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FC3A27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(</w:t>
      </w:r>
      <w:r w:rsidR="002F27C5">
        <w:rPr>
          <w:rFonts w:cstheme="minorHAnsi"/>
          <w:b/>
        </w:rPr>
        <w:t>komory respiracyjne z wyposażeniem - zestaw</w:t>
      </w:r>
      <w:r w:rsidR="00FC3A27" w:rsidRPr="000527FA">
        <w:rPr>
          <w:rFonts w:cstheme="minorHAnsi"/>
          <w:b/>
        </w:rPr>
        <w:t>).</w:t>
      </w: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2F27C5">
        <w:rPr>
          <w:rFonts w:cstheme="minorHAnsi"/>
        </w:rPr>
        <w:t>1-</w:t>
      </w:r>
      <w:r w:rsidR="0020170F">
        <w:rPr>
          <w:rFonts w:cstheme="minorHAnsi"/>
        </w:rPr>
        <w:t>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9F" w:rsidRDefault="00CC399F" w:rsidP="005862EC">
      <w:pPr>
        <w:spacing w:after="0" w:line="240" w:lineRule="auto"/>
      </w:pPr>
      <w:r>
        <w:separator/>
      </w:r>
    </w:p>
  </w:endnote>
  <w:endnote w:type="continuationSeparator" w:id="0">
    <w:p w:rsidR="00CC399F" w:rsidRDefault="00CC399F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9F" w:rsidRDefault="00CC399F" w:rsidP="005862EC">
      <w:pPr>
        <w:spacing w:after="0" w:line="240" w:lineRule="auto"/>
      </w:pPr>
      <w:r>
        <w:separator/>
      </w:r>
    </w:p>
  </w:footnote>
  <w:footnote w:type="continuationSeparator" w:id="0">
    <w:p w:rsidR="00CC399F" w:rsidRDefault="00CC399F" w:rsidP="005862EC">
      <w:pPr>
        <w:spacing w:after="0" w:line="240" w:lineRule="auto"/>
      </w:pPr>
      <w:r>
        <w:continuationSeparator/>
      </w:r>
    </w:p>
  </w:footnote>
  <w:footnote w:id="1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2F27C5">
      <w:rPr>
        <w:rFonts w:cstheme="minorHAnsi"/>
      </w:rPr>
      <w:t xml:space="preserve"> </w:t>
    </w:r>
    <w:r w:rsidR="002F27C5">
      <w:rPr>
        <w:rFonts w:cstheme="minorHAnsi"/>
      </w:rPr>
      <w:t>2602</w:t>
    </w:r>
    <w:r w:rsidR="00107B46">
      <w:rPr>
        <w:rFonts w:cstheme="minorHAnsi"/>
      </w:rPr>
      <w:t>A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DD15B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B6" w:rsidRDefault="00DD1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2061"/>
    <w:rsid w:val="000652C7"/>
    <w:rsid w:val="000A6508"/>
    <w:rsid w:val="000A73CD"/>
    <w:rsid w:val="000D5E2B"/>
    <w:rsid w:val="00107B46"/>
    <w:rsid w:val="001106FA"/>
    <w:rsid w:val="001630A3"/>
    <w:rsid w:val="00175AFA"/>
    <w:rsid w:val="00192AE6"/>
    <w:rsid w:val="00197FEC"/>
    <w:rsid w:val="001A2F0A"/>
    <w:rsid w:val="001A6B66"/>
    <w:rsid w:val="001E11FA"/>
    <w:rsid w:val="0020170F"/>
    <w:rsid w:val="00230398"/>
    <w:rsid w:val="002315B2"/>
    <w:rsid w:val="00237174"/>
    <w:rsid w:val="00283D0F"/>
    <w:rsid w:val="002D2B87"/>
    <w:rsid w:val="002F27C5"/>
    <w:rsid w:val="003C06BB"/>
    <w:rsid w:val="003E423B"/>
    <w:rsid w:val="004F0703"/>
    <w:rsid w:val="00564C42"/>
    <w:rsid w:val="005862EC"/>
    <w:rsid w:val="005914B2"/>
    <w:rsid w:val="005E3FFB"/>
    <w:rsid w:val="005E422C"/>
    <w:rsid w:val="006020EB"/>
    <w:rsid w:val="00616379"/>
    <w:rsid w:val="006B7268"/>
    <w:rsid w:val="0073632F"/>
    <w:rsid w:val="00741CFC"/>
    <w:rsid w:val="00774F61"/>
    <w:rsid w:val="00835D3D"/>
    <w:rsid w:val="008C4044"/>
    <w:rsid w:val="00946C07"/>
    <w:rsid w:val="00996596"/>
    <w:rsid w:val="009B0DC2"/>
    <w:rsid w:val="00A55927"/>
    <w:rsid w:val="00A60345"/>
    <w:rsid w:val="00A8112F"/>
    <w:rsid w:val="00AB4001"/>
    <w:rsid w:val="00AF2D2E"/>
    <w:rsid w:val="00B477D9"/>
    <w:rsid w:val="00C76129"/>
    <w:rsid w:val="00C770D5"/>
    <w:rsid w:val="00CC399F"/>
    <w:rsid w:val="00CE7AB5"/>
    <w:rsid w:val="00D31376"/>
    <w:rsid w:val="00D4434A"/>
    <w:rsid w:val="00D46E67"/>
    <w:rsid w:val="00D84E55"/>
    <w:rsid w:val="00D916A3"/>
    <w:rsid w:val="00DA0012"/>
    <w:rsid w:val="00DB685D"/>
    <w:rsid w:val="00DD15B6"/>
    <w:rsid w:val="00E118F0"/>
    <w:rsid w:val="00ED321A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54FA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1D36DC"/>
    <w:rsid w:val="00247C40"/>
    <w:rsid w:val="008159C4"/>
    <w:rsid w:val="00957162"/>
    <w:rsid w:val="00B071AA"/>
    <w:rsid w:val="00CC194F"/>
    <w:rsid w:val="00D81F83"/>
    <w:rsid w:val="00EC3FC1"/>
    <w:rsid w:val="00F15081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40</cp:revision>
  <cp:lastPrinted>2022-07-14T04:54:00Z</cp:lastPrinted>
  <dcterms:created xsi:type="dcterms:W3CDTF">2021-08-16T09:48:00Z</dcterms:created>
  <dcterms:modified xsi:type="dcterms:W3CDTF">2023-07-28T08:05:00Z</dcterms:modified>
</cp:coreProperties>
</file>