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4334" w14:textId="01DB958B" w:rsidR="00CD361B" w:rsidRPr="00CF2C68" w:rsidRDefault="002A5464" w:rsidP="00AF2CCA">
      <w:pPr>
        <w:jc w:val="both"/>
        <w:rPr>
          <w:rFonts w:cstheme="minorHAnsi"/>
          <w:b/>
          <w:bCs/>
          <w:sz w:val="24"/>
          <w:szCs w:val="24"/>
          <w:lang w:eastAsia="pl-PL"/>
        </w:rPr>
      </w:pPr>
      <w:r w:rsidRPr="00CF2C68">
        <w:rPr>
          <w:rFonts w:cstheme="minorHAnsi"/>
          <w:noProof/>
          <w:sz w:val="24"/>
          <w:szCs w:val="24"/>
        </w:rPr>
        <w:drawing>
          <wp:anchor distT="0" distB="0" distL="114300" distR="114300" simplePos="0" relativeHeight="251660288" behindDoc="1" locked="0" layoutInCell="1" allowOverlap="1" wp14:anchorId="4C986B4E" wp14:editId="1EA454E7">
            <wp:simplePos x="0" y="0"/>
            <wp:positionH relativeFrom="column">
              <wp:posOffset>1283335</wp:posOffset>
            </wp:positionH>
            <wp:positionV relativeFrom="paragraph">
              <wp:posOffset>67</wp:posOffset>
            </wp:positionV>
            <wp:extent cx="3324225" cy="1381125"/>
            <wp:effectExtent l="0" t="0" r="9525" b="9525"/>
            <wp:wrapTight wrapText="bothSides">
              <wp:wrapPolygon edited="0">
                <wp:start x="0" y="0"/>
                <wp:lineTo x="0" y="21451"/>
                <wp:lineTo x="21538" y="21451"/>
                <wp:lineTo x="21538" y="0"/>
                <wp:lineTo x="0" y="0"/>
              </wp:wrapPolygon>
            </wp:wrapTight>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381125"/>
                    </a:xfrm>
                    <a:prstGeom prst="rect">
                      <a:avLst/>
                    </a:prstGeom>
                    <a:noFill/>
                    <a:ln>
                      <a:noFill/>
                    </a:ln>
                  </pic:spPr>
                </pic:pic>
              </a:graphicData>
            </a:graphic>
          </wp:anchor>
        </w:drawing>
      </w:r>
    </w:p>
    <w:p w14:paraId="4761F6C9" w14:textId="3B4FDCEF" w:rsidR="00CD361B" w:rsidRPr="00CF2C68" w:rsidRDefault="00CD361B" w:rsidP="00AF2CCA">
      <w:pPr>
        <w:tabs>
          <w:tab w:val="left" w:pos="1139"/>
        </w:tabs>
        <w:spacing w:after="0"/>
        <w:jc w:val="both"/>
        <w:rPr>
          <w:rFonts w:cstheme="minorHAnsi"/>
          <w:sz w:val="24"/>
          <w:szCs w:val="24"/>
        </w:rPr>
      </w:pPr>
    </w:p>
    <w:p w14:paraId="14454F25" w14:textId="77777777" w:rsidR="00CD361B" w:rsidRPr="00CF2C68" w:rsidRDefault="00CD361B" w:rsidP="00AF2CCA">
      <w:pPr>
        <w:tabs>
          <w:tab w:val="left" w:pos="1139"/>
        </w:tabs>
        <w:spacing w:after="0"/>
        <w:jc w:val="both"/>
        <w:rPr>
          <w:rFonts w:cstheme="minorHAnsi"/>
          <w:sz w:val="24"/>
          <w:szCs w:val="24"/>
        </w:rPr>
      </w:pPr>
    </w:p>
    <w:p w14:paraId="6731F4EF" w14:textId="77777777" w:rsidR="002A5464" w:rsidRPr="00CF2C68" w:rsidRDefault="002A5464" w:rsidP="00AF2CCA">
      <w:pPr>
        <w:tabs>
          <w:tab w:val="left" w:pos="1139"/>
        </w:tabs>
        <w:spacing w:after="0"/>
        <w:jc w:val="both"/>
        <w:rPr>
          <w:rFonts w:cstheme="minorHAnsi"/>
          <w:sz w:val="24"/>
          <w:szCs w:val="24"/>
        </w:rPr>
      </w:pPr>
    </w:p>
    <w:p w14:paraId="301AECB2" w14:textId="77777777" w:rsidR="002A5464" w:rsidRPr="00CF2C68" w:rsidRDefault="002A5464" w:rsidP="00AF2CCA">
      <w:pPr>
        <w:tabs>
          <w:tab w:val="left" w:pos="1139"/>
        </w:tabs>
        <w:spacing w:after="0"/>
        <w:jc w:val="both"/>
        <w:rPr>
          <w:rFonts w:cstheme="minorHAnsi"/>
          <w:b/>
          <w:bCs/>
          <w:sz w:val="24"/>
          <w:szCs w:val="24"/>
        </w:rPr>
      </w:pPr>
    </w:p>
    <w:p w14:paraId="134BD78F" w14:textId="77777777" w:rsidR="002A5464" w:rsidRPr="00CF2C68" w:rsidRDefault="002A5464" w:rsidP="00AF2CCA">
      <w:pPr>
        <w:tabs>
          <w:tab w:val="left" w:pos="1139"/>
        </w:tabs>
        <w:spacing w:after="0"/>
        <w:jc w:val="both"/>
        <w:rPr>
          <w:rFonts w:cstheme="minorHAnsi"/>
          <w:b/>
          <w:bCs/>
          <w:sz w:val="24"/>
          <w:szCs w:val="24"/>
        </w:rPr>
      </w:pPr>
    </w:p>
    <w:p w14:paraId="17C38FD6" w14:textId="77777777" w:rsidR="002A5464" w:rsidRPr="00CF2C68" w:rsidRDefault="002A5464" w:rsidP="00AF2CCA">
      <w:pPr>
        <w:tabs>
          <w:tab w:val="left" w:pos="1139"/>
        </w:tabs>
        <w:spacing w:after="0"/>
        <w:jc w:val="both"/>
        <w:rPr>
          <w:rFonts w:cstheme="minorHAnsi"/>
          <w:b/>
          <w:bCs/>
          <w:sz w:val="24"/>
          <w:szCs w:val="24"/>
        </w:rPr>
      </w:pPr>
    </w:p>
    <w:p w14:paraId="4F8DE1CD" w14:textId="77777777" w:rsidR="00925941" w:rsidRPr="00CF2C68" w:rsidRDefault="00925941" w:rsidP="00AF2CCA">
      <w:pPr>
        <w:tabs>
          <w:tab w:val="left" w:pos="1139"/>
        </w:tabs>
        <w:spacing w:after="0"/>
        <w:jc w:val="both"/>
        <w:rPr>
          <w:rFonts w:cstheme="minorHAnsi"/>
          <w:b/>
          <w:bCs/>
          <w:sz w:val="24"/>
          <w:szCs w:val="24"/>
        </w:rPr>
      </w:pPr>
    </w:p>
    <w:p w14:paraId="7B038902" w14:textId="427CF9F4" w:rsidR="00CD361B" w:rsidRPr="00CF2C68" w:rsidRDefault="002A5464" w:rsidP="0067627F">
      <w:pPr>
        <w:tabs>
          <w:tab w:val="left" w:pos="1139"/>
        </w:tabs>
        <w:spacing w:after="0"/>
        <w:jc w:val="center"/>
        <w:rPr>
          <w:rFonts w:cstheme="minorHAnsi"/>
          <w:b/>
          <w:bCs/>
          <w:sz w:val="40"/>
          <w:szCs w:val="40"/>
        </w:rPr>
      </w:pPr>
      <w:r w:rsidRPr="00CF2C68">
        <w:rPr>
          <w:rFonts w:cstheme="minorHAnsi"/>
          <w:b/>
          <w:bCs/>
          <w:sz w:val="40"/>
          <w:szCs w:val="40"/>
        </w:rPr>
        <w:t>SPECYFIKACJA WARUNKÓW ZAMÓWIENIA</w:t>
      </w:r>
    </w:p>
    <w:p w14:paraId="4EF5B320" w14:textId="77777777" w:rsidR="006E3306" w:rsidRPr="00CF2C68" w:rsidRDefault="006E3306" w:rsidP="0067627F">
      <w:pPr>
        <w:spacing w:after="0" w:line="360" w:lineRule="auto"/>
        <w:jc w:val="center"/>
        <w:rPr>
          <w:rFonts w:cstheme="minorHAnsi"/>
          <w:b/>
          <w:sz w:val="24"/>
          <w:szCs w:val="24"/>
        </w:rPr>
      </w:pPr>
    </w:p>
    <w:p w14:paraId="326E7FB8" w14:textId="77777777" w:rsidR="002A5464" w:rsidRPr="00CF2C68" w:rsidRDefault="002A5464" w:rsidP="0067627F">
      <w:pPr>
        <w:spacing w:after="0" w:line="360" w:lineRule="auto"/>
        <w:jc w:val="center"/>
        <w:rPr>
          <w:rFonts w:cstheme="minorHAnsi"/>
          <w:b/>
          <w:sz w:val="24"/>
          <w:szCs w:val="24"/>
        </w:rPr>
      </w:pPr>
    </w:p>
    <w:p w14:paraId="29E2509E" w14:textId="54158109" w:rsidR="002A5464" w:rsidRPr="00C32E8E" w:rsidRDefault="00CD361B" w:rsidP="00C32E8E">
      <w:pPr>
        <w:spacing w:after="0" w:line="360" w:lineRule="auto"/>
        <w:jc w:val="center"/>
        <w:rPr>
          <w:rFonts w:cstheme="minorHAnsi"/>
          <w:b/>
          <w:sz w:val="32"/>
          <w:szCs w:val="32"/>
        </w:rPr>
      </w:pPr>
      <w:r w:rsidRPr="003E5B7D">
        <w:rPr>
          <w:rFonts w:cstheme="minorHAnsi"/>
          <w:b/>
          <w:sz w:val="32"/>
          <w:szCs w:val="32"/>
        </w:rPr>
        <w:t xml:space="preserve">nr sprawy: </w:t>
      </w:r>
      <w:r w:rsidR="00AA493D">
        <w:rPr>
          <w:rFonts w:cstheme="minorHAnsi"/>
          <w:b/>
          <w:sz w:val="32"/>
          <w:szCs w:val="32"/>
        </w:rPr>
        <w:t>GKiB</w:t>
      </w:r>
      <w:r w:rsidRPr="003E5B7D">
        <w:rPr>
          <w:rFonts w:cstheme="minorHAnsi"/>
          <w:b/>
          <w:sz w:val="32"/>
          <w:szCs w:val="32"/>
        </w:rPr>
        <w:t>.271.</w:t>
      </w:r>
      <w:r w:rsidR="00AA493D">
        <w:rPr>
          <w:rFonts w:cstheme="minorHAnsi"/>
          <w:b/>
          <w:sz w:val="32"/>
          <w:szCs w:val="32"/>
        </w:rPr>
        <w:t>27</w:t>
      </w:r>
      <w:r w:rsidRPr="003E5B7D">
        <w:rPr>
          <w:rFonts w:cstheme="minorHAnsi"/>
          <w:b/>
          <w:sz w:val="32"/>
          <w:szCs w:val="32"/>
        </w:rPr>
        <w:t>.202</w:t>
      </w:r>
      <w:r w:rsidR="007D1E5C" w:rsidRPr="003E5B7D">
        <w:rPr>
          <w:rFonts w:cstheme="minorHAnsi"/>
          <w:b/>
          <w:sz w:val="32"/>
          <w:szCs w:val="32"/>
        </w:rPr>
        <w:t>4</w:t>
      </w:r>
    </w:p>
    <w:tbl>
      <w:tblPr>
        <w:tblStyle w:val="Tabela-Siatka"/>
        <w:tblW w:w="9356" w:type="dxa"/>
        <w:tblInd w:w="-147" w:type="dxa"/>
        <w:tblLook w:val="04A0" w:firstRow="1" w:lastRow="0" w:firstColumn="1" w:lastColumn="0" w:noHBand="0" w:noVBand="1"/>
      </w:tblPr>
      <w:tblGrid>
        <w:gridCol w:w="9356"/>
      </w:tblGrid>
      <w:tr w:rsidR="002A5464" w:rsidRPr="00CF2C68" w14:paraId="0155892A" w14:textId="77777777" w:rsidTr="00F25DF9">
        <w:trPr>
          <w:trHeight w:val="334"/>
        </w:trPr>
        <w:tc>
          <w:tcPr>
            <w:tcW w:w="9356" w:type="dxa"/>
            <w:tcBorders>
              <w:top w:val="nil"/>
              <w:left w:val="nil"/>
              <w:bottom w:val="nil"/>
              <w:right w:val="nil"/>
            </w:tcBorders>
          </w:tcPr>
          <w:p w14:paraId="6725C891" w14:textId="77777777" w:rsidR="001B21F9" w:rsidRPr="00016001" w:rsidRDefault="001B21F9" w:rsidP="0001600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contextualSpacing/>
              <w:jc w:val="center"/>
              <w:rPr>
                <w:rFonts w:asciiTheme="minorHAnsi" w:hAnsiTheme="minorHAnsi" w:cstheme="minorHAnsi"/>
                <w:b/>
                <w:iCs/>
                <w:sz w:val="32"/>
                <w:szCs w:val="32"/>
              </w:rPr>
            </w:pPr>
          </w:p>
          <w:p w14:paraId="0CA3C1FC" w14:textId="162D203F" w:rsidR="002A5464" w:rsidRPr="00AA493D" w:rsidRDefault="00AA493D" w:rsidP="006367B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contextualSpacing/>
              <w:jc w:val="center"/>
              <w:rPr>
                <w:rFonts w:asciiTheme="minorHAnsi" w:hAnsiTheme="minorHAnsi" w:cstheme="minorHAnsi"/>
                <w:i/>
                <w:iCs/>
                <w:sz w:val="22"/>
                <w:szCs w:val="22"/>
              </w:rPr>
            </w:pPr>
            <w:r w:rsidRPr="00AA493D">
              <w:rPr>
                <w:rFonts w:asciiTheme="minorHAnsi" w:hAnsiTheme="minorHAnsi" w:cstheme="minorHAnsi"/>
                <w:b/>
                <w:iCs/>
                <w:sz w:val="44"/>
                <w:szCs w:val="44"/>
              </w:rPr>
              <w:t>Odbiór i transport odpadów komunalnych z terenu Miasta i Gminy Sztum</w:t>
            </w:r>
            <w:r w:rsidRPr="00AA493D">
              <w:rPr>
                <w:rFonts w:asciiTheme="minorHAnsi" w:hAnsiTheme="minorHAnsi" w:cstheme="minorHAnsi"/>
                <w:i/>
                <w:iCs/>
                <w:sz w:val="40"/>
                <w:szCs w:val="40"/>
              </w:rPr>
              <w:t xml:space="preserve"> </w:t>
            </w:r>
          </w:p>
        </w:tc>
      </w:tr>
    </w:tbl>
    <w:p w14:paraId="688727FA" w14:textId="77777777" w:rsidR="002A5464" w:rsidRPr="00CF2C68" w:rsidRDefault="002A5464" w:rsidP="00AF2CCA">
      <w:pPr>
        <w:spacing w:after="0" w:line="360" w:lineRule="auto"/>
        <w:jc w:val="both"/>
        <w:rPr>
          <w:rFonts w:cstheme="minorHAnsi"/>
          <w:b/>
          <w:sz w:val="24"/>
          <w:szCs w:val="24"/>
        </w:rPr>
      </w:pPr>
    </w:p>
    <w:p w14:paraId="275B14B2" w14:textId="77777777" w:rsidR="00D33EDE" w:rsidRPr="00CF2C68" w:rsidRDefault="00D33EDE" w:rsidP="00AF2CCA">
      <w:pPr>
        <w:pStyle w:val="Bezodstpw"/>
        <w:spacing w:line="276" w:lineRule="auto"/>
        <w:jc w:val="both"/>
        <w:rPr>
          <w:rFonts w:cstheme="minorHAnsi"/>
          <w:b/>
          <w:sz w:val="24"/>
          <w:szCs w:val="24"/>
          <w:shd w:val="clear" w:color="auto" w:fill="FFFFFF"/>
        </w:rPr>
      </w:pPr>
    </w:p>
    <w:p w14:paraId="2E911922" w14:textId="13BF2780"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 xml:space="preserve">Zamawiający: </w:t>
      </w:r>
      <w:r w:rsidRPr="00CF2C68">
        <w:rPr>
          <w:rFonts w:cstheme="minorHAnsi"/>
          <w:b/>
          <w:sz w:val="24"/>
          <w:szCs w:val="24"/>
          <w:shd w:val="clear" w:color="auto" w:fill="FFFFFF"/>
        </w:rPr>
        <w:br/>
        <w:t xml:space="preserve">Miasto i Gmina Sztum </w:t>
      </w:r>
    </w:p>
    <w:p w14:paraId="0F7DEF71" w14:textId="77777777" w:rsidR="00CD361B" w:rsidRPr="00CF2C68" w:rsidRDefault="00CD361B" w:rsidP="00AF2CCA">
      <w:pPr>
        <w:pStyle w:val="Bezodstpw"/>
        <w:spacing w:line="276" w:lineRule="auto"/>
        <w:jc w:val="both"/>
        <w:rPr>
          <w:rFonts w:cstheme="minorHAnsi"/>
          <w:b/>
          <w:sz w:val="24"/>
          <w:szCs w:val="24"/>
        </w:rPr>
      </w:pPr>
      <w:r w:rsidRPr="00CF2C68">
        <w:rPr>
          <w:rFonts w:cstheme="minorHAnsi"/>
          <w:b/>
          <w:sz w:val="24"/>
          <w:szCs w:val="24"/>
          <w:shd w:val="clear" w:color="auto" w:fill="FFFFFF"/>
        </w:rPr>
        <w:t>ul. Mickiewicza 39</w:t>
      </w:r>
    </w:p>
    <w:p w14:paraId="50754001" w14:textId="6A3B9823"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82-400</w:t>
      </w:r>
      <w:r w:rsidRPr="00CF2C68">
        <w:rPr>
          <w:rFonts w:cstheme="minorHAnsi"/>
          <w:b/>
          <w:sz w:val="24"/>
          <w:szCs w:val="24"/>
        </w:rPr>
        <w:t xml:space="preserve"> </w:t>
      </w:r>
      <w:r w:rsidRPr="00CF2C68">
        <w:rPr>
          <w:rFonts w:cstheme="minorHAnsi"/>
          <w:b/>
          <w:sz w:val="24"/>
          <w:szCs w:val="24"/>
          <w:shd w:val="clear" w:color="auto" w:fill="FFFFFF"/>
        </w:rPr>
        <w:t>Sztum</w:t>
      </w:r>
    </w:p>
    <w:p w14:paraId="3D255748" w14:textId="53E0D79E" w:rsidR="00CD361B" w:rsidRDefault="00CD361B" w:rsidP="00AF2CCA">
      <w:pPr>
        <w:spacing w:after="0"/>
        <w:jc w:val="both"/>
        <w:rPr>
          <w:rFonts w:cstheme="minorHAnsi"/>
          <w:bCs/>
          <w:sz w:val="24"/>
          <w:szCs w:val="24"/>
        </w:rPr>
      </w:pPr>
    </w:p>
    <w:p w14:paraId="5DA36031" w14:textId="77777777" w:rsidR="00AA493D" w:rsidRPr="00CF2C68" w:rsidRDefault="00AA493D" w:rsidP="00AF2CCA">
      <w:pPr>
        <w:spacing w:after="0"/>
        <w:jc w:val="both"/>
        <w:rPr>
          <w:rFonts w:cstheme="minorHAnsi"/>
          <w:bCs/>
          <w:sz w:val="24"/>
          <w:szCs w:val="24"/>
        </w:rPr>
      </w:pPr>
    </w:p>
    <w:p w14:paraId="7D6EDA46" w14:textId="55F3043D" w:rsidR="002A5464" w:rsidRDefault="002A5464" w:rsidP="00AF2CCA">
      <w:pPr>
        <w:spacing w:after="0"/>
        <w:jc w:val="both"/>
        <w:rPr>
          <w:rFonts w:cstheme="minorHAnsi"/>
          <w:bCs/>
          <w:sz w:val="24"/>
          <w:szCs w:val="24"/>
        </w:rPr>
      </w:pPr>
    </w:p>
    <w:p w14:paraId="31CA4810" w14:textId="77777777" w:rsidR="00AA493D" w:rsidRPr="00CF2C68" w:rsidRDefault="00AA493D" w:rsidP="00AF2CCA">
      <w:pPr>
        <w:spacing w:after="0"/>
        <w:jc w:val="both"/>
        <w:rPr>
          <w:rFonts w:cstheme="minorHAnsi"/>
          <w:bCs/>
          <w:sz w:val="24"/>
          <w:szCs w:val="24"/>
        </w:rPr>
      </w:pPr>
    </w:p>
    <w:p w14:paraId="5C9234BB" w14:textId="73BCBCD6" w:rsidR="00CD361B" w:rsidRPr="00CF2C68" w:rsidRDefault="00D2019F" w:rsidP="00AF2CCA">
      <w:pPr>
        <w:spacing w:after="0"/>
        <w:jc w:val="both"/>
        <w:rPr>
          <w:rFonts w:cstheme="minorHAnsi"/>
          <w:b/>
          <w:bCs/>
          <w:i/>
          <w:iCs/>
          <w:color w:val="000000"/>
          <w:sz w:val="24"/>
          <w:szCs w:val="24"/>
        </w:rPr>
      </w:pPr>
      <w:r w:rsidRPr="00CF2C68">
        <w:rPr>
          <w:rFonts w:cstheme="minorHAnsi"/>
          <w:noProof/>
          <w:sz w:val="24"/>
          <w:szCs w:val="24"/>
        </w:rPr>
        <mc:AlternateContent>
          <mc:Choice Requires="wps">
            <w:drawing>
              <wp:anchor distT="45720" distB="45720" distL="114300" distR="114300" simplePos="0" relativeHeight="251659264" behindDoc="0" locked="0" layoutInCell="1" allowOverlap="1" wp14:anchorId="7D0F3CB2" wp14:editId="5A0EF2B2">
                <wp:simplePos x="0" y="0"/>
                <wp:positionH relativeFrom="column">
                  <wp:posOffset>2500630</wp:posOffset>
                </wp:positionH>
                <wp:positionV relativeFrom="paragraph">
                  <wp:posOffset>111760</wp:posOffset>
                </wp:positionV>
                <wp:extent cx="3114675" cy="914400"/>
                <wp:effectExtent l="0" t="0" r="9525" b="0"/>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914400"/>
                        </a:xfrm>
                        <a:prstGeom prst="rect">
                          <a:avLst/>
                        </a:prstGeom>
                        <a:solidFill>
                          <a:srgbClr val="FFFFFF"/>
                        </a:solidFill>
                        <a:ln w="9525">
                          <a:noFill/>
                          <a:miter lim="800000"/>
                          <a:headEnd/>
                          <a:tailEnd/>
                        </a:ln>
                      </wps:spPr>
                      <wps:txb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9EA150F" w14:textId="53A87C72" w:rsidR="00283183" w:rsidRDefault="00283183" w:rsidP="006367B1">
                            <w:pPr>
                              <w:spacing w:after="0"/>
                              <w:ind w:left="1276"/>
                              <w:rPr>
                                <w:rFonts w:cstheme="minorHAnsi"/>
                                <w:b/>
                                <w:i/>
                                <w:iCs/>
                                <w:sz w:val="24"/>
                                <w:szCs w:val="24"/>
                              </w:rPr>
                            </w:pPr>
                            <w:r>
                              <w:rPr>
                                <w:rFonts w:cstheme="minorHAnsi"/>
                                <w:b/>
                                <w:i/>
                                <w:iCs/>
                                <w:sz w:val="24"/>
                                <w:szCs w:val="24"/>
                              </w:rPr>
                              <w:t>z up. Adam Kaszubski</w:t>
                            </w:r>
                          </w:p>
                          <w:p w14:paraId="17BE062B" w14:textId="16F65709" w:rsidR="00F24AE3" w:rsidRPr="00283183" w:rsidRDefault="00283183" w:rsidP="00283183">
                            <w:pPr>
                              <w:spacing w:after="0"/>
                              <w:ind w:left="1276"/>
                              <w:rPr>
                                <w:rFonts w:cstheme="minorHAnsi"/>
                                <w:b/>
                                <w:i/>
                                <w:iCs/>
                                <w:sz w:val="22"/>
                                <w:szCs w:val="22"/>
                              </w:rPr>
                            </w:pPr>
                            <w:r w:rsidRPr="00283183">
                              <w:rPr>
                                <w:rFonts w:cstheme="minorHAnsi"/>
                                <w:b/>
                                <w:i/>
                                <w:iCs/>
                                <w:sz w:val="22"/>
                                <w:szCs w:val="22"/>
                              </w:rPr>
                              <w:t>Zastępca Burmistrza</w:t>
                            </w: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3CB2" id="_x0000_t202" coordsize="21600,21600" o:spt="202" path="m,l,21600r21600,l21600,xe">
                <v:stroke joinstyle="miter"/>
                <v:path gradientshapeok="t" o:connecttype="rect"/>
              </v:shapetype>
              <v:shape id="Pole tekstowe 5" o:spid="_x0000_s1026" type="#_x0000_t202" alt="&quot;&quot;" style="position:absolute;left:0;text-align:left;margin-left:196.9pt;margin-top:8.8pt;width:245.2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" stroked="f">
                <v:textbo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9EA150F" w14:textId="53A87C72" w:rsidR="00283183" w:rsidRDefault="00283183" w:rsidP="006367B1">
                      <w:pPr>
                        <w:spacing w:after="0"/>
                        <w:ind w:left="1276"/>
                        <w:rPr>
                          <w:rFonts w:cstheme="minorHAnsi"/>
                          <w:b/>
                          <w:i/>
                          <w:iCs/>
                          <w:sz w:val="24"/>
                          <w:szCs w:val="24"/>
                        </w:rPr>
                      </w:pPr>
                      <w:r>
                        <w:rPr>
                          <w:rFonts w:cstheme="minorHAnsi"/>
                          <w:b/>
                          <w:i/>
                          <w:iCs/>
                          <w:sz w:val="24"/>
                          <w:szCs w:val="24"/>
                        </w:rPr>
                        <w:t>z up. Adam Kaszubski</w:t>
                      </w:r>
                    </w:p>
                    <w:p w14:paraId="17BE062B" w14:textId="16F65709" w:rsidR="00F24AE3" w:rsidRPr="00283183" w:rsidRDefault="00283183" w:rsidP="00283183">
                      <w:pPr>
                        <w:spacing w:after="0"/>
                        <w:ind w:left="1276"/>
                        <w:rPr>
                          <w:rFonts w:cstheme="minorHAnsi"/>
                          <w:b/>
                          <w:i/>
                          <w:iCs/>
                          <w:sz w:val="22"/>
                          <w:szCs w:val="22"/>
                        </w:rPr>
                      </w:pPr>
                      <w:r w:rsidRPr="00283183">
                        <w:rPr>
                          <w:rFonts w:cstheme="minorHAnsi"/>
                          <w:b/>
                          <w:i/>
                          <w:iCs/>
                          <w:sz w:val="22"/>
                          <w:szCs w:val="22"/>
                        </w:rPr>
                        <w:t>Zastępca Burmistrza</w:t>
                      </w: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v:textbox>
                <w10:wrap type="square"/>
              </v:shape>
            </w:pict>
          </mc:Fallback>
        </mc:AlternateContent>
      </w:r>
      <w:r w:rsidR="00CD361B" w:rsidRPr="00CF2C68">
        <w:rPr>
          <w:rFonts w:cstheme="minorHAnsi"/>
          <w:b/>
          <w:bCs/>
          <w:i/>
          <w:iCs/>
          <w:color w:val="000000"/>
          <w:sz w:val="24"/>
          <w:szCs w:val="24"/>
        </w:rPr>
        <w:t xml:space="preserve">                                                                                                    </w:t>
      </w:r>
    </w:p>
    <w:p w14:paraId="6FFDC006" w14:textId="77777777" w:rsidR="00CD361B" w:rsidRPr="00CF2C68" w:rsidRDefault="00CD361B" w:rsidP="00AF2CCA">
      <w:pPr>
        <w:spacing w:after="0"/>
        <w:jc w:val="both"/>
        <w:rPr>
          <w:rFonts w:cstheme="minorHAnsi"/>
          <w:bCs/>
          <w:sz w:val="24"/>
          <w:szCs w:val="24"/>
        </w:rPr>
      </w:pPr>
      <w:r w:rsidRPr="00CF2C68">
        <w:rPr>
          <w:rFonts w:cstheme="minorHAnsi"/>
          <w:b/>
          <w:bCs/>
          <w:i/>
          <w:iCs/>
          <w:color w:val="000000"/>
          <w:sz w:val="24"/>
          <w:szCs w:val="24"/>
        </w:rPr>
        <w:t xml:space="preserve">                                                                                                                </w:t>
      </w:r>
    </w:p>
    <w:p w14:paraId="74BC9B11" w14:textId="77777777" w:rsidR="00CD361B" w:rsidRPr="00CF2C68" w:rsidRDefault="00CD361B" w:rsidP="00AF2CCA">
      <w:pPr>
        <w:spacing w:after="0" w:line="360" w:lineRule="auto"/>
        <w:jc w:val="both"/>
        <w:rPr>
          <w:rFonts w:cstheme="minorHAnsi"/>
          <w:bCs/>
          <w:sz w:val="24"/>
          <w:szCs w:val="24"/>
        </w:rPr>
      </w:pPr>
    </w:p>
    <w:p w14:paraId="18FA64AC" w14:textId="77777777" w:rsidR="00CF2C68" w:rsidRDefault="00CF2C68" w:rsidP="00AF2CCA">
      <w:pPr>
        <w:spacing w:after="0" w:line="360" w:lineRule="auto"/>
        <w:jc w:val="both"/>
        <w:rPr>
          <w:rFonts w:cstheme="minorHAnsi"/>
          <w:bCs/>
          <w:sz w:val="24"/>
          <w:szCs w:val="24"/>
        </w:rPr>
      </w:pPr>
    </w:p>
    <w:p w14:paraId="3423EF89" w14:textId="77777777" w:rsidR="00AA493D" w:rsidRDefault="00AA493D" w:rsidP="00AF2CCA">
      <w:pPr>
        <w:spacing w:after="0" w:line="360" w:lineRule="auto"/>
        <w:jc w:val="both"/>
        <w:rPr>
          <w:rFonts w:cstheme="minorHAnsi"/>
          <w:bCs/>
          <w:sz w:val="24"/>
          <w:szCs w:val="24"/>
        </w:rPr>
      </w:pPr>
    </w:p>
    <w:p w14:paraId="359720D7" w14:textId="77777777" w:rsidR="003D0E1D" w:rsidRDefault="003D0E1D" w:rsidP="00AF2CCA">
      <w:pPr>
        <w:spacing w:after="0" w:line="360" w:lineRule="auto"/>
        <w:jc w:val="both"/>
        <w:rPr>
          <w:rFonts w:cstheme="minorHAnsi"/>
          <w:bCs/>
          <w:sz w:val="24"/>
          <w:szCs w:val="24"/>
        </w:rPr>
      </w:pPr>
    </w:p>
    <w:p w14:paraId="0D3BCE93" w14:textId="77777777" w:rsidR="00AA493D" w:rsidRPr="00CF2C68" w:rsidRDefault="00AA493D" w:rsidP="00AF2CCA">
      <w:pPr>
        <w:spacing w:after="0" w:line="360" w:lineRule="auto"/>
        <w:jc w:val="both"/>
        <w:rPr>
          <w:rFonts w:cstheme="minorHAnsi"/>
          <w:bCs/>
          <w:sz w:val="24"/>
          <w:szCs w:val="24"/>
        </w:rPr>
      </w:pPr>
    </w:p>
    <w:p w14:paraId="0FD7C44C" w14:textId="04B42C59" w:rsidR="00DF40FF" w:rsidRPr="00EC2BA2" w:rsidRDefault="00CD361B" w:rsidP="0067627F">
      <w:pPr>
        <w:spacing w:after="0" w:line="360" w:lineRule="auto"/>
        <w:jc w:val="center"/>
        <w:rPr>
          <w:rFonts w:cstheme="minorHAnsi"/>
          <w:b/>
          <w:sz w:val="24"/>
          <w:szCs w:val="24"/>
        </w:rPr>
      </w:pPr>
      <w:r w:rsidRPr="00CF2C68">
        <w:rPr>
          <w:rFonts w:cstheme="minorHAnsi"/>
          <w:bCs/>
          <w:sz w:val="24"/>
          <w:szCs w:val="24"/>
        </w:rPr>
        <w:t xml:space="preserve">Sztum, dnia </w:t>
      </w:r>
      <w:sdt>
        <w:sdtPr>
          <w:rPr>
            <w:rFonts w:cstheme="minorHAnsi"/>
            <w:b/>
            <w:sz w:val="24"/>
            <w:szCs w:val="24"/>
          </w:rPr>
          <w:id w:val="-1250415617"/>
          <w:placeholder>
            <w:docPart w:val="DefaultPlaceholder_-1854013437"/>
          </w:placeholder>
          <w:date w:fullDate="2024-11-20T00:00:00Z">
            <w:dateFormat w:val="dd.MM.yyyy"/>
            <w:lid w:val="pl-PL"/>
            <w:storeMappedDataAs w:val="dateTime"/>
            <w:calendar w:val="gregorian"/>
          </w:date>
        </w:sdtPr>
        <w:sdtEndPr/>
        <w:sdtContent>
          <w:r w:rsidR="00283183">
            <w:rPr>
              <w:rFonts w:cstheme="minorHAnsi"/>
              <w:b/>
              <w:sz w:val="24"/>
              <w:szCs w:val="24"/>
            </w:rPr>
            <w:t>20.11.2024</w:t>
          </w:r>
        </w:sdtContent>
      </w:sdt>
    </w:p>
    <w:p w14:paraId="7E6D8335" w14:textId="77777777" w:rsidR="00CD361B" w:rsidRPr="00D30AD8" w:rsidRDefault="00CD361B" w:rsidP="00AF2CCA">
      <w:pPr>
        <w:pStyle w:val="Nagwekspisutreci"/>
        <w:jc w:val="both"/>
        <w:rPr>
          <w:rFonts w:asciiTheme="minorHAnsi" w:hAnsiTheme="minorHAnsi" w:cstheme="minorHAnsi"/>
          <w:sz w:val="28"/>
          <w:szCs w:val="28"/>
        </w:rPr>
      </w:pPr>
      <w:r w:rsidRPr="00D30AD8">
        <w:rPr>
          <w:rFonts w:asciiTheme="minorHAnsi" w:hAnsiTheme="minorHAnsi" w:cstheme="minorHAnsi"/>
          <w:sz w:val="28"/>
          <w:szCs w:val="28"/>
        </w:rPr>
        <w:lastRenderedPageBreak/>
        <w:t>Spis treści</w:t>
      </w:r>
    </w:p>
    <w:p w14:paraId="1D7CE22B" w14:textId="7D0549D1" w:rsidR="00283183" w:rsidRDefault="00CD361B">
      <w:pPr>
        <w:pStyle w:val="Spistreci1"/>
        <w:rPr>
          <w:noProof/>
          <w:kern w:val="2"/>
          <w:sz w:val="22"/>
          <w:szCs w:val="22"/>
          <w:lang w:eastAsia="pl-PL"/>
          <w14:ligatures w14:val="standardContextual"/>
        </w:rPr>
      </w:pPr>
      <w:r w:rsidRPr="00616AFC">
        <w:rPr>
          <w:rFonts w:cstheme="minorHAnsi"/>
          <w:sz w:val="24"/>
          <w:szCs w:val="24"/>
        </w:rPr>
        <w:fldChar w:fldCharType="begin"/>
      </w:r>
      <w:r w:rsidRPr="00616AFC">
        <w:rPr>
          <w:rFonts w:cstheme="minorHAnsi"/>
          <w:sz w:val="24"/>
          <w:szCs w:val="24"/>
        </w:rPr>
        <w:instrText xml:space="preserve"> TOC \o "1-3" \h \z \u </w:instrText>
      </w:r>
      <w:r w:rsidRPr="00616AFC">
        <w:rPr>
          <w:rFonts w:cstheme="minorHAnsi"/>
          <w:sz w:val="24"/>
          <w:szCs w:val="24"/>
        </w:rPr>
        <w:fldChar w:fldCharType="separate"/>
      </w:r>
      <w:hyperlink w:anchor="_Toc183077515" w:history="1">
        <w:r w:rsidR="00283183" w:rsidRPr="00245887">
          <w:rPr>
            <w:rStyle w:val="Hipercze"/>
            <w:rFonts w:cstheme="minorHAnsi"/>
            <w:noProof/>
          </w:rPr>
          <w:t>I.</w:t>
        </w:r>
        <w:r w:rsidR="00283183">
          <w:rPr>
            <w:noProof/>
            <w:kern w:val="2"/>
            <w:sz w:val="22"/>
            <w:szCs w:val="22"/>
            <w:lang w:eastAsia="pl-PL"/>
            <w14:ligatures w14:val="standardContextual"/>
          </w:rPr>
          <w:tab/>
        </w:r>
        <w:r w:rsidR="00283183" w:rsidRPr="00245887">
          <w:rPr>
            <w:rStyle w:val="Hipercze"/>
            <w:rFonts w:cstheme="minorHAnsi"/>
            <w:noProof/>
          </w:rPr>
          <w:t>Słowniczek</w:t>
        </w:r>
        <w:r w:rsidR="00283183">
          <w:rPr>
            <w:noProof/>
            <w:webHidden/>
          </w:rPr>
          <w:tab/>
        </w:r>
        <w:r w:rsidR="00283183">
          <w:rPr>
            <w:noProof/>
            <w:webHidden/>
          </w:rPr>
          <w:fldChar w:fldCharType="begin"/>
        </w:r>
        <w:r w:rsidR="00283183">
          <w:rPr>
            <w:noProof/>
            <w:webHidden/>
          </w:rPr>
          <w:instrText xml:space="preserve"> PAGEREF _Toc183077515 \h </w:instrText>
        </w:r>
        <w:r w:rsidR="00283183">
          <w:rPr>
            <w:noProof/>
            <w:webHidden/>
          </w:rPr>
        </w:r>
        <w:r w:rsidR="00283183">
          <w:rPr>
            <w:noProof/>
            <w:webHidden/>
          </w:rPr>
          <w:fldChar w:fldCharType="separate"/>
        </w:r>
        <w:r w:rsidR="00141470">
          <w:rPr>
            <w:noProof/>
            <w:webHidden/>
          </w:rPr>
          <w:t>4</w:t>
        </w:r>
        <w:r w:rsidR="00283183">
          <w:rPr>
            <w:noProof/>
            <w:webHidden/>
          </w:rPr>
          <w:fldChar w:fldCharType="end"/>
        </w:r>
      </w:hyperlink>
    </w:p>
    <w:p w14:paraId="5AFD4816" w14:textId="7C8E39D3" w:rsidR="00283183" w:rsidRDefault="00283183">
      <w:pPr>
        <w:pStyle w:val="Spistreci1"/>
        <w:rPr>
          <w:noProof/>
          <w:kern w:val="2"/>
          <w:sz w:val="22"/>
          <w:szCs w:val="22"/>
          <w:lang w:eastAsia="pl-PL"/>
          <w14:ligatures w14:val="standardContextual"/>
        </w:rPr>
      </w:pPr>
      <w:hyperlink w:anchor="_Toc183077516" w:history="1">
        <w:r w:rsidRPr="00245887">
          <w:rPr>
            <w:rStyle w:val="Hipercze"/>
            <w:rFonts w:cstheme="minorHAnsi"/>
            <w:bCs/>
            <w:noProof/>
          </w:rPr>
          <w:t>II.</w:t>
        </w:r>
        <w:r>
          <w:rPr>
            <w:noProof/>
            <w:kern w:val="2"/>
            <w:sz w:val="22"/>
            <w:szCs w:val="22"/>
            <w:lang w:eastAsia="pl-PL"/>
            <w14:ligatures w14:val="standardContextual"/>
          </w:rPr>
          <w:tab/>
        </w:r>
        <w:r w:rsidRPr="00245887">
          <w:rPr>
            <w:rStyle w:val="Hipercze"/>
            <w:rFonts w:cstheme="minorHAnsi"/>
            <w:bCs/>
            <w:noProof/>
          </w:rPr>
          <w:t>Nazwa oraz adres Zamawiającego, numer telefonu, adres poczty elektronicznej oraz strony internetowej prowadzonego postępowania,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_Toc183077516 \h </w:instrText>
        </w:r>
        <w:r>
          <w:rPr>
            <w:noProof/>
            <w:webHidden/>
          </w:rPr>
        </w:r>
        <w:r>
          <w:rPr>
            <w:noProof/>
            <w:webHidden/>
          </w:rPr>
          <w:fldChar w:fldCharType="separate"/>
        </w:r>
        <w:r w:rsidR="00141470">
          <w:rPr>
            <w:noProof/>
            <w:webHidden/>
          </w:rPr>
          <w:t>4</w:t>
        </w:r>
        <w:r>
          <w:rPr>
            <w:noProof/>
            <w:webHidden/>
          </w:rPr>
          <w:fldChar w:fldCharType="end"/>
        </w:r>
      </w:hyperlink>
    </w:p>
    <w:p w14:paraId="41C3643C" w14:textId="6DB07DA1" w:rsidR="00283183" w:rsidRDefault="00283183">
      <w:pPr>
        <w:pStyle w:val="Spistreci1"/>
        <w:rPr>
          <w:noProof/>
          <w:kern w:val="2"/>
          <w:sz w:val="22"/>
          <w:szCs w:val="22"/>
          <w:lang w:eastAsia="pl-PL"/>
          <w14:ligatures w14:val="standardContextual"/>
        </w:rPr>
      </w:pPr>
      <w:hyperlink w:anchor="_Toc183077517" w:history="1">
        <w:r w:rsidRPr="00245887">
          <w:rPr>
            <w:rStyle w:val="Hipercze"/>
            <w:rFonts w:cstheme="minorHAnsi"/>
            <w:noProof/>
          </w:rPr>
          <w:t>III.</w:t>
        </w:r>
        <w:r>
          <w:rPr>
            <w:noProof/>
            <w:kern w:val="2"/>
            <w:sz w:val="22"/>
            <w:szCs w:val="22"/>
            <w:lang w:eastAsia="pl-PL"/>
            <w14:ligatures w14:val="standardContextual"/>
          </w:rPr>
          <w:tab/>
        </w:r>
        <w:r w:rsidRPr="00245887">
          <w:rPr>
            <w:rStyle w:val="Hipercze"/>
            <w:rFonts w:cstheme="minorHAnsi"/>
            <w:noProof/>
          </w:rPr>
          <w:t>Tryb udzielania zamówienia</w:t>
        </w:r>
        <w:r>
          <w:rPr>
            <w:noProof/>
            <w:webHidden/>
          </w:rPr>
          <w:tab/>
        </w:r>
        <w:r>
          <w:rPr>
            <w:noProof/>
            <w:webHidden/>
          </w:rPr>
          <w:fldChar w:fldCharType="begin"/>
        </w:r>
        <w:r>
          <w:rPr>
            <w:noProof/>
            <w:webHidden/>
          </w:rPr>
          <w:instrText xml:space="preserve"> PAGEREF _Toc183077517 \h </w:instrText>
        </w:r>
        <w:r>
          <w:rPr>
            <w:noProof/>
            <w:webHidden/>
          </w:rPr>
        </w:r>
        <w:r>
          <w:rPr>
            <w:noProof/>
            <w:webHidden/>
          </w:rPr>
          <w:fldChar w:fldCharType="separate"/>
        </w:r>
        <w:r w:rsidR="00141470">
          <w:rPr>
            <w:noProof/>
            <w:webHidden/>
          </w:rPr>
          <w:t>5</w:t>
        </w:r>
        <w:r>
          <w:rPr>
            <w:noProof/>
            <w:webHidden/>
          </w:rPr>
          <w:fldChar w:fldCharType="end"/>
        </w:r>
      </w:hyperlink>
    </w:p>
    <w:p w14:paraId="7FE92F61" w14:textId="2733F496" w:rsidR="00283183" w:rsidRDefault="00283183">
      <w:pPr>
        <w:pStyle w:val="Spistreci1"/>
        <w:rPr>
          <w:noProof/>
          <w:kern w:val="2"/>
          <w:sz w:val="22"/>
          <w:szCs w:val="22"/>
          <w:lang w:eastAsia="pl-PL"/>
          <w14:ligatures w14:val="standardContextual"/>
        </w:rPr>
      </w:pPr>
      <w:hyperlink w:anchor="_Toc183077518" w:history="1">
        <w:r w:rsidRPr="00245887">
          <w:rPr>
            <w:rStyle w:val="Hipercze"/>
            <w:rFonts w:cstheme="minorHAnsi"/>
            <w:noProof/>
          </w:rPr>
          <w:t>IV.</w:t>
        </w:r>
        <w:r>
          <w:rPr>
            <w:noProof/>
            <w:kern w:val="2"/>
            <w:sz w:val="22"/>
            <w:szCs w:val="22"/>
            <w:lang w:eastAsia="pl-PL"/>
            <w14:ligatures w14:val="standardContextual"/>
          </w:rPr>
          <w:tab/>
        </w:r>
        <w:r w:rsidRPr="00245887">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_Toc183077518 \h </w:instrText>
        </w:r>
        <w:r>
          <w:rPr>
            <w:noProof/>
            <w:webHidden/>
          </w:rPr>
        </w:r>
        <w:r>
          <w:rPr>
            <w:noProof/>
            <w:webHidden/>
          </w:rPr>
          <w:fldChar w:fldCharType="separate"/>
        </w:r>
        <w:r w:rsidR="00141470">
          <w:rPr>
            <w:noProof/>
            <w:webHidden/>
          </w:rPr>
          <w:t>5</w:t>
        </w:r>
        <w:r>
          <w:rPr>
            <w:noProof/>
            <w:webHidden/>
          </w:rPr>
          <w:fldChar w:fldCharType="end"/>
        </w:r>
      </w:hyperlink>
    </w:p>
    <w:p w14:paraId="2FCB976C" w14:textId="62BA990B" w:rsidR="00283183" w:rsidRDefault="00283183">
      <w:pPr>
        <w:pStyle w:val="Spistreci1"/>
        <w:rPr>
          <w:noProof/>
          <w:kern w:val="2"/>
          <w:sz w:val="22"/>
          <w:szCs w:val="22"/>
          <w:lang w:eastAsia="pl-PL"/>
          <w14:ligatures w14:val="standardContextual"/>
        </w:rPr>
      </w:pPr>
      <w:hyperlink w:anchor="_Toc183077519" w:history="1">
        <w:r w:rsidRPr="00245887">
          <w:rPr>
            <w:rStyle w:val="Hipercze"/>
            <w:rFonts w:cstheme="minorHAnsi"/>
            <w:noProof/>
          </w:rPr>
          <w:t>V.</w:t>
        </w:r>
        <w:r>
          <w:rPr>
            <w:noProof/>
            <w:kern w:val="2"/>
            <w:sz w:val="22"/>
            <w:szCs w:val="22"/>
            <w:lang w:eastAsia="pl-PL"/>
            <w14:ligatures w14:val="standardContextual"/>
          </w:rPr>
          <w:tab/>
        </w:r>
        <w:r w:rsidRPr="00245887">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_Toc183077519 \h </w:instrText>
        </w:r>
        <w:r>
          <w:rPr>
            <w:noProof/>
            <w:webHidden/>
          </w:rPr>
        </w:r>
        <w:r>
          <w:rPr>
            <w:noProof/>
            <w:webHidden/>
          </w:rPr>
          <w:fldChar w:fldCharType="separate"/>
        </w:r>
        <w:r w:rsidR="00141470">
          <w:rPr>
            <w:noProof/>
            <w:webHidden/>
          </w:rPr>
          <w:t>6</w:t>
        </w:r>
        <w:r>
          <w:rPr>
            <w:noProof/>
            <w:webHidden/>
          </w:rPr>
          <w:fldChar w:fldCharType="end"/>
        </w:r>
      </w:hyperlink>
    </w:p>
    <w:p w14:paraId="307CD564" w14:textId="06C4B045" w:rsidR="00283183" w:rsidRDefault="00283183">
      <w:pPr>
        <w:pStyle w:val="Spistreci1"/>
        <w:rPr>
          <w:noProof/>
          <w:kern w:val="2"/>
          <w:sz w:val="22"/>
          <w:szCs w:val="22"/>
          <w:lang w:eastAsia="pl-PL"/>
          <w14:ligatures w14:val="standardContextual"/>
        </w:rPr>
      </w:pPr>
      <w:hyperlink w:anchor="_Toc183077520" w:history="1">
        <w:r w:rsidRPr="00245887">
          <w:rPr>
            <w:rStyle w:val="Hipercze"/>
            <w:rFonts w:cstheme="minorHAnsi"/>
            <w:noProof/>
          </w:rPr>
          <w:t>VI.</w:t>
        </w:r>
        <w:r>
          <w:rPr>
            <w:noProof/>
            <w:kern w:val="2"/>
            <w:sz w:val="22"/>
            <w:szCs w:val="22"/>
            <w:lang w:eastAsia="pl-PL"/>
            <w14:ligatures w14:val="standardContextual"/>
          </w:rPr>
          <w:tab/>
        </w:r>
        <w:r w:rsidRPr="00245887">
          <w:rPr>
            <w:rStyle w:val="Hipercze"/>
            <w:rFonts w:cstheme="minorHAnsi"/>
            <w:noProof/>
          </w:rPr>
          <w:t>Projektowane postanowienia umowy</w:t>
        </w:r>
        <w:r>
          <w:rPr>
            <w:noProof/>
            <w:webHidden/>
          </w:rPr>
          <w:tab/>
        </w:r>
        <w:r>
          <w:rPr>
            <w:noProof/>
            <w:webHidden/>
          </w:rPr>
          <w:fldChar w:fldCharType="begin"/>
        </w:r>
        <w:r>
          <w:rPr>
            <w:noProof/>
            <w:webHidden/>
          </w:rPr>
          <w:instrText xml:space="preserve"> PAGEREF _Toc183077520 \h </w:instrText>
        </w:r>
        <w:r>
          <w:rPr>
            <w:noProof/>
            <w:webHidden/>
          </w:rPr>
        </w:r>
        <w:r>
          <w:rPr>
            <w:noProof/>
            <w:webHidden/>
          </w:rPr>
          <w:fldChar w:fldCharType="separate"/>
        </w:r>
        <w:r w:rsidR="00141470">
          <w:rPr>
            <w:noProof/>
            <w:webHidden/>
          </w:rPr>
          <w:t>7</w:t>
        </w:r>
        <w:r>
          <w:rPr>
            <w:noProof/>
            <w:webHidden/>
          </w:rPr>
          <w:fldChar w:fldCharType="end"/>
        </w:r>
      </w:hyperlink>
    </w:p>
    <w:p w14:paraId="401317EC" w14:textId="32F8E813" w:rsidR="00283183" w:rsidRDefault="00283183">
      <w:pPr>
        <w:pStyle w:val="Spistreci1"/>
        <w:rPr>
          <w:noProof/>
          <w:kern w:val="2"/>
          <w:sz w:val="22"/>
          <w:szCs w:val="22"/>
          <w:lang w:eastAsia="pl-PL"/>
          <w14:ligatures w14:val="standardContextual"/>
        </w:rPr>
      </w:pPr>
      <w:hyperlink w:anchor="_Toc183077521" w:history="1">
        <w:r w:rsidRPr="00245887">
          <w:rPr>
            <w:rStyle w:val="Hipercze"/>
            <w:rFonts w:cstheme="minorHAnsi"/>
            <w:noProof/>
          </w:rPr>
          <w:t>VII.</w:t>
        </w:r>
        <w:r>
          <w:rPr>
            <w:noProof/>
            <w:kern w:val="2"/>
            <w:sz w:val="22"/>
            <w:szCs w:val="22"/>
            <w:lang w:eastAsia="pl-PL"/>
            <w14:ligatures w14:val="standardContextual"/>
          </w:rPr>
          <w:tab/>
        </w:r>
        <w:r w:rsidRPr="00245887">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_Toc183077521 \h </w:instrText>
        </w:r>
        <w:r>
          <w:rPr>
            <w:noProof/>
            <w:webHidden/>
          </w:rPr>
        </w:r>
        <w:r>
          <w:rPr>
            <w:noProof/>
            <w:webHidden/>
          </w:rPr>
          <w:fldChar w:fldCharType="separate"/>
        </w:r>
        <w:r w:rsidR="00141470">
          <w:rPr>
            <w:noProof/>
            <w:webHidden/>
          </w:rPr>
          <w:t>7</w:t>
        </w:r>
        <w:r>
          <w:rPr>
            <w:noProof/>
            <w:webHidden/>
          </w:rPr>
          <w:fldChar w:fldCharType="end"/>
        </w:r>
      </w:hyperlink>
    </w:p>
    <w:p w14:paraId="37899439" w14:textId="26272F60" w:rsidR="00283183" w:rsidRDefault="00283183">
      <w:pPr>
        <w:pStyle w:val="Spistreci1"/>
        <w:rPr>
          <w:noProof/>
          <w:kern w:val="2"/>
          <w:sz w:val="22"/>
          <w:szCs w:val="22"/>
          <w:lang w:eastAsia="pl-PL"/>
          <w14:ligatures w14:val="standardContextual"/>
        </w:rPr>
      </w:pPr>
      <w:hyperlink w:anchor="_Toc183077522" w:history="1">
        <w:r w:rsidRPr="00245887">
          <w:rPr>
            <w:rStyle w:val="Hipercze"/>
            <w:rFonts w:cstheme="minorHAnsi"/>
            <w:noProof/>
          </w:rPr>
          <w:t>VIII.</w:t>
        </w:r>
        <w:r>
          <w:rPr>
            <w:noProof/>
            <w:kern w:val="2"/>
            <w:sz w:val="22"/>
            <w:szCs w:val="22"/>
            <w:lang w:eastAsia="pl-PL"/>
            <w14:ligatures w14:val="standardContextual"/>
          </w:rPr>
          <w:tab/>
        </w:r>
        <w:r w:rsidRPr="00245887">
          <w:rPr>
            <w:rStyle w:val="Hipercze"/>
            <w:rFonts w:cstheme="minorHAnsi"/>
            <w:noProof/>
          </w:rPr>
          <w:t>Podstawy wykluczenia</w:t>
        </w:r>
        <w:r>
          <w:rPr>
            <w:noProof/>
            <w:webHidden/>
          </w:rPr>
          <w:tab/>
        </w:r>
        <w:r>
          <w:rPr>
            <w:noProof/>
            <w:webHidden/>
          </w:rPr>
          <w:fldChar w:fldCharType="begin"/>
        </w:r>
        <w:r>
          <w:rPr>
            <w:noProof/>
            <w:webHidden/>
          </w:rPr>
          <w:instrText xml:space="preserve"> PAGEREF _Toc183077522 \h </w:instrText>
        </w:r>
        <w:r>
          <w:rPr>
            <w:noProof/>
            <w:webHidden/>
          </w:rPr>
        </w:r>
        <w:r>
          <w:rPr>
            <w:noProof/>
            <w:webHidden/>
          </w:rPr>
          <w:fldChar w:fldCharType="separate"/>
        </w:r>
        <w:r w:rsidR="00141470">
          <w:rPr>
            <w:noProof/>
            <w:webHidden/>
          </w:rPr>
          <w:t>8</w:t>
        </w:r>
        <w:r>
          <w:rPr>
            <w:noProof/>
            <w:webHidden/>
          </w:rPr>
          <w:fldChar w:fldCharType="end"/>
        </w:r>
      </w:hyperlink>
    </w:p>
    <w:p w14:paraId="3408203B" w14:textId="71FBD631" w:rsidR="00283183" w:rsidRDefault="00283183">
      <w:pPr>
        <w:pStyle w:val="Spistreci1"/>
        <w:rPr>
          <w:noProof/>
          <w:kern w:val="2"/>
          <w:sz w:val="22"/>
          <w:szCs w:val="22"/>
          <w:lang w:eastAsia="pl-PL"/>
          <w14:ligatures w14:val="standardContextual"/>
        </w:rPr>
      </w:pPr>
      <w:hyperlink w:anchor="_Toc183077523" w:history="1">
        <w:r w:rsidRPr="00245887">
          <w:rPr>
            <w:rStyle w:val="Hipercze"/>
            <w:rFonts w:cstheme="minorHAnsi"/>
            <w:noProof/>
            <w:lang w:eastAsia="pl-PL"/>
          </w:rPr>
          <w:t>IX.</w:t>
        </w:r>
        <w:r>
          <w:rPr>
            <w:noProof/>
            <w:kern w:val="2"/>
            <w:sz w:val="22"/>
            <w:szCs w:val="22"/>
            <w:lang w:eastAsia="pl-PL"/>
            <w14:ligatures w14:val="standardContextual"/>
          </w:rPr>
          <w:tab/>
        </w:r>
        <w:r w:rsidRPr="00245887">
          <w:rPr>
            <w:rStyle w:val="Hipercze"/>
            <w:rFonts w:cstheme="minorHAnsi"/>
            <w:noProof/>
            <w:lang w:eastAsia="pl-PL"/>
          </w:rPr>
          <w:t>Warunki udziału w postępowaniu</w:t>
        </w:r>
        <w:r>
          <w:rPr>
            <w:noProof/>
            <w:webHidden/>
          </w:rPr>
          <w:tab/>
        </w:r>
        <w:r>
          <w:rPr>
            <w:noProof/>
            <w:webHidden/>
          </w:rPr>
          <w:fldChar w:fldCharType="begin"/>
        </w:r>
        <w:r>
          <w:rPr>
            <w:noProof/>
            <w:webHidden/>
          </w:rPr>
          <w:instrText xml:space="preserve"> PAGEREF _Toc183077523 \h </w:instrText>
        </w:r>
        <w:r>
          <w:rPr>
            <w:noProof/>
            <w:webHidden/>
          </w:rPr>
        </w:r>
        <w:r>
          <w:rPr>
            <w:noProof/>
            <w:webHidden/>
          </w:rPr>
          <w:fldChar w:fldCharType="separate"/>
        </w:r>
        <w:r w:rsidR="00141470">
          <w:rPr>
            <w:noProof/>
            <w:webHidden/>
          </w:rPr>
          <w:t>9</w:t>
        </w:r>
        <w:r>
          <w:rPr>
            <w:noProof/>
            <w:webHidden/>
          </w:rPr>
          <w:fldChar w:fldCharType="end"/>
        </w:r>
      </w:hyperlink>
    </w:p>
    <w:p w14:paraId="36C942E3" w14:textId="0D3F8A6B" w:rsidR="00283183" w:rsidRDefault="00283183">
      <w:pPr>
        <w:pStyle w:val="Spistreci1"/>
        <w:rPr>
          <w:noProof/>
          <w:kern w:val="2"/>
          <w:sz w:val="22"/>
          <w:szCs w:val="22"/>
          <w:lang w:eastAsia="pl-PL"/>
          <w14:ligatures w14:val="standardContextual"/>
        </w:rPr>
      </w:pPr>
      <w:hyperlink w:anchor="_Toc183077524" w:history="1">
        <w:r w:rsidRPr="00245887">
          <w:rPr>
            <w:rStyle w:val="Hipercze"/>
            <w:rFonts w:cstheme="minorHAnsi"/>
            <w:noProof/>
          </w:rPr>
          <w:t>X.</w:t>
        </w:r>
        <w:r>
          <w:rPr>
            <w:noProof/>
            <w:kern w:val="2"/>
            <w:sz w:val="22"/>
            <w:szCs w:val="22"/>
            <w:lang w:eastAsia="pl-PL"/>
            <w14:ligatures w14:val="standardContextual"/>
          </w:rPr>
          <w:tab/>
        </w:r>
        <w:r w:rsidRPr="00245887">
          <w:rPr>
            <w:rStyle w:val="Hipercze"/>
            <w:rFonts w:cstheme="minorHAnsi"/>
            <w:noProof/>
          </w:rPr>
          <w:t>Poleganie na zdolnościach podmiotów udostępniających zasoby</w:t>
        </w:r>
        <w:r>
          <w:rPr>
            <w:noProof/>
            <w:webHidden/>
          </w:rPr>
          <w:tab/>
        </w:r>
        <w:r>
          <w:rPr>
            <w:noProof/>
            <w:webHidden/>
          </w:rPr>
          <w:fldChar w:fldCharType="begin"/>
        </w:r>
        <w:r>
          <w:rPr>
            <w:noProof/>
            <w:webHidden/>
          </w:rPr>
          <w:instrText xml:space="preserve"> PAGEREF _Toc183077524 \h </w:instrText>
        </w:r>
        <w:r>
          <w:rPr>
            <w:noProof/>
            <w:webHidden/>
          </w:rPr>
        </w:r>
        <w:r>
          <w:rPr>
            <w:noProof/>
            <w:webHidden/>
          </w:rPr>
          <w:fldChar w:fldCharType="separate"/>
        </w:r>
        <w:r w:rsidR="00141470">
          <w:rPr>
            <w:noProof/>
            <w:webHidden/>
          </w:rPr>
          <w:t>11</w:t>
        </w:r>
        <w:r>
          <w:rPr>
            <w:noProof/>
            <w:webHidden/>
          </w:rPr>
          <w:fldChar w:fldCharType="end"/>
        </w:r>
      </w:hyperlink>
    </w:p>
    <w:p w14:paraId="6217D4EE" w14:textId="0187C7DB" w:rsidR="00283183" w:rsidRDefault="00283183">
      <w:pPr>
        <w:pStyle w:val="Spistreci1"/>
        <w:rPr>
          <w:noProof/>
          <w:kern w:val="2"/>
          <w:sz w:val="22"/>
          <w:szCs w:val="22"/>
          <w:lang w:eastAsia="pl-PL"/>
          <w14:ligatures w14:val="standardContextual"/>
        </w:rPr>
      </w:pPr>
      <w:hyperlink w:anchor="_Toc183077525" w:history="1">
        <w:r w:rsidRPr="00245887">
          <w:rPr>
            <w:rStyle w:val="Hipercze"/>
            <w:rFonts w:cstheme="minorHAnsi"/>
            <w:noProof/>
          </w:rPr>
          <w:t>XI.</w:t>
        </w:r>
        <w:r>
          <w:rPr>
            <w:noProof/>
            <w:kern w:val="2"/>
            <w:sz w:val="22"/>
            <w:szCs w:val="22"/>
            <w:lang w:eastAsia="pl-PL"/>
            <w14:ligatures w14:val="standardContextual"/>
          </w:rPr>
          <w:tab/>
        </w:r>
        <w:r w:rsidRPr="00245887">
          <w:rPr>
            <w:rStyle w:val="Hipercze"/>
            <w:rFonts w:cstheme="minorHAnsi"/>
            <w:noProof/>
          </w:rPr>
          <w:t>Informacje dla Wykonawców wspólnie ubiegających się o udzielenie zamówienia.</w:t>
        </w:r>
        <w:r>
          <w:rPr>
            <w:noProof/>
            <w:webHidden/>
          </w:rPr>
          <w:tab/>
        </w:r>
        <w:r>
          <w:rPr>
            <w:noProof/>
            <w:webHidden/>
          </w:rPr>
          <w:fldChar w:fldCharType="begin"/>
        </w:r>
        <w:r>
          <w:rPr>
            <w:noProof/>
            <w:webHidden/>
          </w:rPr>
          <w:instrText xml:space="preserve"> PAGEREF _Toc183077525 \h </w:instrText>
        </w:r>
        <w:r>
          <w:rPr>
            <w:noProof/>
            <w:webHidden/>
          </w:rPr>
        </w:r>
        <w:r>
          <w:rPr>
            <w:noProof/>
            <w:webHidden/>
          </w:rPr>
          <w:fldChar w:fldCharType="separate"/>
        </w:r>
        <w:r w:rsidR="00141470">
          <w:rPr>
            <w:noProof/>
            <w:webHidden/>
          </w:rPr>
          <w:t>13</w:t>
        </w:r>
        <w:r>
          <w:rPr>
            <w:noProof/>
            <w:webHidden/>
          </w:rPr>
          <w:fldChar w:fldCharType="end"/>
        </w:r>
      </w:hyperlink>
    </w:p>
    <w:p w14:paraId="47509FD4" w14:textId="28938728" w:rsidR="00283183" w:rsidRDefault="00283183">
      <w:pPr>
        <w:pStyle w:val="Spistreci1"/>
        <w:rPr>
          <w:noProof/>
          <w:kern w:val="2"/>
          <w:sz w:val="22"/>
          <w:szCs w:val="22"/>
          <w:lang w:eastAsia="pl-PL"/>
          <w14:ligatures w14:val="standardContextual"/>
        </w:rPr>
      </w:pPr>
      <w:hyperlink w:anchor="_Toc183077526" w:history="1">
        <w:r w:rsidRPr="00245887">
          <w:rPr>
            <w:rStyle w:val="Hipercze"/>
            <w:noProof/>
          </w:rPr>
          <w:t>XII.</w:t>
        </w:r>
        <w:r>
          <w:rPr>
            <w:noProof/>
            <w:kern w:val="2"/>
            <w:sz w:val="22"/>
            <w:szCs w:val="22"/>
            <w:lang w:eastAsia="pl-PL"/>
            <w14:ligatures w14:val="standardContextual"/>
          </w:rPr>
          <w:tab/>
        </w:r>
        <w:r w:rsidRPr="00245887">
          <w:rPr>
            <w:rStyle w:val="Hipercze"/>
            <w:noProof/>
          </w:rPr>
          <w:t>Podwykonawstwo</w:t>
        </w:r>
        <w:r>
          <w:rPr>
            <w:noProof/>
            <w:webHidden/>
          </w:rPr>
          <w:tab/>
        </w:r>
        <w:r>
          <w:rPr>
            <w:noProof/>
            <w:webHidden/>
          </w:rPr>
          <w:fldChar w:fldCharType="begin"/>
        </w:r>
        <w:r>
          <w:rPr>
            <w:noProof/>
            <w:webHidden/>
          </w:rPr>
          <w:instrText xml:space="preserve"> PAGEREF _Toc183077526 \h </w:instrText>
        </w:r>
        <w:r>
          <w:rPr>
            <w:noProof/>
            <w:webHidden/>
          </w:rPr>
        </w:r>
        <w:r>
          <w:rPr>
            <w:noProof/>
            <w:webHidden/>
          </w:rPr>
          <w:fldChar w:fldCharType="separate"/>
        </w:r>
        <w:r w:rsidR="00141470">
          <w:rPr>
            <w:noProof/>
            <w:webHidden/>
          </w:rPr>
          <w:t>13</w:t>
        </w:r>
        <w:r>
          <w:rPr>
            <w:noProof/>
            <w:webHidden/>
          </w:rPr>
          <w:fldChar w:fldCharType="end"/>
        </w:r>
      </w:hyperlink>
    </w:p>
    <w:p w14:paraId="7B105B08" w14:textId="3BA90F03" w:rsidR="00283183" w:rsidRDefault="00283183">
      <w:pPr>
        <w:pStyle w:val="Spistreci1"/>
        <w:rPr>
          <w:noProof/>
          <w:kern w:val="2"/>
          <w:sz w:val="22"/>
          <w:szCs w:val="22"/>
          <w:lang w:eastAsia="pl-PL"/>
          <w14:ligatures w14:val="standardContextual"/>
        </w:rPr>
      </w:pPr>
      <w:hyperlink w:anchor="_Toc183077527" w:history="1">
        <w:r w:rsidRPr="00245887">
          <w:rPr>
            <w:rStyle w:val="Hipercze"/>
            <w:noProof/>
          </w:rPr>
          <w:t>XIII.</w:t>
        </w:r>
        <w:r>
          <w:rPr>
            <w:noProof/>
            <w:kern w:val="2"/>
            <w:sz w:val="22"/>
            <w:szCs w:val="22"/>
            <w:lang w:eastAsia="pl-PL"/>
            <w14:ligatures w14:val="standardContextual"/>
          </w:rPr>
          <w:tab/>
        </w:r>
        <w:r w:rsidRPr="00245887">
          <w:rPr>
            <w:rStyle w:val="Hipercze"/>
            <w:noProof/>
          </w:rPr>
          <w:t>Wymagania związane z realizacją zamówienia w zakresie zatrudnienia przez Wykonawcę lub Podwykonawcę</w:t>
        </w:r>
        <w:r>
          <w:rPr>
            <w:noProof/>
            <w:webHidden/>
          </w:rPr>
          <w:tab/>
        </w:r>
        <w:r>
          <w:rPr>
            <w:noProof/>
            <w:webHidden/>
          </w:rPr>
          <w:fldChar w:fldCharType="begin"/>
        </w:r>
        <w:r>
          <w:rPr>
            <w:noProof/>
            <w:webHidden/>
          </w:rPr>
          <w:instrText xml:space="preserve"> PAGEREF _Toc183077527 \h </w:instrText>
        </w:r>
        <w:r>
          <w:rPr>
            <w:noProof/>
            <w:webHidden/>
          </w:rPr>
        </w:r>
        <w:r>
          <w:rPr>
            <w:noProof/>
            <w:webHidden/>
          </w:rPr>
          <w:fldChar w:fldCharType="separate"/>
        </w:r>
        <w:r w:rsidR="00141470">
          <w:rPr>
            <w:noProof/>
            <w:webHidden/>
          </w:rPr>
          <w:t>14</w:t>
        </w:r>
        <w:r>
          <w:rPr>
            <w:noProof/>
            <w:webHidden/>
          </w:rPr>
          <w:fldChar w:fldCharType="end"/>
        </w:r>
      </w:hyperlink>
    </w:p>
    <w:p w14:paraId="3D814C00" w14:textId="41FD150C" w:rsidR="00283183" w:rsidRDefault="00283183">
      <w:pPr>
        <w:pStyle w:val="Spistreci1"/>
        <w:rPr>
          <w:noProof/>
          <w:kern w:val="2"/>
          <w:sz w:val="22"/>
          <w:szCs w:val="22"/>
          <w:lang w:eastAsia="pl-PL"/>
          <w14:ligatures w14:val="standardContextual"/>
        </w:rPr>
      </w:pPr>
      <w:hyperlink w:anchor="_Toc183077528" w:history="1">
        <w:r w:rsidRPr="00245887">
          <w:rPr>
            <w:rStyle w:val="Hipercze"/>
            <w:rFonts w:cstheme="minorHAnsi"/>
            <w:noProof/>
            <w:lang w:eastAsia="pl-PL"/>
          </w:rPr>
          <w:t>XIV.</w:t>
        </w:r>
        <w:r>
          <w:rPr>
            <w:noProof/>
            <w:kern w:val="2"/>
            <w:sz w:val="22"/>
            <w:szCs w:val="22"/>
            <w:lang w:eastAsia="pl-PL"/>
            <w14:ligatures w14:val="standardContextual"/>
          </w:rPr>
          <w:tab/>
        </w:r>
        <w:r w:rsidRPr="00245887">
          <w:rPr>
            <w:rStyle w:val="Hipercze"/>
            <w:rFonts w:cstheme="minorHAnsi"/>
            <w:noProof/>
            <w:lang w:eastAsia="pl-PL"/>
          </w:rPr>
          <w:t>Opis sposobu przygotowania oferty</w:t>
        </w:r>
        <w:r>
          <w:rPr>
            <w:noProof/>
            <w:webHidden/>
          </w:rPr>
          <w:tab/>
        </w:r>
        <w:r>
          <w:rPr>
            <w:noProof/>
            <w:webHidden/>
          </w:rPr>
          <w:fldChar w:fldCharType="begin"/>
        </w:r>
        <w:r>
          <w:rPr>
            <w:noProof/>
            <w:webHidden/>
          </w:rPr>
          <w:instrText xml:space="preserve"> PAGEREF _Toc183077528 \h </w:instrText>
        </w:r>
        <w:r>
          <w:rPr>
            <w:noProof/>
            <w:webHidden/>
          </w:rPr>
        </w:r>
        <w:r>
          <w:rPr>
            <w:noProof/>
            <w:webHidden/>
          </w:rPr>
          <w:fldChar w:fldCharType="separate"/>
        </w:r>
        <w:r w:rsidR="00141470">
          <w:rPr>
            <w:noProof/>
            <w:webHidden/>
          </w:rPr>
          <w:t>14</w:t>
        </w:r>
        <w:r>
          <w:rPr>
            <w:noProof/>
            <w:webHidden/>
          </w:rPr>
          <w:fldChar w:fldCharType="end"/>
        </w:r>
      </w:hyperlink>
    </w:p>
    <w:p w14:paraId="244D6CDA" w14:textId="6D025B10" w:rsidR="00283183" w:rsidRDefault="00283183">
      <w:pPr>
        <w:pStyle w:val="Spistreci1"/>
        <w:rPr>
          <w:noProof/>
          <w:kern w:val="2"/>
          <w:sz w:val="22"/>
          <w:szCs w:val="22"/>
          <w:lang w:eastAsia="pl-PL"/>
          <w14:ligatures w14:val="standardContextual"/>
        </w:rPr>
      </w:pPr>
      <w:hyperlink w:anchor="_Toc183077529" w:history="1">
        <w:r w:rsidRPr="00245887">
          <w:rPr>
            <w:rStyle w:val="Hipercze"/>
            <w:rFonts w:cstheme="minorHAnsi"/>
            <w:noProof/>
            <w:lang w:eastAsia="pl-PL"/>
          </w:rPr>
          <w:t>XV.</w:t>
        </w:r>
        <w:r>
          <w:rPr>
            <w:noProof/>
            <w:kern w:val="2"/>
            <w:sz w:val="22"/>
            <w:szCs w:val="22"/>
            <w:lang w:eastAsia="pl-PL"/>
            <w14:ligatures w14:val="standardContextual"/>
          </w:rPr>
          <w:tab/>
        </w:r>
        <w:r w:rsidRPr="00245887">
          <w:rPr>
            <w:rStyle w:val="Hipercze"/>
            <w:rFonts w:cstheme="minorHAnsi"/>
            <w:noProof/>
            <w:lang w:eastAsia="pl-PL"/>
          </w:rPr>
          <w:t>Podmiotowe środki dowodowe składane na wezwanie Zamawiającego przez Wykonawcę, którego oferta została najwyżej oceniona</w:t>
        </w:r>
        <w:r>
          <w:rPr>
            <w:noProof/>
            <w:webHidden/>
          </w:rPr>
          <w:tab/>
        </w:r>
        <w:r>
          <w:rPr>
            <w:noProof/>
            <w:webHidden/>
          </w:rPr>
          <w:fldChar w:fldCharType="begin"/>
        </w:r>
        <w:r>
          <w:rPr>
            <w:noProof/>
            <w:webHidden/>
          </w:rPr>
          <w:instrText xml:space="preserve"> PAGEREF _Toc183077529 \h </w:instrText>
        </w:r>
        <w:r>
          <w:rPr>
            <w:noProof/>
            <w:webHidden/>
          </w:rPr>
        </w:r>
        <w:r>
          <w:rPr>
            <w:noProof/>
            <w:webHidden/>
          </w:rPr>
          <w:fldChar w:fldCharType="separate"/>
        </w:r>
        <w:r w:rsidR="00141470">
          <w:rPr>
            <w:noProof/>
            <w:webHidden/>
          </w:rPr>
          <w:t>20</w:t>
        </w:r>
        <w:r>
          <w:rPr>
            <w:noProof/>
            <w:webHidden/>
          </w:rPr>
          <w:fldChar w:fldCharType="end"/>
        </w:r>
      </w:hyperlink>
    </w:p>
    <w:p w14:paraId="49559A4C" w14:textId="6EC9CF1E" w:rsidR="00283183" w:rsidRDefault="00283183">
      <w:pPr>
        <w:pStyle w:val="Spistreci1"/>
        <w:rPr>
          <w:noProof/>
          <w:kern w:val="2"/>
          <w:sz w:val="22"/>
          <w:szCs w:val="22"/>
          <w:lang w:eastAsia="pl-PL"/>
          <w14:ligatures w14:val="standardContextual"/>
        </w:rPr>
      </w:pPr>
      <w:hyperlink w:anchor="_Toc183077530" w:history="1">
        <w:r w:rsidRPr="00245887">
          <w:rPr>
            <w:rStyle w:val="Hipercze"/>
            <w:rFonts w:cstheme="minorHAnsi"/>
            <w:noProof/>
            <w:lang w:eastAsia="pl-PL"/>
          </w:rPr>
          <w:t>XVI.</w:t>
        </w:r>
        <w:r>
          <w:rPr>
            <w:noProof/>
            <w:kern w:val="2"/>
            <w:sz w:val="22"/>
            <w:szCs w:val="22"/>
            <w:lang w:eastAsia="pl-PL"/>
            <w14:ligatures w14:val="standardContextual"/>
          </w:rPr>
          <w:tab/>
        </w:r>
        <w:r w:rsidRPr="00245887">
          <w:rPr>
            <w:rStyle w:val="Hipercze"/>
            <w:rFonts w:cstheme="minorHAnsi"/>
            <w:noProof/>
            <w:lang w:eastAsia="pl-PL"/>
          </w:rPr>
          <w:t>Termin związania ofertą</w:t>
        </w:r>
        <w:r>
          <w:rPr>
            <w:noProof/>
            <w:webHidden/>
          </w:rPr>
          <w:tab/>
        </w:r>
        <w:r>
          <w:rPr>
            <w:noProof/>
            <w:webHidden/>
          </w:rPr>
          <w:fldChar w:fldCharType="begin"/>
        </w:r>
        <w:r>
          <w:rPr>
            <w:noProof/>
            <w:webHidden/>
          </w:rPr>
          <w:instrText xml:space="preserve"> PAGEREF _Toc183077530 \h </w:instrText>
        </w:r>
        <w:r>
          <w:rPr>
            <w:noProof/>
            <w:webHidden/>
          </w:rPr>
        </w:r>
        <w:r>
          <w:rPr>
            <w:noProof/>
            <w:webHidden/>
          </w:rPr>
          <w:fldChar w:fldCharType="separate"/>
        </w:r>
        <w:r w:rsidR="00141470">
          <w:rPr>
            <w:noProof/>
            <w:webHidden/>
          </w:rPr>
          <w:t>22</w:t>
        </w:r>
        <w:r>
          <w:rPr>
            <w:noProof/>
            <w:webHidden/>
          </w:rPr>
          <w:fldChar w:fldCharType="end"/>
        </w:r>
      </w:hyperlink>
    </w:p>
    <w:p w14:paraId="740D2ACD" w14:textId="6FCC77D2" w:rsidR="00283183" w:rsidRDefault="00283183">
      <w:pPr>
        <w:pStyle w:val="Spistreci1"/>
        <w:rPr>
          <w:noProof/>
          <w:kern w:val="2"/>
          <w:sz w:val="22"/>
          <w:szCs w:val="22"/>
          <w:lang w:eastAsia="pl-PL"/>
          <w14:ligatures w14:val="standardContextual"/>
        </w:rPr>
      </w:pPr>
      <w:hyperlink w:anchor="_Toc183077531" w:history="1">
        <w:r w:rsidRPr="00245887">
          <w:rPr>
            <w:rStyle w:val="Hipercze"/>
            <w:rFonts w:cstheme="minorHAnsi"/>
            <w:noProof/>
          </w:rPr>
          <w:t>XVII.</w:t>
        </w:r>
        <w:r>
          <w:rPr>
            <w:noProof/>
            <w:kern w:val="2"/>
            <w:sz w:val="22"/>
            <w:szCs w:val="22"/>
            <w:lang w:eastAsia="pl-PL"/>
            <w14:ligatures w14:val="standardContextual"/>
          </w:rPr>
          <w:tab/>
        </w:r>
        <w:r w:rsidRPr="00245887">
          <w:rPr>
            <w:rStyle w:val="Hipercze"/>
            <w:rFonts w:cstheme="minorHAnsi"/>
            <w:noProof/>
          </w:rPr>
          <w:t>Sposób oraz termin składania i otwarcia ofert</w:t>
        </w:r>
        <w:r>
          <w:rPr>
            <w:noProof/>
            <w:webHidden/>
          </w:rPr>
          <w:tab/>
        </w:r>
        <w:r>
          <w:rPr>
            <w:noProof/>
            <w:webHidden/>
          </w:rPr>
          <w:fldChar w:fldCharType="begin"/>
        </w:r>
        <w:r>
          <w:rPr>
            <w:noProof/>
            <w:webHidden/>
          </w:rPr>
          <w:instrText xml:space="preserve"> PAGEREF _Toc183077531 \h </w:instrText>
        </w:r>
        <w:r>
          <w:rPr>
            <w:noProof/>
            <w:webHidden/>
          </w:rPr>
        </w:r>
        <w:r>
          <w:rPr>
            <w:noProof/>
            <w:webHidden/>
          </w:rPr>
          <w:fldChar w:fldCharType="separate"/>
        </w:r>
        <w:r w:rsidR="00141470">
          <w:rPr>
            <w:noProof/>
            <w:webHidden/>
          </w:rPr>
          <w:t>23</w:t>
        </w:r>
        <w:r>
          <w:rPr>
            <w:noProof/>
            <w:webHidden/>
          </w:rPr>
          <w:fldChar w:fldCharType="end"/>
        </w:r>
      </w:hyperlink>
    </w:p>
    <w:p w14:paraId="382FE878" w14:textId="1531807E" w:rsidR="00283183" w:rsidRDefault="00283183">
      <w:pPr>
        <w:pStyle w:val="Spistreci1"/>
        <w:rPr>
          <w:noProof/>
          <w:kern w:val="2"/>
          <w:sz w:val="22"/>
          <w:szCs w:val="22"/>
          <w:lang w:eastAsia="pl-PL"/>
          <w14:ligatures w14:val="standardContextual"/>
        </w:rPr>
      </w:pPr>
      <w:hyperlink w:anchor="_Toc183077532" w:history="1">
        <w:r w:rsidRPr="00245887">
          <w:rPr>
            <w:rStyle w:val="Hipercze"/>
            <w:rFonts w:cstheme="minorHAnsi"/>
            <w:noProof/>
          </w:rPr>
          <w:t>XVIII.</w:t>
        </w:r>
        <w:r>
          <w:rPr>
            <w:noProof/>
            <w:kern w:val="2"/>
            <w:sz w:val="22"/>
            <w:szCs w:val="22"/>
            <w:lang w:eastAsia="pl-PL"/>
            <w14:ligatures w14:val="standardContextual"/>
          </w:rPr>
          <w:tab/>
        </w:r>
        <w:r w:rsidRPr="00245887">
          <w:rPr>
            <w:rStyle w:val="Hipercze"/>
            <w:rFonts w:cstheme="minorHAnsi"/>
            <w:noProof/>
          </w:rPr>
          <w:t>Sposób obliczenia ceny</w:t>
        </w:r>
        <w:r>
          <w:rPr>
            <w:noProof/>
            <w:webHidden/>
          </w:rPr>
          <w:tab/>
        </w:r>
        <w:r>
          <w:rPr>
            <w:noProof/>
            <w:webHidden/>
          </w:rPr>
          <w:fldChar w:fldCharType="begin"/>
        </w:r>
        <w:r>
          <w:rPr>
            <w:noProof/>
            <w:webHidden/>
          </w:rPr>
          <w:instrText xml:space="preserve"> PAGEREF _Toc183077532 \h </w:instrText>
        </w:r>
        <w:r>
          <w:rPr>
            <w:noProof/>
            <w:webHidden/>
          </w:rPr>
        </w:r>
        <w:r>
          <w:rPr>
            <w:noProof/>
            <w:webHidden/>
          </w:rPr>
          <w:fldChar w:fldCharType="separate"/>
        </w:r>
        <w:r w:rsidR="00141470">
          <w:rPr>
            <w:noProof/>
            <w:webHidden/>
          </w:rPr>
          <w:t>23</w:t>
        </w:r>
        <w:r>
          <w:rPr>
            <w:noProof/>
            <w:webHidden/>
          </w:rPr>
          <w:fldChar w:fldCharType="end"/>
        </w:r>
      </w:hyperlink>
    </w:p>
    <w:p w14:paraId="20F60FF3" w14:textId="540B356E" w:rsidR="00283183" w:rsidRDefault="00283183">
      <w:pPr>
        <w:pStyle w:val="Spistreci1"/>
        <w:rPr>
          <w:noProof/>
          <w:kern w:val="2"/>
          <w:sz w:val="22"/>
          <w:szCs w:val="22"/>
          <w:lang w:eastAsia="pl-PL"/>
          <w14:ligatures w14:val="standardContextual"/>
        </w:rPr>
      </w:pPr>
      <w:hyperlink w:anchor="_Toc183077533" w:history="1">
        <w:r w:rsidRPr="00245887">
          <w:rPr>
            <w:rStyle w:val="Hipercze"/>
            <w:rFonts w:cstheme="minorHAnsi"/>
            <w:noProof/>
          </w:rPr>
          <w:t>XIX.</w:t>
        </w:r>
        <w:r>
          <w:rPr>
            <w:noProof/>
            <w:kern w:val="2"/>
            <w:sz w:val="22"/>
            <w:szCs w:val="22"/>
            <w:lang w:eastAsia="pl-PL"/>
            <w14:ligatures w14:val="standardContextual"/>
          </w:rPr>
          <w:tab/>
        </w:r>
        <w:r w:rsidRPr="00245887">
          <w:rPr>
            <w:rStyle w:val="Hipercze"/>
            <w:rFonts w:cstheme="minorHAnsi"/>
            <w:noProof/>
          </w:rPr>
          <w:t>Opis kryteriów oceny ofert</w:t>
        </w:r>
        <w:r>
          <w:rPr>
            <w:noProof/>
            <w:webHidden/>
          </w:rPr>
          <w:tab/>
        </w:r>
        <w:r>
          <w:rPr>
            <w:noProof/>
            <w:webHidden/>
          </w:rPr>
          <w:fldChar w:fldCharType="begin"/>
        </w:r>
        <w:r>
          <w:rPr>
            <w:noProof/>
            <w:webHidden/>
          </w:rPr>
          <w:instrText xml:space="preserve"> PAGEREF _Toc183077533 \h </w:instrText>
        </w:r>
        <w:r>
          <w:rPr>
            <w:noProof/>
            <w:webHidden/>
          </w:rPr>
        </w:r>
        <w:r>
          <w:rPr>
            <w:noProof/>
            <w:webHidden/>
          </w:rPr>
          <w:fldChar w:fldCharType="separate"/>
        </w:r>
        <w:r w:rsidR="00141470">
          <w:rPr>
            <w:noProof/>
            <w:webHidden/>
          </w:rPr>
          <w:t>24</w:t>
        </w:r>
        <w:r>
          <w:rPr>
            <w:noProof/>
            <w:webHidden/>
          </w:rPr>
          <w:fldChar w:fldCharType="end"/>
        </w:r>
      </w:hyperlink>
    </w:p>
    <w:p w14:paraId="1ACE9447" w14:textId="2086C3CE" w:rsidR="00283183" w:rsidRDefault="00283183">
      <w:pPr>
        <w:pStyle w:val="Spistreci1"/>
        <w:rPr>
          <w:noProof/>
          <w:kern w:val="2"/>
          <w:sz w:val="22"/>
          <w:szCs w:val="22"/>
          <w:lang w:eastAsia="pl-PL"/>
          <w14:ligatures w14:val="standardContextual"/>
        </w:rPr>
      </w:pPr>
      <w:hyperlink w:anchor="_Toc183077534" w:history="1">
        <w:r w:rsidRPr="00245887">
          <w:rPr>
            <w:rStyle w:val="Hipercze"/>
            <w:noProof/>
          </w:rPr>
          <w:t>XX.</w:t>
        </w:r>
        <w:r>
          <w:rPr>
            <w:noProof/>
            <w:kern w:val="2"/>
            <w:sz w:val="22"/>
            <w:szCs w:val="22"/>
            <w:lang w:eastAsia="pl-PL"/>
            <w14:ligatures w14:val="standardContextual"/>
          </w:rPr>
          <w:tab/>
        </w:r>
        <w:r w:rsidRPr="00245887">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 inforacja o osobach uprawnionych do komunikowania się z Wykonawcami.</w:t>
        </w:r>
        <w:r>
          <w:rPr>
            <w:noProof/>
            <w:webHidden/>
          </w:rPr>
          <w:tab/>
        </w:r>
        <w:r>
          <w:rPr>
            <w:noProof/>
            <w:webHidden/>
          </w:rPr>
          <w:fldChar w:fldCharType="begin"/>
        </w:r>
        <w:r>
          <w:rPr>
            <w:noProof/>
            <w:webHidden/>
          </w:rPr>
          <w:instrText xml:space="preserve"> PAGEREF _Toc183077534 \h </w:instrText>
        </w:r>
        <w:r>
          <w:rPr>
            <w:noProof/>
            <w:webHidden/>
          </w:rPr>
        </w:r>
        <w:r>
          <w:rPr>
            <w:noProof/>
            <w:webHidden/>
          </w:rPr>
          <w:fldChar w:fldCharType="separate"/>
        </w:r>
        <w:r w:rsidR="00141470">
          <w:rPr>
            <w:noProof/>
            <w:webHidden/>
          </w:rPr>
          <w:t>26</w:t>
        </w:r>
        <w:r>
          <w:rPr>
            <w:noProof/>
            <w:webHidden/>
          </w:rPr>
          <w:fldChar w:fldCharType="end"/>
        </w:r>
      </w:hyperlink>
    </w:p>
    <w:p w14:paraId="021B27B6" w14:textId="7AFC5E94" w:rsidR="00283183" w:rsidRDefault="00283183">
      <w:pPr>
        <w:pStyle w:val="Spistreci1"/>
        <w:rPr>
          <w:noProof/>
          <w:kern w:val="2"/>
          <w:sz w:val="22"/>
          <w:szCs w:val="22"/>
          <w:lang w:eastAsia="pl-PL"/>
          <w14:ligatures w14:val="standardContextual"/>
        </w:rPr>
      </w:pPr>
      <w:hyperlink w:anchor="_Toc183077535" w:history="1">
        <w:r w:rsidRPr="00245887">
          <w:rPr>
            <w:rStyle w:val="Hipercze"/>
            <w:rFonts w:cstheme="minorHAnsi"/>
            <w:noProof/>
          </w:rPr>
          <w:t>XXI.</w:t>
        </w:r>
        <w:r>
          <w:rPr>
            <w:noProof/>
            <w:kern w:val="2"/>
            <w:sz w:val="22"/>
            <w:szCs w:val="22"/>
            <w:lang w:eastAsia="pl-PL"/>
            <w14:ligatures w14:val="standardContextual"/>
          </w:rPr>
          <w:tab/>
        </w:r>
        <w:r w:rsidRPr="00245887">
          <w:rPr>
            <w:rStyle w:val="Hipercze"/>
            <w:rFonts w:cstheme="minorHAnsi"/>
            <w:noProof/>
          </w:rPr>
          <w:t>Informacje o formalnościach, jakie muszą zostać dopełnione po wyborze oferty w celu zawarcia umowy</w:t>
        </w:r>
        <w:r>
          <w:rPr>
            <w:noProof/>
            <w:webHidden/>
          </w:rPr>
          <w:tab/>
        </w:r>
        <w:r>
          <w:rPr>
            <w:noProof/>
            <w:webHidden/>
          </w:rPr>
          <w:fldChar w:fldCharType="begin"/>
        </w:r>
        <w:r>
          <w:rPr>
            <w:noProof/>
            <w:webHidden/>
          </w:rPr>
          <w:instrText xml:space="preserve"> PAGEREF _Toc183077535 \h </w:instrText>
        </w:r>
        <w:r>
          <w:rPr>
            <w:noProof/>
            <w:webHidden/>
          </w:rPr>
        </w:r>
        <w:r>
          <w:rPr>
            <w:noProof/>
            <w:webHidden/>
          </w:rPr>
          <w:fldChar w:fldCharType="separate"/>
        </w:r>
        <w:r w:rsidR="00141470">
          <w:rPr>
            <w:noProof/>
            <w:webHidden/>
          </w:rPr>
          <w:t>29</w:t>
        </w:r>
        <w:r>
          <w:rPr>
            <w:noProof/>
            <w:webHidden/>
          </w:rPr>
          <w:fldChar w:fldCharType="end"/>
        </w:r>
      </w:hyperlink>
    </w:p>
    <w:p w14:paraId="66CF2245" w14:textId="32476D72" w:rsidR="00283183" w:rsidRDefault="00283183">
      <w:pPr>
        <w:pStyle w:val="Spistreci1"/>
        <w:rPr>
          <w:noProof/>
          <w:kern w:val="2"/>
          <w:sz w:val="22"/>
          <w:szCs w:val="22"/>
          <w:lang w:eastAsia="pl-PL"/>
          <w14:ligatures w14:val="standardContextual"/>
        </w:rPr>
      </w:pPr>
      <w:hyperlink w:anchor="_Toc183077536" w:history="1">
        <w:r w:rsidRPr="00245887">
          <w:rPr>
            <w:rStyle w:val="Hipercze"/>
            <w:rFonts w:cstheme="minorHAnsi"/>
            <w:noProof/>
          </w:rPr>
          <w:t>XXII.</w:t>
        </w:r>
        <w:r>
          <w:rPr>
            <w:noProof/>
            <w:kern w:val="2"/>
            <w:sz w:val="22"/>
            <w:szCs w:val="22"/>
            <w:lang w:eastAsia="pl-PL"/>
            <w14:ligatures w14:val="standardContextual"/>
          </w:rPr>
          <w:tab/>
        </w:r>
        <w:r w:rsidRPr="00245887">
          <w:rPr>
            <w:rStyle w:val="Hipercze"/>
            <w:rFonts w:cstheme="minorHAnsi"/>
            <w:noProof/>
          </w:rPr>
          <w:t>Zabezpieczenie należytego wykonania umowy</w:t>
        </w:r>
        <w:r>
          <w:rPr>
            <w:noProof/>
            <w:webHidden/>
          </w:rPr>
          <w:tab/>
        </w:r>
        <w:r>
          <w:rPr>
            <w:noProof/>
            <w:webHidden/>
          </w:rPr>
          <w:fldChar w:fldCharType="begin"/>
        </w:r>
        <w:r>
          <w:rPr>
            <w:noProof/>
            <w:webHidden/>
          </w:rPr>
          <w:instrText xml:space="preserve"> PAGEREF _Toc183077536 \h </w:instrText>
        </w:r>
        <w:r>
          <w:rPr>
            <w:noProof/>
            <w:webHidden/>
          </w:rPr>
        </w:r>
        <w:r>
          <w:rPr>
            <w:noProof/>
            <w:webHidden/>
          </w:rPr>
          <w:fldChar w:fldCharType="separate"/>
        </w:r>
        <w:r w:rsidR="00141470">
          <w:rPr>
            <w:noProof/>
            <w:webHidden/>
          </w:rPr>
          <w:t>30</w:t>
        </w:r>
        <w:r>
          <w:rPr>
            <w:noProof/>
            <w:webHidden/>
          </w:rPr>
          <w:fldChar w:fldCharType="end"/>
        </w:r>
      </w:hyperlink>
    </w:p>
    <w:p w14:paraId="336290E7" w14:textId="6EDE58B5" w:rsidR="00283183" w:rsidRDefault="00283183">
      <w:pPr>
        <w:pStyle w:val="Spistreci1"/>
        <w:rPr>
          <w:noProof/>
          <w:kern w:val="2"/>
          <w:sz w:val="22"/>
          <w:szCs w:val="22"/>
          <w:lang w:eastAsia="pl-PL"/>
          <w14:ligatures w14:val="standardContextual"/>
        </w:rPr>
      </w:pPr>
      <w:hyperlink w:anchor="_Toc183077537" w:history="1">
        <w:r w:rsidRPr="00245887">
          <w:rPr>
            <w:rStyle w:val="Hipercze"/>
            <w:rFonts w:cstheme="minorHAnsi"/>
            <w:noProof/>
          </w:rPr>
          <w:t>XXIII.</w:t>
        </w:r>
        <w:r>
          <w:rPr>
            <w:noProof/>
            <w:kern w:val="2"/>
            <w:sz w:val="22"/>
            <w:szCs w:val="22"/>
            <w:lang w:eastAsia="pl-PL"/>
            <w14:ligatures w14:val="standardContextual"/>
          </w:rPr>
          <w:tab/>
        </w:r>
        <w:r w:rsidRPr="00245887">
          <w:rPr>
            <w:rStyle w:val="Hipercze"/>
            <w:rFonts w:cstheme="minorHAnsi"/>
            <w:noProof/>
          </w:rPr>
          <w:t>Pouczenie o środkach ochrony prawnej</w:t>
        </w:r>
        <w:r>
          <w:rPr>
            <w:noProof/>
            <w:webHidden/>
          </w:rPr>
          <w:tab/>
        </w:r>
        <w:r>
          <w:rPr>
            <w:noProof/>
            <w:webHidden/>
          </w:rPr>
          <w:fldChar w:fldCharType="begin"/>
        </w:r>
        <w:r>
          <w:rPr>
            <w:noProof/>
            <w:webHidden/>
          </w:rPr>
          <w:instrText xml:space="preserve"> PAGEREF _Toc183077537 \h </w:instrText>
        </w:r>
        <w:r>
          <w:rPr>
            <w:noProof/>
            <w:webHidden/>
          </w:rPr>
        </w:r>
        <w:r>
          <w:rPr>
            <w:noProof/>
            <w:webHidden/>
          </w:rPr>
          <w:fldChar w:fldCharType="separate"/>
        </w:r>
        <w:r w:rsidR="00141470">
          <w:rPr>
            <w:noProof/>
            <w:webHidden/>
          </w:rPr>
          <w:t>31</w:t>
        </w:r>
        <w:r>
          <w:rPr>
            <w:noProof/>
            <w:webHidden/>
          </w:rPr>
          <w:fldChar w:fldCharType="end"/>
        </w:r>
      </w:hyperlink>
    </w:p>
    <w:p w14:paraId="675DC49C" w14:textId="44271A96" w:rsidR="00283183" w:rsidRDefault="00283183">
      <w:pPr>
        <w:pStyle w:val="Spistreci1"/>
        <w:rPr>
          <w:noProof/>
          <w:kern w:val="2"/>
          <w:sz w:val="22"/>
          <w:szCs w:val="22"/>
          <w:lang w:eastAsia="pl-PL"/>
          <w14:ligatures w14:val="standardContextual"/>
        </w:rPr>
      </w:pPr>
      <w:hyperlink w:anchor="_Toc183077538" w:history="1">
        <w:r w:rsidRPr="00245887">
          <w:rPr>
            <w:rStyle w:val="Hipercze"/>
            <w:rFonts w:cstheme="minorHAnsi"/>
            <w:noProof/>
          </w:rPr>
          <w:t>XXIV.</w:t>
        </w:r>
        <w:r>
          <w:rPr>
            <w:noProof/>
            <w:kern w:val="2"/>
            <w:sz w:val="22"/>
            <w:szCs w:val="22"/>
            <w:lang w:eastAsia="pl-PL"/>
            <w14:ligatures w14:val="standardContextual"/>
          </w:rPr>
          <w:tab/>
        </w:r>
        <w:r w:rsidRPr="00245887">
          <w:rPr>
            <w:rStyle w:val="Hipercze"/>
            <w:rFonts w:cstheme="minorHAnsi"/>
            <w:noProof/>
          </w:rPr>
          <w:t>Obowiązek informacyjny wynikający z art. 13 RODO</w:t>
        </w:r>
        <w:r>
          <w:rPr>
            <w:noProof/>
            <w:webHidden/>
          </w:rPr>
          <w:tab/>
        </w:r>
        <w:r>
          <w:rPr>
            <w:noProof/>
            <w:webHidden/>
          </w:rPr>
          <w:fldChar w:fldCharType="begin"/>
        </w:r>
        <w:r>
          <w:rPr>
            <w:noProof/>
            <w:webHidden/>
          </w:rPr>
          <w:instrText xml:space="preserve"> PAGEREF _Toc183077538 \h </w:instrText>
        </w:r>
        <w:r>
          <w:rPr>
            <w:noProof/>
            <w:webHidden/>
          </w:rPr>
        </w:r>
        <w:r>
          <w:rPr>
            <w:noProof/>
            <w:webHidden/>
          </w:rPr>
          <w:fldChar w:fldCharType="separate"/>
        </w:r>
        <w:r w:rsidR="00141470">
          <w:rPr>
            <w:noProof/>
            <w:webHidden/>
          </w:rPr>
          <w:t>32</w:t>
        </w:r>
        <w:r>
          <w:rPr>
            <w:noProof/>
            <w:webHidden/>
          </w:rPr>
          <w:fldChar w:fldCharType="end"/>
        </w:r>
      </w:hyperlink>
    </w:p>
    <w:p w14:paraId="134C7495" w14:textId="7AABAF4D" w:rsidR="00283183" w:rsidRDefault="00283183">
      <w:pPr>
        <w:pStyle w:val="Spistreci1"/>
        <w:rPr>
          <w:noProof/>
          <w:kern w:val="2"/>
          <w:sz w:val="22"/>
          <w:szCs w:val="22"/>
          <w:lang w:eastAsia="pl-PL"/>
          <w14:ligatures w14:val="standardContextual"/>
        </w:rPr>
      </w:pPr>
      <w:hyperlink w:anchor="_Toc183077539" w:history="1">
        <w:r w:rsidRPr="00245887">
          <w:rPr>
            <w:rStyle w:val="Hipercze"/>
            <w:rFonts w:cstheme="minorHAnsi"/>
            <w:noProof/>
          </w:rPr>
          <w:t>XXV.</w:t>
        </w:r>
        <w:r>
          <w:rPr>
            <w:noProof/>
            <w:kern w:val="2"/>
            <w:sz w:val="22"/>
            <w:szCs w:val="22"/>
            <w:lang w:eastAsia="pl-PL"/>
            <w14:ligatures w14:val="standardContextual"/>
          </w:rPr>
          <w:tab/>
        </w:r>
        <w:r w:rsidRPr="00245887">
          <w:rPr>
            <w:rStyle w:val="Hipercze"/>
            <w:rFonts w:cstheme="minorHAnsi"/>
            <w:noProof/>
          </w:rPr>
          <w:t>Zalecenia</w:t>
        </w:r>
        <w:r>
          <w:rPr>
            <w:noProof/>
            <w:webHidden/>
          </w:rPr>
          <w:tab/>
        </w:r>
        <w:r>
          <w:rPr>
            <w:noProof/>
            <w:webHidden/>
          </w:rPr>
          <w:fldChar w:fldCharType="begin"/>
        </w:r>
        <w:r>
          <w:rPr>
            <w:noProof/>
            <w:webHidden/>
          </w:rPr>
          <w:instrText xml:space="preserve"> PAGEREF _Toc183077539 \h </w:instrText>
        </w:r>
        <w:r>
          <w:rPr>
            <w:noProof/>
            <w:webHidden/>
          </w:rPr>
        </w:r>
        <w:r>
          <w:rPr>
            <w:noProof/>
            <w:webHidden/>
          </w:rPr>
          <w:fldChar w:fldCharType="separate"/>
        </w:r>
        <w:r w:rsidR="00141470">
          <w:rPr>
            <w:noProof/>
            <w:webHidden/>
          </w:rPr>
          <w:t>33</w:t>
        </w:r>
        <w:r>
          <w:rPr>
            <w:noProof/>
            <w:webHidden/>
          </w:rPr>
          <w:fldChar w:fldCharType="end"/>
        </w:r>
      </w:hyperlink>
    </w:p>
    <w:p w14:paraId="77213EC9" w14:textId="36F815DC" w:rsidR="00283183" w:rsidRDefault="00283183">
      <w:pPr>
        <w:pStyle w:val="Spistreci1"/>
        <w:rPr>
          <w:noProof/>
          <w:kern w:val="2"/>
          <w:sz w:val="22"/>
          <w:szCs w:val="22"/>
          <w:lang w:eastAsia="pl-PL"/>
          <w14:ligatures w14:val="standardContextual"/>
        </w:rPr>
      </w:pPr>
      <w:hyperlink w:anchor="_Toc183077540" w:history="1">
        <w:r w:rsidRPr="00245887">
          <w:rPr>
            <w:rStyle w:val="Hipercze"/>
            <w:rFonts w:cstheme="minorHAnsi"/>
            <w:noProof/>
          </w:rPr>
          <w:t>XXVI.</w:t>
        </w:r>
        <w:r>
          <w:rPr>
            <w:noProof/>
            <w:kern w:val="2"/>
            <w:sz w:val="22"/>
            <w:szCs w:val="22"/>
            <w:lang w:eastAsia="pl-PL"/>
            <w14:ligatures w14:val="standardContextual"/>
          </w:rPr>
          <w:tab/>
        </w:r>
        <w:r w:rsidRPr="00245887">
          <w:rPr>
            <w:rStyle w:val="Hipercze"/>
            <w:rFonts w:cstheme="minorHAnsi"/>
            <w:noProof/>
          </w:rPr>
          <w:t>Informacje dodatkowe</w:t>
        </w:r>
        <w:r>
          <w:rPr>
            <w:noProof/>
            <w:webHidden/>
          </w:rPr>
          <w:tab/>
        </w:r>
        <w:r>
          <w:rPr>
            <w:noProof/>
            <w:webHidden/>
          </w:rPr>
          <w:fldChar w:fldCharType="begin"/>
        </w:r>
        <w:r>
          <w:rPr>
            <w:noProof/>
            <w:webHidden/>
          </w:rPr>
          <w:instrText xml:space="preserve"> PAGEREF _Toc183077540 \h </w:instrText>
        </w:r>
        <w:r>
          <w:rPr>
            <w:noProof/>
            <w:webHidden/>
          </w:rPr>
        </w:r>
        <w:r>
          <w:rPr>
            <w:noProof/>
            <w:webHidden/>
          </w:rPr>
          <w:fldChar w:fldCharType="separate"/>
        </w:r>
        <w:r w:rsidR="00141470">
          <w:rPr>
            <w:noProof/>
            <w:webHidden/>
          </w:rPr>
          <w:t>34</w:t>
        </w:r>
        <w:r>
          <w:rPr>
            <w:noProof/>
            <w:webHidden/>
          </w:rPr>
          <w:fldChar w:fldCharType="end"/>
        </w:r>
      </w:hyperlink>
    </w:p>
    <w:p w14:paraId="517289DF" w14:textId="42CB1843" w:rsidR="00283183" w:rsidRDefault="00283183">
      <w:pPr>
        <w:pStyle w:val="Spistreci1"/>
        <w:rPr>
          <w:noProof/>
          <w:kern w:val="2"/>
          <w:sz w:val="22"/>
          <w:szCs w:val="22"/>
          <w:lang w:eastAsia="pl-PL"/>
          <w14:ligatures w14:val="standardContextual"/>
        </w:rPr>
      </w:pPr>
      <w:hyperlink w:anchor="_Toc183077541" w:history="1">
        <w:r w:rsidRPr="00245887">
          <w:rPr>
            <w:rStyle w:val="Hipercze"/>
            <w:rFonts w:cstheme="minorHAnsi"/>
            <w:noProof/>
          </w:rPr>
          <w:t>XXVII.</w:t>
        </w:r>
        <w:r>
          <w:rPr>
            <w:noProof/>
            <w:kern w:val="2"/>
            <w:sz w:val="22"/>
            <w:szCs w:val="22"/>
            <w:lang w:eastAsia="pl-PL"/>
            <w14:ligatures w14:val="standardContextual"/>
          </w:rPr>
          <w:tab/>
        </w:r>
        <w:r w:rsidRPr="00245887">
          <w:rPr>
            <w:rStyle w:val="Hipercze"/>
            <w:rFonts w:cstheme="minorHAnsi"/>
            <w:noProof/>
          </w:rPr>
          <w:t>Załączniki</w:t>
        </w:r>
        <w:r>
          <w:rPr>
            <w:noProof/>
            <w:webHidden/>
          </w:rPr>
          <w:tab/>
        </w:r>
        <w:r>
          <w:rPr>
            <w:noProof/>
            <w:webHidden/>
          </w:rPr>
          <w:fldChar w:fldCharType="begin"/>
        </w:r>
        <w:r>
          <w:rPr>
            <w:noProof/>
            <w:webHidden/>
          </w:rPr>
          <w:instrText xml:space="preserve"> PAGEREF _Toc183077541 \h </w:instrText>
        </w:r>
        <w:r>
          <w:rPr>
            <w:noProof/>
            <w:webHidden/>
          </w:rPr>
        </w:r>
        <w:r>
          <w:rPr>
            <w:noProof/>
            <w:webHidden/>
          </w:rPr>
          <w:fldChar w:fldCharType="separate"/>
        </w:r>
        <w:r w:rsidR="00141470">
          <w:rPr>
            <w:noProof/>
            <w:webHidden/>
          </w:rPr>
          <w:t>35</w:t>
        </w:r>
        <w:r>
          <w:rPr>
            <w:noProof/>
            <w:webHidden/>
          </w:rPr>
          <w:fldChar w:fldCharType="end"/>
        </w:r>
      </w:hyperlink>
    </w:p>
    <w:p w14:paraId="0EF1E813" w14:textId="32201CBC" w:rsidR="00A507BB" w:rsidRPr="00CF2C68" w:rsidRDefault="00CD361B" w:rsidP="00AF2CCA">
      <w:pPr>
        <w:spacing w:line="276" w:lineRule="auto"/>
        <w:jc w:val="both"/>
        <w:rPr>
          <w:rFonts w:cstheme="minorHAnsi"/>
          <w:b/>
          <w:bCs/>
          <w:sz w:val="24"/>
          <w:szCs w:val="24"/>
        </w:rPr>
      </w:pPr>
      <w:r w:rsidRPr="00616AFC">
        <w:rPr>
          <w:rFonts w:cstheme="minorHAnsi"/>
          <w:b/>
          <w:bCs/>
          <w:sz w:val="24"/>
          <w:szCs w:val="24"/>
        </w:rPr>
        <w:fldChar w:fldCharType="end"/>
      </w:r>
    </w:p>
    <w:p w14:paraId="178FFACC" w14:textId="77777777" w:rsidR="00CF2C68" w:rsidRDefault="00CF2C68" w:rsidP="00AF2CCA">
      <w:pPr>
        <w:pStyle w:val="StylSWZ"/>
        <w:ind w:left="284" w:hanging="284"/>
        <w:jc w:val="both"/>
        <w:rPr>
          <w:rFonts w:asciiTheme="minorHAnsi" w:hAnsiTheme="minorHAnsi" w:cstheme="minorHAnsi"/>
          <w:szCs w:val="28"/>
        </w:rPr>
        <w:sectPr w:rsidR="00CF2C68" w:rsidSect="0018723E">
          <w:headerReference w:type="default" r:id="rId9"/>
          <w:footerReference w:type="default" r:id="rId10"/>
          <w:pgSz w:w="11906" w:h="16838"/>
          <w:pgMar w:top="1276" w:right="1417" w:bottom="1417" w:left="1417" w:header="709" w:footer="432" w:gutter="0"/>
          <w:cols w:space="708"/>
          <w:docGrid w:linePitch="360"/>
        </w:sectPr>
      </w:pPr>
      <w:bookmarkStart w:id="0" w:name="_Hlk106781996"/>
    </w:p>
    <w:p w14:paraId="236F660F" w14:textId="30097BDE" w:rsidR="001B25F5" w:rsidRPr="00C91941" w:rsidRDefault="001B25F5" w:rsidP="00962357">
      <w:pPr>
        <w:pStyle w:val="StylSWZ"/>
        <w:ind w:left="284" w:hanging="284"/>
        <w:jc w:val="both"/>
        <w:rPr>
          <w:rFonts w:asciiTheme="minorHAnsi" w:hAnsiTheme="minorHAnsi" w:cstheme="minorHAnsi"/>
          <w:szCs w:val="28"/>
        </w:rPr>
      </w:pPr>
      <w:bookmarkStart w:id="1" w:name="_Toc183077515"/>
      <w:r w:rsidRPr="00C91941">
        <w:rPr>
          <w:rFonts w:asciiTheme="minorHAnsi" w:hAnsiTheme="minorHAnsi" w:cstheme="minorHAnsi"/>
          <w:szCs w:val="28"/>
        </w:rPr>
        <w:lastRenderedPageBreak/>
        <w:t>Słowniczek</w:t>
      </w:r>
      <w:bookmarkEnd w:id="1"/>
    </w:p>
    <w:p w14:paraId="4CD4C5C4" w14:textId="77777777" w:rsidR="001B25F5" w:rsidRDefault="001B25F5" w:rsidP="001B25F5"/>
    <w:tbl>
      <w:tblPr>
        <w:tblStyle w:val="Tabela-Siatka"/>
        <w:tblW w:w="0" w:type="auto"/>
        <w:tblInd w:w="137" w:type="dxa"/>
        <w:tblLook w:val="04A0" w:firstRow="1" w:lastRow="0" w:firstColumn="1" w:lastColumn="0" w:noHBand="0" w:noVBand="1"/>
      </w:tblPr>
      <w:tblGrid>
        <w:gridCol w:w="1792"/>
        <w:gridCol w:w="7133"/>
      </w:tblGrid>
      <w:tr w:rsidR="00986F97" w:rsidRPr="007F6520" w14:paraId="724CB55A" w14:textId="77777777" w:rsidTr="005915C8">
        <w:tc>
          <w:tcPr>
            <w:tcW w:w="1792" w:type="dxa"/>
          </w:tcPr>
          <w:p w14:paraId="2337662B" w14:textId="0C3DC095" w:rsidR="00986F97" w:rsidRPr="007F6520" w:rsidRDefault="005915C8" w:rsidP="00986F97">
            <w:r w:rsidRPr="007F6520">
              <w:rPr>
                <w:rFonts w:cstheme="minorHAnsi"/>
              </w:rPr>
              <w:t>F</w:t>
            </w:r>
            <w:r w:rsidR="00986F97" w:rsidRPr="007F6520">
              <w:rPr>
                <w:rFonts w:cstheme="minorHAnsi"/>
              </w:rPr>
              <w:t xml:space="preserve">orma elektroniczna </w:t>
            </w:r>
          </w:p>
        </w:tc>
        <w:tc>
          <w:tcPr>
            <w:tcW w:w="7133" w:type="dxa"/>
          </w:tcPr>
          <w:p w14:paraId="1F574708" w14:textId="3811C535" w:rsidR="00986F97" w:rsidRPr="007F6520" w:rsidRDefault="00986F97" w:rsidP="005915C8">
            <w:pPr>
              <w:jc w:val="both"/>
              <w:rPr>
                <w:rFonts w:eastAsia="MS Mincho" w:cstheme="minorHAnsi"/>
              </w:rPr>
            </w:pPr>
            <w:r w:rsidRPr="007F6520">
              <w:rPr>
                <w:rFonts w:cstheme="minorHAnsi"/>
              </w:rPr>
              <w:t>postać elektroniczna opatrzona kwalifikowanym podpisem elektronicznym. Wzór na formę elektroniczną: postać elektroniczna + kwalifikowany podpis elektroniczny = forma elektroniczna</w:t>
            </w:r>
          </w:p>
        </w:tc>
      </w:tr>
      <w:tr w:rsidR="00E728CA" w:rsidRPr="007F6520" w14:paraId="48548B62" w14:textId="77777777" w:rsidTr="005915C8">
        <w:tc>
          <w:tcPr>
            <w:tcW w:w="1792" w:type="dxa"/>
          </w:tcPr>
          <w:p w14:paraId="530C386C" w14:textId="63B7F221" w:rsidR="00E728CA" w:rsidRPr="007F6520" w:rsidRDefault="00E728CA" w:rsidP="00986F97">
            <w:pPr>
              <w:rPr>
                <w:rFonts w:cstheme="minorHAnsi"/>
              </w:rPr>
            </w:pPr>
            <w:r w:rsidRPr="007F6520">
              <w:rPr>
                <w:rFonts w:cstheme="minorHAnsi"/>
              </w:rPr>
              <w:t>JEDZ</w:t>
            </w:r>
          </w:p>
        </w:tc>
        <w:tc>
          <w:tcPr>
            <w:tcW w:w="7133" w:type="dxa"/>
          </w:tcPr>
          <w:p w14:paraId="16DD7169" w14:textId="59F0C8F4" w:rsidR="00E728CA" w:rsidRPr="007F6520" w:rsidRDefault="00E728CA" w:rsidP="00E728CA">
            <w:pPr>
              <w:jc w:val="both"/>
              <w:rPr>
                <w:rFonts w:cstheme="minorHAnsi"/>
              </w:rPr>
            </w:pPr>
            <w:r w:rsidRPr="007F6520">
              <w:rPr>
                <w:rFonts w:cstheme="minorHAnsi"/>
                <w:b/>
                <w:bCs/>
              </w:rPr>
              <w:t xml:space="preserve">Jednolity europejski dokument zamówienia, </w:t>
            </w:r>
            <w:r w:rsidRPr="007F6520">
              <w:rPr>
                <w:rFonts w:cstheme="minorHAnsi"/>
              </w:rPr>
              <w:t>sporządzon</w:t>
            </w:r>
            <w:r w:rsidR="007F6520" w:rsidRPr="007F6520">
              <w:rPr>
                <w:rFonts w:cstheme="minorHAnsi"/>
              </w:rPr>
              <w:t>y</w:t>
            </w:r>
            <w:r w:rsidRPr="007F6520">
              <w:rPr>
                <w:rFonts w:cstheme="minorHAnsi"/>
              </w:rPr>
              <w:t xml:space="preserve"> zgodnie ze wzorem standardowego formularza określonego w rozporządzeniu wykonawczym Komisji (UE) 2016/7 z dnia 5 stycznia 2016 r. ustanawiającym standardowy formularz jednolitego europejskiego dokumentu zamówienia (Dz. Urz. UE L 3 z 06.01.2016, str. 16)</w:t>
            </w:r>
          </w:p>
        </w:tc>
      </w:tr>
      <w:tr w:rsidR="00986F97" w:rsidRPr="007F6520" w14:paraId="5C98A6D1" w14:textId="77777777" w:rsidTr="005915C8">
        <w:tc>
          <w:tcPr>
            <w:tcW w:w="1792" w:type="dxa"/>
          </w:tcPr>
          <w:p w14:paraId="40BDC7FA" w14:textId="178057E4" w:rsidR="00986F97" w:rsidRPr="007F6520" w:rsidRDefault="005915C8" w:rsidP="00986F97">
            <w:r w:rsidRPr="007F6520">
              <w:rPr>
                <w:rFonts w:eastAsia="MS Mincho" w:cstheme="minorHAnsi"/>
              </w:rPr>
              <w:t>U</w:t>
            </w:r>
            <w:r w:rsidR="00986F97" w:rsidRPr="007F6520">
              <w:rPr>
                <w:rFonts w:eastAsia="MS Mincho" w:cstheme="minorHAnsi"/>
              </w:rPr>
              <w:t>stawa / ustawa Pzp</w:t>
            </w:r>
          </w:p>
        </w:tc>
        <w:tc>
          <w:tcPr>
            <w:tcW w:w="7133" w:type="dxa"/>
          </w:tcPr>
          <w:p w14:paraId="4BAD90CB" w14:textId="0ABA83FB" w:rsidR="00986F97" w:rsidRPr="007F6520" w:rsidRDefault="00986F97" w:rsidP="005915C8">
            <w:pPr>
              <w:jc w:val="both"/>
              <w:rPr>
                <w:rFonts w:cstheme="minorHAnsi"/>
              </w:rPr>
            </w:pPr>
            <w:r w:rsidRPr="007F6520">
              <w:rPr>
                <w:rFonts w:eastAsia="MS Mincho" w:cstheme="minorHAnsi"/>
              </w:rPr>
              <w:t xml:space="preserve">ustawa z dnia 11 września 2019 r. Prawo zamówień publicznych </w:t>
            </w:r>
            <w:r w:rsidRPr="007F6520">
              <w:rPr>
                <w:rFonts w:cstheme="minorHAnsi"/>
              </w:rPr>
              <w:t>(Dz.U. z 2024, poz. 1320).</w:t>
            </w:r>
          </w:p>
        </w:tc>
      </w:tr>
      <w:tr w:rsidR="00986F97" w:rsidRPr="007F6520" w14:paraId="369B006F" w14:textId="77777777" w:rsidTr="005915C8">
        <w:tc>
          <w:tcPr>
            <w:tcW w:w="1792" w:type="dxa"/>
          </w:tcPr>
          <w:p w14:paraId="6CF8BAAD" w14:textId="00A7EF2B" w:rsidR="00986F97" w:rsidRPr="007F6520" w:rsidRDefault="005915C8" w:rsidP="00986F97">
            <w:pPr>
              <w:rPr>
                <w:rFonts w:cstheme="minorHAnsi"/>
              </w:rPr>
            </w:pPr>
            <w:r w:rsidRPr="007F6520">
              <w:rPr>
                <w:rFonts w:eastAsia="MS Mincho" w:cstheme="minorHAnsi"/>
              </w:rPr>
              <w:t>P</w:t>
            </w:r>
            <w:r w:rsidR="00986F97" w:rsidRPr="007F6520">
              <w:rPr>
                <w:rFonts w:eastAsia="MS Mincho" w:cstheme="minorHAnsi"/>
              </w:rPr>
              <w:t xml:space="preserve">latforma </w:t>
            </w:r>
          </w:p>
        </w:tc>
        <w:tc>
          <w:tcPr>
            <w:tcW w:w="7133" w:type="dxa"/>
          </w:tcPr>
          <w:p w14:paraId="1D1E832C" w14:textId="5035D2E9" w:rsidR="00986F97" w:rsidRPr="007F6520" w:rsidRDefault="00986F97" w:rsidP="005915C8">
            <w:pPr>
              <w:jc w:val="both"/>
              <w:rPr>
                <w:rFonts w:cstheme="minorHAnsi"/>
              </w:rPr>
            </w:pPr>
            <w:r w:rsidRPr="007F6520">
              <w:rPr>
                <w:rFonts w:eastAsia="MS Mincho" w:cstheme="minorHAnsi"/>
              </w:rPr>
              <w:t xml:space="preserve">komercyjny portal e-usług dostępny pod adresem </w:t>
            </w:r>
            <w:hyperlink r:id="rId11" w:history="1">
              <w:r w:rsidRPr="007F6520">
                <w:rPr>
                  <w:rStyle w:val="Hipercze"/>
                  <w:rFonts w:eastAsia="MS Mincho" w:cstheme="minorHAnsi"/>
                </w:rPr>
                <w:t>https://platformazakupowa.pl/</w:t>
              </w:r>
            </w:hyperlink>
            <w:r w:rsidRPr="007F6520">
              <w:rPr>
                <w:rFonts w:eastAsia="MS Mincho" w:cstheme="minorHAnsi"/>
              </w:rPr>
              <w:t xml:space="preserve"> prowadzony przez </w:t>
            </w:r>
            <w:r w:rsidRPr="007F6520">
              <w:rPr>
                <w:rFonts w:cstheme="minorHAnsi"/>
              </w:rPr>
              <w:t xml:space="preserve">Open Nexus sp. z o. o. </w:t>
            </w:r>
          </w:p>
        </w:tc>
      </w:tr>
      <w:tr w:rsidR="00986F97" w:rsidRPr="007F6520" w14:paraId="2A4B29F5" w14:textId="77777777" w:rsidTr="005915C8">
        <w:tc>
          <w:tcPr>
            <w:tcW w:w="1792" w:type="dxa"/>
          </w:tcPr>
          <w:p w14:paraId="4D9E9654" w14:textId="59531D62" w:rsidR="00986F97" w:rsidRPr="007F6520" w:rsidRDefault="00986F97" w:rsidP="00986F97">
            <w:pPr>
              <w:rPr>
                <w:rFonts w:eastAsia="MS Mincho" w:cstheme="minorHAnsi"/>
              </w:rPr>
            </w:pPr>
            <w:r w:rsidRPr="007F6520">
              <w:rPr>
                <w:rFonts w:asciiTheme="minorHAnsi" w:hAnsiTheme="minorHAnsi" w:cstheme="minorHAnsi"/>
              </w:rPr>
              <w:t>Podwykonawca</w:t>
            </w:r>
          </w:p>
        </w:tc>
        <w:tc>
          <w:tcPr>
            <w:tcW w:w="7133" w:type="dxa"/>
          </w:tcPr>
          <w:p w14:paraId="57F9EECE" w14:textId="649B1523" w:rsidR="00986F97" w:rsidRPr="007F6520" w:rsidRDefault="00986F97" w:rsidP="005915C8">
            <w:pPr>
              <w:jc w:val="both"/>
              <w:rPr>
                <w:rFonts w:eastAsia="MS Mincho" w:cstheme="minorHAnsi"/>
              </w:rPr>
            </w:pPr>
            <w:r w:rsidRPr="007F6520">
              <w:rPr>
                <w:rFonts w:asciiTheme="minorHAnsi" w:hAnsiTheme="minorHAnsi" w:cstheme="minorHAnsi"/>
              </w:rPr>
              <w:t>osoba fizyczna, osoba prawna lub jednostka organizacyjna nieposiadająca osobowości prawnej, posiadająca zdolność prawną, która zawarła z Wykonawcą zaakceptowaną przez Zamawiającego umowę o podwykonawstwo na wykonanie części zamówienia</w:t>
            </w:r>
          </w:p>
        </w:tc>
      </w:tr>
      <w:tr w:rsidR="00986F97" w:rsidRPr="007F6520" w14:paraId="195138B7" w14:textId="77777777" w:rsidTr="005915C8">
        <w:tc>
          <w:tcPr>
            <w:tcW w:w="1792" w:type="dxa"/>
          </w:tcPr>
          <w:p w14:paraId="3E9F2916" w14:textId="3CD0AC87" w:rsidR="00986F97" w:rsidRPr="007F6520" w:rsidRDefault="005915C8" w:rsidP="00986F97">
            <w:pPr>
              <w:rPr>
                <w:rFonts w:cstheme="minorHAnsi"/>
              </w:rPr>
            </w:pPr>
            <w:r w:rsidRPr="007F6520">
              <w:rPr>
                <w:rFonts w:eastAsia="MS Mincho" w:cstheme="minorHAnsi"/>
              </w:rPr>
              <w:t>P</w:t>
            </w:r>
            <w:r w:rsidR="00986F97" w:rsidRPr="007F6520">
              <w:rPr>
                <w:rFonts w:eastAsia="MS Mincho" w:cstheme="minorHAnsi"/>
              </w:rPr>
              <w:t xml:space="preserve">ostępowanie </w:t>
            </w:r>
          </w:p>
        </w:tc>
        <w:tc>
          <w:tcPr>
            <w:tcW w:w="7133" w:type="dxa"/>
          </w:tcPr>
          <w:p w14:paraId="7AF80E80" w14:textId="1CC75B1F" w:rsidR="00986F97" w:rsidRPr="007F6520" w:rsidRDefault="00986F97" w:rsidP="005915C8">
            <w:pPr>
              <w:jc w:val="both"/>
              <w:rPr>
                <w:rFonts w:cstheme="minorHAnsi"/>
              </w:rPr>
            </w:pPr>
            <w:r w:rsidRPr="007F6520">
              <w:rPr>
                <w:rFonts w:eastAsia="MS Mincho" w:cstheme="minorHAnsi"/>
              </w:rPr>
              <w:t>postępowanie o udzielenie zamówienia publicznego, którego dotyczy niniejsza SWZ</w:t>
            </w:r>
          </w:p>
        </w:tc>
      </w:tr>
      <w:tr w:rsidR="00986F97" w:rsidRPr="007F6520" w14:paraId="291BC5FC" w14:textId="77777777" w:rsidTr="005915C8">
        <w:tc>
          <w:tcPr>
            <w:tcW w:w="1792" w:type="dxa"/>
          </w:tcPr>
          <w:p w14:paraId="41607C90" w14:textId="3388EC8E" w:rsidR="00986F97" w:rsidRPr="007F6520" w:rsidRDefault="00986F97" w:rsidP="00986F97">
            <w:pPr>
              <w:rPr>
                <w:rFonts w:cstheme="minorHAnsi"/>
              </w:rPr>
            </w:pPr>
            <w:r w:rsidRPr="007F6520">
              <w:rPr>
                <w:rFonts w:eastAsia="MS Mincho" w:cstheme="minorHAnsi"/>
              </w:rPr>
              <w:t xml:space="preserve">RODO </w:t>
            </w:r>
          </w:p>
        </w:tc>
        <w:tc>
          <w:tcPr>
            <w:tcW w:w="7133" w:type="dxa"/>
          </w:tcPr>
          <w:p w14:paraId="2D9786D1" w14:textId="26FF7813" w:rsidR="00986F97" w:rsidRPr="007F6520" w:rsidRDefault="00986F97" w:rsidP="005915C8">
            <w:pPr>
              <w:jc w:val="both"/>
              <w:rPr>
                <w:rFonts w:cstheme="minorHAnsi"/>
              </w:rPr>
            </w:pPr>
            <w:r w:rsidRPr="007F6520">
              <w:rPr>
                <w:rFonts w:eastAsia="MS Mincho"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986F97" w:rsidRPr="007F6520" w14:paraId="414ABBFF" w14:textId="77777777" w:rsidTr="005915C8">
        <w:tc>
          <w:tcPr>
            <w:tcW w:w="1792" w:type="dxa"/>
          </w:tcPr>
          <w:p w14:paraId="022BAA34" w14:textId="5619396F" w:rsidR="00986F97" w:rsidRPr="007F6520" w:rsidRDefault="00986F97" w:rsidP="00986F97">
            <w:pPr>
              <w:rPr>
                <w:rFonts w:cstheme="minorHAnsi"/>
              </w:rPr>
            </w:pPr>
            <w:r w:rsidRPr="007F6520">
              <w:rPr>
                <w:rFonts w:asciiTheme="minorHAnsi" w:hAnsiTheme="minorHAnsi" w:cstheme="minorHAnsi"/>
              </w:rPr>
              <w:t>SWZ</w:t>
            </w:r>
          </w:p>
        </w:tc>
        <w:tc>
          <w:tcPr>
            <w:tcW w:w="7133" w:type="dxa"/>
          </w:tcPr>
          <w:p w14:paraId="602D34AD" w14:textId="20BD34D6" w:rsidR="00986F97" w:rsidRPr="007F6520" w:rsidRDefault="00986F97" w:rsidP="005915C8">
            <w:pPr>
              <w:jc w:val="both"/>
              <w:rPr>
                <w:rFonts w:cstheme="minorHAnsi"/>
              </w:rPr>
            </w:pPr>
            <w:r w:rsidRPr="007F6520">
              <w:rPr>
                <w:rFonts w:asciiTheme="minorHAnsi" w:hAnsiTheme="minorHAnsi" w:cstheme="minorHAnsi"/>
              </w:rPr>
              <w:t>niniejsza specyfikacja warunków zamówienia oraz wszelkie załączniki i inne dokumenty stanowiące jej integralną część</w:t>
            </w:r>
          </w:p>
        </w:tc>
      </w:tr>
      <w:tr w:rsidR="00986F97" w:rsidRPr="007F6520" w14:paraId="0DE44981" w14:textId="77777777" w:rsidTr="005915C8">
        <w:tc>
          <w:tcPr>
            <w:tcW w:w="1792" w:type="dxa"/>
          </w:tcPr>
          <w:p w14:paraId="19596C63" w14:textId="3E870891" w:rsidR="00986F97" w:rsidRPr="007F6520" w:rsidRDefault="00986F97" w:rsidP="00986F97">
            <w:pPr>
              <w:rPr>
                <w:rFonts w:cstheme="minorHAnsi"/>
              </w:rPr>
            </w:pPr>
            <w:r w:rsidRPr="007F6520">
              <w:rPr>
                <w:rStyle w:val="Hipercze"/>
                <w:rFonts w:cstheme="minorHAnsi"/>
                <w:u w:val="none"/>
              </w:rPr>
              <w:t>Wykonawca</w:t>
            </w:r>
            <w:r w:rsidRPr="007F6520">
              <w:rPr>
                <w:rFonts w:cstheme="minorHAnsi"/>
              </w:rPr>
              <w:t xml:space="preserve"> </w:t>
            </w:r>
          </w:p>
        </w:tc>
        <w:tc>
          <w:tcPr>
            <w:tcW w:w="7133" w:type="dxa"/>
          </w:tcPr>
          <w:p w14:paraId="169FDCBF" w14:textId="5D606609" w:rsidR="00986F97" w:rsidRPr="007F6520" w:rsidRDefault="00986F97" w:rsidP="005915C8">
            <w:pPr>
              <w:jc w:val="both"/>
              <w:rPr>
                <w:rFonts w:cstheme="minorHAnsi"/>
              </w:rPr>
            </w:pPr>
            <w:r w:rsidRPr="007F6520">
              <w:rPr>
                <w:rFonts w:cstheme="minorHAnsi"/>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tc>
      </w:tr>
      <w:tr w:rsidR="00986F97" w:rsidRPr="007F6520" w14:paraId="5AB3FDD9" w14:textId="77777777" w:rsidTr="005915C8">
        <w:tc>
          <w:tcPr>
            <w:tcW w:w="1792" w:type="dxa"/>
          </w:tcPr>
          <w:p w14:paraId="73FDACD7" w14:textId="5268467D" w:rsidR="00986F97" w:rsidRPr="007F6520" w:rsidRDefault="00986F97" w:rsidP="00986F97">
            <w:pPr>
              <w:rPr>
                <w:rFonts w:eastAsia="MS Mincho" w:cstheme="minorHAnsi"/>
              </w:rPr>
            </w:pPr>
            <w:r w:rsidRPr="007F6520">
              <w:rPr>
                <w:rFonts w:eastAsia="MS Mincho" w:cstheme="minorHAnsi"/>
              </w:rPr>
              <w:t xml:space="preserve">Zamawiający </w:t>
            </w:r>
          </w:p>
        </w:tc>
        <w:tc>
          <w:tcPr>
            <w:tcW w:w="7133" w:type="dxa"/>
          </w:tcPr>
          <w:p w14:paraId="65DC97AF" w14:textId="31AE3324" w:rsidR="00986F97" w:rsidRPr="007F6520" w:rsidRDefault="00986F97" w:rsidP="005915C8">
            <w:pPr>
              <w:jc w:val="both"/>
              <w:rPr>
                <w:rFonts w:eastAsia="MS Mincho" w:cstheme="minorHAnsi"/>
              </w:rPr>
            </w:pPr>
            <w:r w:rsidRPr="007F6520">
              <w:rPr>
                <w:rFonts w:eastAsia="MS Mincho" w:cstheme="minorHAnsi"/>
              </w:rPr>
              <w:t>Miasto i Gmina Sztum</w:t>
            </w:r>
          </w:p>
        </w:tc>
      </w:tr>
      <w:tr w:rsidR="00986F97" w:rsidRPr="007F6520" w14:paraId="57C39064" w14:textId="77777777" w:rsidTr="005915C8">
        <w:tc>
          <w:tcPr>
            <w:tcW w:w="1792" w:type="dxa"/>
          </w:tcPr>
          <w:p w14:paraId="6D3A9AB5" w14:textId="6D24DDA0" w:rsidR="00986F97" w:rsidRPr="007F6520" w:rsidRDefault="005915C8" w:rsidP="00986F97">
            <w:pPr>
              <w:rPr>
                <w:rFonts w:cstheme="minorHAnsi"/>
              </w:rPr>
            </w:pPr>
            <w:r w:rsidRPr="007F6520">
              <w:rPr>
                <w:rFonts w:eastAsia="MS Mincho" w:cstheme="minorHAnsi"/>
              </w:rPr>
              <w:t>Z</w:t>
            </w:r>
            <w:r w:rsidR="00986F97" w:rsidRPr="007F6520">
              <w:rPr>
                <w:rFonts w:eastAsia="MS Mincho" w:cstheme="minorHAnsi"/>
              </w:rPr>
              <w:t xml:space="preserve">amówienie </w:t>
            </w:r>
          </w:p>
        </w:tc>
        <w:tc>
          <w:tcPr>
            <w:tcW w:w="7133" w:type="dxa"/>
          </w:tcPr>
          <w:p w14:paraId="7C4E0285" w14:textId="0CCE7154" w:rsidR="00986F97" w:rsidRPr="007F6520" w:rsidRDefault="00986F97" w:rsidP="005915C8">
            <w:pPr>
              <w:jc w:val="both"/>
              <w:rPr>
                <w:rFonts w:cstheme="minorHAnsi"/>
              </w:rPr>
            </w:pPr>
            <w:r w:rsidRPr="007F6520">
              <w:rPr>
                <w:rFonts w:eastAsia="MS Mincho" w:cstheme="minorHAnsi"/>
              </w:rPr>
              <w:t>zamówienie publiczne, będące przedmiotem niniejszego postępowania.</w:t>
            </w:r>
          </w:p>
        </w:tc>
      </w:tr>
    </w:tbl>
    <w:p w14:paraId="0F821F95" w14:textId="77777777" w:rsidR="00AC6568" w:rsidRDefault="00AC6568" w:rsidP="001B25F5"/>
    <w:p w14:paraId="3492BB8C" w14:textId="4FDD535E" w:rsidR="00CD361B" w:rsidRPr="00C91941" w:rsidRDefault="00C91941" w:rsidP="00C91941">
      <w:pPr>
        <w:pStyle w:val="StylSWZ"/>
        <w:ind w:left="284" w:hanging="284"/>
        <w:jc w:val="both"/>
        <w:rPr>
          <w:rFonts w:asciiTheme="minorHAnsi" w:hAnsiTheme="minorHAnsi" w:cstheme="minorHAnsi"/>
          <w:bCs/>
          <w:szCs w:val="28"/>
        </w:rPr>
      </w:pPr>
      <w:bookmarkStart w:id="2" w:name="_Toc183077516"/>
      <w:r w:rsidRPr="00C91941">
        <w:rPr>
          <w:rFonts w:asciiTheme="minorHAnsi" w:hAnsiTheme="minorHAnsi" w:cstheme="minorHAnsi"/>
          <w:bCs/>
          <w:szCs w:val="28"/>
        </w:rPr>
        <w:t>Nazwa oraz adres Zamawiającego, numer telefonu, adres poczty elektronicznej oraz strony internetowej prowadzonego postępowania, na której udostępniane będą zmiany i wyjaśnienia treści SWZ oraz inne dokumenty zamówienia bezpośrednio związane z postępowaniem o udzielenie zamówienia.</w:t>
      </w:r>
      <w:bookmarkEnd w:id="2"/>
      <w:r w:rsidRPr="00C91941">
        <w:rPr>
          <w:rFonts w:asciiTheme="minorHAnsi" w:hAnsiTheme="minorHAnsi" w:cstheme="minorHAnsi"/>
          <w:bCs/>
          <w:szCs w:val="28"/>
        </w:rPr>
        <w:t xml:space="preserve"> </w:t>
      </w:r>
    </w:p>
    <w:p w14:paraId="7E8C959C" w14:textId="77777777" w:rsidR="002F1812" w:rsidRPr="002F1812" w:rsidRDefault="002F1812" w:rsidP="002F1812">
      <w:pPr>
        <w:pStyle w:val="Akapitzlist"/>
        <w:spacing w:after="0"/>
        <w:jc w:val="both"/>
        <w:rPr>
          <w:rFonts w:cstheme="minorHAnsi"/>
          <w:b/>
          <w:color w:val="FF0000"/>
          <w:sz w:val="24"/>
          <w:szCs w:val="24"/>
        </w:rPr>
      </w:pPr>
    </w:p>
    <w:tbl>
      <w:tblPr>
        <w:tblW w:w="8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758"/>
      </w:tblGrid>
      <w:tr w:rsidR="00CD361B" w:rsidRPr="00CF2C68" w14:paraId="280047C1" w14:textId="77777777" w:rsidTr="005915C8">
        <w:trPr>
          <w:trHeight w:val="243"/>
        </w:trPr>
        <w:tc>
          <w:tcPr>
            <w:tcW w:w="3119" w:type="dxa"/>
            <w:shd w:val="clear" w:color="auto" w:fill="D9E2F3"/>
            <w:vAlign w:val="center"/>
          </w:tcPr>
          <w:bookmarkEnd w:id="0"/>
          <w:p w14:paraId="7C31B72F"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Nazwa</w:t>
            </w:r>
          </w:p>
        </w:tc>
        <w:tc>
          <w:tcPr>
            <w:tcW w:w="5758" w:type="dxa"/>
            <w:vAlign w:val="center"/>
          </w:tcPr>
          <w:p w14:paraId="1A4D714D" w14:textId="77777777" w:rsidR="00CD361B" w:rsidRPr="005915C8" w:rsidRDefault="00CD361B" w:rsidP="005915C8">
            <w:pPr>
              <w:pStyle w:val="Bezodstpw"/>
              <w:tabs>
                <w:tab w:val="left" w:pos="5820"/>
              </w:tabs>
              <w:spacing w:line="276" w:lineRule="auto"/>
              <w:jc w:val="both"/>
              <w:rPr>
                <w:rFonts w:cstheme="minorHAnsi"/>
                <w:bCs/>
                <w:sz w:val="22"/>
                <w:szCs w:val="22"/>
              </w:rPr>
            </w:pPr>
            <w:r w:rsidRPr="005915C8">
              <w:rPr>
                <w:rFonts w:cstheme="minorHAnsi"/>
                <w:bCs/>
                <w:sz w:val="22"/>
                <w:szCs w:val="22"/>
                <w:shd w:val="clear" w:color="auto" w:fill="FFFFFF"/>
              </w:rPr>
              <w:t>Miasto i Gmina Sztum</w:t>
            </w:r>
          </w:p>
        </w:tc>
      </w:tr>
      <w:tr w:rsidR="00CD361B" w:rsidRPr="00CF2C68" w14:paraId="47C7124D" w14:textId="77777777" w:rsidTr="005915C8">
        <w:trPr>
          <w:trHeight w:val="243"/>
        </w:trPr>
        <w:tc>
          <w:tcPr>
            <w:tcW w:w="3119" w:type="dxa"/>
            <w:shd w:val="clear" w:color="auto" w:fill="D9E2F3"/>
            <w:vAlign w:val="center"/>
          </w:tcPr>
          <w:p w14:paraId="2DCD741B"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Adres siedziby</w:t>
            </w:r>
          </w:p>
        </w:tc>
        <w:tc>
          <w:tcPr>
            <w:tcW w:w="5758" w:type="dxa"/>
            <w:vAlign w:val="center"/>
          </w:tcPr>
          <w:p w14:paraId="3DEC041A" w14:textId="77777777" w:rsidR="00CD361B" w:rsidRPr="005915C8" w:rsidRDefault="00CD361B" w:rsidP="005915C8">
            <w:pPr>
              <w:pStyle w:val="Bezodstpw"/>
              <w:spacing w:line="276" w:lineRule="auto"/>
              <w:jc w:val="both"/>
              <w:rPr>
                <w:rFonts w:cstheme="minorHAnsi"/>
                <w:bCs/>
                <w:sz w:val="22"/>
                <w:szCs w:val="22"/>
              </w:rPr>
            </w:pPr>
            <w:r w:rsidRPr="005915C8">
              <w:rPr>
                <w:rFonts w:cstheme="minorHAnsi"/>
                <w:bCs/>
                <w:sz w:val="22"/>
                <w:szCs w:val="22"/>
                <w:shd w:val="clear" w:color="auto" w:fill="FFFFFF"/>
              </w:rPr>
              <w:t>ul. Mickiewicza 39</w:t>
            </w:r>
          </w:p>
          <w:p w14:paraId="2266408C" w14:textId="77777777" w:rsidR="00CD361B" w:rsidRPr="005915C8" w:rsidRDefault="00CD361B" w:rsidP="005915C8">
            <w:pPr>
              <w:pStyle w:val="Bezodstpw"/>
              <w:spacing w:line="276" w:lineRule="auto"/>
              <w:jc w:val="both"/>
              <w:rPr>
                <w:rFonts w:cstheme="minorHAnsi"/>
                <w:bCs/>
                <w:sz w:val="22"/>
                <w:szCs w:val="22"/>
              </w:rPr>
            </w:pPr>
            <w:r w:rsidRPr="005915C8">
              <w:rPr>
                <w:rFonts w:cstheme="minorHAnsi"/>
                <w:bCs/>
                <w:sz w:val="22"/>
                <w:szCs w:val="22"/>
                <w:shd w:val="clear" w:color="auto" w:fill="FFFFFF"/>
              </w:rPr>
              <w:t>82-400</w:t>
            </w:r>
            <w:r w:rsidRPr="005915C8">
              <w:rPr>
                <w:rFonts w:cstheme="minorHAnsi"/>
                <w:bCs/>
                <w:sz w:val="22"/>
                <w:szCs w:val="22"/>
              </w:rPr>
              <w:t xml:space="preserve"> </w:t>
            </w:r>
            <w:r w:rsidRPr="005915C8">
              <w:rPr>
                <w:rFonts w:cstheme="minorHAnsi"/>
                <w:bCs/>
                <w:sz w:val="22"/>
                <w:szCs w:val="22"/>
                <w:shd w:val="clear" w:color="auto" w:fill="FFFFFF"/>
              </w:rPr>
              <w:t>Sztum</w:t>
            </w:r>
          </w:p>
        </w:tc>
      </w:tr>
      <w:tr w:rsidR="00CD361B" w:rsidRPr="00CF2C68" w14:paraId="36F54E07" w14:textId="77777777" w:rsidTr="005915C8">
        <w:trPr>
          <w:trHeight w:val="243"/>
        </w:trPr>
        <w:tc>
          <w:tcPr>
            <w:tcW w:w="3119" w:type="dxa"/>
            <w:shd w:val="clear" w:color="auto" w:fill="D9E2F3"/>
            <w:vAlign w:val="center"/>
          </w:tcPr>
          <w:p w14:paraId="3B15ECD7"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lastRenderedPageBreak/>
              <w:t>Telefon / faks</w:t>
            </w:r>
          </w:p>
        </w:tc>
        <w:tc>
          <w:tcPr>
            <w:tcW w:w="5758" w:type="dxa"/>
            <w:vAlign w:val="center"/>
          </w:tcPr>
          <w:p w14:paraId="532BB7EA" w14:textId="77777777" w:rsidR="00CD361B" w:rsidRPr="005915C8" w:rsidRDefault="00CD361B" w:rsidP="005915C8">
            <w:pPr>
              <w:pStyle w:val="Bezodstpw"/>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(55) 640 63 03</w:t>
            </w:r>
          </w:p>
          <w:p w14:paraId="4F3B749B" w14:textId="77777777" w:rsidR="00CD361B" w:rsidRPr="005915C8" w:rsidRDefault="00CD361B" w:rsidP="005915C8">
            <w:pPr>
              <w:pStyle w:val="Bezodstpw"/>
              <w:tabs>
                <w:tab w:val="left" w:pos="6360"/>
              </w:tabs>
              <w:spacing w:line="276" w:lineRule="auto"/>
              <w:jc w:val="both"/>
              <w:rPr>
                <w:rFonts w:cstheme="minorHAnsi"/>
                <w:bCs/>
                <w:sz w:val="22"/>
                <w:szCs w:val="22"/>
              </w:rPr>
            </w:pPr>
            <w:r w:rsidRPr="005915C8">
              <w:rPr>
                <w:rFonts w:cstheme="minorHAnsi"/>
                <w:bCs/>
                <w:sz w:val="22"/>
                <w:szCs w:val="22"/>
                <w:shd w:val="clear" w:color="auto" w:fill="FFFFFF"/>
              </w:rPr>
              <w:t>fax (55) 640 63 00</w:t>
            </w:r>
          </w:p>
        </w:tc>
      </w:tr>
      <w:tr w:rsidR="00C91941" w:rsidRPr="00CF2C68" w14:paraId="6E26F5B0" w14:textId="77777777" w:rsidTr="005915C8">
        <w:trPr>
          <w:trHeight w:val="243"/>
        </w:trPr>
        <w:tc>
          <w:tcPr>
            <w:tcW w:w="3119" w:type="dxa"/>
            <w:shd w:val="clear" w:color="auto" w:fill="D9E2F3"/>
            <w:vAlign w:val="center"/>
          </w:tcPr>
          <w:p w14:paraId="0EEA34FE" w14:textId="2EB24544" w:rsidR="00C91941" w:rsidRPr="004E6868" w:rsidRDefault="00C91941" w:rsidP="005915C8">
            <w:pPr>
              <w:spacing w:after="0" w:line="360" w:lineRule="auto"/>
              <w:rPr>
                <w:rFonts w:cstheme="minorHAnsi"/>
                <w:b/>
                <w:sz w:val="20"/>
                <w:szCs w:val="20"/>
              </w:rPr>
            </w:pPr>
            <w:r w:rsidRPr="004E6868">
              <w:rPr>
                <w:rFonts w:cstheme="minorHAnsi"/>
                <w:b/>
                <w:sz w:val="20"/>
                <w:szCs w:val="20"/>
              </w:rPr>
              <w:t>Nr REGON</w:t>
            </w:r>
          </w:p>
        </w:tc>
        <w:tc>
          <w:tcPr>
            <w:tcW w:w="5758" w:type="dxa"/>
            <w:vAlign w:val="center"/>
          </w:tcPr>
          <w:p w14:paraId="49FF9C96" w14:textId="7A571F74" w:rsidR="00C91941" w:rsidRPr="005915C8" w:rsidRDefault="00C91941" w:rsidP="005915C8">
            <w:pPr>
              <w:pStyle w:val="Bezodstpw"/>
              <w:spacing w:line="276" w:lineRule="auto"/>
              <w:jc w:val="both"/>
              <w:rPr>
                <w:rFonts w:cstheme="minorHAnsi"/>
                <w:bCs/>
                <w:sz w:val="22"/>
                <w:szCs w:val="22"/>
                <w:shd w:val="clear" w:color="auto" w:fill="FFFFFF"/>
              </w:rPr>
            </w:pPr>
            <w:r w:rsidRPr="005915C8">
              <w:rPr>
                <w:rFonts w:cstheme="minorHAnsi"/>
                <w:sz w:val="22"/>
                <w:szCs w:val="22"/>
              </w:rPr>
              <w:t>170747773</w:t>
            </w:r>
          </w:p>
        </w:tc>
      </w:tr>
      <w:tr w:rsidR="00C91941" w:rsidRPr="00CF2C68" w14:paraId="21C292FC" w14:textId="77777777" w:rsidTr="005915C8">
        <w:trPr>
          <w:trHeight w:val="243"/>
        </w:trPr>
        <w:tc>
          <w:tcPr>
            <w:tcW w:w="3119" w:type="dxa"/>
            <w:shd w:val="clear" w:color="auto" w:fill="D9E2F3"/>
            <w:vAlign w:val="center"/>
          </w:tcPr>
          <w:p w14:paraId="62ED2877" w14:textId="08181C85" w:rsidR="00C91941" w:rsidRPr="004E6868" w:rsidRDefault="00C91941" w:rsidP="005915C8">
            <w:pPr>
              <w:spacing w:after="0" w:line="360" w:lineRule="auto"/>
              <w:rPr>
                <w:rFonts w:cstheme="minorHAnsi"/>
                <w:b/>
                <w:sz w:val="20"/>
                <w:szCs w:val="20"/>
              </w:rPr>
            </w:pPr>
            <w:r w:rsidRPr="004E6868">
              <w:rPr>
                <w:rFonts w:cstheme="minorHAnsi"/>
                <w:b/>
                <w:sz w:val="20"/>
                <w:szCs w:val="20"/>
              </w:rPr>
              <w:t>Nr NIP</w:t>
            </w:r>
          </w:p>
        </w:tc>
        <w:tc>
          <w:tcPr>
            <w:tcW w:w="5758" w:type="dxa"/>
            <w:vAlign w:val="center"/>
          </w:tcPr>
          <w:p w14:paraId="3F3650B2" w14:textId="7B5E966E" w:rsidR="00C91941" w:rsidRPr="005915C8" w:rsidRDefault="00C91941" w:rsidP="005915C8">
            <w:pPr>
              <w:pStyle w:val="Bezodstpw"/>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579-22-11-352</w:t>
            </w:r>
          </w:p>
        </w:tc>
      </w:tr>
      <w:tr w:rsidR="00C91941" w:rsidRPr="00CF2C68" w14:paraId="265E72A1" w14:textId="77777777" w:rsidTr="005915C8">
        <w:trPr>
          <w:trHeight w:val="243"/>
        </w:trPr>
        <w:tc>
          <w:tcPr>
            <w:tcW w:w="3119" w:type="dxa"/>
            <w:shd w:val="clear" w:color="auto" w:fill="D9E2F3"/>
            <w:vAlign w:val="center"/>
          </w:tcPr>
          <w:p w14:paraId="7BBF35B6" w14:textId="77777777" w:rsidR="00C91941" w:rsidRPr="004E6868" w:rsidRDefault="00C91941" w:rsidP="005915C8">
            <w:pPr>
              <w:spacing w:after="0" w:line="360" w:lineRule="auto"/>
              <w:rPr>
                <w:rFonts w:cstheme="minorHAnsi"/>
                <w:b/>
                <w:sz w:val="20"/>
                <w:szCs w:val="20"/>
              </w:rPr>
            </w:pPr>
            <w:r w:rsidRPr="004E6868">
              <w:rPr>
                <w:rFonts w:cstheme="minorHAnsi"/>
                <w:b/>
                <w:sz w:val="20"/>
                <w:szCs w:val="20"/>
              </w:rPr>
              <w:t>Adres strony internetowej, na której prowadzone jest postępowanie i na której została udostępniona dokumentacja zamówienia</w:t>
            </w:r>
          </w:p>
        </w:tc>
        <w:tc>
          <w:tcPr>
            <w:tcW w:w="5758" w:type="dxa"/>
            <w:vAlign w:val="center"/>
          </w:tcPr>
          <w:p w14:paraId="674DE332" w14:textId="20282DFA" w:rsidR="00AA493D" w:rsidRDefault="00DB73D7" w:rsidP="005915C8">
            <w:pPr>
              <w:pStyle w:val="Bezodstpw"/>
              <w:suppressAutoHyphens/>
              <w:spacing w:line="276" w:lineRule="auto"/>
              <w:jc w:val="both"/>
            </w:pPr>
            <w:hyperlink r:id="rId12" w:history="1">
              <w:r w:rsidRPr="00DB73D7">
                <w:rPr>
                  <w:color w:val="000000"/>
                  <w:u w:val="single"/>
                </w:rPr>
                <w:t xml:space="preserve">https://platformazakupowa.pl/transakcja/1022103 </w:t>
              </w:r>
              <w:r w:rsidR="00AA493D" w:rsidRPr="00AA493D">
                <w:rPr>
                  <w:rStyle w:val="Hipercze"/>
                  <w:rFonts w:cstheme="minorBidi"/>
                </w:rPr>
                <w:t xml:space="preserve"> </w:t>
              </w:r>
            </w:hyperlink>
            <w:bookmarkStart w:id="3" w:name="_Hlk106782422"/>
            <w:r w:rsidR="00AA493D" w:rsidRPr="00AA493D">
              <w:t xml:space="preserve"> </w:t>
            </w:r>
          </w:p>
          <w:p w14:paraId="5F56F769" w14:textId="4C475327" w:rsidR="00C91941" w:rsidRPr="005915C8" w:rsidRDefault="00C91941" w:rsidP="005915C8">
            <w:pPr>
              <w:pStyle w:val="Bezodstpw"/>
              <w:suppressAutoHyphens/>
              <w:spacing w:line="276" w:lineRule="auto"/>
              <w:jc w:val="both"/>
              <w:rPr>
                <w:rFonts w:cstheme="minorHAnsi"/>
                <w:sz w:val="22"/>
                <w:szCs w:val="22"/>
              </w:rPr>
            </w:pPr>
            <w:r w:rsidRPr="005915C8">
              <w:rPr>
                <w:rFonts w:cstheme="minorHAnsi"/>
                <w:sz w:val="22"/>
                <w:szCs w:val="22"/>
              </w:rPr>
              <w:t>Zmiany i wyjaśnienia treści SWZ oraz inne dokumenty zamówienia bezpośrednio związane z postępowaniem o udzielenie zamówienia publikowane będą na stronie internetowej prowadzonego postępowania.</w:t>
            </w:r>
            <w:bookmarkEnd w:id="3"/>
          </w:p>
        </w:tc>
      </w:tr>
      <w:tr w:rsidR="00C91941" w:rsidRPr="00CF2C68" w14:paraId="1DD65B91" w14:textId="77777777" w:rsidTr="005915C8">
        <w:trPr>
          <w:trHeight w:val="243"/>
        </w:trPr>
        <w:tc>
          <w:tcPr>
            <w:tcW w:w="3119" w:type="dxa"/>
            <w:shd w:val="clear" w:color="auto" w:fill="D9E2F3"/>
            <w:vAlign w:val="center"/>
          </w:tcPr>
          <w:p w14:paraId="10604B28" w14:textId="77777777" w:rsidR="00C91941" w:rsidRPr="004E6868" w:rsidRDefault="00C91941" w:rsidP="005915C8">
            <w:pPr>
              <w:spacing w:after="0" w:line="360" w:lineRule="auto"/>
              <w:rPr>
                <w:rFonts w:cstheme="minorHAnsi"/>
                <w:b/>
                <w:sz w:val="20"/>
                <w:szCs w:val="20"/>
              </w:rPr>
            </w:pPr>
            <w:r w:rsidRPr="004E6868">
              <w:rPr>
                <w:rFonts w:cstheme="minorHAnsi"/>
                <w:b/>
                <w:sz w:val="20"/>
                <w:szCs w:val="20"/>
              </w:rPr>
              <w:t>e-mail</w:t>
            </w:r>
          </w:p>
        </w:tc>
        <w:tc>
          <w:tcPr>
            <w:tcW w:w="5758" w:type="dxa"/>
            <w:vAlign w:val="center"/>
          </w:tcPr>
          <w:p w14:paraId="592FE7A4" w14:textId="77777777" w:rsidR="00C91941" w:rsidRPr="005915C8" w:rsidRDefault="00C91941" w:rsidP="005915C8">
            <w:pPr>
              <w:pStyle w:val="Default"/>
              <w:spacing w:line="360" w:lineRule="auto"/>
              <w:jc w:val="both"/>
              <w:rPr>
                <w:rFonts w:asciiTheme="minorHAnsi" w:hAnsiTheme="minorHAnsi" w:cstheme="minorHAnsi"/>
                <w:sz w:val="22"/>
                <w:szCs w:val="22"/>
              </w:rPr>
            </w:pPr>
            <w:hyperlink r:id="rId13" w:history="1">
              <w:r w:rsidRPr="005915C8">
                <w:rPr>
                  <w:rStyle w:val="Hipercze"/>
                  <w:rFonts w:asciiTheme="minorHAnsi" w:hAnsiTheme="minorHAnsi" w:cstheme="minorHAnsi"/>
                  <w:bCs/>
                  <w:sz w:val="22"/>
                  <w:szCs w:val="22"/>
                  <w:shd w:val="clear" w:color="auto" w:fill="FFFFFF"/>
                </w:rPr>
                <w:t>zamowienia.publiczne@sztum.pl</w:t>
              </w:r>
            </w:hyperlink>
          </w:p>
        </w:tc>
      </w:tr>
      <w:tr w:rsidR="00C91941" w:rsidRPr="00CF2C68" w14:paraId="1B28E08E" w14:textId="77777777" w:rsidTr="005915C8">
        <w:trPr>
          <w:trHeight w:val="371"/>
        </w:trPr>
        <w:tc>
          <w:tcPr>
            <w:tcW w:w="3119" w:type="dxa"/>
            <w:shd w:val="clear" w:color="auto" w:fill="D9E2F3"/>
            <w:vAlign w:val="center"/>
          </w:tcPr>
          <w:p w14:paraId="43838D1D" w14:textId="7DB18E3E" w:rsidR="00C91941" w:rsidRPr="004E6868" w:rsidRDefault="00C91941" w:rsidP="005915C8">
            <w:pPr>
              <w:spacing w:after="0" w:line="360" w:lineRule="auto"/>
              <w:rPr>
                <w:rFonts w:cstheme="minorHAnsi"/>
                <w:b/>
                <w:sz w:val="20"/>
                <w:szCs w:val="20"/>
              </w:rPr>
            </w:pPr>
            <w:r w:rsidRPr="004E6868">
              <w:rPr>
                <w:rFonts w:cstheme="minorHAnsi"/>
                <w:b/>
                <w:sz w:val="20"/>
                <w:szCs w:val="20"/>
              </w:rPr>
              <w:t>Osob</w:t>
            </w:r>
            <w:r>
              <w:rPr>
                <w:rFonts w:cstheme="minorHAnsi"/>
                <w:b/>
                <w:sz w:val="20"/>
                <w:szCs w:val="20"/>
              </w:rPr>
              <w:t>y</w:t>
            </w:r>
            <w:r w:rsidRPr="004E6868">
              <w:rPr>
                <w:rFonts w:cstheme="minorHAnsi"/>
                <w:b/>
                <w:sz w:val="20"/>
                <w:szCs w:val="20"/>
              </w:rPr>
              <w:t xml:space="preserve"> upoważnion</w:t>
            </w:r>
            <w:r>
              <w:rPr>
                <w:rFonts w:cstheme="minorHAnsi"/>
                <w:b/>
                <w:sz w:val="20"/>
                <w:szCs w:val="20"/>
              </w:rPr>
              <w:t>e</w:t>
            </w:r>
            <w:r w:rsidRPr="004E6868">
              <w:rPr>
                <w:rFonts w:cstheme="minorHAnsi"/>
                <w:b/>
                <w:sz w:val="20"/>
                <w:szCs w:val="20"/>
              </w:rPr>
              <w:t xml:space="preserve"> do kontaktów</w:t>
            </w:r>
            <w:r>
              <w:rPr>
                <w:rFonts w:cstheme="minorHAnsi"/>
                <w:b/>
                <w:sz w:val="20"/>
                <w:szCs w:val="20"/>
              </w:rPr>
              <w:t xml:space="preserve"> z Wykonawcami</w:t>
            </w:r>
          </w:p>
        </w:tc>
        <w:tc>
          <w:tcPr>
            <w:tcW w:w="5758" w:type="dxa"/>
            <w:vAlign w:val="center"/>
          </w:tcPr>
          <w:p w14:paraId="22F713F4" w14:textId="73B45749" w:rsidR="00C91941" w:rsidRPr="005915C8" w:rsidRDefault="00AA493D" w:rsidP="005915C8">
            <w:pPr>
              <w:tabs>
                <w:tab w:val="left" w:pos="567"/>
                <w:tab w:val="left" w:pos="709"/>
              </w:tabs>
              <w:autoSpaceDE w:val="0"/>
              <w:autoSpaceDN w:val="0"/>
              <w:adjustRightInd w:val="0"/>
              <w:spacing w:after="0" w:line="360" w:lineRule="auto"/>
              <w:ind w:right="57"/>
              <w:contextualSpacing/>
              <w:rPr>
                <w:rFonts w:cstheme="minorHAnsi"/>
                <w:bCs/>
                <w:sz w:val="22"/>
                <w:szCs w:val="22"/>
              </w:rPr>
            </w:pPr>
            <w:r>
              <w:rPr>
                <w:rFonts w:cstheme="minorHAnsi"/>
                <w:b/>
                <w:sz w:val="22"/>
                <w:szCs w:val="22"/>
              </w:rPr>
              <w:t>Miłosz Gutjar</w:t>
            </w:r>
            <w:r w:rsidR="00C91941" w:rsidRPr="005915C8">
              <w:rPr>
                <w:rFonts w:cstheme="minorHAnsi"/>
                <w:b/>
                <w:sz w:val="22"/>
                <w:szCs w:val="22"/>
              </w:rPr>
              <w:t xml:space="preserve">  - </w:t>
            </w:r>
            <w:r w:rsidR="00C91941" w:rsidRPr="005915C8">
              <w:rPr>
                <w:rFonts w:cstheme="minorHAnsi"/>
                <w:sz w:val="22"/>
                <w:szCs w:val="22"/>
              </w:rPr>
              <w:t xml:space="preserve">tel. +48 55 640 63 </w:t>
            </w:r>
            <w:r>
              <w:rPr>
                <w:rFonts w:cstheme="minorHAnsi"/>
                <w:sz w:val="22"/>
                <w:szCs w:val="22"/>
              </w:rPr>
              <w:t>4</w:t>
            </w:r>
            <w:r w:rsidR="00C91941" w:rsidRPr="005915C8">
              <w:rPr>
                <w:rFonts w:cstheme="minorHAnsi"/>
                <w:sz w:val="22"/>
                <w:szCs w:val="22"/>
              </w:rPr>
              <w:t xml:space="preserve">9 - </w:t>
            </w:r>
            <w:r w:rsidR="00C91941" w:rsidRPr="005915C8">
              <w:rPr>
                <w:rFonts w:cstheme="minorHAnsi"/>
                <w:bCs/>
                <w:sz w:val="22"/>
                <w:szCs w:val="22"/>
              </w:rPr>
              <w:t>przedmiot zamówienia, realizacja umowy</w:t>
            </w:r>
          </w:p>
          <w:p w14:paraId="4F26B635" w14:textId="60EDD82A" w:rsidR="00C91941" w:rsidRPr="005915C8" w:rsidRDefault="00C91941" w:rsidP="005915C8">
            <w:pPr>
              <w:pStyle w:val="Default"/>
              <w:spacing w:line="360" w:lineRule="auto"/>
              <w:jc w:val="both"/>
              <w:rPr>
                <w:rFonts w:asciiTheme="minorHAnsi" w:hAnsiTheme="minorHAnsi" w:cstheme="minorHAnsi"/>
                <w:sz w:val="22"/>
                <w:szCs w:val="22"/>
              </w:rPr>
            </w:pPr>
            <w:r w:rsidRPr="005915C8">
              <w:rPr>
                <w:rFonts w:asciiTheme="minorHAnsi" w:hAnsiTheme="minorHAnsi" w:cstheme="minorHAnsi"/>
                <w:b/>
                <w:sz w:val="22"/>
                <w:szCs w:val="22"/>
              </w:rPr>
              <w:t xml:space="preserve">Dominika Stopa - </w:t>
            </w:r>
            <w:r w:rsidRPr="005915C8">
              <w:rPr>
                <w:rFonts w:asciiTheme="minorHAnsi" w:hAnsiTheme="minorHAnsi" w:cstheme="minorHAnsi"/>
                <w:sz w:val="22"/>
                <w:szCs w:val="22"/>
              </w:rPr>
              <w:t xml:space="preserve">tel. +48 55 640 63 63 -  </w:t>
            </w:r>
            <w:r w:rsidRPr="005915C8">
              <w:rPr>
                <w:rFonts w:asciiTheme="minorHAnsi" w:hAnsiTheme="minorHAnsi" w:cstheme="minorHAnsi"/>
                <w:bCs/>
                <w:sz w:val="22"/>
                <w:szCs w:val="22"/>
              </w:rPr>
              <w:t>sprawy proceduralne</w:t>
            </w:r>
          </w:p>
        </w:tc>
      </w:tr>
      <w:tr w:rsidR="00C91941" w:rsidRPr="00CF2C68" w14:paraId="1AE0D1F5" w14:textId="77777777" w:rsidTr="005915C8">
        <w:trPr>
          <w:trHeight w:val="243"/>
        </w:trPr>
        <w:tc>
          <w:tcPr>
            <w:tcW w:w="3119" w:type="dxa"/>
            <w:shd w:val="clear" w:color="auto" w:fill="D9E2F3"/>
            <w:vAlign w:val="center"/>
          </w:tcPr>
          <w:p w14:paraId="0A3B5E23" w14:textId="4BB9DE8F" w:rsidR="00C91941" w:rsidRPr="004E6868" w:rsidRDefault="00C91941" w:rsidP="005915C8">
            <w:pPr>
              <w:spacing w:after="0" w:line="360" w:lineRule="auto"/>
              <w:rPr>
                <w:rFonts w:cstheme="minorHAnsi"/>
                <w:b/>
                <w:sz w:val="20"/>
                <w:szCs w:val="20"/>
              </w:rPr>
            </w:pPr>
            <w:r w:rsidRPr="004E6868">
              <w:rPr>
                <w:rFonts w:cstheme="minorHAnsi"/>
                <w:b/>
                <w:sz w:val="20"/>
                <w:szCs w:val="20"/>
              </w:rPr>
              <w:t>Dni i godziny pracy Zamawiającego</w:t>
            </w:r>
          </w:p>
        </w:tc>
        <w:tc>
          <w:tcPr>
            <w:tcW w:w="5758" w:type="dxa"/>
            <w:vAlign w:val="center"/>
          </w:tcPr>
          <w:p w14:paraId="349BF309" w14:textId="77777777" w:rsidR="00C91941" w:rsidRPr="005915C8" w:rsidRDefault="00C91941" w:rsidP="005915C8">
            <w:pPr>
              <w:pStyle w:val="Bezodstpw"/>
              <w:spacing w:line="276" w:lineRule="auto"/>
              <w:rPr>
                <w:rFonts w:cstheme="minorHAnsi"/>
                <w:bCs/>
                <w:sz w:val="22"/>
                <w:szCs w:val="22"/>
                <w:shd w:val="clear" w:color="auto" w:fill="FFFFFF"/>
              </w:rPr>
            </w:pPr>
            <w:r w:rsidRPr="005915C8">
              <w:rPr>
                <w:rFonts w:cstheme="minorHAnsi"/>
                <w:bCs/>
                <w:sz w:val="22"/>
                <w:szCs w:val="22"/>
                <w:shd w:val="clear" w:color="auto" w:fill="FFFFFF"/>
              </w:rPr>
              <w:t>poniedziałek – wtorek, czwartek: 7.30 - 15.30,</w:t>
            </w:r>
          </w:p>
          <w:p w14:paraId="2297212F" w14:textId="5DC76700" w:rsidR="00C91941" w:rsidRPr="005915C8" w:rsidRDefault="00C91941" w:rsidP="005915C8">
            <w:pPr>
              <w:pStyle w:val="Default"/>
              <w:spacing w:line="360" w:lineRule="auto"/>
              <w:rPr>
                <w:rFonts w:asciiTheme="minorHAnsi" w:hAnsiTheme="minorHAnsi" w:cstheme="minorHAnsi"/>
                <w:color w:val="FF0000"/>
                <w:sz w:val="22"/>
                <w:szCs w:val="22"/>
              </w:rPr>
            </w:pPr>
            <w:r w:rsidRPr="005915C8">
              <w:rPr>
                <w:rFonts w:cstheme="minorHAnsi"/>
                <w:bCs/>
                <w:sz w:val="22"/>
                <w:szCs w:val="22"/>
                <w:shd w:val="clear" w:color="auto" w:fill="FFFFFF"/>
              </w:rPr>
              <w:t xml:space="preserve">środa: 7.30 – 17.00, </w:t>
            </w:r>
            <w:r w:rsidRPr="005915C8">
              <w:rPr>
                <w:rFonts w:cstheme="minorHAnsi"/>
                <w:bCs/>
                <w:sz w:val="22"/>
                <w:szCs w:val="22"/>
                <w:shd w:val="clear" w:color="auto" w:fill="FFFFFF"/>
              </w:rPr>
              <w:br/>
              <w:t>piątek: 7.30 – 14.00.</w:t>
            </w:r>
          </w:p>
        </w:tc>
      </w:tr>
    </w:tbl>
    <w:p w14:paraId="7DBA06AC" w14:textId="77777777" w:rsidR="002F1812" w:rsidRPr="00CF2C68" w:rsidRDefault="002F1812" w:rsidP="00AF2CCA">
      <w:pPr>
        <w:pStyle w:val="Bezodstpw"/>
        <w:suppressAutoHyphens/>
        <w:jc w:val="both"/>
        <w:rPr>
          <w:rFonts w:cstheme="minorHAnsi"/>
          <w:b/>
          <w:bCs/>
          <w:sz w:val="24"/>
          <w:szCs w:val="24"/>
        </w:rPr>
      </w:pPr>
    </w:p>
    <w:p w14:paraId="4A010148" w14:textId="27B52AEB" w:rsidR="00CD361B" w:rsidRPr="00CF2C68" w:rsidRDefault="00CD361B" w:rsidP="00AF2CCA">
      <w:pPr>
        <w:pStyle w:val="StylSWZ"/>
        <w:jc w:val="both"/>
        <w:rPr>
          <w:rFonts w:asciiTheme="minorHAnsi" w:hAnsiTheme="minorHAnsi" w:cstheme="minorHAnsi"/>
          <w:szCs w:val="28"/>
        </w:rPr>
      </w:pPr>
      <w:bookmarkStart w:id="4" w:name="_Toc183077517"/>
      <w:r w:rsidRPr="00CF2C68">
        <w:rPr>
          <w:rFonts w:asciiTheme="minorHAnsi" w:hAnsiTheme="minorHAnsi" w:cstheme="minorHAnsi"/>
          <w:szCs w:val="28"/>
        </w:rPr>
        <w:t xml:space="preserve">Tryb </w:t>
      </w:r>
      <w:r w:rsidR="00C91941">
        <w:rPr>
          <w:rFonts w:asciiTheme="minorHAnsi" w:hAnsiTheme="minorHAnsi" w:cstheme="minorHAnsi"/>
          <w:szCs w:val="28"/>
        </w:rPr>
        <w:t>udzielania zamówienia</w:t>
      </w:r>
      <w:bookmarkEnd w:id="4"/>
    </w:p>
    <w:p w14:paraId="239AF336" w14:textId="77777777" w:rsidR="00CD361B" w:rsidRPr="00CF2C68" w:rsidRDefault="00CD361B" w:rsidP="00AF2CCA">
      <w:pPr>
        <w:pStyle w:val="Bezodstpw"/>
        <w:suppressAutoHyphens/>
        <w:jc w:val="both"/>
        <w:rPr>
          <w:rFonts w:cstheme="minorHAnsi"/>
          <w:color w:val="FF0000"/>
          <w:sz w:val="24"/>
          <w:szCs w:val="24"/>
          <w:shd w:val="clear" w:color="auto" w:fill="FFFFFF"/>
        </w:rPr>
      </w:pPr>
    </w:p>
    <w:p w14:paraId="2A634301" w14:textId="77777777" w:rsidR="00B04EA0" w:rsidRPr="00B04EA0" w:rsidRDefault="00B04EA0" w:rsidP="00B04EA0">
      <w:pPr>
        <w:pStyle w:val="Bezodstpw"/>
        <w:numPr>
          <w:ilvl w:val="0"/>
          <w:numId w:val="1"/>
        </w:numPr>
        <w:suppressAutoHyphens/>
        <w:autoSpaceDN w:val="0"/>
        <w:spacing w:line="276" w:lineRule="auto"/>
        <w:ind w:left="284" w:hanging="284"/>
        <w:jc w:val="both"/>
        <w:rPr>
          <w:rFonts w:cstheme="minorHAnsi"/>
          <w:sz w:val="24"/>
          <w:szCs w:val="24"/>
        </w:rPr>
      </w:pPr>
      <w:r w:rsidRPr="00B04EA0">
        <w:rPr>
          <w:rFonts w:cstheme="minorHAnsi"/>
          <w:sz w:val="24"/>
          <w:szCs w:val="24"/>
        </w:rPr>
        <w:t>Niniejsze postępowanie prowadzone jest w trybie przetargu nieograniczonego na podstawie art. 132 ustawy Pzp.</w:t>
      </w:r>
    </w:p>
    <w:p w14:paraId="4102639C" w14:textId="77777777" w:rsidR="00B04EA0" w:rsidRPr="00B04EA0" w:rsidRDefault="00C20911" w:rsidP="00B04EA0">
      <w:pPr>
        <w:pStyle w:val="Bezodstpw"/>
        <w:numPr>
          <w:ilvl w:val="0"/>
          <w:numId w:val="1"/>
        </w:numPr>
        <w:suppressAutoHyphens/>
        <w:autoSpaceDN w:val="0"/>
        <w:spacing w:line="276" w:lineRule="auto"/>
        <w:ind w:left="284" w:hanging="284"/>
        <w:jc w:val="both"/>
        <w:rPr>
          <w:rFonts w:cstheme="minorHAnsi"/>
          <w:sz w:val="24"/>
          <w:szCs w:val="24"/>
        </w:rPr>
      </w:pPr>
      <w:r w:rsidRPr="00B04EA0">
        <w:rPr>
          <w:rFonts w:cstheme="minorHAnsi"/>
          <w:color w:val="000000"/>
          <w:sz w:val="24"/>
          <w:szCs w:val="24"/>
        </w:rPr>
        <w:t xml:space="preserve">W zakresie nieuregulowanym w SWZ, zastosowanie mają przepisy powszechnie obowiązującego prawa, w tym ustawy Pzp, rozporządzenia w sprawie podmiotowych środków dowodowych, rozporządzenia w sprawie środków komunikacji elektronicznej oraz ustawy Kodeks cywilny. </w:t>
      </w:r>
    </w:p>
    <w:p w14:paraId="39CC53D8" w14:textId="4AAA2585" w:rsidR="00B04EA0" w:rsidRPr="00B04EA0" w:rsidRDefault="00B04EA0" w:rsidP="00C20911">
      <w:pPr>
        <w:pStyle w:val="Bezodstpw"/>
        <w:numPr>
          <w:ilvl w:val="0"/>
          <w:numId w:val="1"/>
        </w:numPr>
        <w:suppressAutoHyphens/>
        <w:autoSpaceDN w:val="0"/>
        <w:spacing w:line="276" w:lineRule="auto"/>
        <w:ind w:left="284" w:hanging="284"/>
        <w:jc w:val="both"/>
        <w:rPr>
          <w:rFonts w:cstheme="minorHAnsi"/>
          <w:sz w:val="24"/>
          <w:szCs w:val="24"/>
        </w:rPr>
      </w:pPr>
      <w:r w:rsidRPr="00B04EA0">
        <w:rPr>
          <w:rFonts w:cstheme="minorHAnsi"/>
          <w:sz w:val="24"/>
          <w:szCs w:val="24"/>
        </w:rPr>
        <w:t>Zamawiający informuje, że zgodnie z art. 139 ustawy Pzp, w pierwszej kolejności zostanie przeprowadzone badanie i ocena ofert. Dopiero po tym etapie Zamawiający dokona kwalifikacji wykonawcy, którego oferta została oceniona najwyżej, w zakresie spełniania warunków udziału w postępowaniu oraz braku podstaw do wykluczenia.</w:t>
      </w:r>
    </w:p>
    <w:p w14:paraId="0B690E4C"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585634BA" w14:textId="77777777" w:rsidR="00CD361B" w:rsidRPr="00CF2C68" w:rsidRDefault="00CD361B" w:rsidP="00AF2CCA">
      <w:pPr>
        <w:pStyle w:val="StylSWZ"/>
        <w:jc w:val="both"/>
        <w:rPr>
          <w:rFonts w:asciiTheme="minorHAnsi" w:hAnsiTheme="minorHAnsi" w:cstheme="minorHAnsi"/>
          <w:szCs w:val="28"/>
        </w:rPr>
      </w:pPr>
      <w:bookmarkStart w:id="5" w:name="_Toc183077518"/>
      <w:r w:rsidRPr="00CF2C68">
        <w:rPr>
          <w:rFonts w:asciiTheme="minorHAnsi" w:hAnsiTheme="minorHAnsi" w:cstheme="minorHAnsi"/>
          <w:szCs w:val="28"/>
        </w:rPr>
        <w:t>Opis przedmiotu zamówienia</w:t>
      </w:r>
      <w:bookmarkEnd w:id="5"/>
    </w:p>
    <w:p w14:paraId="772534C7" w14:textId="77777777" w:rsidR="006E3306" w:rsidRPr="00CF2C68" w:rsidRDefault="006E3306" w:rsidP="00AF2CCA">
      <w:pPr>
        <w:pStyle w:val="Default"/>
        <w:jc w:val="both"/>
        <w:rPr>
          <w:rFonts w:asciiTheme="minorHAnsi" w:hAnsiTheme="minorHAnsi" w:cstheme="minorHAnsi"/>
        </w:rPr>
      </w:pPr>
      <w:bookmarkStart w:id="6" w:name="_Hlk8636358"/>
      <w:bookmarkStart w:id="7" w:name="_Hlk87353680"/>
    </w:p>
    <w:bookmarkEnd w:id="6"/>
    <w:bookmarkEnd w:id="7"/>
    <w:p w14:paraId="297650CB" w14:textId="77777777" w:rsidR="00AA493D" w:rsidRPr="00AA493D" w:rsidRDefault="00AA493D" w:rsidP="00035C9F">
      <w:pPr>
        <w:pStyle w:val="Akapitzlist"/>
        <w:numPr>
          <w:ilvl w:val="0"/>
          <w:numId w:val="60"/>
        </w:numPr>
        <w:spacing w:after="160" w:line="276" w:lineRule="auto"/>
        <w:ind w:left="284" w:hanging="284"/>
        <w:jc w:val="both"/>
        <w:rPr>
          <w:iCs/>
          <w:sz w:val="24"/>
          <w:szCs w:val="24"/>
        </w:rPr>
      </w:pPr>
      <w:r w:rsidRPr="00AA493D">
        <w:rPr>
          <w:iCs/>
          <w:sz w:val="24"/>
          <w:szCs w:val="24"/>
        </w:rPr>
        <w:t>Przedmiotem zamówienia jest o</w:t>
      </w:r>
      <w:r w:rsidRPr="00AA493D">
        <w:rPr>
          <w:rFonts w:eastAsiaTheme="minorHAnsi"/>
          <w:iCs/>
          <w:sz w:val="24"/>
          <w:szCs w:val="24"/>
        </w:rPr>
        <w:t xml:space="preserve">dbieranie i transport odpadów komunalnych od właścicieli nieruchomości, na których zamieszkują mieszkańcy z terenu Miasta i Gminy Sztum,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w:t>
      </w:r>
    </w:p>
    <w:p w14:paraId="1A0E8A38" w14:textId="77777777" w:rsidR="00AA493D" w:rsidRPr="00AA493D" w:rsidRDefault="00AA493D" w:rsidP="00035C9F">
      <w:pPr>
        <w:pStyle w:val="Akapitzlist"/>
        <w:numPr>
          <w:ilvl w:val="0"/>
          <w:numId w:val="60"/>
        </w:numPr>
        <w:spacing w:after="160" w:line="276" w:lineRule="auto"/>
        <w:ind w:left="284" w:hanging="284"/>
        <w:jc w:val="both"/>
        <w:rPr>
          <w:iCs/>
          <w:sz w:val="24"/>
          <w:szCs w:val="24"/>
        </w:rPr>
      </w:pPr>
      <w:r w:rsidRPr="00AA493D">
        <w:rPr>
          <w:rFonts w:eastAsiaTheme="minorHAnsi"/>
          <w:iCs/>
          <w:sz w:val="24"/>
          <w:szCs w:val="24"/>
        </w:rPr>
        <w:lastRenderedPageBreak/>
        <w:t xml:space="preserve">Wykonawca ma obowiązek również wyposażyć nieruchomości zamieszkałe na terenie Miasta i Gminy Sztum w urządzenia do gromadzenia odpadów, tj. pojemniki i worki, a także ich utrzymanie w odpowiednim stanie technicznym i sanitarnym, wymianie pojemników, jeśli zaistnieje taka potrzeba. </w:t>
      </w:r>
    </w:p>
    <w:p w14:paraId="72AC4471" w14:textId="77777777" w:rsidR="000071F5" w:rsidRPr="000071F5" w:rsidRDefault="00AA493D" w:rsidP="000071F5">
      <w:pPr>
        <w:pStyle w:val="Akapitzlist"/>
        <w:numPr>
          <w:ilvl w:val="0"/>
          <w:numId w:val="60"/>
        </w:numPr>
        <w:spacing w:after="160" w:line="276" w:lineRule="auto"/>
        <w:ind w:left="284" w:hanging="284"/>
        <w:jc w:val="both"/>
        <w:rPr>
          <w:iCs/>
          <w:sz w:val="24"/>
          <w:szCs w:val="24"/>
        </w:rPr>
      </w:pPr>
      <w:r w:rsidRPr="00AA493D">
        <w:rPr>
          <w:rFonts w:eastAsiaTheme="minorHAnsi"/>
          <w:iCs/>
          <w:sz w:val="24"/>
          <w:szCs w:val="24"/>
        </w:rPr>
        <w:t xml:space="preserve">Szczegółowy opis przedmiotu zamówienia stanowi załącznik nr </w:t>
      </w:r>
      <w:r w:rsidR="00B01D49">
        <w:rPr>
          <w:rFonts w:eastAsiaTheme="minorHAnsi"/>
          <w:iCs/>
          <w:sz w:val="24"/>
          <w:szCs w:val="24"/>
        </w:rPr>
        <w:t>2</w:t>
      </w:r>
      <w:r w:rsidRPr="00AA493D">
        <w:rPr>
          <w:rFonts w:eastAsiaTheme="minorHAnsi"/>
          <w:iCs/>
          <w:sz w:val="24"/>
          <w:szCs w:val="24"/>
        </w:rPr>
        <w:t xml:space="preserve"> do SWZ.</w:t>
      </w:r>
    </w:p>
    <w:p w14:paraId="751C61F4" w14:textId="4A7C33AC" w:rsidR="000071F5" w:rsidRPr="000071F5" w:rsidRDefault="000071F5" w:rsidP="000071F5">
      <w:pPr>
        <w:pStyle w:val="Akapitzlist"/>
        <w:numPr>
          <w:ilvl w:val="0"/>
          <w:numId w:val="60"/>
        </w:numPr>
        <w:spacing w:after="160" w:line="276" w:lineRule="auto"/>
        <w:ind w:left="284" w:hanging="284"/>
        <w:jc w:val="both"/>
        <w:rPr>
          <w:iCs/>
          <w:sz w:val="24"/>
          <w:szCs w:val="24"/>
        </w:rPr>
      </w:pPr>
      <w:r w:rsidRPr="000071F5">
        <w:rPr>
          <w:rFonts w:cstheme="minorHAnsi"/>
          <w:sz w:val="24"/>
          <w:szCs w:val="24"/>
        </w:rPr>
        <w:t>Zamawiający wskazuje</w:t>
      </w:r>
      <w:r>
        <w:rPr>
          <w:rFonts w:cstheme="minorHAnsi"/>
          <w:sz w:val="24"/>
          <w:szCs w:val="24"/>
        </w:rPr>
        <w:t>,</w:t>
      </w:r>
      <w:r w:rsidRPr="000071F5">
        <w:rPr>
          <w:rFonts w:cstheme="minorHAnsi"/>
          <w:sz w:val="24"/>
          <w:szCs w:val="24"/>
        </w:rPr>
        <w:t xml:space="preserve"> że odpady komunalne z terenu Miasta i Gminy Sztum muszą być przekazywane do instalacji: Zakład Utylizacji Odpadów w Gilwie – Gilwa Mała 8, 82-500 Kwidzyn</w:t>
      </w:r>
      <w:r>
        <w:rPr>
          <w:rFonts w:cstheme="minorHAnsi"/>
          <w:sz w:val="24"/>
          <w:szCs w:val="24"/>
        </w:rPr>
        <w:t>.</w:t>
      </w:r>
    </w:p>
    <w:p w14:paraId="547F6DE4" w14:textId="7250C3FC" w:rsidR="00B04EA0" w:rsidRPr="00B04EA0" w:rsidRDefault="00B04EA0" w:rsidP="00035C9F">
      <w:pPr>
        <w:pStyle w:val="Akapitzlist"/>
        <w:numPr>
          <w:ilvl w:val="0"/>
          <w:numId w:val="60"/>
        </w:numPr>
        <w:spacing w:after="160" w:line="276" w:lineRule="auto"/>
        <w:ind w:left="284" w:hanging="284"/>
        <w:jc w:val="both"/>
        <w:rPr>
          <w:iCs/>
          <w:sz w:val="24"/>
          <w:szCs w:val="24"/>
        </w:rPr>
      </w:pPr>
      <w:r w:rsidRPr="00B04EA0">
        <w:rPr>
          <w:rFonts w:eastAsia="TrebuchetMS" w:cstheme="minorHAnsi"/>
          <w:sz w:val="24"/>
          <w:szCs w:val="24"/>
          <w:shd w:val="clear" w:color="auto" w:fill="FFFFFF"/>
        </w:rPr>
        <w:t>Zamawiający przewiduje możliwość wznowienia zamówienia, polegającego na przedłużeniu obowiązywania umowy co 12 miesięcy, maksymalnie o 36 miesięcy</w:t>
      </w:r>
      <w:r w:rsidR="00B01D49">
        <w:rPr>
          <w:rFonts w:eastAsia="TrebuchetMS" w:cstheme="minorHAnsi"/>
          <w:sz w:val="24"/>
          <w:szCs w:val="24"/>
          <w:shd w:val="clear" w:color="auto" w:fill="FFFFFF"/>
        </w:rPr>
        <w:t>.</w:t>
      </w:r>
    </w:p>
    <w:p w14:paraId="5F6265C3" w14:textId="5FF2F747" w:rsidR="00B04EA0" w:rsidRPr="00B04EA0" w:rsidRDefault="00B04EA0" w:rsidP="00035C9F">
      <w:pPr>
        <w:pStyle w:val="Akapitzlist"/>
        <w:numPr>
          <w:ilvl w:val="0"/>
          <w:numId w:val="60"/>
        </w:numPr>
        <w:spacing w:after="160" w:line="276" w:lineRule="auto"/>
        <w:ind w:left="284" w:hanging="284"/>
        <w:jc w:val="both"/>
        <w:rPr>
          <w:iCs/>
          <w:sz w:val="24"/>
          <w:szCs w:val="24"/>
        </w:rPr>
      </w:pPr>
      <w:r>
        <w:rPr>
          <w:rFonts w:eastAsia="TrebuchetMS" w:cstheme="minorHAnsi"/>
          <w:sz w:val="24"/>
          <w:szCs w:val="24"/>
          <w:shd w:val="clear" w:color="auto" w:fill="FFFFFF"/>
        </w:rPr>
        <w:t xml:space="preserve">Szczegółowe informacje dotyczące wznowień zostały opisane w Projekcie umowy, stanowiącym załącznik nr </w:t>
      </w:r>
      <w:r w:rsidR="00B01D49">
        <w:rPr>
          <w:rFonts w:eastAsia="TrebuchetMS" w:cstheme="minorHAnsi"/>
          <w:sz w:val="24"/>
          <w:szCs w:val="24"/>
          <w:shd w:val="clear" w:color="auto" w:fill="FFFFFF"/>
        </w:rPr>
        <w:t>1</w:t>
      </w:r>
      <w:r>
        <w:rPr>
          <w:rFonts w:eastAsia="TrebuchetMS" w:cstheme="minorHAnsi"/>
          <w:sz w:val="24"/>
          <w:szCs w:val="24"/>
          <w:shd w:val="clear" w:color="auto" w:fill="FFFFFF"/>
        </w:rPr>
        <w:t xml:space="preserve"> do SWZ. </w:t>
      </w:r>
    </w:p>
    <w:p w14:paraId="65187B53" w14:textId="77777777" w:rsidR="00B04EA0" w:rsidRPr="0071264F" w:rsidRDefault="00B04EA0" w:rsidP="00035C9F">
      <w:pPr>
        <w:pStyle w:val="Akapitzlist"/>
        <w:numPr>
          <w:ilvl w:val="0"/>
          <w:numId w:val="60"/>
        </w:numPr>
        <w:spacing w:after="160" w:line="276" w:lineRule="auto"/>
        <w:ind w:left="284" w:hanging="284"/>
        <w:jc w:val="both"/>
        <w:rPr>
          <w:iCs/>
          <w:sz w:val="24"/>
          <w:szCs w:val="24"/>
        </w:rPr>
      </w:pPr>
      <w:r w:rsidRPr="0071264F">
        <w:rPr>
          <w:rFonts w:eastAsia="TrebuchetMS" w:cstheme="minorHAnsi"/>
          <w:sz w:val="24"/>
          <w:szCs w:val="24"/>
          <w:shd w:val="clear" w:color="auto" w:fill="FFFFFF"/>
        </w:rPr>
        <w:t xml:space="preserve">Zamawiający w trakcie realizacji Przedmiotu Umowy przewiduje skorzystanie z prawa opcji, zgodnie z art. 441 ust. 1 ustawy Pzp. </w:t>
      </w:r>
    </w:p>
    <w:p w14:paraId="4EF01F60" w14:textId="037CAF04" w:rsidR="00B04EA0" w:rsidRPr="00B04EA0" w:rsidRDefault="00B04EA0" w:rsidP="00035C9F">
      <w:pPr>
        <w:pStyle w:val="Akapitzlist"/>
        <w:numPr>
          <w:ilvl w:val="0"/>
          <w:numId w:val="60"/>
        </w:numPr>
        <w:spacing w:after="160" w:line="276" w:lineRule="auto"/>
        <w:ind w:left="284" w:hanging="284"/>
        <w:jc w:val="both"/>
        <w:rPr>
          <w:iCs/>
          <w:sz w:val="24"/>
          <w:szCs w:val="24"/>
        </w:rPr>
      </w:pPr>
      <w:r w:rsidRPr="00B04EA0">
        <w:rPr>
          <w:rFonts w:cstheme="minorHAnsi"/>
          <w:sz w:val="24"/>
          <w:szCs w:val="24"/>
        </w:rPr>
        <w:t>Zamawiający przewiduje możliwość skorzystania z prawa opcji, które polega na zwiększeniu wynagrodzenia Wykonawcy o maksymalnie 20% wartości wynagrodzenia podstawowego, w przypadku gdy rzeczywista ilość odbieranych i transportowanych odpadów komunalnych przekroczy szacowane przez Zamawiającego ilości określone w dokument</w:t>
      </w:r>
      <w:r w:rsidR="0071264F">
        <w:rPr>
          <w:rFonts w:cstheme="minorHAnsi"/>
          <w:sz w:val="24"/>
          <w:szCs w:val="24"/>
        </w:rPr>
        <w:t>ach</w:t>
      </w:r>
      <w:r w:rsidRPr="00B04EA0">
        <w:rPr>
          <w:rFonts w:cstheme="minorHAnsi"/>
          <w:sz w:val="24"/>
          <w:szCs w:val="24"/>
        </w:rPr>
        <w:t xml:space="preserve"> zamówienia.</w:t>
      </w:r>
    </w:p>
    <w:p w14:paraId="616D9649" w14:textId="77777777" w:rsidR="00545583" w:rsidRPr="00545583" w:rsidRDefault="00B04EA0" w:rsidP="00545583">
      <w:pPr>
        <w:pStyle w:val="Akapitzlist"/>
        <w:numPr>
          <w:ilvl w:val="0"/>
          <w:numId w:val="60"/>
        </w:numPr>
        <w:spacing w:after="160" w:line="276" w:lineRule="auto"/>
        <w:ind w:left="284" w:hanging="284"/>
        <w:jc w:val="both"/>
        <w:rPr>
          <w:iCs/>
          <w:sz w:val="24"/>
          <w:szCs w:val="24"/>
        </w:rPr>
      </w:pPr>
      <w:r>
        <w:rPr>
          <w:rFonts w:eastAsia="TrebuchetMS" w:cstheme="minorHAnsi"/>
          <w:sz w:val="24"/>
          <w:szCs w:val="24"/>
          <w:shd w:val="clear" w:color="auto" w:fill="FFFFFF"/>
        </w:rPr>
        <w:t xml:space="preserve">Szczegółowe informacje dotyczące prawa opcji zostały opisane w Projekcie umowy, stanowiącym załącznik nr </w:t>
      </w:r>
      <w:r w:rsidR="00B01D49">
        <w:rPr>
          <w:rFonts w:eastAsia="TrebuchetMS" w:cstheme="minorHAnsi"/>
          <w:sz w:val="24"/>
          <w:szCs w:val="24"/>
          <w:shd w:val="clear" w:color="auto" w:fill="FFFFFF"/>
        </w:rPr>
        <w:t>1</w:t>
      </w:r>
      <w:r>
        <w:rPr>
          <w:rFonts w:eastAsia="TrebuchetMS" w:cstheme="minorHAnsi"/>
          <w:sz w:val="24"/>
          <w:szCs w:val="24"/>
          <w:shd w:val="clear" w:color="auto" w:fill="FFFFFF"/>
        </w:rPr>
        <w:t xml:space="preserve"> do SWZ.</w:t>
      </w:r>
    </w:p>
    <w:p w14:paraId="3F3C55D1" w14:textId="02C4605A" w:rsidR="008832EC" w:rsidRPr="0071264F" w:rsidRDefault="008832EC" w:rsidP="000071F5">
      <w:pPr>
        <w:pStyle w:val="Akapitzlist"/>
        <w:numPr>
          <w:ilvl w:val="0"/>
          <w:numId w:val="60"/>
        </w:numPr>
        <w:spacing w:after="160" w:line="276" w:lineRule="auto"/>
        <w:ind w:left="284" w:hanging="426"/>
        <w:jc w:val="both"/>
        <w:rPr>
          <w:rFonts w:cstheme="minorHAnsi"/>
          <w:iCs/>
          <w:sz w:val="24"/>
          <w:szCs w:val="24"/>
        </w:rPr>
      </w:pPr>
      <w:r w:rsidRPr="0071264F">
        <w:rPr>
          <w:rFonts w:cstheme="minorHAnsi"/>
          <w:sz w:val="24"/>
          <w:szCs w:val="24"/>
        </w:rPr>
        <w:t xml:space="preserve">Zgodnie z art. 4 ust. 3 Ustawy z dnia 19 lipca 2019 r. o </w:t>
      </w:r>
      <w:bookmarkStart w:id="8" w:name="_Hlk98441007"/>
      <w:r w:rsidRPr="0071264F">
        <w:rPr>
          <w:rFonts w:cstheme="minorHAnsi"/>
          <w:sz w:val="24"/>
          <w:szCs w:val="24"/>
        </w:rPr>
        <w:t>zapewnianiu dostępności osobom ze szczególnymi potrzebami</w:t>
      </w:r>
      <w:bookmarkEnd w:id="8"/>
      <w:r w:rsidRPr="0071264F">
        <w:rPr>
          <w:rFonts w:cstheme="minorHAnsi"/>
          <w:sz w:val="24"/>
          <w:szCs w:val="24"/>
        </w:rPr>
        <w:t>, Zamawiający przewidział warunki służące zapewnieniu dostępności osobom ze szczególnymi potrzebami. Warunki te Wykonawca winien spełnić poprzez sporządzenie harmonogramów usuwania odpadów jako plików dostępnych dla osób z niepełnosprawnościami z rozszerzeniem PDF (minimalna wielkość czcionki w harmonogramach – 12</w:t>
      </w:r>
      <w:r w:rsidR="00545583" w:rsidRPr="0071264F">
        <w:rPr>
          <w:rFonts w:cstheme="minorHAnsi"/>
          <w:sz w:val="24"/>
          <w:szCs w:val="24"/>
        </w:rPr>
        <w:t>, czcionka bezszeryfowa</w:t>
      </w:r>
      <w:r w:rsidRPr="0071264F">
        <w:rPr>
          <w:rFonts w:cstheme="minorHAnsi"/>
          <w:sz w:val="24"/>
          <w:szCs w:val="24"/>
        </w:rPr>
        <w:t>)</w:t>
      </w:r>
      <w:r w:rsidR="00545583" w:rsidRPr="0071264F">
        <w:rPr>
          <w:rFonts w:cstheme="minorHAnsi"/>
          <w:sz w:val="24"/>
          <w:szCs w:val="24"/>
        </w:rPr>
        <w:t xml:space="preserve">. </w:t>
      </w:r>
    </w:p>
    <w:p w14:paraId="12C56180" w14:textId="0809B631" w:rsidR="00374590" w:rsidRPr="00AA493D" w:rsidRDefault="00B95016" w:rsidP="000071F5">
      <w:pPr>
        <w:pStyle w:val="Akapitzlist"/>
        <w:numPr>
          <w:ilvl w:val="0"/>
          <w:numId w:val="60"/>
        </w:numPr>
        <w:spacing w:after="0" w:line="276" w:lineRule="auto"/>
        <w:ind w:left="284" w:hanging="426"/>
        <w:jc w:val="both"/>
        <w:rPr>
          <w:iCs/>
          <w:sz w:val="24"/>
          <w:szCs w:val="24"/>
        </w:rPr>
      </w:pPr>
      <w:r w:rsidRPr="00AA493D">
        <w:rPr>
          <w:rFonts w:cstheme="minorHAnsi"/>
          <w:sz w:val="24"/>
          <w:szCs w:val="24"/>
        </w:rPr>
        <w:t xml:space="preserve">Określenie przedmiotu zamówienia za pomocą nazw i kodów określonych we Wspólnym Słowniku Zamówień: </w:t>
      </w:r>
    </w:p>
    <w:tbl>
      <w:tblPr>
        <w:tblStyle w:val="Tabela-Siatka"/>
        <w:tblW w:w="0" w:type="auto"/>
        <w:tblInd w:w="284" w:type="dxa"/>
        <w:tblLook w:val="04A0" w:firstRow="1" w:lastRow="0" w:firstColumn="1" w:lastColumn="0" w:noHBand="0" w:noVBand="1"/>
      </w:tblPr>
      <w:tblGrid>
        <w:gridCol w:w="1979"/>
        <w:gridCol w:w="6799"/>
      </w:tblGrid>
      <w:tr w:rsidR="002A5464" w:rsidRPr="005915C8" w14:paraId="7AC34844" w14:textId="77777777" w:rsidTr="00374590">
        <w:tc>
          <w:tcPr>
            <w:tcW w:w="1979" w:type="dxa"/>
            <w:shd w:val="clear" w:color="auto" w:fill="BDD6EE" w:themeFill="accent1" w:themeFillTint="66"/>
          </w:tcPr>
          <w:p w14:paraId="58A0853A" w14:textId="0C5A94A3" w:rsidR="002A5464" w:rsidRPr="005915C8" w:rsidRDefault="002A5464" w:rsidP="000071F5">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CPV</w:t>
            </w:r>
          </w:p>
        </w:tc>
        <w:tc>
          <w:tcPr>
            <w:tcW w:w="6799" w:type="dxa"/>
            <w:shd w:val="clear" w:color="auto" w:fill="BDD6EE" w:themeFill="accent1" w:themeFillTint="66"/>
          </w:tcPr>
          <w:p w14:paraId="2123F038" w14:textId="6E95435B" w:rsidR="002A5464" w:rsidRPr="005915C8" w:rsidRDefault="002A5464" w:rsidP="000071F5">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Opis (nazwa)</w:t>
            </w:r>
          </w:p>
        </w:tc>
      </w:tr>
      <w:tr w:rsidR="002A5464" w:rsidRPr="005915C8" w14:paraId="69F993EB" w14:textId="77777777" w:rsidTr="00736E9B">
        <w:tc>
          <w:tcPr>
            <w:tcW w:w="8778" w:type="dxa"/>
            <w:gridSpan w:val="2"/>
          </w:tcPr>
          <w:p w14:paraId="2A82761A" w14:textId="6DDB3144" w:rsidR="002A5464" w:rsidRPr="005915C8" w:rsidRDefault="002A5464" w:rsidP="000071F5">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główny</w:t>
            </w:r>
          </w:p>
        </w:tc>
      </w:tr>
      <w:tr w:rsidR="00040FBE" w:rsidRPr="005915C8" w14:paraId="5DD62CAE" w14:textId="77777777" w:rsidTr="00374590">
        <w:tc>
          <w:tcPr>
            <w:tcW w:w="1979" w:type="dxa"/>
          </w:tcPr>
          <w:p w14:paraId="26AC7B5C" w14:textId="4E074BDA" w:rsidR="00040FBE" w:rsidRPr="005915C8" w:rsidRDefault="00040FBE" w:rsidP="000071F5">
            <w:pPr>
              <w:spacing w:line="276" w:lineRule="auto"/>
              <w:jc w:val="both"/>
              <w:rPr>
                <w:rFonts w:asciiTheme="minorHAnsi" w:hAnsiTheme="minorHAnsi" w:cstheme="minorHAnsi"/>
                <w:color w:val="000000"/>
                <w:sz w:val="24"/>
                <w:szCs w:val="24"/>
              </w:rPr>
            </w:pPr>
            <w:r w:rsidRPr="008D52FB">
              <w:rPr>
                <w:b/>
                <w:iCs/>
                <w:color w:val="000000"/>
              </w:rPr>
              <w:t>90500000-2</w:t>
            </w:r>
            <w:r w:rsidRPr="008D52FB">
              <w:rPr>
                <w:iCs/>
                <w:color w:val="000000"/>
              </w:rPr>
              <w:t xml:space="preserve"> </w:t>
            </w:r>
          </w:p>
        </w:tc>
        <w:tc>
          <w:tcPr>
            <w:tcW w:w="6799" w:type="dxa"/>
          </w:tcPr>
          <w:p w14:paraId="42053BDC" w14:textId="5CDB9F55" w:rsidR="00040FBE" w:rsidRPr="005915C8" w:rsidRDefault="00040FBE" w:rsidP="000071F5">
            <w:pPr>
              <w:rPr>
                <w:rFonts w:asciiTheme="minorHAnsi" w:hAnsiTheme="minorHAnsi" w:cstheme="minorHAnsi"/>
                <w:color w:val="000000"/>
                <w:sz w:val="24"/>
                <w:szCs w:val="24"/>
              </w:rPr>
            </w:pPr>
            <w:r w:rsidRPr="008D52FB">
              <w:rPr>
                <w:iCs/>
                <w:color w:val="000000"/>
              </w:rPr>
              <w:t>usługi związane z odpadami</w:t>
            </w:r>
          </w:p>
        </w:tc>
      </w:tr>
    </w:tbl>
    <w:p w14:paraId="7443FC48" w14:textId="4AD627DD" w:rsidR="00661253" w:rsidRPr="000071F5" w:rsidRDefault="001D3DD0" w:rsidP="000071F5">
      <w:pPr>
        <w:pStyle w:val="Akapitzlist"/>
        <w:numPr>
          <w:ilvl w:val="0"/>
          <w:numId w:val="60"/>
        </w:numPr>
        <w:spacing w:after="0"/>
        <w:ind w:left="284" w:hanging="426"/>
        <w:rPr>
          <w:sz w:val="24"/>
          <w:szCs w:val="24"/>
        </w:rPr>
      </w:pPr>
      <w:bookmarkStart w:id="9" w:name="_Hlk176502977"/>
      <w:r w:rsidRPr="000071F5">
        <w:rPr>
          <w:sz w:val="24"/>
          <w:szCs w:val="24"/>
        </w:rPr>
        <w:t>Składanie</w:t>
      </w:r>
      <w:r w:rsidRPr="000071F5">
        <w:rPr>
          <w:spacing w:val="-3"/>
          <w:sz w:val="24"/>
          <w:szCs w:val="24"/>
        </w:rPr>
        <w:t xml:space="preserve"> </w:t>
      </w:r>
      <w:r w:rsidRPr="000071F5">
        <w:rPr>
          <w:sz w:val="24"/>
          <w:szCs w:val="24"/>
        </w:rPr>
        <w:t>ofert</w:t>
      </w:r>
      <w:r w:rsidRPr="000071F5">
        <w:rPr>
          <w:spacing w:val="-2"/>
          <w:sz w:val="24"/>
          <w:szCs w:val="24"/>
        </w:rPr>
        <w:t xml:space="preserve"> </w:t>
      </w:r>
      <w:r w:rsidRPr="000071F5">
        <w:rPr>
          <w:sz w:val="24"/>
          <w:szCs w:val="24"/>
        </w:rPr>
        <w:t>częściowych</w:t>
      </w:r>
      <w:r w:rsidR="005931E6" w:rsidRPr="000071F5">
        <w:rPr>
          <w:sz w:val="24"/>
          <w:szCs w:val="24"/>
        </w:rPr>
        <w:t>:</w:t>
      </w:r>
    </w:p>
    <w:p w14:paraId="588C94F0" w14:textId="7DA51779" w:rsidR="001D3DD0" w:rsidRDefault="00A25C54" w:rsidP="000071F5">
      <w:pPr>
        <w:pStyle w:val="Akapitzlist"/>
        <w:spacing w:after="0"/>
        <w:ind w:left="426"/>
        <w:jc w:val="both"/>
        <w:rPr>
          <w:rFonts w:cstheme="minorHAnsi"/>
          <w:sz w:val="24"/>
          <w:szCs w:val="24"/>
        </w:rPr>
      </w:pPr>
      <w:r w:rsidRPr="00B95016">
        <w:rPr>
          <w:rFonts w:cstheme="minorHAnsi"/>
          <w:sz w:val="24"/>
          <w:szCs w:val="24"/>
        </w:rPr>
        <w:t xml:space="preserve">Zamawiający podzielił zadanie </w:t>
      </w:r>
      <w:r w:rsidR="00040FBE">
        <w:rPr>
          <w:rFonts w:cstheme="minorHAnsi"/>
          <w:sz w:val="24"/>
          <w:szCs w:val="24"/>
        </w:rPr>
        <w:t>związane z odbiorem</w:t>
      </w:r>
      <w:r w:rsidR="00ED361B">
        <w:rPr>
          <w:rFonts w:cstheme="minorHAnsi"/>
          <w:sz w:val="24"/>
          <w:szCs w:val="24"/>
        </w:rPr>
        <w:t xml:space="preserve"> i </w:t>
      </w:r>
      <w:r w:rsidR="00040FBE">
        <w:rPr>
          <w:rFonts w:cstheme="minorHAnsi"/>
          <w:sz w:val="24"/>
          <w:szCs w:val="24"/>
        </w:rPr>
        <w:t xml:space="preserve">transportem odpadów komunalnych </w:t>
      </w:r>
      <w:r w:rsidRPr="00B95016">
        <w:rPr>
          <w:rFonts w:cstheme="minorHAnsi"/>
          <w:iCs/>
          <w:sz w:val="24"/>
          <w:szCs w:val="24"/>
        </w:rPr>
        <w:t xml:space="preserve">na </w:t>
      </w:r>
      <w:r w:rsidRPr="00B95016">
        <w:rPr>
          <w:rFonts w:cstheme="minorHAnsi"/>
          <w:sz w:val="24"/>
          <w:szCs w:val="24"/>
        </w:rPr>
        <w:t>kilka części, z których każde stanowić będzie przedmiot odrębnego zamówienia. Nie dokonuje się podziału niniejszego zamówienia na mniejsze części ze względów organizacyjnych.</w:t>
      </w:r>
      <w:bookmarkEnd w:id="9"/>
    </w:p>
    <w:p w14:paraId="76C39412" w14:textId="77777777" w:rsidR="005915C8" w:rsidRPr="005915C8" w:rsidRDefault="005915C8" w:rsidP="005915C8">
      <w:pPr>
        <w:pStyle w:val="Akapitzlist"/>
        <w:spacing w:after="0"/>
        <w:ind w:left="426"/>
        <w:rPr>
          <w:sz w:val="24"/>
          <w:szCs w:val="24"/>
        </w:rPr>
      </w:pPr>
    </w:p>
    <w:p w14:paraId="49C9A964" w14:textId="77777777" w:rsidR="00CD361B" w:rsidRPr="00CF2C68" w:rsidRDefault="00CD361B" w:rsidP="005915C8">
      <w:pPr>
        <w:pStyle w:val="StylSWZ"/>
        <w:spacing w:after="0"/>
        <w:jc w:val="both"/>
        <w:rPr>
          <w:rFonts w:asciiTheme="minorHAnsi" w:hAnsiTheme="minorHAnsi" w:cstheme="minorHAnsi"/>
          <w:szCs w:val="28"/>
        </w:rPr>
      </w:pPr>
      <w:bookmarkStart w:id="10" w:name="_Toc183077519"/>
      <w:r w:rsidRPr="00CF2C68">
        <w:rPr>
          <w:rFonts w:asciiTheme="minorHAnsi" w:hAnsiTheme="minorHAnsi" w:cstheme="minorHAnsi"/>
          <w:szCs w:val="28"/>
        </w:rPr>
        <w:t>Termin wykonania zamówienia</w:t>
      </w:r>
      <w:bookmarkEnd w:id="10"/>
    </w:p>
    <w:p w14:paraId="7E17F3F2" w14:textId="77777777" w:rsidR="003029A3" w:rsidRDefault="003029A3" w:rsidP="003029A3">
      <w:pPr>
        <w:pStyle w:val="Bezodstpw"/>
      </w:pPr>
    </w:p>
    <w:p w14:paraId="709D646E" w14:textId="13D80B4E" w:rsidR="00040FBE" w:rsidRDefault="00040FBE" w:rsidP="00035C9F">
      <w:pPr>
        <w:pStyle w:val="Akapitzlist"/>
        <w:numPr>
          <w:ilvl w:val="0"/>
          <w:numId w:val="61"/>
        </w:numPr>
        <w:suppressAutoHyphens/>
        <w:spacing w:after="0" w:line="276" w:lineRule="auto"/>
        <w:ind w:left="284" w:hanging="284"/>
        <w:contextualSpacing w:val="0"/>
        <w:jc w:val="both"/>
        <w:rPr>
          <w:rFonts w:cstheme="minorHAnsi"/>
          <w:sz w:val="24"/>
          <w:szCs w:val="24"/>
        </w:rPr>
      </w:pPr>
      <w:r>
        <w:rPr>
          <w:rFonts w:cstheme="minorHAnsi"/>
          <w:sz w:val="24"/>
          <w:szCs w:val="24"/>
        </w:rPr>
        <w:lastRenderedPageBreak/>
        <w:t xml:space="preserve">Przedmiot umowy realizowany będzie </w:t>
      </w:r>
      <w:r w:rsidRPr="00D83C50">
        <w:rPr>
          <w:rFonts w:cstheme="minorHAnsi"/>
          <w:b/>
          <w:sz w:val="24"/>
          <w:szCs w:val="24"/>
        </w:rPr>
        <w:t>od dnia</w:t>
      </w:r>
      <w:r w:rsidRPr="00D83C50">
        <w:rPr>
          <w:rFonts w:cstheme="minorHAnsi"/>
          <w:sz w:val="24"/>
          <w:szCs w:val="24"/>
        </w:rPr>
        <w:t xml:space="preserve"> </w:t>
      </w:r>
      <w:r w:rsidRPr="00D83C50">
        <w:rPr>
          <w:rFonts w:cstheme="minorHAnsi"/>
          <w:b/>
          <w:sz w:val="24"/>
          <w:szCs w:val="24"/>
        </w:rPr>
        <w:t xml:space="preserve">1 lutego 2025r. </w:t>
      </w:r>
      <w:r w:rsidRPr="00D83C50">
        <w:rPr>
          <w:rFonts w:cstheme="minorHAnsi"/>
          <w:b/>
          <w:sz w:val="24"/>
          <w:szCs w:val="24"/>
        </w:rPr>
        <w:br/>
        <w:t>do dnia 31 stycznia 2026r.</w:t>
      </w:r>
      <w:r w:rsidRPr="00D83C50">
        <w:rPr>
          <w:rFonts w:cstheme="minorHAnsi"/>
          <w:sz w:val="24"/>
          <w:szCs w:val="24"/>
        </w:rPr>
        <w:t xml:space="preserve"> </w:t>
      </w:r>
    </w:p>
    <w:p w14:paraId="6122D568" w14:textId="77777777" w:rsidR="00040FBE" w:rsidRDefault="00040FBE" w:rsidP="00035C9F">
      <w:pPr>
        <w:pStyle w:val="Akapitzlist"/>
        <w:numPr>
          <w:ilvl w:val="0"/>
          <w:numId w:val="61"/>
        </w:numPr>
        <w:suppressAutoHyphens/>
        <w:spacing w:after="0" w:line="276" w:lineRule="auto"/>
        <w:ind w:left="284" w:hanging="284"/>
        <w:contextualSpacing w:val="0"/>
        <w:jc w:val="both"/>
        <w:rPr>
          <w:rFonts w:cstheme="minorHAnsi"/>
          <w:sz w:val="24"/>
          <w:szCs w:val="24"/>
        </w:rPr>
      </w:pPr>
      <w:r w:rsidRPr="00D83C50">
        <w:rPr>
          <w:rFonts w:cstheme="minorHAnsi"/>
          <w:sz w:val="24"/>
          <w:szCs w:val="24"/>
        </w:rPr>
        <w:t>Jeżeli zawarcie umowy nastąpi po dniu 24.01.2025r. to odbiór odpadów komunalnych rozpocznie się 7 dni od daty zawarcia umowy. Okres od dnia podpisania umowy do rozpoczęcia odbioru odpadów komunalnych Wykonawca wykorzysta w szczególności na opracowanie, uzgodnienie z Zamawiającym i dostarczenie właścicielom nieruchomości harmonogramu odbioru odpadów oraz na wyposażenie nieruchomości w pojemniki i worki do gromadzenia odpadów.</w:t>
      </w:r>
    </w:p>
    <w:p w14:paraId="1061E3F4" w14:textId="7362971A" w:rsidR="00040FBE" w:rsidRPr="00B04EA0" w:rsidRDefault="00040FBE" w:rsidP="00035C9F">
      <w:pPr>
        <w:pStyle w:val="Akapitzlist"/>
        <w:numPr>
          <w:ilvl w:val="0"/>
          <w:numId w:val="61"/>
        </w:numPr>
        <w:suppressAutoHyphens/>
        <w:spacing w:after="0" w:line="276" w:lineRule="auto"/>
        <w:ind w:left="284" w:hanging="284"/>
        <w:contextualSpacing w:val="0"/>
        <w:jc w:val="both"/>
        <w:rPr>
          <w:rFonts w:cstheme="minorHAnsi"/>
          <w:sz w:val="24"/>
          <w:szCs w:val="24"/>
        </w:rPr>
      </w:pPr>
      <w:r w:rsidRPr="00B04EA0">
        <w:rPr>
          <w:rFonts w:cstheme="minorHAnsi"/>
          <w:sz w:val="24"/>
          <w:szCs w:val="24"/>
        </w:rPr>
        <w:t xml:space="preserve">Termin wykonania Opcji, o której mowa </w:t>
      </w:r>
      <w:r w:rsidR="00B04EA0" w:rsidRPr="00B04EA0">
        <w:rPr>
          <w:rFonts w:cstheme="minorHAnsi"/>
          <w:sz w:val="24"/>
          <w:szCs w:val="24"/>
        </w:rPr>
        <w:t>w Rozdziale IV SWZ</w:t>
      </w:r>
      <w:r w:rsidRPr="00B04EA0">
        <w:rPr>
          <w:rFonts w:cstheme="minorHAnsi"/>
          <w:sz w:val="24"/>
          <w:szCs w:val="24"/>
        </w:rPr>
        <w:t xml:space="preserve"> jest równy terminowi wykonania Przedmiotu Umowy zamówienia podstawowego. </w:t>
      </w:r>
    </w:p>
    <w:p w14:paraId="62517137" w14:textId="77777777" w:rsidR="003029A3" w:rsidRPr="003029A3" w:rsidRDefault="003029A3" w:rsidP="003029A3">
      <w:pPr>
        <w:pStyle w:val="Bezodstpw"/>
        <w:ind w:left="720"/>
      </w:pPr>
    </w:p>
    <w:p w14:paraId="4BD96CEA" w14:textId="77777777" w:rsidR="00CD361B" w:rsidRPr="00CF2C68" w:rsidRDefault="00CD361B" w:rsidP="00AF2CCA">
      <w:pPr>
        <w:pStyle w:val="StylSWZ"/>
        <w:jc w:val="both"/>
        <w:rPr>
          <w:rFonts w:asciiTheme="minorHAnsi" w:hAnsiTheme="minorHAnsi" w:cstheme="minorHAnsi"/>
          <w:szCs w:val="28"/>
        </w:rPr>
      </w:pPr>
      <w:bookmarkStart w:id="11" w:name="_Toc183077520"/>
      <w:r w:rsidRPr="00CF2C68">
        <w:rPr>
          <w:rFonts w:asciiTheme="minorHAnsi" w:hAnsiTheme="minorHAnsi" w:cstheme="minorHAnsi"/>
          <w:szCs w:val="28"/>
        </w:rPr>
        <w:t>Projektowane postanowienia umowy</w:t>
      </w:r>
      <w:bookmarkEnd w:id="11"/>
    </w:p>
    <w:p w14:paraId="6F343B56" w14:textId="77777777" w:rsidR="00CD361B" w:rsidRPr="00CF2C68" w:rsidRDefault="00CD361B" w:rsidP="00AF2CCA">
      <w:pPr>
        <w:spacing w:after="0" w:line="276" w:lineRule="auto"/>
        <w:jc w:val="both"/>
        <w:rPr>
          <w:rFonts w:cstheme="minorHAnsi"/>
          <w:b/>
          <w:color w:val="FF0000"/>
          <w:sz w:val="24"/>
          <w:szCs w:val="24"/>
        </w:rPr>
      </w:pPr>
    </w:p>
    <w:p w14:paraId="41D5512C" w14:textId="09B3A701" w:rsidR="00CD361B" w:rsidRPr="00CF2C68" w:rsidRDefault="00CD361B" w:rsidP="00AF2CCA">
      <w:pPr>
        <w:suppressAutoHyphens/>
        <w:autoSpaceDN w:val="0"/>
        <w:spacing w:after="0" w:line="276" w:lineRule="auto"/>
        <w:jc w:val="both"/>
        <w:textAlignment w:val="baseline"/>
        <w:rPr>
          <w:rFonts w:cstheme="minorHAnsi"/>
          <w:b/>
          <w:sz w:val="24"/>
          <w:szCs w:val="24"/>
        </w:rPr>
      </w:pPr>
      <w:r w:rsidRPr="00CF2C68">
        <w:rPr>
          <w:rFonts w:cstheme="minorHAnsi"/>
          <w:sz w:val="24"/>
          <w:szCs w:val="24"/>
          <w:lang w:eastAsia="pl-PL"/>
        </w:rPr>
        <w:t xml:space="preserve">Projektowane postanowienia umowy w sprawie zamówienia publicznego, zostały określone w projekcie umowy </w:t>
      </w:r>
      <w:r w:rsidRPr="00CF2C68">
        <w:rPr>
          <w:rFonts w:cstheme="minorHAnsi"/>
          <w:sz w:val="24"/>
          <w:szCs w:val="24"/>
        </w:rPr>
        <w:t xml:space="preserve">stanowiącym </w:t>
      </w:r>
      <w:r w:rsidRPr="00CF2C68">
        <w:rPr>
          <w:rFonts w:cstheme="minorHAnsi"/>
          <w:b/>
          <w:sz w:val="24"/>
          <w:szCs w:val="24"/>
        </w:rPr>
        <w:t xml:space="preserve">Załącznik nr </w:t>
      </w:r>
      <w:r w:rsidR="00D86380" w:rsidRPr="00CF2C68">
        <w:rPr>
          <w:rFonts w:cstheme="minorHAnsi"/>
          <w:b/>
          <w:sz w:val="24"/>
          <w:szCs w:val="24"/>
        </w:rPr>
        <w:t>1</w:t>
      </w:r>
      <w:r w:rsidRPr="00CF2C68">
        <w:rPr>
          <w:rFonts w:cstheme="minorHAnsi"/>
          <w:b/>
          <w:sz w:val="24"/>
          <w:szCs w:val="24"/>
        </w:rPr>
        <w:t xml:space="preserve"> do SWZ. </w:t>
      </w:r>
    </w:p>
    <w:p w14:paraId="2F97D370" w14:textId="77777777" w:rsidR="00CD361B" w:rsidRPr="00CF2C68" w:rsidRDefault="00CD361B" w:rsidP="00AF2CCA">
      <w:pPr>
        <w:suppressAutoHyphens/>
        <w:autoSpaceDN w:val="0"/>
        <w:spacing w:after="0" w:line="276" w:lineRule="auto"/>
        <w:jc w:val="both"/>
        <w:textAlignment w:val="baseline"/>
        <w:rPr>
          <w:rFonts w:cstheme="minorHAnsi"/>
          <w:b/>
          <w:sz w:val="24"/>
          <w:szCs w:val="24"/>
        </w:rPr>
      </w:pPr>
    </w:p>
    <w:p w14:paraId="6E9729FB" w14:textId="77777777" w:rsidR="00CD361B" w:rsidRPr="00CF2C68" w:rsidRDefault="00CD361B" w:rsidP="00AF2CCA">
      <w:pPr>
        <w:pStyle w:val="StylSWZ"/>
        <w:jc w:val="both"/>
        <w:rPr>
          <w:rFonts w:asciiTheme="minorHAnsi" w:hAnsiTheme="minorHAnsi" w:cstheme="minorHAnsi"/>
          <w:szCs w:val="28"/>
        </w:rPr>
      </w:pPr>
      <w:bookmarkStart w:id="12" w:name="_Toc183077521"/>
      <w:r w:rsidRPr="00CF2C68">
        <w:rPr>
          <w:rFonts w:asciiTheme="minorHAnsi" w:hAnsiTheme="minorHAnsi" w:cstheme="minorHAnsi"/>
          <w:szCs w:val="28"/>
        </w:rPr>
        <w:t>Wymagania dotyczące wadium</w:t>
      </w:r>
      <w:bookmarkEnd w:id="12"/>
    </w:p>
    <w:p w14:paraId="38326829" w14:textId="77777777" w:rsidR="00CD361B" w:rsidRPr="00CF2C68" w:rsidRDefault="00CD361B" w:rsidP="00AF2CCA">
      <w:pPr>
        <w:suppressAutoHyphens/>
        <w:autoSpaceDN w:val="0"/>
        <w:spacing w:after="0" w:line="276" w:lineRule="auto"/>
        <w:jc w:val="both"/>
        <w:textAlignment w:val="baseline"/>
        <w:rPr>
          <w:rFonts w:cstheme="minorHAnsi"/>
          <w:sz w:val="24"/>
          <w:szCs w:val="24"/>
          <w:lang w:eastAsia="pl-PL"/>
        </w:rPr>
      </w:pPr>
    </w:p>
    <w:p w14:paraId="11ED5EAE" w14:textId="01E9C9D1" w:rsidR="003029A3" w:rsidRPr="00451B59" w:rsidRDefault="003029A3" w:rsidP="00035C9F">
      <w:pPr>
        <w:pStyle w:val="Bezodstpw"/>
        <w:numPr>
          <w:ilvl w:val="0"/>
          <w:numId w:val="41"/>
        </w:numPr>
        <w:suppressAutoHyphens/>
        <w:autoSpaceDN w:val="0"/>
        <w:spacing w:line="276" w:lineRule="auto"/>
        <w:ind w:left="284" w:hanging="284"/>
        <w:jc w:val="both"/>
        <w:rPr>
          <w:rFonts w:cstheme="minorHAnsi"/>
          <w:b/>
          <w:bCs/>
          <w:sz w:val="24"/>
          <w:szCs w:val="24"/>
        </w:rPr>
      </w:pPr>
      <w:r w:rsidRPr="00451B59">
        <w:rPr>
          <w:rFonts w:cstheme="minorHAnsi"/>
          <w:sz w:val="24"/>
          <w:szCs w:val="24"/>
        </w:rPr>
        <w:t>Zamawiający żąda wniesienia wadium w wysokości</w:t>
      </w:r>
      <w:r w:rsidRPr="00451B59">
        <w:rPr>
          <w:rFonts w:cstheme="minorHAnsi"/>
          <w:b/>
          <w:bCs/>
          <w:sz w:val="24"/>
          <w:szCs w:val="24"/>
        </w:rPr>
        <w:t xml:space="preserve"> </w:t>
      </w:r>
      <w:r w:rsidR="00B04EA0">
        <w:rPr>
          <w:rFonts w:cstheme="minorHAnsi"/>
          <w:b/>
          <w:bCs/>
          <w:sz w:val="24"/>
          <w:szCs w:val="24"/>
        </w:rPr>
        <w:t>50</w:t>
      </w:r>
      <w:r w:rsidR="00BF20FF">
        <w:rPr>
          <w:rFonts w:cstheme="minorHAnsi"/>
          <w:b/>
          <w:bCs/>
          <w:sz w:val="24"/>
          <w:szCs w:val="24"/>
        </w:rPr>
        <w:t xml:space="preserve"> 0</w:t>
      </w:r>
      <w:r w:rsidRPr="00451B59">
        <w:rPr>
          <w:rFonts w:cstheme="minorHAnsi"/>
          <w:b/>
          <w:bCs/>
          <w:sz w:val="24"/>
          <w:szCs w:val="24"/>
        </w:rPr>
        <w:t xml:space="preserve">00,00 zł (słownie: </w:t>
      </w:r>
      <w:r w:rsidR="00B04EA0">
        <w:rPr>
          <w:rFonts w:cstheme="minorHAnsi"/>
          <w:b/>
          <w:bCs/>
          <w:sz w:val="24"/>
          <w:szCs w:val="24"/>
        </w:rPr>
        <w:t>pięćdziesiąt tysięcy</w:t>
      </w:r>
      <w:r>
        <w:rPr>
          <w:rFonts w:cstheme="minorHAnsi"/>
          <w:b/>
          <w:bCs/>
          <w:sz w:val="24"/>
          <w:szCs w:val="24"/>
        </w:rPr>
        <w:t xml:space="preserve"> </w:t>
      </w:r>
      <w:r w:rsidRPr="00451B59">
        <w:rPr>
          <w:rFonts w:cstheme="minorHAnsi"/>
          <w:b/>
          <w:bCs/>
          <w:sz w:val="24"/>
          <w:szCs w:val="24"/>
        </w:rPr>
        <w:t xml:space="preserve">złotych). </w:t>
      </w:r>
    </w:p>
    <w:p w14:paraId="5A560509" w14:textId="77777777" w:rsidR="003029A3" w:rsidRPr="00451B59" w:rsidRDefault="003029A3" w:rsidP="00035C9F">
      <w:pPr>
        <w:pStyle w:val="Bezodstpw"/>
        <w:numPr>
          <w:ilvl w:val="0"/>
          <w:numId w:val="41"/>
        </w:numPr>
        <w:suppressAutoHyphens/>
        <w:autoSpaceDN w:val="0"/>
        <w:spacing w:line="276" w:lineRule="auto"/>
        <w:ind w:left="284" w:hanging="284"/>
        <w:jc w:val="both"/>
        <w:rPr>
          <w:rFonts w:cstheme="minorHAnsi"/>
          <w:sz w:val="24"/>
          <w:szCs w:val="24"/>
        </w:rPr>
      </w:pPr>
      <w:r w:rsidRPr="00451B59">
        <w:rPr>
          <w:rFonts w:cstheme="minorHAnsi"/>
          <w:sz w:val="24"/>
          <w:szCs w:val="24"/>
        </w:rPr>
        <w:t>Wadium wnosi się przed upływem terminu składania ofert i utrzymuje nieprzerwanie do dnia upływu terminu związania ofertą (z wyjątkiem przypadków, o których mowa w art. 98 ust. 1 pkt 2 i 3 oraz ust. 2 ustawy).</w:t>
      </w:r>
    </w:p>
    <w:p w14:paraId="310C2394" w14:textId="77777777" w:rsidR="003029A3" w:rsidRPr="00451B59" w:rsidRDefault="003029A3" w:rsidP="00035C9F">
      <w:pPr>
        <w:pStyle w:val="Bezodstpw"/>
        <w:numPr>
          <w:ilvl w:val="0"/>
          <w:numId w:val="41"/>
        </w:numPr>
        <w:suppressAutoHyphens/>
        <w:autoSpaceDN w:val="0"/>
        <w:spacing w:line="276" w:lineRule="auto"/>
        <w:ind w:left="284" w:hanging="284"/>
        <w:jc w:val="both"/>
        <w:rPr>
          <w:rFonts w:cstheme="minorHAnsi"/>
          <w:sz w:val="24"/>
          <w:szCs w:val="24"/>
        </w:rPr>
      </w:pPr>
      <w:r w:rsidRPr="00451B59">
        <w:rPr>
          <w:rFonts w:cstheme="minorHAnsi"/>
          <w:sz w:val="24"/>
          <w:szCs w:val="24"/>
        </w:rPr>
        <w:t>Wadium może być wnoszone w formach przewidzianych w art. 97 ust. 7 ustawy Pzp.</w:t>
      </w:r>
    </w:p>
    <w:p w14:paraId="39BDC187" w14:textId="77777777" w:rsidR="003029A3" w:rsidRPr="00451B59" w:rsidRDefault="003029A3" w:rsidP="00035C9F">
      <w:pPr>
        <w:pStyle w:val="Bezodstpw"/>
        <w:numPr>
          <w:ilvl w:val="0"/>
          <w:numId w:val="41"/>
        </w:numPr>
        <w:suppressAutoHyphens/>
        <w:autoSpaceDN w:val="0"/>
        <w:spacing w:line="276" w:lineRule="auto"/>
        <w:ind w:left="284" w:hanging="284"/>
        <w:jc w:val="both"/>
        <w:rPr>
          <w:rFonts w:cstheme="minorHAnsi"/>
          <w:b/>
          <w:bCs/>
          <w:sz w:val="24"/>
          <w:szCs w:val="24"/>
        </w:rPr>
      </w:pPr>
      <w:r w:rsidRPr="00451B59">
        <w:rPr>
          <w:rFonts w:cstheme="minorHAnsi"/>
          <w:sz w:val="24"/>
          <w:szCs w:val="24"/>
        </w:rPr>
        <w:t>Sposób wnoszenia wadium:</w:t>
      </w:r>
    </w:p>
    <w:p w14:paraId="3FB62CF0" w14:textId="77777777" w:rsidR="003029A3" w:rsidRPr="00451B59" w:rsidRDefault="003029A3" w:rsidP="00035C9F">
      <w:pPr>
        <w:pStyle w:val="Bezodstpw"/>
        <w:numPr>
          <w:ilvl w:val="0"/>
          <w:numId w:val="38"/>
        </w:numPr>
        <w:suppressAutoHyphens/>
        <w:autoSpaceDN w:val="0"/>
        <w:spacing w:line="276" w:lineRule="auto"/>
        <w:jc w:val="both"/>
        <w:rPr>
          <w:rFonts w:cstheme="minorHAnsi"/>
          <w:b/>
          <w:bCs/>
          <w:sz w:val="24"/>
          <w:szCs w:val="24"/>
        </w:rPr>
      </w:pPr>
      <w:r w:rsidRPr="00451B59">
        <w:rPr>
          <w:rFonts w:cstheme="minorHAnsi"/>
          <w:b/>
          <w:bCs/>
          <w:sz w:val="24"/>
          <w:szCs w:val="24"/>
        </w:rPr>
        <w:t>w pieniądzu:</w:t>
      </w:r>
    </w:p>
    <w:p w14:paraId="4AE6C54F" w14:textId="77777777" w:rsidR="003029A3" w:rsidRPr="00451B59" w:rsidRDefault="003029A3" w:rsidP="003029A3">
      <w:pPr>
        <w:pStyle w:val="Bezodstpw"/>
        <w:suppressAutoHyphens/>
        <w:autoSpaceDN w:val="0"/>
        <w:spacing w:line="276" w:lineRule="auto"/>
        <w:ind w:left="1004"/>
        <w:jc w:val="both"/>
        <w:rPr>
          <w:rFonts w:cstheme="minorHAnsi"/>
          <w:sz w:val="24"/>
          <w:szCs w:val="24"/>
        </w:rPr>
      </w:pPr>
      <w:r w:rsidRPr="00451B59">
        <w:rPr>
          <w:rFonts w:cstheme="minorHAnsi"/>
          <w:sz w:val="24"/>
          <w:szCs w:val="24"/>
        </w:rPr>
        <w:t xml:space="preserve">Ustaloną kwotę należy wpłacić przelewem na rachunek bankowy </w:t>
      </w:r>
      <w:r w:rsidRPr="00451B59">
        <w:rPr>
          <w:rFonts w:cstheme="minorHAnsi"/>
          <w:b/>
          <w:bCs/>
          <w:sz w:val="24"/>
          <w:szCs w:val="24"/>
        </w:rPr>
        <w:t>Urzędu Miasta i Gminy Sztum</w:t>
      </w:r>
      <w:r w:rsidRPr="00451B59">
        <w:rPr>
          <w:rFonts w:cstheme="minorHAnsi"/>
          <w:sz w:val="24"/>
          <w:szCs w:val="24"/>
        </w:rPr>
        <w:t>.</w:t>
      </w:r>
    </w:p>
    <w:tbl>
      <w:tblPr>
        <w:tblStyle w:val="Tabela-Siatka"/>
        <w:tblW w:w="0" w:type="auto"/>
        <w:tblInd w:w="1004" w:type="dxa"/>
        <w:tblLook w:val="04A0" w:firstRow="1" w:lastRow="0" w:firstColumn="1" w:lastColumn="0" w:noHBand="0" w:noVBand="1"/>
      </w:tblPr>
      <w:tblGrid>
        <w:gridCol w:w="1685"/>
        <w:gridCol w:w="6373"/>
      </w:tblGrid>
      <w:tr w:rsidR="003029A3" w:rsidRPr="00451B59" w14:paraId="44E8DB68" w14:textId="77777777" w:rsidTr="005915C8">
        <w:tc>
          <w:tcPr>
            <w:tcW w:w="1685" w:type="dxa"/>
            <w:vAlign w:val="center"/>
          </w:tcPr>
          <w:p w14:paraId="122C448A"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Odbiorca</w:t>
            </w:r>
          </w:p>
        </w:tc>
        <w:tc>
          <w:tcPr>
            <w:tcW w:w="6373" w:type="dxa"/>
          </w:tcPr>
          <w:p w14:paraId="474E17A2"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Miasto i Gmina Sztum</w:t>
            </w:r>
          </w:p>
          <w:p w14:paraId="19ED6FDB"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ul. Mickiewicza 39, 82-400 Sztum</w:t>
            </w:r>
          </w:p>
        </w:tc>
      </w:tr>
      <w:tr w:rsidR="003029A3" w:rsidRPr="00451B59" w14:paraId="275594E7" w14:textId="77777777" w:rsidTr="005915C8">
        <w:tc>
          <w:tcPr>
            <w:tcW w:w="1685" w:type="dxa"/>
            <w:vAlign w:val="center"/>
          </w:tcPr>
          <w:p w14:paraId="3435FD1F"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Nr rachunku</w:t>
            </w:r>
          </w:p>
        </w:tc>
        <w:tc>
          <w:tcPr>
            <w:tcW w:w="6373" w:type="dxa"/>
            <w:vAlign w:val="center"/>
          </w:tcPr>
          <w:p w14:paraId="163C6E06" w14:textId="77777777" w:rsidR="003029A3" w:rsidRPr="00451B59" w:rsidRDefault="003029A3" w:rsidP="005915C8">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b/>
                <w:bCs/>
                <w:sz w:val="24"/>
                <w:szCs w:val="24"/>
              </w:rPr>
              <w:t>19 8309 0000 0000 0042 2000 0040</w:t>
            </w:r>
          </w:p>
        </w:tc>
      </w:tr>
    </w:tbl>
    <w:p w14:paraId="193E28A7" w14:textId="77777777" w:rsidR="003029A3" w:rsidRPr="00451B59" w:rsidRDefault="003029A3" w:rsidP="003029A3">
      <w:pPr>
        <w:pStyle w:val="Bezodstpw"/>
        <w:suppressAutoHyphens/>
        <w:autoSpaceDN w:val="0"/>
        <w:jc w:val="both"/>
        <w:rPr>
          <w:rFonts w:cstheme="minorHAnsi"/>
          <w:b/>
          <w:bCs/>
          <w:sz w:val="24"/>
          <w:szCs w:val="24"/>
        </w:rPr>
      </w:pPr>
    </w:p>
    <w:p w14:paraId="00AA5421" w14:textId="77777777" w:rsidR="003029A3" w:rsidRPr="00451B59" w:rsidRDefault="003029A3" w:rsidP="00035C9F">
      <w:pPr>
        <w:pStyle w:val="Bezodstpw"/>
        <w:numPr>
          <w:ilvl w:val="0"/>
          <w:numId w:val="38"/>
        </w:numPr>
        <w:suppressAutoHyphens/>
        <w:autoSpaceDN w:val="0"/>
        <w:spacing w:line="276" w:lineRule="auto"/>
        <w:jc w:val="both"/>
        <w:rPr>
          <w:rFonts w:cstheme="minorHAnsi"/>
          <w:b/>
          <w:bCs/>
          <w:sz w:val="24"/>
          <w:szCs w:val="24"/>
        </w:rPr>
      </w:pPr>
      <w:r w:rsidRPr="00451B59">
        <w:rPr>
          <w:rFonts w:cstheme="minorHAnsi"/>
          <w:b/>
          <w:bCs/>
          <w:sz w:val="24"/>
          <w:szCs w:val="24"/>
        </w:rPr>
        <w:t xml:space="preserve">w formie gwarancji lub poręczenia, </w:t>
      </w:r>
      <w:r w:rsidRPr="00451B59">
        <w:rPr>
          <w:rFonts w:cstheme="minorHAnsi"/>
          <w:sz w:val="24"/>
          <w:szCs w:val="24"/>
        </w:rPr>
        <w:t>o których mowa w art. 97 ust. 7 pkt. 2-4</w:t>
      </w:r>
      <w:r w:rsidRPr="00451B59">
        <w:rPr>
          <w:rFonts w:cstheme="minorHAnsi"/>
          <w:b/>
          <w:bCs/>
          <w:sz w:val="24"/>
          <w:szCs w:val="24"/>
        </w:rPr>
        <w:t>.</w:t>
      </w:r>
    </w:p>
    <w:p w14:paraId="216A3814" w14:textId="77777777" w:rsidR="003029A3" w:rsidRPr="00451B59" w:rsidRDefault="003029A3" w:rsidP="003029A3">
      <w:pPr>
        <w:pStyle w:val="Akapitzlist"/>
        <w:autoSpaceDE w:val="0"/>
        <w:autoSpaceDN w:val="0"/>
        <w:adjustRightInd w:val="0"/>
        <w:spacing w:after="0" w:line="276" w:lineRule="auto"/>
        <w:ind w:left="1004"/>
        <w:jc w:val="both"/>
        <w:rPr>
          <w:rFonts w:cstheme="minorHAnsi"/>
          <w:b/>
          <w:bCs/>
          <w:color w:val="000000"/>
          <w:sz w:val="24"/>
          <w:szCs w:val="24"/>
        </w:rPr>
      </w:pPr>
      <w:r w:rsidRPr="00451B59">
        <w:rPr>
          <w:rFonts w:cstheme="minorHAnsi"/>
          <w:color w:val="000000"/>
          <w:sz w:val="24"/>
          <w:szCs w:val="24"/>
        </w:rPr>
        <w:t xml:space="preserve">Wykonawca przekazuje Zamawiającemu </w:t>
      </w:r>
      <w:r w:rsidRPr="00451B59">
        <w:rPr>
          <w:rFonts w:cstheme="minorHAnsi"/>
          <w:b/>
          <w:bCs/>
          <w:color w:val="000000"/>
          <w:sz w:val="24"/>
          <w:szCs w:val="24"/>
        </w:rPr>
        <w:t xml:space="preserve">oryginał </w:t>
      </w:r>
      <w:r w:rsidRPr="00451B59">
        <w:rPr>
          <w:rFonts w:cstheme="minorHAnsi"/>
          <w:color w:val="000000"/>
          <w:sz w:val="24"/>
          <w:szCs w:val="24"/>
        </w:rPr>
        <w:t xml:space="preserve">gwarancji lub poręczenia </w:t>
      </w:r>
      <w:r w:rsidRPr="00451B59">
        <w:rPr>
          <w:rFonts w:cstheme="minorHAnsi"/>
          <w:b/>
          <w:bCs/>
          <w:color w:val="000000"/>
          <w:sz w:val="24"/>
          <w:szCs w:val="24"/>
        </w:rPr>
        <w:t>w postaci elektronicznej.</w:t>
      </w:r>
    </w:p>
    <w:p w14:paraId="02F612B0" w14:textId="77777777" w:rsidR="003029A3" w:rsidRPr="00451B59" w:rsidRDefault="003029A3" w:rsidP="003029A3">
      <w:pPr>
        <w:pStyle w:val="Akapitzlist"/>
        <w:autoSpaceDE w:val="0"/>
        <w:autoSpaceDN w:val="0"/>
        <w:adjustRightInd w:val="0"/>
        <w:spacing w:after="0" w:line="276" w:lineRule="auto"/>
        <w:ind w:left="1004"/>
        <w:jc w:val="both"/>
        <w:rPr>
          <w:rFonts w:cstheme="minorHAnsi"/>
          <w:sz w:val="24"/>
          <w:szCs w:val="24"/>
        </w:rPr>
      </w:pPr>
      <w:r w:rsidRPr="00451B59">
        <w:rPr>
          <w:rFonts w:cstheme="minorHAnsi"/>
          <w:sz w:val="24"/>
          <w:szCs w:val="24"/>
        </w:rPr>
        <w:t>Z treści gwarancji lub poręczenia musi jednocześnie wynikać:</w:t>
      </w:r>
    </w:p>
    <w:p w14:paraId="3537AA7D" w14:textId="77777777" w:rsidR="003029A3" w:rsidRPr="00451B59" w:rsidRDefault="003029A3" w:rsidP="00035C9F">
      <w:pPr>
        <w:pStyle w:val="Akapitzlist"/>
        <w:numPr>
          <w:ilvl w:val="0"/>
          <w:numId w:val="39"/>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nazwa zleceniodawcy (wykonawcy), beneficjenta gwarancji lub poręczenia (zamawiającego), gwaranta lub poręczyciela (podmiotu udzielającego gwarancji lub poręczenia) oraz adresy ich siedzib, </w:t>
      </w:r>
    </w:p>
    <w:p w14:paraId="3394569E" w14:textId="77777777" w:rsidR="003029A3" w:rsidRPr="00451B59" w:rsidRDefault="003029A3" w:rsidP="00035C9F">
      <w:pPr>
        <w:pStyle w:val="Akapitzlist"/>
        <w:numPr>
          <w:ilvl w:val="0"/>
          <w:numId w:val="39"/>
        </w:numPr>
        <w:autoSpaceDE w:val="0"/>
        <w:autoSpaceDN w:val="0"/>
        <w:adjustRightInd w:val="0"/>
        <w:spacing w:after="0" w:line="276" w:lineRule="auto"/>
        <w:jc w:val="both"/>
        <w:rPr>
          <w:rFonts w:cstheme="minorHAnsi"/>
          <w:sz w:val="24"/>
          <w:szCs w:val="24"/>
        </w:rPr>
      </w:pPr>
      <w:r w:rsidRPr="00451B59">
        <w:rPr>
          <w:rFonts w:cstheme="minorHAnsi"/>
          <w:sz w:val="24"/>
          <w:szCs w:val="24"/>
        </w:rPr>
        <w:lastRenderedPageBreak/>
        <w:t>określenie wierzytelności, która ma być zabezpieczona gwarancją lub poręczeniem,</w:t>
      </w:r>
    </w:p>
    <w:p w14:paraId="5CCBAC06" w14:textId="77777777" w:rsidR="003029A3" w:rsidRPr="00451B59" w:rsidRDefault="003029A3" w:rsidP="00035C9F">
      <w:pPr>
        <w:pStyle w:val="Akapitzlist"/>
        <w:numPr>
          <w:ilvl w:val="0"/>
          <w:numId w:val="39"/>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kwota gwarancji lub poręczenia, </w:t>
      </w:r>
    </w:p>
    <w:p w14:paraId="0C93425B" w14:textId="77777777" w:rsidR="003029A3" w:rsidRPr="00451B59" w:rsidRDefault="003029A3" w:rsidP="00035C9F">
      <w:pPr>
        <w:pStyle w:val="Akapitzlist"/>
        <w:numPr>
          <w:ilvl w:val="0"/>
          <w:numId w:val="39"/>
        </w:numPr>
        <w:autoSpaceDE w:val="0"/>
        <w:autoSpaceDN w:val="0"/>
        <w:adjustRightInd w:val="0"/>
        <w:spacing w:after="0" w:line="276" w:lineRule="auto"/>
        <w:jc w:val="both"/>
        <w:rPr>
          <w:rFonts w:cstheme="minorHAnsi"/>
          <w:sz w:val="24"/>
          <w:szCs w:val="24"/>
        </w:rPr>
      </w:pPr>
      <w:r w:rsidRPr="00451B59">
        <w:rPr>
          <w:rFonts w:cstheme="minorHAnsi"/>
          <w:sz w:val="24"/>
          <w:szCs w:val="24"/>
        </w:rPr>
        <w:t>termin ważności gwarancji/poręczenia, obejmujący cały okres związania ofertą, począwszy od dnia wyznaczonego na dzień składania ofert,</w:t>
      </w:r>
    </w:p>
    <w:p w14:paraId="08654287" w14:textId="77777777" w:rsidR="003029A3" w:rsidRPr="00451B59" w:rsidRDefault="003029A3" w:rsidP="00035C9F">
      <w:pPr>
        <w:pStyle w:val="Akapitzlist"/>
        <w:numPr>
          <w:ilvl w:val="0"/>
          <w:numId w:val="39"/>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bezwarunkowe, nieodwołalne, płatne na pierwsze żądanie zgłoszone przez Zamawiającego w terminie związania ofertą, zobowiązanie gwaranta do wypłaty Zamawiającemu pełnej kwoty wadium w przypadku wystąpienia zdarzeń, o których mowa w art. 98 ust. 6 ustawy Pzp. </w:t>
      </w:r>
    </w:p>
    <w:p w14:paraId="2FB5E1A0" w14:textId="77777777" w:rsidR="003029A3" w:rsidRPr="00451B59" w:rsidRDefault="003029A3" w:rsidP="00035C9F">
      <w:pPr>
        <w:pStyle w:val="Akapitzlist"/>
        <w:numPr>
          <w:ilvl w:val="0"/>
          <w:numId w:val="42"/>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Niewniesienie wadium w wymaganym terminie oraz wymaganej wysokości i formie skutkuje odrzuceniem oferty Wykonawcy. </w:t>
      </w:r>
    </w:p>
    <w:p w14:paraId="6F9D93E2" w14:textId="77777777" w:rsidR="003029A3" w:rsidRPr="00451B59" w:rsidRDefault="003029A3" w:rsidP="00035C9F">
      <w:pPr>
        <w:pStyle w:val="Akapitzlist"/>
        <w:numPr>
          <w:ilvl w:val="0"/>
          <w:numId w:val="42"/>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Zasady zwrotu i zatrzymania wadium określone zostały w art. 98 ustawy Pzp. </w:t>
      </w:r>
    </w:p>
    <w:p w14:paraId="0B3F405D" w14:textId="77777777" w:rsidR="003029A3" w:rsidRPr="00451B59" w:rsidRDefault="003029A3" w:rsidP="00035C9F">
      <w:pPr>
        <w:pStyle w:val="Akapitzlist"/>
        <w:numPr>
          <w:ilvl w:val="0"/>
          <w:numId w:val="42"/>
        </w:numPr>
        <w:autoSpaceDE w:val="0"/>
        <w:autoSpaceDN w:val="0"/>
        <w:adjustRightInd w:val="0"/>
        <w:spacing w:after="0" w:line="276" w:lineRule="auto"/>
        <w:ind w:left="284" w:hanging="284"/>
        <w:jc w:val="both"/>
        <w:rPr>
          <w:rFonts w:cstheme="minorHAnsi"/>
          <w:color w:val="000000"/>
          <w:sz w:val="24"/>
          <w:szCs w:val="24"/>
        </w:rPr>
      </w:pPr>
      <w:r w:rsidRPr="00451B59">
        <w:rPr>
          <w:sz w:val="24"/>
          <w:szCs w:val="24"/>
        </w:rPr>
        <w:t>Zamawiający zwróci wadium na rachunek bankowy, z którego zostało ono pierwotnie wpłacone.</w:t>
      </w:r>
    </w:p>
    <w:p w14:paraId="484E2E09" w14:textId="77777777" w:rsidR="009E7972" w:rsidRPr="00CF2C68" w:rsidRDefault="009E7972" w:rsidP="00AF2CCA">
      <w:pPr>
        <w:pStyle w:val="Bezodstpw"/>
        <w:suppressAutoHyphens/>
        <w:autoSpaceDN w:val="0"/>
        <w:spacing w:line="276" w:lineRule="auto"/>
        <w:jc w:val="both"/>
        <w:rPr>
          <w:rFonts w:cstheme="minorHAnsi"/>
          <w:b/>
          <w:bCs/>
          <w:sz w:val="24"/>
          <w:szCs w:val="24"/>
        </w:rPr>
      </w:pPr>
    </w:p>
    <w:p w14:paraId="789B7D26" w14:textId="77777777" w:rsidR="00CD361B" w:rsidRPr="00CF2C68" w:rsidRDefault="00CD361B" w:rsidP="00AF2CCA">
      <w:pPr>
        <w:pStyle w:val="StylSWZ"/>
        <w:jc w:val="both"/>
        <w:rPr>
          <w:rFonts w:asciiTheme="minorHAnsi" w:hAnsiTheme="minorHAnsi" w:cstheme="minorHAnsi"/>
          <w:szCs w:val="28"/>
        </w:rPr>
      </w:pPr>
      <w:bookmarkStart w:id="13" w:name="_Toc183077522"/>
      <w:r w:rsidRPr="00CF2C68">
        <w:rPr>
          <w:rFonts w:asciiTheme="minorHAnsi" w:hAnsiTheme="minorHAnsi" w:cstheme="minorHAnsi"/>
          <w:szCs w:val="28"/>
        </w:rPr>
        <w:t>Podstawy wykluczenia</w:t>
      </w:r>
      <w:bookmarkEnd w:id="13"/>
    </w:p>
    <w:p w14:paraId="001D08F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47403A9E" w14:textId="77777777" w:rsidR="00114C70" w:rsidRPr="00CF2C68" w:rsidRDefault="00CD361B" w:rsidP="00522212">
      <w:pPr>
        <w:pStyle w:val="Bezodstpw"/>
        <w:numPr>
          <w:ilvl w:val="0"/>
          <w:numId w:val="8"/>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O udzielenie zamówienia </w:t>
      </w:r>
      <w:r w:rsidR="00114C70" w:rsidRPr="00CF2C68">
        <w:rPr>
          <w:rFonts w:cstheme="minorHAnsi"/>
          <w:sz w:val="24"/>
          <w:szCs w:val="24"/>
        </w:rPr>
        <w:t xml:space="preserve">nie </w:t>
      </w:r>
      <w:r w:rsidRPr="00CF2C68">
        <w:rPr>
          <w:rFonts w:cstheme="minorHAnsi"/>
          <w:sz w:val="24"/>
          <w:szCs w:val="24"/>
        </w:rPr>
        <w:t>mogą ubiegać się Wykonawcy, którzy</w:t>
      </w:r>
      <w:r w:rsidR="00114C70" w:rsidRPr="00CF2C68">
        <w:rPr>
          <w:rFonts w:cstheme="minorHAnsi"/>
          <w:sz w:val="24"/>
          <w:szCs w:val="24"/>
        </w:rPr>
        <w:t>:</w:t>
      </w:r>
    </w:p>
    <w:p w14:paraId="56FF9C8A" w14:textId="03D3F84D" w:rsidR="00114C70" w:rsidRPr="00CF2C68" w:rsidRDefault="00CD361B" w:rsidP="00035C9F">
      <w:pPr>
        <w:pStyle w:val="Bezodstpw"/>
        <w:numPr>
          <w:ilvl w:val="0"/>
          <w:numId w:val="28"/>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 art. 108 ust. 1 pkt. 1 – 6 ustawy PZP</w:t>
      </w:r>
      <w:r w:rsidR="00114C70" w:rsidRPr="00CF2C68">
        <w:rPr>
          <w:rFonts w:cstheme="minorHAnsi"/>
          <w:sz w:val="24"/>
          <w:szCs w:val="24"/>
        </w:rPr>
        <w:t>,</w:t>
      </w:r>
      <w:r w:rsidRPr="00CF2C68">
        <w:rPr>
          <w:rFonts w:cstheme="minorHAnsi"/>
          <w:sz w:val="24"/>
          <w:szCs w:val="24"/>
        </w:rPr>
        <w:t xml:space="preserve"> </w:t>
      </w:r>
    </w:p>
    <w:p w14:paraId="0B2891BC" w14:textId="20A7E15D" w:rsidR="00114C70" w:rsidRPr="00AF2CCA" w:rsidRDefault="00114C70" w:rsidP="00035C9F">
      <w:pPr>
        <w:pStyle w:val="Bezodstpw"/>
        <w:numPr>
          <w:ilvl w:val="0"/>
          <w:numId w:val="28"/>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00CD361B" w:rsidRPr="00CF2C68">
        <w:rPr>
          <w:rFonts w:cstheme="minorHAnsi"/>
          <w:sz w:val="24"/>
          <w:szCs w:val="24"/>
        </w:rPr>
        <w:t xml:space="preserve">art. </w:t>
      </w:r>
      <w:r w:rsidR="00CD361B" w:rsidRPr="00CF2C68">
        <w:rPr>
          <w:rFonts w:cstheme="minorHAnsi"/>
          <w:b/>
          <w:bCs/>
          <w:sz w:val="24"/>
          <w:szCs w:val="24"/>
        </w:rPr>
        <w:t>109  ust. 1 pkt 7 ustawy PZP</w:t>
      </w:r>
      <w:r w:rsidRPr="00CF2C68">
        <w:rPr>
          <w:rFonts w:cstheme="minorHAnsi"/>
          <w:b/>
          <w:bCs/>
          <w:sz w:val="24"/>
          <w:szCs w:val="24"/>
        </w:rPr>
        <w:t xml:space="preserve"> tj. </w:t>
      </w:r>
      <w:r w:rsidRPr="00CF2C68">
        <w:rPr>
          <w:rFonts w:cstheme="minorHAnsi"/>
          <w:sz w:val="24"/>
          <w:szCs w:val="24"/>
        </w:rPr>
        <w:t>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915C8">
        <w:rPr>
          <w:rFonts w:cstheme="minorHAnsi"/>
          <w:sz w:val="24"/>
          <w:szCs w:val="24"/>
        </w:rPr>
        <w:t>,</w:t>
      </w:r>
    </w:p>
    <w:p w14:paraId="06B35D7C" w14:textId="2B529D6B" w:rsidR="00AF2CCA" w:rsidRPr="00AF2CCA" w:rsidRDefault="00AF2CCA" w:rsidP="00035C9F">
      <w:pPr>
        <w:pStyle w:val="Bezodstpw"/>
        <w:numPr>
          <w:ilvl w:val="0"/>
          <w:numId w:val="28"/>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Pr="00CF2C68">
        <w:rPr>
          <w:rFonts w:cstheme="minorHAnsi"/>
          <w:sz w:val="24"/>
          <w:szCs w:val="24"/>
        </w:rPr>
        <w:t xml:space="preserve">art. </w:t>
      </w:r>
      <w:r w:rsidRPr="00CF2C68">
        <w:rPr>
          <w:rFonts w:cstheme="minorHAnsi"/>
          <w:b/>
          <w:bCs/>
          <w:sz w:val="24"/>
          <w:szCs w:val="24"/>
        </w:rPr>
        <w:t xml:space="preserve">109  ust. 1 pkt </w:t>
      </w:r>
      <w:r>
        <w:rPr>
          <w:rFonts w:cstheme="minorHAnsi"/>
          <w:b/>
          <w:bCs/>
          <w:sz w:val="24"/>
          <w:szCs w:val="24"/>
        </w:rPr>
        <w:t>8</w:t>
      </w:r>
      <w:r w:rsidRPr="00CF2C68">
        <w:rPr>
          <w:rFonts w:cstheme="minorHAnsi"/>
          <w:b/>
          <w:bCs/>
          <w:sz w:val="24"/>
          <w:szCs w:val="24"/>
        </w:rPr>
        <w:t xml:space="preserve"> ustawy PZP tj.</w:t>
      </w:r>
      <w:r>
        <w:rPr>
          <w:rFonts w:cstheme="minorHAnsi"/>
          <w:b/>
          <w:bCs/>
          <w:sz w:val="24"/>
          <w:szCs w:val="24"/>
        </w:rPr>
        <w:t xml:space="preserve"> </w:t>
      </w:r>
      <w:r w:rsidRPr="00AF2CCA">
        <w:rPr>
          <w:rFonts w:cstheme="minorHAnsi"/>
          <w:sz w:val="24"/>
          <w:szCs w:val="24"/>
        </w:rPr>
        <w:t>z postępowania o udzielenie zamówienia zamawiający może wykluczyć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A186A7" w14:textId="77777777" w:rsidR="00CD361B" w:rsidRPr="00CF2C68" w:rsidRDefault="00CD361B" w:rsidP="00BF20FF">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t>Wykonawca może zostać wykluczony na każdym etapie postępowania o udzielenie zamówienia.</w:t>
      </w:r>
    </w:p>
    <w:p w14:paraId="62B7904E" w14:textId="6E0F8A6D" w:rsidR="00CD361B" w:rsidRPr="00CF2C68" w:rsidRDefault="00CD361B" w:rsidP="00BF20FF">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t>Wykonawca nie podlega wykluczeniu w okolicznościach określonych w art. 108 ust. 1  pkt 1, 2 i 5</w:t>
      </w:r>
      <w:r w:rsidR="00D91403">
        <w:rPr>
          <w:rFonts w:cstheme="minorHAnsi"/>
          <w:sz w:val="24"/>
          <w:szCs w:val="24"/>
        </w:rPr>
        <w:t xml:space="preserve"> oraz w art. 109 ust. 1 pkt 7, 8</w:t>
      </w:r>
      <w:r w:rsidRPr="00CF2C68">
        <w:rPr>
          <w:rFonts w:cstheme="minorHAnsi"/>
          <w:sz w:val="24"/>
          <w:szCs w:val="24"/>
        </w:rPr>
        <w:t xml:space="preserve"> jeżeli udowodni Zamawiającemu, </w:t>
      </w:r>
      <w:r w:rsidRPr="00CF2C68">
        <w:rPr>
          <w:rFonts w:cstheme="minorHAnsi"/>
          <w:b/>
          <w:bCs/>
          <w:sz w:val="24"/>
          <w:szCs w:val="24"/>
          <w:u w:val="single"/>
        </w:rPr>
        <w:t>że spełni łącznie przesłanki</w:t>
      </w:r>
      <w:r w:rsidRPr="00CF2C68">
        <w:rPr>
          <w:rFonts w:cstheme="minorHAnsi"/>
          <w:sz w:val="24"/>
          <w:szCs w:val="24"/>
        </w:rPr>
        <w:t xml:space="preserve"> określone w art. 110 ust. 2 pkt. 1 – 3 ustawy PZP</w:t>
      </w:r>
      <w:r w:rsidR="006D72DE" w:rsidRPr="00CF2C68">
        <w:rPr>
          <w:rFonts w:cstheme="minorHAnsi"/>
          <w:sz w:val="24"/>
          <w:szCs w:val="24"/>
        </w:rPr>
        <w:t>.</w:t>
      </w:r>
    </w:p>
    <w:p w14:paraId="34A5E5F8" w14:textId="536FED78" w:rsidR="00CD361B" w:rsidRPr="00CF2C68" w:rsidRDefault="00CD361B" w:rsidP="00BF20FF">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lastRenderedPageBreak/>
        <w:t xml:space="preserve">Zamawiający oceni, czy podjęte przez Wykonawcę czynności określone </w:t>
      </w:r>
      <w:r w:rsidR="006D72DE" w:rsidRPr="00CF2C68">
        <w:rPr>
          <w:rFonts w:cstheme="minorHAnsi"/>
          <w:sz w:val="24"/>
          <w:szCs w:val="24"/>
        </w:rPr>
        <w:t xml:space="preserve">w art. 110 ust. 2 pkt. 1 – 3 ustawy PZP </w:t>
      </w:r>
      <w:r w:rsidRPr="00CF2C68">
        <w:rPr>
          <w:rFonts w:cstheme="minorHAnsi"/>
          <w:sz w:val="24"/>
          <w:szCs w:val="24"/>
        </w:rPr>
        <w:t>są wystarczające do wykazania jego rzetelności, uwzględniając wagę i szczególne okoliczności czynu Wykonawcy, a jeżeli uzna, że nie są wystarczające, wykluczy Wykonawcę.</w:t>
      </w:r>
    </w:p>
    <w:p w14:paraId="5B742B0A" w14:textId="77777777" w:rsidR="00CD361B" w:rsidRPr="00CF2C68" w:rsidRDefault="00CD361B" w:rsidP="00BF20FF">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color w:val="000000"/>
          <w:sz w:val="24"/>
          <w:szCs w:val="24"/>
        </w:rPr>
        <w:t>Wykluczenie Wykonawcy następuje zgodnie z art. 111 PZP.</w:t>
      </w:r>
    </w:p>
    <w:p w14:paraId="2FB8815D" w14:textId="77777777" w:rsidR="00B01D49" w:rsidRDefault="00CD361B" w:rsidP="00B01D49">
      <w:pPr>
        <w:pStyle w:val="Bezodstpw"/>
        <w:numPr>
          <w:ilvl w:val="0"/>
          <w:numId w:val="18"/>
        </w:numPr>
        <w:suppressAutoHyphens/>
        <w:autoSpaceDN w:val="0"/>
        <w:spacing w:line="276" w:lineRule="auto"/>
        <w:ind w:left="284" w:hanging="284"/>
        <w:jc w:val="both"/>
        <w:rPr>
          <w:rStyle w:val="Pogrubienie"/>
          <w:rFonts w:cstheme="minorHAnsi"/>
          <w:b w:val="0"/>
          <w:bCs w:val="0"/>
          <w:sz w:val="24"/>
          <w:szCs w:val="24"/>
        </w:rPr>
      </w:pPr>
      <w:r w:rsidRPr="00CF2C68">
        <w:rPr>
          <w:rFonts w:cstheme="minorHAnsi"/>
          <w:sz w:val="24"/>
          <w:szCs w:val="24"/>
        </w:rPr>
        <w:t xml:space="preserve">O udzielenie zamówienia mogą ubiegać się Wykonawcy, którzy </w:t>
      </w:r>
      <w:r w:rsidRPr="00CF2C68">
        <w:rPr>
          <w:rFonts w:cstheme="minorHAnsi"/>
          <w:b/>
          <w:bCs/>
          <w:sz w:val="24"/>
          <w:szCs w:val="24"/>
        </w:rPr>
        <w:t>nie podlegają</w:t>
      </w:r>
      <w:r w:rsidRPr="00CF2C68">
        <w:rPr>
          <w:rFonts w:cstheme="minorHAnsi"/>
          <w:sz w:val="24"/>
          <w:szCs w:val="24"/>
        </w:rPr>
        <w:t xml:space="preserve"> wykluczeniu na podstawie art. 7 ust. 1 ustawy</w:t>
      </w:r>
      <w:r w:rsidRPr="00CF2C68">
        <w:rPr>
          <w:rFonts w:cstheme="minorHAnsi"/>
          <w:b/>
          <w:bCs/>
          <w:sz w:val="24"/>
          <w:szCs w:val="24"/>
        </w:rPr>
        <w:t xml:space="preserve"> </w:t>
      </w:r>
      <w:r w:rsidRPr="00CF2C68">
        <w:rPr>
          <w:rStyle w:val="Pogrubienie"/>
          <w:rFonts w:cstheme="minorHAnsi"/>
          <w:sz w:val="24"/>
          <w:szCs w:val="24"/>
        </w:rPr>
        <w:t>o szczególnych rozwiązaniach w zakresie przeciwdziałania wspieraniu agresji na Ukrainę oraz służących ochronie bezpieczeństwa narodowego.</w:t>
      </w:r>
    </w:p>
    <w:p w14:paraId="303ADD30" w14:textId="0A77C475" w:rsidR="00B01D49" w:rsidRPr="008832EC" w:rsidRDefault="00B01D49" w:rsidP="00B01D49">
      <w:pPr>
        <w:pStyle w:val="Bezodstpw"/>
        <w:numPr>
          <w:ilvl w:val="0"/>
          <w:numId w:val="18"/>
        </w:numPr>
        <w:suppressAutoHyphens/>
        <w:autoSpaceDN w:val="0"/>
        <w:spacing w:line="276" w:lineRule="auto"/>
        <w:ind w:left="284" w:hanging="284"/>
        <w:jc w:val="both"/>
        <w:rPr>
          <w:rFonts w:cstheme="minorHAnsi"/>
          <w:sz w:val="28"/>
          <w:szCs w:val="28"/>
        </w:rPr>
      </w:pPr>
      <w:r w:rsidRPr="008832EC">
        <w:rPr>
          <w:rFonts w:cstheme="minorHAnsi"/>
          <w:sz w:val="24"/>
          <w:szCs w:val="24"/>
        </w:rPr>
        <w:t xml:space="preserve">Zgodnie z treścią art. 5k ust. 1 rozporządzenia 833/2014 w brzmieniu nadanym rozporządzeniem 2022/576 </w:t>
      </w:r>
      <w:r w:rsidRPr="008832EC">
        <w:rPr>
          <w:rFonts w:cstheme="minorHAnsi"/>
          <w:b/>
          <w:bCs/>
          <w:sz w:val="24"/>
          <w:szCs w:val="24"/>
          <w:u w:val="single"/>
        </w:rPr>
        <w:t>zakazuje się udzielania lub dalszego wykonywania wszelkich zamówień publicznych</w:t>
      </w:r>
      <w:r w:rsidRPr="008832EC">
        <w:rPr>
          <w:rFonts w:cstheme="minorHAnsi"/>
          <w:sz w:val="24"/>
          <w:szCs w:val="24"/>
        </w:rPr>
        <w:t xml:space="preserve">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D4443DE" w14:textId="77777777" w:rsidR="00B01D49" w:rsidRPr="008832EC" w:rsidRDefault="00B01D49" w:rsidP="00035C9F">
      <w:pPr>
        <w:pStyle w:val="Tekstprzypisudolnego"/>
        <w:numPr>
          <w:ilvl w:val="0"/>
          <w:numId w:val="62"/>
        </w:numPr>
        <w:suppressAutoHyphens w:val="0"/>
        <w:autoSpaceDN/>
        <w:ind w:left="1560"/>
        <w:jc w:val="both"/>
        <w:textAlignment w:val="auto"/>
        <w:rPr>
          <w:rFonts w:asciiTheme="minorHAnsi" w:hAnsiTheme="minorHAnsi" w:cstheme="minorHAnsi"/>
          <w:sz w:val="24"/>
          <w:szCs w:val="24"/>
        </w:rPr>
      </w:pPr>
      <w:r w:rsidRPr="008832EC">
        <w:rPr>
          <w:rFonts w:asciiTheme="minorHAnsi" w:hAnsiTheme="minorHAnsi" w:cstheme="minorHAnsi"/>
          <w:sz w:val="24"/>
          <w:szCs w:val="24"/>
        </w:rPr>
        <w:t>obywateli rosyjskich lub osób fizycznych lub prawnych, podmiotów lub organów z siedzibą w Rosji;</w:t>
      </w:r>
    </w:p>
    <w:p w14:paraId="1EEC75CA" w14:textId="77777777" w:rsidR="00B01D49" w:rsidRPr="008832EC" w:rsidRDefault="00B01D49" w:rsidP="00035C9F">
      <w:pPr>
        <w:pStyle w:val="Tekstprzypisudolnego"/>
        <w:numPr>
          <w:ilvl w:val="0"/>
          <w:numId w:val="62"/>
        </w:numPr>
        <w:suppressAutoHyphens w:val="0"/>
        <w:autoSpaceDN/>
        <w:ind w:left="1560"/>
        <w:jc w:val="both"/>
        <w:textAlignment w:val="auto"/>
        <w:rPr>
          <w:rFonts w:asciiTheme="minorHAnsi" w:hAnsiTheme="minorHAnsi" w:cstheme="minorHAnsi"/>
          <w:sz w:val="24"/>
          <w:szCs w:val="24"/>
        </w:rPr>
      </w:pPr>
      <w:bookmarkStart w:id="14" w:name="_Hlk102557314"/>
      <w:r w:rsidRPr="008832EC">
        <w:rPr>
          <w:rFonts w:asciiTheme="minorHAnsi" w:hAnsiTheme="minorHAnsi" w:cstheme="minorHAnsi"/>
          <w:sz w:val="24"/>
          <w:szCs w:val="24"/>
        </w:rPr>
        <w:t>osób prawnych, podmiotów lub organów, do których prawa własności bezpośrednio lub pośrednio w ponad 50 % należą do podmiotu, o którym mowa w lit. a) niniejszego ustępu; lub</w:t>
      </w:r>
      <w:bookmarkEnd w:id="14"/>
    </w:p>
    <w:p w14:paraId="706F8D90" w14:textId="77777777" w:rsidR="00B01D49" w:rsidRPr="008832EC" w:rsidRDefault="00B01D49" w:rsidP="00035C9F">
      <w:pPr>
        <w:pStyle w:val="Tekstprzypisudolnego"/>
        <w:numPr>
          <w:ilvl w:val="0"/>
          <w:numId w:val="62"/>
        </w:numPr>
        <w:suppressAutoHyphens w:val="0"/>
        <w:autoSpaceDN/>
        <w:ind w:left="1560"/>
        <w:jc w:val="both"/>
        <w:textAlignment w:val="auto"/>
        <w:rPr>
          <w:rFonts w:asciiTheme="minorHAnsi" w:hAnsiTheme="minorHAnsi" w:cstheme="minorHAnsi"/>
          <w:sz w:val="24"/>
          <w:szCs w:val="24"/>
        </w:rPr>
      </w:pPr>
      <w:r w:rsidRPr="008832EC">
        <w:rPr>
          <w:rFonts w:asciiTheme="minorHAnsi" w:hAnsiTheme="minorHAnsi" w:cstheme="minorHAnsi"/>
          <w:sz w:val="24"/>
          <w:szCs w:val="24"/>
        </w:rPr>
        <w:t>osób fizycznych lub prawnych, podmiotów lub organów działających w imieniu lub pod kierunkiem podmiotu, o którym mowa w lit. a) lub b) niniejszego ustępu,</w:t>
      </w:r>
    </w:p>
    <w:p w14:paraId="2E20827E" w14:textId="1E511797" w:rsidR="00B01D49" w:rsidRPr="008832EC" w:rsidRDefault="00B01D49" w:rsidP="008832EC">
      <w:pPr>
        <w:pStyle w:val="Tekstprzypisudolnego"/>
        <w:ind w:left="1560"/>
        <w:jc w:val="both"/>
        <w:rPr>
          <w:rFonts w:asciiTheme="minorHAnsi" w:hAnsiTheme="minorHAnsi" w:cstheme="minorHAnsi"/>
          <w:sz w:val="24"/>
          <w:szCs w:val="24"/>
        </w:rPr>
      </w:pPr>
      <w:r w:rsidRPr="008832EC">
        <w:rPr>
          <w:rFonts w:asciiTheme="minorHAnsi" w:hAnsiTheme="minorHAnsi" w:cstheme="minorHAnsi"/>
          <w:sz w:val="24"/>
          <w:szCs w:val="24"/>
        </w:rPr>
        <w:t>w tym podwykonawców, dostawców lub podmiotów, na których zdolności polega się w rozumieniu dyrektyw w sprawie zamówień publicznych, w przypadku gdy przypada na nich ponad 10 % wartości zamówienia.</w:t>
      </w:r>
    </w:p>
    <w:p w14:paraId="3C28F5F6" w14:textId="77777777" w:rsidR="00CD361B" w:rsidRPr="00CF2C68" w:rsidRDefault="00CD361B" w:rsidP="00AF2CCA">
      <w:pPr>
        <w:pStyle w:val="Bezodstpw"/>
        <w:suppressAutoHyphens/>
        <w:spacing w:line="276" w:lineRule="auto"/>
        <w:ind w:left="993"/>
        <w:jc w:val="both"/>
        <w:rPr>
          <w:rFonts w:cstheme="minorHAnsi"/>
          <w:sz w:val="24"/>
          <w:szCs w:val="24"/>
        </w:rPr>
      </w:pPr>
    </w:p>
    <w:p w14:paraId="0A70A182" w14:textId="77777777" w:rsidR="00CD361B" w:rsidRPr="00CF2C68" w:rsidRDefault="00CD361B" w:rsidP="00AF2CCA">
      <w:pPr>
        <w:pStyle w:val="StylSWZ"/>
        <w:jc w:val="both"/>
        <w:rPr>
          <w:rFonts w:asciiTheme="minorHAnsi" w:hAnsiTheme="minorHAnsi" w:cstheme="minorHAnsi"/>
          <w:szCs w:val="28"/>
          <w:lang w:eastAsia="pl-PL"/>
        </w:rPr>
      </w:pPr>
      <w:bookmarkStart w:id="15" w:name="_Toc183077523"/>
      <w:r w:rsidRPr="00CF2C68">
        <w:rPr>
          <w:rFonts w:asciiTheme="minorHAnsi" w:hAnsiTheme="minorHAnsi" w:cstheme="minorHAnsi"/>
          <w:szCs w:val="28"/>
          <w:lang w:eastAsia="pl-PL"/>
        </w:rPr>
        <w:t>Warunki udziału w postępowaniu</w:t>
      </w:r>
      <w:bookmarkEnd w:id="15"/>
    </w:p>
    <w:p w14:paraId="1DF0A21D"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387FA9E" w14:textId="77777777" w:rsidR="00CD361B" w:rsidRPr="00CF2C68" w:rsidRDefault="00CD361B" w:rsidP="00BF20FF">
      <w:pPr>
        <w:pStyle w:val="Bezodstpw"/>
        <w:numPr>
          <w:ilvl w:val="0"/>
          <w:numId w:val="19"/>
        </w:numPr>
        <w:suppressAutoHyphens/>
        <w:autoSpaceDN w:val="0"/>
        <w:spacing w:line="276" w:lineRule="auto"/>
        <w:ind w:left="284" w:hanging="284"/>
        <w:jc w:val="both"/>
        <w:rPr>
          <w:rFonts w:cstheme="minorHAnsi"/>
          <w:sz w:val="24"/>
          <w:szCs w:val="24"/>
        </w:rPr>
      </w:pPr>
      <w:r w:rsidRPr="00CF2C68">
        <w:rPr>
          <w:rFonts w:cstheme="minorHAnsi"/>
          <w:sz w:val="24"/>
          <w:szCs w:val="24"/>
        </w:rPr>
        <w:t>O udzielenie zamówienia mogą ubiegać się Wykonawcy, którzy spełniają warunek udziału w postępowaniu w zakresie:</w:t>
      </w:r>
    </w:p>
    <w:p w14:paraId="02A64F33" w14:textId="77777777" w:rsidR="00CD361B" w:rsidRPr="00CF2C68" w:rsidRDefault="00CD361B" w:rsidP="00522212">
      <w:pPr>
        <w:pStyle w:val="Bezodstpw"/>
        <w:numPr>
          <w:ilvl w:val="0"/>
          <w:numId w:val="9"/>
        </w:numPr>
        <w:suppressAutoHyphens/>
        <w:autoSpaceDN w:val="0"/>
        <w:spacing w:line="276" w:lineRule="auto"/>
        <w:ind w:left="709" w:hanging="283"/>
        <w:jc w:val="both"/>
        <w:rPr>
          <w:rFonts w:cstheme="minorHAnsi"/>
          <w:b/>
          <w:bCs/>
          <w:sz w:val="24"/>
          <w:szCs w:val="24"/>
        </w:rPr>
      </w:pPr>
      <w:r w:rsidRPr="00CF2C68">
        <w:rPr>
          <w:rFonts w:cstheme="minorHAnsi"/>
          <w:b/>
          <w:bCs/>
          <w:sz w:val="24"/>
          <w:szCs w:val="24"/>
        </w:rPr>
        <w:t>Zdolności do występowania w obrocie gospodarczym.</w:t>
      </w:r>
    </w:p>
    <w:p w14:paraId="70F5E7E0" w14:textId="24CD6F8B" w:rsidR="00B8212B" w:rsidRPr="00CF2C68" w:rsidRDefault="00B8212B" w:rsidP="00AF2CCA">
      <w:pPr>
        <w:pStyle w:val="Bezodstpw"/>
        <w:suppressAutoHyphens/>
        <w:autoSpaceDN w:val="0"/>
        <w:spacing w:line="276" w:lineRule="auto"/>
        <w:ind w:left="709"/>
        <w:jc w:val="both"/>
        <w:rPr>
          <w:rFonts w:cstheme="minorHAnsi"/>
          <w:b/>
          <w:bCs/>
          <w:sz w:val="24"/>
          <w:szCs w:val="24"/>
        </w:rPr>
      </w:pPr>
      <w:r w:rsidRPr="00CF2C68">
        <w:rPr>
          <w:rFonts w:cstheme="minorHAnsi"/>
          <w:sz w:val="24"/>
          <w:szCs w:val="24"/>
        </w:rPr>
        <w:t>Zamawiający nie precyzuje w tym zakresie żadnych wymagań, których spełnianie Wykonawca zobowiązany jest wykazać w sposób szczególny.</w:t>
      </w:r>
    </w:p>
    <w:p w14:paraId="3BF243B6" w14:textId="77777777" w:rsidR="00B8212B" w:rsidRPr="008832EC" w:rsidRDefault="00CD361B" w:rsidP="00035C9F">
      <w:pPr>
        <w:pStyle w:val="Bezodstpw"/>
        <w:numPr>
          <w:ilvl w:val="0"/>
          <w:numId w:val="27"/>
        </w:numPr>
        <w:suppressAutoHyphens/>
        <w:autoSpaceDN w:val="0"/>
        <w:spacing w:line="276" w:lineRule="auto"/>
        <w:ind w:left="709" w:hanging="283"/>
        <w:jc w:val="both"/>
        <w:rPr>
          <w:rFonts w:cstheme="minorHAnsi"/>
          <w:b/>
          <w:sz w:val="24"/>
          <w:szCs w:val="24"/>
        </w:rPr>
      </w:pPr>
      <w:r w:rsidRPr="008832EC">
        <w:rPr>
          <w:rFonts w:cstheme="minorHAnsi"/>
          <w:b/>
          <w:sz w:val="24"/>
          <w:szCs w:val="24"/>
        </w:rPr>
        <w:t>Uprawnienia do prowadzenia określonej działalności gospodarczej lub zawodowej, o ile wynika to z odrębnych przepisów.</w:t>
      </w:r>
    </w:p>
    <w:p w14:paraId="688B2AB9" w14:textId="77777777" w:rsidR="008832EC" w:rsidRPr="008832EC" w:rsidRDefault="008832EC" w:rsidP="008832EC">
      <w:pPr>
        <w:pStyle w:val="Bezodstpw"/>
        <w:suppressAutoHyphens/>
        <w:spacing w:line="276" w:lineRule="auto"/>
        <w:ind w:left="993" w:hanging="283"/>
        <w:jc w:val="both"/>
        <w:rPr>
          <w:rFonts w:cstheme="minorHAnsi"/>
          <w:bCs/>
          <w:sz w:val="24"/>
          <w:szCs w:val="24"/>
        </w:rPr>
      </w:pPr>
      <w:r w:rsidRPr="008832EC">
        <w:rPr>
          <w:rFonts w:cstheme="minorHAnsi"/>
          <w:bCs/>
          <w:sz w:val="24"/>
          <w:szCs w:val="24"/>
        </w:rPr>
        <w:t>Warunek zostanie uznany za spełniony jeżeli Wykonawca wykaże, że posiada:</w:t>
      </w:r>
    </w:p>
    <w:p w14:paraId="6EA0B465" w14:textId="77777777" w:rsidR="008832EC" w:rsidRPr="008832EC" w:rsidRDefault="008832EC" w:rsidP="00035C9F">
      <w:pPr>
        <w:pStyle w:val="Bezodstpw"/>
        <w:numPr>
          <w:ilvl w:val="0"/>
          <w:numId w:val="65"/>
        </w:numPr>
        <w:suppressAutoHyphens/>
        <w:spacing w:line="276" w:lineRule="auto"/>
        <w:ind w:left="1134" w:hanging="283"/>
        <w:jc w:val="both"/>
        <w:rPr>
          <w:rFonts w:cstheme="minorHAnsi"/>
          <w:sz w:val="24"/>
          <w:szCs w:val="24"/>
        </w:rPr>
      </w:pPr>
      <w:r w:rsidRPr="008832EC">
        <w:rPr>
          <w:sz w:val="24"/>
          <w:szCs w:val="24"/>
          <w:lang w:eastAsia="de-DE"/>
        </w:rPr>
        <w:t xml:space="preserve">wpis do rejestru działalności regulowanej w zakresie odbierania odpadów komunalnych od właścicieli nieruchomości, prowadzonego przez Burmistrza </w:t>
      </w:r>
      <w:r w:rsidRPr="008832EC">
        <w:rPr>
          <w:sz w:val="24"/>
          <w:szCs w:val="24"/>
          <w:lang w:eastAsia="de-DE"/>
        </w:rPr>
        <w:lastRenderedPageBreak/>
        <w:t>Miasta i Gminy Sztum, zgodnie z art. 9b i 9c ustawy z dnia 13 września 1996 roku o utrzymaniu czystości i porządku w gminach (Dz. U z 2024 roku, poz. 399) oraz art. 43 ustawy z dnia 6 marca 2018 roku - Prawo przedsiębiorców (Dz. U z 2024 roku, poz. 1222);</w:t>
      </w:r>
    </w:p>
    <w:p w14:paraId="3CBA28F0" w14:textId="724302BE" w:rsidR="008832EC" w:rsidRPr="008832EC" w:rsidRDefault="008832EC" w:rsidP="00035C9F">
      <w:pPr>
        <w:pStyle w:val="Bezodstpw"/>
        <w:numPr>
          <w:ilvl w:val="0"/>
          <w:numId w:val="65"/>
        </w:numPr>
        <w:suppressAutoHyphens/>
        <w:spacing w:line="276" w:lineRule="auto"/>
        <w:ind w:left="1134" w:hanging="283"/>
        <w:jc w:val="both"/>
        <w:rPr>
          <w:rFonts w:cstheme="minorHAnsi"/>
          <w:sz w:val="24"/>
          <w:szCs w:val="24"/>
        </w:rPr>
      </w:pPr>
      <w:r w:rsidRPr="008832EC">
        <w:rPr>
          <w:sz w:val="24"/>
          <w:szCs w:val="24"/>
          <w:lang w:eastAsia="de-DE"/>
        </w:rPr>
        <w:t>wpis do prowadzonego przez właściwego Marszałka Województwa rejestru podmiotów wprowadzających produkty, produkty w opakowaniach i gospodarujących odpadami (BDO) w zakresie kodów odpadów komunalnych, objętych przedmiotem zamówienia.</w:t>
      </w:r>
    </w:p>
    <w:p w14:paraId="416C715A" w14:textId="0FCB6E9B" w:rsidR="00CD361B" w:rsidRPr="008832EC" w:rsidRDefault="00CD361B" w:rsidP="00035C9F">
      <w:pPr>
        <w:pStyle w:val="Standard"/>
        <w:numPr>
          <w:ilvl w:val="0"/>
          <w:numId w:val="28"/>
        </w:numPr>
        <w:spacing w:line="276" w:lineRule="auto"/>
        <w:ind w:left="709" w:hanging="283"/>
        <w:jc w:val="both"/>
        <w:rPr>
          <w:rFonts w:asciiTheme="minorHAnsi" w:hAnsiTheme="minorHAnsi" w:cstheme="minorHAnsi"/>
          <w:b/>
        </w:rPr>
      </w:pPr>
      <w:r w:rsidRPr="008832EC">
        <w:rPr>
          <w:rFonts w:asciiTheme="minorHAnsi" w:hAnsiTheme="minorHAnsi" w:cstheme="minorHAnsi"/>
          <w:b/>
        </w:rPr>
        <w:t>Sytuacji ekonomicznej lub finansowej.</w:t>
      </w:r>
    </w:p>
    <w:p w14:paraId="7033910E" w14:textId="0550BDAD" w:rsidR="00B8212B" w:rsidRPr="00CF2C68" w:rsidRDefault="00B8212B" w:rsidP="008832EC">
      <w:pPr>
        <w:pStyle w:val="Standard"/>
        <w:spacing w:line="276" w:lineRule="auto"/>
        <w:ind w:left="709"/>
        <w:jc w:val="both"/>
        <w:rPr>
          <w:rFonts w:asciiTheme="minorHAnsi" w:hAnsiTheme="minorHAnsi" w:cstheme="minorHAnsi"/>
          <w:b/>
        </w:rPr>
      </w:pPr>
      <w:r w:rsidRPr="008832EC">
        <w:rPr>
          <w:rFonts w:asciiTheme="minorHAnsi" w:hAnsiTheme="minorHAnsi" w:cstheme="minorHAnsi"/>
          <w:lang w:eastAsia="en-US"/>
        </w:rPr>
        <w:t>Zamawiający nie precyzuje</w:t>
      </w:r>
      <w:r w:rsidRPr="00CF2C68">
        <w:rPr>
          <w:rFonts w:asciiTheme="minorHAnsi" w:hAnsiTheme="minorHAnsi" w:cstheme="minorHAnsi"/>
          <w:lang w:eastAsia="en-US"/>
        </w:rPr>
        <w:t xml:space="preserve"> w tym zakresie żadnych wymagań, których spełnianie Wykonawca zobowiązany jest wykazać w sposób szczególny.</w:t>
      </w:r>
    </w:p>
    <w:p w14:paraId="16BEBE68" w14:textId="16BFA6B2" w:rsidR="008832EC" w:rsidRPr="00813A94" w:rsidRDefault="00CD361B" w:rsidP="00035C9F">
      <w:pPr>
        <w:pStyle w:val="Standard"/>
        <w:numPr>
          <w:ilvl w:val="0"/>
          <w:numId w:val="28"/>
        </w:numPr>
        <w:spacing w:line="276" w:lineRule="auto"/>
        <w:ind w:left="709" w:hanging="283"/>
        <w:jc w:val="both"/>
        <w:rPr>
          <w:rFonts w:asciiTheme="minorHAnsi" w:hAnsiTheme="minorHAnsi" w:cstheme="minorHAnsi"/>
          <w:b/>
        </w:rPr>
      </w:pPr>
      <w:r w:rsidRPr="00CF2C68">
        <w:rPr>
          <w:rFonts w:asciiTheme="minorHAnsi" w:hAnsiTheme="minorHAnsi" w:cstheme="minorHAnsi"/>
          <w:b/>
        </w:rPr>
        <w:t>Zdolności technicznej lub zawodowej.</w:t>
      </w:r>
    </w:p>
    <w:p w14:paraId="2A001D8E" w14:textId="77777777" w:rsidR="008832EC" w:rsidRPr="00CF2C68" w:rsidRDefault="008832EC" w:rsidP="008832EC">
      <w:pPr>
        <w:pStyle w:val="Standard"/>
        <w:spacing w:line="276" w:lineRule="auto"/>
        <w:jc w:val="both"/>
        <w:rPr>
          <w:rFonts w:asciiTheme="minorHAnsi" w:hAnsiTheme="minorHAnsi" w:cstheme="minorHAnsi"/>
          <w:b/>
        </w:rPr>
      </w:pPr>
    </w:p>
    <w:tbl>
      <w:tblPr>
        <w:tblStyle w:val="Tabela-Siatka"/>
        <w:tblW w:w="8423" w:type="dxa"/>
        <w:tblInd w:w="704" w:type="dxa"/>
        <w:tblLook w:val="04A0" w:firstRow="1" w:lastRow="0" w:firstColumn="1" w:lastColumn="0" w:noHBand="0" w:noVBand="1"/>
      </w:tblPr>
      <w:tblGrid>
        <w:gridCol w:w="345"/>
        <w:gridCol w:w="8078"/>
      </w:tblGrid>
      <w:tr w:rsidR="003B62F3" w:rsidRPr="00CF2C68" w14:paraId="084FDE01" w14:textId="77777777" w:rsidTr="00AF116E">
        <w:tc>
          <w:tcPr>
            <w:tcW w:w="345" w:type="dxa"/>
          </w:tcPr>
          <w:p w14:paraId="6C9ABF07" w14:textId="6768AA5D" w:rsidR="003B62F3" w:rsidRPr="00CF2C68" w:rsidRDefault="00B8212B"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a</w:t>
            </w:r>
          </w:p>
        </w:tc>
        <w:tc>
          <w:tcPr>
            <w:tcW w:w="8078" w:type="dxa"/>
          </w:tcPr>
          <w:p w14:paraId="079F60C3" w14:textId="4E3A81B5" w:rsidR="003B62F3" w:rsidRPr="00CF2C68" w:rsidRDefault="003B62F3"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Doświadczenie Wykonawcy</w:t>
            </w:r>
          </w:p>
        </w:tc>
      </w:tr>
      <w:tr w:rsidR="003B62F3" w:rsidRPr="00CF2C68" w14:paraId="1478711D" w14:textId="77777777" w:rsidTr="00AF116E">
        <w:tc>
          <w:tcPr>
            <w:tcW w:w="345" w:type="dxa"/>
          </w:tcPr>
          <w:p w14:paraId="7B047293" w14:textId="77777777" w:rsidR="003B62F3" w:rsidRPr="00CF2C68" w:rsidRDefault="003B62F3" w:rsidP="00AF2CCA">
            <w:pPr>
              <w:pStyle w:val="Standard"/>
              <w:spacing w:line="276" w:lineRule="auto"/>
              <w:jc w:val="both"/>
              <w:rPr>
                <w:rFonts w:asciiTheme="minorHAnsi" w:hAnsiTheme="minorHAnsi" w:cstheme="minorHAnsi"/>
                <w:b/>
              </w:rPr>
            </w:pPr>
          </w:p>
        </w:tc>
        <w:tc>
          <w:tcPr>
            <w:tcW w:w="8078" w:type="dxa"/>
          </w:tcPr>
          <w:p w14:paraId="39E3CA7A" w14:textId="7134571C" w:rsidR="008832EC" w:rsidRDefault="008832EC" w:rsidP="008832EC">
            <w:pPr>
              <w:pStyle w:val="Standard"/>
              <w:spacing w:line="276" w:lineRule="auto"/>
              <w:jc w:val="both"/>
              <w:rPr>
                <w:rFonts w:eastAsiaTheme="minorHAnsi"/>
                <w:b/>
                <w:bCs/>
              </w:rPr>
            </w:pPr>
            <w:r w:rsidRPr="008832EC">
              <w:rPr>
                <w:rFonts w:eastAsiaTheme="minorHAnsi"/>
              </w:rPr>
              <w:t xml:space="preserve">Zamawiający uzna, że Wykonawca spełnia warunek, jeżeli wykaże, iż w ciągu ostatnich trzech lat przed upływem terminu składania ofert, a jeżeli okres prowadzenia działalności jest krótszy – </w:t>
            </w:r>
            <w:r w:rsidRPr="008832EC">
              <w:rPr>
                <w:rFonts w:eastAsiaTheme="minorHAnsi"/>
                <w:b/>
                <w:bCs/>
              </w:rPr>
              <w:t>w tym okresie wykonał, a w przypadku świadczeń okresowych lub ciągłych również wykonuje</w:t>
            </w:r>
            <w:r>
              <w:rPr>
                <w:rFonts w:eastAsiaTheme="minorHAnsi"/>
                <w:b/>
                <w:bCs/>
              </w:rPr>
              <w:t>:</w:t>
            </w:r>
          </w:p>
          <w:p w14:paraId="0817EF93" w14:textId="6C98B850" w:rsidR="008832EC" w:rsidRDefault="008832EC" w:rsidP="00035C9F">
            <w:pPr>
              <w:pStyle w:val="Standard"/>
              <w:numPr>
                <w:ilvl w:val="0"/>
                <w:numId w:val="66"/>
              </w:numPr>
              <w:spacing w:line="276" w:lineRule="auto"/>
              <w:ind w:left="406"/>
              <w:jc w:val="both"/>
              <w:rPr>
                <w:rFonts w:eastAsiaTheme="minorHAnsi"/>
                <w:b/>
                <w:bCs/>
              </w:rPr>
            </w:pPr>
            <w:r w:rsidRPr="008832EC">
              <w:rPr>
                <w:rFonts w:eastAsiaTheme="minorHAnsi"/>
                <w:b/>
                <w:bCs/>
              </w:rPr>
              <w:t>minimum 2 usługi (2 odrębne umowy) polegające na odbieraniu i transporcie odpadów komunalnych z nieruchomości w ilości nie mniejszej niż 2500 Mg każda.</w:t>
            </w:r>
          </w:p>
          <w:p w14:paraId="6F3F5B26" w14:textId="77777777" w:rsidR="008832EC" w:rsidRDefault="008832EC" w:rsidP="008832EC">
            <w:pPr>
              <w:pStyle w:val="Standard"/>
              <w:spacing w:line="276" w:lineRule="auto"/>
              <w:jc w:val="both"/>
              <w:rPr>
                <w:rFonts w:eastAsiaTheme="minorHAnsi"/>
                <w:b/>
                <w:bCs/>
                <w:lang w:eastAsia="en-US"/>
              </w:rPr>
            </w:pPr>
          </w:p>
          <w:p w14:paraId="194E948D" w14:textId="4F223B07" w:rsidR="008832EC" w:rsidRPr="008832EC" w:rsidRDefault="008832EC" w:rsidP="008832EC">
            <w:pPr>
              <w:pStyle w:val="Standard"/>
              <w:spacing w:line="276" w:lineRule="auto"/>
              <w:jc w:val="both"/>
              <w:rPr>
                <w:rFonts w:eastAsiaTheme="minorHAnsi"/>
                <w:b/>
                <w:bCs/>
              </w:rPr>
            </w:pPr>
            <w:r w:rsidRPr="008832EC">
              <w:rPr>
                <w:rFonts w:eastAsiaTheme="minorHAnsi"/>
                <w:b/>
                <w:bCs/>
                <w:lang w:eastAsia="en-US"/>
              </w:rPr>
              <w:t xml:space="preserve">UWAGA !!!: </w:t>
            </w:r>
            <w:r w:rsidRPr="008832EC">
              <w:rPr>
                <w:rFonts w:eastAsiaTheme="minorHAnsi"/>
                <w:lang w:eastAsia="en-US"/>
              </w:rPr>
              <w:t>Zamawiający nie dopuszcza możliwości łączenia zasobów dotyczących posiadanej wiedzy i doświadczenia przez 2 lub więcej podmiotów. Warunek dotyczący posiadanej wiedzy i doświadczenia samodzielnie winien spełniać Wykonawca lub podmiot udostępniający w tym zakresie swoje zasoby Wykonawcy.</w:t>
            </w:r>
          </w:p>
          <w:p w14:paraId="1A71EFCD" w14:textId="65054E98" w:rsidR="001D3DD0" w:rsidRPr="00CF2C68" w:rsidRDefault="001D3DD0" w:rsidP="00AF2CCA">
            <w:pPr>
              <w:pStyle w:val="Default"/>
              <w:jc w:val="both"/>
              <w:rPr>
                <w:rFonts w:asciiTheme="minorHAnsi" w:hAnsiTheme="minorHAnsi" w:cstheme="minorHAnsi"/>
                <w:color w:val="4471C4"/>
              </w:rPr>
            </w:pPr>
            <w:r w:rsidRPr="00416642">
              <w:rPr>
                <w:rFonts w:asciiTheme="minorHAnsi" w:hAnsiTheme="minorHAnsi" w:cstheme="minorHAnsi"/>
                <w:color w:val="4471C4"/>
              </w:rPr>
              <w:t>Spełnienie ww. warunku Zamawiający oceniał</w:t>
            </w:r>
            <w:r w:rsidRPr="00CF2C68">
              <w:rPr>
                <w:rFonts w:asciiTheme="minorHAnsi" w:hAnsiTheme="minorHAnsi" w:cstheme="minorHAnsi"/>
                <w:color w:val="4471C4"/>
              </w:rPr>
              <w:t xml:space="preserve"> będzie na podstawie: </w:t>
            </w:r>
          </w:p>
          <w:p w14:paraId="74AC63AA" w14:textId="539964B0" w:rsidR="009E7972" w:rsidRPr="00CF2C68" w:rsidRDefault="001D3DD0" w:rsidP="00035C9F">
            <w:pPr>
              <w:pStyle w:val="Default"/>
              <w:numPr>
                <w:ilvl w:val="0"/>
                <w:numId w:val="33"/>
              </w:numPr>
              <w:jc w:val="both"/>
              <w:rPr>
                <w:rFonts w:asciiTheme="minorHAnsi" w:hAnsiTheme="minorHAnsi" w:cstheme="minorHAnsi"/>
                <w:color w:val="4471C4"/>
              </w:rPr>
            </w:pPr>
            <w:r w:rsidRPr="00CF2C68">
              <w:rPr>
                <w:rFonts w:asciiTheme="minorHAnsi" w:hAnsiTheme="minorHAnsi" w:cstheme="minorHAnsi"/>
                <w:color w:val="4471C4"/>
              </w:rPr>
              <w:t xml:space="preserve">WYKAZU </w:t>
            </w:r>
            <w:r w:rsidR="004969C0" w:rsidRPr="00CF2C68">
              <w:rPr>
                <w:rFonts w:asciiTheme="minorHAnsi" w:hAnsiTheme="minorHAnsi" w:cstheme="minorHAnsi"/>
                <w:color w:val="4471C4"/>
              </w:rPr>
              <w:t>USŁUG</w:t>
            </w:r>
            <w:r w:rsidR="00B8212B" w:rsidRPr="00CF2C68">
              <w:rPr>
                <w:rFonts w:asciiTheme="minorHAnsi" w:hAnsiTheme="minorHAnsi" w:cstheme="minorHAnsi"/>
                <w:color w:val="4471C4"/>
              </w:rPr>
              <w:t xml:space="preserve"> złożonego wraz z dowodami</w:t>
            </w:r>
            <w:r w:rsidRPr="00CF2C68">
              <w:rPr>
                <w:rFonts w:asciiTheme="minorHAnsi" w:hAnsiTheme="minorHAnsi" w:cstheme="minorHAnsi"/>
                <w:color w:val="4471C4"/>
              </w:rPr>
              <w:t xml:space="preserve">, </w:t>
            </w:r>
            <w:r w:rsidR="00B8212B" w:rsidRPr="00CF2C68">
              <w:rPr>
                <w:rFonts w:asciiTheme="minorHAnsi" w:hAnsiTheme="minorHAnsi" w:cstheme="minorHAnsi"/>
                <w:color w:val="4471C4"/>
              </w:rPr>
              <w:t>o którym mowa</w:t>
            </w:r>
            <w:r w:rsidRPr="00CF2C68">
              <w:rPr>
                <w:rFonts w:asciiTheme="minorHAnsi" w:hAnsiTheme="minorHAnsi" w:cstheme="minorHAnsi"/>
                <w:color w:val="4471C4"/>
              </w:rPr>
              <w:t xml:space="preserve"> w </w:t>
            </w:r>
            <w:r w:rsidR="00B8212B" w:rsidRPr="00CF2C68">
              <w:rPr>
                <w:rFonts w:asciiTheme="minorHAnsi" w:hAnsiTheme="minorHAnsi" w:cstheme="minorHAnsi"/>
                <w:color w:val="4471C4"/>
              </w:rPr>
              <w:t xml:space="preserve">Rozdziale </w:t>
            </w:r>
            <w:r w:rsidR="00F50A81">
              <w:rPr>
                <w:rFonts w:asciiTheme="minorHAnsi" w:hAnsiTheme="minorHAnsi" w:cstheme="minorHAnsi"/>
                <w:color w:val="4471C4"/>
              </w:rPr>
              <w:t>XV</w:t>
            </w:r>
            <w:r w:rsidR="00B8212B" w:rsidRPr="00CF2C68">
              <w:rPr>
                <w:rFonts w:asciiTheme="minorHAnsi" w:hAnsiTheme="minorHAnsi" w:cstheme="minorHAnsi"/>
                <w:color w:val="4471C4"/>
              </w:rPr>
              <w:t xml:space="preserve"> </w:t>
            </w:r>
            <w:r w:rsidRPr="00CF2C68">
              <w:rPr>
                <w:rFonts w:asciiTheme="minorHAnsi" w:hAnsiTheme="minorHAnsi" w:cstheme="minorHAnsi"/>
                <w:color w:val="4471C4"/>
              </w:rPr>
              <w:t xml:space="preserve">SWZ (sporządzonego wg wzoru stanowiącego załącznik nr </w:t>
            </w:r>
            <w:r w:rsidR="00C31C11">
              <w:rPr>
                <w:rFonts w:asciiTheme="minorHAnsi" w:hAnsiTheme="minorHAnsi" w:cstheme="minorHAnsi"/>
                <w:b/>
                <w:bCs/>
                <w:color w:val="4471C4"/>
              </w:rPr>
              <w:t>10</w:t>
            </w:r>
            <w:r w:rsidRPr="00CF2C68">
              <w:rPr>
                <w:rFonts w:asciiTheme="minorHAnsi" w:hAnsiTheme="minorHAnsi" w:cstheme="minorHAnsi"/>
                <w:b/>
                <w:bCs/>
                <w:color w:val="4471C4"/>
              </w:rPr>
              <w:t xml:space="preserve"> </w:t>
            </w:r>
            <w:r w:rsidRPr="00CF2C68">
              <w:rPr>
                <w:rFonts w:asciiTheme="minorHAnsi" w:hAnsiTheme="minorHAnsi" w:cstheme="minorHAnsi"/>
                <w:color w:val="4471C4"/>
              </w:rPr>
              <w:t xml:space="preserve">do SWZ), </w:t>
            </w:r>
          </w:p>
        </w:tc>
      </w:tr>
      <w:tr w:rsidR="009E7972" w:rsidRPr="00CF2C68" w14:paraId="04F2E8E6" w14:textId="77777777" w:rsidTr="00AF116E">
        <w:tc>
          <w:tcPr>
            <w:tcW w:w="345" w:type="dxa"/>
          </w:tcPr>
          <w:p w14:paraId="02941C2A" w14:textId="75DD7305" w:rsidR="009E7972" w:rsidRPr="00CF2C68" w:rsidRDefault="009E7972" w:rsidP="009067FD">
            <w:pPr>
              <w:pStyle w:val="Standard"/>
              <w:spacing w:line="276" w:lineRule="auto"/>
              <w:jc w:val="both"/>
              <w:rPr>
                <w:rFonts w:asciiTheme="minorHAnsi" w:hAnsiTheme="minorHAnsi" w:cstheme="minorHAnsi"/>
                <w:b/>
              </w:rPr>
            </w:pPr>
            <w:r w:rsidRPr="00CF2C68">
              <w:rPr>
                <w:rFonts w:asciiTheme="minorHAnsi" w:hAnsiTheme="minorHAnsi" w:cstheme="minorHAnsi"/>
                <w:b/>
              </w:rPr>
              <w:t>b</w:t>
            </w:r>
          </w:p>
        </w:tc>
        <w:tc>
          <w:tcPr>
            <w:tcW w:w="8078" w:type="dxa"/>
          </w:tcPr>
          <w:p w14:paraId="07092591" w14:textId="4A8B812A" w:rsidR="009E7972" w:rsidRPr="00C31C11" w:rsidRDefault="009067FD" w:rsidP="009067FD">
            <w:pPr>
              <w:suppressAutoHyphens/>
              <w:autoSpaceDE w:val="0"/>
              <w:spacing w:line="276" w:lineRule="auto"/>
              <w:jc w:val="both"/>
              <w:rPr>
                <w:sz w:val="24"/>
                <w:szCs w:val="24"/>
              </w:rPr>
            </w:pPr>
            <w:r w:rsidRPr="00C31C11">
              <w:rPr>
                <w:sz w:val="24"/>
                <w:szCs w:val="24"/>
              </w:rPr>
              <w:t xml:space="preserve">Zamawiający uzna, że Wykonawca spełnia warunek, jeżeli wykaże, że dysponuje:  </w:t>
            </w:r>
          </w:p>
        </w:tc>
      </w:tr>
      <w:tr w:rsidR="009E7972" w:rsidRPr="00CF2C68" w14:paraId="1A1533AF" w14:textId="77777777" w:rsidTr="00AF116E">
        <w:tc>
          <w:tcPr>
            <w:tcW w:w="345" w:type="dxa"/>
          </w:tcPr>
          <w:p w14:paraId="059490EB" w14:textId="77777777" w:rsidR="009E7972" w:rsidRPr="00CF2C68" w:rsidRDefault="009E7972" w:rsidP="009067FD">
            <w:pPr>
              <w:pStyle w:val="Standard"/>
              <w:spacing w:line="276" w:lineRule="auto"/>
              <w:jc w:val="both"/>
              <w:rPr>
                <w:rFonts w:asciiTheme="minorHAnsi" w:hAnsiTheme="minorHAnsi" w:cstheme="minorHAnsi"/>
                <w:b/>
              </w:rPr>
            </w:pPr>
          </w:p>
        </w:tc>
        <w:tc>
          <w:tcPr>
            <w:tcW w:w="8078" w:type="dxa"/>
          </w:tcPr>
          <w:p w14:paraId="2072F90D" w14:textId="6C70152D" w:rsidR="00813A94" w:rsidRPr="00C31C11" w:rsidRDefault="00813A94" w:rsidP="00035C9F">
            <w:pPr>
              <w:pStyle w:val="Akapitzlist"/>
              <w:numPr>
                <w:ilvl w:val="0"/>
                <w:numId w:val="33"/>
              </w:numPr>
              <w:suppressAutoHyphens/>
              <w:autoSpaceDE w:val="0"/>
              <w:spacing w:line="276" w:lineRule="auto"/>
              <w:ind w:left="406"/>
              <w:jc w:val="both"/>
              <w:rPr>
                <w:sz w:val="24"/>
                <w:szCs w:val="24"/>
              </w:rPr>
            </w:pPr>
            <w:bookmarkStart w:id="16" w:name="_Hlk45804272"/>
            <w:r w:rsidRPr="00C31C11">
              <w:rPr>
                <w:sz w:val="24"/>
                <w:szCs w:val="24"/>
              </w:rPr>
              <w:t xml:space="preserve">jedną </w:t>
            </w:r>
            <w:r w:rsidRPr="00C31C11">
              <w:rPr>
                <w:b/>
                <w:bCs/>
                <w:sz w:val="24"/>
                <w:szCs w:val="24"/>
                <w:u w:val="single"/>
              </w:rPr>
              <w:t>bazą magazynowo – transportową</w:t>
            </w:r>
            <w:r w:rsidRPr="00C31C11">
              <w:rPr>
                <w:sz w:val="24"/>
                <w:szCs w:val="24"/>
              </w:rPr>
              <w:t xml:space="preserve"> usytuowaną na terenie Gminy Sztum lub w odległości nie większej niż 60 km od granicy Gminy Sztum, do które</w:t>
            </w:r>
            <w:r w:rsidR="003D35A6">
              <w:rPr>
                <w:sz w:val="24"/>
                <w:szCs w:val="24"/>
              </w:rPr>
              <w:t>j</w:t>
            </w:r>
            <w:r w:rsidRPr="00C31C11">
              <w:rPr>
                <w:sz w:val="24"/>
                <w:szCs w:val="24"/>
              </w:rPr>
              <w:t xml:space="preserve"> posiada tytuł prawny - zgodnie z Rozporządzeniem Ministra Środowiska z dnia 11 stycznia 2013 r. w sprawie szczegółowych wymagań w zakresie odbierania odpadów komunalnych od właścicieli nieruchomości. </w:t>
            </w:r>
          </w:p>
          <w:bookmarkEnd w:id="16"/>
          <w:p w14:paraId="75C91E31" w14:textId="77777777" w:rsidR="00813A94" w:rsidRPr="00C31C11" w:rsidRDefault="00813A94" w:rsidP="009067FD">
            <w:pPr>
              <w:spacing w:line="259" w:lineRule="auto"/>
              <w:jc w:val="both"/>
              <w:rPr>
                <w:rFonts w:eastAsiaTheme="minorHAnsi"/>
                <w:sz w:val="24"/>
                <w:szCs w:val="24"/>
                <w:u w:val="single"/>
              </w:rPr>
            </w:pPr>
            <w:r w:rsidRPr="00C31C11">
              <w:rPr>
                <w:rFonts w:eastAsiaTheme="minorHAnsi"/>
                <w:sz w:val="24"/>
                <w:szCs w:val="24"/>
                <w:u w:val="single"/>
              </w:rPr>
              <w:t xml:space="preserve">Baza magazynowo – transportowa będzie musiała być wyposażona w:  </w:t>
            </w:r>
          </w:p>
          <w:p w14:paraId="08BF94D0" w14:textId="77777777" w:rsidR="009067FD" w:rsidRPr="00C31C11" w:rsidRDefault="00813A94" w:rsidP="00035C9F">
            <w:pPr>
              <w:pStyle w:val="Akapitzlist"/>
              <w:numPr>
                <w:ilvl w:val="0"/>
                <w:numId w:val="67"/>
              </w:numPr>
              <w:spacing w:line="259" w:lineRule="auto"/>
              <w:ind w:left="406" w:hanging="283"/>
              <w:jc w:val="both"/>
              <w:rPr>
                <w:rFonts w:eastAsiaTheme="minorHAnsi"/>
                <w:sz w:val="24"/>
                <w:szCs w:val="24"/>
              </w:rPr>
            </w:pPr>
            <w:r w:rsidRPr="00C31C11">
              <w:rPr>
                <w:rFonts w:eastAsiaTheme="minorHAnsi"/>
                <w:sz w:val="24"/>
                <w:szCs w:val="24"/>
              </w:rPr>
              <w:t>zabezpieczenia w sposób uniemożliwiający wstęp osobom nieupoważnionym,</w:t>
            </w:r>
          </w:p>
          <w:p w14:paraId="495980A8" w14:textId="1E725A77" w:rsidR="009067FD" w:rsidRPr="00C31C11" w:rsidRDefault="00813A94" w:rsidP="00035C9F">
            <w:pPr>
              <w:pStyle w:val="Akapitzlist"/>
              <w:numPr>
                <w:ilvl w:val="0"/>
                <w:numId w:val="67"/>
              </w:numPr>
              <w:spacing w:line="259" w:lineRule="auto"/>
              <w:ind w:left="406" w:hanging="283"/>
              <w:jc w:val="both"/>
              <w:rPr>
                <w:rFonts w:eastAsiaTheme="minorHAnsi"/>
                <w:sz w:val="24"/>
                <w:szCs w:val="24"/>
              </w:rPr>
            </w:pPr>
            <w:r w:rsidRPr="00C31C11">
              <w:rPr>
                <w:rFonts w:eastAsiaTheme="minorHAnsi"/>
                <w:sz w:val="24"/>
                <w:szCs w:val="24"/>
              </w:rPr>
              <w:lastRenderedPageBreak/>
              <w:t>miejsca przeznaczone do parkowania pojazdów zabezpieczające przed emisja zanieczyszczeń do gruntu</w:t>
            </w:r>
            <w:r w:rsidR="009067FD" w:rsidRPr="00C31C11">
              <w:rPr>
                <w:rFonts w:eastAsiaTheme="minorHAnsi"/>
                <w:sz w:val="24"/>
                <w:szCs w:val="24"/>
              </w:rPr>
              <w:t>,</w:t>
            </w:r>
          </w:p>
          <w:p w14:paraId="0B906CF0" w14:textId="77777777" w:rsidR="009067FD" w:rsidRPr="00C31C11" w:rsidRDefault="00813A94" w:rsidP="00035C9F">
            <w:pPr>
              <w:pStyle w:val="Akapitzlist"/>
              <w:numPr>
                <w:ilvl w:val="0"/>
                <w:numId w:val="67"/>
              </w:numPr>
              <w:spacing w:line="259" w:lineRule="auto"/>
              <w:ind w:left="406" w:hanging="283"/>
              <w:jc w:val="both"/>
              <w:rPr>
                <w:rFonts w:eastAsiaTheme="minorHAnsi"/>
                <w:sz w:val="24"/>
                <w:szCs w:val="24"/>
              </w:rPr>
            </w:pPr>
            <w:r w:rsidRPr="00C31C11">
              <w:rPr>
                <w:rFonts w:eastAsiaTheme="minorHAnsi"/>
                <w:sz w:val="24"/>
                <w:szCs w:val="24"/>
              </w:rPr>
              <w:t>miejsca magazynowania selektywnie zebranych odpadów komunalnych zabezpieczone przed emisją zanieczyszczeń do gruntu oraz zabezpieczenia przed działaniem czynników atmosferycznych,</w:t>
            </w:r>
          </w:p>
          <w:p w14:paraId="0FBD96D4" w14:textId="77777777" w:rsidR="009067FD" w:rsidRPr="00C31C11" w:rsidRDefault="00813A94" w:rsidP="00035C9F">
            <w:pPr>
              <w:pStyle w:val="Akapitzlist"/>
              <w:numPr>
                <w:ilvl w:val="0"/>
                <w:numId w:val="67"/>
              </w:numPr>
              <w:spacing w:line="259" w:lineRule="auto"/>
              <w:ind w:left="406" w:hanging="283"/>
              <w:jc w:val="both"/>
              <w:rPr>
                <w:rFonts w:eastAsiaTheme="minorHAnsi"/>
                <w:sz w:val="24"/>
                <w:szCs w:val="24"/>
              </w:rPr>
            </w:pPr>
            <w:r w:rsidRPr="00C31C11">
              <w:rPr>
                <w:rFonts w:eastAsiaTheme="minorHAnsi"/>
                <w:sz w:val="24"/>
                <w:szCs w:val="24"/>
              </w:rPr>
              <w:t xml:space="preserve">urządzenia i / lub systemy zapewniające zagospodarowanie wód opadowych i ścieków przemysłowych pochodzących z terenu bazy zgodnie z wymaganiami określonymi przepisami ustawy z dnia 18 lipca 2001 r. – Prawo wodne (t.j. Dz. U. z 2021 r. poz. 2233 ze zm.), </w:t>
            </w:r>
          </w:p>
          <w:p w14:paraId="72B9B3BC" w14:textId="77777777" w:rsidR="009067FD" w:rsidRPr="00C31C11" w:rsidRDefault="00813A94" w:rsidP="00035C9F">
            <w:pPr>
              <w:pStyle w:val="Akapitzlist"/>
              <w:numPr>
                <w:ilvl w:val="0"/>
                <w:numId w:val="67"/>
              </w:numPr>
              <w:spacing w:line="259" w:lineRule="auto"/>
              <w:ind w:left="406" w:hanging="283"/>
              <w:jc w:val="both"/>
              <w:rPr>
                <w:rFonts w:eastAsiaTheme="minorHAnsi"/>
                <w:sz w:val="24"/>
                <w:szCs w:val="24"/>
              </w:rPr>
            </w:pPr>
            <w:r w:rsidRPr="00C31C11">
              <w:rPr>
                <w:rFonts w:eastAsiaTheme="minorHAnsi"/>
                <w:sz w:val="24"/>
                <w:szCs w:val="24"/>
              </w:rPr>
              <w:t>miejsca przeznaczone do parkowania pojazdów,</w:t>
            </w:r>
          </w:p>
          <w:p w14:paraId="0DB79B7E" w14:textId="77777777" w:rsidR="009067FD" w:rsidRPr="00C31C11" w:rsidRDefault="00813A94" w:rsidP="00035C9F">
            <w:pPr>
              <w:pStyle w:val="Akapitzlist"/>
              <w:numPr>
                <w:ilvl w:val="0"/>
                <w:numId w:val="67"/>
              </w:numPr>
              <w:spacing w:line="259" w:lineRule="auto"/>
              <w:ind w:left="406" w:hanging="283"/>
              <w:jc w:val="both"/>
              <w:rPr>
                <w:rFonts w:eastAsiaTheme="minorHAnsi"/>
                <w:sz w:val="24"/>
                <w:szCs w:val="24"/>
              </w:rPr>
            </w:pPr>
            <w:r w:rsidRPr="00C31C11">
              <w:rPr>
                <w:rFonts w:eastAsiaTheme="minorHAnsi"/>
                <w:sz w:val="24"/>
                <w:szCs w:val="24"/>
              </w:rPr>
              <w:t>pomieszczenia socjalne dla pracowników odpowiadające liczbie zatrudnionych osób,</w:t>
            </w:r>
          </w:p>
          <w:p w14:paraId="632D01E4" w14:textId="77777777" w:rsidR="003D35A6" w:rsidRDefault="00813A94" w:rsidP="003D35A6">
            <w:pPr>
              <w:pStyle w:val="Akapitzlist"/>
              <w:numPr>
                <w:ilvl w:val="0"/>
                <w:numId w:val="67"/>
              </w:numPr>
              <w:spacing w:line="259" w:lineRule="auto"/>
              <w:ind w:left="406" w:hanging="283"/>
              <w:jc w:val="both"/>
              <w:rPr>
                <w:rFonts w:eastAsiaTheme="minorHAnsi"/>
                <w:sz w:val="24"/>
                <w:szCs w:val="24"/>
              </w:rPr>
            </w:pPr>
            <w:r w:rsidRPr="00C31C11">
              <w:rPr>
                <w:rFonts w:eastAsiaTheme="minorHAnsi"/>
                <w:sz w:val="24"/>
                <w:szCs w:val="24"/>
              </w:rPr>
              <w:t>miejsce do magazynowania  selektywnie zebranych odpadów z grupy odpadów komunalnych,</w:t>
            </w:r>
            <w:r w:rsidR="003D35A6">
              <w:rPr>
                <w:rFonts w:eastAsiaTheme="minorHAnsi"/>
                <w:sz w:val="24"/>
                <w:szCs w:val="24"/>
              </w:rPr>
              <w:t xml:space="preserve"> </w:t>
            </w:r>
          </w:p>
          <w:p w14:paraId="0F408201" w14:textId="338836A2" w:rsidR="009067FD" w:rsidRPr="003D35A6" w:rsidRDefault="003D35A6" w:rsidP="003D35A6">
            <w:pPr>
              <w:pStyle w:val="Akapitzlist"/>
              <w:numPr>
                <w:ilvl w:val="0"/>
                <w:numId w:val="67"/>
              </w:numPr>
              <w:spacing w:line="259" w:lineRule="auto"/>
              <w:ind w:left="406" w:hanging="283"/>
              <w:jc w:val="both"/>
              <w:rPr>
                <w:rFonts w:eastAsiaTheme="minorHAnsi"/>
                <w:sz w:val="24"/>
                <w:szCs w:val="24"/>
              </w:rPr>
            </w:pPr>
            <w:r w:rsidRPr="003D35A6">
              <w:rPr>
                <w:rFonts w:eastAsiaTheme="minorHAnsi"/>
                <w:sz w:val="24"/>
                <w:szCs w:val="24"/>
              </w:rPr>
              <w:t>legalizowaną samochodow</w:t>
            </w:r>
            <w:r>
              <w:rPr>
                <w:rFonts w:eastAsiaTheme="minorHAnsi"/>
                <w:sz w:val="24"/>
                <w:szCs w:val="24"/>
              </w:rPr>
              <w:t>ą</w:t>
            </w:r>
            <w:r w:rsidRPr="003D35A6">
              <w:rPr>
                <w:rFonts w:eastAsiaTheme="minorHAnsi"/>
                <w:sz w:val="24"/>
                <w:szCs w:val="24"/>
              </w:rPr>
              <w:t xml:space="preserve"> wagę najazdową </w:t>
            </w:r>
            <w:r w:rsidR="00813A94" w:rsidRPr="003D35A6">
              <w:rPr>
                <w:rFonts w:eastAsiaTheme="minorHAnsi"/>
                <w:sz w:val="24"/>
                <w:szCs w:val="24"/>
              </w:rPr>
              <w:t xml:space="preserve">(w przypadku gdy na terenie bazy następuje magazynowanie odpadów) </w:t>
            </w:r>
          </w:p>
          <w:p w14:paraId="4D4BADD7" w14:textId="77777777" w:rsidR="009067FD" w:rsidRPr="00C31C11" w:rsidRDefault="00813A94" w:rsidP="00035C9F">
            <w:pPr>
              <w:pStyle w:val="Akapitzlist"/>
              <w:numPr>
                <w:ilvl w:val="0"/>
                <w:numId w:val="67"/>
              </w:numPr>
              <w:spacing w:line="259" w:lineRule="auto"/>
              <w:ind w:left="406" w:hanging="283"/>
              <w:jc w:val="both"/>
              <w:rPr>
                <w:rFonts w:eastAsiaTheme="minorHAnsi"/>
                <w:sz w:val="24"/>
                <w:szCs w:val="24"/>
              </w:rPr>
            </w:pPr>
            <w:r w:rsidRPr="00C31C11">
              <w:rPr>
                <w:rFonts w:eastAsiaTheme="minorHAnsi"/>
                <w:sz w:val="24"/>
                <w:szCs w:val="24"/>
              </w:rPr>
              <w:t>punkt bieżącej konserwacji i napraw pojazdów oraz miejsce do mycia i dezynfekcji pojazdów (wyposażenie te nie będzie wymagane w przypadku gdy czynności te będą wykonywane przez uprawnione podmioty zewnętrzne poza terenem bazy magazynowo- transportowej),</w:t>
            </w:r>
          </w:p>
          <w:p w14:paraId="7CF88F98" w14:textId="596686BC" w:rsidR="00813A94" w:rsidRPr="00C31C11" w:rsidRDefault="00813A94" w:rsidP="00035C9F">
            <w:pPr>
              <w:pStyle w:val="Akapitzlist"/>
              <w:numPr>
                <w:ilvl w:val="0"/>
                <w:numId w:val="67"/>
              </w:numPr>
              <w:spacing w:line="259" w:lineRule="auto"/>
              <w:ind w:left="406" w:hanging="283"/>
              <w:jc w:val="both"/>
              <w:rPr>
                <w:rFonts w:eastAsiaTheme="minorHAnsi"/>
                <w:sz w:val="24"/>
                <w:szCs w:val="24"/>
              </w:rPr>
            </w:pPr>
            <w:r w:rsidRPr="00C31C11">
              <w:rPr>
                <w:rFonts w:eastAsiaTheme="minorHAnsi"/>
                <w:sz w:val="24"/>
                <w:szCs w:val="24"/>
              </w:rPr>
              <w:t>urządzenia do selektywnego gromadzenia odpadów komunalnych przed ich transportem do miejsc przetwarzania.</w:t>
            </w:r>
          </w:p>
          <w:p w14:paraId="66A9A85C" w14:textId="77777777" w:rsidR="00813A94" w:rsidRPr="00C31C11" w:rsidRDefault="00813A94" w:rsidP="009067FD">
            <w:pPr>
              <w:spacing w:line="259" w:lineRule="auto"/>
              <w:rPr>
                <w:rFonts w:eastAsiaTheme="minorHAnsi"/>
                <w:b/>
                <w:sz w:val="24"/>
                <w:szCs w:val="24"/>
                <w:u w:val="single"/>
              </w:rPr>
            </w:pPr>
            <w:r w:rsidRPr="00C31C11">
              <w:rPr>
                <w:rFonts w:eastAsiaTheme="minorHAnsi"/>
                <w:b/>
                <w:sz w:val="24"/>
                <w:szCs w:val="24"/>
                <w:u w:val="single"/>
              </w:rPr>
              <w:t>UWAGA</w:t>
            </w:r>
          </w:p>
          <w:p w14:paraId="7E3384E3" w14:textId="6B58FF3F" w:rsidR="00813A94" w:rsidRPr="00C31C11" w:rsidRDefault="00813A94" w:rsidP="009067FD">
            <w:pPr>
              <w:spacing w:line="259" w:lineRule="auto"/>
              <w:jc w:val="both"/>
              <w:rPr>
                <w:rFonts w:eastAsiaTheme="minorHAnsi"/>
                <w:b/>
                <w:sz w:val="24"/>
                <w:szCs w:val="24"/>
              </w:rPr>
            </w:pPr>
            <w:r w:rsidRPr="00C31C11">
              <w:rPr>
                <w:rFonts w:eastAsiaTheme="minorHAnsi"/>
                <w:b/>
                <w:sz w:val="24"/>
                <w:szCs w:val="24"/>
              </w:rPr>
              <w:t>Część transportowa i magazynowa mogą znajdować się na oddzielnych terenach z zachowaniem wyżej wymienionych warunków.</w:t>
            </w:r>
          </w:p>
          <w:p w14:paraId="01B62D90" w14:textId="77777777" w:rsidR="00AC0303" w:rsidRPr="00C31C11" w:rsidRDefault="00AC0303" w:rsidP="009067FD">
            <w:pPr>
              <w:pStyle w:val="Default"/>
              <w:jc w:val="both"/>
              <w:rPr>
                <w:rFonts w:asciiTheme="minorHAnsi" w:hAnsiTheme="minorHAnsi" w:cstheme="minorHAnsi"/>
                <w:color w:val="4471C4"/>
              </w:rPr>
            </w:pPr>
            <w:r w:rsidRPr="00C31C11">
              <w:rPr>
                <w:rFonts w:asciiTheme="minorHAnsi" w:hAnsiTheme="minorHAnsi" w:cstheme="minorHAnsi"/>
                <w:color w:val="4471C4"/>
              </w:rPr>
              <w:t xml:space="preserve">Spełnienie ww. warunku Zamawiający oceniał będzie na podstawie: </w:t>
            </w:r>
          </w:p>
          <w:p w14:paraId="2F8846E9" w14:textId="53FAA474" w:rsidR="009E7972" w:rsidRPr="00C31C11" w:rsidRDefault="00AC0303" w:rsidP="009067FD">
            <w:pPr>
              <w:spacing w:line="276" w:lineRule="auto"/>
              <w:jc w:val="both"/>
              <w:rPr>
                <w:rFonts w:asciiTheme="minorHAnsi" w:hAnsiTheme="minorHAnsi" w:cstheme="minorHAnsi"/>
                <w:bCs/>
                <w:iCs/>
                <w:sz w:val="24"/>
                <w:szCs w:val="24"/>
                <w:u w:val="single"/>
              </w:rPr>
            </w:pPr>
            <w:r w:rsidRPr="00C31C11">
              <w:rPr>
                <w:rFonts w:asciiTheme="minorHAnsi" w:hAnsiTheme="minorHAnsi" w:cstheme="minorHAnsi"/>
                <w:color w:val="4471C4"/>
                <w:sz w:val="24"/>
                <w:szCs w:val="24"/>
              </w:rPr>
              <w:t xml:space="preserve">WYKAZU </w:t>
            </w:r>
            <w:r w:rsidR="009067FD" w:rsidRPr="00C31C11">
              <w:rPr>
                <w:rFonts w:asciiTheme="minorHAnsi" w:hAnsiTheme="minorHAnsi" w:cstheme="minorHAnsi"/>
                <w:color w:val="4471C4"/>
                <w:sz w:val="24"/>
                <w:szCs w:val="24"/>
              </w:rPr>
              <w:t>bazy magazynowo</w:t>
            </w:r>
            <w:r w:rsidR="00C8360F" w:rsidRPr="00C31C11">
              <w:rPr>
                <w:rFonts w:asciiTheme="minorHAnsi" w:hAnsiTheme="minorHAnsi" w:cstheme="minorHAnsi"/>
                <w:color w:val="4471C4"/>
                <w:sz w:val="24"/>
                <w:szCs w:val="24"/>
              </w:rPr>
              <w:t xml:space="preserve"> </w:t>
            </w:r>
            <w:r w:rsidR="009067FD" w:rsidRPr="00C31C11">
              <w:rPr>
                <w:rFonts w:asciiTheme="minorHAnsi" w:hAnsiTheme="minorHAnsi" w:cstheme="minorHAnsi"/>
                <w:color w:val="4471C4"/>
                <w:sz w:val="24"/>
                <w:szCs w:val="24"/>
              </w:rPr>
              <w:t>-</w:t>
            </w:r>
            <w:r w:rsidR="00C8360F" w:rsidRPr="00C31C11">
              <w:rPr>
                <w:rFonts w:asciiTheme="minorHAnsi" w:hAnsiTheme="minorHAnsi" w:cstheme="minorHAnsi"/>
                <w:color w:val="4471C4"/>
                <w:sz w:val="24"/>
                <w:szCs w:val="24"/>
              </w:rPr>
              <w:t xml:space="preserve"> </w:t>
            </w:r>
            <w:r w:rsidR="009067FD" w:rsidRPr="00C31C11">
              <w:rPr>
                <w:rFonts w:asciiTheme="minorHAnsi" w:hAnsiTheme="minorHAnsi" w:cstheme="minorHAnsi"/>
                <w:color w:val="4471C4"/>
                <w:sz w:val="24"/>
                <w:szCs w:val="24"/>
              </w:rPr>
              <w:t>transportowej</w:t>
            </w:r>
            <w:r w:rsidRPr="00C31C11">
              <w:rPr>
                <w:rFonts w:asciiTheme="minorHAnsi" w:hAnsiTheme="minorHAnsi" w:cstheme="minorHAnsi"/>
                <w:color w:val="4471C4"/>
                <w:sz w:val="24"/>
                <w:szCs w:val="24"/>
              </w:rPr>
              <w:t xml:space="preserve">, o którym mowa w Rozdziale </w:t>
            </w:r>
            <w:r w:rsidR="00F50A81" w:rsidRPr="00C31C11">
              <w:rPr>
                <w:rFonts w:asciiTheme="minorHAnsi" w:hAnsiTheme="minorHAnsi" w:cstheme="minorHAnsi"/>
                <w:color w:val="4471C4"/>
                <w:sz w:val="24"/>
                <w:szCs w:val="24"/>
              </w:rPr>
              <w:t>XV</w:t>
            </w:r>
            <w:r w:rsidRPr="00C31C11">
              <w:rPr>
                <w:rFonts w:asciiTheme="minorHAnsi" w:hAnsiTheme="minorHAnsi" w:cstheme="minorHAnsi"/>
                <w:color w:val="4471C4"/>
                <w:sz w:val="24"/>
                <w:szCs w:val="24"/>
              </w:rPr>
              <w:t xml:space="preserve"> SWZ (sporządzonego wg wzoru stanowiącego załącznik nr </w:t>
            </w:r>
            <w:r w:rsidR="00FC17A5" w:rsidRPr="00C31C11">
              <w:rPr>
                <w:rFonts w:asciiTheme="minorHAnsi" w:hAnsiTheme="minorHAnsi" w:cstheme="minorHAnsi"/>
                <w:b/>
                <w:bCs/>
                <w:color w:val="4471C4"/>
                <w:sz w:val="24"/>
                <w:szCs w:val="24"/>
              </w:rPr>
              <w:t>1</w:t>
            </w:r>
            <w:r w:rsidR="00C31C11">
              <w:rPr>
                <w:rFonts w:asciiTheme="minorHAnsi" w:hAnsiTheme="minorHAnsi" w:cstheme="minorHAnsi"/>
                <w:b/>
                <w:bCs/>
                <w:color w:val="4471C4"/>
                <w:sz w:val="24"/>
                <w:szCs w:val="24"/>
              </w:rPr>
              <w:t>1</w:t>
            </w:r>
            <w:r w:rsidRPr="00C31C11">
              <w:rPr>
                <w:rFonts w:asciiTheme="minorHAnsi" w:hAnsiTheme="minorHAnsi" w:cstheme="minorHAnsi"/>
                <w:b/>
                <w:bCs/>
                <w:color w:val="4471C4"/>
                <w:sz w:val="24"/>
                <w:szCs w:val="24"/>
              </w:rPr>
              <w:t xml:space="preserve"> </w:t>
            </w:r>
            <w:r w:rsidRPr="00C31C11">
              <w:rPr>
                <w:rFonts w:asciiTheme="minorHAnsi" w:hAnsiTheme="minorHAnsi" w:cstheme="minorHAnsi"/>
                <w:color w:val="4471C4"/>
                <w:sz w:val="24"/>
                <w:szCs w:val="24"/>
              </w:rPr>
              <w:t>do SWZ),</w:t>
            </w:r>
          </w:p>
        </w:tc>
      </w:tr>
    </w:tbl>
    <w:p w14:paraId="5CE228B9" w14:textId="77777777" w:rsidR="009E7972" w:rsidRPr="003D5AD0" w:rsidRDefault="009E7972" w:rsidP="00AF2CCA">
      <w:pPr>
        <w:pStyle w:val="Standard"/>
        <w:spacing w:line="276" w:lineRule="auto"/>
        <w:jc w:val="both"/>
        <w:rPr>
          <w:rFonts w:asciiTheme="minorHAnsi" w:hAnsiTheme="minorHAnsi" w:cstheme="minorHAnsi"/>
        </w:rPr>
      </w:pPr>
      <w:bookmarkStart w:id="17" w:name="_Hlk158297360"/>
    </w:p>
    <w:bookmarkEnd w:id="17"/>
    <w:p w14:paraId="25B715C7" w14:textId="08A734F6" w:rsidR="003D5AD0" w:rsidRPr="003E7528" w:rsidRDefault="003D5AD0" w:rsidP="00035C9F">
      <w:pPr>
        <w:pStyle w:val="Akapitzlist"/>
        <w:numPr>
          <w:ilvl w:val="0"/>
          <w:numId w:val="65"/>
        </w:numPr>
        <w:suppressAutoHyphens/>
        <w:autoSpaceDE w:val="0"/>
        <w:spacing w:line="276" w:lineRule="auto"/>
        <w:ind w:left="993"/>
        <w:jc w:val="both"/>
        <w:rPr>
          <w:rFonts w:eastAsia="ArialNarrow" w:cstheme="minorHAnsi"/>
          <w:sz w:val="24"/>
          <w:szCs w:val="24"/>
        </w:rPr>
      </w:pPr>
      <w:r w:rsidRPr="003E7528">
        <w:rPr>
          <w:rFonts w:cstheme="minorHAnsi"/>
          <w:color w:val="000000"/>
          <w:sz w:val="24"/>
          <w:szCs w:val="24"/>
        </w:rPr>
        <w:t xml:space="preserve">Zamawiający oceniając warunek udziału w postepowaniu w zakresie zdolności technicznej lub zawodowej Wykonawcy,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DC02491" w14:textId="77777777" w:rsidR="006637B7" w:rsidRPr="006637B7" w:rsidRDefault="006637B7" w:rsidP="00B73CDB"/>
    <w:p w14:paraId="5F479FAC" w14:textId="3A86BA05" w:rsidR="006637B7" w:rsidRPr="00B73CDB" w:rsidRDefault="006637B7" w:rsidP="00B73CDB">
      <w:pPr>
        <w:pStyle w:val="StylSWZ"/>
        <w:rPr>
          <w:rFonts w:asciiTheme="minorHAnsi" w:hAnsiTheme="minorHAnsi" w:cstheme="minorHAnsi"/>
          <w:color w:val="000000"/>
        </w:rPr>
      </w:pPr>
      <w:bookmarkStart w:id="18" w:name="_Toc183077524"/>
      <w:r w:rsidRPr="00B73CDB">
        <w:rPr>
          <w:rFonts w:asciiTheme="minorHAnsi" w:hAnsiTheme="minorHAnsi" w:cstheme="minorHAnsi"/>
        </w:rPr>
        <w:t>Poleganie na zdolnościach podmiotów udostępniających zasoby</w:t>
      </w:r>
      <w:bookmarkEnd w:id="18"/>
    </w:p>
    <w:p w14:paraId="6169B1D9" w14:textId="77777777" w:rsidR="006637B7" w:rsidRDefault="006637B7" w:rsidP="00A25C54">
      <w:pPr>
        <w:autoSpaceDE w:val="0"/>
        <w:autoSpaceDN w:val="0"/>
        <w:adjustRightInd w:val="0"/>
        <w:spacing w:after="0" w:line="240" w:lineRule="auto"/>
        <w:rPr>
          <w:rFonts w:ascii="Arial" w:hAnsi="Arial" w:cs="Arial"/>
          <w:color w:val="000000"/>
          <w:sz w:val="24"/>
          <w:szCs w:val="24"/>
        </w:rPr>
      </w:pPr>
    </w:p>
    <w:p w14:paraId="356ED05C" w14:textId="77777777" w:rsid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CF2C68">
        <w:rPr>
          <w:rFonts w:cstheme="minorHAnsi"/>
          <w:color w:val="000000"/>
          <w:sz w:val="24"/>
          <w:szCs w:val="24"/>
        </w:rPr>
        <w:t xml:space="preserve">Wykonawca, zgodnie z art. 118 PZP, może w celu potwierdzenia spełnienia warunków udziału w postępowaniu, w stosownych sytuacjach oraz w odniesieniu do konkretnego </w:t>
      </w:r>
      <w:r w:rsidRPr="00CF2C68">
        <w:rPr>
          <w:rFonts w:cstheme="minorHAnsi"/>
          <w:color w:val="000000"/>
          <w:sz w:val="24"/>
          <w:szCs w:val="24"/>
        </w:rPr>
        <w:lastRenderedPageBreak/>
        <w:t xml:space="preserve">zamówienia lub jego części, </w:t>
      </w:r>
      <w:r w:rsidRPr="00CF2C68">
        <w:rPr>
          <w:rFonts w:cstheme="minorHAnsi"/>
          <w:b/>
          <w:bCs/>
          <w:color w:val="000000"/>
          <w:sz w:val="24"/>
          <w:szCs w:val="24"/>
        </w:rPr>
        <w:t>polegać na zdolnościach technicznych lub zawodowych lub sytuacji finansowej lub ekonomicznej</w:t>
      </w:r>
      <w:r w:rsidRPr="00CF2C68">
        <w:rPr>
          <w:rFonts w:cstheme="minorHAnsi"/>
          <w:color w:val="000000"/>
          <w:sz w:val="24"/>
          <w:szCs w:val="24"/>
        </w:rPr>
        <w:t xml:space="preserve"> podmiotów udostępniających zasoby, niezależnie od charakteru prawnego łączących go z nimi stosunków prawnych.</w:t>
      </w:r>
    </w:p>
    <w:p w14:paraId="72FC34E9" w14:textId="77777777" w:rsidR="003B2202" w:rsidRPr="003B2202" w:rsidRDefault="00A25C54" w:rsidP="003B220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FC503D">
        <w:rPr>
          <w:rFonts w:cstheme="minorHAnsi"/>
          <w:color w:val="000000"/>
          <w:sz w:val="24"/>
          <w:szCs w:val="24"/>
        </w:rPr>
        <w:t xml:space="preserve">W odniesieniu do warunków dotyczących wykształcenia, kwalifikacji zawodowych lub doświadczenia Wykonawcy mogą polegać na zdolnościach podmiotów udostepniających zasoby, </w:t>
      </w:r>
      <w:r w:rsidRPr="00FC503D">
        <w:rPr>
          <w:rFonts w:cstheme="minorHAnsi"/>
          <w:b/>
          <w:bCs/>
          <w:color w:val="000000"/>
          <w:sz w:val="24"/>
          <w:szCs w:val="24"/>
        </w:rPr>
        <w:t>jeśli podmioty te wykonują usługi, do realizacji, których te zdolności są wymagane.</w:t>
      </w:r>
    </w:p>
    <w:p w14:paraId="03ABA805" w14:textId="294F05D6" w:rsidR="003B2202" w:rsidRPr="003B2202" w:rsidRDefault="00A25C54" w:rsidP="003B220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3B2202">
        <w:rPr>
          <w:rFonts w:cstheme="minorHAnsi"/>
          <w:color w:val="000000"/>
          <w:sz w:val="24"/>
          <w:szCs w:val="24"/>
        </w:rPr>
        <w:t>Wykonawca, który polega na zdolnościach lub sytuacji podmiotów udostępniających zasoby, składa wraz z ofertą</w:t>
      </w:r>
      <w:r w:rsidR="00C31C11" w:rsidRPr="003B2202">
        <w:rPr>
          <w:rFonts w:cstheme="minorHAnsi"/>
          <w:color w:val="000000"/>
          <w:sz w:val="24"/>
          <w:szCs w:val="24"/>
        </w:rPr>
        <w:t xml:space="preserve"> </w:t>
      </w:r>
      <w:r w:rsidR="00C31C11" w:rsidRPr="003B2202">
        <w:rPr>
          <w:rFonts w:cstheme="minorHAnsi"/>
          <w:b/>
          <w:bCs/>
          <w:color w:val="000000"/>
          <w:sz w:val="24"/>
          <w:szCs w:val="24"/>
          <w:u w:val="single"/>
        </w:rPr>
        <w:t>oświadczenia</w:t>
      </w:r>
      <w:r w:rsidR="0032251B" w:rsidRPr="003B2202">
        <w:rPr>
          <w:rFonts w:cstheme="minorHAnsi"/>
          <w:b/>
          <w:bCs/>
          <w:color w:val="000000"/>
          <w:sz w:val="24"/>
          <w:szCs w:val="24"/>
          <w:u w:val="single"/>
        </w:rPr>
        <w:t xml:space="preserve"> Podmiotów udostępniających zasoby</w:t>
      </w:r>
      <w:r w:rsidR="00C31C11" w:rsidRPr="003B2202">
        <w:rPr>
          <w:rFonts w:cstheme="minorHAnsi"/>
          <w:b/>
          <w:bCs/>
          <w:color w:val="000000"/>
          <w:sz w:val="24"/>
          <w:szCs w:val="24"/>
          <w:u w:val="single"/>
        </w:rPr>
        <w:t xml:space="preserve"> (</w:t>
      </w:r>
      <w:r w:rsidR="003B2202">
        <w:rPr>
          <w:rFonts w:cstheme="minorHAnsi"/>
          <w:b/>
          <w:bCs/>
          <w:color w:val="000000"/>
          <w:sz w:val="24"/>
          <w:szCs w:val="24"/>
          <w:u w:val="single"/>
        </w:rPr>
        <w:t xml:space="preserve">w tym </w:t>
      </w:r>
      <w:r w:rsidR="00C31C11" w:rsidRPr="003B2202">
        <w:rPr>
          <w:rFonts w:cstheme="minorHAnsi"/>
          <w:b/>
          <w:bCs/>
          <w:color w:val="000000"/>
          <w:sz w:val="24"/>
          <w:szCs w:val="24"/>
          <w:u w:val="single"/>
        </w:rPr>
        <w:t>JEDZ),</w:t>
      </w:r>
      <w:r w:rsidR="00C31C11" w:rsidRPr="003B2202">
        <w:rPr>
          <w:rFonts w:cstheme="minorHAnsi"/>
          <w:color w:val="000000"/>
          <w:sz w:val="24"/>
          <w:szCs w:val="24"/>
        </w:rPr>
        <w:t xml:space="preserve"> o których mowa w Rozdziale XIV ust. 4 pkt 1 i 2 SWZ</w:t>
      </w:r>
      <w:r w:rsidR="0032251B" w:rsidRPr="003B2202">
        <w:rPr>
          <w:rFonts w:cstheme="minorHAnsi"/>
          <w:color w:val="000000"/>
          <w:sz w:val="24"/>
          <w:szCs w:val="24"/>
        </w:rPr>
        <w:t xml:space="preserve"> oraz </w:t>
      </w:r>
      <w:r w:rsidRPr="003B2202">
        <w:rPr>
          <w:rFonts w:cstheme="minorHAnsi"/>
          <w:b/>
          <w:bCs/>
          <w:color w:val="000000"/>
          <w:sz w:val="24"/>
          <w:szCs w:val="24"/>
          <w:u w:val="single"/>
        </w:rPr>
        <w:t>zobowiązanie podmiotu udostępniającego zasoby</w:t>
      </w:r>
      <w:r w:rsidRPr="003B2202">
        <w:rPr>
          <w:rFonts w:cstheme="minorHAnsi"/>
          <w:color w:val="000000"/>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FC503D" w:rsidRPr="003B2202">
        <w:rPr>
          <w:rFonts w:cstheme="minorHAnsi"/>
          <w:color w:val="000000"/>
          <w:sz w:val="24"/>
          <w:szCs w:val="24"/>
        </w:rPr>
        <w:t xml:space="preserve"> (wzór zobowiązania </w:t>
      </w:r>
      <w:r w:rsidR="00FC503D" w:rsidRPr="003B2202">
        <w:rPr>
          <w:rFonts w:cstheme="minorHAnsi"/>
          <w:sz w:val="24"/>
          <w:szCs w:val="24"/>
        </w:rPr>
        <w:t xml:space="preserve">stanowi </w:t>
      </w:r>
      <w:r w:rsidR="00FC503D" w:rsidRPr="003B2202">
        <w:rPr>
          <w:rFonts w:cstheme="minorHAnsi"/>
          <w:b/>
          <w:bCs/>
          <w:i/>
          <w:iCs/>
          <w:color w:val="0070C0"/>
          <w:sz w:val="24"/>
          <w:szCs w:val="24"/>
          <w:u w:val="single"/>
        </w:rPr>
        <w:t xml:space="preserve">załącznik nr </w:t>
      </w:r>
      <w:r w:rsidR="00C31C11" w:rsidRPr="003B2202">
        <w:rPr>
          <w:rFonts w:cstheme="minorHAnsi"/>
          <w:b/>
          <w:bCs/>
          <w:i/>
          <w:iCs/>
          <w:color w:val="0070C0"/>
          <w:sz w:val="24"/>
          <w:szCs w:val="24"/>
          <w:u w:val="single"/>
        </w:rPr>
        <w:t>5</w:t>
      </w:r>
      <w:r w:rsidR="00FC503D" w:rsidRPr="003B2202">
        <w:rPr>
          <w:rFonts w:cstheme="minorHAnsi"/>
          <w:b/>
          <w:bCs/>
          <w:i/>
          <w:iCs/>
          <w:color w:val="0070C0"/>
          <w:sz w:val="24"/>
          <w:szCs w:val="24"/>
          <w:u w:val="single"/>
        </w:rPr>
        <w:t xml:space="preserve"> </w:t>
      </w:r>
      <w:r w:rsidR="00FC503D" w:rsidRPr="003B2202">
        <w:rPr>
          <w:rFonts w:cstheme="minorHAnsi"/>
          <w:b/>
          <w:bCs/>
          <w:i/>
          <w:iCs/>
          <w:color w:val="0070C0"/>
          <w:sz w:val="24"/>
          <w:szCs w:val="24"/>
        </w:rPr>
        <w:t>do SWZ)</w:t>
      </w:r>
    </w:p>
    <w:p w14:paraId="04D9B8CC" w14:textId="194EEB75" w:rsidR="00A25C54" w:rsidRPr="003B2202" w:rsidRDefault="00A25C54" w:rsidP="003B220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3B2202">
        <w:rPr>
          <w:rFonts w:cstheme="minorHAnsi"/>
          <w:color w:val="000000"/>
          <w:sz w:val="24"/>
          <w:szCs w:val="24"/>
        </w:rPr>
        <w:t>Zobowiązanie podmiotu udostępniającego zasoby</w:t>
      </w:r>
      <w:r w:rsidRPr="003B2202">
        <w:rPr>
          <w:rFonts w:cstheme="minorHAnsi"/>
          <w:color w:val="0070C0"/>
          <w:sz w:val="24"/>
          <w:szCs w:val="24"/>
        </w:rPr>
        <w:t xml:space="preserve">, </w:t>
      </w:r>
      <w:r w:rsidRPr="003B2202">
        <w:rPr>
          <w:rFonts w:cstheme="minorHAnsi"/>
          <w:sz w:val="24"/>
          <w:szCs w:val="24"/>
        </w:rPr>
        <w:t>o którym mowa w ust. 3 potwi</w:t>
      </w:r>
      <w:r w:rsidRPr="003B2202">
        <w:rPr>
          <w:rFonts w:cstheme="minorHAnsi"/>
          <w:color w:val="000000"/>
          <w:sz w:val="24"/>
          <w:szCs w:val="24"/>
        </w:rPr>
        <w:t>erdza, że stosunek łączący Wykonawcę z podmiotami udostępniającymi zasoby gwarantuje rzeczywisty dostęp do tych zasobów oraz określa w szczególności:</w:t>
      </w:r>
    </w:p>
    <w:p w14:paraId="2F932BE6"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zakres dostępnych Wykonawcy zasobów podmiotu udostępniającego zasoby,</w:t>
      </w:r>
    </w:p>
    <w:p w14:paraId="3C07DC77"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sposób i okres udostępniania Wykonawcy i wykorzystania przez niego zasobów podmiotu udostępniającego te zasoby przy wykonywaniu zamówienia,</w:t>
      </w:r>
    </w:p>
    <w:p w14:paraId="14A186C4"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 xml:space="preserve">czy i w jakim zakresie podmiot udostępniający zasoby, na zdolnościach którego Wykonawca polega w odniesieniu do warunków udziału w postępowaniu dotyczących wykształcenia, kwalifikacji zawodowych i doświadczenia, </w:t>
      </w:r>
      <w:r w:rsidRPr="00CF2C68">
        <w:rPr>
          <w:rFonts w:cstheme="minorHAnsi"/>
          <w:b/>
          <w:bCs/>
          <w:color w:val="000000"/>
          <w:sz w:val="24"/>
          <w:szCs w:val="24"/>
        </w:rPr>
        <w:t>zrealizuje usługi, których wskazane zdolności dotyczą.</w:t>
      </w:r>
    </w:p>
    <w:p w14:paraId="520A7E7F" w14:textId="3775C331" w:rsid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CF2C68">
        <w:rPr>
          <w:rFonts w:cstheme="minorHAnsi"/>
          <w:color w:val="000000"/>
          <w:sz w:val="24"/>
          <w:szCs w:val="24"/>
        </w:rPr>
        <w:t xml:space="preserve">Zamawiający oceni, czy udostępnione Wykonawcy przez podmioty udostępniające zasoby zdolności techniczne lub zawodowe lub ich sytuacja finansowa lub ekonomiczna, pozwalają na wykazanie przez Wykonawcę spełnienia warunków udziału w postępowaniu, w przypadku niniejszego zamówienia tj. o których mowa </w:t>
      </w:r>
      <w:r w:rsidRPr="00CF2C68">
        <w:rPr>
          <w:rFonts w:cstheme="minorHAnsi"/>
          <w:sz w:val="24"/>
          <w:szCs w:val="24"/>
        </w:rPr>
        <w:t xml:space="preserve">w </w:t>
      </w:r>
      <w:r w:rsidR="00F50A81">
        <w:rPr>
          <w:rFonts w:cstheme="minorHAnsi"/>
          <w:sz w:val="24"/>
          <w:szCs w:val="24"/>
        </w:rPr>
        <w:t>R</w:t>
      </w:r>
      <w:r w:rsidRPr="00CF2C68">
        <w:rPr>
          <w:rFonts w:cstheme="minorHAnsi"/>
          <w:sz w:val="24"/>
          <w:szCs w:val="24"/>
        </w:rPr>
        <w:t xml:space="preserve">ozdziale </w:t>
      </w:r>
      <w:r w:rsidR="00F50A81">
        <w:rPr>
          <w:rFonts w:cstheme="minorHAnsi"/>
          <w:sz w:val="24"/>
          <w:szCs w:val="24"/>
        </w:rPr>
        <w:t>IX</w:t>
      </w:r>
      <w:r w:rsidRPr="00CF2C68">
        <w:rPr>
          <w:rFonts w:cstheme="minorHAnsi"/>
          <w:sz w:val="24"/>
          <w:szCs w:val="24"/>
        </w:rPr>
        <w:t xml:space="preserve"> SWZ</w:t>
      </w:r>
      <w:r w:rsidR="00FC503D">
        <w:rPr>
          <w:rFonts w:cstheme="minorHAnsi"/>
          <w:sz w:val="24"/>
          <w:szCs w:val="24"/>
        </w:rPr>
        <w:t>, a</w:t>
      </w:r>
      <w:r w:rsidR="00FC503D" w:rsidRPr="00FC503D">
        <w:rPr>
          <w:rFonts w:cstheme="minorHAnsi"/>
          <w:sz w:val="24"/>
          <w:szCs w:val="24"/>
        </w:rPr>
        <w:t xml:space="preserve"> także </w:t>
      </w:r>
      <w:r w:rsidR="00FC503D">
        <w:rPr>
          <w:rFonts w:cstheme="minorHAnsi"/>
          <w:sz w:val="24"/>
          <w:szCs w:val="24"/>
        </w:rPr>
        <w:t>z</w:t>
      </w:r>
      <w:r w:rsidR="00FC503D" w:rsidRPr="00FC503D">
        <w:rPr>
          <w:rFonts w:cstheme="minorHAnsi"/>
          <w:sz w:val="24"/>
          <w:szCs w:val="24"/>
        </w:rPr>
        <w:t xml:space="preserve">bada, czy nie zachodzą wobec tego podmiotu podstawy wykluczenia, które zostały przewidziane względem Wykonawcy. </w:t>
      </w:r>
    </w:p>
    <w:p w14:paraId="2AD34101" w14:textId="77777777" w:rsidR="00FC503D" w:rsidRP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t>Jeżeli zdolności techniczne lub zawodowe, sytuacja ekonomiczna lub finansowa podmiotu udostępniającego zasoby nie potwierdzają spełnienia przez Wykonawcę warunków udziału w postępowaniu lub zachodzą wobec tego podmiotu podstawy wykluczenia</w:t>
      </w:r>
      <w:r w:rsidRPr="00FC503D">
        <w:rPr>
          <w:rFonts w:cstheme="minorHAnsi"/>
          <w:sz w:val="24"/>
          <w:szCs w:val="24"/>
        </w:rPr>
        <w:t xml:space="preserve">, Zamawiający </w:t>
      </w:r>
      <w:r w:rsidRPr="00FC503D">
        <w:rPr>
          <w:rFonts w:cstheme="minorHAnsi"/>
          <w:color w:val="000000"/>
          <w:sz w:val="24"/>
          <w:szCs w:val="24"/>
        </w:rPr>
        <w:t>żąda, aby Wykonawca w terminie określonym przez Zamawiającego zastąpił ten podmiot innym podmiotem lub podmiotami albo wykazał, że samodzielnie spełnia warunki udziału w postępowaniu.</w:t>
      </w:r>
    </w:p>
    <w:p w14:paraId="03B860B0" w14:textId="346B8708" w:rsidR="00A25C54" w:rsidRPr="0022574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t>Wykonawca nie może po upływie terminu składania ofert, powoływać się na zdolności lub sytuację podmiotów udostepniających zasoby, jeżeli na etapie składania ofert nie polegał on w danym zakresie na zdolnościach lub sytuacji podmiotów udostępniających zasoby.</w:t>
      </w:r>
    </w:p>
    <w:p w14:paraId="43AA4A96" w14:textId="77777777" w:rsidR="00A25C54" w:rsidRPr="00A25C54" w:rsidRDefault="00A25C54" w:rsidP="00A25C54">
      <w:pPr>
        <w:autoSpaceDE w:val="0"/>
        <w:autoSpaceDN w:val="0"/>
        <w:adjustRightInd w:val="0"/>
        <w:spacing w:after="0" w:line="240" w:lineRule="auto"/>
        <w:rPr>
          <w:rFonts w:ascii="Arial" w:hAnsi="Arial" w:cs="Arial"/>
          <w:color w:val="000000"/>
          <w:sz w:val="24"/>
          <w:szCs w:val="24"/>
        </w:rPr>
      </w:pPr>
    </w:p>
    <w:p w14:paraId="340F47F2" w14:textId="60F003FC" w:rsidR="00A25C54" w:rsidRPr="00B73CDB" w:rsidRDefault="00A25C54" w:rsidP="00B73CDB">
      <w:pPr>
        <w:pStyle w:val="StylSWZ"/>
        <w:rPr>
          <w:rFonts w:asciiTheme="minorHAnsi" w:hAnsiTheme="minorHAnsi" w:cstheme="minorHAnsi"/>
          <w:color w:val="000000"/>
        </w:rPr>
      </w:pPr>
      <w:bookmarkStart w:id="19" w:name="_Toc183077525"/>
      <w:r w:rsidRPr="00B73CDB">
        <w:rPr>
          <w:rFonts w:asciiTheme="minorHAnsi" w:hAnsiTheme="minorHAnsi" w:cstheme="minorHAnsi"/>
        </w:rPr>
        <w:t>Informacje dla Wykonawców wspólnie ubiegających się o udzielenie zamówienia.</w:t>
      </w:r>
      <w:bookmarkEnd w:id="19"/>
      <w:r w:rsidRPr="00B73CDB">
        <w:rPr>
          <w:rFonts w:asciiTheme="minorHAnsi" w:hAnsiTheme="minorHAnsi" w:cstheme="minorHAnsi"/>
        </w:rPr>
        <w:t xml:space="preserve"> </w:t>
      </w:r>
    </w:p>
    <w:p w14:paraId="703DA010" w14:textId="77777777" w:rsidR="00A25C54" w:rsidRPr="00CF2C68" w:rsidRDefault="00A25C54" w:rsidP="00A25C54">
      <w:pPr>
        <w:pStyle w:val="Bezodstpw"/>
        <w:suppressAutoHyphens/>
        <w:spacing w:line="276" w:lineRule="auto"/>
        <w:jc w:val="both"/>
        <w:rPr>
          <w:rFonts w:cstheme="minorHAnsi"/>
          <w:sz w:val="24"/>
          <w:szCs w:val="24"/>
        </w:rPr>
      </w:pPr>
    </w:p>
    <w:p w14:paraId="7421F795" w14:textId="77777777" w:rsidR="00F50A81" w:rsidRPr="00A25C54" w:rsidRDefault="00F50A81" w:rsidP="00035C9F">
      <w:pPr>
        <w:pStyle w:val="Akapitzlist"/>
        <w:numPr>
          <w:ilvl w:val="0"/>
          <w:numId w:val="74"/>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CF2C68">
        <w:rPr>
          <w:rFonts w:cstheme="minorHAnsi"/>
          <w:color w:val="000000"/>
          <w:sz w:val="24"/>
          <w:szCs w:val="24"/>
          <w:lang w:eastAsia="pl-PL"/>
        </w:rPr>
        <w:t>Zgodnie z art. 58 ust. 1 ustawy PZP</w:t>
      </w:r>
      <w:r>
        <w:rPr>
          <w:rFonts w:cstheme="minorHAnsi"/>
          <w:color w:val="000000"/>
          <w:sz w:val="24"/>
          <w:szCs w:val="24"/>
        </w:rPr>
        <w:t xml:space="preserve">, </w:t>
      </w:r>
      <w:r w:rsidRPr="00A25C54">
        <w:rPr>
          <w:rFonts w:cstheme="minorHAnsi"/>
          <w:color w:val="000000"/>
          <w:sz w:val="24"/>
          <w:szCs w:val="24"/>
        </w:rPr>
        <w:t xml:space="preserve">Wykonawcy mogą wspólnie ubiegać się o udzielenie zamówienia. </w:t>
      </w:r>
    </w:p>
    <w:p w14:paraId="63C98608" w14:textId="77777777" w:rsidR="00F50A81" w:rsidRPr="00A25C54" w:rsidRDefault="00F50A81" w:rsidP="00035C9F">
      <w:pPr>
        <w:pStyle w:val="Akapitzlist"/>
        <w:numPr>
          <w:ilvl w:val="0"/>
          <w:numId w:val="74"/>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1, Wykonawcy ustanawiają pełnomocnika do reprezentowania ich w postępowaniu albo do reprezentowania w postępowaniu i zawarcia umowy w sprawie zamówienia publicznego. Pełnomocnictwo winno być dołączone do oferty. </w:t>
      </w:r>
    </w:p>
    <w:p w14:paraId="5E3EFCFD" w14:textId="77777777" w:rsidR="00412E49" w:rsidRPr="00412E49" w:rsidRDefault="00CD361B" w:rsidP="00035C9F">
      <w:pPr>
        <w:pStyle w:val="Akapitzlist"/>
        <w:numPr>
          <w:ilvl w:val="0"/>
          <w:numId w:val="74"/>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412E49">
        <w:rPr>
          <w:rFonts w:cstheme="minorHAnsi"/>
          <w:color w:val="000000"/>
          <w:sz w:val="24"/>
          <w:szCs w:val="24"/>
        </w:rPr>
        <w:t xml:space="preserve">Oferta Wykonawców wspólnie ubiegających się o udzielenie zamówienia musi być podpisana w taki sposób, by prawnie zobowiązywała wszystkich Wykonawców występujących wspólnie. </w:t>
      </w:r>
    </w:p>
    <w:p w14:paraId="51DB0A45" w14:textId="32DA4F03" w:rsidR="00F50A81" w:rsidRPr="00A25C54" w:rsidRDefault="00F50A81" w:rsidP="00035C9F">
      <w:pPr>
        <w:pStyle w:val="Akapitzlist"/>
        <w:numPr>
          <w:ilvl w:val="0"/>
          <w:numId w:val="74"/>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wspólnego ubiegania się o udzielenie zamówienia przez Wykonawców, </w:t>
      </w:r>
      <w:r w:rsidRPr="00762EBD">
        <w:rPr>
          <w:rFonts w:cstheme="minorHAnsi"/>
          <w:b/>
          <w:bCs/>
          <w:color w:val="000000"/>
          <w:sz w:val="24"/>
          <w:szCs w:val="24"/>
        </w:rPr>
        <w:t>oświadczenia</w:t>
      </w:r>
      <w:r w:rsidR="00C31C11">
        <w:rPr>
          <w:rFonts w:cstheme="minorHAnsi"/>
          <w:b/>
          <w:bCs/>
          <w:color w:val="000000"/>
          <w:sz w:val="24"/>
          <w:szCs w:val="24"/>
        </w:rPr>
        <w:t xml:space="preserve"> (w tym JEDZ)</w:t>
      </w:r>
      <w:r w:rsidRPr="00762EBD">
        <w:rPr>
          <w:rFonts w:cstheme="minorHAnsi"/>
          <w:b/>
          <w:bCs/>
          <w:color w:val="000000"/>
          <w:sz w:val="24"/>
          <w:szCs w:val="24"/>
        </w:rPr>
        <w:t>, o których mowa w Rozdziale XIV ust. 4 pkt 1</w:t>
      </w:r>
      <w:r w:rsidR="00C31C11">
        <w:rPr>
          <w:rFonts w:cstheme="minorHAnsi"/>
          <w:b/>
          <w:bCs/>
          <w:color w:val="000000"/>
          <w:sz w:val="24"/>
          <w:szCs w:val="24"/>
        </w:rPr>
        <w:t xml:space="preserve"> i 2</w:t>
      </w:r>
      <w:r w:rsidRPr="00762EBD">
        <w:rPr>
          <w:rFonts w:cstheme="minorHAnsi"/>
          <w:b/>
          <w:bCs/>
          <w:color w:val="000000"/>
          <w:sz w:val="24"/>
          <w:szCs w:val="24"/>
        </w:rPr>
        <w:t xml:space="preserve"> SWZ, składa każdy z Wykonawców. </w:t>
      </w:r>
      <w:r w:rsidRPr="00A25C54">
        <w:rPr>
          <w:rFonts w:cstheme="minorHAnsi"/>
          <w:color w:val="000000"/>
          <w:sz w:val="24"/>
          <w:szCs w:val="24"/>
        </w:rPr>
        <w:t>Oświadczenia te potwierdzają brak podstaw wykluczenia oraz spełnianie warunków udziału w zakresie, w jakim każdy z Wykonawców wykazuje spełnianie warunków udziału w postępowaniu.</w:t>
      </w:r>
    </w:p>
    <w:p w14:paraId="080FB2EF" w14:textId="77777777" w:rsidR="00A25C54" w:rsidRPr="00A25C54" w:rsidRDefault="00A25C54" w:rsidP="00035C9F">
      <w:pPr>
        <w:pStyle w:val="Akapitzlist"/>
        <w:numPr>
          <w:ilvl w:val="0"/>
          <w:numId w:val="74"/>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W odniesieniu do warunków dotyczących kwalifikacji zawodowych lub doświadczenia Wykonawcy wspólnie ubiegający się o udzielenie zamówienia mogą polegać na zdolnościach tych z Wykonawców, którzy wykonają usługi, do realizacji których te zdolności są wymagane.</w:t>
      </w:r>
    </w:p>
    <w:p w14:paraId="774E07D7" w14:textId="01B73029" w:rsidR="00A25C54" w:rsidRPr="00A25C54" w:rsidRDefault="00A25C54" w:rsidP="00035C9F">
      <w:pPr>
        <w:pStyle w:val="Akapitzlist"/>
        <w:numPr>
          <w:ilvl w:val="0"/>
          <w:numId w:val="74"/>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w:t>
      </w:r>
      <w:r w:rsidR="00836757">
        <w:rPr>
          <w:rFonts w:cstheme="minorHAnsi"/>
          <w:color w:val="000000"/>
          <w:sz w:val="24"/>
          <w:szCs w:val="24"/>
        </w:rPr>
        <w:t>4</w:t>
      </w:r>
      <w:r w:rsidRPr="00A25C54">
        <w:rPr>
          <w:rFonts w:cstheme="minorHAnsi"/>
          <w:color w:val="000000"/>
          <w:sz w:val="24"/>
          <w:szCs w:val="24"/>
        </w:rPr>
        <w:t xml:space="preserve">, Wykonawcy wspólnie ubiegający się o udzielenie zamówienia dołączają do oferty </w:t>
      </w:r>
      <w:r w:rsidRPr="00762EBD">
        <w:rPr>
          <w:rFonts w:cstheme="minorHAnsi"/>
          <w:b/>
          <w:bCs/>
          <w:color w:val="000000"/>
          <w:sz w:val="24"/>
          <w:szCs w:val="24"/>
        </w:rPr>
        <w:t xml:space="preserve">oświadczenie, z którego wynika, które usługi wykonają poszczególni Wykonawcy </w:t>
      </w:r>
      <w:r w:rsidRPr="00A25C54">
        <w:rPr>
          <w:rFonts w:cstheme="minorHAnsi"/>
          <w:color w:val="000000"/>
          <w:sz w:val="24"/>
          <w:szCs w:val="24"/>
        </w:rPr>
        <w:t xml:space="preserve">(wzór oświadczenia stanowi Załącznik nr </w:t>
      </w:r>
      <w:r w:rsidR="00C31C11">
        <w:rPr>
          <w:rFonts w:cstheme="minorHAnsi"/>
          <w:color w:val="000000"/>
          <w:sz w:val="24"/>
          <w:szCs w:val="24"/>
        </w:rPr>
        <w:t>6</w:t>
      </w:r>
      <w:r w:rsidRPr="00A25C54">
        <w:rPr>
          <w:rFonts w:cstheme="minorHAnsi"/>
          <w:color w:val="000000"/>
          <w:sz w:val="24"/>
          <w:szCs w:val="24"/>
        </w:rPr>
        <w:t xml:space="preserve"> do SWZ). </w:t>
      </w:r>
    </w:p>
    <w:p w14:paraId="612F9DF1" w14:textId="77777777" w:rsidR="00773156" w:rsidRDefault="00773156" w:rsidP="00AF2CCA">
      <w:pPr>
        <w:suppressAutoHyphens/>
        <w:spacing w:after="0" w:line="276" w:lineRule="auto"/>
        <w:jc w:val="both"/>
        <w:rPr>
          <w:rFonts w:cstheme="minorHAnsi"/>
          <w:sz w:val="24"/>
          <w:szCs w:val="24"/>
          <w:lang w:eastAsia="pl-PL"/>
        </w:rPr>
      </w:pPr>
    </w:p>
    <w:p w14:paraId="543BC6D4" w14:textId="775B125F" w:rsidR="006637B7" w:rsidRPr="006637B7" w:rsidRDefault="006637B7" w:rsidP="00B73CDB">
      <w:pPr>
        <w:pStyle w:val="StylSWZ"/>
        <w:rPr>
          <w:color w:val="000000"/>
        </w:rPr>
      </w:pPr>
      <w:bookmarkStart w:id="20" w:name="_Toc183077526"/>
      <w:r>
        <w:t>Podwykonawstwo</w:t>
      </w:r>
      <w:bookmarkEnd w:id="20"/>
    </w:p>
    <w:p w14:paraId="6C609A8E" w14:textId="77777777" w:rsidR="006637B7" w:rsidRPr="006637B7" w:rsidRDefault="006637B7" w:rsidP="006637B7">
      <w:pPr>
        <w:spacing w:after="0" w:line="276" w:lineRule="auto"/>
        <w:jc w:val="both"/>
        <w:rPr>
          <w:rFonts w:ascii="Times New Roman" w:hAnsi="Times New Roman"/>
          <w:sz w:val="22"/>
          <w:szCs w:val="22"/>
        </w:rPr>
      </w:pPr>
    </w:p>
    <w:p w14:paraId="5D9CAE1A" w14:textId="77777777" w:rsidR="006637B7" w:rsidRPr="00300240" w:rsidRDefault="006637B7" w:rsidP="00035C9F">
      <w:pPr>
        <w:pStyle w:val="Akapitzlist"/>
        <w:numPr>
          <w:ilvl w:val="0"/>
          <w:numId w:val="57"/>
        </w:numPr>
        <w:spacing w:after="0" w:line="276" w:lineRule="auto"/>
        <w:ind w:left="284" w:hanging="284"/>
        <w:jc w:val="both"/>
        <w:rPr>
          <w:rFonts w:cstheme="minorHAnsi"/>
          <w:sz w:val="24"/>
          <w:szCs w:val="24"/>
        </w:rPr>
      </w:pPr>
      <w:r w:rsidRPr="00300240">
        <w:rPr>
          <w:rFonts w:cstheme="minorHAnsi"/>
          <w:sz w:val="24"/>
          <w:szCs w:val="24"/>
        </w:rPr>
        <w:t xml:space="preserve">Wykonawca </w:t>
      </w:r>
      <w:r w:rsidRPr="00300240">
        <w:rPr>
          <w:rFonts w:cstheme="minorHAnsi"/>
          <w:b/>
          <w:bCs/>
          <w:sz w:val="24"/>
          <w:szCs w:val="24"/>
        </w:rPr>
        <w:t xml:space="preserve">może powierzyć </w:t>
      </w:r>
      <w:r w:rsidRPr="00300240">
        <w:rPr>
          <w:rFonts w:cstheme="minorHAnsi"/>
          <w:sz w:val="24"/>
          <w:szCs w:val="24"/>
        </w:rPr>
        <w:t xml:space="preserve">wykonanie części zamówienia podwykonawcy (podwykonawcom). </w:t>
      </w:r>
    </w:p>
    <w:p w14:paraId="6249231F" w14:textId="77777777" w:rsidR="00300240" w:rsidRPr="00300240" w:rsidRDefault="006637B7" w:rsidP="00035C9F">
      <w:pPr>
        <w:pStyle w:val="Akapitzlist"/>
        <w:numPr>
          <w:ilvl w:val="0"/>
          <w:numId w:val="57"/>
        </w:numPr>
        <w:spacing w:after="0" w:line="276" w:lineRule="auto"/>
        <w:ind w:left="284" w:hanging="284"/>
        <w:jc w:val="both"/>
        <w:rPr>
          <w:rFonts w:cstheme="minorHAnsi"/>
          <w:sz w:val="24"/>
          <w:szCs w:val="24"/>
        </w:rPr>
      </w:pPr>
      <w:r w:rsidRPr="00300240">
        <w:rPr>
          <w:rFonts w:cstheme="minorHAnsi"/>
          <w:sz w:val="24"/>
          <w:szCs w:val="24"/>
        </w:rPr>
        <w:t xml:space="preserve">Zamawiający </w:t>
      </w:r>
      <w:r w:rsidRPr="00300240">
        <w:rPr>
          <w:rFonts w:cstheme="minorHAnsi"/>
          <w:b/>
          <w:bCs/>
          <w:sz w:val="24"/>
          <w:szCs w:val="24"/>
        </w:rPr>
        <w:t xml:space="preserve">nie zastrzega </w:t>
      </w:r>
      <w:r w:rsidRPr="00300240">
        <w:rPr>
          <w:rFonts w:cstheme="minorHAnsi"/>
          <w:sz w:val="24"/>
          <w:szCs w:val="24"/>
        </w:rPr>
        <w:t>obowiązku osobistego wykonania przez Wykonawcę kluczowych części zamówienia.</w:t>
      </w:r>
    </w:p>
    <w:p w14:paraId="30207604" w14:textId="5C046A41" w:rsidR="00300240" w:rsidRPr="00300240" w:rsidRDefault="00300240" w:rsidP="00035C9F">
      <w:pPr>
        <w:pStyle w:val="Akapitzlist"/>
        <w:numPr>
          <w:ilvl w:val="0"/>
          <w:numId w:val="57"/>
        </w:numPr>
        <w:spacing w:after="0" w:line="276" w:lineRule="auto"/>
        <w:ind w:left="284" w:hanging="284"/>
        <w:jc w:val="both"/>
        <w:rPr>
          <w:rFonts w:cstheme="minorHAnsi"/>
          <w:sz w:val="24"/>
          <w:szCs w:val="24"/>
        </w:rPr>
      </w:pPr>
      <w:r w:rsidRPr="00300240">
        <w:rPr>
          <w:rFonts w:cstheme="minorHAnsi"/>
          <w:sz w:val="24"/>
          <w:szCs w:val="24"/>
        </w:rPr>
        <w:t>Powierzenie wykonania pracy osobie trzeciej może nastąpić jedynie za uprzednią zgodą Zamawiającego. Zamawiający zaakceptuje Podwykonawcę tylko wtedy, gdy kwalifikacje i doświadczenie Podwykonawcy będzie odpowiednie do zakresu prac przewidzianych do podzlecenia.</w:t>
      </w:r>
    </w:p>
    <w:p w14:paraId="1EFC6838" w14:textId="77777777" w:rsidR="006637B7" w:rsidRPr="00300240" w:rsidRDefault="006637B7" w:rsidP="00035C9F">
      <w:pPr>
        <w:pStyle w:val="Akapitzlist"/>
        <w:numPr>
          <w:ilvl w:val="0"/>
          <w:numId w:val="57"/>
        </w:numPr>
        <w:spacing w:after="0" w:line="276" w:lineRule="auto"/>
        <w:ind w:left="284" w:hanging="284"/>
        <w:jc w:val="both"/>
        <w:rPr>
          <w:rFonts w:cstheme="minorHAnsi"/>
          <w:sz w:val="24"/>
          <w:szCs w:val="24"/>
        </w:rPr>
      </w:pPr>
      <w:r w:rsidRPr="00300240">
        <w:rPr>
          <w:rFonts w:cstheme="minorHAnsi"/>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t>
      </w:r>
      <w:r w:rsidRPr="00300240">
        <w:rPr>
          <w:rFonts w:cstheme="minorHAnsi"/>
          <w:sz w:val="24"/>
          <w:szCs w:val="24"/>
        </w:rPr>
        <w:lastRenderedPageBreak/>
        <w:t xml:space="preserve">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6BE71F41" w14:textId="77777777" w:rsidR="006637B7" w:rsidRPr="00300240" w:rsidRDefault="006637B7" w:rsidP="00035C9F">
      <w:pPr>
        <w:pStyle w:val="Akapitzlist"/>
        <w:numPr>
          <w:ilvl w:val="0"/>
          <w:numId w:val="57"/>
        </w:numPr>
        <w:spacing w:after="0" w:line="276" w:lineRule="auto"/>
        <w:ind w:left="284" w:hanging="284"/>
        <w:jc w:val="both"/>
        <w:rPr>
          <w:rFonts w:cstheme="minorHAnsi"/>
          <w:sz w:val="24"/>
          <w:szCs w:val="24"/>
        </w:rPr>
      </w:pPr>
      <w:r w:rsidRPr="00300240">
        <w:rPr>
          <w:rFonts w:cstheme="minorHAnsi"/>
          <w:sz w:val="24"/>
          <w:szCs w:val="24"/>
        </w:rPr>
        <w:t>Powierzenie części zamówienia podwykonawcom nie zwalnia wykonawcy z odpowiedzialności za należyte wykonanie zamówienia.</w:t>
      </w:r>
    </w:p>
    <w:p w14:paraId="76AD9387" w14:textId="77777777" w:rsidR="00890DFA" w:rsidRPr="00300240" w:rsidRDefault="006637B7" w:rsidP="00035C9F">
      <w:pPr>
        <w:pStyle w:val="Akapitzlist"/>
        <w:numPr>
          <w:ilvl w:val="0"/>
          <w:numId w:val="57"/>
        </w:numPr>
        <w:spacing w:after="0" w:line="276" w:lineRule="auto"/>
        <w:ind w:left="284" w:hanging="284"/>
        <w:jc w:val="both"/>
        <w:rPr>
          <w:rFonts w:cstheme="minorHAnsi"/>
          <w:sz w:val="24"/>
          <w:szCs w:val="24"/>
        </w:rPr>
      </w:pPr>
      <w:r w:rsidRPr="00300240">
        <w:rPr>
          <w:rFonts w:cstheme="minorHAnsi"/>
          <w:sz w:val="24"/>
          <w:szCs w:val="24"/>
        </w:rPr>
        <w:t>Szczegółowe wymagania Zamawiającego w zakresie podwykonawstwa zawiera projekt umowy.</w:t>
      </w:r>
    </w:p>
    <w:p w14:paraId="290312F0" w14:textId="641503B5" w:rsidR="006637B7" w:rsidRPr="00300240" w:rsidRDefault="00890DFA" w:rsidP="00035C9F">
      <w:pPr>
        <w:pStyle w:val="Akapitzlist"/>
        <w:numPr>
          <w:ilvl w:val="0"/>
          <w:numId w:val="57"/>
        </w:numPr>
        <w:spacing w:after="0" w:line="276" w:lineRule="auto"/>
        <w:ind w:left="284" w:hanging="284"/>
        <w:jc w:val="both"/>
        <w:rPr>
          <w:rFonts w:cstheme="minorHAnsi"/>
          <w:sz w:val="24"/>
          <w:szCs w:val="24"/>
        </w:rPr>
      </w:pPr>
      <w:r w:rsidRPr="00300240">
        <w:rPr>
          <w:rFonts w:cstheme="minorHAnsi"/>
          <w:color w:val="000000"/>
          <w:sz w:val="24"/>
          <w:szCs w:val="24"/>
        </w:rPr>
        <w:t xml:space="preserve">Zamawiający </w:t>
      </w:r>
      <w:r w:rsidRPr="00300240">
        <w:rPr>
          <w:rFonts w:cstheme="minorHAnsi"/>
          <w:color w:val="000000"/>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766453C8" w14:textId="77777777" w:rsidR="00890DFA" w:rsidRPr="00890DFA" w:rsidRDefault="00890DFA" w:rsidP="00890DFA"/>
    <w:p w14:paraId="30FA84C6" w14:textId="5E5490FE" w:rsidR="00890DFA" w:rsidRPr="00890DFA" w:rsidRDefault="00890DFA" w:rsidP="00B73CDB">
      <w:pPr>
        <w:pStyle w:val="StylSWZ"/>
      </w:pPr>
      <w:bookmarkStart w:id="21" w:name="_Toc183077527"/>
      <w:r w:rsidRPr="00890DFA">
        <w:t>Wymagania związane z realizacją zamówienia w zakresie zatrudnienia przez Wykonawcę lub Podwykonawcę</w:t>
      </w:r>
      <w:bookmarkEnd w:id="21"/>
      <w:r w:rsidRPr="00890DFA">
        <w:t xml:space="preserve"> </w:t>
      </w:r>
    </w:p>
    <w:p w14:paraId="304C96DF" w14:textId="77777777" w:rsidR="00890DFA" w:rsidRDefault="00890DFA" w:rsidP="00AF2CCA">
      <w:pPr>
        <w:suppressAutoHyphens/>
        <w:spacing w:after="0" w:line="276" w:lineRule="auto"/>
        <w:jc w:val="both"/>
        <w:rPr>
          <w:rFonts w:cstheme="minorHAnsi"/>
          <w:sz w:val="24"/>
          <w:szCs w:val="24"/>
          <w:lang w:eastAsia="pl-PL"/>
        </w:rPr>
      </w:pPr>
    </w:p>
    <w:p w14:paraId="2AF5FC68" w14:textId="77777777" w:rsidR="00254C21" w:rsidRPr="00254C21" w:rsidRDefault="00254C21" w:rsidP="00035C9F">
      <w:pPr>
        <w:pStyle w:val="Akapitzlist"/>
        <w:numPr>
          <w:ilvl w:val="0"/>
          <w:numId w:val="29"/>
        </w:numPr>
        <w:ind w:left="284" w:hanging="284"/>
        <w:jc w:val="both"/>
        <w:rPr>
          <w:rFonts w:cstheme="minorHAnsi"/>
          <w:color w:val="000000"/>
          <w:sz w:val="24"/>
          <w:szCs w:val="24"/>
        </w:rPr>
      </w:pPr>
      <w:r w:rsidRPr="00254C21">
        <w:rPr>
          <w:rFonts w:eastAsia="Times New Roman" w:cstheme="minorHAnsi"/>
          <w:color w:val="000000"/>
          <w:sz w:val="24"/>
          <w:szCs w:val="24"/>
          <w:lang w:eastAsia="pl-PL"/>
        </w:rPr>
        <w:t xml:space="preserve">Zamawiający zgodnie z art., 95 ustawy PZP wymaga zatrudnienia na podstawie stosunku pracy przez wykonawcę lub podwykonawcę osób wykonujących wskazane poniżej czynności w trakcie realizacji zamówienia: </w:t>
      </w:r>
    </w:p>
    <w:p w14:paraId="2323B7C6" w14:textId="64A01D65" w:rsidR="00254C21" w:rsidRPr="00254C21" w:rsidRDefault="00254C21" w:rsidP="00035C9F">
      <w:pPr>
        <w:pStyle w:val="Akapitzlist"/>
        <w:numPr>
          <w:ilvl w:val="0"/>
          <w:numId w:val="33"/>
        </w:numPr>
        <w:jc w:val="both"/>
        <w:rPr>
          <w:rFonts w:cstheme="minorHAnsi"/>
          <w:color w:val="000000"/>
          <w:sz w:val="24"/>
          <w:szCs w:val="24"/>
        </w:rPr>
      </w:pPr>
      <w:r w:rsidRPr="00254C21">
        <w:rPr>
          <w:rFonts w:cstheme="minorHAnsi"/>
          <w:b/>
          <w:bCs/>
          <w:sz w:val="24"/>
          <w:szCs w:val="24"/>
        </w:rPr>
        <w:t xml:space="preserve">czynności </w:t>
      </w:r>
      <w:r w:rsidRPr="00254C21">
        <w:rPr>
          <w:rFonts w:cstheme="minorHAnsi"/>
          <w:b/>
          <w:bCs/>
          <w:sz w:val="24"/>
          <w:szCs w:val="24"/>
          <w:shd w:val="clear" w:color="auto" w:fill="FFFFFF"/>
        </w:rPr>
        <w:t>związane z</w:t>
      </w:r>
      <w:r w:rsidRPr="00254C21">
        <w:rPr>
          <w:rFonts w:cstheme="minorHAnsi"/>
          <w:b/>
          <w:bCs/>
          <w:sz w:val="24"/>
          <w:szCs w:val="24"/>
        </w:rPr>
        <w:t xml:space="preserve"> fizycznym wykonywaniem prac związanych z odbiorem i transportem </w:t>
      </w:r>
      <w:r w:rsidRPr="00254C21">
        <w:rPr>
          <w:rFonts w:cstheme="minorHAnsi"/>
          <w:b/>
          <w:bCs/>
          <w:sz w:val="24"/>
          <w:szCs w:val="24"/>
          <w:shd w:val="clear" w:color="auto" w:fill="FFFFFF"/>
        </w:rPr>
        <w:t>odpadów komunalnych w tym także osoby prowadzące nadzór na tymi pracownikami.</w:t>
      </w:r>
    </w:p>
    <w:p w14:paraId="760B90B8" w14:textId="77777777" w:rsidR="00254C21" w:rsidRPr="00254C21" w:rsidRDefault="00254C21" w:rsidP="00035C9F">
      <w:pPr>
        <w:pStyle w:val="Akapitzlist"/>
        <w:keepLines/>
        <w:numPr>
          <w:ilvl w:val="0"/>
          <w:numId w:val="29"/>
        </w:numPr>
        <w:suppressLineNumbers/>
        <w:spacing w:after="0" w:line="276" w:lineRule="auto"/>
        <w:ind w:left="284" w:hanging="284"/>
        <w:jc w:val="both"/>
        <w:rPr>
          <w:rFonts w:cstheme="minorHAnsi"/>
          <w:sz w:val="24"/>
          <w:szCs w:val="24"/>
          <w:lang w:eastAsia="zh-CN"/>
        </w:rPr>
      </w:pPr>
      <w:r w:rsidRPr="00254C21">
        <w:rPr>
          <w:rFonts w:cstheme="minorHAnsi"/>
          <w:sz w:val="24"/>
          <w:szCs w:val="24"/>
        </w:rPr>
        <w:t>Wykonawca i podwykonawca, przyjmując do realizacji przedmiot umowy zatrudni na wyżej wymienionych stanowiskach konieczną do prawidłowego wykonania liczbę osób.</w:t>
      </w:r>
    </w:p>
    <w:p w14:paraId="3A259CB3" w14:textId="1C16AF26" w:rsidR="00254C21" w:rsidRPr="00254C21" w:rsidRDefault="00254C21" w:rsidP="00035C9F">
      <w:pPr>
        <w:pStyle w:val="Akapitzlist"/>
        <w:keepLines/>
        <w:numPr>
          <w:ilvl w:val="0"/>
          <w:numId w:val="29"/>
        </w:numPr>
        <w:suppressLineNumbers/>
        <w:spacing w:after="0" w:line="276" w:lineRule="auto"/>
        <w:ind w:left="284" w:hanging="284"/>
        <w:jc w:val="both"/>
        <w:rPr>
          <w:rFonts w:cstheme="minorHAnsi"/>
          <w:sz w:val="24"/>
          <w:szCs w:val="24"/>
          <w:lang w:eastAsia="zh-CN"/>
        </w:rPr>
      </w:pPr>
      <w:r w:rsidRPr="00254C21">
        <w:rPr>
          <w:rFonts w:cstheme="minorHAnsi"/>
          <w:color w:val="000000"/>
          <w:sz w:val="24"/>
          <w:szCs w:val="24"/>
        </w:rPr>
        <w:t xml:space="preserve">Sposób weryfikacji zatrudnienia wyżej wymienionych osób oraz uprawnienia Zamawiającego w zakresie kontroli spełniania przez Wykonawcę wymagań związanych z zatrudnianiem tych osób oraz sankcji z tytułu niespełnienia tych wymagań określono w </w:t>
      </w:r>
      <w:r w:rsidRPr="00254C21">
        <w:rPr>
          <w:rFonts w:cstheme="minorHAnsi"/>
          <w:i/>
          <w:iCs/>
          <w:color w:val="000000"/>
          <w:sz w:val="24"/>
          <w:szCs w:val="24"/>
        </w:rPr>
        <w:t>Projekcie umowy</w:t>
      </w:r>
      <w:r w:rsidRPr="00254C21">
        <w:rPr>
          <w:rFonts w:cstheme="minorHAnsi"/>
          <w:color w:val="000000"/>
          <w:sz w:val="24"/>
          <w:szCs w:val="24"/>
        </w:rPr>
        <w:t>.</w:t>
      </w:r>
    </w:p>
    <w:p w14:paraId="14DC95B1" w14:textId="77777777" w:rsidR="00890DFA" w:rsidRPr="00CF2C68" w:rsidRDefault="00890DFA" w:rsidP="00AF2CCA">
      <w:pPr>
        <w:suppressAutoHyphens/>
        <w:spacing w:after="0" w:line="276" w:lineRule="auto"/>
        <w:jc w:val="both"/>
        <w:rPr>
          <w:rFonts w:cstheme="minorHAnsi"/>
          <w:sz w:val="24"/>
          <w:szCs w:val="24"/>
          <w:lang w:eastAsia="pl-PL"/>
        </w:rPr>
      </w:pPr>
    </w:p>
    <w:p w14:paraId="3EA149C2" w14:textId="3DEA7E82" w:rsidR="00480EF8" w:rsidRPr="00CF2C68" w:rsidRDefault="00773156" w:rsidP="00AF2CCA">
      <w:pPr>
        <w:pStyle w:val="StylSWZ"/>
        <w:tabs>
          <w:tab w:val="left" w:pos="0"/>
        </w:tabs>
        <w:ind w:left="567" w:hanging="567"/>
        <w:jc w:val="both"/>
        <w:rPr>
          <w:rFonts w:asciiTheme="minorHAnsi" w:hAnsiTheme="minorHAnsi" w:cstheme="minorHAnsi"/>
          <w:szCs w:val="28"/>
          <w:lang w:eastAsia="pl-PL"/>
        </w:rPr>
      </w:pPr>
      <w:bookmarkStart w:id="22" w:name="_Toc139007000"/>
      <w:bookmarkStart w:id="23" w:name="_Toc183077528"/>
      <w:r w:rsidRPr="00CF2C68">
        <w:rPr>
          <w:rFonts w:asciiTheme="minorHAnsi" w:hAnsiTheme="minorHAnsi" w:cstheme="minorHAnsi"/>
          <w:szCs w:val="28"/>
          <w:lang w:eastAsia="pl-PL"/>
        </w:rPr>
        <w:t>Opis sposobu przygotowania oferty</w:t>
      </w:r>
      <w:bookmarkEnd w:id="22"/>
      <w:bookmarkEnd w:id="23"/>
      <w:r w:rsidR="00890DFA">
        <w:rPr>
          <w:rFonts w:asciiTheme="minorHAnsi" w:hAnsiTheme="minorHAnsi" w:cstheme="minorHAnsi"/>
          <w:szCs w:val="28"/>
          <w:lang w:eastAsia="pl-PL"/>
        </w:rPr>
        <w:t xml:space="preserve">  </w:t>
      </w:r>
    </w:p>
    <w:p w14:paraId="69D4773B" w14:textId="77777777" w:rsidR="00480EF8" w:rsidRPr="00CF2C68" w:rsidRDefault="00480EF8" w:rsidP="00AF2CCA">
      <w:pPr>
        <w:pStyle w:val="Bezodstpw"/>
        <w:suppressAutoHyphens/>
        <w:spacing w:line="276" w:lineRule="auto"/>
        <w:ind w:left="720"/>
        <w:jc w:val="both"/>
        <w:rPr>
          <w:rFonts w:cstheme="minorHAnsi"/>
          <w:sz w:val="24"/>
          <w:szCs w:val="24"/>
        </w:rPr>
      </w:pPr>
    </w:p>
    <w:p w14:paraId="2379BB8A" w14:textId="77777777" w:rsidR="00412E49" w:rsidRDefault="005E565F" w:rsidP="00035C9F">
      <w:pPr>
        <w:pStyle w:val="Bezodstpw"/>
        <w:numPr>
          <w:ilvl w:val="0"/>
          <w:numId w:val="31"/>
        </w:numPr>
        <w:suppressAutoHyphens/>
        <w:spacing w:line="276" w:lineRule="auto"/>
        <w:ind w:left="284" w:hanging="284"/>
        <w:jc w:val="both"/>
        <w:rPr>
          <w:rFonts w:cstheme="minorHAnsi"/>
          <w:sz w:val="24"/>
          <w:szCs w:val="24"/>
        </w:rPr>
      </w:pPr>
      <w:r w:rsidRPr="008A3281">
        <w:rPr>
          <w:rFonts w:cstheme="minorHAnsi"/>
          <w:color w:val="000000"/>
          <w:sz w:val="24"/>
          <w:szCs w:val="24"/>
        </w:rPr>
        <w:t>Wykonawca może złożyć tylko jedną ofertę</w:t>
      </w:r>
      <w:r w:rsidR="00412E49">
        <w:rPr>
          <w:rFonts w:cstheme="minorHAnsi"/>
          <w:color w:val="000000"/>
          <w:sz w:val="24"/>
          <w:szCs w:val="24"/>
        </w:rPr>
        <w:t xml:space="preserve">, </w:t>
      </w:r>
      <w:r w:rsidR="00412E49" w:rsidRPr="00412E49">
        <w:rPr>
          <w:rFonts w:cstheme="minorHAnsi"/>
          <w:sz w:val="24"/>
          <w:szCs w:val="24"/>
        </w:rPr>
        <w:t>zgodnie z postanowieniami SWZ.</w:t>
      </w:r>
    </w:p>
    <w:p w14:paraId="7877BEFB" w14:textId="641C0F09" w:rsidR="00412E49" w:rsidRPr="00412E49" w:rsidRDefault="00412E49" w:rsidP="00035C9F">
      <w:pPr>
        <w:pStyle w:val="Bezodstpw"/>
        <w:numPr>
          <w:ilvl w:val="0"/>
          <w:numId w:val="31"/>
        </w:numPr>
        <w:suppressAutoHyphens/>
        <w:spacing w:line="276" w:lineRule="auto"/>
        <w:ind w:left="284" w:hanging="284"/>
        <w:jc w:val="both"/>
        <w:rPr>
          <w:rFonts w:cstheme="minorHAnsi"/>
          <w:sz w:val="24"/>
          <w:szCs w:val="24"/>
        </w:rPr>
      </w:pPr>
      <w:r w:rsidRPr="00412E49">
        <w:rPr>
          <w:rFonts w:cstheme="minorHAnsi"/>
          <w:sz w:val="24"/>
          <w:szCs w:val="24"/>
        </w:rPr>
        <w:t xml:space="preserve">Oferta winna być sporządzona w języku polskim pod rygorem nieważności. </w:t>
      </w:r>
    </w:p>
    <w:p w14:paraId="2D88F197" w14:textId="77777777" w:rsidR="00412E49" w:rsidRDefault="00480EF8" w:rsidP="00035C9F">
      <w:pPr>
        <w:pStyle w:val="Bezodstpw"/>
        <w:numPr>
          <w:ilvl w:val="0"/>
          <w:numId w:val="31"/>
        </w:numPr>
        <w:suppressAutoHyphens/>
        <w:spacing w:line="276" w:lineRule="auto"/>
        <w:ind w:left="284" w:hanging="284"/>
        <w:jc w:val="both"/>
        <w:rPr>
          <w:rFonts w:cstheme="minorHAnsi"/>
          <w:sz w:val="24"/>
          <w:szCs w:val="24"/>
        </w:rPr>
      </w:pPr>
      <w:r w:rsidRPr="00CF2C68">
        <w:rPr>
          <w:rFonts w:cstheme="minorHAnsi"/>
          <w:sz w:val="24"/>
          <w:szCs w:val="24"/>
        </w:rPr>
        <w:t xml:space="preserve">Treść oferty musi być zgodna z wymaganiami Zamawiającego określonymi w dokumentach zamówienia, w szczególności zgodnie z niniejszą SWZ. </w:t>
      </w:r>
    </w:p>
    <w:p w14:paraId="3F22D806" w14:textId="1165C623" w:rsidR="00412E49" w:rsidRPr="00412E49" w:rsidRDefault="00480EF8" w:rsidP="00035C9F">
      <w:pPr>
        <w:pStyle w:val="Bezodstpw"/>
        <w:numPr>
          <w:ilvl w:val="0"/>
          <w:numId w:val="31"/>
        </w:numPr>
        <w:suppressAutoHyphens/>
        <w:spacing w:line="276" w:lineRule="auto"/>
        <w:ind w:left="284" w:hanging="284"/>
        <w:jc w:val="both"/>
        <w:rPr>
          <w:rFonts w:cstheme="minorHAnsi"/>
          <w:sz w:val="24"/>
          <w:szCs w:val="24"/>
        </w:rPr>
      </w:pPr>
      <w:r w:rsidRPr="00CF2C68">
        <w:rPr>
          <w:rFonts w:cstheme="minorHAnsi"/>
          <w:sz w:val="24"/>
          <w:szCs w:val="24"/>
        </w:rPr>
        <w:t xml:space="preserve">Wzór formularza oferty stanowi </w:t>
      </w:r>
      <w:r w:rsidRPr="00CF2C68">
        <w:rPr>
          <w:rFonts w:cstheme="minorHAnsi"/>
          <w:b/>
          <w:bCs/>
          <w:color w:val="0070C0"/>
          <w:sz w:val="24"/>
          <w:szCs w:val="24"/>
        </w:rPr>
        <w:t xml:space="preserve">załącznik nr </w:t>
      </w:r>
      <w:r w:rsidR="00E728CA">
        <w:rPr>
          <w:rFonts w:cstheme="minorHAnsi"/>
          <w:b/>
          <w:bCs/>
          <w:color w:val="0070C0"/>
          <w:sz w:val="24"/>
          <w:szCs w:val="24"/>
        </w:rPr>
        <w:t>3</w:t>
      </w:r>
      <w:r w:rsidR="00300240">
        <w:rPr>
          <w:rFonts w:cstheme="minorHAnsi"/>
          <w:b/>
          <w:bCs/>
          <w:color w:val="0070C0"/>
          <w:sz w:val="24"/>
          <w:szCs w:val="24"/>
        </w:rPr>
        <w:t xml:space="preserve"> </w:t>
      </w:r>
      <w:r w:rsidRPr="00CF2C68">
        <w:rPr>
          <w:rFonts w:cstheme="minorHAnsi"/>
          <w:b/>
          <w:bCs/>
          <w:color w:val="0070C0"/>
          <w:sz w:val="24"/>
          <w:szCs w:val="24"/>
        </w:rPr>
        <w:t xml:space="preserve">do SWZ. </w:t>
      </w:r>
      <w:r w:rsidRPr="00CF2C68">
        <w:rPr>
          <w:rFonts w:cstheme="minorHAnsi"/>
          <w:sz w:val="24"/>
          <w:szCs w:val="24"/>
        </w:rPr>
        <w:t>Wraz z formularzem ofertowym Wykonawca jest zobowiązany złożyć</w:t>
      </w:r>
      <w:r w:rsidR="00A23445" w:rsidRPr="00CF2C68">
        <w:rPr>
          <w:rFonts w:cstheme="minorHAnsi"/>
          <w:sz w:val="24"/>
          <w:szCs w:val="24"/>
        </w:rPr>
        <w:t xml:space="preserve"> dokumenty:</w:t>
      </w:r>
    </w:p>
    <w:p w14:paraId="37BD32B2" w14:textId="77777777" w:rsidR="00412E49" w:rsidRPr="00CF2C68" w:rsidRDefault="00412E49" w:rsidP="00412E49">
      <w:pPr>
        <w:pStyle w:val="Bezodstpw"/>
        <w:suppressAutoHyphens/>
        <w:spacing w:line="276" w:lineRule="auto"/>
        <w:jc w:val="both"/>
        <w:rPr>
          <w:rFonts w:cstheme="minorHAnsi"/>
          <w:sz w:val="24"/>
          <w:szCs w:val="24"/>
        </w:rPr>
      </w:pPr>
    </w:p>
    <w:tbl>
      <w:tblPr>
        <w:tblStyle w:val="Tabela-Siatka"/>
        <w:tblW w:w="9067" w:type="dxa"/>
        <w:tblLook w:val="04A0" w:firstRow="1" w:lastRow="0" w:firstColumn="1" w:lastColumn="0" w:noHBand="0" w:noVBand="1"/>
      </w:tblPr>
      <w:tblGrid>
        <w:gridCol w:w="421"/>
        <w:gridCol w:w="6237"/>
        <w:gridCol w:w="2409"/>
      </w:tblGrid>
      <w:tr w:rsidR="00A23445" w:rsidRPr="00CF2C68" w14:paraId="0D8F0646" w14:textId="77777777" w:rsidTr="00300240">
        <w:trPr>
          <w:trHeight w:val="739"/>
        </w:trPr>
        <w:tc>
          <w:tcPr>
            <w:tcW w:w="421" w:type="dxa"/>
            <w:tcBorders>
              <w:bottom w:val="single" w:sz="4" w:space="0" w:color="auto"/>
            </w:tcBorders>
            <w:shd w:val="clear" w:color="auto" w:fill="9CC2E5" w:themeFill="accent1" w:themeFillTint="99"/>
          </w:tcPr>
          <w:p w14:paraId="47C149CC"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lastRenderedPageBreak/>
              <w:t>1</w:t>
            </w:r>
          </w:p>
        </w:tc>
        <w:tc>
          <w:tcPr>
            <w:tcW w:w="6237" w:type="dxa"/>
            <w:tcBorders>
              <w:bottom w:val="single" w:sz="4" w:space="0" w:color="auto"/>
            </w:tcBorders>
          </w:tcPr>
          <w:p w14:paraId="4BCFE789" w14:textId="77777777" w:rsidR="00E728CA" w:rsidRPr="00C31C11" w:rsidRDefault="00E728CA" w:rsidP="00AF2CCA">
            <w:pPr>
              <w:tabs>
                <w:tab w:val="left" w:pos="284"/>
              </w:tabs>
              <w:suppressAutoHyphens/>
              <w:spacing w:line="276" w:lineRule="auto"/>
              <w:jc w:val="both"/>
              <w:rPr>
                <w:rFonts w:asciiTheme="minorHAnsi" w:hAnsiTheme="minorHAnsi" w:cstheme="minorHAnsi"/>
                <w:b/>
                <w:bCs/>
                <w:sz w:val="24"/>
                <w:szCs w:val="24"/>
              </w:rPr>
            </w:pPr>
            <w:r w:rsidRPr="00C31C11">
              <w:rPr>
                <w:rFonts w:asciiTheme="minorHAnsi" w:hAnsiTheme="minorHAnsi" w:cstheme="minorHAnsi"/>
                <w:sz w:val="24"/>
                <w:szCs w:val="24"/>
              </w:rPr>
              <w:t xml:space="preserve">Oświadczenie o niepodleganiu wykluczeniu oraz spełnianiu warunków udziału w postępowaniu – </w:t>
            </w:r>
            <w:r w:rsidRPr="00C31C11">
              <w:rPr>
                <w:rFonts w:asciiTheme="minorHAnsi" w:hAnsiTheme="minorHAnsi" w:cstheme="minorHAnsi"/>
                <w:b/>
                <w:bCs/>
                <w:sz w:val="24"/>
                <w:szCs w:val="24"/>
              </w:rPr>
              <w:t>JEDZ.</w:t>
            </w:r>
          </w:p>
          <w:p w14:paraId="498E3608" w14:textId="77777777" w:rsidR="00E728CA" w:rsidRPr="00C31C11" w:rsidRDefault="00E728CA" w:rsidP="00AF2CCA">
            <w:pPr>
              <w:tabs>
                <w:tab w:val="left" w:pos="284"/>
              </w:tabs>
              <w:suppressAutoHyphens/>
              <w:spacing w:line="276" w:lineRule="auto"/>
              <w:jc w:val="both"/>
              <w:rPr>
                <w:rFonts w:asciiTheme="minorHAnsi" w:hAnsiTheme="minorHAnsi" w:cstheme="minorHAnsi"/>
                <w:b/>
                <w:bCs/>
                <w:sz w:val="24"/>
                <w:szCs w:val="24"/>
              </w:rPr>
            </w:pPr>
          </w:p>
          <w:p w14:paraId="54E50174" w14:textId="25887803" w:rsidR="00E728CA" w:rsidRPr="00C31C11" w:rsidRDefault="00E728CA" w:rsidP="00E728CA">
            <w:pPr>
              <w:autoSpaceDE w:val="0"/>
              <w:adjustRightInd w:val="0"/>
              <w:jc w:val="both"/>
              <w:rPr>
                <w:rFonts w:cstheme="minorHAnsi"/>
                <w:sz w:val="24"/>
                <w:szCs w:val="24"/>
              </w:rPr>
            </w:pPr>
            <w:r w:rsidRPr="00C31C11">
              <w:rPr>
                <w:rFonts w:cstheme="minorHAnsi"/>
                <w:sz w:val="24"/>
                <w:szCs w:val="24"/>
              </w:rPr>
              <w:t>Oświadczenie składa się na formularzu JEDZ. Oświadczenie to stanowi dowód potwierdzający brak podstaw wykluczenia oraz spełni</w:t>
            </w:r>
            <w:r w:rsidR="003B2202">
              <w:rPr>
                <w:rFonts w:cstheme="minorHAnsi"/>
                <w:sz w:val="24"/>
                <w:szCs w:val="24"/>
              </w:rPr>
              <w:t>e</w:t>
            </w:r>
            <w:r w:rsidRPr="00C31C11">
              <w:rPr>
                <w:rFonts w:cstheme="minorHAnsi"/>
                <w:sz w:val="24"/>
                <w:szCs w:val="24"/>
              </w:rPr>
              <w:t xml:space="preserve">nie warunków udziału w postępowaniu, na dzień składania ofert, tymczasowo zastępujący wymagane podmiotowe środki dowodowe. </w:t>
            </w:r>
          </w:p>
          <w:p w14:paraId="707599CD" w14:textId="77777777" w:rsidR="00E728CA" w:rsidRPr="00C31C11" w:rsidRDefault="00E728CA" w:rsidP="007F6520">
            <w:pPr>
              <w:jc w:val="both"/>
              <w:rPr>
                <w:rFonts w:cstheme="minorHAnsi"/>
                <w:sz w:val="24"/>
                <w:szCs w:val="24"/>
              </w:rPr>
            </w:pPr>
            <w:r w:rsidRPr="00C31C11">
              <w:rPr>
                <w:rFonts w:cstheme="minorHAnsi"/>
                <w:sz w:val="24"/>
                <w:szCs w:val="24"/>
              </w:rPr>
              <w:t>Wykonawca może wykorzystać jednolity dokument złożony w odrębnym postępowaniu o udzielenie zamówienia, jeżeli potwierdzi, że informacje w nim zawarte pozostają prawidłowe.</w:t>
            </w:r>
          </w:p>
          <w:p w14:paraId="6A9A456E" w14:textId="77777777" w:rsidR="00E728CA" w:rsidRPr="00C31C11" w:rsidRDefault="00E728CA" w:rsidP="007F6520">
            <w:pPr>
              <w:autoSpaceDE w:val="0"/>
              <w:adjustRightInd w:val="0"/>
              <w:jc w:val="both"/>
              <w:rPr>
                <w:rFonts w:cstheme="minorHAnsi"/>
                <w:b/>
                <w:bCs/>
                <w:sz w:val="24"/>
                <w:szCs w:val="24"/>
              </w:rPr>
            </w:pPr>
          </w:p>
          <w:p w14:paraId="3B6685D2" w14:textId="77777777" w:rsidR="00E728CA" w:rsidRPr="00C31C11" w:rsidRDefault="00E728CA" w:rsidP="007F6520">
            <w:pPr>
              <w:autoSpaceDE w:val="0"/>
              <w:adjustRightInd w:val="0"/>
              <w:jc w:val="both"/>
              <w:rPr>
                <w:rFonts w:cstheme="minorHAnsi"/>
                <w:sz w:val="24"/>
                <w:szCs w:val="24"/>
              </w:rPr>
            </w:pPr>
            <w:r w:rsidRPr="00C31C11">
              <w:rPr>
                <w:rFonts w:cstheme="minorHAnsi"/>
                <w:b/>
                <w:bCs/>
                <w:sz w:val="24"/>
                <w:szCs w:val="24"/>
              </w:rPr>
              <w:t xml:space="preserve">Instrukcja wypełniania JEDZ: </w:t>
            </w:r>
          </w:p>
          <w:p w14:paraId="6728A29A" w14:textId="77777777" w:rsidR="00E728CA" w:rsidRPr="00C31C11" w:rsidRDefault="00E728CA" w:rsidP="007F6520">
            <w:pPr>
              <w:autoSpaceDE w:val="0"/>
              <w:adjustRightInd w:val="0"/>
              <w:jc w:val="both"/>
              <w:rPr>
                <w:rFonts w:cstheme="minorHAnsi"/>
                <w:sz w:val="24"/>
                <w:szCs w:val="24"/>
              </w:rPr>
            </w:pPr>
            <w:r w:rsidRPr="00C31C11">
              <w:rPr>
                <w:rFonts w:cstheme="minorHAnsi"/>
                <w:sz w:val="24"/>
                <w:szCs w:val="24"/>
              </w:rPr>
              <w:t xml:space="preserve">Informujemy, że pod adresem strony </w:t>
            </w:r>
            <w:hyperlink r:id="rId14" w:history="1">
              <w:r w:rsidRPr="00C31C11">
                <w:rPr>
                  <w:rStyle w:val="Hipercze"/>
                  <w:rFonts w:cstheme="minorHAnsi"/>
                  <w:sz w:val="24"/>
                  <w:szCs w:val="24"/>
                </w:rPr>
                <w:t>https://espd.uzp.gov.pl/</w:t>
              </w:r>
            </w:hyperlink>
            <w:r w:rsidRPr="00C31C11">
              <w:rPr>
                <w:rFonts w:cstheme="minorHAnsi"/>
                <w:sz w:val="24"/>
                <w:szCs w:val="24"/>
              </w:rPr>
              <w:t xml:space="preserve"> Urząd Zamówień Publicznych udostępnił narzędzie umożliwiające zamawiającym i wykonawcom utworzenie, wypełnienie i ponowne wykorzystanie standardowego formularza JEDZ/ESPD w wersji elektronicznej (eESPD). W celu wypełnienia JEDZ należy: </w:t>
            </w:r>
          </w:p>
          <w:p w14:paraId="1CF2DB91" w14:textId="04460C64" w:rsidR="00E728CA" w:rsidRPr="00C31C11" w:rsidRDefault="00E728CA" w:rsidP="003B2202">
            <w:pPr>
              <w:pStyle w:val="Akapitzlist"/>
              <w:numPr>
                <w:ilvl w:val="0"/>
                <w:numId w:val="68"/>
              </w:numPr>
              <w:autoSpaceDE w:val="0"/>
              <w:adjustRightInd w:val="0"/>
              <w:ind w:left="454" w:hanging="284"/>
              <w:contextualSpacing w:val="0"/>
              <w:jc w:val="both"/>
              <w:rPr>
                <w:rFonts w:cstheme="minorHAnsi"/>
                <w:sz w:val="24"/>
                <w:szCs w:val="24"/>
              </w:rPr>
            </w:pPr>
            <w:r w:rsidRPr="00C31C11">
              <w:rPr>
                <w:rFonts w:cstheme="minorHAnsi"/>
                <w:sz w:val="24"/>
                <w:szCs w:val="24"/>
              </w:rPr>
              <w:t>z Platformy zakupowej przedmiotowego postępowania pobrać plik JEDZ</w:t>
            </w:r>
            <w:r w:rsidR="007F6520" w:rsidRPr="00C31C11">
              <w:rPr>
                <w:rFonts w:cstheme="minorHAnsi"/>
                <w:sz w:val="24"/>
                <w:szCs w:val="24"/>
              </w:rPr>
              <w:t xml:space="preserve"> (xml)</w:t>
            </w:r>
            <w:r w:rsidRPr="00C31C11">
              <w:rPr>
                <w:rFonts w:cstheme="minorHAnsi"/>
                <w:sz w:val="24"/>
                <w:szCs w:val="24"/>
              </w:rPr>
              <w:t xml:space="preserve"> będący </w:t>
            </w:r>
            <w:r w:rsidRPr="00C31C11">
              <w:rPr>
                <w:rFonts w:cstheme="minorHAnsi"/>
                <w:b/>
                <w:bCs/>
                <w:sz w:val="24"/>
                <w:szCs w:val="24"/>
              </w:rPr>
              <w:t xml:space="preserve">załącznikiem nr </w:t>
            </w:r>
            <w:r w:rsidR="007F6520" w:rsidRPr="00C31C11">
              <w:rPr>
                <w:rFonts w:cstheme="minorHAnsi"/>
                <w:b/>
                <w:bCs/>
                <w:sz w:val="24"/>
                <w:szCs w:val="24"/>
              </w:rPr>
              <w:t>4</w:t>
            </w:r>
            <w:r w:rsidRPr="00C31C11">
              <w:rPr>
                <w:rFonts w:cstheme="minorHAnsi"/>
                <w:b/>
                <w:bCs/>
                <w:sz w:val="24"/>
                <w:szCs w:val="24"/>
              </w:rPr>
              <w:t xml:space="preserve"> do SWZ</w:t>
            </w:r>
            <w:r w:rsidRPr="00C31C11">
              <w:rPr>
                <w:rFonts w:cstheme="minorHAnsi"/>
                <w:sz w:val="24"/>
                <w:szCs w:val="24"/>
              </w:rPr>
              <w:t xml:space="preserve">, </w:t>
            </w:r>
          </w:p>
          <w:p w14:paraId="2BDE198D" w14:textId="77777777" w:rsidR="00E728CA" w:rsidRPr="00C31C11" w:rsidRDefault="00E728CA" w:rsidP="003B2202">
            <w:pPr>
              <w:pStyle w:val="Akapitzlist"/>
              <w:numPr>
                <w:ilvl w:val="0"/>
                <w:numId w:val="68"/>
              </w:numPr>
              <w:autoSpaceDE w:val="0"/>
              <w:adjustRightInd w:val="0"/>
              <w:ind w:left="454" w:hanging="284"/>
              <w:contextualSpacing w:val="0"/>
              <w:jc w:val="both"/>
              <w:rPr>
                <w:rFonts w:cstheme="minorHAnsi"/>
                <w:sz w:val="24"/>
                <w:szCs w:val="24"/>
              </w:rPr>
            </w:pPr>
            <w:r w:rsidRPr="00C31C11">
              <w:rPr>
                <w:rFonts w:cstheme="minorHAnsi"/>
                <w:sz w:val="24"/>
                <w:szCs w:val="24"/>
              </w:rPr>
              <w:t xml:space="preserve">uruchomić stronę Urzędu Zamówień Publicznych, </w:t>
            </w:r>
          </w:p>
          <w:p w14:paraId="028701D4" w14:textId="77777777" w:rsidR="00E728CA" w:rsidRPr="00C31C11" w:rsidRDefault="00E728CA" w:rsidP="003B2202">
            <w:pPr>
              <w:pStyle w:val="Akapitzlist"/>
              <w:numPr>
                <w:ilvl w:val="0"/>
                <w:numId w:val="68"/>
              </w:numPr>
              <w:autoSpaceDE w:val="0"/>
              <w:adjustRightInd w:val="0"/>
              <w:ind w:left="454" w:hanging="284"/>
              <w:contextualSpacing w:val="0"/>
              <w:jc w:val="both"/>
              <w:rPr>
                <w:rFonts w:cstheme="minorHAnsi"/>
                <w:sz w:val="24"/>
                <w:szCs w:val="24"/>
              </w:rPr>
            </w:pPr>
            <w:r w:rsidRPr="00C31C11">
              <w:rPr>
                <w:rFonts w:cstheme="minorHAnsi"/>
                <w:sz w:val="24"/>
                <w:szCs w:val="24"/>
              </w:rPr>
              <w:t xml:space="preserve">po uruchomieniu strony i wyborze języka polskiego, należy wybrać opcję „Jestem wykonawcą”, </w:t>
            </w:r>
          </w:p>
          <w:p w14:paraId="105DE00F" w14:textId="189C3227" w:rsidR="00E728CA" w:rsidRPr="00C31C11" w:rsidRDefault="00E728CA" w:rsidP="003B2202">
            <w:pPr>
              <w:pStyle w:val="Akapitzlist"/>
              <w:numPr>
                <w:ilvl w:val="0"/>
                <w:numId w:val="68"/>
              </w:numPr>
              <w:autoSpaceDE w:val="0"/>
              <w:adjustRightInd w:val="0"/>
              <w:ind w:left="454" w:hanging="284"/>
              <w:contextualSpacing w:val="0"/>
              <w:jc w:val="both"/>
              <w:rPr>
                <w:rFonts w:cstheme="minorHAnsi"/>
                <w:sz w:val="24"/>
                <w:szCs w:val="24"/>
              </w:rPr>
            </w:pPr>
            <w:r w:rsidRPr="00C31C11">
              <w:rPr>
                <w:rFonts w:cstheme="minorHAnsi"/>
                <w:sz w:val="24"/>
                <w:szCs w:val="24"/>
              </w:rPr>
              <w:t xml:space="preserve">następnie należy wybrać opcję „zaimportować ESPD”, wczytać rozpakowany plik JEDZ będący </w:t>
            </w:r>
            <w:r w:rsidRPr="00C31C11">
              <w:rPr>
                <w:rFonts w:cstheme="minorHAnsi"/>
                <w:b/>
                <w:bCs/>
                <w:sz w:val="24"/>
                <w:szCs w:val="24"/>
              </w:rPr>
              <w:t xml:space="preserve">załącznikiem nr </w:t>
            </w:r>
            <w:r w:rsidR="007F6520" w:rsidRPr="00C31C11">
              <w:rPr>
                <w:rFonts w:cstheme="minorHAnsi"/>
                <w:b/>
                <w:bCs/>
                <w:sz w:val="24"/>
                <w:szCs w:val="24"/>
              </w:rPr>
              <w:t>4</w:t>
            </w:r>
            <w:r w:rsidRPr="00C31C11">
              <w:rPr>
                <w:rFonts w:cstheme="minorHAnsi"/>
                <w:b/>
                <w:bCs/>
                <w:sz w:val="24"/>
                <w:szCs w:val="24"/>
              </w:rPr>
              <w:t xml:space="preserve"> do SWZ</w:t>
            </w:r>
            <w:r w:rsidRPr="00C31C11">
              <w:rPr>
                <w:rFonts w:cstheme="minorHAnsi"/>
                <w:sz w:val="24"/>
                <w:szCs w:val="24"/>
              </w:rPr>
              <w:t>, wybrać kraj „Polska” i postępować dalej zgodnie z instrukcjami (podpowiedziami) w narzędziu,</w:t>
            </w:r>
          </w:p>
          <w:p w14:paraId="7C696236" w14:textId="77777777" w:rsidR="00E728CA" w:rsidRPr="00C31C11" w:rsidRDefault="00E728CA" w:rsidP="003B2202">
            <w:pPr>
              <w:pStyle w:val="Akapitzlist"/>
              <w:numPr>
                <w:ilvl w:val="0"/>
                <w:numId w:val="68"/>
              </w:numPr>
              <w:autoSpaceDE w:val="0"/>
              <w:adjustRightInd w:val="0"/>
              <w:ind w:left="454" w:hanging="284"/>
              <w:contextualSpacing w:val="0"/>
              <w:jc w:val="both"/>
              <w:rPr>
                <w:rFonts w:cstheme="minorHAnsi"/>
                <w:color w:val="FF0000"/>
                <w:sz w:val="24"/>
                <w:szCs w:val="24"/>
              </w:rPr>
            </w:pPr>
            <w:r w:rsidRPr="00C31C11">
              <w:rPr>
                <w:rFonts w:cstheme="minorHAnsi"/>
                <w:b/>
                <w:bCs/>
                <w:color w:val="FF0000"/>
                <w:sz w:val="24"/>
                <w:szCs w:val="24"/>
              </w:rPr>
              <w:t xml:space="preserve">Uwaga: W części IV Kryteria klasyfikacji, Wykonawca ogranicza się jedynie do wypełnienia sekcji α (alfa) i nie wypełnia żadnej z pozostałych sekcji A-D w części IV. </w:t>
            </w:r>
          </w:p>
          <w:p w14:paraId="2A217C06" w14:textId="110F149B" w:rsidR="00E728CA" w:rsidRPr="003B2202" w:rsidRDefault="00E728CA" w:rsidP="003B2202">
            <w:pPr>
              <w:pStyle w:val="Akapitzlist"/>
              <w:numPr>
                <w:ilvl w:val="0"/>
                <w:numId w:val="68"/>
              </w:numPr>
              <w:autoSpaceDE w:val="0"/>
              <w:adjustRightInd w:val="0"/>
              <w:ind w:left="454" w:hanging="284"/>
              <w:contextualSpacing w:val="0"/>
              <w:jc w:val="both"/>
              <w:rPr>
                <w:rFonts w:cstheme="minorHAnsi"/>
                <w:color w:val="FF0000"/>
                <w:sz w:val="24"/>
                <w:szCs w:val="24"/>
              </w:rPr>
            </w:pPr>
            <w:r w:rsidRPr="00C31C11">
              <w:rPr>
                <w:rFonts w:cstheme="minorHAnsi"/>
                <w:sz w:val="24"/>
                <w:szCs w:val="24"/>
              </w:rPr>
              <w:t>Zamawiający wskazuje, że w zakresie przesłanki wykluczenia w zakresie art. 7 ust. 1 ustawy</w:t>
            </w:r>
            <w:r w:rsidRPr="00C31C11">
              <w:rPr>
                <w:rFonts w:cstheme="minorHAnsi"/>
                <w:sz w:val="24"/>
                <w:szCs w:val="24"/>
              </w:rPr>
              <w:br/>
              <w:t xml:space="preserve">z dnia 13 kwietnia 2022 r. </w:t>
            </w:r>
            <w:r w:rsidRPr="00C31C11">
              <w:rPr>
                <w:rFonts w:cstheme="minorHAnsi"/>
                <w:i/>
                <w:iCs/>
                <w:sz w:val="24"/>
                <w:szCs w:val="24"/>
              </w:rPr>
              <w:t>o szczególnych rozwiązaniach w zakresie przeciwdziałania</w:t>
            </w:r>
            <w:r w:rsidR="007F6520" w:rsidRPr="00C31C11">
              <w:rPr>
                <w:rFonts w:cstheme="minorHAnsi"/>
                <w:i/>
                <w:iCs/>
                <w:sz w:val="24"/>
                <w:szCs w:val="24"/>
              </w:rPr>
              <w:t xml:space="preserve"> </w:t>
            </w:r>
            <w:r w:rsidRPr="00C31C11">
              <w:rPr>
                <w:rFonts w:cstheme="minorHAnsi"/>
                <w:i/>
                <w:iCs/>
                <w:sz w:val="24"/>
                <w:szCs w:val="24"/>
              </w:rPr>
              <w:t>wspieraniu agresji na Ukrainę oraz służących ochronie bezpieczeństwa narodowego</w:t>
            </w:r>
            <w:r w:rsidRPr="00C31C11">
              <w:rPr>
                <w:rFonts w:cstheme="minorHAnsi"/>
                <w:sz w:val="24"/>
                <w:szCs w:val="24"/>
              </w:rPr>
              <w:t xml:space="preserve"> (Dz.U.</w:t>
            </w:r>
            <w:r w:rsidR="007F6520" w:rsidRPr="00C31C11">
              <w:rPr>
                <w:rFonts w:cstheme="minorHAnsi"/>
                <w:sz w:val="24"/>
                <w:szCs w:val="24"/>
              </w:rPr>
              <w:t xml:space="preserve"> </w:t>
            </w:r>
            <w:r w:rsidRPr="00C31C11">
              <w:rPr>
                <w:rFonts w:cstheme="minorHAnsi"/>
                <w:sz w:val="24"/>
                <w:szCs w:val="24"/>
              </w:rPr>
              <w:t xml:space="preserve">z 2022 r. poz. 835), </w:t>
            </w:r>
            <w:r w:rsidRPr="00C31C11">
              <w:rPr>
                <w:rFonts w:cstheme="minorHAnsi"/>
                <w:b/>
                <w:bCs/>
                <w:color w:val="FF0000"/>
                <w:sz w:val="24"/>
                <w:szCs w:val="24"/>
              </w:rPr>
              <w:t>Wykonawca składa oświadczenie w Części III Sekcja D JEDZ „Podstawy</w:t>
            </w:r>
            <w:r w:rsidRPr="00C31C11">
              <w:rPr>
                <w:rFonts w:cstheme="minorHAnsi"/>
                <w:b/>
                <w:bCs/>
                <w:color w:val="FF0000"/>
                <w:sz w:val="24"/>
                <w:szCs w:val="24"/>
              </w:rPr>
              <w:br/>
              <w:t>wykluczenia o charakterze wyłącznie krajowym”.</w:t>
            </w:r>
          </w:p>
          <w:p w14:paraId="619FC7F9" w14:textId="77777777" w:rsidR="00E728CA" w:rsidRPr="00C31C11" w:rsidRDefault="00E728CA" w:rsidP="007F6520">
            <w:pPr>
              <w:jc w:val="both"/>
              <w:rPr>
                <w:rFonts w:cstheme="minorHAnsi"/>
                <w:sz w:val="24"/>
                <w:szCs w:val="24"/>
              </w:rPr>
            </w:pPr>
            <w:r w:rsidRPr="00C31C11">
              <w:rPr>
                <w:rFonts w:cstheme="minorHAnsi"/>
                <w:sz w:val="24"/>
                <w:szCs w:val="24"/>
              </w:rPr>
              <w:t>Wymagana forma:</w:t>
            </w:r>
            <w:r w:rsidRPr="00C31C11">
              <w:rPr>
                <w:rFonts w:cstheme="minorHAnsi"/>
                <w:b/>
                <w:bCs/>
                <w:sz w:val="24"/>
                <w:szCs w:val="24"/>
              </w:rPr>
              <w:t xml:space="preserve">  </w:t>
            </w:r>
            <w:r w:rsidRPr="00C31C11">
              <w:rPr>
                <w:rFonts w:cstheme="minorHAnsi"/>
                <w:sz w:val="24"/>
                <w:szCs w:val="24"/>
              </w:rPr>
              <w:t>Oświadczenie – JEDZ składane jest pod rygorem nieważności w formie elektronicznej podpisane kwalifikowanym podpisem elektronicznym.</w:t>
            </w:r>
          </w:p>
          <w:p w14:paraId="49C77479" w14:textId="77777777" w:rsidR="00E728CA" w:rsidRPr="00C31C11" w:rsidRDefault="00E728CA" w:rsidP="00E728CA">
            <w:pPr>
              <w:pStyle w:val="Akapitzlist"/>
              <w:autoSpaceDE w:val="0"/>
              <w:adjustRightInd w:val="0"/>
              <w:spacing w:line="276" w:lineRule="auto"/>
              <w:ind w:left="567"/>
              <w:jc w:val="both"/>
              <w:rPr>
                <w:rFonts w:cstheme="minorHAnsi"/>
                <w:color w:val="4472C4" w:themeColor="accent5"/>
                <w:sz w:val="24"/>
                <w:szCs w:val="24"/>
              </w:rPr>
            </w:pPr>
          </w:p>
          <w:p w14:paraId="03CC17B5" w14:textId="77777777" w:rsidR="00E728CA" w:rsidRPr="00C31C11" w:rsidRDefault="00E728CA" w:rsidP="007F6520">
            <w:pPr>
              <w:autoSpaceDE w:val="0"/>
              <w:adjustRightInd w:val="0"/>
              <w:spacing w:line="276" w:lineRule="auto"/>
              <w:jc w:val="both"/>
              <w:rPr>
                <w:rFonts w:cstheme="minorHAnsi"/>
                <w:b/>
                <w:bCs/>
                <w:color w:val="4472C4" w:themeColor="accent5"/>
                <w:sz w:val="24"/>
                <w:szCs w:val="24"/>
              </w:rPr>
            </w:pPr>
            <w:r w:rsidRPr="00C31C11">
              <w:rPr>
                <w:rFonts w:cstheme="minorHAnsi"/>
                <w:b/>
                <w:bCs/>
                <w:color w:val="4472C4" w:themeColor="accent5"/>
                <w:sz w:val="24"/>
                <w:szCs w:val="24"/>
              </w:rPr>
              <w:lastRenderedPageBreak/>
              <w:t>Oświadczenie JEDZ składają odrębnie:</w:t>
            </w:r>
          </w:p>
          <w:p w14:paraId="36057EBD" w14:textId="77777777" w:rsidR="003B2202" w:rsidRPr="003B2202" w:rsidRDefault="00E728CA" w:rsidP="003B2202">
            <w:pPr>
              <w:pStyle w:val="Akapitzlist"/>
              <w:numPr>
                <w:ilvl w:val="4"/>
                <w:numId w:val="69"/>
              </w:numPr>
              <w:autoSpaceDE w:val="0"/>
              <w:adjustRightInd w:val="0"/>
              <w:spacing w:line="276" w:lineRule="auto"/>
              <w:ind w:left="312" w:hanging="284"/>
              <w:jc w:val="both"/>
              <w:rPr>
                <w:rFonts w:cstheme="minorHAnsi"/>
              </w:rPr>
            </w:pPr>
            <w:r w:rsidRPr="00C31C11">
              <w:rPr>
                <w:rFonts w:cstheme="minorHAnsi"/>
                <w:sz w:val="24"/>
                <w:szCs w:val="24"/>
              </w:rPr>
              <w:t xml:space="preserve">każdy spośród wykonawców wspólnie ubiegających się o udzielenie zamówienia. </w:t>
            </w:r>
          </w:p>
          <w:p w14:paraId="0CDBAE8B" w14:textId="2E665527" w:rsidR="00A23445" w:rsidRPr="007F6520" w:rsidRDefault="00E728CA" w:rsidP="003B2202">
            <w:pPr>
              <w:pStyle w:val="Akapitzlist"/>
              <w:numPr>
                <w:ilvl w:val="4"/>
                <w:numId w:val="69"/>
              </w:numPr>
              <w:autoSpaceDE w:val="0"/>
              <w:adjustRightInd w:val="0"/>
              <w:spacing w:line="276" w:lineRule="auto"/>
              <w:ind w:left="312" w:hanging="284"/>
              <w:jc w:val="both"/>
              <w:rPr>
                <w:rFonts w:cstheme="minorHAnsi"/>
              </w:rPr>
            </w:pPr>
            <w:r w:rsidRPr="00C31C11">
              <w:rPr>
                <w:rFonts w:cstheme="minorHAnsi"/>
                <w:sz w:val="24"/>
                <w:szCs w:val="24"/>
              </w:rPr>
              <w:t>podmiot trzeci, na którego potencjał powołuje się wykonawca</w:t>
            </w:r>
            <w:r w:rsidR="003B2202">
              <w:rPr>
                <w:rFonts w:cstheme="minorHAnsi"/>
                <w:sz w:val="24"/>
                <w:szCs w:val="24"/>
              </w:rPr>
              <w:t>.</w:t>
            </w:r>
          </w:p>
        </w:tc>
        <w:tc>
          <w:tcPr>
            <w:tcW w:w="2409" w:type="dxa"/>
            <w:tcBorders>
              <w:bottom w:val="single" w:sz="4" w:space="0" w:color="auto"/>
            </w:tcBorders>
          </w:tcPr>
          <w:p w14:paraId="2D694CCE" w14:textId="3BBEDAAA" w:rsidR="00A23445"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lastRenderedPageBreak/>
              <w:t>załącznik nr</w:t>
            </w:r>
            <w:r w:rsidR="007F6520">
              <w:rPr>
                <w:rFonts w:asciiTheme="minorHAnsi" w:hAnsiTheme="minorHAnsi" w:cstheme="minorHAnsi"/>
                <w:b/>
                <w:bCs/>
                <w:color w:val="0070C0"/>
                <w:sz w:val="24"/>
                <w:szCs w:val="24"/>
                <w:lang w:eastAsia="pl-PL"/>
              </w:rPr>
              <w:t xml:space="preserve"> 4</w:t>
            </w:r>
            <w:r w:rsidRPr="00CF2C68">
              <w:rPr>
                <w:rFonts w:asciiTheme="minorHAnsi" w:hAnsiTheme="minorHAnsi" w:cstheme="minorHAnsi"/>
                <w:b/>
                <w:bCs/>
                <w:color w:val="0070C0"/>
                <w:sz w:val="24"/>
                <w:szCs w:val="24"/>
                <w:lang w:eastAsia="pl-PL"/>
              </w:rPr>
              <w:t xml:space="preserve"> do SWZ</w:t>
            </w:r>
          </w:p>
          <w:p w14:paraId="6D05EA4B"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1755C810"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62C3D353" w14:textId="50E8DCF0" w:rsidR="00691715" w:rsidRPr="00691715" w:rsidRDefault="00691715" w:rsidP="00691715">
            <w:pPr>
              <w:tabs>
                <w:tab w:val="left" w:pos="284"/>
              </w:tabs>
              <w:suppressAutoHyphens/>
              <w:spacing w:line="276" w:lineRule="auto"/>
              <w:jc w:val="center"/>
              <w:rPr>
                <w:rFonts w:asciiTheme="minorHAnsi" w:hAnsiTheme="minorHAnsi" w:cstheme="minorHAnsi"/>
                <w:b/>
                <w:bCs/>
                <w:sz w:val="24"/>
                <w:szCs w:val="24"/>
                <w:lang w:eastAsia="pl-PL"/>
              </w:rPr>
            </w:pPr>
          </w:p>
        </w:tc>
      </w:tr>
      <w:tr w:rsidR="00A23445" w:rsidRPr="00CF2C68" w14:paraId="7FC1D1A7" w14:textId="77777777" w:rsidTr="00300240">
        <w:trPr>
          <w:trHeight w:val="661"/>
        </w:trPr>
        <w:tc>
          <w:tcPr>
            <w:tcW w:w="421" w:type="dxa"/>
            <w:tcBorders>
              <w:bottom w:val="single" w:sz="4" w:space="0" w:color="auto"/>
            </w:tcBorders>
            <w:shd w:val="clear" w:color="auto" w:fill="9CC2E5" w:themeFill="accent1" w:themeFillTint="99"/>
          </w:tcPr>
          <w:p w14:paraId="42F06D38"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2</w:t>
            </w:r>
          </w:p>
        </w:tc>
        <w:tc>
          <w:tcPr>
            <w:tcW w:w="6237" w:type="dxa"/>
            <w:tcBorders>
              <w:bottom w:val="single" w:sz="4" w:space="0" w:color="auto"/>
            </w:tcBorders>
          </w:tcPr>
          <w:p w14:paraId="287F14AE" w14:textId="77777777" w:rsidR="003E1943" w:rsidRPr="00C31C11" w:rsidRDefault="003E1943" w:rsidP="003E1943">
            <w:pPr>
              <w:autoSpaceDE w:val="0"/>
              <w:adjustRightInd w:val="0"/>
              <w:spacing w:line="276" w:lineRule="auto"/>
              <w:jc w:val="both"/>
              <w:rPr>
                <w:rFonts w:cstheme="minorHAnsi"/>
                <w:b/>
                <w:bCs/>
                <w:sz w:val="24"/>
                <w:szCs w:val="24"/>
              </w:rPr>
            </w:pPr>
            <w:r w:rsidRPr="00C31C11">
              <w:rPr>
                <w:rFonts w:cstheme="minorHAnsi"/>
                <w:b/>
                <w:bCs/>
                <w:sz w:val="24"/>
                <w:szCs w:val="24"/>
              </w:rPr>
              <w:t>Oświadczenie dotyczące warunków zakazujących wzięcia udziału w postępowaniu.</w:t>
            </w:r>
          </w:p>
          <w:p w14:paraId="21F37F48" w14:textId="1B3DAF69" w:rsidR="003E1943" w:rsidRPr="00C31C11" w:rsidRDefault="003E1943" w:rsidP="003E1943">
            <w:pPr>
              <w:autoSpaceDE w:val="0"/>
              <w:adjustRightInd w:val="0"/>
              <w:spacing w:line="276" w:lineRule="auto"/>
              <w:jc w:val="both"/>
              <w:rPr>
                <w:rFonts w:cstheme="minorHAnsi"/>
                <w:b/>
                <w:bCs/>
                <w:color w:val="4472C4" w:themeColor="accent5"/>
                <w:sz w:val="24"/>
                <w:szCs w:val="24"/>
              </w:rPr>
            </w:pPr>
            <w:r w:rsidRPr="00C31C11">
              <w:rPr>
                <w:rFonts w:cstheme="minorHAnsi"/>
                <w:b/>
                <w:bCs/>
                <w:color w:val="4472C4" w:themeColor="accent5"/>
                <w:sz w:val="24"/>
                <w:szCs w:val="24"/>
              </w:rPr>
              <w:t>Oświadczenie składają odrębnie:</w:t>
            </w:r>
          </w:p>
          <w:p w14:paraId="0EBC874C" w14:textId="77777777" w:rsidR="003B2202" w:rsidRDefault="003E1943" w:rsidP="003B2202">
            <w:pPr>
              <w:pStyle w:val="Akapitzlist"/>
              <w:numPr>
                <w:ilvl w:val="0"/>
                <w:numId w:val="70"/>
              </w:numPr>
              <w:autoSpaceDE w:val="0"/>
              <w:adjustRightInd w:val="0"/>
              <w:spacing w:line="276" w:lineRule="auto"/>
              <w:ind w:left="312" w:hanging="284"/>
              <w:jc w:val="both"/>
              <w:rPr>
                <w:rFonts w:cstheme="minorHAnsi"/>
                <w:sz w:val="24"/>
                <w:szCs w:val="24"/>
              </w:rPr>
            </w:pPr>
            <w:r w:rsidRPr="00C31C11">
              <w:rPr>
                <w:rFonts w:cstheme="minorHAnsi"/>
                <w:sz w:val="24"/>
                <w:szCs w:val="24"/>
              </w:rPr>
              <w:t xml:space="preserve">każdy spośród wykonawców wspólnie ubiegających się o udzielenie zamówienia. </w:t>
            </w:r>
          </w:p>
          <w:p w14:paraId="78415A25" w14:textId="719F2348" w:rsidR="00A23445" w:rsidRPr="00C31C11" w:rsidRDefault="003E1943" w:rsidP="003B2202">
            <w:pPr>
              <w:pStyle w:val="Akapitzlist"/>
              <w:numPr>
                <w:ilvl w:val="0"/>
                <w:numId w:val="70"/>
              </w:numPr>
              <w:autoSpaceDE w:val="0"/>
              <w:adjustRightInd w:val="0"/>
              <w:spacing w:line="276" w:lineRule="auto"/>
              <w:ind w:left="312" w:hanging="284"/>
              <w:jc w:val="both"/>
              <w:rPr>
                <w:rFonts w:cstheme="minorHAnsi"/>
                <w:sz w:val="24"/>
                <w:szCs w:val="24"/>
              </w:rPr>
            </w:pPr>
            <w:r w:rsidRPr="00C31C11">
              <w:rPr>
                <w:rFonts w:cstheme="minorHAnsi"/>
                <w:sz w:val="24"/>
                <w:szCs w:val="24"/>
              </w:rPr>
              <w:t xml:space="preserve">podmiot trzeci, na którego potencjał powołuje się wykonawca celem potwierdzenia spełnienia warunków udziału w postępowaniu. </w:t>
            </w:r>
          </w:p>
        </w:tc>
        <w:tc>
          <w:tcPr>
            <w:tcW w:w="2409" w:type="dxa"/>
            <w:tcBorders>
              <w:bottom w:val="single" w:sz="4" w:space="0" w:color="auto"/>
            </w:tcBorders>
          </w:tcPr>
          <w:p w14:paraId="7E2C2CDB" w14:textId="35D6D904"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651861">
              <w:rPr>
                <w:rFonts w:asciiTheme="minorHAnsi" w:hAnsiTheme="minorHAnsi" w:cstheme="minorHAnsi"/>
                <w:b/>
                <w:bCs/>
                <w:color w:val="0070C0"/>
                <w:sz w:val="24"/>
                <w:szCs w:val="24"/>
                <w:lang w:eastAsia="pl-PL"/>
              </w:rPr>
              <w:t xml:space="preserve"> </w:t>
            </w:r>
            <w:r w:rsidR="003B2202">
              <w:rPr>
                <w:rFonts w:asciiTheme="minorHAnsi" w:hAnsiTheme="minorHAnsi" w:cstheme="minorHAnsi"/>
                <w:b/>
                <w:bCs/>
                <w:color w:val="0070C0"/>
                <w:sz w:val="24"/>
                <w:szCs w:val="24"/>
                <w:lang w:eastAsia="pl-PL"/>
              </w:rPr>
              <w:t xml:space="preserve">7 </w:t>
            </w:r>
            <w:r w:rsidRPr="00CF2C68">
              <w:rPr>
                <w:rFonts w:asciiTheme="minorHAnsi" w:hAnsiTheme="minorHAnsi" w:cstheme="minorHAnsi"/>
                <w:b/>
                <w:bCs/>
                <w:color w:val="0070C0"/>
                <w:sz w:val="24"/>
                <w:szCs w:val="24"/>
                <w:lang w:eastAsia="pl-PL"/>
              </w:rPr>
              <w:t>do SWZ</w:t>
            </w:r>
          </w:p>
        </w:tc>
      </w:tr>
      <w:tr w:rsidR="00A23445" w:rsidRPr="00CF2C68" w14:paraId="132524FC" w14:textId="77777777" w:rsidTr="00300240">
        <w:trPr>
          <w:trHeight w:val="1408"/>
        </w:trPr>
        <w:tc>
          <w:tcPr>
            <w:tcW w:w="421" w:type="dxa"/>
            <w:tcBorders>
              <w:bottom w:val="single" w:sz="4" w:space="0" w:color="auto"/>
            </w:tcBorders>
            <w:shd w:val="clear" w:color="auto" w:fill="9CC2E5" w:themeFill="accent1" w:themeFillTint="99"/>
          </w:tcPr>
          <w:p w14:paraId="4994FCDD"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3</w:t>
            </w:r>
          </w:p>
        </w:tc>
        <w:tc>
          <w:tcPr>
            <w:tcW w:w="6237" w:type="dxa"/>
            <w:tcBorders>
              <w:bottom w:val="single" w:sz="4" w:space="0" w:color="auto"/>
            </w:tcBorders>
          </w:tcPr>
          <w:p w14:paraId="42D280FC" w14:textId="77777777" w:rsidR="00D23283" w:rsidRPr="00C31C11" w:rsidRDefault="00A23445" w:rsidP="00AF2CCA">
            <w:pPr>
              <w:tabs>
                <w:tab w:val="left" w:pos="284"/>
              </w:tabs>
              <w:suppressAutoHyphens/>
              <w:spacing w:line="276" w:lineRule="auto"/>
              <w:jc w:val="both"/>
              <w:rPr>
                <w:rFonts w:asciiTheme="minorHAnsi" w:hAnsiTheme="minorHAnsi" w:cstheme="minorHAnsi"/>
                <w:b/>
                <w:bCs/>
                <w:sz w:val="24"/>
                <w:szCs w:val="24"/>
              </w:rPr>
            </w:pPr>
            <w:r w:rsidRPr="00C31C11">
              <w:rPr>
                <w:rFonts w:asciiTheme="minorHAnsi" w:hAnsiTheme="minorHAnsi" w:cstheme="minorHAnsi"/>
                <w:b/>
                <w:bCs/>
                <w:sz w:val="24"/>
                <w:szCs w:val="24"/>
              </w:rPr>
              <w:t xml:space="preserve">Zobowiązanie podmiotu udostępniającego zasoby </w:t>
            </w:r>
          </w:p>
          <w:p w14:paraId="73B5743D" w14:textId="2C729533" w:rsidR="00A23445" w:rsidRPr="00C31C11" w:rsidRDefault="00A23445" w:rsidP="00AF2CCA">
            <w:pPr>
              <w:tabs>
                <w:tab w:val="left" w:pos="284"/>
              </w:tabs>
              <w:suppressAutoHyphens/>
              <w:spacing w:line="276" w:lineRule="auto"/>
              <w:jc w:val="both"/>
              <w:rPr>
                <w:rFonts w:asciiTheme="minorHAnsi" w:hAnsiTheme="minorHAnsi" w:cstheme="minorHAnsi"/>
                <w:sz w:val="24"/>
                <w:szCs w:val="24"/>
              </w:rPr>
            </w:pPr>
            <w:r w:rsidRPr="00C31C11">
              <w:rPr>
                <w:rFonts w:asciiTheme="minorHAnsi" w:hAnsiTheme="minorHAnsi" w:cstheme="minorHAnsi"/>
                <w:b/>
                <w:bCs/>
                <w:sz w:val="24"/>
                <w:szCs w:val="24"/>
              </w:rPr>
              <w:t>(jeśli dotyczy)</w:t>
            </w:r>
            <w:r w:rsidRPr="00C31C11">
              <w:rPr>
                <w:rFonts w:asciiTheme="minorHAnsi" w:hAnsiTheme="minorHAnsi" w:cstheme="minorHAnsi"/>
                <w:sz w:val="24"/>
                <w:szCs w:val="24"/>
              </w:rPr>
              <w:t xml:space="preserve"> </w:t>
            </w:r>
          </w:p>
          <w:p w14:paraId="13392CB8" w14:textId="0AC7949B" w:rsidR="00A23445" w:rsidRPr="00C31C11"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31C11">
              <w:rPr>
                <w:rFonts w:asciiTheme="minorHAnsi" w:hAnsiTheme="minorHAnsi" w:cstheme="minorHAnsi"/>
                <w:sz w:val="24"/>
                <w:szCs w:val="24"/>
              </w:rPr>
              <w:t>Zobowiązanie podmiotu udostępniającego zasoby szerzej zostało opisane w Rozdziale X SWZ.</w:t>
            </w:r>
          </w:p>
        </w:tc>
        <w:tc>
          <w:tcPr>
            <w:tcW w:w="2409" w:type="dxa"/>
            <w:tcBorders>
              <w:bottom w:val="single" w:sz="4" w:space="0" w:color="auto"/>
            </w:tcBorders>
          </w:tcPr>
          <w:p w14:paraId="13753955" w14:textId="3A5F467F"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Style w:val="highlight"/>
                <w:rFonts w:asciiTheme="minorHAnsi" w:hAnsiTheme="minorHAnsi" w:cstheme="minorHAnsi"/>
                <w:b/>
                <w:bCs/>
                <w:color w:val="2E74B5" w:themeColor="accent1" w:themeShade="BF"/>
                <w:sz w:val="24"/>
                <w:szCs w:val="24"/>
              </w:rPr>
              <w:t xml:space="preserve">załącznik nr </w:t>
            </w:r>
            <w:r w:rsidR="003B2202">
              <w:rPr>
                <w:rStyle w:val="highlight"/>
                <w:rFonts w:asciiTheme="minorHAnsi" w:hAnsiTheme="minorHAnsi" w:cstheme="minorHAnsi"/>
                <w:b/>
                <w:bCs/>
                <w:color w:val="2E74B5" w:themeColor="accent1" w:themeShade="BF"/>
                <w:sz w:val="24"/>
                <w:szCs w:val="24"/>
              </w:rPr>
              <w:t>5</w:t>
            </w:r>
            <w:r w:rsidRPr="00CF2C68">
              <w:rPr>
                <w:rStyle w:val="markedcontent"/>
                <w:rFonts w:asciiTheme="minorHAnsi" w:hAnsiTheme="minorHAnsi" w:cstheme="minorHAnsi"/>
                <w:b/>
                <w:bCs/>
                <w:color w:val="2E74B5" w:themeColor="accent1" w:themeShade="BF"/>
                <w:sz w:val="24"/>
                <w:szCs w:val="24"/>
              </w:rPr>
              <w:t xml:space="preserve"> do SWZ</w:t>
            </w:r>
          </w:p>
        </w:tc>
      </w:tr>
      <w:tr w:rsidR="00A23445" w:rsidRPr="00CF2C68" w14:paraId="73090FB7" w14:textId="77777777" w:rsidTr="00300240">
        <w:trPr>
          <w:trHeight w:val="753"/>
        </w:trPr>
        <w:tc>
          <w:tcPr>
            <w:tcW w:w="421" w:type="dxa"/>
            <w:tcBorders>
              <w:bottom w:val="single" w:sz="4" w:space="0" w:color="auto"/>
            </w:tcBorders>
            <w:shd w:val="clear" w:color="auto" w:fill="9CC2E5" w:themeFill="accent1" w:themeFillTint="99"/>
          </w:tcPr>
          <w:p w14:paraId="13088661"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4</w:t>
            </w:r>
          </w:p>
        </w:tc>
        <w:tc>
          <w:tcPr>
            <w:tcW w:w="6237" w:type="dxa"/>
            <w:tcBorders>
              <w:bottom w:val="single" w:sz="4" w:space="0" w:color="auto"/>
            </w:tcBorders>
          </w:tcPr>
          <w:p w14:paraId="4917FEDF" w14:textId="12E606D2" w:rsidR="00A23445" w:rsidRPr="003B2202" w:rsidRDefault="00A23445" w:rsidP="00AF2CCA">
            <w:pPr>
              <w:tabs>
                <w:tab w:val="left" w:pos="284"/>
              </w:tabs>
              <w:suppressAutoHyphens/>
              <w:spacing w:line="276" w:lineRule="auto"/>
              <w:jc w:val="both"/>
              <w:rPr>
                <w:rStyle w:val="markedcontent"/>
                <w:rFonts w:asciiTheme="minorHAnsi" w:hAnsiTheme="minorHAnsi" w:cstheme="minorHAnsi"/>
                <w:b/>
                <w:bCs/>
                <w:sz w:val="24"/>
                <w:szCs w:val="24"/>
                <w:lang w:eastAsia="pl-PL"/>
              </w:rPr>
            </w:pPr>
            <w:r w:rsidRPr="00C31C11">
              <w:rPr>
                <w:rFonts w:asciiTheme="minorHAnsi" w:hAnsiTheme="minorHAnsi" w:cstheme="minorHAnsi"/>
                <w:b/>
                <w:bCs/>
                <w:sz w:val="24"/>
                <w:szCs w:val="24"/>
                <w:lang w:eastAsia="pl-PL"/>
              </w:rPr>
              <w:t>Oświadczenie Wykonawców wspólnie ubiegających się o udzielenie zamówienia składane na podstawie  art. 117 ust. 4</w:t>
            </w:r>
            <w:r w:rsidR="00300240" w:rsidRPr="00C31C11">
              <w:rPr>
                <w:rFonts w:asciiTheme="minorHAnsi" w:hAnsiTheme="minorHAnsi" w:cstheme="minorHAnsi"/>
                <w:b/>
                <w:bCs/>
                <w:sz w:val="24"/>
                <w:szCs w:val="24"/>
                <w:lang w:eastAsia="pl-PL"/>
              </w:rPr>
              <w:t>.</w:t>
            </w:r>
            <w:r w:rsidR="003B2202">
              <w:rPr>
                <w:rFonts w:asciiTheme="minorHAnsi" w:hAnsiTheme="minorHAnsi" w:cstheme="minorHAnsi"/>
                <w:b/>
                <w:bCs/>
                <w:sz w:val="24"/>
                <w:szCs w:val="24"/>
                <w:lang w:eastAsia="pl-PL"/>
              </w:rPr>
              <w:t xml:space="preserve"> </w:t>
            </w:r>
            <w:r w:rsidRPr="00C31C11">
              <w:rPr>
                <w:rFonts w:asciiTheme="minorHAnsi" w:hAnsiTheme="minorHAnsi" w:cstheme="minorHAnsi"/>
                <w:b/>
                <w:bCs/>
                <w:sz w:val="24"/>
                <w:szCs w:val="24"/>
                <w:lang w:eastAsia="pl-PL"/>
              </w:rPr>
              <w:t>(jeśli dotyczy)</w:t>
            </w:r>
          </w:p>
          <w:p w14:paraId="38997D5D" w14:textId="1F974F3D" w:rsidR="00A23445" w:rsidRPr="00C31C11"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31C11">
              <w:rPr>
                <w:rStyle w:val="markedcontent"/>
                <w:rFonts w:asciiTheme="minorHAnsi" w:hAnsiTheme="minorHAnsi" w:cstheme="minorHAnsi"/>
                <w:sz w:val="24"/>
                <w:szCs w:val="24"/>
              </w:rPr>
              <w:t xml:space="preserve">Wykonawcy wspólnie ubiegający się o udzielenie zamówienia </w:t>
            </w:r>
            <w:r w:rsidRPr="00C31C11">
              <w:rPr>
                <w:rFonts w:asciiTheme="minorHAnsi" w:hAnsiTheme="minorHAnsi" w:cstheme="minorHAnsi"/>
                <w:sz w:val="24"/>
                <w:szCs w:val="24"/>
                <w:lang w:eastAsia="pl-PL"/>
              </w:rPr>
              <w:t>zgodnie z art. 117 ust. 4 ustawy P</w:t>
            </w:r>
            <w:r w:rsidR="00300240" w:rsidRPr="00C31C11">
              <w:rPr>
                <w:rFonts w:asciiTheme="minorHAnsi" w:hAnsiTheme="minorHAnsi" w:cstheme="minorHAnsi"/>
                <w:sz w:val="24"/>
                <w:szCs w:val="24"/>
                <w:lang w:eastAsia="pl-PL"/>
              </w:rPr>
              <w:t>zp</w:t>
            </w:r>
            <w:r w:rsidRPr="00C31C11">
              <w:rPr>
                <w:rFonts w:asciiTheme="minorHAnsi" w:hAnsiTheme="minorHAnsi" w:cstheme="minorHAnsi"/>
                <w:sz w:val="24"/>
                <w:szCs w:val="24"/>
                <w:lang w:eastAsia="pl-PL"/>
              </w:rPr>
              <w:t xml:space="preserve"> </w:t>
            </w:r>
            <w:r w:rsidRPr="00C31C11">
              <w:rPr>
                <w:rStyle w:val="markedcontent"/>
                <w:rFonts w:asciiTheme="minorHAnsi" w:hAnsiTheme="minorHAnsi" w:cstheme="minorHAnsi"/>
                <w:sz w:val="24"/>
                <w:szCs w:val="24"/>
              </w:rPr>
              <w:t>dołączają do</w:t>
            </w:r>
            <w:r w:rsidRPr="00C31C11">
              <w:rPr>
                <w:rFonts w:asciiTheme="minorHAnsi" w:hAnsiTheme="minorHAnsi" w:cstheme="minorHAnsi"/>
                <w:sz w:val="24"/>
                <w:szCs w:val="24"/>
              </w:rPr>
              <w:t xml:space="preserve"> </w:t>
            </w:r>
            <w:r w:rsidRPr="00C31C11">
              <w:rPr>
                <w:rStyle w:val="markedcontent"/>
                <w:rFonts w:asciiTheme="minorHAnsi" w:hAnsiTheme="minorHAnsi" w:cstheme="minorHAnsi"/>
                <w:sz w:val="24"/>
                <w:szCs w:val="24"/>
              </w:rPr>
              <w:t>oferty oświadczenie, z którego wynika, które dostawy wykonają poszczególni</w:t>
            </w:r>
            <w:r w:rsidRPr="00C31C11">
              <w:rPr>
                <w:rFonts w:asciiTheme="minorHAnsi" w:hAnsiTheme="minorHAnsi" w:cstheme="minorHAnsi"/>
                <w:sz w:val="24"/>
                <w:szCs w:val="24"/>
              </w:rPr>
              <w:t xml:space="preserve"> </w:t>
            </w:r>
            <w:r w:rsidRPr="00C31C11">
              <w:rPr>
                <w:rStyle w:val="markedcontent"/>
                <w:rFonts w:asciiTheme="minorHAnsi" w:hAnsiTheme="minorHAnsi" w:cstheme="minorHAnsi"/>
                <w:sz w:val="24"/>
                <w:szCs w:val="24"/>
              </w:rPr>
              <w:t>Wykonawcy.</w:t>
            </w:r>
          </w:p>
        </w:tc>
        <w:tc>
          <w:tcPr>
            <w:tcW w:w="2409" w:type="dxa"/>
            <w:tcBorders>
              <w:bottom w:val="single" w:sz="4" w:space="0" w:color="auto"/>
            </w:tcBorders>
          </w:tcPr>
          <w:p w14:paraId="736B3625" w14:textId="2B7E076E"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241A69" w:rsidRPr="00CF2C68">
              <w:rPr>
                <w:rFonts w:asciiTheme="minorHAnsi" w:hAnsiTheme="minorHAnsi" w:cstheme="minorHAnsi"/>
                <w:b/>
                <w:bCs/>
                <w:color w:val="0070C0"/>
                <w:sz w:val="24"/>
                <w:szCs w:val="24"/>
                <w:lang w:eastAsia="pl-PL"/>
              </w:rPr>
              <w:t xml:space="preserve"> </w:t>
            </w:r>
            <w:r w:rsidR="003B2202">
              <w:rPr>
                <w:rFonts w:asciiTheme="minorHAnsi" w:hAnsiTheme="minorHAnsi" w:cstheme="minorHAnsi"/>
                <w:b/>
                <w:bCs/>
                <w:color w:val="0070C0"/>
                <w:sz w:val="24"/>
                <w:szCs w:val="24"/>
                <w:lang w:eastAsia="pl-PL"/>
              </w:rPr>
              <w:t>6</w:t>
            </w:r>
            <w:r w:rsidRPr="00CF2C68">
              <w:rPr>
                <w:rFonts w:asciiTheme="minorHAnsi" w:hAnsiTheme="minorHAnsi" w:cstheme="minorHAnsi"/>
                <w:b/>
                <w:bCs/>
                <w:color w:val="0070C0"/>
                <w:sz w:val="24"/>
                <w:szCs w:val="24"/>
                <w:lang w:eastAsia="pl-PL"/>
              </w:rPr>
              <w:t xml:space="preserve"> do SWZ</w:t>
            </w:r>
          </w:p>
        </w:tc>
      </w:tr>
      <w:tr w:rsidR="00412E49" w:rsidRPr="00CF2C68" w14:paraId="11412A22" w14:textId="77777777" w:rsidTr="00300240">
        <w:trPr>
          <w:trHeight w:val="753"/>
        </w:trPr>
        <w:tc>
          <w:tcPr>
            <w:tcW w:w="421" w:type="dxa"/>
            <w:tcBorders>
              <w:bottom w:val="single" w:sz="4" w:space="0" w:color="auto"/>
            </w:tcBorders>
            <w:shd w:val="clear" w:color="auto" w:fill="9CC2E5" w:themeFill="accent1" w:themeFillTint="99"/>
          </w:tcPr>
          <w:p w14:paraId="4A8FA3F4" w14:textId="7BDAD5A9" w:rsidR="00412E49" w:rsidRPr="00412E49" w:rsidRDefault="00412E49" w:rsidP="00AF2CCA">
            <w:pPr>
              <w:tabs>
                <w:tab w:val="left" w:pos="284"/>
              </w:tabs>
              <w:suppressAutoHyphens/>
              <w:spacing w:line="276" w:lineRule="auto"/>
              <w:jc w:val="both"/>
              <w:rPr>
                <w:rFonts w:cstheme="minorHAnsi"/>
                <w:b/>
                <w:bCs/>
                <w:sz w:val="24"/>
                <w:szCs w:val="24"/>
                <w:lang w:eastAsia="pl-PL"/>
              </w:rPr>
            </w:pPr>
            <w:r w:rsidRPr="00412E49">
              <w:rPr>
                <w:rFonts w:cstheme="minorHAnsi"/>
                <w:b/>
                <w:bCs/>
                <w:sz w:val="24"/>
                <w:szCs w:val="24"/>
                <w:lang w:eastAsia="pl-PL"/>
              </w:rPr>
              <w:t>5</w:t>
            </w:r>
          </w:p>
        </w:tc>
        <w:tc>
          <w:tcPr>
            <w:tcW w:w="6237" w:type="dxa"/>
            <w:tcBorders>
              <w:bottom w:val="single" w:sz="4" w:space="0" w:color="auto"/>
            </w:tcBorders>
          </w:tcPr>
          <w:p w14:paraId="039198CB" w14:textId="08FDE405" w:rsidR="00412E49" w:rsidRPr="00C31C11" w:rsidRDefault="00691715" w:rsidP="00AF2CCA">
            <w:pPr>
              <w:tabs>
                <w:tab w:val="left" w:pos="284"/>
              </w:tabs>
              <w:suppressAutoHyphens/>
              <w:spacing w:line="276" w:lineRule="auto"/>
              <w:jc w:val="both"/>
              <w:rPr>
                <w:rFonts w:cstheme="minorHAnsi"/>
                <w:b/>
                <w:bCs/>
                <w:sz w:val="24"/>
                <w:szCs w:val="24"/>
                <w:lang w:eastAsia="pl-PL"/>
              </w:rPr>
            </w:pPr>
            <w:r w:rsidRPr="00C31C11">
              <w:rPr>
                <w:rFonts w:cstheme="minorHAnsi"/>
                <w:b/>
                <w:bCs/>
                <w:sz w:val="24"/>
                <w:szCs w:val="24"/>
                <w:lang w:eastAsia="pl-PL"/>
              </w:rPr>
              <w:t>O</w:t>
            </w:r>
            <w:r w:rsidR="00412E49" w:rsidRPr="00C31C11">
              <w:rPr>
                <w:rFonts w:cstheme="minorHAnsi"/>
                <w:b/>
                <w:bCs/>
                <w:sz w:val="24"/>
                <w:szCs w:val="24"/>
                <w:lang w:eastAsia="pl-PL"/>
              </w:rPr>
              <w:t xml:space="preserve">ryginał gwarancji lub poręczenia w postaci elektronicznej </w:t>
            </w:r>
            <w:r w:rsidR="00412E49" w:rsidRPr="003B2202">
              <w:rPr>
                <w:rFonts w:cstheme="minorHAnsi"/>
                <w:sz w:val="24"/>
                <w:szCs w:val="24"/>
                <w:lang w:eastAsia="pl-PL"/>
              </w:rPr>
              <w:t xml:space="preserve">(jeżeli wadium wnoszone jest w formie gwarancji lub poręczenia, z uwzględnieniem postanowień Rozdziału </w:t>
            </w:r>
            <w:r w:rsidR="00300240" w:rsidRPr="003B2202">
              <w:rPr>
                <w:rFonts w:cstheme="minorHAnsi"/>
                <w:sz w:val="24"/>
                <w:szCs w:val="24"/>
                <w:lang w:eastAsia="pl-PL"/>
              </w:rPr>
              <w:t>VII</w:t>
            </w:r>
            <w:r w:rsidR="00412E49" w:rsidRPr="003B2202">
              <w:rPr>
                <w:rFonts w:cstheme="minorHAnsi"/>
                <w:sz w:val="24"/>
                <w:szCs w:val="24"/>
                <w:lang w:eastAsia="pl-PL"/>
              </w:rPr>
              <w:t xml:space="preserve"> SWZ)</w:t>
            </w:r>
            <w:r w:rsidRPr="003B2202">
              <w:rPr>
                <w:rFonts w:cstheme="minorHAnsi"/>
                <w:sz w:val="24"/>
                <w:szCs w:val="24"/>
                <w:lang w:eastAsia="pl-PL"/>
              </w:rPr>
              <w:t>.</w:t>
            </w:r>
          </w:p>
        </w:tc>
        <w:tc>
          <w:tcPr>
            <w:tcW w:w="2409" w:type="dxa"/>
            <w:tcBorders>
              <w:bottom w:val="single" w:sz="4" w:space="0" w:color="auto"/>
            </w:tcBorders>
          </w:tcPr>
          <w:p w14:paraId="039F4C5C" w14:textId="77777777" w:rsidR="00412E49" w:rsidRPr="00CF2C68" w:rsidRDefault="00412E49" w:rsidP="00AF2CCA">
            <w:pPr>
              <w:tabs>
                <w:tab w:val="left" w:pos="284"/>
              </w:tabs>
              <w:suppressAutoHyphens/>
              <w:spacing w:line="276" w:lineRule="auto"/>
              <w:jc w:val="both"/>
              <w:rPr>
                <w:rFonts w:cstheme="minorHAnsi"/>
                <w:b/>
                <w:bCs/>
                <w:color w:val="0070C0"/>
                <w:sz w:val="24"/>
                <w:szCs w:val="24"/>
                <w:lang w:eastAsia="pl-PL"/>
              </w:rPr>
            </w:pPr>
          </w:p>
        </w:tc>
      </w:tr>
      <w:tr w:rsidR="00A23445" w:rsidRPr="00CF2C68" w14:paraId="2D55CEAF" w14:textId="77777777" w:rsidTr="00300240">
        <w:trPr>
          <w:trHeight w:val="881"/>
        </w:trPr>
        <w:tc>
          <w:tcPr>
            <w:tcW w:w="421" w:type="dxa"/>
            <w:shd w:val="clear" w:color="auto" w:fill="9CC2E5" w:themeFill="accent1" w:themeFillTint="99"/>
          </w:tcPr>
          <w:p w14:paraId="3DACDD6F" w14:textId="5DD3AD06" w:rsidR="00A23445" w:rsidRPr="00412E49" w:rsidRDefault="00412E49"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6</w:t>
            </w:r>
          </w:p>
        </w:tc>
        <w:tc>
          <w:tcPr>
            <w:tcW w:w="6237" w:type="dxa"/>
          </w:tcPr>
          <w:p w14:paraId="0E854D43" w14:textId="0F2155FB" w:rsidR="00D23283" w:rsidRPr="00C31C11" w:rsidRDefault="00A23445" w:rsidP="00AF2CCA">
            <w:pPr>
              <w:autoSpaceDE w:val="0"/>
              <w:adjustRightInd w:val="0"/>
              <w:spacing w:line="276" w:lineRule="auto"/>
              <w:jc w:val="both"/>
              <w:rPr>
                <w:rFonts w:asciiTheme="minorHAnsi" w:hAnsiTheme="minorHAnsi" w:cstheme="minorHAnsi"/>
                <w:b/>
                <w:bCs/>
                <w:sz w:val="24"/>
                <w:szCs w:val="24"/>
              </w:rPr>
            </w:pPr>
            <w:r w:rsidRPr="00C31C11">
              <w:rPr>
                <w:rFonts w:asciiTheme="minorHAnsi" w:hAnsiTheme="minorHAnsi" w:cstheme="minorHAnsi"/>
                <w:b/>
                <w:bCs/>
                <w:sz w:val="24"/>
                <w:szCs w:val="24"/>
              </w:rPr>
              <w:t>Pełnomocnictwo</w:t>
            </w:r>
            <w:r w:rsidR="00063AFC" w:rsidRPr="00C31C11">
              <w:rPr>
                <w:rFonts w:asciiTheme="minorHAnsi" w:hAnsiTheme="minorHAnsi" w:cstheme="minorHAnsi"/>
                <w:b/>
                <w:bCs/>
                <w:sz w:val="24"/>
                <w:szCs w:val="24"/>
              </w:rPr>
              <w:t>.</w:t>
            </w:r>
            <w:r w:rsidRPr="00C31C11">
              <w:rPr>
                <w:rFonts w:asciiTheme="minorHAnsi" w:hAnsiTheme="minorHAnsi" w:cstheme="minorHAnsi"/>
                <w:b/>
                <w:bCs/>
                <w:sz w:val="24"/>
                <w:szCs w:val="24"/>
              </w:rPr>
              <w:t xml:space="preserve"> </w:t>
            </w:r>
          </w:p>
          <w:p w14:paraId="2BB7D234" w14:textId="79E62E25" w:rsidR="00A23445" w:rsidRPr="00C31C11" w:rsidRDefault="00A23445" w:rsidP="00AF2CCA">
            <w:pPr>
              <w:autoSpaceDE w:val="0"/>
              <w:adjustRightInd w:val="0"/>
              <w:spacing w:line="276" w:lineRule="auto"/>
              <w:jc w:val="both"/>
              <w:rPr>
                <w:rFonts w:asciiTheme="minorHAnsi" w:hAnsiTheme="minorHAnsi" w:cstheme="minorHAnsi"/>
                <w:sz w:val="24"/>
                <w:szCs w:val="24"/>
              </w:rPr>
            </w:pPr>
            <w:r w:rsidRPr="00C31C11">
              <w:rPr>
                <w:rFonts w:asciiTheme="minorHAnsi" w:hAnsiTheme="minorHAnsi" w:cstheme="minorHAnsi"/>
                <w:b/>
                <w:bCs/>
                <w:sz w:val="24"/>
                <w:szCs w:val="24"/>
              </w:rPr>
              <w:t>(jeśli dotyczy)</w:t>
            </w:r>
            <w:r w:rsidRPr="00C31C11">
              <w:rPr>
                <w:rFonts w:asciiTheme="minorHAnsi" w:hAnsiTheme="minorHAnsi" w:cstheme="minorHAnsi"/>
                <w:sz w:val="24"/>
                <w:szCs w:val="24"/>
              </w:rPr>
              <w:t xml:space="preserve"> </w:t>
            </w:r>
          </w:p>
          <w:p w14:paraId="4607D76D" w14:textId="77777777" w:rsidR="00A23445" w:rsidRPr="00C31C11" w:rsidRDefault="00A23445" w:rsidP="00AF2CCA">
            <w:pPr>
              <w:autoSpaceDE w:val="0"/>
              <w:adjustRightInd w:val="0"/>
              <w:spacing w:line="276" w:lineRule="auto"/>
              <w:jc w:val="both"/>
              <w:rPr>
                <w:rFonts w:asciiTheme="minorHAnsi" w:hAnsiTheme="minorHAnsi" w:cstheme="minorHAnsi"/>
                <w:sz w:val="24"/>
                <w:szCs w:val="24"/>
              </w:rPr>
            </w:pPr>
            <w:r w:rsidRPr="00C31C11">
              <w:rPr>
                <w:rFonts w:asciiTheme="minorHAnsi" w:hAnsiTheme="minorHAnsi" w:cstheme="minorHAnsi"/>
                <w:sz w:val="24"/>
                <w:szCs w:val="24"/>
              </w:rPr>
              <w:t>Pełnomocnictwo należy złożyć wraz z ofertą w przypadku:</w:t>
            </w:r>
          </w:p>
          <w:p w14:paraId="31EB6871" w14:textId="08339441" w:rsidR="00A23445" w:rsidRPr="00C31C11" w:rsidRDefault="00A23445" w:rsidP="00035C9F">
            <w:pPr>
              <w:pStyle w:val="Akapitzlist"/>
              <w:numPr>
                <w:ilvl w:val="0"/>
                <w:numId w:val="32"/>
              </w:numPr>
              <w:autoSpaceDE w:val="0"/>
              <w:adjustRightInd w:val="0"/>
              <w:spacing w:line="276" w:lineRule="auto"/>
              <w:ind w:left="319" w:hanging="284"/>
              <w:jc w:val="both"/>
              <w:rPr>
                <w:rFonts w:asciiTheme="minorHAnsi" w:hAnsiTheme="minorHAnsi" w:cstheme="minorHAnsi"/>
                <w:sz w:val="24"/>
                <w:szCs w:val="24"/>
              </w:rPr>
            </w:pPr>
            <w:r w:rsidRPr="00C31C11">
              <w:rPr>
                <w:rFonts w:asciiTheme="minorHAnsi" w:hAnsiTheme="minorHAnsi" w:cstheme="minorHAnsi"/>
                <w:sz w:val="24"/>
                <w:szCs w:val="24"/>
              </w:rPr>
              <w:t>gdy umocowanie osoby składającej ofertę nie wynika z dokumentów rejestrowych, Wykonawca, który składa ofertę za pośrednictwem pełnomocnika, powinien dołączyć do</w:t>
            </w:r>
            <w:r w:rsidR="00063AFC" w:rsidRPr="00C31C11">
              <w:rPr>
                <w:rFonts w:asciiTheme="minorHAnsi" w:hAnsiTheme="minorHAnsi" w:cstheme="minorHAnsi"/>
                <w:sz w:val="24"/>
                <w:szCs w:val="24"/>
              </w:rPr>
              <w:t xml:space="preserve"> </w:t>
            </w:r>
            <w:r w:rsidRPr="00C31C11">
              <w:rPr>
                <w:rFonts w:asciiTheme="minorHAnsi" w:hAnsiTheme="minorHAnsi" w:cstheme="minorHAnsi"/>
                <w:sz w:val="24"/>
                <w:szCs w:val="24"/>
              </w:rPr>
              <w:t>oferty dokument pełnomocnictwa lub inny dokument potwierdzający umocowanie do</w:t>
            </w:r>
            <w:r w:rsidR="00063AFC" w:rsidRPr="00C31C11">
              <w:rPr>
                <w:rFonts w:asciiTheme="minorHAnsi" w:hAnsiTheme="minorHAnsi" w:cstheme="minorHAnsi"/>
                <w:sz w:val="24"/>
                <w:szCs w:val="24"/>
              </w:rPr>
              <w:t xml:space="preserve"> </w:t>
            </w:r>
            <w:r w:rsidRPr="00C31C11">
              <w:rPr>
                <w:rFonts w:asciiTheme="minorHAnsi" w:hAnsiTheme="minorHAnsi" w:cstheme="minorHAnsi"/>
                <w:sz w:val="24"/>
                <w:szCs w:val="24"/>
              </w:rPr>
              <w:t>reprezentowania wykonawcy, obejmujący swym zakresem umocowanie do złożenia oferty lub do złożenia oferty i podpisania umowy.</w:t>
            </w:r>
          </w:p>
          <w:p w14:paraId="7A4968B3" w14:textId="624CA88F" w:rsidR="00A23445" w:rsidRPr="00C31C11" w:rsidRDefault="00A23445" w:rsidP="00035C9F">
            <w:pPr>
              <w:pStyle w:val="Akapitzlist"/>
              <w:numPr>
                <w:ilvl w:val="0"/>
                <w:numId w:val="32"/>
              </w:numPr>
              <w:autoSpaceDE w:val="0"/>
              <w:adjustRightInd w:val="0"/>
              <w:spacing w:line="276" w:lineRule="auto"/>
              <w:ind w:left="319" w:hanging="284"/>
              <w:jc w:val="both"/>
              <w:rPr>
                <w:rFonts w:asciiTheme="minorHAnsi" w:hAnsiTheme="minorHAnsi" w:cstheme="minorHAnsi"/>
                <w:sz w:val="24"/>
                <w:szCs w:val="24"/>
              </w:rPr>
            </w:pPr>
            <w:r w:rsidRPr="00C31C11">
              <w:rPr>
                <w:rFonts w:asciiTheme="minorHAnsi" w:hAnsiTheme="minorHAnsi" w:cstheme="minorHAnsi"/>
                <w:sz w:val="24"/>
                <w:szCs w:val="24"/>
              </w:rPr>
              <w:lastRenderedPageBreak/>
              <w:t>wykonawców wspólnie ubiegających się o udzielenie zamówienia (konsorcjum, wspólnicy spółki cywilnej)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w:t>
            </w:r>
          </w:p>
        </w:tc>
        <w:tc>
          <w:tcPr>
            <w:tcW w:w="2409" w:type="dxa"/>
            <w:tcBorders>
              <w:tl2br w:val="single" w:sz="4" w:space="0" w:color="auto"/>
              <w:tr2bl w:val="single" w:sz="2" w:space="0" w:color="auto"/>
            </w:tcBorders>
          </w:tcPr>
          <w:p w14:paraId="6D428E31" w14:textId="77777777" w:rsidR="00A23445" w:rsidRPr="00CF2C68" w:rsidRDefault="00A23445" w:rsidP="00AF2CCA">
            <w:pPr>
              <w:tabs>
                <w:tab w:val="left" w:pos="284"/>
              </w:tabs>
              <w:suppressAutoHyphens/>
              <w:spacing w:line="360" w:lineRule="auto"/>
              <w:jc w:val="both"/>
              <w:rPr>
                <w:rFonts w:asciiTheme="minorHAnsi" w:hAnsiTheme="minorHAnsi" w:cstheme="minorHAnsi"/>
                <w:b/>
                <w:bCs/>
                <w:color w:val="0070C0"/>
                <w:sz w:val="24"/>
                <w:szCs w:val="24"/>
                <w:lang w:eastAsia="pl-PL"/>
              </w:rPr>
            </w:pPr>
          </w:p>
        </w:tc>
      </w:tr>
    </w:tbl>
    <w:p w14:paraId="15C26497" w14:textId="77777777" w:rsidR="00691715" w:rsidRPr="00691715" w:rsidRDefault="00691715" w:rsidP="00691715">
      <w:pPr>
        <w:suppressAutoHyphens/>
        <w:spacing w:after="0" w:line="276" w:lineRule="auto"/>
        <w:jc w:val="both"/>
        <w:rPr>
          <w:rFonts w:cstheme="minorHAnsi"/>
          <w:sz w:val="24"/>
          <w:szCs w:val="24"/>
          <w:lang w:eastAsia="pl-PL"/>
        </w:rPr>
      </w:pPr>
    </w:p>
    <w:p w14:paraId="099BA218" w14:textId="77777777" w:rsidR="00133624" w:rsidRPr="00BA0A69" w:rsidRDefault="00691715" w:rsidP="00035C9F">
      <w:pPr>
        <w:pStyle w:val="Akapitzlist"/>
        <w:numPr>
          <w:ilvl w:val="0"/>
          <w:numId w:val="49"/>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Wszystkie pliki przekazywane za pośrednictwem Platformy, powinny być opisane nazwą umożliwiającą ich identyfikację. </w:t>
      </w:r>
    </w:p>
    <w:p w14:paraId="433A1336" w14:textId="77777777" w:rsidR="00133624" w:rsidRPr="00BA0A69" w:rsidRDefault="00691715" w:rsidP="00035C9F">
      <w:pPr>
        <w:pStyle w:val="Akapitzlist"/>
        <w:numPr>
          <w:ilvl w:val="0"/>
          <w:numId w:val="49"/>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Oferta powinna być podpisana przez osobę umocowaną do reprezentowania Wykonawcy, zgodnie z formą reprezentacji Wykonawcy określoną w rejestrze lub innym dokumencie, właściwym dla danej formy organizacyjnej Wykonawcy albo przez upełnomocnionego przedstawiciela Wykonawcy. </w:t>
      </w:r>
    </w:p>
    <w:p w14:paraId="30292F65" w14:textId="354A4CBB" w:rsidR="00133624" w:rsidRPr="00BA0A69" w:rsidRDefault="00691715" w:rsidP="00035C9F">
      <w:pPr>
        <w:pStyle w:val="Akapitzlist"/>
        <w:numPr>
          <w:ilvl w:val="0"/>
          <w:numId w:val="49"/>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Oświadczenia i dokumenty, dla których Zamawiający określił wzory w formie formularzy zamieszczonych w załącznikach do SWZ, powinny być sporządzone zgodnie z tymi </w:t>
      </w:r>
      <w:r w:rsidR="00133624" w:rsidRPr="00BA0A69">
        <w:rPr>
          <w:rFonts w:cstheme="minorHAnsi"/>
          <w:sz w:val="24"/>
          <w:szCs w:val="24"/>
          <w:lang w:eastAsia="pl-PL"/>
        </w:rPr>
        <w:t xml:space="preserve">wzorami lub zawierać wszystkie informacje i oświadczenia wskazane w ich treści. </w:t>
      </w:r>
    </w:p>
    <w:p w14:paraId="6567DE24" w14:textId="77777777" w:rsidR="00133624" w:rsidRPr="00BA0A69" w:rsidRDefault="00133624" w:rsidP="00035C9F">
      <w:pPr>
        <w:pStyle w:val="Akapitzlist"/>
        <w:numPr>
          <w:ilvl w:val="0"/>
          <w:numId w:val="49"/>
        </w:numPr>
        <w:suppressAutoHyphens/>
        <w:spacing w:after="0" w:line="276" w:lineRule="auto"/>
        <w:ind w:left="284" w:hanging="284"/>
        <w:jc w:val="both"/>
        <w:rPr>
          <w:rFonts w:cstheme="minorHAnsi"/>
          <w:sz w:val="24"/>
          <w:szCs w:val="24"/>
          <w:lang w:eastAsia="pl-PL"/>
        </w:rPr>
      </w:pPr>
      <w:r w:rsidRPr="00BA0A69">
        <w:rPr>
          <w:rFonts w:cstheme="minorHAnsi"/>
          <w:color w:val="000000"/>
          <w:sz w:val="24"/>
          <w:szCs w:val="24"/>
        </w:rPr>
        <w:t xml:space="preserve">Zalecenia Zamawiającego dotyczące kwalifikowanego podpisu elektronicznego: </w:t>
      </w:r>
    </w:p>
    <w:p w14:paraId="2D4EA4A3" w14:textId="77777777" w:rsidR="00133624" w:rsidRPr="00BA0A69" w:rsidRDefault="00133624" w:rsidP="00035C9F">
      <w:pPr>
        <w:pStyle w:val="Akapitzlist"/>
        <w:numPr>
          <w:ilvl w:val="0"/>
          <w:numId w:val="50"/>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.pdf zaleca się podpis formatem PAdES (PDF Advanced Electronic Signature), </w:t>
      </w:r>
    </w:p>
    <w:p w14:paraId="5853D584" w14:textId="77777777" w:rsidR="0029779D" w:rsidRPr="00BA0A69" w:rsidRDefault="00133624" w:rsidP="00035C9F">
      <w:pPr>
        <w:pStyle w:val="Akapitzlist"/>
        <w:numPr>
          <w:ilvl w:val="0"/>
          <w:numId w:val="50"/>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innym niż .pdf zaleca się podpis formatem XAdES (XML Advanced Electronic Signature); </w:t>
      </w:r>
    </w:p>
    <w:p w14:paraId="188DE37F" w14:textId="77777777" w:rsidR="0029779D" w:rsidRPr="00BA0A69" w:rsidRDefault="00133624" w:rsidP="00035C9F">
      <w:pPr>
        <w:pStyle w:val="Akapitzlist"/>
        <w:numPr>
          <w:ilvl w:val="0"/>
          <w:numId w:val="50"/>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Po podpisaniu plików a przed ich załączeniem na Platformę zaleca się dokonanie weryfikacji kompletności i poprawności wszystkich złożonych podpisów (w szczególności, gdy dokument został podpisany przez kilku reprezentantów lub przy wykorzystaniu różnych podpisów). W przypadku korzystania z wariantu składania podpisów zewnętrznych konieczne jest załączenie na Platformę dwóch plików, tj. pliku podpisywanego i pliku zawierającego podpis. </w:t>
      </w:r>
    </w:p>
    <w:p w14:paraId="61AF785B" w14:textId="77777777" w:rsidR="0029779D" w:rsidRPr="00BA0A69" w:rsidRDefault="0029779D" w:rsidP="00035C9F">
      <w:pPr>
        <w:pStyle w:val="Akapitzlist"/>
        <w:numPr>
          <w:ilvl w:val="0"/>
          <w:numId w:val="50"/>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047DB38D" w14:textId="52EB2009" w:rsidR="0029779D" w:rsidRPr="00BA0A69" w:rsidRDefault="0029779D" w:rsidP="00035C9F">
      <w:pPr>
        <w:pStyle w:val="Akapitzlist"/>
        <w:widowControl w:val="0"/>
        <w:numPr>
          <w:ilvl w:val="0"/>
          <w:numId w:val="49"/>
        </w:numPr>
        <w:suppressAutoHyphens/>
        <w:autoSpaceDN w:val="0"/>
        <w:spacing w:after="0" w:line="276" w:lineRule="auto"/>
        <w:ind w:left="284" w:hanging="284"/>
        <w:jc w:val="both"/>
        <w:textAlignment w:val="baseline"/>
        <w:rPr>
          <w:rFonts w:cstheme="minorHAnsi"/>
          <w:sz w:val="24"/>
          <w:szCs w:val="24"/>
        </w:rPr>
      </w:pPr>
      <w:r w:rsidRPr="00BA0A69">
        <w:rPr>
          <w:rFonts w:cstheme="minorHAnsi"/>
          <w:sz w:val="24"/>
          <w:szCs w:val="24"/>
        </w:rPr>
        <w:t xml:space="preserve">Sposób sporządzenia dokumentów elektronicznych, cyfrowych odwzorowań dokumentów oraz informacji musi być zgody z wymaganiami określonymi w Rozporządzeniu Prezesa Rady Ministrów z dnia 30 grudnia 2020 r. w sprawie sposobu sporządzania i przekazywania informacji oraz wymagań technicznych dla dokumentów elektronicznych oraz środków </w:t>
      </w:r>
      <w:r w:rsidRPr="00BA0A69">
        <w:rPr>
          <w:rFonts w:cstheme="minorHAnsi"/>
          <w:sz w:val="24"/>
          <w:szCs w:val="24"/>
        </w:rPr>
        <w:lastRenderedPageBreak/>
        <w:t>komunikacji elektronicznej w postępowaniu o udzielenie zamówienia publicznego lub konkursie (Dz. U. z 2020 poz. 2452)</w:t>
      </w:r>
      <w:r w:rsidR="007751DE">
        <w:rPr>
          <w:rFonts w:cstheme="minorHAnsi"/>
          <w:sz w:val="24"/>
          <w:szCs w:val="24"/>
        </w:rPr>
        <w:t>.</w:t>
      </w:r>
    </w:p>
    <w:p w14:paraId="454A8CC0" w14:textId="0E2ACF8B" w:rsidR="00133624" w:rsidRPr="00BA0A69" w:rsidRDefault="00133624" w:rsidP="00035C9F">
      <w:pPr>
        <w:pStyle w:val="Akapitzlist"/>
        <w:numPr>
          <w:ilvl w:val="0"/>
          <w:numId w:val="49"/>
        </w:numPr>
        <w:suppressAutoHyphens/>
        <w:spacing w:after="0" w:line="276" w:lineRule="auto"/>
        <w:ind w:left="284" w:hanging="426"/>
        <w:jc w:val="both"/>
        <w:rPr>
          <w:rFonts w:cstheme="minorHAnsi"/>
          <w:sz w:val="24"/>
          <w:szCs w:val="24"/>
          <w:lang w:eastAsia="pl-PL"/>
        </w:rPr>
      </w:pPr>
      <w:r w:rsidRPr="00BA0A69">
        <w:rPr>
          <w:rFonts w:cstheme="minorHAnsi"/>
          <w:b/>
          <w:bCs/>
          <w:color w:val="FF0000"/>
          <w:sz w:val="24"/>
          <w:szCs w:val="24"/>
          <w:u w:val="single"/>
        </w:rPr>
        <w:t>Ofertę, pod rygorem nieważności składa się w:</w:t>
      </w:r>
    </w:p>
    <w:p w14:paraId="58067538" w14:textId="77777777" w:rsidR="00133624" w:rsidRPr="00BA0A69" w:rsidRDefault="00133624" w:rsidP="00035C9F">
      <w:pPr>
        <w:pStyle w:val="Akapitzlist"/>
        <w:widowControl w:val="0"/>
        <w:numPr>
          <w:ilvl w:val="0"/>
          <w:numId w:val="20"/>
        </w:numPr>
        <w:suppressAutoHyphens/>
        <w:autoSpaceDN w:val="0"/>
        <w:spacing w:after="0" w:line="276" w:lineRule="auto"/>
        <w:contextualSpacing w:val="0"/>
        <w:jc w:val="both"/>
        <w:textAlignment w:val="baseline"/>
        <w:rPr>
          <w:rFonts w:cstheme="minorHAnsi"/>
          <w:sz w:val="24"/>
          <w:szCs w:val="24"/>
        </w:rPr>
      </w:pPr>
      <w:r w:rsidRPr="00BA0A69">
        <w:rPr>
          <w:rFonts w:cstheme="minorHAnsi"/>
          <w:b/>
          <w:bCs/>
          <w:sz w:val="24"/>
          <w:szCs w:val="24"/>
        </w:rPr>
        <w:t xml:space="preserve">formie elektronicznej (tj. w postaci elektronicznej opatrzonej kwalifikowanym podpisem elektronicznym) </w:t>
      </w:r>
      <w:r w:rsidRPr="00BA0A69">
        <w:rPr>
          <w:rFonts w:cstheme="minorHAnsi"/>
          <w:sz w:val="24"/>
          <w:szCs w:val="24"/>
        </w:rPr>
        <w:t>przez osobę/osoby upoważnioną/upoważnione do reprezentowania odpowiednio wykonawcy/wykonawców wspólnie ubiegającego się o udzielenie zamówienia,</w:t>
      </w:r>
    </w:p>
    <w:p w14:paraId="12EF0445" w14:textId="77777777" w:rsidR="0029779D" w:rsidRPr="00BA0A69" w:rsidRDefault="00133624" w:rsidP="004B2D12">
      <w:pPr>
        <w:widowControl w:val="0"/>
        <w:suppressAutoHyphens/>
        <w:autoSpaceDN w:val="0"/>
        <w:spacing w:after="0" w:line="276" w:lineRule="auto"/>
        <w:ind w:left="284"/>
        <w:jc w:val="both"/>
        <w:textAlignment w:val="baseline"/>
        <w:rPr>
          <w:rFonts w:cstheme="minorHAnsi"/>
          <w:sz w:val="24"/>
          <w:szCs w:val="24"/>
        </w:rPr>
      </w:pPr>
      <w:r w:rsidRPr="00BA0A69">
        <w:rPr>
          <w:rFonts w:cstheme="minorHAnsi"/>
          <w:sz w:val="24"/>
          <w:szCs w:val="24"/>
        </w:rPr>
        <w:t>Jeżeli w imieniu Wykonawcy działa osoba, której umocowanie do jego reprezentowania nie wynika z odpisu lub informacji z Krajowego Rejestru Sądowego, Centralnej Ewidencji i Informacji o Działalności Gospodarczej lub innego właściwego rejestru, Zamawiający żąda od wykonawcy pełnomocnictwa lub innego dokumentu potwierdzającego umocowanie do reprezentowania wykonawcy.</w:t>
      </w:r>
    </w:p>
    <w:p w14:paraId="4288645A" w14:textId="77777777" w:rsidR="0029779D" w:rsidRPr="00BA0A69" w:rsidRDefault="0029779D" w:rsidP="00035C9F">
      <w:pPr>
        <w:pStyle w:val="Akapitzlist"/>
        <w:widowControl w:val="0"/>
        <w:numPr>
          <w:ilvl w:val="0"/>
          <w:numId w:val="49"/>
        </w:numPr>
        <w:suppressAutoHyphens/>
        <w:autoSpaceDN w:val="0"/>
        <w:spacing w:after="0" w:line="276" w:lineRule="auto"/>
        <w:ind w:left="284" w:hanging="426"/>
        <w:jc w:val="both"/>
        <w:textAlignment w:val="baseline"/>
        <w:rPr>
          <w:rFonts w:cstheme="minorHAnsi"/>
          <w:sz w:val="24"/>
          <w:szCs w:val="24"/>
        </w:rPr>
      </w:pPr>
      <w:r w:rsidRPr="00BA0A69">
        <w:rPr>
          <w:rFonts w:cstheme="minorHAnsi"/>
          <w:b/>
          <w:bCs/>
          <w:sz w:val="24"/>
          <w:szCs w:val="24"/>
        </w:rPr>
        <w:t xml:space="preserve">Pełnomocnictwo </w:t>
      </w:r>
      <w:r w:rsidRPr="00BA0A69">
        <w:rPr>
          <w:rFonts w:cstheme="minorHAnsi"/>
          <w:sz w:val="24"/>
          <w:szCs w:val="24"/>
        </w:rPr>
        <w:t>(jeżeli dotyczy) - musi być załączone do oferty i przekazane zamawiającemu w</w:t>
      </w:r>
    </w:p>
    <w:p w14:paraId="5D35A92E" w14:textId="77777777" w:rsidR="0029779D" w:rsidRPr="00BA0A69" w:rsidRDefault="0029779D" w:rsidP="00035C9F">
      <w:pPr>
        <w:pStyle w:val="Akapitzlist"/>
        <w:widowControl w:val="0"/>
        <w:numPr>
          <w:ilvl w:val="0"/>
          <w:numId w:val="51"/>
        </w:numPr>
        <w:suppressAutoHyphens/>
        <w:autoSpaceDN w:val="0"/>
        <w:spacing w:after="0" w:line="276" w:lineRule="auto"/>
        <w:ind w:left="567" w:hanging="283"/>
        <w:jc w:val="both"/>
        <w:textAlignment w:val="baseline"/>
        <w:rPr>
          <w:rFonts w:cstheme="minorHAnsi"/>
          <w:sz w:val="24"/>
          <w:szCs w:val="24"/>
        </w:rPr>
      </w:pPr>
      <w:r w:rsidRPr="00BA0A69">
        <w:rPr>
          <w:rFonts w:cstheme="minorHAnsi"/>
          <w:b/>
          <w:bCs/>
          <w:sz w:val="24"/>
          <w:szCs w:val="24"/>
        </w:rPr>
        <w:t xml:space="preserve">w formie elektronicznej </w:t>
      </w:r>
      <w:r w:rsidRPr="00BA0A69">
        <w:rPr>
          <w:rFonts w:cstheme="minorHAnsi"/>
          <w:sz w:val="24"/>
          <w:szCs w:val="24"/>
        </w:rPr>
        <w:t>(</w:t>
      </w:r>
      <w:r w:rsidRPr="00BA0A69">
        <w:rPr>
          <w:rFonts w:cstheme="minorHAnsi"/>
          <w:b/>
          <w:bCs/>
          <w:sz w:val="24"/>
          <w:szCs w:val="24"/>
        </w:rPr>
        <w:t xml:space="preserve">tj. w postaci elektronicznej opatrzonej kwalifikowanym podpisem elektronicznym) </w:t>
      </w:r>
      <w:r w:rsidRPr="00BA0A69">
        <w:rPr>
          <w:rFonts w:cstheme="minorHAnsi"/>
          <w:sz w:val="24"/>
          <w:szCs w:val="24"/>
        </w:rPr>
        <w:t>przez osobę upoważnioną do reprezentowania wykonawcy</w:t>
      </w:r>
    </w:p>
    <w:p w14:paraId="2D86762F" w14:textId="3E344135" w:rsidR="00DC7D10" w:rsidRPr="00BA0A69" w:rsidRDefault="00DC7D10" w:rsidP="00035C9F">
      <w:pPr>
        <w:pStyle w:val="Akapitzlist"/>
        <w:widowControl w:val="0"/>
        <w:numPr>
          <w:ilvl w:val="0"/>
          <w:numId w:val="49"/>
        </w:numPr>
        <w:suppressAutoHyphens/>
        <w:autoSpaceDN w:val="0"/>
        <w:spacing w:after="0" w:line="276" w:lineRule="auto"/>
        <w:ind w:left="284" w:hanging="426"/>
        <w:jc w:val="both"/>
        <w:textAlignment w:val="baseline"/>
        <w:rPr>
          <w:rFonts w:cstheme="minorHAnsi"/>
          <w:sz w:val="24"/>
          <w:szCs w:val="24"/>
        </w:rPr>
      </w:pPr>
      <w:r w:rsidRPr="00BA0A69">
        <w:rPr>
          <w:rFonts w:eastAsia="TimesNewRoman" w:cstheme="minorHAnsi"/>
          <w:sz w:val="24"/>
          <w:szCs w:val="24"/>
        </w:rPr>
        <w:t>O</w:t>
      </w:r>
      <w:r w:rsidR="0029779D" w:rsidRPr="00BA0A69">
        <w:rPr>
          <w:rFonts w:eastAsia="TimesNewRoman" w:cstheme="minorHAnsi"/>
          <w:sz w:val="24"/>
          <w:szCs w:val="24"/>
        </w:rPr>
        <w:t>fert</w:t>
      </w:r>
      <w:r w:rsidRPr="00BA0A69">
        <w:rPr>
          <w:rFonts w:eastAsia="TimesNewRoman" w:cstheme="minorHAnsi"/>
          <w:sz w:val="24"/>
          <w:szCs w:val="24"/>
        </w:rPr>
        <w:t>ę</w:t>
      </w:r>
      <w:r w:rsidR="0029779D" w:rsidRPr="00BA0A69">
        <w:rPr>
          <w:rFonts w:eastAsia="TimesNewRoman" w:cstheme="minorHAnsi"/>
          <w:sz w:val="24"/>
          <w:szCs w:val="24"/>
        </w:rPr>
        <w:t>, oświadczenia, o których mowa w art. 125 ust. 1 ustawy, podmiotowe środki dowodowe,</w:t>
      </w:r>
      <w:r w:rsidRPr="00BA0A69">
        <w:rPr>
          <w:rFonts w:eastAsia="TimesNewRoman" w:cstheme="minorHAnsi"/>
          <w:sz w:val="24"/>
          <w:szCs w:val="24"/>
        </w:rPr>
        <w:t xml:space="preserve"> </w:t>
      </w:r>
      <w:r w:rsidR="0029779D" w:rsidRPr="00BA0A69">
        <w:rPr>
          <w:rFonts w:eastAsia="TimesNewRoman" w:cstheme="minorHAnsi"/>
          <w:sz w:val="24"/>
          <w:szCs w:val="24"/>
        </w:rPr>
        <w:t>w tym oświadczenie, o którym mowa w art. 117 ust. 4 ustawy, oraz zobowiązanie podmiotu udostępniającego zasoby,</w:t>
      </w:r>
      <w:r w:rsidRPr="00BA0A69">
        <w:rPr>
          <w:rFonts w:eastAsia="TimesNewRoman" w:cstheme="minorHAnsi"/>
          <w:sz w:val="24"/>
          <w:szCs w:val="24"/>
        </w:rPr>
        <w:t xml:space="preserve"> </w:t>
      </w:r>
      <w:r w:rsidR="0029779D" w:rsidRPr="00BA0A69">
        <w:rPr>
          <w:rFonts w:eastAsia="TimesNewRoman" w:cstheme="minorHAnsi"/>
          <w:sz w:val="24"/>
          <w:szCs w:val="24"/>
        </w:rPr>
        <w:t>o którym mowa w art. 118 ust. 3 ustawy, pełnomocnictwo, sporządza się w postaci elektronicznej,</w:t>
      </w:r>
      <w:r w:rsidRPr="00BA0A69">
        <w:rPr>
          <w:rFonts w:eastAsia="TimesNewRoman" w:cstheme="minorHAnsi"/>
          <w:sz w:val="24"/>
          <w:szCs w:val="24"/>
        </w:rPr>
        <w:t xml:space="preserve"> </w:t>
      </w:r>
      <w:r w:rsidR="0029779D" w:rsidRPr="00BA0A69">
        <w:rPr>
          <w:rFonts w:eastAsia="TimesNewRoman" w:cstheme="minorHAnsi"/>
          <w:sz w:val="24"/>
          <w:szCs w:val="24"/>
        </w:rPr>
        <w:t>w formatach danych określonych w przepisach wydanych na podstawie art. 18 ustawy z dnia 17 lutego 2005 r. o informatyzacji</w:t>
      </w:r>
      <w:r w:rsidRPr="00BA0A69">
        <w:rPr>
          <w:rFonts w:eastAsia="TimesNewRoman" w:cstheme="minorHAnsi"/>
          <w:sz w:val="24"/>
          <w:szCs w:val="24"/>
        </w:rPr>
        <w:t xml:space="preserve"> </w:t>
      </w:r>
      <w:r w:rsidR="0029779D" w:rsidRPr="00BA0A69">
        <w:rPr>
          <w:rFonts w:eastAsia="TimesNewRoman" w:cstheme="minorHAnsi"/>
          <w:sz w:val="24"/>
          <w:szCs w:val="24"/>
        </w:rPr>
        <w:t>działalności podmiotów realizujących zadania publiczne (Dz. U. z 2020 r. poz. 346, 568, 695, 1517 i 2320)</w:t>
      </w:r>
      <w:r w:rsidRPr="00BA0A69">
        <w:rPr>
          <w:rFonts w:eastAsia="TimesNewRoman" w:cstheme="minorHAnsi"/>
          <w:sz w:val="24"/>
          <w:szCs w:val="24"/>
        </w:rPr>
        <w:t xml:space="preserve">. </w:t>
      </w:r>
    </w:p>
    <w:p w14:paraId="5C8018B2" w14:textId="1B77F150" w:rsidR="00DC7D10" w:rsidRPr="00BA0A69" w:rsidRDefault="00DC7D10" w:rsidP="00035C9F">
      <w:pPr>
        <w:pStyle w:val="Akapitzlist"/>
        <w:numPr>
          <w:ilvl w:val="0"/>
          <w:numId w:val="49"/>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Informacje, oświadczenia lub dokumenty, inne niż określone </w:t>
      </w:r>
      <w:r w:rsidRPr="00BA0A69">
        <w:rPr>
          <w:rFonts w:eastAsia="TimesNewRoman" w:cstheme="minorHAnsi"/>
          <w:b/>
          <w:bCs/>
          <w:sz w:val="24"/>
          <w:szCs w:val="24"/>
        </w:rPr>
        <w:t>w ust. 1</w:t>
      </w:r>
      <w:r w:rsidR="007751DE">
        <w:rPr>
          <w:rFonts w:eastAsia="TimesNewRoman" w:cstheme="minorHAnsi"/>
          <w:b/>
          <w:bCs/>
          <w:sz w:val="24"/>
          <w:szCs w:val="24"/>
        </w:rPr>
        <w:t>2</w:t>
      </w:r>
      <w:r w:rsidRPr="00BA0A69">
        <w:rPr>
          <w:rFonts w:eastAsia="TimesNewRoman" w:cstheme="minorHAnsi"/>
          <w:sz w:val="24"/>
          <w:szCs w:val="24"/>
        </w:rPr>
        <w:t xml:space="preserve">, przekazywane w postępowaniu, sporządza się w postaci elektronicznej, w formatach danych określonych w przepisach wydanych na podstawie art. 18 ustawy o informatyzacji działalności podmiotów realizujących zadania publiczne lub jako tekst wpisany bezpośrednio do wiadomości przekazywanej przy użyciu Platformy. </w:t>
      </w:r>
    </w:p>
    <w:p w14:paraId="589C11C2" w14:textId="7965BEBC" w:rsidR="00DC7D10" w:rsidRPr="00BA0A69" w:rsidRDefault="00DC7D10" w:rsidP="00035C9F">
      <w:pPr>
        <w:pStyle w:val="Akapitzlist"/>
        <w:numPr>
          <w:ilvl w:val="0"/>
          <w:numId w:val="49"/>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ustawy Pzp, zostały wystawione przez: </w:t>
      </w:r>
    </w:p>
    <w:p w14:paraId="68A1990C" w14:textId="77777777" w:rsidR="00DC7D10" w:rsidRPr="00BA0A69" w:rsidRDefault="00DC7D10" w:rsidP="00035C9F">
      <w:pPr>
        <w:pStyle w:val="Akapitzlist"/>
        <w:numPr>
          <w:ilvl w:val="0"/>
          <w:numId w:val="52"/>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elektroniczny, przekazuje się ten dokument, </w:t>
      </w:r>
    </w:p>
    <w:p w14:paraId="5CC5558D" w14:textId="228A521E" w:rsidR="00DC7D10" w:rsidRPr="00BA0A69" w:rsidRDefault="00DC7D10" w:rsidP="00035C9F">
      <w:pPr>
        <w:pStyle w:val="Akapitzlist"/>
        <w:numPr>
          <w:ilvl w:val="0"/>
          <w:numId w:val="52"/>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w postaci papierowej, przekazuje się </w:t>
      </w:r>
      <w:r w:rsidRPr="00BA0A69">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w:t>
      </w:r>
      <w:r w:rsidRPr="00BA0A69">
        <w:rPr>
          <w:rFonts w:eastAsia="TimesNewRoman" w:cstheme="minorHAnsi"/>
          <w:sz w:val="24"/>
          <w:szCs w:val="24"/>
        </w:rPr>
        <w:lastRenderedPageBreak/>
        <w:t>kwalifikowanym podpisem elektronicznym</w:t>
      </w:r>
      <w:r w:rsidR="00BA0A69">
        <w:rPr>
          <w:rFonts w:eastAsia="TimesNewRoman" w:cstheme="minorHAnsi"/>
          <w:sz w:val="24"/>
          <w:szCs w:val="24"/>
        </w:rPr>
        <w:t>,</w:t>
      </w:r>
      <w:r w:rsidRPr="00BA0A69">
        <w:rPr>
          <w:rFonts w:eastAsia="TimesNewRoman" w:cstheme="minorHAnsi"/>
          <w:sz w:val="24"/>
          <w:szCs w:val="24"/>
        </w:rPr>
        <w:t xml:space="preserve"> poświadczające zgodność cyfrowego odwzorowania z dokumentem w postaci papierowej. </w:t>
      </w:r>
    </w:p>
    <w:p w14:paraId="4DEC106A" w14:textId="616B5A6F" w:rsidR="00DC7D10" w:rsidRPr="00BA0A69" w:rsidRDefault="00DC7D10" w:rsidP="00035C9F">
      <w:pPr>
        <w:pStyle w:val="Akapitzlist"/>
        <w:numPr>
          <w:ilvl w:val="0"/>
          <w:numId w:val="49"/>
        </w:numPr>
        <w:autoSpaceDE w:val="0"/>
        <w:autoSpaceDN w:val="0"/>
        <w:adjustRightInd w:val="0"/>
        <w:spacing w:after="0" w:line="240" w:lineRule="auto"/>
        <w:ind w:left="284" w:hanging="426"/>
        <w:jc w:val="both"/>
        <w:rPr>
          <w:rFonts w:eastAsia="TimesNewRoman" w:cstheme="minorHAnsi"/>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dokonuje w przypadku: </w:t>
      </w:r>
    </w:p>
    <w:p w14:paraId="773C8CFA" w14:textId="0A380883" w:rsidR="001757E6" w:rsidRPr="00BA0A69" w:rsidRDefault="00DC7D10" w:rsidP="00035C9F">
      <w:pPr>
        <w:pStyle w:val="Akapitzlist"/>
        <w:numPr>
          <w:ilvl w:val="0"/>
          <w:numId w:val="53"/>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r w:rsidR="001757E6" w:rsidRPr="00BA0A69">
        <w:rPr>
          <w:rFonts w:cstheme="minorHAnsi"/>
          <w:color w:val="000000"/>
          <w:sz w:val="24"/>
          <w:szCs w:val="24"/>
        </w:rPr>
        <w:t>,</w:t>
      </w:r>
    </w:p>
    <w:p w14:paraId="7CE48158" w14:textId="77777777" w:rsidR="00BA0A69" w:rsidRDefault="001757E6" w:rsidP="00035C9F">
      <w:pPr>
        <w:pStyle w:val="Akapitzlist"/>
        <w:numPr>
          <w:ilvl w:val="0"/>
          <w:numId w:val="53"/>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przedmiotowych środków dowodowych – odpowiednio wykonawca lub wykonawca wspólnie ubiegający się o udzielenie zamówienia,</w:t>
      </w:r>
    </w:p>
    <w:p w14:paraId="7F8E16D6" w14:textId="761E20FD" w:rsidR="00DC7D10" w:rsidRPr="00BA0A69" w:rsidRDefault="00DC7D10" w:rsidP="00035C9F">
      <w:pPr>
        <w:pStyle w:val="Akapitzlist"/>
        <w:numPr>
          <w:ilvl w:val="0"/>
          <w:numId w:val="53"/>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 xml:space="preserve">innych dokumentów – odpowiednio Wykonawca lub Wykonawca wspólnie ubiegający się o udzielenie zamówienia, w zakresie dokumentów, które każdego z nich dotyczą. </w:t>
      </w:r>
    </w:p>
    <w:p w14:paraId="0409CC56" w14:textId="39B91542" w:rsidR="001757E6" w:rsidRPr="00BA0A69" w:rsidRDefault="00DC7D10" w:rsidP="00035C9F">
      <w:pPr>
        <w:pStyle w:val="Akapitzlist"/>
        <w:numPr>
          <w:ilvl w:val="0"/>
          <w:numId w:val="49"/>
        </w:numPr>
        <w:autoSpaceDE w:val="0"/>
        <w:autoSpaceDN w:val="0"/>
        <w:adjustRightInd w:val="0"/>
        <w:spacing w:after="2401" w:line="240" w:lineRule="auto"/>
        <w:ind w:left="284" w:hanging="426"/>
        <w:jc w:val="both"/>
        <w:rPr>
          <w:rFonts w:cstheme="minorHAnsi"/>
          <w:color w:val="000000"/>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może dokonać również notariusz. </w:t>
      </w:r>
    </w:p>
    <w:p w14:paraId="4D293058" w14:textId="7FE011AE" w:rsidR="001757E6" w:rsidRPr="00BA0A69" w:rsidRDefault="001757E6" w:rsidP="00035C9F">
      <w:pPr>
        <w:pStyle w:val="Akapitzlist"/>
        <w:numPr>
          <w:ilvl w:val="0"/>
          <w:numId w:val="49"/>
        </w:numPr>
        <w:autoSpaceDE w:val="0"/>
        <w:autoSpaceDN w:val="0"/>
        <w:adjustRightInd w:val="0"/>
        <w:spacing w:after="0" w:line="240" w:lineRule="auto"/>
        <w:ind w:left="284" w:hanging="426"/>
        <w:jc w:val="both"/>
        <w:rPr>
          <w:rFonts w:cstheme="minorHAnsi"/>
          <w:color w:val="000000"/>
          <w:sz w:val="24"/>
          <w:szCs w:val="24"/>
        </w:rPr>
      </w:pPr>
      <w:r w:rsidRPr="00BA0A69">
        <w:rPr>
          <w:rFonts w:eastAsia="TimesNewRoman" w:cstheme="minorHAnsi"/>
          <w:sz w:val="24"/>
          <w:szCs w:val="24"/>
        </w:rPr>
        <w:t>Podmiotowe środki dowodowe, w tym oświadczenie, o którym mowa w art. 117 ust. 4 ustawy</w:t>
      </w:r>
      <w:r w:rsidR="00F425ED">
        <w:rPr>
          <w:rFonts w:eastAsia="TimesNewRoman" w:cstheme="minorHAnsi"/>
          <w:sz w:val="24"/>
          <w:szCs w:val="24"/>
        </w:rPr>
        <w:t xml:space="preserve"> PZP</w:t>
      </w:r>
      <w:r w:rsidRPr="00BA0A69">
        <w:rPr>
          <w:rFonts w:eastAsia="TimesNewRoman" w:cstheme="minorHAnsi"/>
          <w:sz w:val="24"/>
          <w:szCs w:val="24"/>
        </w:rPr>
        <w:t>, oraz zobowiązanie podmiotu udostępniającego zasoby, przedmiotowe środki dowodowe:</w:t>
      </w:r>
    </w:p>
    <w:p w14:paraId="7E326A39" w14:textId="47720125" w:rsid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 xml:space="preserve">niewystawione przez upoważnione podmioty inne niż Wykonawca, Wykonawca wspólnie ubiegający się o udzielenie zamówienia lub podmiot udostępniający zasoby, oraz pełnomocnictwo, przekazuje się w </w:t>
      </w:r>
      <w:r w:rsidR="004B2D12">
        <w:rPr>
          <w:rFonts w:eastAsia="TimesNewRoman" w:cstheme="minorHAnsi"/>
          <w:sz w:val="24"/>
          <w:szCs w:val="24"/>
        </w:rPr>
        <w:t>formie</w:t>
      </w:r>
      <w:r w:rsidRPr="00BA0A69">
        <w:rPr>
          <w:rFonts w:eastAsia="TimesNewRoman" w:cstheme="minorHAnsi"/>
          <w:sz w:val="24"/>
          <w:szCs w:val="24"/>
        </w:rPr>
        <w:t xml:space="preserve"> elektronicznej</w:t>
      </w:r>
      <w:r w:rsidR="004B2D12">
        <w:rPr>
          <w:rFonts w:eastAsia="TimesNewRoman" w:cstheme="minorHAnsi"/>
          <w:sz w:val="24"/>
          <w:szCs w:val="24"/>
        </w:rPr>
        <w:t>,</w:t>
      </w:r>
    </w:p>
    <w:p w14:paraId="10D5642E" w14:textId="7BA2D53C" w:rsidR="00BA0A69" w:rsidRP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 xml:space="preserve">niewystawione przez upoważnione podmioty inne niż Wykonawca, Wykonawca wspólnie ubiegający się o udzielenie zamówienia lub podmiot udostępniający zasoby, lub pełnomocnictwo, zostały sporządzone jako dokument w postaci papierowej i opatrzone własnoręcznym podpisem, przekazuje się </w:t>
      </w:r>
      <w:r w:rsidRPr="007751DE">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kwalifikowanym podpisem elektronicznym, poświadczającym zgodność cyfrowego odwzorowania z dokumentem w postaci papierowej. </w:t>
      </w:r>
    </w:p>
    <w:p w14:paraId="23744193" w14:textId="73DC4EC5" w:rsidR="00BA0A69" w:rsidRPr="00F425ED" w:rsidRDefault="00BA0A69" w:rsidP="00035C9F">
      <w:pPr>
        <w:pStyle w:val="Akapitzlist"/>
        <w:numPr>
          <w:ilvl w:val="0"/>
          <w:numId w:val="49"/>
        </w:numPr>
        <w:autoSpaceDE w:val="0"/>
        <w:autoSpaceDN w:val="0"/>
        <w:adjustRightInd w:val="0"/>
        <w:spacing w:after="0" w:line="240" w:lineRule="auto"/>
        <w:ind w:left="284" w:hanging="426"/>
        <w:jc w:val="both"/>
        <w:rPr>
          <w:rFonts w:eastAsia="TimesNewRoman" w:cstheme="minorHAnsi"/>
          <w:sz w:val="24"/>
          <w:szCs w:val="24"/>
        </w:rPr>
      </w:pPr>
      <w:r w:rsidRPr="00F425ED">
        <w:rPr>
          <w:rFonts w:eastAsia="TimesNewRoman" w:cstheme="minorHAnsi"/>
          <w:sz w:val="24"/>
          <w:szCs w:val="24"/>
        </w:rPr>
        <w:t xml:space="preserve">Poświadczenia zgodności cyfrowego odwzorowania z dokumentem w postaci papierowej, o którym mowa </w:t>
      </w:r>
      <w:r w:rsidRPr="00F425ED">
        <w:rPr>
          <w:rFonts w:eastAsia="TimesNewRoman" w:cstheme="minorHAnsi"/>
          <w:b/>
          <w:bCs/>
          <w:sz w:val="24"/>
          <w:szCs w:val="24"/>
        </w:rPr>
        <w:t xml:space="preserve">w ust. </w:t>
      </w:r>
      <w:r w:rsidR="00F425ED">
        <w:rPr>
          <w:rFonts w:eastAsia="TimesNewRoman" w:cstheme="minorHAnsi"/>
          <w:b/>
          <w:bCs/>
          <w:sz w:val="24"/>
          <w:szCs w:val="24"/>
        </w:rPr>
        <w:t>1</w:t>
      </w:r>
      <w:r w:rsidR="007751DE">
        <w:rPr>
          <w:rFonts w:eastAsia="TimesNewRoman" w:cstheme="minorHAnsi"/>
          <w:b/>
          <w:bCs/>
          <w:sz w:val="24"/>
          <w:szCs w:val="24"/>
        </w:rPr>
        <w:t>7</w:t>
      </w:r>
      <w:r w:rsidRPr="00F425ED">
        <w:rPr>
          <w:rFonts w:eastAsia="TimesNewRoman" w:cstheme="minorHAnsi"/>
          <w:b/>
          <w:bCs/>
          <w:sz w:val="24"/>
          <w:szCs w:val="24"/>
        </w:rPr>
        <w:t xml:space="preserve"> pkt 2</w:t>
      </w:r>
      <w:r w:rsidRPr="00F425ED">
        <w:rPr>
          <w:rFonts w:eastAsia="TimesNewRoman" w:cstheme="minorHAnsi"/>
          <w:sz w:val="24"/>
          <w:szCs w:val="24"/>
        </w:rPr>
        <w:t xml:space="preserve">, dokonuje w przypadku: </w:t>
      </w:r>
    </w:p>
    <w:p w14:paraId="38DAAB4E" w14:textId="77777777" w:rsidR="00BA0A69" w:rsidRPr="00BA0A69" w:rsidRDefault="00BA0A69" w:rsidP="00035C9F">
      <w:pPr>
        <w:pStyle w:val="Akapitzlist"/>
        <w:numPr>
          <w:ilvl w:val="0"/>
          <w:numId w:val="54"/>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podmiotowych środków dowodowych – odpowiednio Wykonawca, Wykonawca wspólnie ubiegający się o udzielenie zamówienia lub podmiot udostępniający zasoby, w zakresie podmiotowych środków dowodowych, które każdego z nich dotyczą; </w:t>
      </w:r>
    </w:p>
    <w:p w14:paraId="06EA6F71" w14:textId="4E70157F" w:rsidR="00BA0A69" w:rsidRPr="00BA0A69" w:rsidRDefault="00BA0A69" w:rsidP="00035C9F">
      <w:pPr>
        <w:pStyle w:val="Akapitzlist"/>
        <w:numPr>
          <w:ilvl w:val="0"/>
          <w:numId w:val="54"/>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oświadczenia, o którym mowa </w:t>
      </w:r>
      <w:r w:rsidR="00F425ED" w:rsidRPr="00BA0A69">
        <w:rPr>
          <w:rFonts w:eastAsia="TimesNewRoman" w:cstheme="minorHAnsi"/>
          <w:sz w:val="24"/>
          <w:szCs w:val="24"/>
        </w:rPr>
        <w:t>w art. 117 ust. 4 ustawy</w:t>
      </w:r>
      <w:r w:rsidR="00F425ED">
        <w:rPr>
          <w:rFonts w:eastAsia="TimesNewRoman" w:cstheme="minorHAnsi"/>
          <w:sz w:val="24"/>
          <w:szCs w:val="24"/>
        </w:rPr>
        <w:t xml:space="preserve"> PZP</w:t>
      </w:r>
      <w:r w:rsidRPr="00BA0A69">
        <w:rPr>
          <w:rFonts w:eastAsia="TimesNewRoman" w:cstheme="minorHAnsi"/>
          <w:sz w:val="24"/>
          <w:szCs w:val="24"/>
        </w:rPr>
        <w:t xml:space="preserve">, lub zobowiązania podmiotu udostępniającego zasoby – odpowiednio Wykonawca lub Wykonawca wspólnie ubiegający się o udzielenie zamówienia; </w:t>
      </w:r>
    </w:p>
    <w:p w14:paraId="110E30DE" w14:textId="47579B37" w:rsidR="00BA0A69" w:rsidRPr="00BA0A69" w:rsidRDefault="00BA0A69" w:rsidP="00035C9F">
      <w:pPr>
        <w:pStyle w:val="Akapitzlist"/>
        <w:numPr>
          <w:ilvl w:val="0"/>
          <w:numId w:val="54"/>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pełnomocnictwa – mocodawca. </w:t>
      </w:r>
    </w:p>
    <w:p w14:paraId="49610E14" w14:textId="2B3D85DE" w:rsidR="00F425ED" w:rsidRPr="00F425ED" w:rsidRDefault="00BA0A69" w:rsidP="00035C9F">
      <w:pPr>
        <w:pStyle w:val="Akapitzlist"/>
        <w:numPr>
          <w:ilvl w:val="0"/>
          <w:numId w:val="49"/>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color w:val="000000"/>
          <w:sz w:val="24"/>
          <w:szCs w:val="24"/>
        </w:rPr>
        <w:t xml:space="preserve">Przez cyfrowe odwzorowanie, o którym mowa </w:t>
      </w:r>
      <w:r w:rsidRPr="00F425ED">
        <w:rPr>
          <w:rFonts w:cstheme="minorHAnsi"/>
          <w:b/>
          <w:bCs/>
          <w:color w:val="000000"/>
          <w:sz w:val="24"/>
          <w:szCs w:val="24"/>
        </w:rPr>
        <w:t>w ust. 1</w:t>
      </w:r>
      <w:r w:rsidR="007751DE">
        <w:rPr>
          <w:rFonts w:cstheme="minorHAnsi"/>
          <w:b/>
          <w:bCs/>
          <w:color w:val="000000"/>
          <w:sz w:val="24"/>
          <w:szCs w:val="24"/>
        </w:rPr>
        <w:t>4</w:t>
      </w:r>
      <w:r w:rsidRPr="00F425ED">
        <w:rPr>
          <w:rFonts w:cstheme="minorHAnsi"/>
          <w:b/>
          <w:bCs/>
          <w:color w:val="000000"/>
          <w:sz w:val="24"/>
          <w:szCs w:val="24"/>
        </w:rPr>
        <w:t xml:space="preserve"> pkt 2 – ust. 1</w:t>
      </w:r>
      <w:r w:rsidR="007751DE">
        <w:rPr>
          <w:rFonts w:cstheme="minorHAnsi"/>
          <w:b/>
          <w:bCs/>
          <w:color w:val="000000"/>
          <w:sz w:val="24"/>
          <w:szCs w:val="24"/>
        </w:rPr>
        <w:t>6</w:t>
      </w:r>
      <w:r w:rsidRPr="00F425ED">
        <w:rPr>
          <w:rFonts w:cstheme="minorHAnsi"/>
          <w:b/>
          <w:bCs/>
          <w:color w:val="000000"/>
          <w:sz w:val="24"/>
          <w:szCs w:val="24"/>
        </w:rPr>
        <w:t xml:space="preserve"> oraz ust. </w:t>
      </w:r>
      <w:r w:rsidR="00F425ED" w:rsidRPr="00F425ED">
        <w:rPr>
          <w:rFonts w:cstheme="minorHAnsi"/>
          <w:b/>
          <w:bCs/>
          <w:color w:val="000000"/>
          <w:sz w:val="24"/>
          <w:szCs w:val="24"/>
        </w:rPr>
        <w:t>1</w:t>
      </w:r>
      <w:r w:rsidR="007751DE">
        <w:rPr>
          <w:rFonts w:cstheme="minorHAnsi"/>
          <w:b/>
          <w:bCs/>
          <w:color w:val="000000"/>
          <w:sz w:val="24"/>
          <w:szCs w:val="24"/>
        </w:rPr>
        <w:t>7</w:t>
      </w:r>
      <w:r w:rsidRPr="00F425ED">
        <w:rPr>
          <w:rFonts w:cstheme="minorHAnsi"/>
          <w:b/>
          <w:bCs/>
          <w:color w:val="000000"/>
          <w:sz w:val="24"/>
          <w:szCs w:val="24"/>
        </w:rPr>
        <w:t xml:space="preserve"> pkt 2 – ust. </w:t>
      </w:r>
      <w:r w:rsidR="00F425ED" w:rsidRPr="00F425ED">
        <w:rPr>
          <w:rFonts w:cstheme="minorHAnsi"/>
          <w:b/>
          <w:bCs/>
          <w:color w:val="000000"/>
          <w:sz w:val="24"/>
          <w:szCs w:val="24"/>
        </w:rPr>
        <w:t>1</w:t>
      </w:r>
      <w:r w:rsidR="007751DE">
        <w:rPr>
          <w:rFonts w:cstheme="minorHAnsi"/>
          <w:b/>
          <w:bCs/>
          <w:color w:val="000000"/>
          <w:sz w:val="24"/>
          <w:szCs w:val="24"/>
        </w:rPr>
        <w:t>8</w:t>
      </w:r>
      <w:r w:rsidRPr="00F425ED">
        <w:rPr>
          <w:rFonts w:cstheme="minorHAnsi"/>
          <w:color w:val="000000"/>
          <w:sz w:val="24"/>
          <w:szCs w:val="24"/>
        </w:rPr>
        <w:t>, należy rozumieć dokument elektroniczny będący kopią elektroniczną treści zapisanej w postaci papierowej, umożliwiający zapoznanie się z tą treścią i jej zrozumienie, bez konieczności bezpośredniego dostępu do oryginału</w:t>
      </w:r>
      <w:r w:rsidR="00F425ED" w:rsidRPr="00F425ED">
        <w:rPr>
          <w:rFonts w:cstheme="minorHAnsi"/>
          <w:color w:val="000000"/>
          <w:sz w:val="24"/>
          <w:szCs w:val="24"/>
        </w:rPr>
        <w:t>.</w:t>
      </w:r>
    </w:p>
    <w:p w14:paraId="0EAFDBD3" w14:textId="77777777" w:rsidR="00F425ED" w:rsidRPr="00F425ED" w:rsidRDefault="0029779D" w:rsidP="00035C9F">
      <w:pPr>
        <w:pStyle w:val="Akapitzlist"/>
        <w:numPr>
          <w:ilvl w:val="0"/>
          <w:numId w:val="49"/>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sz w:val="24"/>
          <w:szCs w:val="24"/>
        </w:rPr>
        <w:t xml:space="preserve">Podmiotowe środki dowodowe, przedmiotowe środki dowodowe i inne dokumenty lub oświadczenia sporządzone w języku obcym przekazuje się wraz </w:t>
      </w:r>
      <w:r w:rsidRPr="00F425ED">
        <w:rPr>
          <w:rFonts w:cstheme="minorHAnsi"/>
          <w:b/>
          <w:bCs/>
          <w:sz w:val="24"/>
          <w:szCs w:val="24"/>
        </w:rPr>
        <w:t>z tłumaczeniem na język polski</w:t>
      </w:r>
      <w:r w:rsidR="00F425ED">
        <w:rPr>
          <w:rFonts w:cstheme="minorHAnsi"/>
          <w:b/>
          <w:bCs/>
          <w:sz w:val="24"/>
          <w:szCs w:val="24"/>
        </w:rPr>
        <w:t>.</w:t>
      </w:r>
    </w:p>
    <w:p w14:paraId="3573BDBD" w14:textId="6CFBB085" w:rsidR="00480EF8" w:rsidRPr="00F425ED" w:rsidRDefault="00480EF8" w:rsidP="00035C9F">
      <w:pPr>
        <w:pStyle w:val="Akapitzlist"/>
        <w:numPr>
          <w:ilvl w:val="0"/>
          <w:numId w:val="49"/>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b/>
          <w:bCs/>
          <w:sz w:val="24"/>
          <w:szCs w:val="24"/>
          <w:u w:val="single"/>
        </w:rPr>
        <w:t>Tajemnica przedsiębiorstwa:</w:t>
      </w:r>
    </w:p>
    <w:p w14:paraId="3442BF52"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lastRenderedPageBreak/>
        <w:t xml:space="preserve">Wykonawca w ofercie może zastrzec informacje stanowiące tajemnicę przedsiębiorstwa w rozumieniu ustawy z dnia 16 kwietnia 1993 r. o zwalczaniu nieuczciwej konkurencji (Dz. U. 2018 poz. 419 ze zm.). Zamawiający nie ujawni informacji stanowiących tajemnicę przedsiębiorstwa w rozumieniu przepisów o zwalczaniu nieuczciwej konkurencji, jeżeli Wykonawca, nie później niż w terminie składania ofert, </w:t>
      </w:r>
      <w:r w:rsidRPr="00BA0A69">
        <w:rPr>
          <w:rFonts w:cstheme="minorHAnsi"/>
          <w:b/>
          <w:bCs/>
          <w:sz w:val="24"/>
          <w:szCs w:val="24"/>
          <w:lang w:eastAsia="pl-PL"/>
        </w:rPr>
        <w:t>zastrzegł, że nie mogą być one udostępniane</w:t>
      </w:r>
      <w:r w:rsidRPr="00BA0A69">
        <w:rPr>
          <w:rFonts w:cstheme="minorHAnsi"/>
          <w:sz w:val="24"/>
          <w:szCs w:val="24"/>
          <w:lang w:eastAsia="pl-PL"/>
        </w:rPr>
        <w:t xml:space="preserve"> oraz </w:t>
      </w:r>
      <w:r w:rsidRPr="00BA0A69">
        <w:rPr>
          <w:rFonts w:cstheme="minorHAnsi"/>
          <w:b/>
          <w:bCs/>
          <w:sz w:val="24"/>
          <w:szCs w:val="24"/>
          <w:u w:val="single"/>
          <w:lang w:eastAsia="pl-PL"/>
        </w:rPr>
        <w:t>wykazał</w:t>
      </w:r>
      <w:r w:rsidRPr="00BA0A69">
        <w:rPr>
          <w:rFonts w:cstheme="minorHAnsi"/>
          <w:sz w:val="24"/>
          <w:szCs w:val="24"/>
          <w:lang w:eastAsia="pl-PL"/>
        </w:rPr>
        <w:t xml:space="preserve">, iż </w:t>
      </w:r>
      <w:r w:rsidRPr="00BA0A69">
        <w:rPr>
          <w:rFonts w:cstheme="minorHAnsi"/>
          <w:b/>
          <w:bCs/>
          <w:sz w:val="24"/>
          <w:szCs w:val="24"/>
          <w:lang w:eastAsia="pl-PL"/>
        </w:rPr>
        <w:t>zastrzeżone informacje stanowią tajemnicę przedsiębiorstwa.</w:t>
      </w:r>
    </w:p>
    <w:p w14:paraId="7FB28773"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t>Wszelkie informacje stanowiące tajemnicę przedsiębiorstwa w rozumieniu ustawy z dnia 16 kwietnia 1993 r. o zwalczaniu nieuczciwej konkurencji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w:t>
      </w:r>
    </w:p>
    <w:p w14:paraId="77D9E6B3" w14:textId="77777777" w:rsidR="00480EF8" w:rsidRPr="00CF2C68" w:rsidRDefault="00480EF8" w:rsidP="00AF2CCA">
      <w:pPr>
        <w:suppressAutoHyphens/>
        <w:spacing w:after="0" w:line="276" w:lineRule="auto"/>
        <w:jc w:val="both"/>
        <w:rPr>
          <w:rFonts w:cstheme="minorHAnsi"/>
          <w:sz w:val="24"/>
          <w:szCs w:val="24"/>
          <w:lang w:eastAsia="pl-PL"/>
        </w:rPr>
      </w:pPr>
    </w:p>
    <w:p w14:paraId="57833F7C" w14:textId="77777777" w:rsidR="00CD361B" w:rsidRPr="00CF2C68" w:rsidRDefault="00CD361B" w:rsidP="00AF2CCA">
      <w:pPr>
        <w:pStyle w:val="StylSWZ"/>
        <w:ind w:left="567" w:hanging="567"/>
        <w:jc w:val="both"/>
        <w:rPr>
          <w:rFonts w:asciiTheme="minorHAnsi" w:hAnsiTheme="minorHAnsi" w:cstheme="minorHAnsi"/>
          <w:szCs w:val="28"/>
          <w:lang w:eastAsia="pl-PL"/>
        </w:rPr>
      </w:pPr>
      <w:bookmarkStart w:id="24" w:name="_Toc183077529"/>
      <w:r w:rsidRPr="00CF2C68">
        <w:rPr>
          <w:rFonts w:asciiTheme="minorHAnsi" w:hAnsiTheme="minorHAnsi" w:cstheme="minorHAnsi"/>
          <w:szCs w:val="28"/>
          <w:lang w:eastAsia="pl-PL"/>
        </w:rPr>
        <w:t xml:space="preserve">Podmiotowe środki dowodowe składane </w:t>
      </w:r>
      <w:r w:rsidRPr="00CF2C68">
        <w:rPr>
          <w:rFonts w:asciiTheme="minorHAnsi" w:hAnsiTheme="minorHAnsi" w:cstheme="minorHAnsi"/>
          <w:szCs w:val="28"/>
          <w:u w:val="single"/>
          <w:lang w:eastAsia="pl-PL"/>
        </w:rPr>
        <w:t>na wezwanie Zamawiającego</w:t>
      </w:r>
      <w:r w:rsidRPr="00CF2C68">
        <w:rPr>
          <w:rFonts w:asciiTheme="minorHAnsi" w:hAnsiTheme="minorHAnsi" w:cstheme="minorHAnsi"/>
          <w:szCs w:val="28"/>
          <w:lang w:eastAsia="pl-PL"/>
        </w:rPr>
        <w:t xml:space="preserve"> przez Wykonawcę, którego oferta została najwyżej oceniona</w:t>
      </w:r>
      <w:bookmarkEnd w:id="24"/>
    </w:p>
    <w:p w14:paraId="61275F5F" w14:textId="77777777" w:rsidR="00CD361B" w:rsidRPr="00CF2C68" w:rsidRDefault="00CD361B" w:rsidP="00AF2CCA">
      <w:pPr>
        <w:jc w:val="both"/>
        <w:rPr>
          <w:rFonts w:cstheme="minorHAnsi"/>
          <w:sz w:val="24"/>
          <w:szCs w:val="24"/>
          <w:lang w:eastAsia="pl-PL"/>
        </w:rPr>
      </w:pPr>
    </w:p>
    <w:p w14:paraId="36D07214" w14:textId="509C6D4F" w:rsidR="00EE501F" w:rsidRPr="00EE501F" w:rsidRDefault="00EE501F" w:rsidP="00035C9F">
      <w:pPr>
        <w:pStyle w:val="Akapitzlist"/>
        <w:numPr>
          <w:ilvl w:val="3"/>
          <w:numId w:val="58"/>
        </w:numPr>
        <w:autoSpaceDE w:val="0"/>
        <w:autoSpaceDN w:val="0"/>
        <w:adjustRightInd w:val="0"/>
        <w:spacing w:after="0" w:line="240" w:lineRule="auto"/>
        <w:ind w:left="284" w:hanging="284"/>
        <w:jc w:val="both"/>
        <w:rPr>
          <w:rFonts w:eastAsia="TimesNewRoman" w:cstheme="minorHAnsi"/>
          <w:sz w:val="24"/>
          <w:szCs w:val="24"/>
        </w:rPr>
      </w:pPr>
      <w:r w:rsidRPr="00EE501F">
        <w:rPr>
          <w:rFonts w:cstheme="minorHAnsi"/>
          <w:sz w:val="22"/>
          <w:szCs w:val="22"/>
        </w:rPr>
        <w:t xml:space="preserve">Zgodnie z art. 126 ust. 1 ustawy Pzp Zamawiający przed wyborem najkorzystniejszej oferty wezwie wykonawcę, którego oferta została najwyżej oceniona, do złożenia w wyznaczonym terminie, nie krótszym niż </w:t>
      </w:r>
      <w:r w:rsidRPr="00EE501F">
        <w:rPr>
          <w:rFonts w:cstheme="minorHAnsi"/>
          <w:b/>
          <w:bCs/>
          <w:sz w:val="22"/>
          <w:szCs w:val="22"/>
        </w:rPr>
        <w:t>10 dni</w:t>
      </w:r>
      <w:r w:rsidRPr="00EE501F">
        <w:rPr>
          <w:rFonts w:cstheme="minorHAnsi"/>
          <w:sz w:val="22"/>
          <w:szCs w:val="22"/>
        </w:rPr>
        <w:t>, aktualnych na dzień złożenia następujących oświadczeń lub dokumentów:</w:t>
      </w:r>
    </w:p>
    <w:p w14:paraId="1025DE6C" w14:textId="77777777" w:rsidR="006E4506" w:rsidRPr="00EE501F" w:rsidRDefault="006E4506" w:rsidP="00EE501F">
      <w:pPr>
        <w:pStyle w:val="Akapitzlist"/>
        <w:autoSpaceDE w:val="0"/>
        <w:autoSpaceDN w:val="0"/>
        <w:adjustRightInd w:val="0"/>
        <w:spacing w:after="0" w:line="240" w:lineRule="auto"/>
        <w:ind w:left="284"/>
        <w:jc w:val="both"/>
        <w:rPr>
          <w:rFonts w:eastAsia="TimesNewRoman" w:cstheme="minorHAnsi"/>
          <w:sz w:val="24"/>
          <w:szCs w:val="24"/>
        </w:rPr>
      </w:pPr>
    </w:p>
    <w:tbl>
      <w:tblPr>
        <w:tblStyle w:val="Tabela-Siatka"/>
        <w:tblW w:w="8778" w:type="dxa"/>
        <w:tblInd w:w="284" w:type="dxa"/>
        <w:tblLook w:val="04A0" w:firstRow="1" w:lastRow="0" w:firstColumn="1" w:lastColumn="0" w:noHBand="0" w:noVBand="1"/>
      </w:tblPr>
      <w:tblGrid>
        <w:gridCol w:w="420"/>
        <w:gridCol w:w="5432"/>
        <w:gridCol w:w="96"/>
        <w:gridCol w:w="2830"/>
      </w:tblGrid>
      <w:tr w:rsidR="00A25D3A" w:rsidRPr="00CF2C68" w14:paraId="59004274" w14:textId="77777777" w:rsidTr="001D38F6">
        <w:tc>
          <w:tcPr>
            <w:tcW w:w="420" w:type="dxa"/>
            <w:vMerge w:val="restart"/>
          </w:tcPr>
          <w:p w14:paraId="0497612E" w14:textId="416C26CF" w:rsidR="00A25D3A" w:rsidRPr="00CF2C68" w:rsidRDefault="00A25D3A" w:rsidP="00AF2CCA">
            <w:pPr>
              <w:pStyle w:val="Akapitzlist"/>
              <w:autoSpaceDE w:val="0"/>
              <w:adjustRightInd w:val="0"/>
              <w:ind w:left="0"/>
              <w:jc w:val="both"/>
              <w:rPr>
                <w:rFonts w:eastAsia="TimesNewRoman" w:cstheme="minorHAnsi"/>
                <w:sz w:val="24"/>
                <w:szCs w:val="24"/>
              </w:rPr>
            </w:pPr>
            <w:r>
              <w:rPr>
                <w:rFonts w:eastAsia="TimesNewRoman" w:cstheme="minorHAnsi"/>
                <w:sz w:val="24"/>
                <w:szCs w:val="24"/>
              </w:rPr>
              <w:t>1)</w:t>
            </w:r>
          </w:p>
        </w:tc>
        <w:tc>
          <w:tcPr>
            <w:tcW w:w="8358" w:type="dxa"/>
            <w:gridSpan w:val="3"/>
          </w:tcPr>
          <w:p w14:paraId="16F53BB5" w14:textId="76AB119D" w:rsidR="00A25D3A" w:rsidRPr="00A25D3A" w:rsidRDefault="00A25D3A" w:rsidP="00AF2CCA">
            <w:pPr>
              <w:pStyle w:val="Akapitzlist"/>
              <w:autoSpaceDE w:val="0"/>
              <w:adjustRightInd w:val="0"/>
              <w:ind w:left="0"/>
              <w:jc w:val="both"/>
              <w:rPr>
                <w:rFonts w:cstheme="minorHAnsi"/>
                <w:b/>
                <w:bCs/>
                <w:color w:val="0070C0"/>
                <w:sz w:val="24"/>
                <w:szCs w:val="24"/>
              </w:rPr>
            </w:pPr>
            <w:r w:rsidRPr="00A25D3A">
              <w:rPr>
                <w:rFonts w:asciiTheme="minorHAnsi" w:hAnsiTheme="minorHAnsi" w:cstheme="minorHAnsi"/>
                <w:b/>
                <w:bCs/>
              </w:rPr>
              <w:t>Informacja z Krajowego Rejestru Karnego</w:t>
            </w:r>
          </w:p>
        </w:tc>
      </w:tr>
      <w:tr w:rsidR="00A25D3A" w:rsidRPr="00CF2C68" w14:paraId="6D71D10F" w14:textId="77777777" w:rsidTr="004575DF">
        <w:tc>
          <w:tcPr>
            <w:tcW w:w="420" w:type="dxa"/>
            <w:vMerge/>
          </w:tcPr>
          <w:p w14:paraId="13AEB57B" w14:textId="77777777" w:rsidR="00A25D3A" w:rsidRPr="00CF2C68" w:rsidRDefault="00A25D3A" w:rsidP="00AF2CCA">
            <w:pPr>
              <w:pStyle w:val="Akapitzlist"/>
              <w:autoSpaceDE w:val="0"/>
              <w:adjustRightInd w:val="0"/>
              <w:ind w:left="0"/>
              <w:jc w:val="both"/>
              <w:rPr>
                <w:rFonts w:eastAsia="TimesNewRoman" w:cstheme="minorHAnsi"/>
                <w:sz w:val="24"/>
                <w:szCs w:val="24"/>
              </w:rPr>
            </w:pPr>
          </w:p>
        </w:tc>
        <w:tc>
          <w:tcPr>
            <w:tcW w:w="5432" w:type="dxa"/>
          </w:tcPr>
          <w:p w14:paraId="7A0242B7" w14:textId="77777777" w:rsidR="00A25D3A" w:rsidRPr="00317458" w:rsidRDefault="00A25D3A" w:rsidP="00EE501F">
            <w:pPr>
              <w:jc w:val="both"/>
              <w:rPr>
                <w:rFonts w:eastAsia="Times New Roman" w:cstheme="minorHAnsi"/>
                <w:lang w:eastAsia="pl-PL"/>
              </w:rPr>
            </w:pPr>
            <w:r w:rsidRPr="00317458">
              <w:rPr>
                <w:rFonts w:cstheme="minorHAnsi"/>
              </w:rPr>
              <w:t xml:space="preserve">w zakresie: </w:t>
            </w:r>
          </w:p>
          <w:p w14:paraId="43C659DF" w14:textId="77777777" w:rsidR="00A25D3A" w:rsidRPr="00317458" w:rsidRDefault="00A25D3A" w:rsidP="00035C9F">
            <w:pPr>
              <w:pStyle w:val="Akapitzlist"/>
              <w:numPr>
                <w:ilvl w:val="0"/>
                <w:numId w:val="72"/>
              </w:numPr>
              <w:suppressAutoHyphens/>
              <w:spacing w:line="276" w:lineRule="auto"/>
              <w:ind w:left="851" w:hanging="259"/>
              <w:contextualSpacing w:val="0"/>
              <w:jc w:val="both"/>
              <w:rPr>
                <w:rFonts w:eastAsia="Times New Roman" w:cstheme="minorHAnsi"/>
                <w:lang w:eastAsia="pl-PL"/>
              </w:rPr>
            </w:pPr>
            <w:r w:rsidRPr="00317458">
              <w:rPr>
                <w:rFonts w:cstheme="minorHAnsi"/>
                <w:b/>
                <w:bCs/>
              </w:rPr>
              <w:t xml:space="preserve">art. 108 ust. 1 pkt 1 i 2 ustawy Pzp, </w:t>
            </w:r>
          </w:p>
          <w:p w14:paraId="2B728F5D" w14:textId="77777777" w:rsidR="00A25D3A" w:rsidRPr="00317458" w:rsidRDefault="00A25D3A" w:rsidP="00035C9F">
            <w:pPr>
              <w:pStyle w:val="Akapitzlist"/>
              <w:numPr>
                <w:ilvl w:val="0"/>
                <w:numId w:val="72"/>
              </w:numPr>
              <w:suppressAutoHyphens/>
              <w:spacing w:line="276" w:lineRule="auto"/>
              <w:ind w:left="851" w:hanging="259"/>
              <w:contextualSpacing w:val="0"/>
              <w:jc w:val="both"/>
              <w:rPr>
                <w:rFonts w:eastAsia="Times New Roman" w:cstheme="minorHAnsi"/>
                <w:lang w:eastAsia="pl-PL"/>
              </w:rPr>
            </w:pPr>
            <w:r w:rsidRPr="00317458">
              <w:rPr>
                <w:rFonts w:cstheme="minorHAnsi"/>
                <w:b/>
                <w:bCs/>
              </w:rPr>
              <w:t>art. 108 ust. 1 pkt 4 ustawy Pzp</w:t>
            </w:r>
            <w:r w:rsidRPr="00317458">
              <w:rPr>
                <w:rFonts w:cstheme="minorHAnsi"/>
              </w:rPr>
              <w:t>, dotyczącej orzeczenia zakazu ubiegania się o zamówienie publiczne tytułem środka karnego,</w:t>
            </w:r>
          </w:p>
          <w:p w14:paraId="3074FA77" w14:textId="64F2A3F9" w:rsidR="00A25D3A" w:rsidRPr="00317458" w:rsidRDefault="00A25D3A" w:rsidP="00EE501F">
            <w:pPr>
              <w:pStyle w:val="Akapitzlist"/>
              <w:autoSpaceDE w:val="0"/>
              <w:adjustRightInd w:val="0"/>
              <w:ind w:left="0"/>
              <w:jc w:val="both"/>
              <w:rPr>
                <w:rFonts w:cstheme="minorHAnsi"/>
              </w:rPr>
            </w:pPr>
            <w:r w:rsidRPr="00317458">
              <w:rPr>
                <w:rFonts w:cstheme="minorHAnsi"/>
                <w:b/>
                <w:bCs/>
              </w:rPr>
              <w:t xml:space="preserve">- </w:t>
            </w:r>
            <w:r w:rsidRPr="00317458">
              <w:rPr>
                <w:rFonts w:cstheme="minorHAnsi"/>
              </w:rPr>
              <w:t>sporządzonej nie wcześniej niż 6 miesięcy przed jej złożeniem.</w:t>
            </w:r>
          </w:p>
        </w:tc>
        <w:tc>
          <w:tcPr>
            <w:tcW w:w="2926" w:type="dxa"/>
            <w:gridSpan w:val="2"/>
          </w:tcPr>
          <w:p w14:paraId="12B96559" w14:textId="77777777" w:rsidR="00A25D3A" w:rsidRPr="00CF2C68" w:rsidRDefault="00A25D3A" w:rsidP="00AF2CCA">
            <w:pPr>
              <w:pStyle w:val="Akapitzlist"/>
              <w:autoSpaceDE w:val="0"/>
              <w:adjustRightInd w:val="0"/>
              <w:ind w:left="0"/>
              <w:jc w:val="both"/>
              <w:rPr>
                <w:rFonts w:cstheme="minorHAnsi"/>
                <w:b/>
                <w:bCs/>
                <w:color w:val="0070C0"/>
                <w:sz w:val="24"/>
                <w:szCs w:val="24"/>
              </w:rPr>
            </w:pPr>
          </w:p>
        </w:tc>
      </w:tr>
      <w:tr w:rsidR="00A25D3A" w:rsidRPr="00CF2C68" w14:paraId="6322D9BE" w14:textId="77777777" w:rsidTr="004575DF">
        <w:tc>
          <w:tcPr>
            <w:tcW w:w="420" w:type="dxa"/>
            <w:vMerge w:val="restart"/>
          </w:tcPr>
          <w:p w14:paraId="583E9F7B" w14:textId="488B7479" w:rsidR="00A25D3A" w:rsidRPr="00CF2C68" w:rsidRDefault="00A25D3A" w:rsidP="00AF2CCA">
            <w:pPr>
              <w:pStyle w:val="Akapitzlist"/>
              <w:autoSpaceDE w:val="0"/>
              <w:adjustRightInd w:val="0"/>
              <w:ind w:left="0"/>
              <w:jc w:val="both"/>
              <w:rPr>
                <w:rFonts w:eastAsia="TimesNewRoman" w:cstheme="minorHAnsi"/>
                <w:sz w:val="24"/>
                <w:szCs w:val="24"/>
              </w:rPr>
            </w:pPr>
            <w:r>
              <w:rPr>
                <w:rFonts w:eastAsia="TimesNewRoman" w:cstheme="minorHAnsi"/>
                <w:sz w:val="24"/>
                <w:szCs w:val="24"/>
              </w:rPr>
              <w:t>2)</w:t>
            </w:r>
          </w:p>
        </w:tc>
        <w:tc>
          <w:tcPr>
            <w:tcW w:w="5432" w:type="dxa"/>
          </w:tcPr>
          <w:p w14:paraId="75791616" w14:textId="343E3B74" w:rsidR="00A25D3A" w:rsidRPr="00317458" w:rsidRDefault="00A25D3A" w:rsidP="00AF2CCA">
            <w:pPr>
              <w:pStyle w:val="Akapitzlist"/>
              <w:autoSpaceDE w:val="0"/>
              <w:adjustRightInd w:val="0"/>
              <w:ind w:left="0"/>
              <w:jc w:val="both"/>
              <w:rPr>
                <w:rFonts w:cstheme="minorHAnsi"/>
              </w:rPr>
            </w:pPr>
            <w:r w:rsidRPr="00317458">
              <w:rPr>
                <w:rFonts w:asciiTheme="minorHAnsi" w:hAnsiTheme="minorHAnsi" w:cstheme="minorHAnsi"/>
                <w:b/>
                <w:bCs/>
              </w:rPr>
              <w:t>Oświadczenia wykonawcy, w zakresie art. 108 ust. 1 pkt 5 ustawy, o braku przynależności do tej samej grupy kapitałowej</w:t>
            </w:r>
          </w:p>
        </w:tc>
        <w:tc>
          <w:tcPr>
            <w:tcW w:w="2926" w:type="dxa"/>
            <w:gridSpan w:val="2"/>
          </w:tcPr>
          <w:p w14:paraId="4151331E" w14:textId="7A450F73" w:rsidR="00A25D3A" w:rsidRPr="00CF2C68" w:rsidRDefault="00A25D3A" w:rsidP="00AF2CCA">
            <w:pPr>
              <w:pStyle w:val="Akapitzlist"/>
              <w:autoSpaceDE w:val="0"/>
              <w:adjustRightInd w:val="0"/>
              <w:ind w:left="0"/>
              <w:jc w:val="both"/>
              <w:rPr>
                <w:rFonts w:cstheme="minorHAnsi"/>
                <w:b/>
                <w:bCs/>
                <w:color w:val="0070C0"/>
                <w:sz w:val="24"/>
                <w:szCs w:val="24"/>
              </w:rPr>
            </w:pPr>
            <w:r w:rsidRPr="00CF2C68">
              <w:rPr>
                <w:rFonts w:asciiTheme="minorHAnsi" w:hAnsiTheme="minorHAnsi" w:cstheme="minorHAnsi"/>
                <w:b/>
                <w:bCs/>
                <w:color w:val="0070C0"/>
                <w:sz w:val="24"/>
                <w:szCs w:val="24"/>
              </w:rPr>
              <w:t xml:space="preserve">Załącznik nr </w:t>
            </w:r>
            <w:r>
              <w:rPr>
                <w:rFonts w:asciiTheme="minorHAnsi" w:hAnsiTheme="minorHAnsi" w:cstheme="minorHAnsi"/>
                <w:b/>
                <w:bCs/>
                <w:color w:val="0070C0"/>
                <w:sz w:val="24"/>
                <w:szCs w:val="24"/>
              </w:rPr>
              <w:t>8</w:t>
            </w:r>
          </w:p>
        </w:tc>
      </w:tr>
      <w:tr w:rsidR="00A25D3A" w:rsidRPr="00CF2C68" w14:paraId="73EA5662" w14:textId="77777777" w:rsidTr="004575DF">
        <w:tc>
          <w:tcPr>
            <w:tcW w:w="420" w:type="dxa"/>
            <w:vMerge/>
          </w:tcPr>
          <w:p w14:paraId="45D13A42" w14:textId="77777777" w:rsidR="00A25D3A" w:rsidRPr="00CF2C68" w:rsidRDefault="00A25D3A" w:rsidP="00AF2CCA">
            <w:pPr>
              <w:pStyle w:val="Akapitzlist"/>
              <w:autoSpaceDE w:val="0"/>
              <w:adjustRightInd w:val="0"/>
              <w:ind w:left="0"/>
              <w:jc w:val="both"/>
              <w:rPr>
                <w:rFonts w:eastAsia="TimesNewRoman" w:cstheme="minorHAnsi"/>
                <w:sz w:val="24"/>
                <w:szCs w:val="24"/>
              </w:rPr>
            </w:pPr>
          </w:p>
        </w:tc>
        <w:tc>
          <w:tcPr>
            <w:tcW w:w="5432" w:type="dxa"/>
          </w:tcPr>
          <w:p w14:paraId="06B4DC8F" w14:textId="6F94AAE8" w:rsidR="00A25D3A" w:rsidRPr="00A25D3A" w:rsidRDefault="00A25D3A" w:rsidP="00A25D3A">
            <w:pPr>
              <w:jc w:val="both"/>
              <w:rPr>
                <w:rFonts w:eastAsia="Times New Roman" w:cstheme="minorHAnsi"/>
                <w:b/>
                <w:bCs/>
                <w:u w:val="single"/>
                <w:lang w:eastAsia="pl-PL"/>
              </w:rPr>
            </w:pPr>
            <w:r w:rsidRPr="00317458">
              <w:rPr>
                <w:rFonts w:cstheme="minorHAnsi"/>
              </w:rPr>
              <w:t>w rozumieniu ustawy z dnia 16 lutego 2007 r. o ochronie konkurencji i konsumentów (Dz. U. z 2020 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w:t>
            </w:r>
          </w:p>
        </w:tc>
        <w:tc>
          <w:tcPr>
            <w:tcW w:w="2926" w:type="dxa"/>
            <w:gridSpan w:val="2"/>
          </w:tcPr>
          <w:p w14:paraId="637E009C" w14:textId="77777777" w:rsidR="00A25D3A" w:rsidRPr="00CF2C68" w:rsidRDefault="00A25D3A" w:rsidP="00AF2CCA">
            <w:pPr>
              <w:pStyle w:val="Akapitzlist"/>
              <w:autoSpaceDE w:val="0"/>
              <w:adjustRightInd w:val="0"/>
              <w:ind w:left="0"/>
              <w:jc w:val="both"/>
              <w:rPr>
                <w:rFonts w:cstheme="minorHAnsi"/>
                <w:b/>
                <w:bCs/>
                <w:color w:val="0070C0"/>
                <w:sz w:val="24"/>
                <w:szCs w:val="24"/>
              </w:rPr>
            </w:pPr>
          </w:p>
        </w:tc>
      </w:tr>
      <w:tr w:rsidR="00A25D3A" w:rsidRPr="00CF2C68" w14:paraId="62EE94B4" w14:textId="77777777" w:rsidTr="004575DF">
        <w:tc>
          <w:tcPr>
            <w:tcW w:w="420" w:type="dxa"/>
            <w:vMerge w:val="restart"/>
          </w:tcPr>
          <w:p w14:paraId="169E1395" w14:textId="7B5DA3D6" w:rsidR="00A25D3A" w:rsidRPr="00CF2C68" w:rsidRDefault="00A25D3A" w:rsidP="00AF2CCA">
            <w:pPr>
              <w:pStyle w:val="Akapitzlist"/>
              <w:autoSpaceDE w:val="0"/>
              <w:adjustRightInd w:val="0"/>
              <w:ind w:left="0"/>
              <w:jc w:val="both"/>
              <w:rPr>
                <w:rFonts w:eastAsia="TimesNewRoman" w:cstheme="minorHAnsi"/>
                <w:sz w:val="24"/>
                <w:szCs w:val="24"/>
              </w:rPr>
            </w:pPr>
            <w:r>
              <w:rPr>
                <w:rFonts w:eastAsia="TimesNewRoman" w:cstheme="minorHAnsi"/>
                <w:sz w:val="24"/>
                <w:szCs w:val="24"/>
              </w:rPr>
              <w:t>3)</w:t>
            </w:r>
          </w:p>
        </w:tc>
        <w:tc>
          <w:tcPr>
            <w:tcW w:w="5432" w:type="dxa"/>
          </w:tcPr>
          <w:p w14:paraId="4961F8CB" w14:textId="0605398A" w:rsidR="00A25D3A" w:rsidRPr="000E2570" w:rsidRDefault="00A25D3A" w:rsidP="000E2570">
            <w:pPr>
              <w:autoSpaceDE w:val="0"/>
              <w:adjustRightInd w:val="0"/>
              <w:jc w:val="both"/>
              <w:rPr>
                <w:rFonts w:cstheme="minorHAnsi"/>
              </w:rPr>
            </w:pPr>
            <w:r w:rsidRPr="000E2570">
              <w:rPr>
                <w:rFonts w:cstheme="minorHAnsi"/>
                <w:b/>
                <w:bCs/>
              </w:rPr>
              <w:t>Oświadczenia wykonawcy o aktualności informacji zawartych w:</w:t>
            </w:r>
          </w:p>
        </w:tc>
        <w:tc>
          <w:tcPr>
            <w:tcW w:w="2926" w:type="dxa"/>
            <w:gridSpan w:val="2"/>
          </w:tcPr>
          <w:p w14:paraId="4E927064" w14:textId="2AB8F0BF" w:rsidR="00A25D3A" w:rsidRPr="00CF2C68" w:rsidRDefault="00A25D3A" w:rsidP="00AF2CCA">
            <w:pPr>
              <w:pStyle w:val="Akapitzlist"/>
              <w:autoSpaceDE w:val="0"/>
              <w:adjustRightInd w:val="0"/>
              <w:ind w:left="0"/>
              <w:jc w:val="both"/>
              <w:rPr>
                <w:rFonts w:cstheme="minorHAnsi"/>
                <w:b/>
                <w:bCs/>
                <w:color w:val="0070C0"/>
                <w:sz w:val="24"/>
                <w:szCs w:val="24"/>
              </w:rPr>
            </w:pPr>
            <w:r w:rsidRPr="00317458">
              <w:rPr>
                <w:rFonts w:asciiTheme="minorHAnsi" w:hAnsiTheme="minorHAnsi" w:cstheme="minorHAnsi"/>
                <w:b/>
                <w:bCs/>
                <w:color w:val="0070C0"/>
              </w:rPr>
              <w:t>załącznik nr 9 do SWZ</w:t>
            </w:r>
          </w:p>
        </w:tc>
      </w:tr>
      <w:tr w:rsidR="00A25D3A" w:rsidRPr="00CF2C68" w14:paraId="769BE663" w14:textId="77777777" w:rsidTr="004575DF">
        <w:tc>
          <w:tcPr>
            <w:tcW w:w="420" w:type="dxa"/>
            <w:vMerge/>
          </w:tcPr>
          <w:p w14:paraId="2487AD87" w14:textId="77777777" w:rsidR="00A25D3A" w:rsidRPr="00CF2C68" w:rsidRDefault="00A25D3A" w:rsidP="00AF2CCA">
            <w:pPr>
              <w:pStyle w:val="Akapitzlist"/>
              <w:autoSpaceDE w:val="0"/>
              <w:adjustRightInd w:val="0"/>
              <w:ind w:left="0"/>
              <w:jc w:val="both"/>
              <w:rPr>
                <w:rFonts w:eastAsia="TimesNewRoman" w:cstheme="minorHAnsi"/>
                <w:sz w:val="24"/>
                <w:szCs w:val="24"/>
              </w:rPr>
            </w:pPr>
          </w:p>
        </w:tc>
        <w:tc>
          <w:tcPr>
            <w:tcW w:w="5432" w:type="dxa"/>
          </w:tcPr>
          <w:p w14:paraId="6E7B7012" w14:textId="77777777" w:rsidR="00A25D3A" w:rsidRPr="000E2570" w:rsidRDefault="00A25D3A" w:rsidP="000E2570">
            <w:pPr>
              <w:suppressAutoHyphens/>
              <w:autoSpaceDE w:val="0"/>
              <w:adjustRightInd w:val="0"/>
              <w:spacing w:line="276" w:lineRule="auto"/>
              <w:jc w:val="both"/>
              <w:rPr>
                <w:rFonts w:cstheme="minorHAnsi"/>
              </w:rPr>
            </w:pPr>
            <w:r w:rsidRPr="000E2570">
              <w:rPr>
                <w:rFonts w:cstheme="minorHAnsi"/>
                <w:b/>
                <w:bCs/>
              </w:rPr>
              <w:t>oświadczeniu, o którym mowa w art. 125 ust. 1 ustawy (JEDZ)</w:t>
            </w:r>
            <w:r w:rsidRPr="000E2570">
              <w:rPr>
                <w:rFonts w:cstheme="minorHAnsi"/>
              </w:rPr>
              <w:t xml:space="preserve">, w zakresie podstaw wykluczenia z postępowania wskazanych przez zamawiającego, o których mowa w: </w:t>
            </w:r>
          </w:p>
          <w:p w14:paraId="10876631" w14:textId="77777777" w:rsidR="00A25D3A" w:rsidRPr="00317458" w:rsidRDefault="00A25D3A" w:rsidP="00035C9F">
            <w:pPr>
              <w:pStyle w:val="Akapitzlist"/>
              <w:numPr>
                <w:ilvl w:val="0"/>
                <w:numId w:val="71"/>
              </w:numPr>
              <w:suppressAutoHyphens/>
              <w:autoSpaceDE w:val="0"/>
              <w:adjustRightInd w:val="0"/>
              <w:spacing w:line="276" w:lineRule="auto"/>
              <w:ind w:left="325" w:hanging="283"/>
              <w:contextualSpacing w:val="0"/>
              <w:jc w:val="both"/>
              <w:rPr>
                <w:rFonts w:cstheme="minorHAnsi"/>
              </w:rPr>
            </w:pPr>
            <w:r w:rsidRPr="00317458">
              <w:rPr>
                <w:rFonts w:cstheme="minorHAnsi"/>
                <w:b/>
                <w:bCs/>
              </w:rPr>
              <w:t xml:space="preserve">art. 108 ust. 1 pkt 3 </w:t>
            </w:r>
            <w:r w:rsidRPr="00317458">
              <w:rPr>
                <w:rFonts w:cstheme="minorHAnsi"/>
              </w:rPr>
              <w:t xml:space="preserve">ustawy, </w:t>
            </w:r>
          </w:p>
          <w:p w14:paraId="35681ED2" w14:textId="77777777" w:rsidR="00A25D3A" w:rsidRPr="00317458" w:rsidRDefault="00A25D3A" w:rsidP="00035C9F">
            <w:pPr>
              <w:pStyle w:val="Akapitzlist"/>
              <w:numPr>
                <w:ilvl w:val="0"/>
                <w:numId w:val="71"/>
              </w:numPr>
              <w:suppressAutoHyphens/>
              <w:autoSpaceDE w:val="0"/>
              <w:adjustRightInd w:val="0"/>
              <w:spacing w:line="276" w:lineRule="auto"/>
              <w:ind w:left="325" w:hanging="283"/>
              <w:contextualSpacing w:val="0"/>
              <w:jc w:val="both"/>
              <w:rPr>
                <w:rFonts w:cstheme="minorHAnsi"/>
              </w:rPr>
            </w:pPr>
            <w:r w:rsidRPr="00317458">
              <w:rPr>
                <w:rFonts w:cstheme="minorHAnsi"/>
                <w:b/>
                <w:bCs/>
              </w:rPr>
              <w:t xml:space="preserve">art. 108 ust. 1 pkt 4 </w:t>
            </w:r>
            <w:r w:rsidRPr="00317458">
              <w:rPr>
                <w:rFonts w:cstheme="minorHAnsi"/>
              </w:rPr>
              <w:t xml:space="preserve">ustawy, dotyczących orzeczenia zakazu ubiegania się o zamówienie publiczne tytułem środka zapobiegawczego, </w:t>
            </w:r>
          </w:p>
          <w:p w14:paraId="767340E4" w14:textId="77777777" w:rsidR="00A25D3A" w:rsidRPr="00317458" w:rsidRDefault="00A25D3A" w:rsidP="00035C9F">
            <w:pPr>
              <w:pStyle w:val="Akapitzlist"/>
              <w:numPr>
                <w:ilvl w:val="0"/>
                <w:numId w:val="71"/>
              </w:numPr>
              <w:suppressAutoHyphens/>
              <w:autoSpaceDE w:val="0"/>
              <w:adjustRightInd w:val="0"/>
              <w:spacing w:line="276" w:lineRule="auto"/>
              <w:ind w:left="325" w:hanging="283"/>
              <w:contextualSpacing w:val="0"/>
              <w:jc w:val="both"/>
              <w:rPr>
                <w:rFonts w:cstheme="minorHAnsi"/>
              </w:rPr>
            </w:pPr>
            <w:r w:rsidRPr="00317458">
              <w:rPr>
                <w:rFonts w:cstheme="minorHAnsi"/>
                <w:b/>
                <w:bCs/>
              </w:rPr>
              <w:t xml:space="preserve">art. 108 ust. 1 pkt 5 </w:t>
            </w:r>
            <w:r w:rsidRPr="00317458">
              <w:rPr>
                <w:rFonts w:cstheme="minorHAnsi"/>
              </w:rPr>
              <w:t xml:space="preserve">ustawy, dotyczących zawarcia z innymi wykonawcami porozumienia mającego na celu zakłócenie konkurencji, </w:t>
            </w:r>
          </w:p>
          <w:p w14:paraId="0418DE13" w14:textId="00ADE82D" w:rsidR="00A25D3A" w:rsidRPr="000E2570" w:rsidRDefault="00A25D3A" w:rsidP="00035C9F">
            <w:pPr>
              <w:pStyle w:val="Akapitzlist"/>
              <w:numPr>
                <w:ilvl w:val="0"/>
                <w:numId w:val="71"/>
              </w:numPr>
              <w:suppressAutoHyphens/>
              <w:autoSpaceDE w:val="0"/>
              <w:adjustRightInd w:val="0"/>
              <w:spacing w:line="276" w:lineRule="auto"/>
              <w:ind w:left="325" w:hanging="283"/>
              <w:contextualSpacing w:val="0"/>
              <w:jc w:val="both"/>
              <w:rPr>
                <w:rFonts w:cstheme="minorHAnsi"/>
              </w:rPr>
            </w:pPr>
            <w:r w:rsidRPr="00317458">
              <w:rPr>
                <w:rFonts w:cstheme="minorHAnsi"/>
                <w:b/>
                <w:bCs/>
              </w:rPr>
              <w:t xml:space="preserve">art. 108 ust. 1 pkt 6 </w:t>
            </w:r>
            <w:r w:rsidRPr="00317458">
              <w:rPr>
                <w:rFonts w:cstheme="minorHAnsi"/>
              </w:rPr>
              <w:t xml:space="preserve">ustawy; </w:t>
            </w:r>
          </w:p>
        </w:tc>
        <w:tc>
          <w:tcPr>
            <w:tcW w:w="2926" w:type="dxa"/>
            <w:gridSpan w:val="2"/>
          </w:tcPr>
          <w:p w14:paraId="490C4410" w14:textId="77777777" w:rsidR="00A25D3A" w:rsidRPr="00CF2C68" w:rsidRDefault="00A25D3A" w:rsidP="00AF2CCA">
            <w:pPr>
              <w:pStyle w:val="Akapitzlist"/>
              <w:autoSpaceDE w:val="0"/>
              <w:adjustRightInd w:val="0"/>
              <w:ind w:left="0"/>
              <w:jc w:val="both"/>
              <w:rPr>
                <w:rFonts w:cstheme="minorHAnsi"/>
                <w:b/>
                <w:bCs/>
                <w:color w:val="0070C0"/>
                <w:sz w:val="24"/>
                <w:szCs w:val="24"/>
              </w:rPr>
            </w:pPr>
          </w:p>
        </w:tc>
      </w:tr>
      <w:tr w:rsidR="00A25D3A" w:rsidRPr="00CF2C68" w14:paraId="6EEC8869" w14:textId="77777777" w:rsidTr="004575DF">
        <w:tc>
          <w:tcPr>
            <w:tcW w:w="420" w:type="dxa"/>
            <w:vMerge w:val="restart"/>
          </w:tcPr>
          <w:p w14:paraId="350E0116" w14:textId="2A1F63A8" w:rsidR="00A25D3A" w:rsidRPr="00CF2C68" w:rsidRDefault="00A25D3A" w:rsidP="00AF2CCA">
            <w:pPr>
              <w:pStyle w:val="Akapitzlist"/>
              <w:autoSpaceDE w:val="0"/>
              <w:adjustRightInd w:val="0"/>
              <w:ind w:left="0"/>
              <w:jc w:val="both"/>
              <w:rPr>
                <w:rFonts w:asciiTheme="minorHAnsi" w:eastAsia="TimesNewRoman" w:hAnsiTheme="minorHAnsi" w:cstheme="minorHAnsi"/>
                <w:sz w:val="24"/>
                <w:szCs w:val="24"/>
              </w:rPr>
            </w:pPr>
            <w:r>
              <w:rPr>
                <w:rFonts w:asciiTheme="minorHAnsi" w:eastAsia="TimesNewRoman" w:hAnsiTheme="minorHAnsi" w:cstheme="minorHAnsi"/>
                <w:sz w:val="24"/>
                <w:szCs w:val="24"/>
              </w:rPr>
              <w:t>4</w:t>
            </w:r>
            <w:r w:rsidRPr="00CF2C68">
              <w:rPr>
                <w:rFonts w:asciiTheme="minorHAnsi" w:eastAsia="TimesNewRoman" w:hAnsiTheme="minorHAnsi" w:cstheme="minorHAnsi"/>
                <w:sz w:val="24"/>
                <w:szCs w:val="24"/>
              </w:rPr>
              <w:t>)</w:t>
            </w:r>
          </w:p>
        </w:tc>
        <w:tc>
          <w:tcPr>
            <w:tcW w:w="5432" w:type="dxa"/>
          </w:tcPr>
          <w:p w14:paraId="754C702C" w14:textId="389B6166" w:rsidR="00A25D3A" w:rsidRPr="009709A8" w:rsidRDefault="00A25D3A" w:rsidP="00AF2CCA">
            <w:pPr>
              <w:pStyle w:val="Akapitzlist"/>
              <w:autoSpaceDE w:val="0"/>
              <w:adjustRightInd w:val="0"/>
              <w:ind w:left="0"/>
              <w:jc w:val="both"/>
              <w:rPr>
                <w:rFonts w:asciiTheme="minorHAnsi" w:eastAsia="TimesNewRoman" w:hAnsiTheme="minorHAnsi" w:cstheme="minorHAnsi"/>
                <w:b/>
                <w:bCs/>
                <w:sz w:val="24"/>
                <w:szCs w:val="24"/>
              </w:rPr>
            </w:pPr>
            <w:r w:rsidRPr="009709A8">
              <w:rPr>
                <w:rFonts w:asciiTheme="minorHAnsi" w:eastAsia="TimesNewRoman" w:hAnsiTheme="minorHAnsi" w:cstheme="minorHAnsi"/>
                <w:b/>
                <w:bCs/>
                <w:sz w:val="24"/>
                <w:szCs w:val="24"/>
              </w:rPr>
              <w:t>Wykaz usług</w:t>
            </w:r>
          </w:p>
        </w:tc>
        <w:tc>
          <w:tcPr>
            <w:tcW w:w="2926" w:type="dxa"/>
            <w:gridSpan w:val="2"/>
          </w:tcPr>
          <w:p w14:paraId="10783742" w14:textId="08D6785E" w:rsidR="00A25D3A" w:rsidRPr="00CF2C68" w:rsidRDefault="00A25D3A"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hAnsiTheme="minorHAnsi" w:cstheme="minorHAnsi"/>
                <w:b/>
                <w:bCs/>
                <w:color w:val="0070C0"/>
                <w:sz w:val="24"/>
                <w:szCs w:val="24"/>
              </w:rPr>
              <w:t xml:space="preserve">Załącznik nr </w:t>
            </w:r>
            <w:r>
              <w:rPr>
                <w:rFonts w:asciiTheme="minorHAnsi" w:hAnsiTheme="minorHAnsi" w:cstheme="minorHAnsi"/>
                <w:b/>
                <w:bCs/>
                <w:color w:val="0070C0"/>
                <w:sz w:val="24"/>
                <w:szCs w:val="24"/>
              </w:rPr>
              <w:t>10</w:t>
            </w:r>
          </w:p>
        </w:tc>
      </w:tr>
      <w:tr w:rsidR="00A25D3A" w:rsidRPr="00CF2C68" w14:paraId="08F03EFB" w14:textId="77777777" w:rsidTr="00A25D3A">
        <w:tc>
          <w:tcPr>
            <w:tcW w:w="420" w:type="dxa"/>
            <w:vMerge/>
          </w:tcPr>
          <w:p w14:paraId="4F449A17" w14:textId="2C826F01" w:rsidR="00A25D3A" w:rsidRPr="00EC2BA2" w:rsidRDefault="00A25D3A" w:rsidP="00A25D3A">
            <w:pPr>
              <w:autoSpaceDE w:val="0"/>
              <w:adjustRightInd w:val="0"/>
              <w:jc w:val="both"/>
              <w:rPr>
                <w:rFonts w:cstheme="minorHAnsi"/>
                <w:sz w:val="24"/>
                <w:szCs w:val="24"/>
              </w:rPr>
            </w:pPr>
          </w:p>
        </w:tc>
        <w:tc>
          <w:tcPr>
            <w:tcW w:w="8358" w:type="dxa"/>
            <w:gridSpan w:val="3"/>
          </w:tcPr>
          <w:p w14:paraId="65B26C43" w14:textId="4FEC9853" w:rsidR="00A25D3A" w:rsidRPr="00EC2BA2" w:rsidRDefault="00A25D3A" w:rsidP="00A25D3A">
            <w:pPr>
              <w:autoSpaceDE w:val="0"/>
              <w:adjustRightInd w:val="0"/>
              <w:jc w:val="both"/>
              <w:rPr>
                <w:rFonts w:asciiTheme="minorHAnsi" w:hAnsiTheme="minorHAnsi" w:cstheme="minorHAnsi"/>
                <w:sz w:val="24"/>
                <w:szCs w:val="24"/>
              </w:rPr>
            </w:pPr>
            <w:r w:rsidRPr="00EC2BA2">
              <w:rPr>
                <w:rFonts w:asciiTheme="minorHAnsi" w:hAnsiTheme="minorHAnsi" w:cstheme="minorHAnsi"/>
                <w:sz w:val="24"/>
                <w:szCs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w:t>
            </w:r>
            <w:r w:rsidRPr="00EC2BA2">
              <w:rPr>
                <w:rFonts w:asciiTheme="minorHAnsi" w:hAnsiTheme="minorHAnsi" w:cstheme="minorHAnsi"/>
                <w:b/>
                <w:bCs/>
                <w:sz w:val="24"/>
                <w:szCs w:val="24"/>
              </w:rPr>
              <w:t>załączeniem dowodów</w:t>
            </w:r>
            <w:r w:rsidRPr="00EC2BA2">
              <w:rPr>
                <w:rFonts w:asciiTheme="minorHAnsi" w:hAnsiTheme="minorHAnsi" w:cstheme="minorHAnsi"/>
                <w:sz w:val="24"/>
                <w:szCs w:val="24"/>
              </w:rPr>
              <w:t xml:space="preserve"> określających, czy te usługi zostały wykonane lub</w:t>
            </w:r>
            <w:r>
              <w:rPr>
                <w:rFonts w:asciiTheme="minorHAnsi" w:hAnsiTheme="minorHAnsi" w:cstheme="minorHAnsi"/>
                <w:sz w:val="24"/>
                <w:szCs w:val="24"/>
              </w:rPr>
              <w:t xml:space="preserve"> </w:t>
            </w:r>
            <w:r w:rsidRPr="00EC2BA2">
              <w:rPr>
                <w:rFonts w:asciiTheme="minorHAnsi" w:hAnsiTheme="minorHAnsi" w:cstheme="minorHAnsi"/>
                <w:sz w:val="24"/>
                <w:szCs w:val="24"/>
              </w:rPr>
              <w:t>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A25D3A" w:rsidRPr="00CF2C68" w14:paraId="5CE67478" w14:textId="77777777" w:rsidTr="004575DF">
        <w:tc>
          <w:tcPr>
            <w:tcW w:w="420" w:type="dxa"/>
          </w:tcPr>
          <w:p w14:paraId="10C889B6" w14:textId="758ACB55" w:rsidR="00A25D3A" w:rsidRPr="00CF2C68" w:rsidRDefault="00A25D3A" w:rsidP="00A25D3A">
            <w:pPr>
              <w:pStyle w:val="Akapitzlist"/>
              <w:autoSpaceDE w:val="0"/>
              <w:adjustRightInd w:val="0"/>
              <w:ind w:left="0"/>
              <w:jc w:val="both"/>
              <w:rPr>
                <w:rFonts w:eastAsia="TimesNewRoman" w:cstheme="minorHAnsi"/>
                <w:sz w:val="24"/>
                <w:szCs w:val="24"/>
              </w:rPr>
            </w:pPr>
            <w:r>
              <w:rPr>
                <w:rFonts w:eastAsia="TimesNewRoman" w:cstheme="minorHAnsi"/>
                <w:sz w:val="24"/>
                <w:szCs w:val="24"/>
              </w:rPr>
              <w:t>5)</w:t>
            </w:r>
          </w:p>
        </w:tc>
        <w:tc>
          <w:tcPr>
            <w:tcW w:w="5528" w:type="dxa"/>
            <w:gridSpan w:val="2"/>
          </w:tcPr>
          <w:p w14:paraId="14B85DE2" w14:textId="60E92D5D" w:rsidR="00A25D3A" w:rsidRPr="004575DF" w:rsidRDefault="00A25D3A" w:rsidP="00A25D3A">
            <w:pPr>
              <w:autoSpaceDE w:val="0"/>
              <w:adjustRightInd w:val="0"/>
              <w:jc w:val="both"/>
              <w:rPr>
                <w:rFonts w:cstheme="minorHAnsi"/>
                <w:b/>
                <w:bCs/>
                <w:sz w:val="24"/>
                <w:szCs w:val="24"/>
              </w:rPr>
            </w:pPr>
            <w:r w:rsidRPr="004575DF">
              <w:rPr>
                <w:rFonts w:cstheme="minorHAnsi"/>
                <w:b/>
                <w:bCs/>
                <w:sz w:val="24"/>
                <w:szCs w:val="24"/>
              </w:rPr>
              <w:t xml:space="preserve">Wykaz </w:t>
            </w:r>
            <w:r>
              <w:rPr>
                <w:rFonts w:cstheme="minorHAnsi"/>
                <w:b/>
                <w:bCs/>
                <w:sz w:val="24"/>
                <w:szCs w:val="24"/>
              </w:rPr>
              <w:t>bazy magazynowo- transportowej</w:t>
            </w:r>
          </w:p>
        </w:tc>
        <w:tc>
          <w:tcPr>
            <w:tcW w:w="2830" w:type="dxa"/>
          </w:tcPr>
          <w:p w14:paraId="7857D72B" w14:textId="4310AB9A" w:rsidR="00A25D3A" w:rsidRPr="00EC2BA2" w:rsidRDefault="00A25D3A" w:rsidP="00A25D3A">
            <w:pPr>
              <w:autoSpaceDE w:val="0"/>
              <w:adjustRightInd w:val="0"/>
              <w:jc w:val="both"/>
              <w:rPr>
                <w:rFonts w:cstheme="minorHAnsi"/>
                <w:sz w:val="24"/>
                <w:szCs w:val="24"/>
              </w:rPr>
            </w:pPr>
            <w:r w:rsidRPr="00CF2C68">
              <w:rPr>
                <w:rFonts w:asciiTheme="minorHAnsi" w:hAnsiTheme="minorHAnsi" w:cstheme="minorHAnsi"/>
                <w:b/>
                <w:bCs/>
                <w:color w:val="0070C0"/>
                <w:sz w:val="24"/>
                <w:szCs w:val="24"/>
              </w:rPr>
              <w:t xml:space="preserve">Załącznik nr </w:t>
            </w:r>
            <w:r>
              <w:rPr>
                <w:rFonts w:asciiTheme="minorHAnsi" w:hAnsiTheme="minorHAnsi" w:cstheme="minorHAnsi"/>
                <w:b/>
                <w:bCs/>
                <w:color w:val="0070C0"/>
                <w:sz w:val="24"/>
                <w:szCs w:val="24"/>
              </w:rPr>
              <w:t>11</w:t>
            </w:r>
          </w:p>
        </w:tc>
      </w:tr>
      <w:tr w:rsidR="00A25D3A" w:rsidRPr="00CF2C68" w14:paraId="3A4E308D" w14:textId="77777777" w:rsidTr="00825D32">
        <w:tc>
          <w:tcPr>
            <w:tcW w:w="420" w:type="dxa"/>
          </w:tcPr>
          <w:p w14:paraId="746D0328" w14:textId="7C83C10B" w:rsidR="00A25D3A" w:rsidRDefault="00A25D3A" w:rsidP="00A25D3A">
            <w:pPr>
              <w:pStyle w:val="Akapitzlist"/>
              <w:autoSpaceDE w:val="0"/>
              <w:adjustRightInd w:val="0"/>
              <w:ind w:left="0"/>
              <w:jc w:val="both"/>
              <w:rPr>
                <w:rFonts w:eastAsia="TimesNewRoman" w:cstheme="minorHAnsi"/>
                <w:sz w:val="24"/>
                <w:szCs w:val="24"/>
              </w:rPr>
            </w:pPr>
            <w:r>
              <w:rPr>
                <w:rFonts w:eastAsia="TimesNewRoman" w:cstheme="minorHAnsi"/>
                <w:sz w:val="24"/>
                <w:szCs w:val="24"/>
              </w:rPr>
              <w:t>6)</w:t>
            </w:r>
          </w:p>
        </w:tc>
        <w:tc>
          <w:tcPr>
            <w:tcW w:w="8358" w:type="dxa"/>
            <w:gridSpan w:val="3"/>
          </w:tcPr>
          <w:p w14:paraId="60C32ACF" w14:textId="57D71FE1" w:rsidR="00A25D3A" w:rsidRPr="009709A8" w:rsidRDefault="00A25D3A" w:rsidP="00A25D3A">
            <w:pPr>
              <w:autoSpaceDE w:val="0"/>
              <w:adjustRightInd w:val="0"/>
              <w:jc w:val="both"/>
              <w:rPr>
                <w:rFonts w:cstheme="minorHAnsi"/>
                <w:b/>
                <w:bCs/>
                <w:color w:val="0070C0"/>
                <w:sz w:val="24"/>
                <w:szCs w:val="24"/>
              </w:rPr>
            </w:pPr>
            <w:r w:rsidRPr="009709A8">
              <w:rPr>
                <w:b/>
                <w:bCs/>
                <w:sz w:val="24"/>
                <w:szCs w:val="24"/>
                <w:lang w:eastAsia="de-DE"/>
              </w:rPr>
              <w:t>wpis do rejestru działalności regulowanej w zakresie odbierania odpadów komunalnych od właścicieli nieruchomości, prowadzonego przez Burmistrza Miasta i Gminy Sztum, zgodnie z art. 9b i 9c ustawy z dnia 13 września 1996 roku o utrzymaniu czystości i porządku w gminach (Dz. U z 2024 roku, poz. 399) oraz art. 43 ustawy z dnia 6 marca 2018 roku - Prawo przedsiębiorców (Dz. U z 2024 roku, poz. 1222)</w:t>
            </w:r>
            <w:r>
              <w:rPr>
                <w:b/>
                <w:bCs/>
                <w:sz w:val="24"/>
                <w:szCs w:val="24"/>
                <w:lang w:eastAsia="de-DE"/>
              </w:rPr>
              <w:t>.</w:t>
            </w:r>
          </w:p>
        </w:tc>
      </w:tr>
      <w:tr w:rsidR="00A25D3A" w:rsidRPr="00CF2C68" w14:paraId="0F37CC50" w14:textId="77777777" w:rsidTr="00621DA9">
        <w:tc>
          <w:tcPr>
            <w:tcW w:w="420" w:type="dxa"/>
          </w:tcPr>
          <w:p w14:paraId="1BB6733F" w14:textId="25561D8D" w:rsidR="00A25D3A" w:rsidRDefault="00A25D3A" w:rsidP="00A25D3A">
            <w:pPr>
              <w:pStyle w:val="Akapitzlist"/>
              <w:autoSpaceDE w:val="0"/>
              <w:adjustRightInd w:val="0"/>
              <w:ind w:left="0"/>
              <w:jc w:val="both"/>
              <w:rPr>
                <w:rFonts w:eastAsia="TimesNewRoman" w:cstheme="minorHAnsi"/>
                <w:sz w:val="24"/>
                <w:szCs w:val="24"/>
              </w:rPr>
            </w:pPr>
            <w:r>
              <w:rPr>
                <w:rFonts w:eastAsia="TimesNewRoman" w:cstheme="minorHAnsi"/>
                <w:sz w:val="24"/>
                <w:szCs w:val="24"/>
              </w:rPr>
              <w:t>7)</w:t>
            </w:r>
          </w:p>
        </w:tc>
        <w:tc>
          <w:tcPr>
            <w:tcW w:w="8358" w:type="dxa"/>
            <w:gridSpan w:val="3"/>
          </w:tcPr>
          <w:p w14:paraId="0045C233" w14:textId="151BE4B4" w:rsidR="00A25D3A" w:rsidRPr="009709A8" w:rsidRDefault="00A25D3A" w:rsidP="00A25D3A">
            <w:pPr>
              <w:autoSpaceDE w:val="0"/>
              <w:adjustRightInd w:val="0"/>
              <w:jc w:val="both"/>
              <w:rPr>
                <w:rFonts w:cstheme="minorHAnsi"/>
                <w:b/>
                <w:bCs/>
                <w:color w:val="0070C0"/>
                <w:sz w:val="24"/>
                <w:szCs w:val="24"/>
              </w:rPr>
            </w:pPr>
            <w:r w:rsidRPr="009709A8">
              <w:rPr>
                <w:b/>
                <w:bCs/>
                <w:sz w:val="24"/>
                <w:szCs w:val="24"/>
                <w:lang w:eastAsia="de-DE"/>
              </w:rPr>
              <w:t>wpis do prowadzonego przez właściwego Marszałka Województwa rejestru podmiotów wprowadzających produkty, produkty w opakowaniach i gospodarujących odpadami (BDO) w zakresie kodów odpadów komunalnych, objętych przedmiotem zamówienia.</w:t>
            </w:r>
          </w:p>
        </w:tc>
      </w:tr>
    </w:tbl>
    <w:p w14:paraId="5190783E" w14:textId="77777777" w:rsidR="004002D5" w:rsidRPr="00CF2C68" w:rsidRDefault="004002D5" w:rsidP="00AF2CCA">
      <w:pPr>
        <w:autoSpaceDE w:val="0"/>
        <w:autoSpaceDN w:val="0"/>
        <w:adjustRightInd w:val="0"/>
        <w:spacing w:after="0" w:line="240" w:lineRule="auto"/>
        <w:jc w:val="both"/>
        <w:rPr>
          <w:rFonts w:eastAsia="TimesNewRoman" w:cstheme="minorHAnsi"/>
          <w:sz w:val="24"/>
          <w:szCs w:val="24"/>
        </w:rPr>
      </w:pPr>
    </w:p>
    <w:p w14:paraId="62168351" w14:textId="77777777" w:rsidR="00CD361B" w:rsidRPr="00CF2C68" w:rsidRDefault="00CD361B" w:rsidP="00035C9F">
      <w:pPr>
        <w:pStyle w:val="Akapitzlist"/>
        <w:numPr>
          <w:ilvl w:val="0"/>
          <w:numId w:val="25"/>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Jeżeli zajdą uzasadnione podstawy do uznania, że złożone uprzednio podmiotowe środki dowodowe nie są już aktualne, Zamawiający dopuszcza możliwość wezwania Wykonawcy lub Wykonawców do złożenia wszystkich lub niektórych podmiotowych środków dowodowych, aktualnych na dzień ich złożenia. </w:t>
      </w:r>
    </w:p>
    <w:p w14:paraId="17F316A3" w14:textId="29DF0F2E" w:rsidR="00F46183" w:rsidRPr="00F46183" w:rsidRDefault="00CD361B" w:rsidP="00035C9F">
      <w:pPr>
        <w:pStyle w:val="Akapitzlist"/>
        <w:numPr>
          <w:ilvl w:val="0"/>
          <w:numId w:val="25"/>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Zamawiający nie będzie wzywał do złożenia podmiotowych środków dowodowych, jeżeli można je uzyskać za pomocą bezpłatnych i ogólnodostępnych baz danych, w szczególności </w:t>
      </w:r>
      <w:r w:rsidRPr="00CF2C68">
        <w:rPr>
          <w:rFonts w:cstheme="minorHAnsi"/>
          <w:sz w:val="24"/>
          <w:szCs w:val="24"/>
          <w:lang w:eastAsia="pl-PL"/>
        </w:rPr>
        <w:lastRenderedPageBreak/>
        <w:t xml:space="preserve">rejestrów publicznych w rozumieniu ustawy z dnia 17 lutego 2005 r. o informatyzacji działalności podmiotów realizujących zadania publiczne, o ile Wykonawca wykazał </w:t>
      </w:r>
      <w:r w:rsidR="00F46183" w:rsidRPr="00F46183">
        <w:rPr>
          <w:rFonts w:cstheme="minorHAnsi"/>
          <w:sz w:val="24"/>
          <w:szCs w:val="24"/>
          <w:lang w:eastAsia="pl-PL"/>
        </w:rPr>
        <w:t>w oświadczeniu o niepodleganiu wykluczeniu, spełnianiu warunków udziału w postępowaniu (oświadczeniu, o którym mowa w art. </w:t>
      </w:r>
      <w:hyperlink r:id="rId15" w:tgtFrame="_self" w:history="1">
        <w:r w:rsidR="00F46183" w:rsidRPr="00F46183">
          <w:rPr>
            <w:rStyle w:val="Hipercze"/>
            <w:rFonts w:cstheme="minorHAnsi"/>
            <w:sz w:val="24"/>
            <w:szCs w:val="24"/>
            <w:lang w:eastAsia="pl-PL"/>
          </w:rPr>
          <w:t>125</w:t>
        </w:r>
      </w:hyperlink>
      <w:r w:rsidR="00F46183" w:rsidRPr="00F46183">
        <w:rPr>
          <w:rFonts w:cstheme="minorHAnsi"/>
          <w:sz w:val="24"/>
          <w:szCs w:val="24"/>
          <w:lang w:eastAsia="pl-PL"/>
        </w:rPr>
        <w:t xml:space="preserve"> ust. 1 Pzp) danych umożliwiających dostęp do tych środków.</w:t>
      </w:r>
    </w:p>
    <w:p w14:paraId="07F48830" w14:textId="77777777" w:rsidR="00CD361B" w:rsidRPr="00CF2C68" w:rsidRDefault="00CD361B" w:rsidP="00035C9F">
      <w:pPr>
        <w:pStyle w:val="Akapitzlist"/>
        <w:numPr>
          <w:ilvl w:val="0"/>
          <w:numId w:val="25"/>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1BA8AA3B" w14:textId="77777777" w:rsidR="009709A8" w:rsidRDefault="00CD361B" w:rsidP="00035C9F">
      <w:pPr>
        <w:pStyle w:val="Akapitzlist"/>
        <w:numPr>
          <w:ilvl w:val="0"/>
          <w:numId w:val="25"/>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 zakresie nieuregulowanym w SWZ, zastosowanie mają przepisy rozporządzenia Ministra Rozwoju, Pracy i Technologii z dnia 23 grudnia 2020r. w sprawie podmiotowych środków dowodowych oraz innych dokumentów lub oświadczeń, jakich może żądać Zamawiający od Wykonawcy (Dz. U. z 2020r. poz. 2415)</w:t>
      </w:r>
      <w:r w:rsidR="00346356">
        <w:rPr>
          <w:rFonts w:cstheme="minorHAnsi"/>
          <w:sz w:val="24"/>
          <w:szCs w:val="24"/>
        </w:rPr>
        <w:t>.</w:t>
      </w:r>
    </w:p>
    <w:p w14:paraId="13F32881" w14:textId="726B5BAB" w:rsidR="009709A8" w:rsidRPr="001D24EB" w:rsidRDefault="009709A8" w:rsidP="00A25D3A">
      <w:pPr>
        <w:pStyle w:val="Akapitzlist"/>
        <w:numPr>
          <w:ilvl w:val="0"/>
          <w:numId w:val="25"/>
        </w:numPr>
        <w:suppressAutoHyphens/>
        <w:spacing w:after="0" w:line="276" w:lineRule="auto"/>
        <w:ind w:left="284" w:hanging="284"/>
        <w:contextualSpacing w:val="0"/>
        <w:jc w:val="both"/>
        <w:rPr>
          <w:rFonts w:cstheme="minorHAnsi"/>
          <w:sz w:val="24"/>
          <w:szCs w:val="24"/>
          <w:lang w:eastAsia="pl-PL"/>
        </w:rPr>
      </w:pPr>
      <w:r w:rsidRPr="001D24EB">
        <w:rPr>
          <w:rFonts w:eastAsia="TimesNewRoman" w:cstheme="minorHAnsi"/>
          <w:sz w:val="24"/>
          <w:szCs w:val="24"/>
        </w:rPr>
        <w:t>Jeżeli wykonawca ma siedzibę lub miejsce zamieszkania poza granicami Rzeczypospolitej Polskiej, zamiast:</w:t>
      </w:r>
    </w:p>
    <w:p w14:paraId="285090DD" w14:textId="77777777" w:rsidR="009709A8" w:rsidRPr="001D24EB" w:rsidRDefault="009709A8" w:rsidP="00A25D3A">
      <w:pPr>
        <w:pStyle w:val="Akapitzlist"/>
        <w:numPr>
          <w:ilvl w:val="0"/>
          <w:numId w:val="73"/>
        </w:numPr>
        <w:autoSpaceDE w:val="0"/>
        <w:autoSpaceDN w:val="0"/>
        <w:adjustRightInd w:val="0"/>
        <w:spacing w:after="0" w:line="276" w:lineRule="auto"/>
        <w:ind w:left="567" w:hanging="283"/>
        <w:jc w:val="both"/>
        <w:rPr>
          <w:rFonts w:eastAsia="TimesNewRoman" w:cstheme="minorHAnsi"/>
          <w:sz w:val="24"/>
          <w:szCs w:val="24"/>
        </w:rPr>
      </w:pPr>
      <w:r w:rsidRPr="001D24EB">
        <w:rPr>
          <w:rFonts w:eastAsia="TimesNewRoman" w:cstheme="minorHAnsi"/>
          <w:sz w:val="24"/>
          <w:szCs w:val="24"/>
        </w:rPr>
        <w:t xml:space="preserve">informacji z Krajowego Rejestru Karnego, o której mowa w w/w ust. 1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w/w ust. 1 pkt 1; </w:t>
      </w:r>
    </w:p>
    <w:p w14:paraId="38C07420" w14:textId="77777777" w:rsidR="009709A8" w:rsidRPr="001D24EB" w:rsidRDefault="009709A8" w:rsidP="00A25D3A">
      <w:pPr>
        <w:pStyle w:val="Akapitzlist"/>
        <w:numPr>
          <w:ilvl w:val="0"/>
          <w:numId w:val="73"/>
        </w:numPr>
        <w:autoSpaceDE w:val="0"/>
        <w:autoSpaceDN w:val="0"/>
        <w:adjustRightInd w:val="0"/>
        <w:spacing w:after="0" w:line="276" w:lineRule="auto"/>
        <w:ind w:left="567" w:hanging="283"/>
        <w:jc w:val="both"/>
        <w:rPr>
          <w:rFonts w:eastAsia="TimesNewRoman" w:cstheme="minorHAnsi"/>
          <w:sz w:val="24"/>
          <w:szCs w:val="24"/>
        </w:rPr>
      </w:pPr>
      <w:r w:rsidRPr="001D24EB">
        <w:rPr>
          <w:rFonts w:eastAsia="TimesNewRoman" w:cstheme="minorHAnsi"/>
          <w:sz w:val="24"/>
          <w:szCs w:val="24"/>
        </w:rPr>
        <w:t>Dokument, o którym mowa w ust. 1 pkt 1, powinien być wystawiony nie wcześniej niż 6 miesięcy przed jego złożeniem.</w:t>
      </w:r>
    </w:p>
    <w:p w14:paraId="0B55A573" w14:textId="77777777" w:rsidR="001D24EB" w:rsidRPr="001D24EB" w:rsidRDefault="009709A8" w:rsidP="00A25D3A">
      <w:pPr>
        <w:pStyle w:val="Akapitzlist"/>
        <w:numPr>
          <w:ilvl w:val="0"/>
          <w:numId w:val="73"/>
        </w:numPr>
        <w:autoSpaceDE w:val="0"/>
        <w:autoSpaceDN w:val="0"/>
        <w:adjustRightInd w:val="0"/>
        <w:spacing w:after="0" w:line="276" w:lineRule="auto"/>
        <w:ind w:left="567" w:hanging="283"/>
        <w:jc w:val="both"/>
        <w:rPr>
          <w:rFonts w:eastAsia="TimesNewRoman" w:cstheme="minorHAnsi"/>
          <w:sz w:val="24"/>
          <w:szCs w:val="24"/>
        </w:rPr>
      </w:pPr>
      <w:r w:rsidRPr="001D24EB">
        <w:rPr>
          <w:rFonts w:eastAsia="TimesNewRoman" w:cstheme="minorHAnsi"/>
          <w:sz w:val="24"/>
          <w:szCs w:val="24"/>
        </w:rPr>
        <w:t xml:space="preserve">Jeżeli w kraju, w którym wykonawca ma siedzibę lub miejsce zamieszkania, nie wydaje się dokumentu, o których mowa w 1 pkt 1, lub gdy dokument ten nie odnosi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1D24EB">
        <w:rPr>
          <w:rFonts w:cstheme="minorHAnsi"/>
          <w:color w:val="000000"/>
          <w:sz w:val="24"/>
          <w:szCs w:val="24"/>
        </w:rPr>
        <w:t xml:space="preserve">Dokument powinien być wystawiony nie wcześniej niż 6 miesięcy przed jego złożeniem. </w:t>
      </w:r>
    </w:p>
    <w:p w14:paraId="792358DC" w14:textId="75DC3688" w:rsidR="00EE501F" w:rsidRPr="001D24EB" w:rsidRDefault="00EE501F" w:rsidP="00A25D3A">
      <w:pPr>
        <w:pStyle w:val="Akapitzlist"/>
        <w:numPr>
          <w:ilvl w:val="0"/>
          <w:numId w:val="73"/>
        </w:numPr>
        <w:autoSpaceDE w:val="0"/>
        <w:autoSpaceDN w:val="0"/>
        <w:adjustRightInd w:val="0"/>
        <w:spacing w:after="0" w:line="276" w:lineRule="auto"/>
        <w:ind w:left="567" w:hanging="283"/>
        <w:jc w:val="both"/>
        <w:rPr>
          <w:rFonts w:eastAsia="TimesNewRoman" w:cstheme="minorHAnsi"/>
          <w:sz w:val="24"/>
          <w:szCs w:val="24"/>
        </w:rPr>
      </w:pPr>
      <w:r w:rsidRPr="001D24EB">
        <w:rPr>
          <w:rFonts w:cstheme="minorHAnsi"/>
          <w:color w:val="000000"/>
          <w:sz w:val="24"/>
          <w:szCs w:val="24"/>
        </w:rPr>
        <w:t xml:space="preserve">Do podmiotów udostępniających zasoby na zasadach określonych w art. 118 Pzp mających siedzibę lub miejsce zamieszkania poza terytorium Rzeczypospolitej Polskiej, przepis z ust. </w:t>
      </w:r>
      <w:r w:rsidR="001D24EB" w:rsidRPr="001D24EB">
        <w:rPr>
          <w:rFonts w:cstheme="minorHAnsi"/>
          <w:color w:val="000000"/>
          <w:sz w:val="24"/>
          <w:szCs w:val="24"/>
        </w:rPr>
        <w:t>6</w:t>
      </w:r>
      <w:r w:rsidRPr="001D24EB">
        <w:rPr>
          <w:rFonts w:cstheme="minorHAnsi"/>
          <w:color w:val="000000"/>
          <w:sz w:val="24"/>
          <w:szCs w:val="24"/>
        </w:rPr>
        <w:t xml:space="preserve"> pkt 1) - </w:t>
      </w:r>
      <w:r w:rsidR="001D24EB" w:rsidRPr="001D24EB">
        <w:rPr>
          <w:rFonts w:cstheme="minorHAnsi"/>
          <w:color w:val="000000"/>
          <w:sz w:val="24"/>
          <w:szCs w:val="24"/>
        </w:rPr>
        <w:t>3</w:t>
      </w:r>
      <w:r w:rsidRPr="001D24EB">
        <w:rPr>
          <w:rFonts w:cstheme="minorHAnsi"/>
          <w:color w:val="000000"/>
          <w:sz w:val="24"/>
          <w:szCs w:val="24"/>
        </w:rPr>
        <w:t>) stosuje się odpowiednio.</w:t>
      </w:r>
    </w:p>
    <w:p w14:paraId="277CDE17" w14:textId="77777777" w:rsidR="00CD361B" w:rsidRPr="00CF2C68" w:rsidRDefault="00CD361B" w:rsidP="00AF2CCA">
      <w:pPr>
        <w:autoSpaceDE w:val="0"/>
        <w:autoSpaceDN w:val="0"/>
        <w:adjustRightInd w:val="0"/>
        <w:spacing w:after="56" w:line="276" w:lineRule="auto"/>
        <w:jc w:val="both"/>
        <w:rPr>
          <w:rFonts w:cstheme="minorHAnsi"/>
          <w:color w:val="000000"/>
          <w:sz w:val="24"/>
          <w:szCs w:val="24"/>
        </w:rPr>
      </w:pPr>
    </w:p>
    <w:p w14:paraId="7C60EF0B" w14:textId="77777777" w:rsidR="00CD361B" w:rsidRPr="00CF2C68" w:rsidRDefault="00CD361B" w:rsidP="00AF2CCA">
      <w:pPr>
        <w:pStyle w:val="StylSWZ"/>
        <w:jc w:val="both"/>
        <w:rPr>
          <w:rFonts w:asciiTheme="minorHAnsi" w:hAnsiTheme="minorHAnsi" w:cstheme="minorHAnsi"/>
          <w:szCs w:val="28"/>
          <w:lang w:eastAsia="pl-PL"/>
        </w:rPr>
      </w:pPr>
      <w:bookmarkStart w:id="25" w:name="_Toc183077530"/>
      <w:r w:rsidRPr="00CF2C68">
        <w:rPr>
          <w:rFonts w:asciiTheme="minorHAnsi" w:hAnsiTheme="minorHAnsi" w:cstheme="minorHAnsi"/>
          <w:szCs w:val="28"/>
          <w:lang w:eastAsia="pl-PL"/>
        </w:rPr>
        <w:t>Termin związania ofertą</w:t>
      </w:r>
      <w:bookmarkEnd w:id="25"/>
    </w:p>
    <w:p w14:paraId="2DBF7F45" w14:textId="77777777" w:rsidR="00CD361B" w:rsidRPr="00CF2C68" w:rsidRDefault="00CD361B" w:rsidP="00AF2CCA">
      <w:pPr>
        <w:pStyle w:val="Default"/>
        <w:jc w:val="both"/>
        <w:rPr>
          <w:rFonts w:asciiTheme="minorHAnsi" w:hAnsiTheme="minorHAnsi" w:cstheme="minorHAnsi"/>
          <w:color w:val="FF0000"/>
        </w:rPr>
      </w:pPr>
    </w:p>
    <w:p w14:paraId="1815181B" w14:textId="77777777" w:rsidR="00AA0D51" w:rsidRPr="00F46183" w:rsidRDefault="00AA0D51" w:rsidP="00035C9F">
      <w:pPr>
        <w:pStyle w:val="Bezodstpw"/>
        <w:numPr>
          <w:ilvl w:val="0"/>
          <w:numId w:val="30"/>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lastRenderedPageBreak/>
        <w:t>Bieg terminu związania ofertą rozpoczyna się wraz z upływem terminu składania ofert.</w:t>
      </w:r>
    </w:p>
    <w:p w14:paraId="2914F3E5" w14:textId="2A85FE0A" w:rsidR="00F46183" w:rsidRPr="00F46183" w:rsidRDefault="00F46183" w:rsidP="00035C9F">
      <w:pPr>
        <w:pStyle w:val="Bezodstpw"/>
        <w:numPr>
          <w:ilvl w:val="0"/>
          <w:numId w:val="30"/>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Wykonawca jest związany ofertą</w:t>
      </w:r>
      <w:r w:rsidR="002F0C33">
        <w:rPr>
          <w:rFonts w:cstheme="minorHAnsi"/>
          <w:bCs/>
          <w:sz w:val="24"/>
          <w:szCs w:val="24"/>
        </w:rPr>
        <w:t xml:space="preserve"> </w:t>
      </w:r>
      <w:r w:rsidRPr="00F46183">
        <w:rPr>
          <w:rFonts w:cstheme="minorHAnsi"/>
          <w:bCs/>
          <w:sz w:val="24"/>
          <w:szCs w:val="24"/>
        </w:rPr>
        <w:t xml:space="preserve">do dnia </w:t>
      </w:r>
      <w:sdt>
        <w:sdtPr>
          <w:rPr>
            <w:rFonts w:cstheme="minorHAnsi"/>
            <w:b/>
            <w:bCs/>
            <w:color w:val="0070C0"/>
            <w:sz w:val="24"/>
            <w:szCs w:val="24"/>
            <w:shd w:val="clear" w:color="auto" w:fill="FFFFFF"/>
          </w:rPr>
          <w:id w:val="216246477"/>
          <w:placeholder>
            <w:docPart w:val="EB20771414E944DFBDB29E1A6449A1A3"/>
          </w:placeholder>
          <w:date w:fullDate="2025-03-19T00:00:00Z">
            <w:dateFormat w:val="dd.MM.yyyy"/>
            <w:lid w:val="pl-PL"/>
            <w:storeMappedDataAs w:val="dateTime"/>
            <w:calendar w:val="gregorian"/>
          </w:date>
        </w:sdtPr>
        <w:sdtEndPr/>
        <w:sdtContent>
          <w:r w:rsidR="00A25D3A">
            <w:rPr>
              <w:rFonts w:cstheme="minorHAnsi"/>
              <w:b/>
              <w:bCs/>
              <w:color w:val="0070C0"/>
              <w:sz w:val="24"/>
              <w:szCs w:val="24"/>
              <w:shd w:val="clear" w:color="auto" w:fill="FFFFFF"/>
            </w:rPr>
            <w:t>19.03.2025</w:t>
          </w:r>
        </w:sdtContent>
      </w:sdt>
      <w:r w:rsidRPr="00F46183">
        <w:rPr>
          <w:rFonts w:cstheme="minorHAnsi"/>
          <w:b/>
          <w:bCs/>
          <w:color w:val="0070C0"/>
          <w:sz w:val="24"/>
          <w:szCs w:val="24"/>
          <w:shd w:val="clear" w:color="auto" w:fill="FFFFFF"/>
        </w:rPr>
        <w:t xml:space="preserve"> r.</w:t>
      </w:r>
    </w:p>
    <w:p w14:paraId="1CECA94C" w14:textId="77777777" w:rsidR="00AA0D51" w:rsidRPr="00AA0D51" w:rsidRDefault="002454EF" w:rsidP="00035C9F">
      <w:pPr>
        <w:pStyle w:val="Bezodstpw"/>
        <w:numPr>
          <w:ilvl w:val="0"/>
          <w:numId w:val="30"/>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 </w:t>
      </w:r>
    </w:p>
    <w:p w14:paraId="36EA8B0A" w14:textId="5438AA5E" w:rsidR="002454EF" w:rsidRPr="00F46183" w:rsidRDefault="002454EF" w:rsidP="00035C9F">
      <w:pPr>
        <w:pStyle w:val="Bezodstpw"/>
        <w:numPr>
          <w:ilvl w:val="0"/>
          <w:numId w:val="30"/>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Przedłużenie terminu związania ofertą wymaga złożenia przez Wykonawcę pisemnego oświadczenia o wyrażeniu zgody na przedłużenie terminu związania ofertą.</w:t>
      </w:r>
    </w:p>
    <w:p w14:paraId="3D2987D6" w14:textId="77777777" w:rsidR="00122FA5" w:rsidRPr="00CF2C68" w:rsidRDefault="00122FA5" w:rsidP="00AF2CCA">
      <w:pPr>
        <w:pStyle w:val="Default"/>
        <w:spacing w:line="276" w:lineRule="auto"/>
        <w:jc w:val="both"/>
        <w:rPr>
          <w:rFonts w:asciiTheme="minorHAnsi" w:hAnsiTheme="minorHAnsi" w:cstheme="minorHAnsi"/>
          <w:color w:val="auto"/>
        </w:rPr>
      </w:pPr>
    </w:p>
    <w:p w14:paraId="25C8D206" w14:textId="2D28B14A" w:rsidR="00CD361B" w:rsidRPr="00CF2C68" w:rsidRDefault="00D970D7" w:rsidP="00AF2CCA">
      <w:pPr>
        <w:pStyle w:val="StylSWZ"/>
        <w:ind w:left="567" w:hanging="567"/>
        <w:jc w:val="both"/>
        <w:rPr>
          <w:rFonts w:asciiTheme="minorHAnsi" w:hAnsiTheme="minorHAnsi" w:cstheme="minorHAnsi"/>
          <w:szCs w:val="28"/>
        </w:rPr>
      </w:pPr>
      <w:bookmarkStart w:id="26" w:name="_Toc183077531"/>
      <w:r w:rsidRPr="00CF2C68">
        <w:rPr>
          <w:rFonts w:asciiTheme="minorHAnsi" w:hAnsiTheme="minorHAnsi" w:cstheme="minorHAnsi"/>
          <w:szCs w:val="28"/>
        </w:rPr>
        <w:t>Sposób oraz t</w:t>
      </w:r>
      <w:r w:rsidR="00CD361B" w:rsidRPr="00CF2C68">
        <w:rPr>
          <w:rFonts w:asciiTheme="minorHAnsi" w:hAnsiTheme="minorHAnsi" w:cstheme="minorHAnsi"/>
          <w:szCs w:val="28"/>
        </w:rPr>
        <w:t>ermin składania i otwarcia ofert</w:t>
      </w:r>
      <w:bookmarkEnd w:id="26"/>
    </w:p>
    <w:p w14:paraId="242DEB4D" w14:textId="77777777" w:rsidR="00CD361B" w:rsidRPr="00CF2C68" w:rsidRDefault="00CD361B" w:rsidP="00AF2CCA">
      <w:pPr>
        <w:pStyle w:val="Default"/>
        <w:jc w:val="both"/>
        <w:rPr>
          <w:rFonts w:asciiTheme="minorHAnsi" w:hAnsiTheme="minorHAnsi" w:cstheme="minorHAnsi"/>
          <w:color w:val="FF0000"/>
        </w:rPr>
      </w:pPr>
    </w:p>
    <w:p w14:paraId="3EF39B72" w14:textId="0F5C3CEF" w:rsidR="002004BF" w:rsidRPr="001F3DFE" w:rsidRDefault="002004BF" w:rsidP="00BF20FF">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color w:val="000000"/>
          <w:sz w:val="24"/>
          <w:szCs w:val="24"/>
        </w:rPr>
        <w:t xml:space="preserve">Ofertę należy złożyć na Platformie w zakładce „OFERTY” do dnia </w:t>
      </w:r>
      <w:sdt>
        <w:sdtPr>
          <w:rPr>
            <w:rFonts w:cstheme="minorHAnsi"/>
            <w:b/>
            <w:bCs/>
            <w:color w:val="4472C4" w:themeColor="accent5"/>
            <w:sz w:val="24"/>
            <w:szCs w:val="24"/>
            <w:shd w:val="clear" w:color="auto" w:fill="FFFFFF"/>
          </w:rPr>
          <w:id w:val="-279808130"/>
          <w:placeholder>
            <w:docPart w:val="AD74E586CCBC44EFB6D17E3C3A8F2E8F"/>
          </w:placeholder>
          <w:date w:fullDate="2024-12-20T00:00:00Z">
            <w:dateFormat w:val="dd.MM.yyyy"/>
            <w:lid w:val="pl-PL"/>
            <w:storeMappedDataAs w:val="dateTime"/>
            <w:calendar w:val="gregorian"/>
          </w:date>
        </w:sdtPr>
        <w:sdtEndPr/>
        <w:sdtContent>
          <w:r w:rsidR="00D52B21">
            <w:rPr>
              <w:rFonts w:cstheme="minorHAnsi"/>
              <w:b/>
              <w:bCs/>
              <w:color w:val="4472C4" w:themeColor="accent5"/>
              <w:sz w:val="24"/>
              <w:szCs w:val="24"/>
              <w:shd w:val="clear" w:color="auto" w:fill="FFFFFF"/>
            </w:rPr>
            <w:t>20.12.2024</w:t>
          </w:r>
        </w:sdtContent>
      </w:sdt>
      <w:r w:rsidRPr="001F3DFE">
        <w:rPr>
          <w:rFonts w:cstheme="minorHAnsi"/>
          <w:b/>
          <w:bCs/>
          <w:color w:val="4472C4" w:themeColor="accent5"/>
          <w:sz w:val="24"/>
          <w:szCs w:val="24"/>
          <w:shd w:val="clear" w:color="auto" w:fill="FFFFFF"/>
        </w:rPr>
        <w:t xml:space="preserve">  </w:t>
      </w:r>
      <w:r w:rsidRPr="001F3DFE">
        <w:rPr>
          <w:rFonts w:cstheme="minorHAnsi"/>
          <w:b/>
          <w:bCs/>
          <w:color w:val="4472C4" w:themeColor="accent5"/>
          <w:sz w:val="24"/>
          <w:szCs w:val="24"/>
        </w:rPr>
        <w:t>r. do godz. 1</w:t>
      </w:r>
      <w:r w:rsidR="00E64A4F">
        <w:rPr>
          <w:rFonts w:cstheme="minorHAnsi"/>
          <w:b/>
          <w:bCs/>
          <w:color w:val="4472C4" w:themeColor="accent5"/>
          <w:sz w:val="24"/>
          <w:szCs w:val="24"/>
        </w:rPr>
        <w:t>1</w:t>
      </w:r>
      <w:r w:rsidRPr="001F3DFE">
        <w:rPr>
          <w:rFonts w:cstheme="minorHAnsi"/>
          <w:b/>
          <w:bCs/>
          <w:color w:val="4472C4" w:themeColor="accent5"/>
          <w:sz w:val="24"/>
          <w:szCs w:val="24"/>
        </w:rPr>
        <w:t>:00.</w:t>
      </w:r>
    </w:p>
    <w:p w14:paraId="1F80636F" w14:textId="77777777" w:rsidR="002004BF" w:rsidRPr="001F3DFE" w:rsidRDefault="002004BF" w:rsidP="00BF20FF">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Style w:val="Hipercze"/>
          <w:rFonts w:cstheme="minorHAnsi"/>
          <w:sz w:val="24"/>
          <w:szCs w:val="24"/>
          <w:u w:val="none"/>
          <w:shd w:val="clear" w:color="auto" w:fill="FFFFFF"/>
        </w:rPr>
        <w:t xml:space="preserve">Sposób złożenia oferty został opisany w Instrukcjach dostępnych </w:t>
      </w:r>
      <w:r w:rsidRPr="001F3DFE">
        <w:rPr>
          <w:rFonts w:cstheme="minorHAnsi"/>
          <w:color w:val="000000"/>
          <w:sz w:val="24"/>
          <w:szCs w:val="24"/>
        </w:rPr>
        <w:t xml:space="preserve">pod adresem: </w:t>
      </w:r>
      <w:hyperlink r:id="rId16" w:history="1">
        <w:r w:rsidRPr="001F3DFE">
          <w:rPr>
            <w:rStyle w:val="Hipercze"/>
            <w:rFonts w:cstheme="minorHAnsi"/>
            <w:sz w:val="24"/>
            <w:szCs w:val="24"/>
          </w:rPr>
          <w:t>https://platformazakupowa.pl/strona/45-instrukcje</w:t>
        </w:r>
      </w:hyperlink>
      <w:r w:rsidRPr="001F3DFE">
        <w:rPr>
          <w:rFonts w:cstheme="minorHAnsi"/>
          <w:sz w:val="24"/>
          <w:szCs w:val="24"/>
          <w:lang w:eastAsia="pl-PL"/>
        </w:rPr>
        <w:t>.</w:t>
      </w:r>
    </w:p>
    <w:p w14:paraId="60ED6A8E" w14:textId="77777777" w:rsidR="002004BF" w:rsidRPr="001F3DFE" w:rsidRDefault="00CD361B" w:rsidP="00BF20FF">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color w:val="000000"/>
          <w:sz w:val="24"/>
          <w:szCs w:val="24"/>
        </w:rPr>
        <w:t xml:space="preserve">Do oferty należy dołączyć wszystkie wymagane w SWZ dokumenty. </w:t>
      </w:r>
    </w:p>
    <w:p w14:paraId="2A898FDD" w14:textId="77777777" w:rsidR="001F3DFE" w:rsidRPr="001F3DFE" w:rsidRDefault="002C0D7F" w:rsidP="00BF20FF">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lang w:eastAsia="pl-PL"/>
        </w:rPr>
        <w:t xml:space="preserve">Wykonawca może przed upływem terminu </w:t>
      </w:r>
      <w:r w:rsidR="002004BF" w:rsidRPr="001F3DFE">
        <w:rPr>
          <w:rFonts w:cstheme="minorHAnsi"/>
          <w:sz w:val="24"/>
          <w:szCs w:val="24"/>
          <w:lang w:eastAsia="pl-PL"/>
        </w:rPr>
        <w:t>na</w:t>
      </w:r>
      <w:r w:rsidRPr="001F3DFE">
        <w:rPr>
          <w:rFonts w:cstheme="minorHAnsi"/>
          <w:sz w:val="24"/>
          <w:szCs w:val="24"/>
          <w:lang w:eastAsia="pl-PL"/>
        </w:rPr>
        <w:t xml:space="preserve"> składani</w:t>
      </w:r>
      <w:r w:rsidR="002004BF" w:rsidRPr="001F3DFE">
        <w:rPr>
          <w:rFonts w:cstheme="minorHAnsi"/>
          <w:sz w:val="24"/>
          <w:szCs w:val="24"/>
          <w:lang w:eastAsia="pl-PL"/>
        </w:rPr>
        <w:t>e</w:t>
      </w:r>
      <w:r w:rsidRPr="001F3DFE">
        <w:rPr>
          <w:rFonts w:cstheme="minorHAnsi"/>
          <w:sz w:val="24"/>
          <w:szCs w:val="24"/>
          <w:lang w:eastAsia="pl-PL"/>
        </w:rPr>
        <w:t xml:space="preserve"> ofert</w:t>
      </w:r>
      <w:r w:rsidR="002004BF" w:rsidRPr="001F3DFE">
        <w:rPr>
          <w:rFonts w:cstheme="minorHAnsi"/>
          <w:sz w:val="24"/>
          <w:szCs w:val="24"/>
          <w:lang w:eastAsia="pl-PL"/>
        </w:rPr>
        <w:t>,</w:t>
      </w:r>
      <w:r w:rsidRPr="001F3DFE">
        <w:rPr>
          <w:rFonts w:cstheme="minorHAnsi"/>
          <w:sz w:val="24"/>
          <w:szCs w:val="24"/>
          <w:lang w:eastAsia="pl-PL"/>
        </w:rPr>
        <w:t xml:space="preserve"> zmienić ofertę. Wprowadzenie zmian do złożonych ofert należy dokonać zgodnie z Instrukcją dostępną pod adresem </w:t>
      </w:r>
      <w:r w:rsidRPr="001F3DFE">
        <w:rPr>
          <w:rFonts w:cstheme="minorHAnsi"/>
          <w:sz w:val="24"/>
          <w:szCs w:val="24"/>
        </w:rPr>
        <w:t xml:space="preserve">wskazanym w ust. </w:t>
      </w:r>
      <w:r w:rsidR="002004BF" w:rsidRPr="001F3DFE">
        <w:rPr>
          <w:rFonts w:cstheme="minorHAnsi"/>
          <w:sz w:val="24"/>
          <w:szCs w:val="24"/>
        </w:rPr>
        <w:t>2</w:t>
      </w:r>
      <w:r w:rsidRPr="001F3DFE">
        <w:rPr>
          <w:rFonts w:cstheme="minorHAnsi"/>
          <w:sz w:val="24"/>
          <w:szCs w:val="24"/>
        </w:rPr>
        <w:t>.</w:t>
      </w:r>
    </w:p>
    <w:p w14:paraId="7C40559B" w14:textId="77777777" w:rsidR="001F3DFE" w:rsidRPr="001F3DFE" w:rsidRDefault="002C0D7F" w:rsidP="00BF20FF">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najpóźniej przed otwarciem ofert, udostępni na stronie internetowej pro-</w:t>
      </w:r>
      <w:r w:rsidRPr="001F3DFE">
        <w:rPr>
          <w:rFonts w:cstheme="minorHAnsi"/>
          <w:spacing w:val="1"/>
          <w:sz w:val="24"/>
          <w:szCs w:val="24"/>
        </w:rPr>
        <w:t xml:space="preserve"> </w:t>
      </w:r>
      <w:r w:rsidRPr="001F3DFE">
        <w:rPr>
          <w:rFonts w:cstheme="minorHAnsi"/>
          <w:sz w:val="24"/>
          <w:szCs w:val="24"/>
        </w:rPr>
        <w:t xml:space="preserve">wadzonego postępowania </w:t>
      </w:r>
      <w:r w:rsidRPr="001F3DFE">
        <w:rPr>
          <w:rFonts w:cstheme="minorHAnsi"/>
          <w:b/>
          <w:bCs/>
          <w:sz w:val="24"/>
          <w:szCs w:val="24"/>
        </w:rPr>
        <w:t>informację o kwocie</w:t>
      </w:r>
      <w:r w:rsidRPr="001F3DFE">
        <w:rPr>
          <w:rFonts w:cstheme="minorHAnsi"/>
          <w:sz w:val="24"/>
          <w:szCs w:val="24"/>
        </w:rPr>
        <w:t>, jaką zamierza przeznaczyć na sfinansowanie</w:t>
      </w:r>
      <w:r w:rsidRPr="001F3DFE">
        <w:rPr>
          <w:rFonts w:cstheme="minorHAnsi"/>
          <w:spacing w:val="-1"/>
          <w:sz w:val="24"/>
          <w:szCs w:val="24"/>
        </w:rPr>
        <w:t xml:space="preserve"> </w:t>
      </w:r>
      <w:r w:rsidRPr="001F3DFE">
        <w:rPr>
          <w:rFonts w:cstheme="minorHAnsi"/>
          <w:sz w:val="24"/>
          <w:szCs w:val="24"/>
        </w:rPr>
        <w:t>zamówienia.</w:t>
      </w:r>
    </w:p>
    <w:p w14:paraId="7D7AA089" w14:textId="1BD66256" w:rsidR="001F3DFE" w:rsidRPr="001F3DFE" w:rsidRDefault="002C0D7F" w:rsidP="00BF20FF">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b/>
          <w:bCs/>
          <w:sz w:val="24"/>
          <w:szCs w:val="24"/>
        </w:rPr>
        <w:t xml:space="preserve">Otwarcie Ofert nastąpi w dniu </w:t>
      </w:r>
      <w:sdt>
        <w:sdtPr>
          <w:rPr>
            <w:rFonts w:cstheme="minorHAnsi"/>
            <w:b/>
            <w:bCs/>
            <w:color w:val="4472C4" w:themeColor="accent5"/>
            <w:sz w:val="24"/>
            <w:szCs w:val="24"/>
          </w:rPr>
          <w:id w:val="1665511594"/>
          <w:placeholder>
            <w:docPart w:val="DefaultPlaceholder_-1854013437"/>
          </w:placeholder>
          <w:date w:fullDate="2024-12-20T00:00:00Z">
            <w:dateFormat w:val="dd.MM.yyyy"/>
            <w:lid w:val="pl-PL"/>
            <w:storeMappedDataAs w:val="dateTime"/>
            <w:calendar w:val="gregorian"/>
          </w:date>
        </w:sdtPr>
        <w:sdtEndPr/>
        <w:sdtContent>
          <w:r w:rsidR="00D52B21">
            <w:rPr>
              <w:rFonts w:cstheme="minorHAnsi"/>
              <w:b/>
              <w:bCs/>
              <w:color w:val="4472C4" w:themeColor="accent5"/>
              <w:sz w:val="24"/>
              <w:szCs w:val="24"/>
            </w:rPr>
            <w:t>20.12.2024</w:t>
          </w:r>
        </w:sdtContent>
      </w:sdt>
      <w:r w:rsidRPr="001F3DFE">
        <w:rPr>
          <w:rFonts w:cstheme="minorHAnsi"/>
          <w:b/>
          <w:bCs/>
          <w:color w:val="4472C4" w:themeColor="accent5"/>
          <w:sz w:val="24"/>
          <w:szCs w:val="24"/>
        </w:rPr>
        <w:t xml:space="preserve"> r. o godz. </w:t>
      </w:r>
      <w:r w:rsidR="00D44A86" w:rsidRPr="001F3DFE">
        <w:rPr>
          <w:rFonts w:cstheme="minorHAnsi"/>
          <w:b/>
          <w:bCs/>
          <w:color w:val="4472C4" w:themeColor="accent5"/>
          <w:sz w:val="24"/>
          <w:szCs w:val="24"/>
        </w:rPr>
        <w:t>1</w:t>
      </w:r>
      <w:r w:rsidR="00E64A4F">
        <w:rPr>
          <w:rFonts w:cstheme="minorHAnsi"/>
          <w:b/>
          <w:bCs/>
          <w:color w:val="4472C4" w:themeColor="accent5"/>
          <w:sz w:val="24"/>
          <w:szCs w:val="24"/>
        </w:rPr>
        <w:t>1</w:t>
      </w:r>
      <w:r w:rsidRPr="001F3DFE">
        <w:rPr>
          <w:rFonts w:cstheme="minorHAnsi"/>
          <w:b/>
          <w:bCs/>
          <w:color w:val="4472C4" w:themeColor="accent5"/>
          <w:sz w:val="24"/>
          <w:szCs w:val="24"/>
        </w:rPr>
        <w:t>:</w:t>
      </w:r>
      <w:r w:rsidR="00613443" w:rsidRPr="001F3DFE">
        <w:rPr>
          <w:rFonts w:cstheme="minorHAnsi"/>
          <w:b/>
          <w:bCs/>
          <w:color w:val="4472C4" w:themeColor="accent5"/>
          <w:sz w:val="24"/>
          <w:szCs w:val="24"/>
        </w:rPr>
        <w:t>15</w:t>
      </w:r>
      <w:r w:rsidR="001F3DFE" w:rsidRPr="001F3DFE">
        <w:rPr>
          <w:rFonts w:cstheme="minorHAnsi"/>
          <w:b/>
          <w:bCs/>
          <w:color w:val="4472C4" w:themeColor="accent5"/>
          <w:sz w:val="24"/>
          <w:szCs w:val="24"/>
        </w:rPr>
        <w:t>.</w:t>
      </w:r>
    </w:p>
    <w:p w14:paraId="24C3995F" w14:textId="5F599583" w:rsidR="00CD361B" w:rsidRPr="001F3DFE" w:rsidRDefault="00CD361B" w:rsidP="00BF20FF">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niezwłocznie po otwarciu ofert, udostępni na stronie internetowej prowadzonego postępowania informacje o:</w:t>
      </w:r>
    </w:p>
    <w:p w14:paraId="4437D20E" w14:textId="77777777" w:rsidR="001F3DFE" w:rsidRPr="001F3DFE" w:rsidRDefault="00CD361B" w:rsidP="00BF20FF">
      <w:pPr>
        <w:pStyle w:val="Akapitzlist"/>
        <w:numPr>
          <w:ilvl w:val="0"/>
          <w:numId w:val="15"/>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sz w:val="24"/>
          <w:szCs w:val="24"/>
        </w:rPr>
        <w:t xml:space="preserve">nazwach albo imionach i nazwiskach oraz siedzibach lub miejscach prowadzonej działalności gospodarczej albo miejscach zamieszkania wykonawców, których oferty zostały otwarte; </w:t>
      </w:r>
    </w:p>
    <w:p w14:paraId="2C0CA9D4" w14:textId="77777777" w:rsidR="001F3DFE" w:rsidRPr="001F3DFE" w:rsidRDefault="001F3DFE" w:rsidP="00BF20FF">
      <w:pPr>
        <w:pStyle w:val="Akapitzlist"/>
        <w:numPr>
          <w:ilvl w:val="0"/>
          <w:numId w:val="15"/>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color w:val="000000"/>
          <w:sz w:val="24"/>
          <w:szCs w:val="24"/>
        </w:rPr>
        <w:t xml:space="preserve">cenach zawartych w ofertach. </w:t>
      </w:r>
    </w:p>
    <w:p w14:paraId="42CFF3FD" w14:textId="34C89D4B" w:rsidR="001F3DFE" w:rsidRPr="001F3DFE" w:rsidRDefault="001F3DFE" w:rsidP="00BF20FF">
      <w:pPr>
        <w:pStyle w:val="Akapitzlist"/>
        <w:numPr>
          <w:ilvl w:val="0"/>
          <w:numId w:val="14"/>
        </w:numPr>
        <w:suppressAutoHyphens/>
        <w:autoSpaceDE w:val="0"/>
        <w:autoSpaceDN w:val="0"/>
        <w:adjustRightInd w:val="0"/>
        <w:spacing w:after="0" w:line="276" w:lineRule="auto"/>
        <w:ind w:left="284" w:hanging="284"/>
        <w:jc w:val="both"/>
        <w:rPr>
          <w:rFonts w:cstheme="minorHAnsi"/>
          <w:color w:val="000000"/>
          <w:sz w:val="24"/>
          <w:szCs w:val="24"/>
        </w:rPr>
      </w:pPr>
      <w:r w:rsidRPr="001F3DFE">
        <w:rPr>
          <w:rFonts w:cstheme="minorHAnsi"/>
          <w:sz w:val="24"/>
          <w:szCs w:val="24"/>
        </w:rPr>
        <w:t>W przypadku awarii Platformy, która spowoduje brak możliwości otwarcia ofert w powyższym terminie, otwarcie ofert nastąpi niezwłocznie po usunięciu awarii.</w:t>
      </w:r>
    </w:p>
    <w:p w14:paraId="67EBBCA5" w14:textId="77777777" w:rsidR="00CD361B" w:rsidRPr="00CF2C68" w:rsidRDefault="00CD361B" w:rsidP="00AF2CCA">
      <w:pPr>
        <w:pStyle w:val="Default"/>
        <w:spacing w:line="276" w:lineRule="auto"/>
        <w:jc w:val="both"/>
        <w:rPr>
          <w:rFonts w:asciiTheme="minorHAnsi" w:hAnsiTheme="minorHAnsi" w:cstheme="minorHAnsi"/>
          <w:color w:val="auto"/>
        </w:rPr>
      </w:pPr>
    </w:p>
    <w:p w14:paraId="75951E3F" w14:textId="77777777" w:rsidR="00CD361B" w:rsidRPr="00CF2C68" w:rsidRDefault="00CD361B" w:rsidP="00AF2CCA">
      <w:pPr>
        <w:pStyle w:val="StylSWZ"/>
        <w:ind w:left="567" w:hanging="567"/>
        <w:jc w:val="both"/>
        <w:rPr>
          <w:rFonts w:asciiTheme="minorHAnsi" w:hAnsiTheme="minorHAnsi" w:cstheme="minorHAnsi"/>
          <w:szCs w:val="28"/>
        </w:rPr>
      </w:pPr>
      <w:bookmarkStart w:id="27" w:name="_Toc183077532"/>
      <w:r w:rsidRPr="00CF2C68">
        <w:rPr>
          <w:rFonts w:asciiTheme="minorHAnsi" w:hAnsiTheme="minorHAnsi" w:cstheme="minorHAnsi"/>
          <w:szCs w:val="28"/>
        </w:rPr>
        <w:t>Sposób obliczenia ceny</w:t>
      </w:r>
      <w:bookmarkEnd w:id="27"/>
    </w:p>
    <w:p w14:paraId="0EC010D6" w14:textId="590DFCC7" w:rsidR="00DF3A0B" w:rsidRPr="00CF2C68" w:rsidRDefault="00DF3A0B" w:rsidP="00AF2CCA">
      <w:pPr>
        <w:widowControl w:val="0"/>
        <w:suppressAutoHyphens/>
        <w:autoSpaceDN w:val="0"/>
        <w:spacing w:after="0" w:line="276" w:lineRule="auto"/>
        <w:jc w:val="both"/>
        <w:rPr>
          <w:rFonts w:cstheme="minorHAnsi"/>
          <w:sz w:val="24"/>
          <w:szCs w:val="24"/>
        </w:rPr>
      </w:pPr>
      <w:bookmarkStart w:id="28" w:name="_Hlk164327653"/>
    </w:p>
    <w:bookmarkEnd w:id="28"/>
    <w:p w14:paraId="7EF03509" w14:textId="28AAB884" w:rsidR="00957876" w:rsidRPr="00957876" w:rsidRDefault="008A2C76" w:rsidP="00957876">
      <w:pPr>
        <w:widowControl w:val="0"/>
        <w:numPr>
          <w:ilvl w:val="0"/>
          <w:numId w:val="16"/>
        </w:numPr>
        <w:suppressAutoHyphens/>
        <w:autoSpaceDN w:val="0"/>
        <w:spacing w:after="0" w:line="276" w:lineRule="auto"/>
        <w:ind w:left="284" w:hanging="284"/>
        <w:jc w:val="both"/>
        <w:rPr>
          <w:rFonts w:cstheme="minorHAnsi"/>
          <w:sz w:val="24"/>
          <w:szCs w:val="24"/>
        </w:rPr>
      </w:pPr>
      <w:r w:rsidRPr="00957876">
        <w:rPr>
          <w:rFonts w:cstheme="minorHAnsi"/>
          <w:color w:val="000000"/>
          <w:sz w:val="24"/>
          <w:szCs w:val="24"/>
        </w:rPr>
        <w:t xml:space="preserve">Wykonawca w oparciu o Rozdział IV SWZ, </w:t>
      </w:r>
      <w:r w:rsidR="0033156F" w:rsidRPr="00957876">
        <w:rPr>
          <w:rFonts w:cstheme="minorHAnsi"/>
          <w:color w:val="000000"/>
          <w:sz w:val="24"/>
          <w:szCs w:val="24"/>
        </w:rPr>
        <w:t xml:space="preserve">Opis Przedmiotu Zamówienia, </w:t>
      </w:r>
      <w:r w:rsidRPr="00957876">
        <w:rPr>
          <w:rFonts w:cstheme="minorHAnsi"/>
          <w:color w:val="000000"/>
          <w:sz w:val="24"/>
          <w:szCs w:val="24"/>
        </w:rPr>
        <w:t>Projekt umowy, jak również wszystkie zmiany i wyjaśnienia SWZ, określ</w:t>
      </w:r>
      <w:r w:rsidR="00A25D3A">
        <w:rPr>
          <w:rFonts w:cstheme="minorHAnsi"/>
          <w:color w:val="000000"/>
          <w:sz w:val="24"/>
          <w:szCs w:val="24"/>
        </w:rPr>
        <w:t>a</w:t>
      </w:r>
      <w:r w:rsidRPr="00957876">
        <w:rPr>
          <w:rFonts w:cstheme="minorHAnsi"/>
          <w:color w:val="000000"/>
          <w:sz w:val="24"/>
          <w:szCs w:val="24"/>
        </w:rPr>
        <w:t xml:space="preserve"> w treści </w:t>
      </w:r>
      <w:r w:rsidR="00957876" w:rsidRPr="00957876">
        <w:rPr>
          <w:rFonts w:cstheme="minorHAnsi"/>
          <w:color w:val="000000"/>
          <w:sz w:val="24"/>
          <w:szCs w:val="24"/>
        </w:rPr>
        <w:t>formularza ofertowego c</w:t>
      </w:r>
      <w:r w:rsidR="00957876" w:rsidRPr="00957876">
        <w:rPr>
          <w:rFonts w:cstheme="minorHAnsi"/>
          <w:sz w:val="24"/>
          <w:szCs w:val="24"/>
        </w:rPr>
        <w:t>eny jednostkowe brutto za odbiór i transport odpadów o masie 1 Mg (kolumna C).</w:t>
      </w:r>
    </w:p>
    <w:p w14:paraId="421A6881" w14:textId="16766937" w:rsidR="00A25D3A" w:rsidRPr="00957876" w:rsidRDefault="00A25D3A" w:rsidP="00957876">
      <w:pPr>
        <w:widowControl w:val="0"/>
        <w:numPr>
          <w:ilvl w:val="0"/>
          <w:numId w:val="16"/>
        </w:numPr>
        <w:suppressAutoHyphens/>
        <w:autoSpaceDN w:val="0"/>
        <w:spacing w:after="0" w:line="276" w:lineRule="auto"/>
        <w:ind w:left="284" w:hanging="284"/>
        <w:jc w:val="both"/>
        <w:rPr>
          <w:rFonts w:cstheme="minorHAnsi"/>
          <w:sz w:val="24"/>
          <w:szCs w:val="24"/>
        </w:rPr>
      </w:pPr>
      <w:r w:rsidRPr="00A25D3A">
        <w:rPr>
          <w:rFonts w:cstheme="minorHAnsi"/>
          <w:sz w:val="24"/>
          <w:szCs w:val="24"/>
        </w:rPr>
        <w:t xml:space="preserve">Następnie Wykonawca zobowiązany jest pomnożyć wartości z kolumny C przez wartości z kolumny D dla każdej pozycji, a wynik wpisać w kolumnie E jako łączną cenę brutto dla </w:t>
      </w:r>
      <w:r w:rsidRPr="00A25D3A">
        <w:rPr>
          <w:rFonts w:cstheme="minorHAnsi"/>
          <w:sz w:val="24"/>
          <w:szCs w:val="24"/>
        </w:rPr>
        <w:lastRenderedPageBreak/>
        <w:t>poszczególnych pozycji.</w:t>
      </w:r>
    </w:p>
    <w:p w14:paraId="3FF58C7E" w14:textId="77777777" w:rsidR="00957876" w:rsidRDefault="00957876" w:rsidP="00957876">
      <w:pPr>
        <w:widowControl w:val="0"/>
        <w:numPr>
          <w:ilvl w:val="0"/>
          <w:numId w:val="16"/>
        </w:numPr>
        <w:suppressAutoHyphens/>
        <w:autoSpaceDN w:val="0"/>
        <w:spacing w:after="0" w:line="276" w:lineRule="auto"/>
        <w:ind w:left="284" w:hanging="284"/>
        <w:jc w:val="both"/>
        <w:rPr>
          <w:rFonts w:cstheme="minorHAnsi"/>
          <w:sz w:val="24"/>
          <w:szCs w:val="24"/>
        </w:rPr>
      </w:pPr>
      <w:r w:rsidRPr="00957876">
        <w:rPr>
          <w:rFonts w:cstheme="minorHAnsi"/>
          <w:sz w:val="24"/>
          <w:szCs w:val="24"/>
        </w:rPr>
        <w:t>Kolumnę E należy zsumować i w pozycji 10 należy podać ogólną cenę brutto za realizację zamówienia (suma kolumny E).</w:t>
      </w:r>
    </w:p>
    <w:p w14:paraId="7B59D28E" w14:textId="77777777" w:rsidR="00957876" w:rsidRDefault="00957876" w:rsidP="00957876">
      <w:pPr>
        <w:widowControl w:val="0"/>
        <w:numPr>
          <w:ilvl w:val="0"/>
          <w:numId w:val="16"/>
        </w:numPr>
        <w:suppressAutoHyphens/>
        <w:autoSpaceDN w:val="0"/>
        <w:spacing w:after="0" w:line="276" w:lineRule="auto"/>
        <w:ind w:left="284" w:hanging="284"/>
        <w:jc w:val="both"/>
        <w:rPr>
          <w:rFonts w:cstheme="minorHAnsi"/>
          <w:sz w:val="24"/>
          <w:szCs w:val="24"/>
        </w:rPr>
      </w:pPr>
      <w:r w:rsidRPr="00957876">
        <w:rPr>
          <w:rFonts w:cstheme="minorHAnsi"/>
          <w:bCs/>
          <w:sz w:val="24"/>
          <w:szCs w:val="24"/>
        </w:rPr>
        <w:t xml:space="preserve">Cenę oferty należy podać </w:t>
      </w:r>
      <w:r w:rsidRPr="00957876">
        <w:rPr>
          <w:rFonts w:cstheme="minorHAnsi"/>
          <w:color w:val="000000"/>
          <w:sz w:val="24"/>
          <w:szCs w:val="24"/>
        </w:rPr>
        <w:t>(liczbowo) w złotych polskich (PLN</w:t>
      </w:r>
      <w:r w:rsidRPr="00957876">
        <w:rPr>
          <w:rFonts w:cstheme="minorHAnsi"/>
          <w:bCs/>
          <w:sz w:val="24"/>
          <w:szCs w:val="24"/>
        </w:rPr>
        <w:t>)</w:t>
      </w:r>
      <w:r>
        <w:rPr>
          <w:rFonts w:cstheme="minorHAnsi"/>
          <w:bCs/>
          <w:sz w:val="24"/>
          <w:szCs w:val="24"/>
        </w:rPr>
        <w:t>.</w:t>
      </w:r>
    </w:p>
    <w:p w14:paraId="5DFC7A90" w14:textId="3AB47FEF" w:rsidR="00FD4B0B" w:rsidRPr="00957876" w:rsidRDefault="009E1009" w:rsidP="00957876">
      <w:pPr>
        <w:widowControl w:val="0"/>
        <w:numPr>
          <w:ilvl w:val="0"/>
          <w:numId w:val="16"/>
        </w:numPr>
        <w:suppressAutoHyphens/>
        <w:autoSpaceDN w:val="0"/>
        <w:spacing w:after="0" w:line="276" w:lineRule="auto"/>
        <w:ind w:left="284" w:hanging="284"/>
        <w:jc w:val="both"/>
        <w:rPr>
          <w:rFonts w:cstheme="minorHAnsi"/>
          <w:sz w:val="24"/>
          <w:szCs w:val="24"/>
        </w:rPr>
      </w:pPr>
      <w:r w:rsidRPr="00957876">
        <w:rPr>
          <w:rFonts w:cstheme="minorHAnsi"/>
          <w:bCs/>
          <w:sz w:val="24"/>
          <w:szCs w:val="24"/>
        </w:rPr>
        <w:t>Wykonawca</w:t>
      </w:r>
      <w:r w:rsidR="00957876">
        <w:rPr>
          <w:rFonts w:cstheme="minorHAnsi"/>
          <w:bCs/>
          <w:sz w:val="24"/>
          <w:szCs w:val="24"/>
        </w:rPr>
        <w:t xml:space="preserve"> </w:t>
      </w:r>
      <w:r w:rsidRPr="00957876">
        <w:rPr>
          <w:rFonts w:cstheme="minorHAnsi"/>
          <w:bCs/>
          <w:sz w:val="24"/>
          <w:szCs w:val="24"/>
        </w:rPr>
        <w:t>zastos</w:t>
      </w:r>
      <w:r w:rsidR="00957876">
        <w:rPr>
          <w:rFonts w:cstheme="minorHAnsi"/>
          <w:bCs/>
          <w:sz w:val="24"/>
          <w:szCs w:val="24"/>
        </w:rPr>
        <w:t>uje</w:t>
      </w:r>
      <w:r w:rsidRPr="00957876">
        <w:rPr>
          <w:rFonts w:cstheme="minorHAnsi"/>
          <w:bCs/>
          <w:sz w:val="24"/>
          <w:szCs w:val="24"/>
        </w:rPr>
        <w:t xml:space="preserve"> stawkę podatku VAT, wynoszącą </w:t>
      </w:r>
      <w:r w:rsidR="00957876">
        <w:rPr>
          <w:rFonts w:cstheme="minorHAnsi"/>
          <w:bCs/>
          <w:sz w:val="24"/>
          <w:szCs w:val="24"/>
        </w:rPr>
        <w:t>8</w:t>
      </w:r>
      <w:r w:rsidRPr="00957876">
        <w:rPr>
          <w:rFonts w:cstheme="minorHAnsi"/>
          <w:bCs/>
          <w:sz w:val="24"/>
          <w:szCs w:val="24"/>
        </w:rPr>
        <w:t>%</w:t>
      </w:r>
      <w:r w:rsidR="00A11963" w:rsidRPr="00957876">
        <w:rPr>
          <w:rFonts w:cstheme="minorHAnsi"/>
          <w:bCs/>
          <w:sz w:val="24"/>
          <w:szCs w:val="24"/>
        </w:rPr>
        <w:t xml:space="preserve">. </w:t>
      </w:r>
      <w:r w:rsidRPr="00957876">
        <w:rPr>
          <w:rFonts w:cstheme="minorHAnsi"/>
          <w:sz w:val="24"/>
          <w:szCs w:val="24"/>
        </w:rPr>
        <w:t xml:space="preserve">W przypadku, gdy Wykonawca uprawniony jest do stosowania innej stawki podatku VAT należy </w:t>
      </w:r>
      <w:r w:rsidR="00CE039A">
        <w:rPr>
          <w:rFonts w:cstheme="minorHAnsi"/>
          <w:sz w:val="24"/>
          <w:szCs w:val="24"/>
        </w:rPr>
        <w:t xml:space="preserve">podać w formularzu ofertowym </w:t>
      </w:r>
      <w:r w:rsidRPr="00957876">
        <w:rPr>
          <w:rFonts w:cstheme="minorHAnsi"/>
          <w:sz w:val="24"/>
          <w:szCs w:val="24"/>
        </w:rPr>
        <w:t>stawkę podatku VAT, i złożyć do oferty uzasadnie</w:t>
      </w:r>
      <w:r w:rsidRPr="00957876">
        <w:rPr>
          <w:rFonts w:cstheme="minorHAnsi"/>
          <w:sz w:val="24"/>
          <w:szCs w:val="24"/>
        </w:rPr>
        <w:softHyphen/>
        <w:t>nie zastosowania innej stawki podatku VAT</w:t>
      </w:r>
      <w:r w:rsidR="00E82BE4" w:rsidRPr="00957876">
        <w:rPr>
          <w:rFonts w:cstheme="minorHAnsi"/>
          <w:sz w:val="24"/>
          <w:szCs w:val="24"/>
        </w:rPr>
        <w:t>.</w:t>
      </w:r>
    </w:p>
    <w:p w14:paraId="478AE40E" w14:textId="36E08288" w:rsidR="009E1009" w:rsidRPr="00903B76" w:rsidRDefault="009E1009" w:rsidP="00BF20FF">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p>
    <w:p w14:paraId="1DB87C00" w14:textId="77777777" w:rsidR="00CD361B" w:rsidRPr="00903B76" w:rsidRDefault="00CD361B" w:rsidP="00BF20FF">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bCs/>
          <w:sz w:val="24"/>
          <w:szCs w:val="24"/>
        </w:rPr>
        <w:t>Cena może być tylko jedna za oferowany przedmiot zamówienia, nie dopuszcza się wariantowości cen.</w:t>
      </w:r>
    </w:p>
    <w:p w14:paraId="4979C3BF" w14:textId="77777777" w:rsidR="00CD361B" w:rsidRPr="00903B76" w:rsidRDefault="00CD361B" w:rsidP="00BF20FF">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Zamawiający nie dopuszcza rozliczeń w walutach obcych. </w:t>
      </w:r>
    </w:p>
    <w:p w14:paraId="5F57559E" w14:textId="77777777" w:rsidR="00CD361B" w:rsidRPr="00903B76" w:rsidRDefault="00CD361B" w:rsidP="00BF20FF">
      <w:pPr>
        <w:widowControl w:val="0"/>
        <w:numPr>
          <w:ilvl w:val="0"/>
          <w:numId w:val="16"/>
        </w:numPr>
        <w:suppressAutoHyphens/>
        <w:autoSpaceDN w:val="0"/>
        <w:spacing w:after="0" w:line="276" w:lineRule="auto"/>
        <w:ind w:left="284" w:hanging="284"/>
        <w:jc w:val="both"/>
        <w:rPr>
          <w:rFonts w:cstheme="minorHAnsi"/>
          <w:bCs/>
          <w:sz w:val="24"/>
          <w:szCs w:val="24"/>
        </w:rPr>
      </w:pPr>
      <w:r w:rsidRPr="00903B76">
        <w:rPr>
          <w:rFonts w:cstheme="minorHAnsi"/>
          <w:bCs/>
          <w:sz w:val="24"/>
          <w:szCs w:val="24"/>
        </w:rPr>
        <w:t>Cena nie ulega zmianie przez okres ważności oferty (związania ofertą).</w:t>
      </w:r>
    </w:p>
    <w:p w14:paraId="2F2EA363" w14:textId="77777777" w:rsidR="002D125B" w:rsidRPr="00903B76" w:rsidRDefault="002D125B" w:rsidP="00BF20FF">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Zgodnie z art. 225 ust. 2, jeżeli Wykonawca składa ofertę, której wybór prowadziłby do powstania u Zamawiającego </w:t>
      </w:r>
      <w:r w:rsidRPr="00903B76">
        <w:rPr>
          <w:rFonts w:cstheme="minorHAnsi"/>
          <w:b/>
          <w:bCs/>
          <w:sz w:val="24"/>
          <w:szCs w:val="24"/>
        </w:rPr>
        <w:t>obowiązku podatkowego</w:t>
      </w:r>
      <w:r w:rsidRPr="00903B76">
        <w:rPr>
          <w:rFonts w:cstheme="minorHAnsi"/>
          <w:sz w:val="24"/>
          <w:szCs w:val="24"/>
        </w:rPr>
        <w:t xml:space="preserve"> (</w:t>
      </w:r>
      <w:r w:rsidRPr="00903B76">
        <w:rPr>
          <w:rFonts w:cstheme="minorHAnsi"/>
          <w:iCs/>
          <w:sz w:val="24"/>
          <w:szCs w:val="24"/>
        </w:rPr>
        <w:t xml:space="preserve">zgodnie z art. 225 ust. 1 ustawy Pzp) </w:t>
      </w:r>
      <w:r w:rsidRPr="00903B76">
        <w:rPr>
          <w:rFonts w:cstheme="minorHAnsi"/>
          <w:sz w:val="24"/>
          <w:szCs w:val="24"/>
        </w:rPr>
        <w:t>ma obowiązek:</w:t>
      </w:r>
    </w:p>
    <w:p w14:paraId="5CD23B84" w14:textId="77777777" w:rsidR="002D125B" w:rsidRPr="00903B76" w:rsidRDefault="002D125B" w:rsidP="00035C9F">
      <w:pPr>
        <w:pStyle w:val="Akapitzlist"/>
        <w:widowControl w:val="0"/>
        <w:numPr>
          <w:ilvl w:val="0"/>
          <w:numId w:val="37"/>
        </w:numPr>
        <w:suppressAutoHyphens/>
        <w:autoSpaceDN w:val="0"/>
        <w:spacing w:after="0" w:line="276" w:lineRule="auto"/>
        <w:jc w:val="both"/>
        <w:rPr>
          <w:rFonts w:cstheme="minorHAnsi"/>
          <w:sz w:val="24"/>
          <w:szCs w:val="24"/>
        </w:rPr>
      </w:pPr>
      <w:r w:rsidRPr="00903B76">
        <w:rPr>
          <w:rFonts w:cstheme="minorHAnsi"/>
          <w:sz w:val="24"/>
          <w:szCs w:val="24"/>
        </w:rPr>
        <w:t>poinformowania Zamawiającego, że wybór jego oferty będzie prowadził do powstania u Zamawiającego obowiązku podatkowego.</w:t>
      </w:r>
    </w:p>
    <w:p w14:paraId="429865B5" w14:textId="77777777" w:rsidR="002D125B" w:rsidRPr="00903B76" w:rsidRDefault="002D125B" w:rsidP="00035C9F">
      <w:pPr>
        <w:pStyle w:val="Akapitzlist"/>
        <w:widowControl w:val="0"/>
        <w:numPr>
          <w:ilvl w:val="0"/>
          <w:numId w:val="37"/>
        </w:numPr>
        <w:suppressAutoHyphens/>
        <w:autoSpaceDN w:val="0"/>
        <w:spacing w:after="0" w:line="276" w:lineRule="auto"/>
        <w:jc w:val="both"/>
        <w:rPr>
          <w:rFonts w:cstheme="minorHAnsi"/>
          <w:sz w:val="24"/>
          <w:szCs w:val="24"/>
        </w:rPr>
      </w:pPr>
      <w:r w:rsidRPr="00903B76">
        <w:rPr>
          <w:rFonts w:cstheme="minorHAnsi"/>
          <w:sz w:val="24"/>
          <w:szCs w:val="24"/>
        </w:rPr>
        <w:t>wskazania nazwy (rodzaju) towaru lub usługi, których dostawa lub świadczenie będą prowadziły do postania obowiązku podatkowego.</w:t>
      </w:r>
    </w:p>
    <w:p w14:paraId="08D3C451" w14:textId="77777777" w:rsidR="002D125B" w:rsidRPr="00903B76" w:rsidRDefault="002D125B" w:rsidP="00035C9F">
      <w:pPr>
        <w:pStyle w:val="Akapitzlist"/>
        <w:widowControl w:val="0"/>
        <w:numPr>
          <w:ilvl w:val="0"/>
          <w:numId w:val="37"/>
        </w:numPr>
        <w:suppressAutoHyphens/>
        <w:autoSpaceDN w:val="0"/>
        <w:spacing w:after="0" w:line="276" w:lineRule="auto"/>
        <w:jc w:val="both"/>
        <w:rPr>
          <w:rFonts w:cstheme="minorHAnsi"/>
          <w:sz w:val="24"/>
          <w:szCs w:val="24"/>
        </w:rPr>
      </w:pPr>
      <w:r w:rsidRPr="00903B76">
        <w:rPr>
          <w:rFonts w:cstheme="minorHAnsi"/>
          <w:sz w:val="24"/>
          <w:szCs w:val="24"/>
        </w:rPr>
        <w:t>wskazania wartości towaru lub usługi objętego obowiązkiem podatkowym Zamawiającego, bez kwoty podatku.</w:t>
      </w:r>
    </w:p>
    <w:p w14:paraId="168C5152" w14:textId="033E51C6" w:rsidR="002D125B" w:rsidRPr="00903B76" w:rsidRDefault="002D125B" w:rsidP="00035C9F">
      <w:pPr>
        <w:pStyle w:val="Akapitzlist"/>
        <w:widowControl w:val="0"/>
        <w:numPr>
          <w:ilvl w:val="0"/>
          <w:numId w:val="37"/>
        </w:numPr>
        <w:suppressAutoHyphens/>
        <w:autoSpaceDN w:val="0"/>
        <w:spacing w:after="0" w:line="276" w:lineRule="auto"/>
        <w:jc w:val="both"/>
        <w:rPr>
          <w:rFonts w:cstheme="minorHAnsi"/>
          <w:sz w:val="24"/>
          <w:szCs w:val="24"/>
        </w:rPr>
      </w:pPr>
      <w:r w:rsidRPr="00903B76">
        <w:rPr>
          <w:rFonts w:cstheme="minorHAnsi"/>
          <w:sz w:val="24"/>
          <w:szCs w:val="24"/>
        </w:rPr>
        <w:t>wskazania stawki podatku od towarów i usług, która zgodnie z wiedzą Wykonawcy będzie miała zastosowanie.</w:t>
      </w:r>
    </w:p>
    <w:p w14:paraId="1AA0AD4B" w14:textId="5E218E3D" w:rsidR="002D125B" w:rsidRPr="00903B76" w:rsidRDefault="002D125B" w:rsidP="00BF20FF">
      <w:pPr>
        <w:pStyle w:val="Akapitzlist"/>
        <w:numPr>
          <w:ilvl w:val="0"/>
          <w:numId w:val="16"/>
        </w:numPr>
        <w:ind w:left="284" w:hanging="284"/>
        <w:jc w:val="both"/>
        <w:rPr>
          <w:rFonts w:cstheme="minorHAnsi"/>
          <w:sz w:val="24"/>
          <w:szCs w:val="24"/>
        </w:rPr>
      </w:pPr>
      <w:r w:rsidRPr="00903B76">
        <w:rPr>
          <w:rFonts w:cstheme="minorHAnsi"/>
          <w:sz w:val="24"/>
          <w:szCs w:val="24"/>
        </w:rPr>
        <w:t>Brak wskazania oraz dołączenia do oferty powyższej informacji będzie jednoznaczny z brakiem powstania u Zamawiającego obowiązku podatkowego.</w:t>
      </w:r>
    </w:p>
    <w:p w14:paraId="70810907" w14:textId="77777777" w:rsidR="00CD361B" w:rsidRPr="00CF2C68" w:rsidRDefault="00CD361B" w:rsidP="00AF2CCA">
      <w:pPr>
        <w:pStyle w:val="Akapitzlist"/>
        <w:widowControl w:val="0"/>
        <w:suppressAutoHyphens/>
        <w:autoSpaceDN w:val="0"/>
        <w:spacing w:after="0" w:line="276" w:lineRule="auto"/>
        <w:ind w:left="1074"/>
        <w:contextualSpacing w:val="0"/>
        <w:jc w:val="both"/>
        <w:rPr>
          <w:rFonts w:cstheme="minorHAnsi"/>
          <w:sz w:val="24"/>
          <w:szCs w:val="24"/>
        </w:rPr>
      </w:pPr>
    </w:p>
    <w:p w14:paraId="21444AA1" w14:textId="77777777" w:rsidR="00CD361B" w:rsidRPr="00CF2C68" w:rsidRDefault="00CD361B" w:rsidP="00AF2CCA">
      <w:pPr>
        <w:pStyle w:val="StylSWZ"/>
        <w:ind w:left="709" w:hanging="709"/>
        <w:jc w:val="both"/>
        <w:rPr>
          <w:rFonts w:asciiTheme="minorHAnsi" w:hAnsiTheme="minorHAnsi" w:cstheme="minorHAnsi"/>
          <w:color w:val="FF0000"/>
          <w:szCs w:val="28"/>
        </w:rPr>
      </w:pPr>
      <w:bookmarkStart w:id="29" w:name="_Toc183077533"/>
      <w:r w:rsidRPr="00CF2C68">
        <w:rPr>
          <w:rFonts w:asciiTheme="minorHAnsi" w:hAnsiTheme="minorHAnsi" w:cstheme="minorHAnsi"/>
          <w:szCs w:val="28"/>
        </w:rPr>
        <w:t>Opis kryteriów oceny ofert</w:t>
      </w:r>
      <w:bookmarkEnd w:id="29"/>
    </w:p>
    <w:p w14:paraId="35187C78" w14:textId="77777777" w:rsidR="0089329F" w:rsidRPr="00CF2C68" w:rsidRDefault="0089329F" w:rsidP="00AF2CCA">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p w14:paraId="53EFCA58" w14:textId="6584DCD3" w:rsidR="00CD361B" w:rsidRPr="00B56B64" w:rsidRDefault="00CD361B" w:rsidP="00BF20FF">
      <w:pPr>
        <w:pStyle w:val="Akapitzlist"/>
        <w:widowControl w:val="0"/>
        <w:numPr>
          <w:ilvl w:val="0"/>
          <w:numId w:val="17"/>
        </w:numPr>
        <w:suppressAutoHyphens/>
        <w:autoSpaceDN w:val="0"/>
        <w:spacing w:after="0" w:line="276" w:lineRule="auto"/>
        <w:ind w:left="284" w:hanging="284"/>
        <w:contextualSpacing w:val="0"/>
        <w:jc w:val="both"/>
        <w:textAlignment w:val="baseline"/>
        <w:rPr>
          <w:rFonts w:cstheme="minorHAnsi"/>
          <w:sz w:val="24"/>
          <w:szCs w:val="24"/>
          <w:shd w:val="clear" w:color="auto" w:fill="FFFFFF"/>
        </w:rPr>
      </w:pPr>
      <w:r w:rsidRPr="00CF2C68">
        <w:rPr>
          <w:rFonts w:cstheme="minorHAnsi"/>
          <w:sz w:val="24"/>
          <w:szCs w:val="24"/>
          <w:shd w:val="clear" w:color="auto" w:fill="FFFFFF"/>
        </w:rPr>
        <w:t xml:space="preserve">Za </w:t>
      </w:r>
      <w:r w:rsidRPr="00B56B64">
        <w:rPr>
          <w:rFonts w:cstheme="minorHAnsi"/>
          <w:sz w:val="24"/>
          <w:szCs w:val="24"/>
          <w:shd w:val="clear" w:color="auto" w:fill="FFFFFF"/>
        </w:rPr>
        <w:t>ofertę najkorzystniejszą zostanie uznana oferta zawierająca najkorzystniejszy bilans punktów w kryteriach:</w:t>
      </w:r>
    </w:p>
    <w:p w14:paraId="66AE0042" w14:textId="77777777" w:rsidR="0089329F" w:rsidRPr="00B56B64" w:rsidRDefault="0089329F" w:rsidP="00B56B64">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tbl>
      <w:tblPr>
        <w:tblStyle w:val="Tabela-Siatka"/>
        <w:tblW w:w="0" w:type="auto"/>
        <w:tblInd w:w="279" w:type="dxa"/>
        <w:tblLook w:val="04A0" w:firstRow="1" w:lastRow="0" w:firstColumn="1" w:lastColumn="0" w:noHBand="0" w:noVBand="1"/>
      </w:tblPr>
      <w:tblGrid>
        <w:gridCol w:w="504"/>
        <w:gridCol w:w="5449"/>
        <w:gridCol w:w="2830"/>
      </w:tblGrid>
      <w:tr w:rsidR="0089329F" w:rsidRPr="00B56B64" w14:paraId="04F69400" w14:textId="77777777" w:rsidTr="00AC0F40">
        <w:tc>
          <w:tcPr>
            <w:tcW w:w="504" w:type="dxa"/>
            <w:vAlign w:val="center"/>
          </w:tcPr>
          <w:p w14:paraId="45E32EB6" w14:textId="0FBF78D4"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Lp.</w:t>
            </w:r>
          </w:p>
        </w:tc>
        <w:tc>
          <w:tcPr>
            <w:tcW w:w="5449" w:type="dxa"/>
            <w:vAlign w:val="center"/>
          </w:tcPr>
          <w:p w14:paraId="3783CBD7" w14:textId="2DEE3F82"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Nazwa kryterium</w:t>
            </w:r>
          </w:p>
        </w:tc>
        <w:tc>
          <w:tcPr>
            <w:tcW w:w="2830" w:type="dxa"/>
            <w:vAlign w:val="center"/>
          </w:tcPr>
          <w:p w14:paraId="562FDB22" w14:textId="52434E05"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Znaczenie kryterium (w %)</w:t>
            </w:r>
          </w:p>
        </w:tc>
      </w:tr>
      <w:tr w:rsidR="0089329F" w:rsidRPr="00B56B64" w14:paraId="31E1BF53" w14:textId="77777777" w:rsidTr="00B56B64">
        <w:tc>
          <w:tcPr>
            <w:tcW w:w="504" w:type="dxa"/>
          </w:tcPr>
          <w:p w14:paraId="02988604" w14:textId="3C4CC310"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1</w:t>
            </w:r>
          </w:p>
        </w:tc>
        <w:tc>
          <w:tcPr>
            <w:tcW w:w="5449" w:type="dxa"/>
            <w:vAlign w:val="center"/>
          </w:tcPr>
          <w:p w14:paraId="3059FBE7" w14:textId="763D5AA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Cena oferty brutto (C)</w:t>
            </w:r>
          </w:p>
        </w:tc>
        <w:tc>
          <w:tcPr>
            <w:tcW w:w="2830" w:type="dxa"/>
            <w:vAlign w:val="center"/>
          </w:tcPr>
          <w:p w14:paraId="0721AC75" w14:textId="68EBA082" w:rsidR="0089329F" w:rsidRPr="00B56B64" w:rsidRDefault="0089329F" w:rsidP="00B56B64">
            <w:pPr>
              <w:widowControl w:val="0"/>
              <w:suppressAutoHyphens/>
              <w:spacing w:line="276" w:lineRule="auto"/>
              <w:jc w:val="center"/>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60</w:t>
            </w:r>
          </w:p>
        </w:tc>
      </w:tr>
      <w:tr w:rsidR="0089329F" w:rsidRPr="00B56B64" w14:paraId="3913F1C7" w14:textId="77777777" w:rsidTr="00AC0F40">
        <w:tc>
          <w:tcPr>
            <w:tcW w:w="504" w:type="dxa"/>
          </w:tcPr>
          <w:p w14:paraId="3C759D2F" w14:textId="67E4038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2</w:t>
            </w:r>
          </w:p>
        </w:tc>
        <w:tc>
          <w:tcPr>
            <w:tcW w:w="5449" w:type="dxa"/>
            <w:vAlign w:val="center"/>
          </w:tcPr>
          <w:p w14:paraId="071BD93D" w14:textId="375C35AE" w:rsidR="0089329F" w:rsidRPr="00CE039A" w:rsidRDefault="00CE039A" w:rsidP="00B56B64">
            <w:pPr>
              <w:widowControl w:val="0"/>
              <w:suppressAutoHyphens/>
              <w:spacing w:line="276" w:lineRule="auto"/>
              <w:jc w:val="both"/>
              <w:rPr>
                <w:rFonts w:asciiTheme="minorHAnsi" w:hAnsiTheme="minorHAnsi" w:cstheme="minorHAnsi"/>
                <w:bCs/>
                <w:sz w:val="24"/>
                <w:szCs w:val="24"/>
                <w:shd w:val="clear" w:color="auto" w:fill="FFFFFF"/>
              </w:rPr>
            </w:pPr>
            <w:bookmarkStart w:id="30" w:name="_Hlk168846345"/>
            <w:r w:rsidRPr="00CE039A">
              <w:rPr>
                <w:rFonts w:cstheme="minorHAnsi"/>
                <w:bCs/>
                <w:color w:val="000000"/>
                <w:sz w:val="24"/>
                <w:szCs w:val="24"/>
              </w:rPr>
              <w:t>Czas reakcji na wymianę lub podstawienie nowego pojemnika na odpady</w:t>
            </w:r>
            <w:r w:rsidRPr="00CE039A">
              <w:rPr>
                <w:rFonts w:asciiTheme="minorHAnsi" w:hAnsiTheme="minorHAnsi" w:cstheme="minorHAnsi"/>
                <w:bCs/>
                <w:sz w:val="24"/>
                <w:szCs w:val="24"/>
                <w:shd w:val="clear" w:color="auto" w:fill="FFFFFF"/>
              </w:rPr>
              <w:t xml:space="preserve"> </w:t>
            </w:r>
            <w:r w:rsidR="0089329F" w:rsidRPr="00CE039A">
              <w:rPr>
                <w:rFonts w:asciiTheme="minorHAnsi" w:hAnsiTheme="minorHAnsi" w:cstheme="minorHAnsi"/>
                <w:bCs/>
                <w:sz w:val="24"/>
                <w:szCs w:val="24"/>
                <w:shd w:val="clear" w:color="auto" w:fill="FFFFFF"/>
              </w:rPr>
              <w:t>(</w:t>
            </w:r>
            <w:r w:rsidRPr="00CE039A">
              <w:rPr>
                <w:rFonts w:asciiTheme="minorHAnsi" w:hAnsiTheme="minorHAnsi" w:cstheme="minorHAnsi"/>
                <w:bCs/>
                <w:sz w:val="24"/>
                <w:szCs w:val="24"/>
                <w:shd w:val="clear" w:color="auto" w:fill="FFFFFF"/>
              </w:rPr>
              <w:t>R</w:t>
            </w:r>
            <w:r w:rsidR="0089329F" w:rsidRPr="00CE039A">
              <w:rPr>
                <w:rFonts w:asciiTheme="minorHAnsi" w:hAnsiTheme="minorHAnsi" w:cstheme="minorHAnsi"/>
                <w:bCs/>
                <w:sz w:val="24"/>
                <w:szCs w:val="24"/>
                <w:shd w:val="clear" w:color="auto" w:fill="FFFFFF"/>
              </w:rPr>
              <w:t>)</w:t>
            </w:r>
            <w:bookmarkEnd w:id="30"/>
          </w:p>
        </w:tc>
        <w:tc>
          <w:tcPr>
            <w:tcW w:w="2830" w:type="dxa"/>
            <w:vAlign w:val="center"/>
          </w:tcPr>
          <w:p w14:paraId="52699F5F" w14:textId="7978943D" w:rsidR="0089329F" w:rsidRPr="00B56B64" w:rsidRDefault="00C74070" w:rsidP="00B56B64">
            <w:pPr>
              <w:pStyle w:val="Bezodstpw"/>
              <w:jc w:val="center"/>
              <w:rPr>
                <w:rFonts w:asciiTheme="minorHAnsi" w:hAnsiTheme="minorHAnsi" w:cstheme="minorHAnsi"/>
                <w:sz w:val="24"/>
                <w:szCs w:val="24"/>
              </w:rPr>
            </w:pPr>
            <w:r w:rsidRPr="00B56B64">
              <w:rPr>
                <w:rFonts w:asciiTheme="minorHAnsi" w:hAnsiTheme="minorHAnsi" w:cstheme="minorHAnsi"/>
                <w:sz w:val="24"/>
                <w:szCs w:val="24"/>
              </w:rPr>
              <w:t>40</w:t>
            </w:r>
          </w:p>
        </w:tc>
      </w:tr>
    </w:tbl>
    <w:p w14:paraId="1717FE17" w14:textId="77777777" w:rsidR="00C8085D" w:rsidRPr="00B56B64" w:rsidRDefault="00C8085D" w:rsidP="00B56B64">
      <w:pPr>
        <w:widowControl w:val="0"/>
        <w:suppressAutoHyphens/>
        <w:autoSpaceDN w:val="0"/>
        <w:spacing w:after="0" w:line="276" w:lineRule="auto"/>
        <w:jc w:val="both"/>
        <w:textAlignment w:val="baseline"/>
        <w:rPr>
          <w:rFonts w:cstheme="minorHAnsi"/>
          <w:sz w:val="24"/>
          <w:szCs w:val="24"/>
          <w:shd w:val="clear" w:color="auto" w:fill="FFFFFF"/>
        </w:rPr>
      </w:pPr>
    </w:p>
    <w:p w14:paraId="39FE5A65" w14:textId="1CD8C003" w:rsidR="00685B51" w:rsidRPr="00096CB2" w:rsidRDefault="00685B51" w:rsidP="00035C9F">
      <w:pPr>
        <w:pStyle w:val="Akapitzlist"/>
        <w:widowControl w:val="0"/>
        <w:numPr>
          <w:ilvl w:val="0"/>
          <w:numId w:val="59"/>
        </w:numPr>
        <w:suppressAutoHyphens/>
        <w:autoSpaceDN w:val="0"/>
        <w:spacing w:after="0" w:line="276" w:lineRule="auto"/>
        <w:ind w:left="284" w:hanging="284"/>
        <w:jc w:val="both"/>
        <w:textAlignment w:val="baseline"/>
        <w:rPr>
          <w:rFonts w:cstheme="minorHAnsi"/>
          <w:sz w:val="24"/>
          <w:szCs w:val="24"/>
        </w:rPr>
      </w:pPr>
      <w:r w:rsidRPr="00096CB2">
        <w:rPr>
          <w:rFonts w:cstheme="minorHAnsi"/>
          <w:sz w:val="24"/>
          <w:szCs w:val="24"/>
        </w:rPr>
        <w:t>Punkty</w:t>
      </w:r>
      <w:r w:rsidR="00E5667E" w:rsidRPr="00096CB2">
        <w:rPr>
          <w:rFonts w:cstheme="minorHAnsi"/>
          <w:sz w:val="24"/>
          <w:szCs w:val="24"/>
        </w:rPr>
        <w:t xml:space="preserve"> w kryterium cena</w:t>
      </w:r>
      <w:r w:rsidRPr="00096CB2">
        <w:rPr>
          <w:rFonts w:cstheme="minorHAnsi"/>
          <w:bCs/>
          <w:sz w:val="24"/>
          <w:szCs w:val="24"/>
        </w:rPr>
        <w:t xml:space="preserve"> oferty brutto</w:t>
      </w:r>
      <w:r w:rsidRPr="00096CB2">
        <w:rPr>
          <w:rFonts w:cstheme="minorHAnsi"/>
          <w:sz w:val="24"/>
          <w:szCs w:val="24"/>
        </w:rPr>
        <w:t xml:space="preserve"> zostaną obliczone według wzoru:</w:t>
      </w:r>
    </w:p>
    <w:p w14:paraId="0FA72DF0" w14:textId="453C30DC" w:rsidR="00685B51" w:rsidRPr="00B56B64" w:rsidRDefault="00685B51" w:rsidP="00B56B64">
      <w:pPr>
        <w:widowControl w:val="0"/>
        <w:spacing w:after="0"/>
        <w:ind w:left="567"/>
        <w:jc w:val="both"/>
        <w:rPr>
          <w:rFonts w:cstheme="minorHAnsi"/>
          <w:b/>
          <w:bCs/>
          <w:color w:val="000000"/>
          <w:sz w:val="24"/>
          <w:szCs w:val="24"/>
        </w:rPr>
      </w:pPr>
      <m:oMathPara>
        <m:oMath>
          <m:r>
            <m:rPr>
              <m:sty m:val="bi"/>
            </m:rPr>
            <w:rPr>
              <w:rFonts w:ascii="Cambria Math" w:hAnsi="Cambria Math" w:cstheme="minorHAnsi"/>
              <w:color w:val="000000"/>
              <w:sz w:val="24"/>
              <w:szCs w:val="24"/>
            </w:rPr>
            <m:t>C=</m:t>
          </m:r>
          <m:f>
            <m:fPr>
              <m:ctrlPr>
                <w:rPr>
                  <w:rFonts w:ascii="Cambria Math" w:hAnsi="Cambria Math" w:cstheme="minorHAnsi"/>
                  <w:b/>
                  <w:bCs/>
                  <w:i/>
                  <w:color w:val="000000"/>
                  <w:sz w:val="24"/>
                  <w:szCs w:val="24"/>
                </w:rPr>
              </m:ctrlPr>
            </m:fPr>
            <m:num>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MIN</m:t>
                  </m:r>
                </m:sub>
              </m:sSub>
            </m:num>
            <m:den>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B</m:t>
                  </m:r>
                </m:sub>
              </m:sSub>
            </m:den>
          </m:f>
          <m:r>
            <m:rPr>
              <m:sty m:val="bi"/>
            </m:rPr>
            <w:rPr>
              <w:rFonts w:ascii="Cambria Math" w:hAnsi="Cambria Math" w:cstheme="minorHAnsi"/>
              <w:color w:val="000000"/>
              <w:sz w:val="24"/>
              <w:szCs w:val="24"/>
            </w:rPr>
            <m:t>×60 pkt</m:t>
          </m:r>
        </m:oMath>
      </m:oMathPara>
    </w:p>
    <w:p w14:paraId="623E0BFD" w14:textId="49AB0392" w:rsidR="00685B51" w:rsidRPr="00B56B64" w:rsidRDefault="009951EA" w:rsidP="00B56B64">
      <w:pPr>
        <w:widowControl w:val="0"/>
        <w:spacing w:after="0"/>
        <w:ind w:left="567"/>
        <w:jc w:val="both"/>
        <w:rPr>
          <w:rFonts w:cstheme="minorHAnsi"/>
          <w:b/>
          <w:bCs/>
          <w:color w:val="000000"/>
          <w:sz w:val="24"/>
          <w:szCs w:val="24"/>
        </w:rPr>
      </w:pPr>
      <w:r w:rsidRPr="00B56B64">
        <w:rPr>
          <w:rFonts w:cstheme="minorHAnsi"/>
          <w:b/>
          <w:bCs/>
          <w:color w:val="000000"/>
          <w:sz w:val="24"/>
          <w:szCs w:val="24"/>
        </w:rPr>
        <w:t>gdzie:</w:t>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7604"/>
      </w:tblGrid>
      <w:tr w:rsidR="00685B51" w:rsidRPr="00B56B64" w14:paraId="4D902975" w14:textId="77777777" w:rsidTr="001F5C24">
        <w:tc>
          <w:tcPr>
            <w:tcW w:w="709" w:type="dxa"/>
          </w:tcPr>
          <w:p w14:paraId="1B9A1AE5"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02067A58"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 xml:space="preserve">ilość punktów za kryterium cena </w:t>
            </w:r>
            <w:r w:rsidRPr="00B56B64">
              <w:rPr>
                <w:rFonts w:asciiTheme="minorHAnsi" w:hAnsiTheme="minorHAnsi" w:cstheme="minorHAnsi"/>
                <w:bCs/>
                <w:sz w:val="24"/>
                <w:szCs w:val="24"/>
              </w:rPr>
              <w:t>oferty brutto</w:t>
            </w:r>
          </w:p>
        </w:tc>
      </w:tr>
      <w:tr w:rsidR="00685B51" w:rsidRPr="00B56B64" w14:paraId="5C75AEAE" w14:textId="77777777" w:rsidTr="001F5C24">
        <w:tc>
          <w:tcPr>
            <w:tcW w:w="709" w:type="dxa"/>
          </w:tcPr>
          <w:p w14:paraId="2E933CC8" w14:textId="01E3E784"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r w:rsidR="00096CB2" w:rsidRPr="00096CB2">
              <w:rPr>
                <w:rFonts w:asciiTheme="minorHAnsi" w:hAnsiTheme="minorHAnsi" w:cstheme="minorHAnsi"/>
                <w:i/>
                <w:iCs/>
                <w:sz w:val="24"/>
                <w:szCs w:val="24"/>
                <w:vertAlign w:val="subscript"/>
              </w:rPr>
              <w:t>MIN</w:t>
            </w:r>
          </w:p>
        </w:tc>
        <w:tc>
          <w:tcPr>
            <w:tcW w:w="8074" w:type="dxa"/>
          </w:tcPr>
          <w:p w14:paraId="618F95E0"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najniższa cena ofertowa spośród ofert nieodrzuconych</w:t>
            </w:r>
          </w:p>
        </w:tc>
      </w:tr>
      <w:tr w:rsidR="00685B51" w:rsidRPr="00B56B64" w14:paraId="0C790DF3" w14:textId="77777777" w:rsidTr="001F5C24">
        <w:tc>
          <w:tcPr>
            <w:tcW w:w="709" w:type="dxa"/>
          </w:tcPr>
          <w:p w14:paraId="29BB302A" w14:textId="5EC6FA36"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w:t>
            </w:r>
            <w:r w:rsidR="00096CB2">
              <w:rPr>
                <w:rFonts w:asciiTheme="minorHAnsi" w:hAnsiTheme="minorHAnsi" w:cstheme="minorHAnsi"/>
                <w:sz w:val="24"/>
                <w:szCs w:val="24"/>
                <w:vertAlign w:val="subscript"/>
              </w:rPr>
              <w:t>B</w:t>
            </w:r>
          </w:p>
        </w:tc>
        <w:tc>
          <w:tcPr>
            <w:tcW w:w="8074" w:type="dxa"/>
          </w:tcPr>
          <w:p w14:paraId="0D3384C4"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cena oferty badanej</w:t>
            </w:r>
          </w:p>
        </w:tc>
      </w:tr>
    </w:tbl>
    <w:p w14:paraId="2FFE222A" w14:textId="77777777" w:rsidR="00E5667E" w:rsidRPr="00B56B64" w:rsidRDefault="00E5667E" w:rsidP="00B56B64">
      <w:pPr>
        <w:spacing w:after="0"/>
        <w:ind w:left="567"/>
        <w:rPr>
          <w:rFonts w:cstheme="minorHAnsi"/>
          <w:sz w:val="24"/>
          <w:szCs w:val="24"/>
        </w:rPr>
      </w:pPr>
    </w:p>
    <w:p w14:paraId="48C64E04" w14:textId="0A3F0DB9" w:rsidR="009951EA" w:rsidRPr="00B56B64" w:rsidRDefault="00685B51" w:rsidP="00B56B64">
      <w:pPr>
        <w:spacing w:after="0"/>
        <w:ind w:left="567"/>
        <w:jc w:val="both"/>
        <w:rPr>
          <w:rFonts w:cstheme="minorHAnsi"/>
          <w:sz w:val="24"/>
          <w:szCs w:val="24"/>
        </w:rPr>
      </w:pPr>
      <w:r w:rsidRPr="00B56B64">
        <w:rPr>
          <w:rFonts w:cstheme="minorHAnsi"/>
          <w:sz w:val="24"/>
          <w:szCs w:val="24"/>
        </w:rPr>
        <w:t>Przy ocenie tego kryterium Zamawiający będzie brał pod uwagę cenę oferty brutto</w:t>
      </w:r>
      <w:r w:rsidRPr="00B56B64">
        <w:rPr>
          <w:rFonts w:cstheme="minorHAnsi"/>
          <w:b/>
          <w:sz w:val="24"/>
          <w:szCs w:val="24"/>
        </w:rPr>
        <w:t xml:space="preserve"> </w:t>
      </w:r>
      <w:r w:rsidRPr="00B56B64">
        <w:rPr>
          <w:rFonts w:cstheme="minorHAnsi"/>
          <w:sz w:val="24"/>
          <w:szCs w:val="24"/>
        </w:rPr>
        <w:t xml:space="preserve">wpisaną w </w:t>
      </w:r>
      <w:r w:rsidR="009951EA" w:rsidRPr="00B56B64">
        <w:rPr>
          <w:rFonts w:cstheme="minorHAnsi"/>
          <w:sz w:val="24"/>
          <w:szCs w:val="24"/>
        </w:rPr>
        <w:t xml:space="preserve">Formularzu ofertowym. </w:t>
      </w:r>
    </w:p>
    <w:p w14:paraId="7973613B" w14:textId="343D98B1" w:rsidR="00685B51" w:rsidRPr="00B56B64" w:rsidRDefault="00685B51" w:rsidP="00B56B64">
      <w:pPr>
        <w:spacing w:after="0"/>
        <w:ind w:left="567"/>
        <w:jc w:val="both"/>
        <w:rPr>
          <w:rFonts w:cstheme="minorHAnsi"/>
          <w:sz w:val="24"/>
          <w:szCs w:val="24"/>
        </w:rPr>
      </w:pPr>
      <w:r w:rsidRPr="00B56B64">
        <w:rPr>
          <w:rFonts w:cstheme="minorHAnsi"/>
          <w:sz w:val="24"/>
          <w:szCs w:val="24"/>
        </w:rPr>
        <w:t xml:space="preserve">Oferta z najniższą ceną otrzyma 60 punktów, a pozostałe oferty po matematycznym przeliczeniu w odniesieniu do najniższej ceny odpowiednio mniej. </w:t>
      </w:r>
    </w:p>
    <w:p w14:paraId="2C216B13" w14:textId="77777777" w:rsidR="00B56B64" w:rsidRPr="00B56B64" w:rsidRDefault="00B56B64" w:rsidP="00B56B64">
      <w:pPr>
        <w:spacing w:after="0"/>
        <w:ind w:left="567"/>
        <w:jc w:val="both"/>
        <w:rPr>
          <w:rFonts w:cstheme="minorHAnsi"/>
          <w:sz w:val="24"/>
          <w:szCs w:val="24"/>
        </w:rPr>
      </w:pPr>
    </w:p>
    <w:p w14:paraId="74B43590" w14:textId="16E419D7" w:rsidR="00CE039A" w:rsidRPr="00CE039A" w:rsidRDefault="00E5667E" w:rsidP="00035C9F">
      <w:pPr>
        <w:pStyle w:val="Akapitzlist"/>
        <w:widowControl w:val="0"/>
        <w:numPr>
          <w:ilvl w:val="0"/>
          <w:numId w:val="59"/>
        </w:numPr>
        <w:suppressAutoHyphens/>
        <w:autoSpaceDN w:val="0"/>
        <w:spacing w:after="0" w:line="276" w:lineRule="auto"/>
        <w:ind w:left="284" w:hanging="284"/>
        <w:jc w:val="both"/>
        <w:textAlignment w:val="baseline"/>
        <w:rPr>
          <w:rFonts w:cstheme="minorHAnsi"/>
          <w:sz w:val="24"/>
          <w:szCs w:val="24"/>
        </w:rPr>
      </w:pPr>
      <w:r w:rsidRPr="0007289F">
        <w:rPr>
          <w:rFonts w:cstheme="minorHAnsi"/>
          <w:sz w:val="24"/>
          <w:szCs w:val="24"/>
        </w:rPr>
        <w:t xml:space="preserve">Punkty w kryterium </w:t>
      </w:r>
      <w:r w:rsidR="00CE039A" w:rsidRPr="00CE039A">
        <w:rPr>
          <w:rFonts w:cstheme="minorHAnsi"/>
          <w:i/>
          <w:iCs/>
          <w:sz w:val="24"/>
          <w:szCs w:val="24"/>
        </w:rPr>
        <w:t>„</w:t>
      </w:r>
      <w:r w:rsidR="00CE039A" w:rsidRPr="00CE039A">
        <w:rPr>
          <w:rFonts w:cstheme="minorHAnsi"/>
          <w:bCs/>
          <w:i/>
          <w:iCs/>
          <w:color w:val="000000"/>
          <w:sz w:val="24"/>
          <w:szCs w:val="24"/>
        </w:rPr>
        <w:t>Czas reakcji na wymianę lub podstawienie nowego pojemnika na odpady”</w:t>
      </w:r>
      <w:r w:rsidR="00CE039A" w:rsidRPr="00CE039A">
        <w:rPr>
          <w:rFonts w:cstheme="minorHAnsi"/>
          <w:bCs/>
          <w:i/>
          <w:iCs/>
          <w:sz w:val="24"/>
          <w:szCs w:val="24"/>
          <w:shd w:val="clear" w:color="auto" w:fill="FFFFFF"/>
        </w:rPr>
        <w:t>.</w:t>
      </w:r>
    </w:p>
    <w:p w14:paraId="5722FA24" w14:textId="5325323A" w:rsidR="00E5667E" w:rsidRDefault="00E5667E" w:rsidP="00035C9F">
      <w:pPr>
        <w:pStyle w:val="Akapitzlist"/>
        <w:numPr>
          <w:ilvl w:val="0"/>
          <w:numId w:val="34"/>
        </w:numPr>
        <w:autoSpaceDE w:val="0"/>
        <w:autoSpaceDN w:val="0"/>
        <w:adjustRightInd w:val="0"/>
        <w:spacing w:after="0" w:line="276" w:lineRule="auto"/>
        <w:jc w:val="both"/>
        <w:rPr>
          <w:rFonts w:cstheme="minorHAnsi"/>
          <w:sz w:val="24"/>
          <w:szCs w:val="24"/>
        </w:rPr>
      </w:pPr>
      <w:r w:rsidRPr="00B56B64">
        <w:rPr>
          <w:rFonts w:cstheme="minorHAnsi"/>
          <w:sz w:val="24"/>
          <w:szCs w:val="24"/>
        </w:rPr>
        <w:t xml:space="preserve">Ocenie podlegać będzie </w:t>
      </w:r>
      <w:r w:rsidR="00CE039A">
        <w:rPr>
          <w:rFonts w:cstheme="minorHAnsi"/>
          <w:sz w:val="24"/>
          <w:szCs w:val="24"/>
        </w:rPr>
        <w:t>cza</w:t>
      </w:r>
      <w:r w:rsidR="00A25D3A">
        <w:rPr>
          <w:rFonts w:cstheme="minorHAnsi"/>
          <w:sz w:val="24"/>
          <w:szCs w:val="24"/>
        </w:rPr>
        <w:t>s</w:t>
      </w:r>
      <w:r w:rsidR="00CE039A">
        <w:rPr>
          <w:rFonts w:cstheme="minorHAnsi"/>
          <w:sz w:val="24"/>
          <w:szCs w:val="24"/>
        </w:rPr>
        <w:t xml:space="preserve"> reakcji na wymianę lub podstawienie nowego pojemnika na odpady, </w:t>
      </w:r>
      <w:r w:rsidRPr="00B56B64">
        <w:rPr>
          <w:rFonts w:cstheme="minorHAnsi"/>
          <w:sz w:val="24"/>
          <w:szCs w:val="24"/>
        </w:rPr>
        <w:t>zgodnie z</w:t>
      </w:r>
      <w:r w:rsidR="00CE039A">
        <w:rPr>
          <w:rFonts w:cstheme="minorHAnsi"/>
          <w:sz w:val="24"/>
          <w:szCs w:val="24"/>
        </w:rPr>
        <w:t xml:space="preserve"> informacją zawartą przez Wykonawcę w formularzu ofertowym.</w:t>
      </w:r>
      <w:r w:rsidRPr="00B56B64">
        <w:rPr>
          <w:rFonts w:cstheme="minorHAnsi"/>
          <w:sz w:val="24"/>
          <w:szCs w:val="24"/>
        </w:rPr>
        <w:t xml:space="preserve"> </w:t>
      </w:r>
      <w:r w:rsidR="00CE039A">
        <w:rPr>
          <w:rFonts w:cstheme="minorHAnsi"/>
          <w:sz w:val="24"/>
          <w:szCs w:val="24"/>
        </w:rPr>
        <w:t xml:space="preserve">Punkty zostaną przyznane zgodnie z </w:t>
      </w:r>
      <w:r w:rsidRPr="00B56B64">
        <w:rPr>
          <w:rFonts w:cstheme="minorHAnsi"/>
          <w:sz w:val="24"/>
          <w:szCs w:val="24"/>
        </w:rPr>
        <w:t>poniższ</w:t>
      </w:r>
      <w:r w:rsidR="00CE039A">
        <w:rPr>
          <w:rFonts w:cstheme="minorHAnsi"/>
          <w:sz w:val="24"/>
          <w:szCs w:val="24"/>
        </w:rPr>
        <w:t>ą</w:t>
      </w:r>
      <w:r w:rsidRPr="00B56B64">
        <w:rPr>
          <w:rFonts w:cstheme="minorHAnsi"/>
          <w:sz w:val="24"/>
          <w:szCs w:val="24"/>
        </w:rPr>
        <w:t>tabel</w:t>
      </w:r>
      <w:r w:rsidR="00CE039A">
        <w:rPr>
          <w:rFonts w:cstheme="minorHAnsi"/>
          <w:sz w:val="24"/>
          <w:szCs w:val="24"/>
        </w:rPr>
        <w:t>ką</w:t>
      </w:r>
      <w:r w:rsidRPr="00B56B64">
        <w:rPr>
          <w:rFonts w:cstheme="minorHAnsi"/>
          <w:sz w:val="24"/>
          <w:szCs w:val="24"/>
        </w:rPr>
        <w:t>:</w:t>
      </w:r>
    </w:p>
    <w:p w14:paraId="5398DDA6" w14:textId="4FDD8664" w:rsidR="00CE039A" w:rsidRPr="00CE039A" w:rsidRDefault="00CE039A" w:rsidP="00CE039A">
      <w:pPr>
        <w:widowControl w:val="0"/>
        <w:suppressAutoHyphens/>
        <w:autoSpaceDN w:val="0"/>
        <w:spacing w:after="0" w:line="276" w:lineRule="auto"/>
        <w:jc w:val="both"/>
        <w:textAlignment w:val="baseline"/>
        <w:rPr>
          <w:rFonts w:cstheme="minorHAnsi"/>
          <w:sz w:val="22"/>
          <w:szCs w:val="22"/>
        </w:rPr>
      </w:pPr>
    </w:p>
    <w:tbl>
      <w:tblPr>
        <w:tblpPr w:leftFromText="141" w:rightFromText="141" w:vertAnchor="text" w:horzAnchor="margin" w:tblpXSpec="center" w:tblpY="-19"/>
        <w:tblW w:w="7302" w:type="dxa"/>
        <w:tblCellMar>
          <w:left w:w="10" w:type="dxa"/>
          <w:right w:w="10" w:type="dxa"/>
        </w:tblCellMar>
        <w:tblLook w:val="04A0" w:firstRow="1" w:lastRow="0" w:firstColumn="1" w:lastColumn="0" w:noHBand="0" w:noVBand="1"/>
      </w:tblPr>
      <w:tblGrid>
        <w:gridCol w:w="4643"/>
        <w:gridCol w:w="2659"/>
      </w:tblGrid>
      <w:tr w:rsidR="00CE039A" w:rsidRPr="000F36A7" w14:paraId="30FE7D68" w14:textId="77777777" w:rsidTr="00632027">
        <w:tc>
          <w:tcPr>
            <w:tcW w:w="4643"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2A7C1C2C" w14:textId="77777777" w:rsidR="00CE039A" w:rsidRPr="000F36A7" w:rsidRDefault="00CE039A" w:rsidP="00632027">
            <w:pPr>
              <w:pStyle w:val="Akapitzlist"/>
              <w:spacing w:after="0" w:line="240" w:lineRule="auto"/>
              <w:ind w:left="0"/>
              <w:jc w:val="center"/>
              <w:rPr>
                <w:rFonts w:cstheme="minorHAnsi"/>
                <w:bCs/>
                <w:color w:val="000000"/>
                <w:sz w:val="22"/>
                <w:szCs w:val="22"/>
              </w:rPr>
            </w:pPr>
            <w:r w:rsidRPr="00317458">
              <w:rPr>
                <w:rFonts w:cstheme="minorHAnsi"/>
                <w:b/>
                <w:color w:val="000000"/>
              </w:rPr>
              <w:t>Czas reakcji na wymianę lub podstawienie nowego pojemnika na odpady</w:t>
            </w:r>
          </w:p>
        </w:tc>
        <w:tc>
          <w:tcPr>
            <w:tcW w:w="2659"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765188EA" w14:textId="77777777" w:rsidR="00CE039A" w:rsidRPr="000F36A7" w:rsidRDefault="00CE039A" w:rsidP="00632027">
            <w:pPr>
              <w:pStyle w:val="Akapitzlist"/>
              <w:spacing w:after="0" w:line="240" w:lineRule="auto"/>
              <w:ind w:left="0"/>
              <w:jc w:val="center"/>
              <w:rPr>
                <w:rFonts w:cstheme="minorHAnsi"/>
                <w:b/>
                <w:bCs/>
                <w:color w:val="000000"/>
                <w:sz w:val="22"/>
                <w:szCs w:val="22"/>
              </w:rPr>
            </w:pPr>
            <w:r w:rsidRPr="000F36A7">
              <w:rPr>
                <w:rFonts w:cstheme="minorHAnsi"/>
                <w:b/>
                <w:bCs/>
                <w:color w:val="000000"/>
                <w:sz w:val="22"/>
                <w:szCs w:val="22"/>
              </w:rPr>
              <w:t>Liczba punktów</w:t>
            </w:r>
          </w:p>
        </w:tc>
      </w:tr>
      <w:tr w:rsidR="00CE039A" w:rsidRPr="000F36A7" w14:paraId="3051BEE7" w14:textId="77777777" w:rsidTr="00632027">
        <w:trPr>
          <w:trHeight w:val="529"/>
        </w:trPr>
        <w:tc>
          <w:tcPr>
            <w:tcW w:w="4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DD720" w14:textId="77777777" w:rsidR="00CE039A" w:rsidRPr="000F36A7" w:rsidRDefault="00CE039A" w:rsidP="00632027">
            <w:pPr>
              <w:pStyle w:val="Akapitzlist"/>
              <w:spacing w:after="0" w:line="240" w:lineRule="auto"/>
              <w:ind w:left="0"/>
              <w:jc w:val="center"/>
              <w:rPr>
                <w:rFonts w:cstheme="minorHAnsi"/>
                <w:b/>
                <w:bCs/>
                <w:color w:val="000000"/>
                <w:sz w:val="22"/>
                <w:szCs w:val="22"/>
              </w:rPr>
            </w:pPr>
            <w:r w:rsidRPr="00317458">
              <w:rPr>
                <w:rFonts w:cstheme="minorHAnsi"/>
                <w:b/>
                <w:color w:val="000000"/>
              </w:rPr>
              <w:t>do 12 godzin</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2A005" w14:textId="77777777" w:rsidR="00CE039A" w:rsidRPr="000F36A7" w:rsidRDefault="00CE039A" w:rsidP="00632027">
            <w:pPr>
              <w:pStyle w:val="Akapitzlist"/>
              <w:spacing w:after="0" w:line="240" w:lineRule="auto"/>
              <w:ind w:left="0"/>
              <w:jc w:val="center"/>
              <w:rPr>
                <w:rFonts w:cstheme="minorHAnsi"/>
                <w:b/>
                <w:bCs/>
                <w:color w:val="000000"/>
                <w:sz w:val="22"/>
                <w:szCs w:val="22"/>
              </w:rPr>
            </w:pPr>
            <w:r w:rsidRPr="00317458">
              <w:rPr>
                <w:rFonts w:cstheme="minorHAnsi"/>
                <w:b/>
                <w:color w:val="000000"/>
              </w:rPr>
              <w:t>40 pkt</w:t>
            </w:r>
          </w:p>
        </w:tc>
      </w:tr>
      <w:tr w:rsidR="00CE039A" w:rsidRPr="000F36A7" w14:paraId="6D270A13" w14:textId="77777777" w:rsidTr="00632027">
        <w:tc>
          <w:tcPr>
            <w:tcW w:w="4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56AA6" w14:textId="77777777" w:rsidR="00CE039A" w:rsidRPr="000F36A7" w:rsidRDefault="00CE039A" w:rsidP="00632027">
            <w:pPr>
              <w:pStyle w:val="Akapitzlist"/>
              <w:spacing w:after="0" w:line="240" w:lineRule="auto"/>
              <w:ind w:left="0"/>
              <w:jc w:val="center"/>
              <w:rPr>
                <w:rFonts w:cstheme="minorHAnsi"/>
                <w:b/>
                <w:bCs/>
                <w:color w:val="000000"/>
                <w:sz w:val="22"/>
                <w:szCs w:val="22"/>
              </w:rPr>
            </w:pPr>
            <w:r w:rsidRPr="00317458">
              <w:rPr>
                <w:rFonts w:cstheme="minorHAnsi"/>
                <w:b/>
                <w:color w:val="000000"/>
              </w:rPr>
              <w:t>do 24 godzin</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94E21" w14:textId="77777777" w:rsidR="00CE039A" w:rsidRPr="000F36A7" w:rsidRDefault="00CE039A" w:rsidP="00632027">
            <w:pPr>
              <w:pStyle w:val="Akapitzlist"/>
              <w:spacing w:after="0" w:line="240" w:lineRule="auto"/>
              <w:ind w:left="0"/>
              <w:jc w:val="center"/>
              <w:rPr>
                <w:rFonts w:cstheme="minorHAnsi"/>
                <w:b/>
                <w:bCs/>
                <w:color w:val="000000"/>
                <w:sz w:val="22"/>
                <w:szCs w:val="22"/>
              </w:rPr>
            </w:pPr>
            <w:r w:rsidRPr="00317458">
              <w:rPr>
                <w:rFonts w:cstheme="minorHAnsi"/>
                <w:b/>
                <w:color w:val="000000"/>
              </w:rPr>
              <w:t>20 pkt</w:t>
            </w:r>
          </w:p>
        </w:tc>
      </w:tr>
      <w:tr w:rsidR="00CE039A" w:rsidRPr="000F36A7" w14:paraId="469E1456" w14:textId="77777777" w:rsidTr="00632027">
        <w:tc>
          <w:tcPr>
            <w:tcW w:w="4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A5CB0" w14:textId="77777777" w:rsidR="00CE039A" w:rsidRPr="000F36A7" w:rsidRDefault="00CE039A" w:rsidP="00632027">
            <w:pPr>
              <w:pStyle w:val="Akapitzlist"/>
              <w:spacing w:after="0" w:line="240" w:lineRule="auto"/>
              <w:ind w:left="0"/>
              <w:jc w:val="center"/>
              <w:rPr>
                <w:rFonts w:cstheme="minorHAnsi"/>
                <w:b/>
                <w:bCs/>
                <w:color w:val="000000"/>
                <w:sz w:val="22"/>
                <w:szCs w:val="22"/>
              </w:rPr>
            </w:pPr>
            <w:r w:rsidRPr="00317458">
              <w:rPr>
                <w:rFonts w:cstheme="minorHAnsi"/>
                <w:b/>
                <w:color w:val="000000"/>
              </w:rPr>
              <w:t>do 36 godzin</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28110" w14:textId="77777777" w:rsidR="00CE039A" w:rsidRPr="000F36A7" w:rsidRDefault="00CE039A" w:rsidP="00632027">
            <w:pPr>
              <w:pStyle w:val="Akapitzlist"/>
              <w:spacing w:after="0" w:line="240" w:lineRule="auto"/>
              <w:ind w:left="0"/>
              <w:jc w:val="center"/>
              <w:rPr>
                <w:rFonts w:cstheme="minorHAnsi"/>
                <w:b/>
                <w:bCs/>
                <w:color w:val="000000"/>
                <w:sz w:val="22"/>
                <w:szCs w:val="22"/>
              </w:rPr>
            </w:pPr>
            <w:r w:rsidRPr="00317458">
              <w:rPr>
                <w:rFonts w:cstheme="minorHAnsi"/>
                <w:b/>
                <w:color w:val="000000"/>
              </w:rPr>
              <w:t>0pkt</w:t>
            </w:r>
          </w:p>
        </w:tc>
      </w:tr>
    </w:tbl>
    <w:p w14:paraId="397EF2B2" w14:textId="77777777" w:rsidR="00CE039A" w:rsidRPr="000F36A7" w:rsidRDefault="00CE039A" w:rsidP="00CE039A">
      <w:pPr>
        <w:pStyle w:val="Akapitzlist"/>
        <w:widowControl w:val="0"/>
        <w:suppressAutoHyphens/>
        <w:autoSpaceDN w:val="0"/>
        <w:spacing w:after="0" w:line="276" w:lineRule="auto"/>
        <w:ind w:left="851"/>
        <w:contextualSpacing w:val="0"/>
        <w:jc w:val="both"/>
        <w:textAlignment w:val="baseline"/>
        <w:rPr>
          <w:rFonts w:cstheme="minorHAnsi"/>
          <w:sz w:val="22"/>
          <w:szCs w:val="22"/>
        </w:rPr>
      </w:pPr>
    </w:p>
    <w:p w14:paraId="56316D21" w14:textId="77777777" w:rsidR="00CE039A" w:rsidRPr="000F36A7" w:rsidRDefault="00CE039A" w:rsidP="00CE039A">
      <w:pPr>
        <w:pStyle w:val="Akapitzlist"/>
        <w:widowControl w:val="0"/>
        <w:suppressAutoHyphens/>
        <w:autoSpaceDN w:val="0"/>
        <w:spacing w:after="0" w:line="276" w:lineRule="auto"/>
        <w:ind w:left="851"/>
        <w:contextualSpacing w:val="0"/>
        <w:jc w:val="both"/>
        <w:textAlignment w:val="baseline"/>
        <w:rPr>
          <w:rFonts w:cstheme="minorHAnsi"/>
          <w:sz w:val="22"/>
          <w:szCs w:val="22"/>
        </w:rPr>
      </w:pPr>
    </w:p>
    <w:p w14:paraId="41347C5B" w14:textId="77777777" w:rsidR="00CE039A" w:rsidRPr="000F36A7" w:rsidRDefault="00CE039A" w:rsidP="00CE039A">
      <w:pPr>
        <w:pStyle w:val="Akapitzlist"/>
        <w:widowControl w:val="0"/>
        <w:suppressAutoHyphens/>
        <w:autoSpaceDN w:val="0"/>
        <w:spacing w:after="0" w:line="276" w:lineRule="auto"/>
        <w:ind w:left="851"/>
        <w:contextualSpacing w:val="0"/>
        <w:jc w:val="both"/>
        <w:textAlignment w:val="baseline"/>
        <w:rPr>
          <w:rFonts w:cstheme="minorHAnsi"/>
          <w:sz w:val="22"/>
          <w:szCs w:val="22"/>
        </w:rPr>
      </w:pPr>
    </w:p>
    <w:p w14:paraId="15938215" w14:textId="77777777" w:rsidR="00CE039A" w:rsidRPr="000F36A7" w:rsidRDefault="00CE039A" w:rsidP="00CE039A">
      <w:pPr>
        <w:pStyle w:val="Akapitzlist"/>
        <w:widowControl w:val="0"/>
        <w:suppressAutoHyphens/>
        <w:autoSpaceDN w:val="0"/>
        <w:spacing w:after="0" w:line="276" w:lineRule="auto"/>
        <w:ind w:left="851"/>
        <w:contextualSpacing w:val="0"/>
        <w:jc w:val="both"/>
        <w:textAlignment w:val="baseline"/>
        <w:rPr>
          <w:rFonts w:cstheme="minorHAnsi"/>
          <w:sz w:val="22"/>
          <w:szCs w:val="22"/>
        </w:rPr>
      </w:pPr>
    </w:p>
    <w:p w14:paraId="56F21CFE" w14:textId="77777777" w:rsidR="00CE039A" w:rsidRPr="000F36A7" w:rsidRDefault="00CE039A" w:rsidP="00CE039A">
      <w:pPr>
        <w:pStyle w:val="Akapitzlist"/>
        <w:widowControl w:val="0"/>
        <w:suppressAutoHyphens/>
        <w:autoSpaceDN w:val="0"/>
        <w:spacing w:after="0" w:line="276" w:lineRule="auto"/>
        <w:ind w:left="851"/>
        <w:contextualSpacing w:val="0"/>
        <w:jc w:val="both"/>
        <w:textAlignment w:val="baseline"/>
        <w:rPr>
          <w:rFonts w:cstheme="minorHAnsi"/>
          <w:sz w:val="22"/>
          <w:szCs w:val="22"/>
        </w:rPr>
      </w:pPr>
    </w:p>
    <w:p w14:paraId="1E71D3AE" w14:textId="77777777" w:rsidR="00CE039A" w:rsidRDefault="00CE039A" w:rsidP="00CE039A">
      <w:pPr>
        <w:pStyle w:val="Akapitzlist"/>
        <w:tabs>
          <w:tab w:val="left" w:pos="284"/>
        </w:tabs>
        <w:autoSpaceDE w:val="0"/>
        <w:spacing w:after="0" w:line="276" w:lineRule="auto"/>
        <w:ind w:left="284"/>
        <w:jc w:val="both"/>
        <w:rPr>
          <w:rFonts w:cstheme="minorHAnsi"/>
          <w:bCs/>
          <w:sz w:val="24"/>
          <w:szCs w:val="24"/>
        </w:rPr>
      </w:pPr>
    </w:p>
    <w:p w14:paraId="6B6BDB0B" w14:textId="30CB1E40" w:rsidR="00CE039A" w:rsidRPr="002368DF" w:rsidRDefault="00CE039A" w:rsidP="00035C9F">
      <w:pPr>
        <w:pStyle w:val="Akapitzlist"/>
        <w:widowControl w:val="0"/>
        <w:numPr>
          <w:ilvl w:val="0"/>
          <w:numId w:val="34"/>
        </w:numPr>
        <w:suppressAutoHyphens/>
        <w:autoSpaceDN w:val="0"/>
        <w:spacing w:after="0" w:line="276" w:lineRule="auto"/>
        <w:contextualSpacing w:val="0"/>
        <w:jc w:val="both"/>
        <w:rPr>
          <w:rFonts w:cstheme="minorHAnsi"/>
          <w:sz w:val="24"/>
          <w:szCs w:val="24"/>
        </w:rPr>
      </w:pPr>
      <w:r w:rsidRPr="00CE039A">
        <w:rPr>
          <w:rFonts w:cstheme="minorHAnsi"/>
          <w:iCs/>
          <w:color w:val="000000"/>
          <w:sz w:val="24"/>
          <w:szCs w:val="24"/>
        </w:rPr>
        <w:t>„</w:t>
      </w:r>
      <w:r w:rsidRPr="00A25D3A">
        <w:rPr>
          <w:rFonts w:cstheme="minorHAnsi"/>
          <w:i/>
          <w:color w:val="000000"/>
          <w:sz w:val="24"/>
          <w:szCs w:val="24"/>
        </w:rPr>
        <w:t>Czas reakcji na wymianę lub podstawienie nowego pojemnika na odpady</w:t>
      </w:r>
      <w:r w:rsidRPr="00CE039A">
        <w:rPr>
          <w:rFonts w:cstheme="minorHAnsi"/>
          <w:iCs/>
          <w:color w:val="000000"/>
          <w:sz w:val="24"/>
          <w:szCs w:val="24"/>
        </w:rPr>
        <w:t>” to czas od momentu zgłoszenia (e-mailem) przez Zamawiającego konieczności wymiany przez Wykonawcę uszkodzonego pojemnika na odpady na nowy pojemnik lub podstawienia nowego pojemnika w wyniku kradzieży poprzedniego pojemnika na wskazanej posesji</w:t>
      </w:r>
      <w:r w:rsidR="00A25D3A">
        <w:rPr>
          <w:rFonts w:cstheme="minorHAnsi"/>
          <w:iCs/>
          <w:color w:val="000000"/>
          <w:sz w:val="24"/>
          <w:szCs w:val="24"/>
        </w:rPr>
        <w:t>,</w:t>
      </w:r>
      <w:r w:rsidRPr="00CE039A">
        <w:rPr>
          <w:rFonts w:cstheme="minorHAnsi"/>
          <w:iCs/>
          <w:color w:val="000000"/>
          <w:sz w:val="24"/>
          <w:szCs w:val="24"/>
        </w:rPr>
        <w:t xml:space="preserve"> do czasu faktycznej wymiany lub podstawienia nowego pojemnika na odpady. Czas reakcji Wykonawcy na zlecenie wymiany  lub podstawienia pojemnika na odpady nie może być dłuższy niż 36 godzin, które będą liczone w dniach roboczych od momentu wysłania do Wykonawcy zgłoszenia.</w:t>
      </w:r>
      <w:bookmarkStart w:id="31" w:name="_Hlk55470487"/>
    </w:p>
    <w:p w14:paraId="7379068B" w14:textId="5C3659CA" w:rsidR="002368DF" w:rsidRPr="00CE039A" w:rsidRDefault="002368DF" w:rsidP="00035C9F">
      <w:pPr>
        <w:pStyle w:val="Akapitzlist"/>
        <w:widowControl w:val="0"/>
        <w:numPr>
          <w:ilvl w:val="0"/>
          <w:numId w:val="34"/>
        </w:numPr>
        <w:suppressAutoHyphens/>
        <w:autoSpaceDN w:val="0"/>
        <w:spacing w:after="0" w:line="276" w:lineRule="auto"/>
        <w:contextualSpacing w:val="0"/>
        <w:jc w:val="both"/>
        <w:rPr>
          <w:rFonts w:cstheme="minorHAnsi"/>
          <w:sz w:val="24"/>
          <w:szCs w:val="24"/>
        </w:rPr>
      </w:pPr>
      <w:r>
        <w:rPr>
          <w:rFonts w:cstheme="minorHAnsi"/>
          <w:iCs/>
          <w:color w:val="000000"/>
          <w:sz w:val="24"/>
          <w:szCs w:val="24"/>
        </w:rPr>
        <w:t>Szczegółowe informacje dotyczące wymiany</w:t>
      </w:r>
      <w:r w:rsidRPr="002368DF">
        <w:rPr>
          <w:rFonts w:cstheme="minorHAnsi"/>
          <w:iCs/>
          <w:color w:val="000000"/>
          <w:sz w:val="24"/>
          <w:szCs w:val="24"/>
        </w:rPr>
        <w:t xml:space="preserve"> </w:t>
      </w:r>
      <w:r w:rsidRPr="00CE039A">
        <w:rPr>
          <w:rFonts w:cstheme="minorHAnsi"/>
          <w:iCs/>
          <w:color w:val="000000"/>
          <w:sz w:val="24"/>
          <w:szCs w:val="24"/>
        </w:rPr>
        <w:t>przez Wykonawcę uszkodzonego pojemnika na odpady na nowy pojemnik lub podstawienia nowego pojemnika</w:t>
      </w:r>
      <w:r>
        <w:rPr>
          <w:rFonts w:cstheme="minorHAnsi"/>
          <w:iCs/>
          <w:color w:val="000000"/>
          <w:sz w:val="24"/>
          <w:szCs w:val="24"/>
        </w:rPr>
        <w:t xml:space="preserve"> zostały opisane Opisie Przedmiotu Zamówienia, który stanowi załącznik nr 2 do SWZ. </w:t>
      </w:r>
    </w:p>
    <w:bookmarkEnd w:id="31"/>
    <w:p w14:paraId="37C5FDFF" w14:textId="77777777" w:rsidR="00CE039A" w:rsidRPr="00CE039A" w:rsidRDefault="00CE039A" w:rsidP="00CE039A">
      <w:pPr>
        <w:pStyle w:val="Akapitzlist"/>
        <w:suppressAutoHyphens/>
        <w:autoSpaceDN w:val="0"/>
        <w:spacing w:after="0" w:line="276" w:lineRule="auto"/>
        <w:ind w:left="709"/>
        <w:contextualSpacing w:val="0"/>
        <w:jc w:val="both"/>
        <w:rPr>
          <w:rFonts w:cstheme="minorHAnsi"/>
        </w:rPr>
      </w:pPr>
    </w:p>
    <w:p w14:paraId="14D713BA" w14:textId="51D970EA" w:rsidR="00E5667E" w:rsidRPr="00B56B64" w:rsidRDefault="00E5667E" w:rsidP="00035C9F">
      <w:pPr>
        <w:pStyle w:val="Akapitzlist"/>
        <w:numPr>
          <w:ilvl w:val="0"/>
          <w:numId w:val="35"/>
        </w:numPr>
        <w:tabs>
          <w:tab w:val="left" w:pos="284"/>
        </w:tabs>
        <w:autoSpaceDE w:val="0"/>
        <w:spacing w:after="0" w:line="276" w:lineRule="auto"/>
        <w:ind w:left="284" w:hanging="284"/>
        <w:jc w:val="both"/>
        <w:rPr>
          <w:rFonts w:cstheme="minorHAnsi"/>
          <w:bCs/>
          <w:sz w:val="24"/>
          <w:szCs w:val="24"/>
        </w:rPr>
      </w:pPr>
      <w:r w:rsidRPr="00B56B64">
        <w:rPr>
          <w:rFonts w:cstheme="minorHAnsi"/>
          <w:sz w:val="24"/>
          <w:szCs w:val="24"/>
        </w:rPr>
        <w:t xml:space="preserve">Suma punktów za cenę oferty brutto (C) oraz </w:t>
      </w:r>
      <w:r w:rsidR="00CE039A">
        <w:rPr>
          <w:rFonts w:cstheme="minorHAnsi"/>
          <w:sz w:val="24"/>
          <w:szCs w:val="24"/>
        </w:rPr>
        <w:t>cza</w:t>
      </w:r>
      <w:r w:rsidR="002368DF">
        <w:rPr>
          <w:rFonts w:cstheme="minorHAnsi"/>
          <w:sz w:val="24"/>
          <w:szCs w:val="24"/>
        </w:rPr>
        <w:t>s</w:t>
      </w:r>
      <w:r w:rsidR="00CE039A">
        <w:rPr>
          <w:rFonts w:cstheme="minorHAnsi"/>
          <w:sz w:val="24"/>
          <w:szCs w:val="24"/>
        </w:rPr>
        <w:t xml:space="preserve"> reakcji</w:t>
      </w:r>
      <w:r w:rsidRPr="00B56B64">
        <w:rPr>
          <w:rFonts w:cstheme="minorHAnsi"/>
          <w:sz w:val="24"/>
          <w:szCs w:val="24"/>
        </w:rPr>
        <w:t xml:space="preserve"> (</w:t>
      </w:r>
      <w:r w:rsidR="00CE039A">
        <w:rPr>
          <w:rFonts w:cstheme="minorHAnsi"/>
          <w:sz w:val="24"/>
          <w:szCs w:val="24"/>
        </w:rPr>
        <w:t>R</w:t>
      </w:r>
      <w:r w:rsidRPr="00B56B64">
        <w:rPr>
          <w:rFonts w:cstheme="minorHAnsi"/>
          <w:sz w:val="24"/>
          <w:szCs w:val="24"/>
        </w:rPr>
        <w:t>) będzie podstawą wyboru oferty najkorzystniejszej i zostanie obliczone wg wzoru:</w:t>
      </w:r>
    </w:p>
    <w:p w14:paraId="1A1C7DDF" w14:textId="5EDEAABC" w:rsidR="00E5667E" w:rsidRPr="00B56B64" w:rsidRDefault="00E5667E" w:rsidP="00B56B64">
      <w:pPr>
        <w:pStyle w:val="Akapitzlist"/>
        <w:spacing w:after="0"/>
        <w:rPr>
          <w:rFonts w:cstheme="minorHAnsi"/>
          <w:sz w:val="24"/>
          <w:szCs w:val="24"/>
        </w:rPr>
      </w:pPr>
      <m:oMathPara>
        <m:oMath>
          <m:r>
            <m:rPr>
              <m:sty m:val="bi"/>
            </m:rPr>
            <w:rPr>
              <w:rFonts w:ascii="Cambria Math" w:hAnsi="Cambria Math" w:cstheme="minorHAnsi"/>
              <w:sz w:val="24"/>
              <w:szCs w:val="24"/>
            </w:rPr>
            <m:t>P</m:t>
          </m:r>
          <m:r>
            <m:rPr>
              <m:sty m:val="p"/>
            </m:rPr>
            <w:rPr>
              <w:rFonts w:ascii="Cambria Math" w:hAnsi="Cambria Math" w:cstheme="minorHAnsi"/>
              <w:sz w:val="24"/>
              <w:szCs w:val="24"/>
            </w:rPr>
            <m:t>=</m:t>
          </m:r>
          <m:r>
            <m:rPr>
              <m:sty m:val="bi"/>
            </m:rPr>
            <w:rPr>
              <w:rFonts w:ascii="Cambria Math" w:hAnsi="Cambria Math" w:cstheme="minorHAnsi"/>
              <w:sz w:val="24"/>
              <w:szCs w:val="24"/>
            </w:rPr>
            <m:t>C</m:t>
          </m:r>
          <m:r>
            <m:rPr>
              <m:sty m:val="p"/>
            </m:rPr>
            <w:rPr>
              <w:rFonts w:ascii="Cambria Math" w:hAnsi="Cambria Math" w:cstheme="minorHAnsi"/>
              <w:sz w:val="24"/>
              <w:szCs w:val="24"/>
            </w:rPr>
            <m:t>+</m:t>
          </m:r>
          <m:r>
            <m:rPr>
              <m:sty m:val="bi"/>
            </m:rPr>
            <w:rPr>
              <w:rFonts w:ascii="Cambria Math" w:hAnsi="Cambria Math" w:cstheme="minorHAnsi"/>
              <w:sz w:val="24"/>
              <w:szCs w:val="24"/>
            </w:rPr>
            <m:t>R</m:t>
          </m:r>
        </m:oMath>
      </m:oMathPara>
    </w:p>
    <w:p w14:paraId="5215896F" w14:textId="77777777" w:rsidR="00E5667E" w:rsidRPr="00B56B64" w:rsidRDefault="00E5667E" w:rsidP="00B56B64">
      <w:pPr>
        <w:pStyle w:val="Standard"/>
        <w:tabs>
          <w:tab w:val="left" w:pos="709"/>
        </w:tabs>
        <w:spacing w:line="360" w:lineRule="auto"/>
        <w:ind w:left="426" w:right="57" w:hanging="85"/>
        <w:contextualSpacing/>
        <w:jc w:val="both"/>
        <w:rPr>
          <w:rFonts w:asciiTheme="minorHAnsi" w:hAnsiTheme="minorHAnsi" w:cstheme="minorHAnsi"/>
        </w:rPr>
      </w:pPr>
      <w:r w:rsidRPr="00B56B64">
        <w:rPr>
          <w:rFonts w:asciiTheme="minorHAnsi" w:hAnsiTheme="minorHAnsi" w:cstheme="minorHAnsi"/>
        </w:rPr>
        <w:lastRenderedPageBreak/>
        <w:t>gdzie:</w:t>
      </w:r>
      <w:r w:rsidRPr="00B56B64">
        <w:rPr>
          <w:rFonts w:asciiTheme="minorHAnsi" w:hAnsiTheme="minorHAnsi" w:cstheme="minorHAnsi"/>
        </w:rPr>
        <w:tab/>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74"/>
      </w:tblGrid>
      <w:tr w:rsidR="00E5667E" w:rsidRPr="00B56B64" w14:paraId="2039AE51" w14:textId="77777777" w:rsidTr="001F5C24">
        <w:tc>
          <w:tcPr>
            <w:tcW w:w="709" w:type="dxa"/>
          </w:tcPr>
          <w:p w14:paraId="1F4654B9"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P</w:t>
            </w:r>
          </w:p>
        </w:tc>
        <w:tc>
          <w:tcPr>
            <w:tcW w:w="8074" w:type="dxa"/>
          </w:tcPr>
          <w:p w14:paraId="682CF82C"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łączna ilość punktów</w:t>
            </w:r>
          </w:p>
        </w:tc>
      </w:tr>
      <w:tr w:rsidR="00E5667E" w:rsidRPr="00B56B64" w14:paraId="2E0F5778" w14:textId="77777777" w:rsidTr="001F5C24">
        <w:tc>
          <w:tcPr>
            <w:tcW w:w="709" w:type="dxa"/>
          </w:tcPr>
          <w:p w14:paraId="5FE11657"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5922FB4B" w14:textId="77777777" w:rsidR="00E5667E" w:rsidRPr="00B56B64" w:rsidRDefault="00E5667E" w:rsidP="002368DF">
            <w:pPr>
              <w:pStyle w:val="Standard"/>
              <w:tabs>
                <w:tab w:val="left" w:pos="709"/>
              </w:tabs>
              <w:spacing w:line="276" w:lineRule="auto"/>
              <w:ind w:right="57"/>
              <w:contextualSpacing/>
              <w:jc w:val="both"/>
              <w:rPr>
                <w:rFonts w:asciiTheme="minorHAnsi" w:hAnsiTheme="minorHAnsi" w:cstheme="minorHAnsi"/>
              </w:rPr>
            </w:pPr>
            <w:r w:rsidRPr="00B56B64">
              <w:rPr>
                <w:rFonts w:asciiTheme="minorHAnsi" w:hAnsiTheme="minorHAnsi" w:cstheme="minorHAnsi"/>
              </w:rPr>
              <w:t>ilość punków w kryterium cena oferty brutto</w:t>
            </w:r>
          </w:p>
        </w:tc>
      </w:tr>
      <w:tr w:rsidR="00E5667E" w:rsidRPr="00B56B64" w14:paraId="74857912" w14:textId="77777777" w:rsidTr="001F5C24">
        <w:tc>
          <w:tcPr>
            <w:tcW w:w="709" w:type="dxa"/>
          </w:tcPr>
          <w:p w14:paraId="1D9B6DAA"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D</w:t>
            </w:r>
          </w:p>
        </w:tc>
        <w:tc>
          <w:tcPr>
            <w:tcW w:w="8074" w:type="dxa"/>
          </w:tcPr>
          <w:p w14:paraId="6ECAC8C7" w14:textId="1DCDB081" w:rsidR="00E5667E" w:rsidRPr="00CE039A" w:rsidRDefault="00E5667E" w:rsidP="00CE039A">
            <w:pPr>
              <w:widowControl w:val="0"/>
              <w:suppressAutoHyphens/>
              <w:spacing w:line="276" w:lineRule="auto"/>
              <w:jc w:val="both"/>
              <w:rPr>
                <w:rFonts w:cstheme="minorHAnsi"/>
                <w:sz w:val="24"/>
                <w:szCs w:val="24"/>
              </w:rPr>
            </w:pPr>
            <w:r w:rsidRPr="00CE039A">
              <w:rPr>
                <w:rFonts w:asciiTheme="minorHAnsi" w:hAnsiTheme="minorHAnsi" w:cstheme="minorHAnsi"/>
              </w:rPr>
              <w:t xml:space="preserve">liczba punktów </w:t>
            </w:r>
            <w:r w:rsidR="00CE039A" w:rsidRPr="00CE039A">
              <w:rPr>
                <w:rFonts w:asciiTheme="minorHAnsi" w:hAnsiTheme="minorHAnsi" w:cstheme="minorHAnsi"/>
              </w:rPr>
              <w:t xml:space="preserve">przyznana </w:t>
            </w:r>
            <w:r w:rsidRPr="00CE039A">
              <w:rPr>
                <w:rFonts w:asciiTheme="minorHAnsi" w:hAnsiTheme="minorHAnsi" w:cstheme="minorHAnsi"/>
              </w:rPr>
              <w:t xml:space="preserve">w kryterium </w:t>
            </w:r>
            <w:r w:rsidR="00CE039A" w:rsidRPr="00CE039A">
              <w:rPr>
                <w:rFonts w:cstheme="minorHAnsi"/>
                <w:i/>
                <w:iCs/>
                <w:sz w:val="24"/>
                <w:szCs w:val="24"/>
              </w:rPr>
              <w:t>„</w:t>
            </w:r>
            <w:r w:rsidR="00CE039A" w:rsidRPr="00CE039A">
              <w:rPr>
                <w:rFonts w:cstheme="minorHAnsi"/>
                <w:bCs/>
                <w:i/>
                <w:iCs/>
                <w:color w:val="000000"/>
                <w:sz w:val="24"/>
                <w:szCs w:val="24"/>
              </w:rPr>
              <w:t>Czas reakcji na wymianę lub podstawienie nowego pojemnika na odpady”</w:t>
            </w:r>
            <w:r w:rsidR="002368DF">
              <w:rPr>
                <w:rFonts w:cstheme="minorHAnsi"/>
                <w:bCs/>
                <w:i/>
                <w:iCs/>
                <w:color w:val="000000"/>
                <w:sz w:val="24"/>
                <w:szCs w:val="24"/>
              </w:rPr>
              <w:t>.</w:t>
            </w:r>
          </w:p>
        </w:tc>
      </w:tr>
    </w:tbl>
    <w:p w14:paraId="3F828E44" w14:textId="77777777" w:rsidR="00E5667E" w:rsidRPr="00B56B64" w:rsidRDefault="00E5667E" w:rsidP="00CE039A">
      <w:pPr>
        <w:pStyle w:val="Standard"/>
        <w:tabs>
          <w:tab w:val="left" w:pos="709"/>
        </w:tabs>
        <w:spacing w:line="360" w:lineRule="auto"/>
        <w:ind w:right="57"/>
        <w:contextualSpacing/>
        <w:jc w:val="both"/>
        <w:rPr>
          <w:rFonts w:asciiTheme="minorHAnsi" w:hAnsiTheme="minorHAnsi" w:cstheme="minorHAnsi"/>
        </w:rPr>
      </w:pPr>
    </w:p>
    <w:p w14:paraId="4F0D30D3" w14:textId="0B191CBA" w:rsidR="00CD361B" w:rsidRPr="00B56B64" w:rsidRDefault="00CD361B" w:rsidP="00035C9F">
      <w:pPr>
        <w:pStyle w:val="Akapitzlist"/>
        <w:widowControl w:val="0"/>
        <w:numPr>
          <w:ilvl w:val="0"/>
          <w:numId w:val="36"/>
        </w:numPr>
        <w:suppressAutoHyphens/>
        <w:autoSpaceDN w:val="0"/>
        <w:spacing w:after="0" w:line="276" w:lineRule="auto"/>
        <w:ind w:left="284" w:hanging="284"/>
        <w:jc w:val="both"/>
        <w:rPr>
          <w:rFonts w:cstheme="minorHAnsi"/>
          <w:sz w:val="24"/>
          <w:szCs w:val="24"/>
        </w:rPr>
      </w:pPr>
      <w:bookmarkStart w:id="32" w:name="_Hlk41464546"/>
      <w:r w:rsidRPr="00B56B64">
        <w:rPr>
          <w:rFonts w:cstheme="minorHAnsi"/>
          <w:bCs/>
          <w:color w:val="000000"/>
          <w:sz w:val="24"/>
          <w:szCs w:val="24"/>
        </w:rPr>
        <w:t>Jako najkorzystniejszą uważać się będzie ofertę, która uzyska najwyższą ilość punktów. Ocena w zakresie kryterium zostanie dokonana na podstawie wypełnionego „Formularza ofert</w:t>
      </w:r>
      <w:r w:rsidR="00EF6552">
        <w:rPr>
          <w:rFonts w:cstheme="minorHAnsi"/>
          <w:bCs/>
          <w:color w:val="000000"/>
          <w:sz w:val="24"/>
          <w:szCs w:val="24"/>
        </w:rPr>
        <w:t>owego</w:t>
      </w:r>
      <w:r w:rsidRPr="00B56B64">
        <w:rPr>
          <w:rFonts w:cstheme="minorHAnsi"/>
          <w:bCs/>
          <w:color w:val="000000"/>
          <w:sz w:val="24"/>
          <w:szCs w:val="24"/>
        </w:rPr>
        <w:t>”.</w:t>
      </w:r>
    </w:p>
    <w:p w14:paraId="4816DE9A" w14:textId="36F5D0C8" w:rsidR="00CD361B" w:rsidRPr="00B56B64" w:rsidRDefault="00CD361B" w:rsidP="00035C9F">
      <w:pPr>
        <w:pStyle w:val="Akapitzlist"/>
        <w:widowControl w:val="0"/>
        <w:numPr>
          <w:ilvl w:val="0"/>
          <w:numId w:val="36"/>
        </w:numPr>
        <w:suppressAutoHyphens/>
        <w:autoSpaceDN w:val="0"/>
        <w:spacing w:after="0" w:line="276" w:lineRule="auto"/>
        <w:ind w:left="284" w:hanging="284"/>
        <w:jc w:val="both"/>
        <w:rPr>
          <w:rFonts w:cstheme="minorHAnsi"/>
          <w:sz w:val="24"/>
          <w:szCs w:val="24"/>
        </w:rPr>
      </w:pPr>
      <w:r w:rsidRPr="00B56B64">
        <w:rPr>
          <w:rFonts w:cstheme="minorHAnsi"/>
          <w:b/>
          <w:sz w:val="24"/>
          <w:szCs w:val="24"/>
        </w:rPr>
        <w:t xml:space="preserve">UWAGA: </w:t>
      </w:r>
      <w:r w:rsidRPr="00B56B64">
        <w:rPr>
          <w:rFonts w:cstheme="minorHAnsi"/>
          <w:sz w:val="24"/>
          <w:szCs w:val="24"/>
        </w:rPr>
        <w:t>Jeżeli nie będzie można dokonać wyboru oferty najkorzystniejszej ze względu na to, że dwie lub więcej ofert przedstawia taki sam bilans kryterium „Cena” oraz „</w:t>
      </w:r>
      <w:r w:rsidR="00CE039A">
        <w:rPr>
          <w:rFonts w:cstheme="minorHAnsi"/>
          <w:bCs/>
          <w:sz w:val="24"/>
          <w:szCs w:val="24"/>
        </w:rPr>
        <w:t>Czas reakcji</w:t>
      </w:r>
      <w:r w:rsidRPr="00B56B64">
        <w:rPr>
          <w:rFonts w:cstheme="minorHAnsi"/>
          <w:bCs/>
          <w:sz w:val="24"/>
          <w:szCs w:val="24"/>
        </w:rPr>
        <w:t xml:space="preserve">”, </w:t>
      </w:r>
      <w:r w:rsidRPr="00B56B64">
        <w:rPr>
          <w:rFonts w:cstheme="minorHAnsi"/>
          <w:sz w:val="24"/>
          <w:szCs w:val="24"/>
        </w:rPr>
        <w:t xml:space="preserve">Zamawiający spośród tych ofert wybiera </w:t>
      </w:r>
      <w:r w:rsidRPr="00B56B64">
        <w:rPr>
          <w:rFonts w:cstheme="minorHAnsi"/>
          <w:sz w:val="24"/>
          <w:szCs w:val="24"/>
          <w:u w:val="single"/>
        </w:rPr>
        <w:t>ofertę z najniższą ceną.</w:t>
      </w:r>
      <w:r w:rsidRPr="00B56B64">
        <w:rPr>
          <w:rFonts w:cstheme="minorHAnsi"/>
          <w:sz w:val="24"/>
          <w:szCs w:val="24"/>
        </w:rPr>
        <w:t xml:space="preserve"> </w:t>
      </w:r>
    </w:p>
    <w:p w14:paraId="30668C84" w14:textId="77777777" w:rsidR="00CD361B" w:rsidRPr="00B56B64" w:rsidRDefault="00CD361B" w:rsidP="00035C9F">
      <w:pPr>
        <w:pStyle w:val="Akapitzlist"/>
        <w:widowControl w:val="0"/>
        <w:numPr>
          <w:ilvl w:val="0"/>
          <w:numId w:val="36"/>
        </w:numPr>
        <w:suppressAutoHyphens/>
        <w:autoSpaceDN w:val="0"/>
        <w:spacing w:after="0" w:line="276" w:lineRule="auto"/>
        <w:ind w:left="284" w:hanging="284"/>
        <w:jc w:val="both"/>
        <w:rPr>
          <w:rFonts w:cstheme="minorHAnsi"/>
          <w:sz w:val="24"/>
          <w:szCs w:val="24"/>
        </w:rPr>
      </w:pPr>
      <w:r w:rsidRPr="00B56B64">
        <w:rPr>
          <w:rFonts w:cstheme="minorHAnsi"/>
          <w:sz w:val="24"/>
          <w:szCs w:val="24"/>
        </w:rPr>
        <w:t>Wyniki poszczególnych działań matematycznych będą zaokrąglane do dwóch miejsc po przecinku lub z większą dokładnością, jeżeli przy zastosowaniu wymienionego zaokrąglenia nie występuje różnica w ilości przyznanych punktów.</w:t>
      </w:r>
    </w:p>
    <w:p w14:paraId="6929843C" w14:textId="07B2E9EE" w:rsidR="00CD361B" w:rsidRPr="00B56B64" w:rsidRDefault="00CD361B" w:rsidP="00035C9F">
      <w:pPr>
        <w:pStyle w:val="Akapitzlist"/>
        <w:widowControl w:val="0"/>
        <w:numPr>
          <w:ilvl w:val="0"/>
          <w:numId w:val="36"/>
        </w:numPr>
        <w:suppressAutoHyphens/>
        <w:autoSpaceDN w:val="0"/>
        <w:spacing w:after="0" w:line="276" w:lineRule="auto"/>
        <w:ind w:left="284" w:hanging="284"/>
        <w:jc w:val="both"/>
        <w:rPr>
          <w:rFonts w:cstheme="minorHAnsi"/>
          <w:sz w:val="24"/>
          <w:szCs w:val="24"/>
        </w:rPr>
      </w:pPr>
      <w:r w:rsidRPr="00B56B64">
        <w:rPr>
          <w:rFonts w:cstheme="minorHAnsi"/>
          <w:sz w:val="24"/>
          <w:szCs w:val="24"/>
        </w:rPr>
        <w:t>Powyższe kryteria będą przedmiotem negocjacji i złożenia ofert dodatkowyc</w:t>
      </w:r>
      <w:r w:rsidR="00BB39CD" w:rsidRPr="00B56B64">
        <w:rPr>
          <w:rFonts w:cstheme="minorHAnsi"/>
          <w:sz w:val="24"/>
          <w:szCs w:val="24"/>
        </w:rPr>
        <w:t xml:space="preserve">h, jeśli Zamawiający zdecyduje się przeprowadzić negocjacje. </w:t>
      </w:r>
    </w:p>
    <w:p w14:paraId="78C2DB4B" w14:textId="77777777" w:rsidR="00CD361B" w:rsidRPr="00B56B64" w:rsidRDefault="00CD361B" w:rsidP="00035C9F">
      <w:pPr>
        <w:pStyle w:val="Akapitzlist"/>
        <w:widowControl w:val="0"/>
        <w:numPr>
          <w:ilvl w:val="0"/>
          <w:numId w:val="36"/>
        </w:numPr>
        <w:suppressAutoHyphens/>
        <w:autoSpaceDN w:val="0"/>
        <w:spacing w:after="0" w:line="276" w:lineRule="auto"/>
        <w:ind w:left="284" w:hanging="284"/>
        <w:jc w:val="both"/>
        <w:rPr>
          <w:rFonts w:cstheme="minorHAnsi"/>
          <w:sz w:val="24"/>
          <w:szCs w:val="24"/>
        </w:rPr>
      </w:pPr>
      <w:r w:rsidRPr="00B56B64">
        <w:rPr>
          <w:rFonts w:cstheme="minorHAnsi"/>
          <w:sz w:val="24"/>
          <w:szCs w:val="24"/>
        </w:rPr>
        <w:t>Oferta może uzyskać maksymalnie 100 punktów.</w:t>
      </w:r>
    </w:p>
    <w:bookmarkEnd w:id="32"/>
    <w:p w14:paraId="3BED3188" w14:textId="77777777" w:rsidR="00AB67F1" w:rsidRDefault="00AB67F1" w:rsidP="00AB67F1">
      <w:pPr>
        <w:autoSpaceDE w:val="0"/>
        <w:autoSpaceDN w:val="0"/>
        <w:adjustRightInd w:val="0"/>
        <w:spacing w:after="0" w:line="240" w:lineRule="auto"/>
        <w:rPr>
          <w:rFonts w:cstheme="minorHAnsi"/>
          <w:sz w:val="24"/>
          <w:szCs w:val="24"/>
        </w:rPr>
      </w:pPr>
    </w:p>
    <w:p w14:paraId="334FEBE4" w14:textId="77777777" w:rsidR="00E27C32" w:rsidRPr="00AB67F1" w:rsidRDefault="00E27C32" w:rsidP="00AB67F1">
      <w:pPr>
        <w:autoSpaceDE w:val="0"/>
        <w:autoSpaceDN w:val="0"/>
        <w:adjustRightInd w:val="0"/>
        <w:spacing w:after="0" w:line="240" w:lineRule="auto"/>
        <w:rPr>
          <w:rFonts w:ascii="Arial" w:hAnsi="Arial" w:cs="Arial"/>
          <w:color w:val="000000"/>
          <w:sz w:val="24"/>
          <w:szCs w:val="24"/>
        </w:rPr>
      </w:pPr>
    </w:p>
    <w:p w14:paraId="6F2AD7E5" w14:textId="4A113164" w:rsidR="00AB67F1" w:rsidRPr="00AB67F1" w:rsidRDefault="00AB67F1" w:rsidP="00B73CDB">
      <w:pPr>
        <w:pStyle w:val="StylSWZ"/>
        <w:rPr>
          <w:color w:val="000000"/>
        </w:rPr>
      </w:pPr>
      <w:bookmarkStart w:id="33" w:name="_Toc183077534"/>
      <w:r w:rsidRPr="00AB67F1">
        <w:t>Informacje o środkach komunikacji elektronicznej, przy użyciu których Zamawiający będzie komunikował się z Wykonawcami, oraz informacje o wymaganiach technicznych i organizacyjnych sporządzania, wysyłania i odbierania korespondencji elektronicznej, informacja o osobach uprawnionych do komunikowania się z Wykonawcami.</w:t>
      </w:r>
      <w:bookmarkEnd w:id="33"/>
      <w:r w:rsidRPr="00AB67F1">
        <w:t xml:space="preserve"> </w:t>
      </w:r>
    </w:p>
    <w:p w14:paraId="0DE1D630" w14:textId="77777777" w:rsidR="00751362" w:rsidRPr="00CF2C68" w:rsidRDefault="00751362" w:rsidP="00AF2CCA">
      <w:pPr>
        <w:pStyle w:val="Bezodstpw"/>
        <w:suppressAutoHyphens/>
        <w:spacing w:line="276" w:lineRule="auto"/>
        <w:jc w:val="both"/>
        <w:rPr>
          <w:rFonts w:cstheme="minorHAnsi"/>
          <w:color w:val="000000"/>
          <w:sz w:val="24"/>
          <w:szCs w:val="24"/>
          <w:shd w:val="clear" w:color="auto" w:fill="FFFFFF"/>
        </w:rPr>
      </w:pPr>
    </w:p>
    <w:p w14:paraId="05234C76" w14:textId="2BC7E159" w:rsidR="00E27C32" w:rsidRDefault="00CD361B" w:rsidP="00035C9F">
      <w:pPr>
        <w:pStyle w:val="Akapitzlist"/>
        <w:numPr>
          <w:ilvl w:val="0"/>
          <w:numId w:val="44"/>
        </w:numPr>
        <w:autoSpaceDE w:val="0"/>
        <w:autoSpaceDN w:val="0"/>
        <w:adjustRightInd w:val="0"/>
        <w:spacing w:after="0" w:line="276" w:lineRule="auto"/>
        <w:ind w:left="284" w:hanging="284"/>
        <w:jc w:val="both"/>
        <w:rPr>
          <w:rFonts w:cstheme="minorHAnsi"/>
          <w:sz w:val="24"/>
          <w:szCs w:val="24"/>
        </w:rPr>
      </w:pPr>
      <w:r w:rsidRPr="00C93FAF">
        <w:rPr>
          <w:rFonts w:cstheme="minorHAnsi"/>
          <w:color w:val="000000"/>
          <w:sz w:val="24"/>
          <w:szCs w:val="24"/>
        </w:rPr>
        <w:t xml:space="preserve">Postępowanie prowadzone jest w języku polskim </w:t>
      </w:r>
      <w:r w:rsidR="00AB67F1" w:rsidRPr="00C93FAF">
        <w:rPr>
          <w:rFonts w:cstheme="minorHAnsi"/>
          <w:sz w:val="24"/>
          <w:szCs w:val="24"/>
        </w:rPr>
        <w:t>przy użyciu środków komunikacji elektronicznej za pośrednictwem Platformy pod adresem</w:t>
      </w:r>
      <w:r w:rsidR="00DB73D7">
        <w:rPr>
          <w:rFonts w:cstheme="minorHAnsi"/>
          <w:sz w:val="24"/>
          <w:szCs w:val="24"/>
        </w:rPr>
        <w:t xml:space="preserve"> wskazanym w Rozdziale </w:t>
      </w:r>
      <w:r w:rsidR="00AB67F1" w:rsidRPr="00C93FAF">
        <w:rPr>
          <w:rFonts w:cstheme="minorHAnsi"/>
          <w:sz w:val="24"/>
          <w:szCs w:val="24"/>
        </w:rPr>
        <w:t xml:space="preserve"> </w:t>
      </w:r>
      <w:r w:rsidR="00DB73D7">
        <w:rPr>
          <w:rFonts w:cstheme="minorHAnsi"/>
          <w:sz w:val="24"/>
          <w:szCs w:val="24"/>
        </w:rPr>
        <w:t>II SWZ.</w:t>
      </w:r>
    </w:p>
    <w:p w14:paraId="20B67893" w14:textId="77777777" w:rsidR="00D10EE7" w:rsidRPr="003E365C" w:rsidRDefault="00AB67F1" w:rsidP="00035C9F">
      <w:pPr>
        <w:pStyle w:val="Akapitzlist"/>
        <w:numPr>
          <w:ilvl w:val="0"/>
          <w:numId w:val="44"/>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Korzystanie z Platformy jest bezpłatne.</w:t>
      </w:r>
    </w:p>
    <w:p w14:paraId="259675EE" w14:textId="77777777" w:rsidR="00D57B97" w:rsidRPr="003E365C" w:rsidRDefault="00D10EE7" w:rsidP="00035C9F">
      <w:pPr>
        <w:pStyle w:val="Akapitzlist"/>
        <w:numPr>
          <w:ilvl w:val="0"/>
          <w:numId w:val="44"/>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Komunikacja w postępowaniu, w szczególności składanie ofert, wszelkich oświadczeń, wniosków, zawiadomień, wymiana informacji oraz przekazywanie dokumentów między Zamawiającym a Wykonawcą, z uwzględnieniem wyjątków określonych w ustawie Pzp, odbywa się przy użyciu Platformy.</w:t>
      </w:r>
    </w:p>
    <w:p w14:paraId="2A29DDAB" w14:textId="77777777" w:rsidR="00D57B97" w:rsidRPr="003E365C" w:rsidRDefault="00D10EE7" w:rsidP="00035C9F">
      <w:pPr>
        <w:pStyle w:val="Akapitzlist"/>
        <w:numPr>
          <w:ilvl w:val="0"/>
          <w:numId w:val="44"/>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 xml:space="preserve"> Za datę wpływu oświadczeń, wniosków, zawiadomień informacji oraz dokumentów przyjmuje się datę ich wpływu na Platformę. </w:t>
      </w:r>
    </w:p>
    <w:p w14:paraId="74563B67" w14:textId="1C2E77C1" w:rsidR="00D57B97" w:rsidRPr="003E365C" w:rsidRDefault="00D57B97" w:rsidP="00035C9F">
      <w:pPr>
        <w:pStyle w:val="Akapitzlist"/>
        <w:numPr>
          <w:ilvl w:val="0"/>
          <w:numId w:val="44"/>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Ogólne zasady korzystania z Platformy:</w:t>
      </w:r>
    </w:p>
    <w:p w14:paraId="237E9D3C" w14:textId="77777777" w:rsidR="00D57B97" w:rsidRPr="003E365C" w:rsidRDefault="00D57B97" w:rsidP="00035C9F">
      <w:pPr>
        <w:pStyle w:val="Akapitzlist"/>
        <w:numPr>
          <w:ilvl w:val="0"/>
          <w:numId w:val="45"/>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w celu złożenia oferty wybiera polecenie „ZŁÓŻ OFERTĘ” dostępne pod zamieszczonym na Platformie przez Zamawiającego postępowaniem. </w:t>
      </w:r>
    </w:p>
    <w:p w14:paraId="2893AF83" w14:textId="77777777" w:rsidR="00D57B97" w:rsidRPr="003E365C" w:rsidRDefault="00D57B97" w:rsidP="00035C9F">
      <w:pPr>
        <w:pStyle w:val="Akapitzlist"/>
        <w:numPr>
          <w:ilvl w:val="0"/>
          <w:numId w:val="45"/>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Wypełnienie przez Wykonawcę formularza i kliknięcie „ZŁÓŻ OFERTĘ” oznacza, że: </w:t>
      </w:r>
    </w:p>
    <w:p w14:paraId="4C60689A" w14:textId="77777777" w:rsidR="00D57B97" w:rsidRPr="003E365C" w:rsidRDefault="00D57B97" w:rsidP="00035C9F">
      <w:pPr>
        <w:pStyle w:val="Akapitzlist"/>
        <w:numPr>
          <w:ilvl w:val="0"/>
          <w:numId w:val="46"/>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lastRenderedPageBreak/>
        <w:t>akceptuje warunki korzystania z Platformy określone w Regulaminie zamieszczonym na stronie internetowej pod adresem: https://platformazakupowa.pl/strona/1-regulamin w zakładce „Regulamin" i uznaje go za wiążący,</w:t>
      </w:r>
    </w:p>
    <w:p w14:paraId="4150F0D6" w14:textId="0DEB37DD" w:rsidR="00D57B97" w:rsidRPr="003E365C" w:rsidRDefault="00D57B97" w:rsidP="00035C9F">
      <w:pPr>
        <w:pStyle w:val="Akapitzlist"/>
        <w:numPr>
          <w:ilvl w:val="0"/>
          <w:numId w:val="46"/>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 xml:space="preserve">zapoznał i stosuje się do Instrukcji składania ofert/wniosków dostępnej pod adresem: </w:t>
      </w:r>
      <w:hyperlink r:id="rId17" w:history="1">
        <w:r w:rsidRPr="003E365C">
          <w:rPr>
            <w:rStyle w:val="Hipercze"/>
            <w:rFonts w:cstheme="minorHAnsi"/>
            <w:sz w:val="24"/>
            <w:szCs w:val="24"/>
          </w:rPr>
          <w:t>https://drive.google.com/file/d/1Kd1DttbBeiNWt4q4slS4t76lZVKPbkyD/view</w:t>
        </w:r>
      </w:hyperlink>
      <w:r w:rsidRPr="003E365C">
        <w:rPr>
          <w:rFonts w:cstheme="minorHAnsi"/>
          <w:sz w:val="24"/>
          <w:szCs w:val="24"/>
        </w:rPr>
        <w:t>,</w:t>
      </w:r>
    </w:p>
    <w:p w14:paraId="7EB0E81F" w14:textId="3DBA6A40" w:rsidR="00D57B97" w:rsidRPr="003E365C" w:rsidRDefault="00D57B97" w:rsidP="00035C9F">
      <w:pPr>
        <w:pStyle w:val="Akapitzlist"/>
        <w:numPr>
          <w:ilvl w:val="0"/>
          <w:numId w:val="46"/>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może przed upływem terminu do składania ofert, zmienić lub wycofać ofertę. Sposób dokonywania wycofania oferty zamieszczono w instrukcji zamieszczonej na stronie internetowej pod adresem: https://platformazakupowa.pl/strona/45-instrukcje.</w:t>
      </w:r>
    </w:p>
    <w:p w14:paraId="69EFB474" w14:textId="77777777" w:rsidR="00522212" w:rsidRPr="003E365C" w:rsidRDefault="00D57B97" w:rsidP="00035C9F">
      <w:pPr>
        <w:pStyle w:val="Akapitzlist"/>
        <w:numPr>
          <w:ilvl w:val="0"/>
          <w:numId w:val="45"/>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Wykonawca zobowiązany jest do utrzymywania kontaktu z Zamawiającym w sprawie wyjaśnień w zakresie złożonej oferty i śledzenia komunikatów prywatnych oraz publicznych w postępowaniu.</w:t>
      </w:r>
    </w:p>
    <w:p w14:paraId="205593C1" w14:textId="77777777" w:rsidR="00522212" w:rsidRPr="003E365C" w:rsidRDefault="00D57B97" w:rsidP="00035C9F">
      <w:pPr>
        <w:pStyle w:val="Akapitzlist"/>
        <w:numPr>
          <w:ilvl w:val="0"/>
          <w:numId w:val="45"/>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formularzu ofertowym,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B7D5799" w14:textId="77777777" w:rsidR="00522212" w:rsidRPr="003E365C" w:rsidRDefault="00D57B97" w:rsidP="00035C9F">
      <w:pPr>
        <w:pStyle w:val="Akapitzlist"/>
        <w:numPr>
          <w:ilvl w:val="0"/>
          <w:numId w:val="45"/>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Platforma umożliwia złożenie oferty bez zakładania konta. </w:t>
      </w:r>
    </w:p>
    <w:p w14:paraId="0C7805E1" w14:textId="77777777" w:rsidR="00522212" w:rsidRPr="003E365C" w:rsidRDefault="00D57B97" w:rsidP="00035C9F">
      <w:pPr>
        <w:pStyle w:val="Akapitzlist"/>
        <w:numPr>
          <w:ilvl w:val="0"/>
          <w:numId w:val="45"/>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nie posiadający konta na Platformie ma obowiązek potwierdzić, do czasu zakończenia terminu składania ofert, adres mailowy podany w formularzu, poprzez kliknięcie w link aktywacyjny wysłany w mailu potwierdzającym złożenie oferty. Niedopełnienie tego obowiązku może skutkować odrzuceniem oferty przez Zamawiającego, gdyż kontakt z Wykonawcą nie będzie uwierzytelniony. </w:t>
      </w:r>
    </w:p>
    <w:p w14:paraId="0057000A" w14:textId="77777777" w:rsidR="00522212" w:rsidRPr="003E365C" w:rsidRDefault="00D57B97" w:rsidP="00035C9F">
      <w:pPr>
        <w:pStyle w:val="Akapitzlist"/>
        <w:numPr>
          <w:ilvl w:val="0"/>
          <w:numId w:val="45"/>
        </w:numPr>
        <w:autoSpaceDE w:val="0"/>
        <w:autoSpaceDN w:val="0"/>
        <w:adjustRightInd w:val="0"/>
        <w:spacing w:after="0" w:line="276" w:lineRule="auto"/>
        <w:ind w:left="567" w:hanging="283"/>
        <w:jc w:val="both"/>
        <w:rPr>
          <w:rFonts w:cstheme="minorHAnsi"/>
          <w:sz w:val="24"/>
          <w:szCs w:val="24"/>
        </w:rPr>
      </w:pPr>
      <w:r w:rsidRPr="003E365C">
        <w:rPr>
          <w:rFonts w:cstheme="minorHAnsi"/>
          <w:color w:val="000000"/>
          <w:sz w:val="24"/>
          <w:szCs w:val="24"/>
        </w:rPr>
        <w:t xml:space="preserve">Zamawiający informuje, że instrukcje korzystania z platformazakupowa.pl dotyczące </w:t>
      </w:r>
      <w:r w:rsidRPr="003E365C">
        <w:rPr>
          <w:rFonts w:cstheme="minorHAnsi"/>
          <w:color w:val="000000"/>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3E365C">
          <w:rPr>
            <w:rStyle w:val="Hipercze"/>
            <w:rFonts w:cstheme="minorHAnsi"/>
            <w:sz w:val="24"/>
            <w:szCs w:val="24"/>
          </w:rPr>
          <w:t>https://platformazakupowa.pl/strona/45-instrukcje</w:t>
        </w:r>
      </w:hyperlink>
      <w:r w:rsidRPr="003E365C">
        <w:rPr>
          <w:rFonts w:cstheme="minorHAnsi"/>
          <w:color w:val="000000"/>
          <w:sz w:val="24"/>
          <w:szCs w:val="24"/>
        </w:rPr>
        <w:t>.</w:t>
      </w:r>
    </w:p>
    <w:p w14:paraId="4EE075D2" w14:textId="77777777" w:rsidR="00522212" w:rsidRPr="003E365C" w:rsidRDefault="00522212" w:rsidP="00035C9F">
      <w:pPr>
        <w:pStyle w:val="Akapitzlist"/>
        <w:numPr>
          <w:ilvl w:val="0"/>
          <w:numId w:val="45"/>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Podczas składania oferty należy wziąć pod uwagę czas (nawet ze względu na zapoznanie się z warunkami technicznymi platformy, czy różnymi innymi trudnościami </w:t>
      </w:r>
      <w:r w:rsidRPr="003E365C">
        <w:rPr>
          <w:rFonts w:cstheme="minorHAnsi"/>
          <w:sz w:val="24"/>
          <w:szCs w:val="24"/>
        </w:rPr>
        <w:lastRenderedPageBreak/>
        <w:t>technicznymi), tak aby mieć możliwość złożenia oferty w wyznaczonym do tego terminie.</w:t>
      </w:r>
    </w:p>
    <w:p w14:paraId="3A422F45" w14:textId="77777777" w:rsidR="00522212" w:rsidRPr="003E365C" w:rsidRDefault="00522212" w:rsidP="00035C9F">
      <w:pPr>
        <w:pStyle w:val="Akapitzlist"/>
        <w:numPr>
          <w:ilvl w:val="0"/>
          <w:numId w:val="45"/>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lang w:eastAsia="pl-PL"/>
        </w:rPr>
        <w:t>W przypadku pytań technicznych dotyczących używania platformy zakupowej należy kontaktować się z Centrum Wsparcia Klienta Platformy zakupowej tel. 22 101 02 02 (pn.-pt. od 8:00 –17:00) gdzie otrzymanie Państwo wsparcie techniczne.</w:t>
      </w:r>
    </w:p>
    <w:p w14:paraId="26E81A40" w14:textId="77777777" w:rsidR="00522212" w:rsidRPr="003E365C" w:rsidRDefault="00522212" w:rsidP="00035C9F">
      <w:pPr>
        <w:pStyle w:val="Akapitzlist"/>
        <w:numPr>
          <w:ilvl w:val="0"/>
          <w:numId w:val="45"/>
        </w:numPr>
        <w:autoSpaceDE w:val="0"/>
        <w:autoSpaceDN w:val="0"/>
        <w:adjustRightInd w:val="0"/>
        <w:spacing w:after="0" w:line="276" w:lineRule="auto"/>
        <w:ind w:left="567" w:hanging="425"/>
        <w:jc w:val="both"/>
        <w:rPr>
          <w:rFonts w:cstheme="minorHAnsi"/>
          <w:sz w:val="24"/>
          <w:szCs w:val="24"/>
        </w:rPr>
      </w:pPr>
      <w:r w:rsidRPr="003E365C">
        <w:rPr>
          <w:rFonts w:cstheme="minorHAnsi"/>
          <w:sz w:val="24"/>
          <w:szCs w:val="24"/>
        </w:rPr>
        <w:t>Dla Wykonawców nie są wiążące informacje zamieszczone na Platformie zakupowej, które nie dotyczą kwestii technicznego korzystania z tego narzędzia.</w:t>
      </w:r>
    </w:p>
    <w:p w14:paraId="64D4C85C" w14:textId="77777777" w:rsidR="00522212" w:rsidRPr="003E365C" w:rsidRDefault="00522212" w:rsidP="00035C9F">
      <w:pPr>
        <w:pStyle w:val="Akapitzlist"/>
        <w:numPr>
          <w:ilvl w:val="0"/>
          <w:numId w:val="45"/>
        </w:numPr>
        <w:autoSpaceDE w:val="0"/>
        <w:autoSpaceDN w:val="0"/>
        <w:adjustRightInd w:val="0"/>
        <w:spacing w:after="0" w:line="276" w:lineRule="auto"/>
        <w:ind w:left="567" w:hanging="425"/>
        <w:jc w:val="both"/>
        <w:rPr>
          <w:rFonts w:cstheme="minorHAnsi"/>
          <w:sz w:val="24"/>
          <w:szCs w:val="24"/>
        </w:rPr>
      </w:pPr>
      <w:r w:rsidRPr="003E365C">
        <w:rPr>
          <w:rFonts w:cstheme="minorHAnsi"/>
          <w:color w:val="000000"/>
          <w:sz w:val="24"/>
          <w:szCs w:val="24"/>
        </w:rPr>
        <w:t xml:space="preserve">Wykonawca składa ofertę, która w przypadku prawidłowego złożenia oferty zostaje automatycznie zaszyfrowana przez system. Nie jest możliwe zapoznanie się z treścią złożonej oferty przed upływem terminu otwarcia ofert. Zamawiający nie ponosi odpowiedzialności za złożenie oferty w sposób niezgodny z Instrukcją korzystania ze strony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272819C9" w14:textId="1B92ABC8" w:rsidR="00CD361B" w:rsidRPr="003E365C" w:rsidRDefault="00CD361B" w:rsidP="00035C9F">
      <w:pPr>
        <w:pStyle w:val="Akapitzlist"/>
        <w:numPr>
          <w:ilvl w:val="0"/>
          <w:numId w:val="45"/>
        </w:numPr>
        <w:autoSpaceDE w:val="0"/>
        <w:autoSpaceDN w:val="0"/>
        <w:adjustRightInd w:val="0"/>
        <w:spacing w:after="0" w:line="276" w:lineRule="auto"/>
        <w:ind w:left="567" w:hanging="425"/>
        <w:jc w:val="both"/>
        <w:rPr>
          <w:rFonts w:cstheme="minorHAnsi"/>
          <w:b/>
          <w:bCs/>
          <w:sz w:val="24"/>
          <w:szCs w:val="24"/>
        </w:rPr>
      </w:pPr>
      <w:r w:rsidRPr="003E365C">
        <w:rPr>
          <w:rFonts w:cstheme="minorHAnsi"/>
          <w:b/>
          <w:bCs/>
          <w:sz w:val="24"/>
          <w:szCs w:val="24"/>
        </w:rPr>
        <w:t xml:space="preserve">Zamawiający określa niezbędne wymagania sprzętowo - aplikacyjne umożliwiające pracę na stronie platformazakupowa.pl, tj.: </w:t>
      </w:r>
    </w:p>
    <w:p w14:paraId="4871EBC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stały dostęp do sieci Internet o gwarantowanej przepustowości nie mniejszej niż 512 kb/s, </w:t>
      </w:r>
    </w:p>
    <w:p w14:paraId="556E9D70"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0F9AA65C"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zainstalowana dowolna przeglądarka internetowa, w przypadku Internet Explorer minimalnie wersja 10.0., </w:t>
      </w:r>
    </w:p>
    <w:p w14:paraId="3AECD4A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włączona obsługa JavaScript, </w:t>
      </w:r>
    </w:p>
    <w:p w14:paraId="2AA65A6A"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zainstalowany program Adobe Acrobat Reader lub inny obsługujący format plików .pdf,</w:t>
      </w:r>
    </w:p>
    <w:p w14:paraId="4AE76F3F"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Platformazakupowa.pl działa według standardu przyjętego w komunikacji sieciowej - kodowanie UTF8, </w:t>
      </w:r>
    </w:p>
    <w:p w14:paraId="2BA39C7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oznaczenie czasu odbioru danych przez platformę zakupową stanowi datę oraz dokładny czas (hh:mm:ss) generowany wg. czasu lokalnego serwera synchronizowanego z zegarem Głównego Urzędu Miar. </w:t>
      </w:r>
    </w:p>
    <w:p w14:paraId="4645C1D9" w14:textId="6414ACFA" w:rsidR="00522212" w:rsidRPr="00C86964" w:rsidRDefault="00D57B97" w:rsidP="00035C9F">
      <w:pPr>
        <w:pStyle w:val="Akapitzlist"/>
        <w:numPr>
          <w:ilvl w:val="0"/>
          <w:numId w:val="47"/>
        </w:numPr>
        <w:suppressAutoHyphens/>
        <w:autoSpaceDE w:val="0"/>
        <w:autoSpaceDN w:val="0"/>
        <w:adjustRightInd w:val="0"/>
        <w:spacing w:after="0" w:line="276" w:lineRule="auto"/>
        <w:ind w:hanging="436"/>
        <w:contextualSpacing w:val="0"/>
        <w:jc w:val="both"/>
        <w:rPr>
          <w:rFonts w:cstheme="minorHAnsi"/>
          <w:sz w:val="24"/>
          <w:szCs w:val="24"/>
        </w:rPr>
      </w:pPr>
      <w:r w:rsidRPr="003E365C">
        <w:rPr>
          <w:rFonts w:cstheme="minorHAnsi"/>
          <w:color w:val="000000"/>
          <w:sz w:val="24"/>
          <w:szCs w:val="24"/>
        </w:rPr>
        <w:t xml:space="preserve">Maksymalny rozmiar jednego pliku przesyłanego za pośrednictwem dedykowanych formularzy do: złożenia, zmiany, wycofania oferty wynosi 150 MB natomiast przy komunikacji wielkość pliku to maksymalnie 500 MB. </w:t>
      </w:r>
    </w:p>
    <w:p w14:paraId="749FBD4D" w14:textId="77777777" w:rsidR="000302EF" w:rsidRPr="003E365C" w:rsidRDefault="00522212" w:rsidP="00035C9F">
      <w:pPr>
        <w:pStyle w:val="Akapitzlist"/>
        <w:numPr>
          <w:ilvl w:val="0"/>
          <w:numId w:val="48"/>
        </w:numPr>
        <w:suppressAutoHyphens/>
        <w:autoSpaceDN w:val="0"/>
        <w:spacing w:after="0" w:line="276" w:lineRule="auto"/>
        <w:ind w:left="284" w:hanging="284"/>
        <w:jc w:val="both"/>
        <w:textAlignment w:val="baseline"/>
        <w:rPr>
          <w:rFonts w:cstheme="minorHAnsi"/>
          <w:sz w:val="24"/>
          <w:szCs w:val="24"/>
        </w:rPr>
      </w:pPr>
      <w:r w:rsidRPr="003E365C">
        <w:rPr>
          <w:rFonts w:cstheme="minorHAnsi"/>
          <w:color w:val="000000"/>
          <w:sz w:val="24"/>
          <w:szCs w:val="24"/>
        </w:rPr>
        <w:t xml:space="preserve">Zamawiający dopuszcza, awaryjnie, komunikację  za pośrednictwem poczty elektronicznej. Adres poczty elektronicznej osoby uprawnionej do kontaktu z Wykonawcami: </w:t>
      </w:r>
      <w:hyperlink r:id="rId19" w:history="1">
        <w:r w:rsidRPr="003E365C">
          <w:rPr>
            <w:rStyle w:val="Hipercze"/>
            <w:rFonts w:cstheme="minorHAnsi"/>
            <w:sz w:val="24"/>
            <w:szCs w:val="24"/>
          </w:rPr>
          <w:t>zamowienia.publiczne@sztum.pl</w:t>
        </w:r>
      </w:hyperlink>
      <w:r w:rsidRPr="003E365C">
        <w:rPr>
          <w:rFonts w:cstheme="minorHAnsi"/>
          <w:color w:val="000000"/>
          <w:sz w:val="24"/>
          <w:szCs w:val="24"/>
        </w:rPr>
        <w:t xml:space="preserve"> z wyłączeniem składania </w:t>
      </w:r>
      <w:r w:rsidRPr="003E365C">
        <w:rPr>
          <w:rFonts w:cstheme="minorHAnsi"/>
          <w:sz w:val="24"/>
          <w:szCs w:val="24"/>
        </w:rPr>
        <w:t>ofert (nie dopuszcza się składania ofert za pomocą poczty elektronicznej).</w:t>
      </w:r>
    </w:p>
    <w:p w14:paraId="2A84A3D7" w14:textId="1C3D3ED2" w:rsidR="00CD361B" w:rsidRPr="003E365C" w:rsidRDefault="00CD361B" w:rsidP="00035C9F">
      <w:pPr>
        <w:pStyle w:val="Akapitzlist"/>
        <w:numPr>
          <w:ilvl w:val="0"/>
          <w:numId w:val="48"/>
        </w:numPr>
        <w:suppressAutoHyphens/>
        <w:autoSpaceDN w:val="0"/>
        <w:spacing w:after="0" w:line="276" w:lineRule="auto"/>
        <w:ind w:left="284" w:hanging="284"/>
        <w:jc w:val="both"/>
        <w:textAlignment w:val="baseline"/>
        <w:rPr>
          <w:rFonts w:cstheme="minorHAnsi"/>
          <w:sz w:val="24"/>
          <w:szCs w:val="24"/>
        </w:rPr>
      </w:pPr>
      <w:r w:rsidRPr="003E365C">
        <w:rPr>
          <w:rFonts w:cstheme="minorHAnsi"/>
          <w:b/>
          <w:bCs/>
          <w:sz w:val="24"/>
          <w:szCs w:val="24"/>
        </w:rPr>
        <w:t>Wyjaśnienie treści SWZ:</w:t>
      </w:r>
    </w:p>
    <w:p w14:paraId="3D8E346A"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Wykonawca może zwrócić się do Zamawiającego z wnioskiem o wyjaśnienie treści SWZ.</w:t>
      </w:r>
    </w:p>
    <w:p w14:paraId="137DA106" w14:textId="4E07778F"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 xml:space="preserve">Zamawiający jest zobowiązany udzielić wyjaśnień niezwłocznie, jednak nie później niż na </w:t>
      </w:r>
      <w:r w:rsidR="002368DF">
        <w:rPr>
          <w:rFonts w:cstheme="minorHAnsi"/>
          <w:sz w:val="24"/>
          <w:szCs w:val="24"/>
        </w:rPr>
        <w:t>4</w:t>
      </w:r>
      <w:r w:rsidRPr="003E365C">
        <w:rPr>
          <w:rFonts w:cstheme="minorHAnsi"/>
          <w:sz w:val="24"/>
          <w:szCs w:val="24"/>
        </w:rPr>
        <w:t xml:space="preserve"> dni przed upływem terminu składania ofert pod warunkiem, że wniosek o wyjaśnienie treści SWZ wpłynął do Zamawiającego nie później niż na </w:t>
      </w:r>
      <w:r w:rsidR="002368DF">
        <w:rPr>
          <w:rFonts w:cstheme="minorHAnsi"/>
          <w:sz w:val="24"/>
          <w:szCs w:val="24"/>
        </w:rPr>
        <w:t>6</w:t>
      </w:r>
      <w:r w:rsidRPr="003E365C">
        <w:rPr>
          <w:rFonts w:cstheme="minorHAnsi"/>
          <w:sz w:val="24"/>
          <w:szCs w:val="24"/>
        </w:rPr>
        <w:t xml:space="preserve"> dni przed upływem terminu składania ofert. </w:t>
      </w:r>
    </w:p>
    <w:p w14:paraId="559726D7" w14:textId="2D26FD8D"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 xml:space="preserve">Jeżeli Zamawiający nie udzieli wyjaśnień w terminie określonym w ust. </w:t>
      </w:r>
      <w:r w:rsidR="002368DF">
        <w:rPr>
          <w:rFonts w:cstheme="minorHAnsi"/>
          <w:sz w:val="24"/>
          <w:szCs w:val="24"/>
        </w:rPr>
        <w:t>7 pkt 2)</w:t>
      </w:r>
      <w:r w:rsidRPr="003E365C">
        <w:rPr>
          <w:rFonts w:cstheme="minorHAnsi"/>
          <w:sz w:val="24"/>
          <w:szCs w:val="24"/>
        </w:rPr>
        <w:t xml:space="preserve">, przedłuża termin składania ofert o czas niezbędny do zapoznania się wszystkich zainteresowanych Wykonawców z wyjaśnieniami niezbędnymi do należytego przygotowania i złożenia oferty. </w:t>
      </w:r>
    </w:p>
    <w:p w14:paraId="22B9E0C5" w14:textId="53CC7D61"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 xml:space="preserve">W przypadku gdy wniosek o wyjaśnienie treści SWZ nie wpłynął w terminie o którym mowa w </w:t>
      </w:r>
      <w:r w:rsidR="002368DF" w:rsidRPr="003E365C">
        <w:rPr>
          <w:rFonts w:cstheme="minorHAnsi"/>
          <w:sz w:val="24"/>
          <w:szCs w:val="24"/>
        </w:rPr>
        <w:t xml:space="preserve">ust. </w:t>
      </w:r>
      <w:r w:rsidR="002368DF">
        <w:rPr>
          <w:rFonts w:cstheme="minorHAnsi"/>
          <w:sz w:val="24"/>
          <w:szCs w:val="24"/>
        </w:rPr>
        <w:t>7 pkt 2)</w:t>
      </w:r>
      <w:r w:rsidR="000302EF" w:rsidRPr="003E365C">
        <w:rPr>
          <w:rFonts w:cstheme="minorHAnsi"/>
          <w:sz w:val="24"/>
          <w:szCs w:val="24"/>
        </w:rPr>
        <w:t xml:space="preserve">, </w:t>
      </w:r>
      <w:r w:rsidRPr="003E365C">
        <w:rPr>
          <w:rFonts w:cstheme="minorHAnsi"/>
          <w:sz w:val="24"/>
          <w:szCs w:val="24"/>
        </w:rPr>
        <w:t xml:space="preserve">Zamawiający nie ma obowiązku udzielania wyjaśnień SWZ oraz obowiązku przedłużenia terminu składania ofert. </w:t>
      </w:r>
    </w:p>
    <w:p w14:paraId="4FF0B72A" w14:textId="1E498298"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Przedłużenie terminu składnia ofert nie wpływa na bieg terminu składania wniosku o wyjaśnienie treści SWZ.</w:t>
      </w:r>
    </w:p>
    <w:p w14:paraId="60AF98AD"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Treść zapytań wraz z wyjaśnieniami zamawiający udostępni, bez ujawniania źródła zapytania, na stronie internetowej prowadzonego postępowania.</w:t>
      </w:r>
    </w:p>
    <w:p w14:paraId="4B811D8F" w14:textId="77777777" w:rsidR="00CD361B" w:rsidRPr="00CF2C68" w:rsidRDefault="00CD361B" w:rsidP="00AF2CCA">
      <w:pPr>
        <w:pStyle w:val="Akapitzlist"/>
        <w:spacing w:after="0"/>
        <w:jc w:val="both"/>
        <w:rPr>
          <w:rFonts w:cstheme="minorHAnsi"/>
          <w:sz w:val="24"/>
          <w:szCs w:val="24"/>
        </w:rPr>
      </w:pPr>
    </w:p>
    <w:p w14:paraId="3357C254" w14:textId="77777777" w:rsidR="00CD361B" w:rsidRPr="00CF2C68" w:rsidRDefault="00CD361B" w:rsidP="00AF2CCA">
      <w:pPr>
        <w:pStyle w:val="StylSWZ"/>
        <w:ind w:left="567" w:hanging="567"/>
        <w:jc w:val="both"/>
        <w:rPr>
          <w:rFonts w:asciiTheme="minorHAnsi" w:hAnsiTheme="minorHAnsi" w:cstheme="minorHAnsi"/>
          <w:szCs w:val="28"/>
        </w:rPr>
      </w:pPr>
      <w:bookmarkStart w:id="34" w:name="_Toc183077535"/>
      <w:r w:rsidRPr="00CF2C68">
        <w:rPr>
          <w:rFonts w:asciiTheme="minorHAnsi" w:hAnsiTheme="minorHAnsi" w:cstheme="minorHAnsi"/>
          <w:szCs w:val="28"/>
        </w:rPr>
        <w:t>Informacje o formalnościach, jakie muszą zostać dopełnione po wyborze oferty w celu zawarcia umowy</w:t>
      </w:r>
      <w:bookmarkEnd w:id="34"/>
      <w:r w:rsidRPr="00CF2C68">
        <w:rPr>
          <w:rFonts w:asciiTheme="minorHAnsi" w:hAnsiTheme="minorHAnsi" w:cstheme="minorHAnsi"/>
          <w:szCs w:val="28"/>
        </w:rPr>
        <w:t xml:space="preserve"> </w:t>
      </w:r>
    </w:p>
    <w:p w14:paraId="79CCAACA" w14:textId="77777777" w:rsidR="000329B0" w:rsidRPr="000329B0" w:rsidRDefault="000329B0" w:rsidP="000329B0">
      <w:pPr>
        <w:suppressAutoHyphens/>
        <w:spacing w:after="0" w:line="276" w:lineRule="auto"/>
        <w:jc w:val="both"/>
        <w:rPr>
          <w:rFonts w:cstheme="minorHAnsi"/>
          <w:sz w:val="24"/>
          <w:szCs w:val="24"/>
          <w:lang w:eastAsia="pl-PL"/>
        </w:rPr>
      </w:pPr>
    </w:p>
    <w:p w14:paraId="2F7231FB" w14:textId="77777777" w:rsidR="000329B0" w:rsidRDefault="000329B0" w:rsidP="00035C9F">
      <w:pPr>
        <w:pStyle w:val="Akapitzlist"/>
        <w:numPr>
          <w:ilvl w:val="0"/>
          <w:numId w:val="55"/>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Przed zawarciem umowy Wykonawca, którego oferta została wybrana jako najkorzystniejsza, zobowiązany jest: </w:t>
      </w:r>
    </w:p>
    <w:p w14:paraId="0504B155" w14:textId="77777777" w:rsidR="000329B0" w:rsidRDefault="000329B0" w:rsidP="00035C9F">
      <w:pPr>
        <w:pStyle w:val="Akapitzlist"/>
        <w:numPr>
          <w:ilvl w:val="0"/>
          <w:numId w:val="56"/>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podać Zamawiającemu wszelkie informacje niezbędne do zawarcia umowy; </w:t>
      </w:r>
    </w:p>
    <w:p w14:paraId="69694F4A" w14:textId="77777777" w:rsidR="000329B0" w:rsidRDefault="000329B0" w:rsidP="00035C9F">
      <w:pPr>
        <w:pStyle w:val="Akapitzlist"/>
        <w:numPr>
          <w:ilvl w:val="0"/>
          <w:numId w:val="56"/>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wnieść zabezpieczenie należytego wykonania umowy; </w:t>
      </w:r>
    </w:p>
    <w:p w14:paraId="6E19C825" w14:textId="686DB98D" w:rsidR="000329B0" w:rsidRPr="000329B0" w:rsidRDefault="000329B0" w:rsidP="00035C9F">
      <w:pPr>
        <w:pStyle w:val="Akapitzlist"/>
        <w:numPr>
          <w:ilvl w:val="0"/>
          <w:numId w:val="55"/>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W przypadku, gdy zostanie wybrana oferta Wykonawców wspólnie ubiegających się o udzielenie zamówienia, Wykonawcy ci przed zawarciem umowy, na wezwanie Zamawiającego, dostarczą kopię umowy regulującej współpracę Wykonawców. Z treści przedmiotowej umowy powinny w szczególności wynikać kto jest pełnomocnikiem uprawnionym do kontaktów z Zamawiającym oraz do wystawiania dokumentów związanych z płatnościami, jak również podział obowiązków Wykonawców w wykonaniu przedmiotu zamówienia. Ponadto treść umowy powinna być spójna z oświadczeniem, o którym mowa </w:t>
      </w:r>
      <w:r w:rsidRPr="000329B0">
        <w:rPr>
          <w:rFonts w:cstheme="minorHAnsi"/>
          <w:b/>
          <w:bCs/>
          <w:sz w:val="24"/>
          <w:szCs w:val="24"/>
          <w:lang w:eastAsia="pl-PL"/>
        </w:rPr>
        <w:t xml:space="preserve">w Rozdziale XI ust. </w:t>
      </w:r>
      <w:r w:rsidR="00762EBD">
        <w:rPr>
          <w:rFonts w:cstheme="minorHAnsi"/>
          <w:b/>
          <w:bCs/>
          <w:sz w:val="24"/>
          <w:szCs w:val="24"/>
          <w:lang w:eastAsia="pl-PL"/>
        </w:rPr>
        <w:t>6</w:t>
      </w:r>
      <w:r w:rsidRPr="000329B0">
        <w:rPr>
          <w:rFonts w:cstheme="minorHAnsi"/>
          <w:b/>
          <w:bCs/>
          <w:sz w:val="24"/>
          <w:szCs w:val="24"/>
          <w:lang w:eastAsia="pl-PL"/>
        </w:rPr>
        <w:t xml:space="preserve"> SWZ</w:t>
      </w:r>
      <w:r w:rsidRPr="000329B0">
        <w:rPr>
          <w:rFonts w:cstheme="minorHAnsi"/>
          <w:sz w:val="24"/>
          <w:szCs w:val="24"/>
          <w:lang w:eastAsia="pl-PL"/>
        </w:rPr>
        <w:t>.</w:t>
      </w:r>
      <w:r w:rsidRPr="000329B0">
        <w:rPr>
          <w:rFonts w:cstheme="minorHAnsi"/>
          <w:b/>
          <w:bCs/>
          <w:sz w:val="24"/>
          <w:szCs w:val="24"/>
          <w:lang w:eastAsia="pl-PL"/>
        </w:rPr>
        <w:t xml:space="preserve"> </w:t>
      </w:r>
    </w:p>
    <w:p w14:paraId="2E040A7D" w14:textId="77777777" w:rsidR="000329B0" w:rsidRDefault="000329B0" w:rsidP="00035C9F">
      <w:pPr>
        <w:pStyle w:val="Akapitzlist"/>
        <w:numPr>
          <w:ilvl w:val="0"/>
          <w:numId w:val="55"/>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Niewypełnienie przez Wykonawcę, którego oferta została wybrana jako najkorzystniejsza, postanowień, o których mowa </w:t>
      </w:r>
      <w:r w:rsidRPr="000329B0">
        <w:rPr>
          <w:rFonts w:cstheme="minorHAnsi"/>
          <w:b/>
          <w:bCs/>
          <w:sz w:val="24"/>
          <w:szCs w:val="24"/>
          <w:lang w:eastAsia="pl-PL"/>
        </w:rPr>
        <w:t>w ust. 1 lub ust. 2</w:t>
      </w:r>
      <w:r w:rsidRPr="000329B0">
        <w:rPr>
          <w:rFonts w:cstheme="minorHAnsi"/>
          <w:sz w:val="24"/>
          <w:szCs w:val="24"/>
          <w:lang w:eastAsia="pl-PL"/>
        </w:rPr>
        <w:t xml:space="preserve">, będzie równoznaczne z zapisem art. 98 ust. 6 pkt 3 ustawy Pzp (zawarcie umowy w sprawie zamówienia publicznego stało się </w:t>
      </w:r>
      <w:r w:rsidRPr="000329B0">
        <w:rPr>
          <w:rFonts w:cstheme="minorHAnsi"/>
          <w:sz w:val="24"/>
          <w:szCs w:val="24"/>
          <w:lang w:eastAsia="pl-PL"/>
        </w:rPr>
        <w:lastRenderedPageBreak/>
        <w:t xml:space="preserve">niemożliwe z przyczyn leżących po stronie Wykonawcy, którego oferta została wybrana) i skutkować będzie zatrzymaniem wadium. </w:t>
      </w:r>
    </w:p>
    <w:p w14:paraId="29C59192" w14:textId="77777777" w:rsidR="000329B0" w:rsidRDefault="000329B0" w:rsidP="00035C9F">
      <w:pPr>
        <w:pStyle w:val="Akapitzlist"/>
        <w:numPr>
          <w:ilvl w:val="0"/>
          <w:numId w:val="55"/>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Zamawiający zawiera z Wykonawcą, którego oferta została wybrana jako najkorzystniejsza, umowę w sprawie zamówienia publicznego po spełnieniu formalności określonych w niniejszym rozdziale, w terminie określonym w ustawie Pzp. </w:t>
      </w:r>
    </w:p>
    <w:p w14:paraId="33C09B51" w14:textId="1140DB3D" w:rsidR="000329B0" w:rsidRPr="00C86964" w:rsidRDefault="000329B0" w:rsidP="00035C9F">
      <w:pPr>
        <w:pStyle w:val="Akapitzlist"/>
        <w:numPr>
          <w:ilvl w:val="0"/>
          <w:numId w:val="55"/>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Zamawiający powiadomi Wykonawcę, którego oferta została wybrana jako najkorzystniejsza, o miejscu i terminie zawarcia umowy. </w:t>
      </w:r>
    </w:p>
    <w:p w14:paraId="1B26B27F"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69A68C3" w14:textId="77777777" w:rsidR="00CD361B" w:rsidRPr="00CF2C68" w:rsidRDefault="00CD361B" w:rsidP="00AF2CCA">
      <w:pPr>
        <w:pStyle w:val="StylSWZ"/>
        <w:ind w:left="567" w:hanging="567"/>
        <w:jc w:val="both"/>
        <w:rPr>
          <w:rFonts w:asciiTheme="minorHAnsi" w:hAnsiTheme="minorHAnsi" w:cstheme="minorHAnsi"/>
          <w:szCs w:val="28"/>
        </w:rPr>
      </w:pPr>
      <w:bookmarkStart w:id="35" w:name="_Toc183077536"/>
      <w:r w:rsidRPr="00CF2C68">
        <w:rPr>
          <w:rFonts w:asciiTheme="minorHAnsi" w:hAnsiTheme="minorHAnsi" w:cstheme="minorHAnsi"/>
          <w:szCs w:val="28"/>
        </w:rPr>
        <w:t>Zabezpieczenie należytego wykonania umowy</w:t>
      </w:r>
      <w:bookmarkEnd w:id="35"/>
      <w:r w:rsidRPr="00CF2C68">
        <w:rPr>
          <w:rFonts w:asciiTheme="minorHAnsi" w:hAnsiTheme="minorHAnsi" w:cstheme="minorHAnsi"/>
          <w:szCs w:val="28"/>
        </w:rPr>
        <w:t xml:space="preserve"> </w:t>
      </w:r>
    </w:p>
    <w:p w14:paraId="7DE3B66D" w14:textId="77777777" w:rsidR="00E04E0E" w:rsidRDefault="00E04E0E" w:rsidP="00AF2CCA">
      <w:pPr>
        <w:suppressAutoHyphens/>
        <w:spacing w:after="0" w:line="276" w:lineRule="auto"/>
        <w:jc w:val="both"/>
        <w:rPr>
          <w:rFonts w:cstheme="minorHAnsi"/>
          <w:sz w:val="24"/>
          <w:szCs w:val="24"/>
          <w:lang w:eastAsia="pl-PL"/>
        </w:rPr>
      </w:pPr>
    </w:p>
    <w:p w14:paraId="68CCDCE7" w14:textId="6199A3A0" w:rsidR="003B78C9" w:rsidRPr="0033156F" w:rsidRDefault="003B78C9" w:rsidP="00035C9F">
      <w:pPr>
        <w:pStyle w:val="Akapitzlist"/>
        <w:numPr>
          <w:ilvl w:val="0"/>
          <w:numId w:val="40"/>
        </w:numPr>
        <w:suppressAutoHyphens/>
        <w:spacing w:after="0" w:line="276" w:lineRule="auto"/>
        <w:ind w:left="284" w:hanging="284"/>
        <w:contextualSpacing w:val="0"/>
        <w:jc w:val="both"/>
        <w:rPr>
          <w:rFonts w:cstheme="minorHAnsi"/>
          <w:sz w:val="24"/>
          <w:szCs w:val="24"/>
          <w:lang w:eastAsia="pl-PL"/>
        </w:rPr>
      </w:pPr>
      <w:r w:rsidRPr="0033156F">
        <w:rPr>
          <w:rFonts w:cstheme="minorHAnsi"/>
          <w:sz w:val="24"/>
          <w:szCs w:val="24"/>
          <w:lang w:eastAsia="pl-PL"/>
        </w:rPr>
        <w:t xml:space="preserve">Zamawiający wymaga wniesienia zabezpieczenia należytego wykonania umowy w wysokości </w:t>
      </w:r>
      <w:r w:rsidRPr="0033156F">
        <w:rPr>
          <w:rFonts w:cstheme="minorHAnsi"/>
          <w:b/>
          <w:bCs/>
          <w:sz w:val="24"/>
          <w:szCs w:val="24"/>
          <w:lang w:eastAsia="pl-PL"/>
        </w:rPr>
        <w:t>5%</w:t>
      </w:r>
      <w:r w:rsidR="002702B2" w:rsidRPr="0033156F">
        <w:rPr>
          <w:rFonts w:cstheme="minorHAnsi"/>
          <w:b/>
          <w:bCs/>
          <w:sz w:val="24"/>
          <w:szCs w:val="24"/>
          <w:lang w:eastAsia="pl-PL"/>
        </w:rPr>
        <w:t>.</w:t>
      </w:r>
    </w:p>
    <w:p w14:paraId="16436ABA" w14:textId="77777777" w:rsidR="003B78C9" w:rsidRPr="0033156F" w:rsidRDefault="003B78C9" w:rsidP="00035C9F">
      <w:pPr>
        <w:pStyle w:val="Akapitzlist"/>
        <w:numPr>
          <w:ilvl w:val="0"/>
          <w:numId w:val="40"/>
        </w:numPr>
        <w:suppressAutoHyphens/>
        <w:spacing w:after="0" w:line="276" w:lineRule="auto"/>
        <w:ind w:left="284" w:hanging="284"/>
        <w:contextualSpacing w:val="0"/>
        <w:jc w:val="both"/>
        <w:rPr>
          <w:rFonts w:cstheme="minorHAnsi"/>
          <w:sz w:val="24"/>
          <w:szCs w:val="24"/>
          <w:lang w:eastAsia="pl-PL"/>
        </w:rPr>
      </w:pPr>
      <w:r w:rsidRPr="0033156F">
        <w:rPr>
          <w:rFonts w:cstheme="minorHAnsi"/>
          <w:sz w:val="24"/>
          <w:szCs w:val="24"/>
          <w:lang w:eastAsia="pl-PL"/>
        </w:rPr>
        <w:t>Zabezpieczenie w wysokości określonej w pkt. 1 służy pokryciu roszczeń z tytułu niewykonania lub nienależytego wykonania umowy.</w:t>
      </w:r>
    </w:p>
    <w:p w14:paraId="33622F1F" w14:textId="77777777" w:rsidR="003B78C9" w:rsidRPr="0033156F" w:rsidRDefault="003B78C9" w:rsidP="00035C9F">
      <w:pPr>
        <w:pStyle w:val="Akapitzlist"/>
        <w:numPr>
          <w:ilvl w:val="0"/>
          <w:numId w:val="40"/>
        </w:numPr>
        <w:suppressAutoHyphens/>
        <w:spacing w:after="0" w:line="276" w:lineRule="auto"/>
        <w:ind w:left="284" w:hanging="284"/>
        <w:contextualSpacing w:val="0"/>
        <w:jc w:val="both"/>
        <w:rPr>
          <w:rFonts w:cstheme="minorHAnsi"/>
          <w:sz w:val="24"/>
          <w:szCs w:val="24"/>
          <w:lang w:eastAsia="pl-PL"/>
        </w:rPr>
      </w:pPr>
      <w:r w:rsidRPr="0033156F">
        <w:rPr>
          <w:rFonts w:cstheme="minorHAnsi"/>
          <w:sz w:val="24"/>
          <w:szCs w:val="24"/>
          <w:lang w:eastAsia="pl-PL"/>
        </w:rPr>
        <w:t>Zabezpieczenie wnosi się przed zawarciem umowy, według wyboru Wykonawcy, w jednej lub w kilku formach wskazanych w art. 450 ust. 1 ustawy Pzp.</w:t>
      </w:r>
    </w:p>
    <w:p w14:paraId="58B69206" w14:textId="77777777" w:rsidR="003B78C9" w:rsidRPr="0033156F" w:rsidRDefault="003B78C9" w:rsidP="00035C9F">
      <w:pPr>
        <w:pStyle w:val="Akapitzlist"/>
        <w:numPr>
          <w:ilvl w:val="0"/>
          <w:numId w:val="40"/>
        </w:numPr>
        <w:suppressAutoHyphens/>
        <w:spacing w:after="0" w:line="276" w:lineRule="auto"/>
        <w:ind w:left="284" w:hanging="284"/>
        <w:contextualSpacing w:val="0"/>
        <w:jc w:val="both"/>
        <w:rPr>
          <w:rFonts w:cstheme="minorHAnsi"/>
          <w:sz w:val="24"/>
          <w:szCs w:val="24"/>
          <w:lang w:eastAsia="pl-PL"/>
        </w:rPr>
      </w:pPr>
      <w:r w:rsidRPr="0033156F">
        <w:rPr>
          <w:rFonts w:cstheme="minorHAnsi"/>
          <w:sz w:val="24"/>
          <w:szCs w:val="24"/>
        </w:rPr>
        <w:t>Sposób wnoszenia zabezpieczenia należytego wykonania umowy:</w:t>
      </w:r>
    </w:p>
    <w:p w14:paraId="6F0CE13E" w14:textId="77777777" w:rsidR="003B78C9" w:rsidRPr="0033156F" w:rsidRDefault="003B78C9" w:rsidP="00035C9F">
      <w:pPr>
        <w:pStyle w:val="Bezodstpw"/>
        <w:numPr>
          <w:ilvl w:val="0"/>
          <w:numId w:val="49"/>
        </w:numPr>
        <w:suppressAutoHyphens/>
        <w:autoSpaceDN w:val="0"/>
        <w:spacing w:line="276" w:lineRule="auto"/>
        <w:jc w:val="both"/>
        <w:rPr>
          <w:rFonts w:cstheme="minorHAnsi"/>
          <w:b/>
          <w:bCs/>
          <w:sz w:val="24"/>
          <w:szCs w:val="24"/>
        </w:rPr>
      </w:pPr>
      <w:r w:rsidRPr="0033156F">
        <w:rPr>
          <w:rFonts w:cstheme="minorHAnsi"/>
          <w:b/>
          <w:bCs/>
          <w:sz w:val="24"/>
          <w:szCs w:val="24"/>
        </w:rPr>
        <w:t>w pieniądzu:</w:t>
      </w:r>
    </w:p>
    <w:p w14:paraId="5C2A0B65" w14:textId="77777777" w:rsidR="003B78C9" w:rsidRPr="0033156F" w:rsidRDefault="003B78C9" w:rsidP="003B78C9">
      <w:pPr>
        <w:pStyle w:val="Bezodstpw"/>
        <w:suppressAutoHyphens/>
        <w:autoSpaceDN w:val="0"/>
        <w:spacing w:line="276" w:lineRule="auto"/>
        <w:ind w:left="1004"/>
        <w:jc w:val="both"/>
        <w:rPr>
          <w:rFonts w:cstheme="minorHAnsi"/>
          <w:sz w:val="24"/>
          <w:szCs w:val="24"/>
        </w:rPr>
      </w:pPr>
      <w:r w:rsidRPr="0033156F">
        <w:rPr>
          <w:rFonts w:cstheme="minorHAnsi"/>
          <w:sz w:val="24"/>
          <w:szCs w:val="24"/>
        </w:rPr>
        <w:t xml:space="preserve">Ustaloną kwotę należy wpłacić przelewem na rachunek bankowy </w:t>
      </w:r>
      <w:r w:rsidRPr="0033156F">
        <w:rPr>
          <w:rFonts w:cstheme="minorHAnsi"/>
          <w:b/>
          <w:bCs/>
          <w:sz w:val="24"/>
          <w:szCs w:val="24"/>
        </w:rPr>
        <w:t>Urzędu Miasta i Gminy Sztum</w:t>
      </w:r>
      <w:r w:rsidRPr="0033156F">
        <w:rPr>
          <w:rFonts w:cstheme="minorHAnsi"/>
          <w:sz w:val="24"/>
          <w:szCs w:val="24"/>
        </w:rPr>
        <w:t>.</w:t>
      </w:r>
    </w:p>
    <w:tbl>
      <w:tblPr>
        <w:tblStyle w:val="Tabela-Siatka"/>
        <w:tblW w:w="0" w:type="auto"/>
        <w:tblInd w:w="1004" w:type="dxa"/>
        <w:tblLook w:val="04A0" w:firstRow="1" w:lastRow="0" w:firstColumn="1" w:lastColumn="0" w:noHBand="0" w:noVBand="1"/>
      </w:tblPr>
      <w:tblGrid>
        <w:gridCol w:w="1543"/>
        <w:gridCol w:w="6515"/>
      </w:tblGrid>
      <w:tr w:rsidR="003B78C9" w:rsidRPr="0033156F" w14:paraId="50C9ACA1" w14:textId="77777777" w:rsidTr="00585F38">
        <w:tc>
          <w:tcPr>
            <w:tcW w:w="1543" w:type="dxa"/>
            <w:vAlign w:val="center"/>
          </w:tcPr>
          <w:p w14:paraId="540415E7" w14:textId="77777777" w:rsidR="003B78C9" w:rsidRPr="0033156F" w:rsidRDefault="003B78C9" w:rsidP="00585F38">
            <w:pPr>
              <w:pStyle w:val="Bezodstpw"/>
              <w:suppressAutoHyphens/>
              <w:spacing w:line="276" w:lineRule="auto"/>
              <w:rPr>
                <w:rFonts w:asciiTheme="minorHAnsi" w:hAnsiTheme="minorHAnsi" w:cstheme="minorHAnsi"/>
                <w:sz w:val="24"/>
                <w:szCs w:val="24"/>
              </w:rPr>
            </w:pPr>
            <w:r w:rsidRPr="0033156F">
              <w:rPr>
                <w:rFonts w:asciiTheme="minorHAnsi" w:hAnsiTheme="minorHAnsi" w:cstheme="minorHAnsi"/>
                <w:sz w:val="24"/>
                <w:szCs w:val="24"/>
              </w:rPr>
              <w:t>Odbiorca</w:t>
            </w:r>
          </w:p>
        </w:tc>
        <w:tc>
          <w:tcPr>
            <w:tcW w:w="6515" w:type="dxa"/>
          </w:tcPr>
          <w:p w14:paraId="3BC9348E" w14:textId="77777777" w:rsidR="003B78C9" w:rsidRPr="0033156F" w:rsidRDefault="003B78C9" w:rsidP="00585F38">
            <w:pPr>
              <w:pStyle w:val="Bezodstpw"/>
              <w:suppressAutoHyphens/>
              <w:spacing w:line="276" w:lineRule="auto"/>
              <w:jc w:val="both"/>
              <w:rPr>
                <w:rFonts w:asciiTheme="minorHAnsi" w:hAnsiTheme="minorHAnsi" w:cstheme="minorHAnsi"/>
                <w:sz w:val="24"/>
                <w:szCs w:val="24"/>
              </w:rPr>
            </w:pPr>
            <w:r w:rsidRPr="0033156F">
              <w:rPr>
                <w:rFonts w:asciiTheme="minorHAnsi" w:hAnsiTheme="minorHAnsi" w:cstheme="minorHAnsi"/>
                <w:sz w:val="24"/>
                <w:szCs w:val="24"/>
              </w:rPr>
              <w:t>Miasto i Gmina Sztum</w:t>
            </w:r>
          </w:p>
          <w:p w14:paraId="30F20C2B" w14:textId="77777777" w:rsidR="003B78C9" w:rsidRPr="0033156F" w:rsidRDefault="003B78C9" w:rsidP="00585F38">
            <w:pPr>
              <w:pStyle w:val="Bezodstpw"/>
              <w:suppressAutoHyphens/>
              <w:spacing w:line="276" w:lineRule="auto"/>
              <w:jc w:val="both"/>
              <w:rPr>
                <w:rFonts w:asciiTheme="minorHAnsi" w:hAnsiTheme="minorHAnsi" w:cstheme="minorHAnsi"/>
                <w:sz w:val="24"/>
                <w:szCs w:val="24"/>
              </w:rPr>
            </w:pPr>
            <w:r w:rsidRPr="0033156F">
              <w:rPr>
                <w:rFonts w:asciiTheme="minorHAnsi" w:hAnsiTheme="minorHAnsi" w:cstheme="minorHAnsi"/>
                <w:sz w:val="24"/>
                <w:szCs w:val="24"/>
              </w:rPr>
              <w:t>ul. Mickiewicza 39, 82-400 Sztum</w:t>
            </w:r>
          </w:p>
        </w:tc>
      </w:tr>
      <w:tr w:rsidR="003B78C9" w:rsidRPr="0033156F" w14:paraId="66C54EE5" w14:textId="77777777" w:rsidTr="00585F38">
        <w:tc>
          <w:tcPr>
            <w:tcW w:w="1543" w:type="dxa"/>
            <w:vAlign w:val="center"/>
          </w:tcPr>
          <w:p w14:paraId="63F0829D" w14:textId="77777777" w:rsidR="003B78C9" w:rsidRPr="0033156F" w:rsidRDefault="003B78C9" w:rsidP="00585F38">
            <w:pPr>
              <w:pStyle w:val="Bezodstpw"/>
              <w:suppressAutoHyphens/>
              <w:spacing w:line="276" w:lineRule="auto"/>
              <w:jc w:val="center"/>
              <w:rPr>
                <w:rFonts w:asciiTheme="minorHAnsi" w:hAnsiTheme="minorHAnsi" w:cstheme="minorHAnsi"/>
                <w:sz w:val="24"/>
                <w:szCs w:val="24"/>
              </w:rPr>
            </w:pPr>
            <w:r w:rsidRPr="0033156F">
              <w:rPr>
                <w:rFonts w:asciiTheme="minorHAnsi" w:hAnsiTheme="minorHAnsi" w:cstheme="minorHAnsi"/>
                <w:sz w:val="24"/>
                <w:szCs w:val="24"/>
              </w:rPr>
              <w:t>Nr rachunku</w:t>
            </w:r>
          </w:p>
        </w:tc>
        <w:tc>
          <w:tcPr>
            <w:tcW w:w="6515" w:type="dxa"/>
          </w:tcPr>
          <w:p w14:paraId="1CCFB0FB" w14:textId="77777777" w:rsidR="003B78C9" w:rsidRPr="0033156F" w:rsidRDefault="003B78C9" w:rsidP="00585F38">
            <w:pPr>
              <w:pStyle w:val="Bezodstpw"/>
              <w:suppressAutoHyphens/>
              <w:spacing w:line="276" w:lineRule="auto"/>
              <w:jc w:val="both"/>
              <w:rPr>
                <w:rFonts w:asciiTheme="minorHAnsi" w:hAnsiTheme="minorHAnsi" w:cstheme="minorHAnsi"/>
                <w:sz w:val="24"/>
                <w:szCs w:val="24"/>
              </w:rPr>
            </w:pPr>
            <w:r w:rsidRPr="0033156F">
              <w:rPr>
                <w:rFonts w:asciiTheme="minorHAnsi" w:hAnsiTheme="minorHAnsi" w:cstheme="minorHAnsi"/>
                <w:b/>
                <w:bCs/>
                <w:sz w:val="24"/>
                <w:szCs w:val="24"/>
              </w:rPr>
              <w:t>19 8309 0000 0000 0042 2000 0040</w:t>
            </w:r>
          </w:p>
        </w:tc>
      </w:tr>
    </w:tbl>
    <w:p w14:paraId="3A708C7F" w14:textId="77777777" w:rsidR="003B78C9" w:rsidRPr="0033156F" w:rsidRDefault="003B78C9" w:rsidP="003B78C9">
      <w:pPr>
        <w:pStyle w:val="Bezodstpw"/>
        <w:suppressAutoHyphens/>
        <w:autoSpaceDN w:val="0"/>
        <w:spacing w:line="276" w:lineRule="auto"/>
        <w:jc w:val="both"/>
        <w:rPr>
          <w:rFonts w:cstheme="minorHAnsi"/>
          <w:b/>
          <w:bCs/>
          <w:sz w:val="24"/>
          <w:szCs w:val="24"/>
        </w:rPr>
      </w:pPr>
    </w:p>
    <w:p w14:paraId="0ACAADCB" w14:textId="77777777" w:rsidR="003B78C9" w:rsidRPr="0033156F" w:rsidRDefault="003B78C9" w:rsidP="00035C9F">
      <w:pPr>
        <w:pStyle w:val="Bezodstpw"/>
        <w:numPr>
          <w:ilvl w:val="0"/>
          <w:numId w:val="49"/>
        </w:numPr>
        <w:suppressAutoHyphens/>
        <w:autoSpaceDN w:val="0"/>
        <w:spacing w:line="276" w:lineRule="auto"/>
        <w:jc w:val="both"/>
        <w:rPr>
          <w:rFonts w:cstheme="minorHAnsi"/>
          <w:b/>
          <w:bCs/>
          <w:sz w:val="24"/>
          <w:szCs w:val="24"/>
        </w:rPr>
      </w:pPr>
      <w:r w:rsidRPr="0033156F">
        <w:rPr>
          <w:rFonts w:cstheme="minorHAnsi"/>
          <w:b/>
          <w:bCs/>
          <w:sz w:val="24"/>
          <w:szCs w:val="24"/>
        </w:rPr>
        <w:t xml:space="preserve">w formie gwarancji lub poręczenia, </w:t>
      </w:r>
      <w:r w:rsidRPr="0033156F">
        <w:rPr>
          <w:rFonts w:cstheme="minorHAnsi"/>
          <w:sz w:val="24"/>
          <w:szCs w:val="24"/>
        </w:rPr>
        <w:t>o których mowa w art. 450 ust. 1 pkt. 2-5</w:t>
      </w:r>
      <w:r w:rsidRPr="0033156F">
        <w:rPr>
          <w:rFonts w:cstheme="minorHAnsi"/>
          <w:b/>
          <w:bCs/>
          <w:sz w:val="24"/>
          <w:szCs w:val="24"/>
        </w:rPr>
        <w:t>.</w:t>
      </w:r>
    </w:p>
    <w:p w14:paraId="1C7A0D6E" w14:textId="77777777" w:rsidR="003B78C9" w:rsidRPr="0033156F" w:rsidRDefault="003B78C9" w:rsidP="003B78C9">
      <w:pPr>
        <w:pStyle w:val="Akapitzlist"/>
        <w:autoSpaceDE w:val="0"/>
        <w:autoSpaceDN w:val="0"/>
        <w:adjustRightInd w:val="0"/>
        <w:spacing w:after="0" w:line="276" w:lineRule="auto"/>
        <w:ind w:left="1004"/>
        <w:jc w:val="both"/>
        <w:rPr>
          <w:rFonts w:cstheme="minorHAnsi"/>
          <w:b/>
          <w:bCs/>
          <w:color w:val="000000"/>
          <w:sz w:val="24"/>
          <w:szCs w:val="24"/>
        </w:rPr>
      </w:pPr>
      <w:r w:rsidRPr="0033156F">
        <w:rPr>
          <w:rFonts w:cstheme="minorHAnsi"/>
          <w:color w:val="000000"/>
          <w:sz w:val="24"/>
          <w:szCs w:val="24"/>
        </w:rPr>
        <w:t xml:space="preserve">Wykonawca przekazuje Zamawiającemu </w:t>
      </w:r>
      <w:r w:rsidRPr="0033156F">
        <w:rPr>
          <w:rFonts w:cstheme="minorHAnsi"/>
          <w:b/>
          <w:bCs/>
          <w:color w:val="000000"/>
          <w:sz w:val="24"/>
          <w:szCs w:val="24"/>
        </w:rPr>
        <w:t xml:space="preserve">oryginał </w:t>
      </w:r>
      <w:r w:rsidRPr="0033156F">
        <w:rPr>
          <w:rFonts w:cstheme="minorHAnsi"/>
          <w:color w:val="000000"/>
          <w:sz w:val="24"/>
          <w:szCs w:val="24"/>
        </w:rPr>
        <w:t xml:space="preserve">gwarancji lub poręczenia </w:t>
      </w:r>
      <w:r w:rsidRPr="0033156F">
        <w:rPr>
          <w:rFonts w:cstheme="minorHAnsi"/>
          <w:b/>
          <w:bCs/>
          <w:color w:val="000000"/>
          <w:sz w:val="24"/>
          <w:szCs w:val="24"/>
        </w:rPr>
        <w:t>w postaci elektronicznej.</w:t>
      </w:r>
    </w:p>
    <w:p w14:paraId="1161EFC8" w14:textId="77777777" w:rsidR="003B78C9" w:rsidRPr="0033156F" w:rsidRDefault="003B78C9" w:rsidP="003B78C9">
      <w:pPr>
        <w:pStyle w:val="Akapitzlist"/>
        <w:autoSpaceDE w:val="0"/>
        <w:autoSpaceDN w:val="0"/>
        <w:adjustRightInd w:val="0"/>
        <w:spacing w:after="0" w:line="276" w:lineRule="auto"/>
        <w:ind w:left="1004"/>
        <w:jc w:val="both"/>
        <w:rPr>
          <w:rFonts w:cstheme="minorHAnsi"/>
          <w:sz w:val="24"/>
          <w:szCs w:val="24"/>
        </w:rPr>
      </w:pPr>
      <w:r w:rsidRPr="0033156F">
        <w:rPr>
          <w:rFonts w:cstheme="minorHAnsi"/>
          <w:sz w:val="24"/>
          <w:szCs w:val="24"/>
        </w:rPr>
        <w:t>Z treści gwarancji lub poręczenia musi jednocześnie wynikać:</w:t>
      </w:r>
    </w:p>
    <w:p w14:paraId="753895AF" w14:textId="77777777" w:rsidR="003B78C9" w:rsidRPr="0033156F" w:rsidRDefault="003B78C9" w:rsidP="00035C9F">
      <w:pPr>
        <w:pStyle w:val="Akapitzlist"/>
        <w:numPr>
          <w:ilvl w:val="0"/>
          <w:numId w:val="39"/>
        </w:numPr>
        <w:autoSpaceDE w:val="0"/>
        <w:autoSpaceDN w:val="0"/>
        <w:adjustRightInd w:val="0"/>
        <w:spacing w:after="0" w:line="276" w:lineRule="auto"/>
        <w:jc w:val="both"/>
        <w:rPr>
          <w:rFonts w:cstheme="minorHAnsi"/>
          <w:sz w:val="24"/>
          <w:szCs w:val="24"/>
        </w:rPr>
      </w:pPr>
      <w:r w:rsidRPr="0033156F">
        <w:rPr>
          <w:rFonts w:cstheme="minorHAnsi"/>
          <w:sz w:val="24"/>
          <w:szCs w:val="24"/>
        </w:rPr>
        <w:t xml:space="preserve">nazwa zleceniodawcy (wykonawcy), beneficjenta gwarancji lub poręczenia (zamawiającego), gwaranta lub poręczyciela (podmiotu udzielającego gwarancji lub poręczenia) oraz adresy ich siedzib, </w:t>
      </w:r>
    </w:p>
    <w:p w14:paraId="16D34619" w14:textId="77777777" w:rsidR="003B78C9" w:rsidRPr="0033156F" w:rsidRDefault="003B78C9" w:rsidP="00035C9F">
      <w:pPr>
        <w:pStyle w:val="Akapitzlist"/>
        <w:numPr>
          <w:ilvl w:val="0"/>
          <w:numId w:val="39"/>
        </w:numPr>
        <w:autoSpaceDE w:val="0"/>
        <w:autoSpaceDN w:val="0"/>
        <w:adjustRightInd w:val="0"/>
        <w:spacing w:after="0" w:line="276" w:lineRule="auto"/>
        <w:jc w:val="both"/>
        <w:rPr>
          <w:rFonts w:cstheme="minorHAnsi"/>
          <w:sz w:val="24"/>
          <w:szCs w:val="24"/>
        </w:rPr>
      </w:pPr>
      <w:r w:rsidRPr="0033156F">
        <w:rPr>
          <w:rFonts w:cstheme="minorHAnsi"/>
          <w:sz w:val="24"/>
          <w:szCs w:val="24"/>
        </w:rPr>
        <w:t>określenie wierzytelności, która ma być zabezpieczona gwarancją lub poręczeniem,</w:t>
      </w:r>
    </w:p>
    <w:p w14:paraId="4234F9BC" w14:textId="77777777" w:rsidR="003B78C9" w:rsidRPr="0033156F" w:rsidRDefault="003B78C9" w:rsidP="00035C9F">
      <w:pPr>
        <w:pStyle w:val="Akapitzlist"/>
        <w:numPr>
          <w:ilvl w:val="0"/>
          <w:numId w:val="39"/>
        </w:numPr>
        <w:autoSpaceDE w:val="0"/>
        <w:autoSpaceDN w:val="0"/>
        <w:adjustRightInd w:val="0"/>
        <w:spacing w:after="0" w:line="276" w:lineRule="auto"/>
        <w:jc w:val="both"/>
        <w:rPr>
          <w:rFonts w:cstheme="minorHAnsi"/>
          <w:sz w:val="24"/>
          <w:szCs w:val="24"/>
        </w:rPr>
      </w:pPr>
      <w:r w:rsidRPr="0033156F">
        <w:rPr>
          <w:rFonts w:cstheme="minorHAnsi"/>
          <w:sz w:val="24"/>
          <w:szCs w:val="24"/>
        </w:rPr>
        <w:t xml:space="preserve">kwota gwarancji lub poręczenia, </w:t>
      </w:r>
    </w:p>
    <w:p w14:paraId="055D742C" w14:textId="77777777" w:rsidR="003B78C9" w:rsidRPr="0033156F" w:rsidRDefault="003B78C9" w:rsidP="00035C9F">
      <w:pPr>
        <w:pStyle w:val="Akapitzlist"/>
        <w:numPr>
          <w:ilvl w:val="0"/>
          <w:numId w:val="39"/>
        </w:numPr>
        <w:autoSpaceDE w:val="0"/>
        <w:autoSpaceDN w:val="0"/>
        <w:adjustRightInd w:val="0"/>
        <w:spacing w:after="0" w:line="276" w:lineRule="auto"/>
        <w:jc w:val="both"/>
        <w:rPr>
          <w:rFonts w:cstheme="minorHAnsi"/>
          <w:sz w:val="24"/>
          <w:szCs w:val="24"/>
        </w:rPr>
      </w:pPr>
      <w:r w:rsidRPr="0033156F">
        <w:rPr>
          <w:sz w:val="24"/>
          <w:szCs w:val="24"/>
        </w:rPr>
        <w:t xml:space="preserve">termin ważności gwarancji lub poręczenia, obejmujący cały okres wykonania zamówienia, począwszy co najmniej od dnia wyznaczonego na dzień zawarcia umowy, </w:t>
      </w:r>
    </w:p>
    <w:p w14:paraId="6D3E6B69" w14:textId="77777777" w:rsidR="003B78C9" w:rsidRPr="0033156F" w:rsidRDefault="003B78C9" w:rsidP="00035C9F">
      <w:pPr>
        <w:pStyle w:val="Akapitzlist"/>
        <w:numPr>
          <w:ilvl w:val="0"/>
          <w:numId w:val="39"/>
        </w:numPr>
        <w:autoSpaceDE w:val="0"/>
        <w:autoSpaceDN w:val="0"/>
        <w:adjustRightInd w:val="0"/>
        <w:spacing w:after="0" w:line="276" w:lineRule="auto"/>
        <w:jc w:val="both"/>
        <w:rPr>
          <w:rFonts w:cstheme="minorHAnsi"/>
          <w:sz w:val="24"/>
          <w:szCs w:val="24"/>
        </w:rPr>
      </w:pPr>
      <w:r w:rsidRPr="0033156F">
        <w:rPr>
          <w:sz w:val="24"/>
          <w:szCs w:val="24"/>
        </w:rPr>
        <w:t xml:space="preserve">bezwarunkowe, nieodwołalne, płatne na pierwsze żądanie, zobowiązanie gwaranta do wypłaty zamawiającemu pełnej kwoty zabezpieczenia lub do </w:t>
      </w:r>
      <w:r w:rsidRPr="0033156F">
        <w:rPr>
          <w:sz w:val="24"/>
          <w:szCs w:val="24"/>
        </w:rPr>
        <w:lastRenderedPageBreak/>
        <w:t>wypłat łącznie do pełnej kwoty zabezpieczenia w przypadku realizacji zamówienia w sposób niezgodny z umową.</w:t>
      </w:r>
      <w:r w:rsidRPr="0033156F">
        <w:rPr>
          <w:rFonts w:cstheme="minorHAnsi"/>
          <w:sz w:val="24"/>
          <w:szCs w:val="24"/>
          <w:lang w:eastAsia="pl-PL"/>
        </w:rPr>
        <w:t xml:space="preserve"> </w:t>
      </w:r>
    </w:p>
    <w:p w14:paraId="0EAB9A87" w14:textId="77777777" w:rsidR="003B78C9" w:rsidRPr="0033156F" w:rsidRDefault="003B78C9" w:rsidP="003B78C9">
      <w:pPr>
        <w:autoSpaceDE w:val="0"/>
        <w:autoSpaceDN w:val="0"/>
        <w:adjustRightInd w:val="0"/>
        <w:spacing w:after="0" w:line="276" w:lineRule="auto"/>
        <w:ind w:left="1134"/>
        <w:jc w:val="both"/>
        <w:rPr>
          <w:rFonts w:cstheme="minorHAnsi"/>
          <w:sz w:val="24"/>
          <w:szCs w:val="24"/>
        </w:rPr>
      </w:pPr>
      <w:r w:rsidRPr="0033156F">
        <w:rPr>
          <w:rFonts w:cstheme="minorHAnsi"/>
          <w:sz w:val="24"/>
          <w:szCs w:val="24"/>
          <w:lang w:eastAsia="pl-PL"/>
        </w:rPr>
        <w:t>Zamawiający nie dopuszcza żądania przez wystawcę poręczenia lub gwarancji dodatkowych dokumentów, warunkujących zapłatę.</w:t>
      </w:r>
    </w:p>
    <w:p w14:paraId="6853D86D" w14:textId="77777777" w:rsidR="003B78C9" w:rsidRPr="0033156F" w:rsidRDefault="003B78C9" w:rsidP="00035C9F">
      <w:pPr>
        <w:pStyle w:val="Akapitzlist"/>
        <w:widowControl w:val="0"/>
        <w:numPr>
          <w:ilvl w:val="0"/>
          <w:numId w:val="40"/>
        </w:numPr>
        <w:spacing w:after="0" w:line="276" w:lineRule="auto"/>
        <w:ind w:left="284" w:hanging="284"/>
        <w:jc w:val="both"/>
        <w:rPr>
          <w:rFonts w:cstheme="minorHAnsi"/>
          <w:sz w:val="24"/>
          <w:szCs w:val="24"/>
          <w:lang w:eastAsia="pl-PL"/>
        </w:rPr>
      </w:pPr>
      <w:r w:rsidRPr="0033156F">
        <w:rPr>
          <w:rFonts w:cstheme="minorHAnsi"/>
          <w:sz w:val="24"/>
          <w:szCs w:val="24"/>
          <w:lang w:eastAsia="pl-PL"/>
        </w:rPr>
        <w:t>Zabezpieczenie w formie poręczeń lub gwarancji musi podlegać prawu polskiemu, a w sporach z poręczeń lub gwarancji wyłącznie właściwy musi być Sąd Powszechny siedziby Zamawiającego.</w:t>
      </w:r>
    </w:p>
    <w:p w14:paraId="73A2ADF4" w14:textId="77777777" w:rsidR="003B78C9" w:rsidRPr="0033156F" w:rsidRDefault="003B78C9" w:rsidP="00035C9F">
      <w:pPr>
        <w:pStyle w:val="Akapitzlist"/>
        <w:widowControl w:val="0"/>
        <w:numPr>
          <w:ilvl w:val="0"/>
          <w:numId w:val="40"/>
        </w:numPr>
        <w:spacing w:after="0" w:line="276" w:lineRule="auto"/>
        <w:ind w:left="284" w:hanging="284"/>
        <w:jc w:val="both"/>
        <w:rPr>
          <w:rFonts w:cstheme="minorHAnsi"/>
          <w:sz w:val="24"/>
          <w:szCs w:val="24"/>
          <w:lang w:eastAsia="pl-PL"/>
        </w:rPr>
      </w:pPr>
      <w:r w:rsidRPr="0033156F">
        <w:rPr>
          <w:rFonts w:eastAsia="Times New Roman" w:cstheme="minorHAnsi"/>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2F85A1C" w14:textId="77777777" w:rsidR="003B78C9" w:rsidRPr="0033156F" w:rsidRDefault="003B78C9" w:rsidP="00035C9F">
      <w:pPr>
        <w:pStyle w:val="Akapitzlist"/>
        <w:widowControl w:val="0"/>
        <w:numPr>
          <w:ilvl w:val="0"/>
          <w:numId w:val="40"/>
        </w:numPr>
        <w:spacing w:after="0" w:line="276" w:lineRule="auto"/>
        <w:ind w:left="284" w:hanging="284"/>
        <w:jc w:val="both"/>
        <w:rPr>
          <w:rFonts w:cstheme="minorHAnsi"/>
          <w:sz w:val="24"/>
          <w:szCs w:val="24"/>
          <w:lang w:eastAsia="pl-PL"/>
        </w:rPr>
      </w:pPr>
      <w:r w:rsidRPr="0033156F">
        <w:rPr>
          <w:rFonts w:eastAsia="Times New Roman" w:cstheme="minorHAnsi"/>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4CA5B060" w14:textId="77777777" w:rsidR="003B78C9" w:rsidRPr="0033156F" w:rsidRDefault="003B78C9" w:rsidP="00035C9F">
      <w:pPr>
        <w:pStyle w:val="Akapitzlist"/>
        <w:widowControl w:val="0"/>
        <w:numPr>
          <w:ilvl w:val="0"/>
          <w:numId w:val="40"/>
        </w:numPr>
        <w:spacing w:after="0" w:line="276" w:lineRule="auto"/>
        <w:ind w:left="284" w:hanging="284"/>
        <w:jc w:val="both"/>
        <w:rPr>
          <w:rFonts w:cstheme="minorHAnsi"/>
          <w:sz w:val="24"/>
          <w:szCs w:val="24"/>
          <w:lang w:eastAsia="pl-PL"/>
        </w:rPr>
      </w:pPr>
      <w:r w:rsidRPr="0033156F">
        <w:rPr>
          <w:rFonts w:cstheme="minorHAnsi"/>
          <w:sz w:val="24"/>
          <w:szCs w:val="24"/>
        </w:rPr>
        <w:t xml:space="preserve">Zamawiający dokona zwrotu zabezpieczenia należytego wykonania umowy zgodnie z art. 453 ustawy Pzp. </w:t>
      </w:r>
    </w:p>
    <w:p w14:paraId="72F17E7A" w14:textId="77777777" w:rsidR="00411407" w:rsidRPr="00CF2C68" w:rsidRDefault="00411407" w:rsidP="00AF2CCA">
      <w:pPr>
        <w:suppressAutoHyphens/>
        <w:spacing w:after="0" w:line="276" w:lineRule="auto"/>
        <w:jc w:val="both"/>
        <w:rPr>
          <w:rFonts w:cstheme="minorHAnsi"/>
          <w:sz w:val="24"/>
          <w:szCs w:val="24"/>
          <w:lang w:eastAsia="pl-PL"/>
        </w:rPr>
      </w:pPr>
    </w:p>
    <w:p w14:paraId="6247505F" w14:textId="77777777" w:rsidR="00CD361B" w:rsidRPr="00CF2C68" w:rsidRDefault="00CD361B" w:rsidP="00AF2CCA">
      <w:pPr>
        <w:pStyle w:val="StylSWZ"/>
        <w:ind w:left="567" w:hanging="567"/>
        <w:jc w:val="both"/>
        <w:rPr>
          <w:rFonts w:asciiTheme="minorHAnsi" w:hAnsiTheme="minorHAnsi" w:cstheme="minorHAnsi"/>
          <w:szCs w:val="28"/>
        </w:rPr>
      </w:pPr>
      <w:bookmarkStart w:id="36" w:name="_Toc183077537"/>
      <w:r w:rsidRPr="00CF2C68">
        <w:rPr>
          <w:rFonts w:asciiTheme="minorHAnsi" w:hAnsiTheme="minorHAnsi" w:cstheme="minorHAnsi"/>
          <w:szCs w:val="28"/>
        </w:rPr>
        <w:t>Pouczenie o środkach ochrony prawnej</w:t>
      </w:r>
      <w:bookmarkEnd w:id="36"/>
      <w:r w:rsidRPr="00CF2C68">
        <w:rPr>
          <w:rFonts w:asciiTheme="minorHAnsi" w:hAnsiTheme="minorHAnsi" w:cstheme="minorHAnsi"/>
          <w:szCs w:val="28"/>
        </w:rPr>
        <w:t xml:space="preserve"> </w:t>
      </w:r>
    </w:p>
    <w:p w14:paraId="64E32945" w14:textId="77777777" w:rsidR="00CD361B" w:rsidRPr="00CF2C68" w:rsidRDefault="00CD361B" w:rsidP="00AF2CCA">
      <w:pPr>
        <w:pStyle w:val="Bezodstpw"/>
        <w:suppressAutoHyphens/>
        <w:autoSpaceDN w:val="0"/>
        <w:spacing w:line="276" w:lineRule="auto"/>
        <w:jc w:val="both"/>
        <w:rPr>
          <w:rFonts w:cstheme="minorHAnsi"/>
          <w:sz w:val="24"/>
          <w:szCs w:val="24"/>
          <w:shd w:val="clear" w:color="auto" w:fill="FFFFFF"/>
        </w:rPr>
      </w:pPr>
    </w:p>
    <w:p w14:paraId="79B33752" w14:textId="77777777" w:rsidR="00CD361B" w:rsidRPr="00CF2C68" w:rsidRDefault="00CD361B" w:rsidP="00AF2CCA">
      <w:pPr>
        <w:pStyle w:val="pkt"/>
        <w:numPr>
          <w:ilvl w:val="3"/>
          <w:numId w:val="5"/>
        </w:numPr>
        <w:spacing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Pzp. </w:t>
      </w:r>
    </w:p>
    <w:p w14:paraId="6B5E3D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96183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przysługuje na:</w:t>
      </w:r>
    </w:p>
    <w:p w14:paraId="4CF5A3A4" w14:textId="77777777" w:rsidR="00CD361B" w:rsidRPr="00CF2C68" w:rsidRDefault="00CD361B" w:rsidP="00035C9F">
      <w:pPr>
        <w:pStyle w:val="Akapitzlist"/>
        <w:numPr>
          <w:ilvl w:val="3"/>
          <w:numId w:val="26"/>
        </w:numPr>
        <w:suppressAutoHyphens/>
        <w:spacing w:after="0"/>
        <w:ind w:left="709" w:hanging="283"/>
        <w:jc w:val="both"/>
        <w:rPr>
          <w:rFonts w:cstheme="minorHAnsi"/>
          <w:sz w:val="24"/>
          <w:szCs w:val="24"/>
        </w:rPr>
      </w:pPr>
      <w:r w:rsidRPr="00CF2C68">
        <w:rPr>
          <w:rFonts w:cstheme="minorHAnsi"/>
          <w:sz w:val="24"/>
          <w:szCs w:val="24"/>
        </w:rPr>
        <w:t>niezgodną z przepisami ustawy czynność Zamawiającego, podjętą w postępowaniu o udzielenie zamówienia, w tym na projektowane postanowienie umowy;</w:t>
      </w:r>
    </w:p>
    <w:p w14:paraId="06939F8D" w14:textId="77777777" w:rsidR="00CD361B" w:rsidRPr="00CF2C68" w:rsidRDefault="00CD361B" w:rsidP="00035C9F">
      <w:pPr>
        <w:pStyle w:val="Akapitzlist"/>
        <w:numPr>
          <w:ilvl w:val="3"/>
          <w:numId w:val="26"/>
        </w:numPr>
        <w:suppressAutoHyphens/>
        <w:spacing w:after="0"/>
        <w:ind w:left="709" w:hanging="283"/>
        <w:jc w:val="both"/>
        <w:rPr>
          <w:rFonts w:cstheme="minorHAnsi"/>
          <w:sz w:val="24"/>
          <w:szCs w:val="24"/>
        </w:rPr>
      </w:pPr>
      <w:r w:rsidRPr="00CF2C68">
        <w:rPr>
          <w:rFonts w:cstheme="minorHAnsi"/>
          <w:sz w:val="24"/>
          <w:szCs w:val="24"/>
        </w:rPr>
        <w:t>zaniechanie czynności w postępowaniu o udzielenie zamówienia do której Zamawiający był obowiązany na podstawie ustawy;</w:t>
      </w:r>
    </w:p>
    <w:p w14:paraId="685C96F2"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4.</w:t>
      </w:r>
      <w:r w:rsidRPr="00CF2C68">
        <w:rPr>
          <w:rFonts w:asciiTheme="minorHAnsi" w:hAnsiTheme="minorHAnsi" w:cstheme="minorHAnsi"/>
          <w:szCs w:val="24"/>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17C0FE"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5.</w:t>
      </w:r>
      <w:r w:rsidRPr="00CF2C68">
        <w:rPr>
          <w:rFonts w:asciiTheme="minorHAnsi" w:hAnsiTheme="minorHAnsi" w:cstheme="minorHAnsi"/>
          <w:szCs w:val="24"/>
        </w:rPr>
        <w:tab/>
        <w:t>Odwołanie wnosi się w terminie:</w:t>
      </w:r>
    </w:p>
    <w:p w14:paraId="0153AC84" w14:textId="036A8E8C" w:rsidR="00CD361B" w:rsidRPr="00CF2C68" w:rsidRDefault="00C41370" w:rsidP="00035C9F">
      <w:pPr>
        <w:pStyle w:val="Akapitzlist"/>
        <w:numPr>
          <w:ilvl w:val="0"/>
          <w:numId w:val="23"/>
        </w:numPr>
        <w:suppressAutoHyphens/>
        <w:spacing w:after="0"/>
        <w:ind w:hanging="294"/>
        <w:jc w:val="both"/>
        <w:rPr>
          <w:rFonts w:cstheme="minorHAnsi"/>
          <w:sz w:val="24"/>
          <w:szCs w:val="24"/>
        </w:rPr>
      </w:pPr>
      <w:r>
        <w:rPr>
          <w:rFonts w:cstheme="minorHAnsi"/>
          <w:sz w:val="24"/>
          <w:szCs w:val="24"/>
        </w:rPr>
        <w:lastRenderedPageBreak/>
        <w:t>10</w:t>
      </w:r>
      <w:r w:rsidR="00CD361B" w:rsidRPr="00CF2C68">
        <w:rPr>
          <w:rFonts w:cstheme="minorHAnsi"/>
          <w:sz w:val="24"/>
          <w:szCs w:val="24"/>
        </w:rPr>
        <w:t xml:space="preserve"> dni od dnia przekazania informacji o czynności Zamawiającego stanowiącej podstawę jego wniesienia, jeżeli informacja została przekazana przy użyciu środków komunikacji elektronicznej,</w:t>
      </w:r>
    </w:p>
    <w:p w14:paraId="020DE813" w14:textId="665B4763" w:rsidR="00CD361B" w:rsidRPr="00CF2C68" w:rsidRDefault="00C41370" w:rsidP="00035C9F">
      <w:pPr>
        <w:pStyle w:val="Akapitzlist"/>
        <w:numPr>
          <w:ilvl w:val="0"/>
          <w:numId w:val="23"/>
        </w:numPr>
        <w:suppressAutoHyphens/>
        <w:spacing w:after="0"/>
        <w:ind w:hanging="294"/>
        <w:jc w:val="both"/>
        <w:rPr>
          <w:rFonts w:cstheme="minorHAnsi"/>
          <w:sz w:val="24"/>
          <w:szCs w:val="24"/>
        </w:rPr>
      </w:pPr>
      <w:r>
        <w:rPr>
          <w:rFonts w:cstheme="minorHAnsi"/>
          <w:sz w:val="24"/>
          <w:szCs w:val="24"/>
        </w:rPr>
        <w:t>15</w:t>
      </w:r>
      <w:r w:rsidR="00CD361B" w:rsidRPr="00CF2C68">
        <w:rPr>
          <w:rFonts w:cstheme="minorHAnsi"/>
          <w:sz w:val="24"/>
          <w:szCs w:val="24"/>
        </w:rPr>
        <w:t xml:space="preserve"> dni od dnia przekazania informacji o czynności Zamawiającego stanowiącej podstawę jego wniesienia, jeżeli informacja została przekazana w sposób inny niż określony w w/w pkt 1).</w:t>
      </w:r>
    </w:p>
    <w:p w14:paraId="6A8CC325" w14:textId="247076FE" w:rsidR="00CD361B" w:rsidRPr="00CF2C68" w:rsidRDefault="00CD361B" w:rsidP="00035C9F">
      <w:pPr>
        <w:pStyle w:val="pkt"/>
        <w:numPr>
          <w:ilvl w:val="0"/>
          <w:numId w:val="24"/>
        </w:numPr>
        <w:spacing w:before="0" w:after="0"/>
        <w:ind w:left="284" w:hanging="284"/>
        <w:rPr>
          <w:rFonts w:asciiTheme="minorHAnsi" w:hAnsiTheme="minorHAnsi" w:cstheme="minorHAnsi"/>
          <w:bCs/>
          <w:szCs w:val="24"/>
        </w:rPr>
      </w:pPr>
      <w:r w:rsidRPr="00CF2C68">
        <w:rPr>
          <w:rFonts w:asciiTheme="minorHAnsi" w:hAnsiTheme="minorHAnsi" w:cstheme="minorHAnsi"/>
          <w:bCs/>
          <w:szCs w:val="24"/>
        </w:rPr>
        <w:t xml:space="preserve">Odwołanie wobec treści ogłoszenia wszczynającego postępowanie o udzielenie zamówienia lub konkurs lub wobec treści dokumentów zamówienia wnosi się w terminie </w:t>
      </w:r>
      <w:r w:rsidR="00C41370">
        <w:rPr>
          <w:rFonts w:asciiTheme="minorHAnsi" w:hAnsiTheme="minorHAnsi" w:cstheme="minorHAnsi"/>
          <w:bCs/>
          <w:szCs w:val="24"/>
        </w:rPr>
        <w:t>10</w:t>
      </w:r>
      <w:r w:rsidRPr="00CF2C68">
        <w:rPr>
          <w:rFonts w:asciiTheme="minorHAnsi" w:hAnsiTheme="minorHAnsi" w:cstheme="minorHAnsi"/>
          <w:bCs/>
          <w:szCs w:val="24"/>
        </w:rPr>
        <w:t xml:space="preserve"> dni od dnia publikacji ogłoszenia w Dzienniku Urzędowym Unii Europejskiej lub zamieszczenia dokumentów zamówienia na stronie internetowej. </w:t>
      </w:r>
    </w:p>
    <w:p w14:paraId="35274828" w14:textId="3630D148" w:rsidR="00CD361B" w:rsidRPr="00CF2C68" w:rsidRDefault="00CD361B" w:rsidP="00035C9F">
      <w:pPr>
        <w:pStyle w:val="pkt"/>
        <w:numPr>
          <w:ilvl w:val="0"/>
          <w:numId w:val="24"/>
        </w:numPr>
        <w:spacing w:before="0" w:after="0"/>
        <w:ind w:left="284" w:hanging="284"/>
        <w:rPr>
          <w:rFonts w:asciiTheme="minorHAnsi" w:hAnsiTheme="minorHAnsi" w:cstheme="minorHAnsi"/>
          <w:szCs w:val="24"/>
        </w:rPr>
      </w:pPr>
      <w:r w:rsidRPr="00CF2C68">
        <w:rPr>
          <w:rFonts w:asciiTheme="minorHAnsi" w:hAnsiTheme="minorHAnsi" w:cstheme="minorHAnsi"/>
          <w:szCs w:val="24"/>
        </w:rPr>
        <w:t xml:space="preserve">Odwołanie w przypadkach innych niż określone w ust. 5 i 6 wnosi się w terminie </w:t>
      </w:r>
      <w:r w:rsidR="00C41370">
        <w:rPr>
          <w:rFonts w:asciiTheme="minorHAnsi" w:hAnsiTheme="minorHAnsi" w:cstheme="minorHAnsi"/>
          <w:szCs w:val="24"/>
        </w:rPr>
        <w:t>10</w:t>
      </w:r>
      <w:r w:rsidRPr="00CF2C68">
        <w:rPr>
          <w:rFonts w:asciiTheme="minorHAnsi" w:hAnsiTheme="minorHAnsi" w:cstheme="minorHAnsi"/>
          <w:szCs w:val="24"/>
        </w:rPr>
        <w:t xml:space="preserve"> dni od dnia, w którym powzięto lub przy zachowaniu należytej staranności można było powziąć wiadomość o okolicznościach stanowiących podstawę jego wniesienia.</w:t>
      </w:r>
    </w:p>
    <w:p w14:paraId="3F07EC5D" w14:textId="77777777" w:rsidR="00CD361B" w:rsidRPr="00CF2C68" w:rsidRDefault="00CD361B" w:rsidP="00AF2CCA">
      <w:pPr>
        <w:widowControl w:val="0"/>
        <w:tabs>
          <w:tab w:val="left" w:pos="1722"/>
        </w:tabs>
        <w:spacing w:after="0"/>
        <w:jc w:val="both"/>
        <w:rPr>
          <w:rFonts w:cstheme="minorHAnsi"/>
          <w:color w:val="000000"/>
          <w:sz w:val="28"/>
          <w:szCs w:val="28"/>
          <w:shd w:val="clear" w:color="auto" w:fill="FFFFFF"/>
        </w:rPr>
      </w:pPr>
    </w:p>
    <w:p w14:paraId="2E0390B7" w14:textId="77777777" w:rsidR="00CD361B" w:rsidRPr="00CF2C68" w:rsidRDefault="00CD361B" w:rsidP="00AF2CCA">
      <w:pPr>
        <w:pStyle w:val="StylSWZ"/>
        <w:jc w:val="both"/>
        <w:rPr>
          <w:rFonts w:asciiTheme="minorHAnsi" w:hAnsiTheme="minorHAnsi" w:cstheme="minorHAnsi"/>
          <w:color w:val="000000"/>
          <w:szCs w:val="28"/>
        </w:rPr>
      </w:pPr>
      <w:bookmarkStart w:id="37" w:name="_Toc183077538"/>
      <w:r w:rsidRPr="00CF2C68">
        <w:rPr>
          <w:rFonts w:asciiTheme="minorHAnsi" w:hAnsiTheme="minorHAnsi" w:cstheme="minorHAnsi"/>
          <w:szCs w:val="28"/>
        </w:rPr>
        <w:t>Obowiązek informacyjny wynikający z art. 13 RODO</w:t>
      </w:r>
      <w:bookmarkEnd w:id="37"/>
    </w:p>
    <w:p w14:paraId="59D389A8" w14:textId="77777777" w:rsidR="00CD361B" w:rsidRPr="00CF2C68" w:rsidRDefault="00CD361B" w:rsidP="00AF2CCA">
      <w:pPr>
        <w:pStyle w:val="Akapitzlist"/>
        <w:suppressAutoHyphens/>
        <w:autoSpaceDN w:val="0"/>
        <w:spacing w:after="0" w:line="276" w:lineRule="auto"/>
        <w:ind w:left="284" w:right="54"/>
        <w:contextualSpacing w:val="0"/>
        <w:jc w:val="both"/>
        <w:textAlignment w:val="baseline"/>
        <w:rPr>
          <w:rFonts w:eastAsia="Arial Narrow" w:cstheme="minorHAnsi"/>
          <w:b/>
          <w:sz w:val="24"/>
          <w:szCs w:val="24"/>
          <w:u w:val="single"/>
        </w:rPr>
      </w:pPr>
    </w:p>
    <w:p w14:paraId="2354CF52" w14:textId="77777777" w:rsidR="00CD361B" w:rsidRPr="00CF2C68" w:rsidRDefault="00CD361B" w:rsidP="00BF20FF">
      <w:pPr>
        <w:pStyle w:val="Akapitzlist"/>
        <w:numPr>
          <w:ilvl w:val="6"/>
          <w:numId w:val="16"/>
        </w:numPr>
        <w:suppressAutoHyphens/>
        <w:autoSpaceDN w:val="0"/>
        <w:spacing w:after="0" w:line="276" w:lineRule="auto"/>
        <w:ind w:left="284" w:right="54" w:hanging="284"/>
        <w:contextualSpacing w:val="0"/>
        <w:jc w:val="both"/>
        <w:textAlignment w:val="baseline"/>
        <w:rPr>
          <w:rFonts w:eastAsia="Arial Narrow" w:cstheme="minorHAnsi"/>
          <w:b/>
          <w:sz w:val="24"/>
          <w:szCs w:val="24"/>
          <w:u w:val="single"/>
        </w:rPr>
      </w:pPr>
      <w:r w:rsidRPr="00CF2C68">
        <w:rPr>
          <w:rFonts w:eastAsia="Arial Narrow" w:cstheme="minorHAnsi"/>
          <w:b/>
          <w:sz w:val="24"/>
          <w:szCs w:val="24"/>
          <w:u w:val="single"/>
        </w:rPr>
        <w:t>Kto jest administratorem danych osobowych?</w:t>
      </w:r>
    </w:p>
    <w:p w14:paraId="07A235BD" w14:textId="77777777" w:rsidR="00CD361B" w:rsidRPr="00CF2C68" w:rsidRDefault="00CD361B" w:rsidP="00AF2CCA">
      <w:pPr>
        <w:spacing w:after="0"/>
        <w:ind w:left="284" w:right="120"/>
        <w:jc w:val="both"/>
        <w:rPr>
          <w:rFonts w:cstheme="minorHAnsi"/>
          <w:sz w:val="24"/>
          <w:szCs w:val="24"/>
        </w:rPr>
      </w:pPr>
      <w:r w:rsidRPr="00CF2C68">
        <w:rPr>
          <w:rFonts w:eastAsia="Arial Narrow" w:cstheme="minorHAnsi"/>
          <w:b/>
          <w:sz w:val="24"/>
          <w:szCs w:val="24"/>
        </w:rPr>
        <w:t>Administratorem</w:t>
      </w:r>
      <w:r w:rsidRPr="00CF2C68">
        <w:rPr>
          <w:rFonts w:eastAsia="Arial Narrow" w:cstheme="minorHAnsi"/>
          <w:sz w:val="24"/>
          <w:szCs w:val="24"/>
        </w:rPr>
        <w:t xml:space="preserve"> danych osobowych jest </w:t>
      </w:r>
      <w:r w:rsidRPr="00CF2C68">
        <w:rPr>
          <w:rFonts w:cstheme="minorHAnsi"/>
          <w:sz w:val="24"/>
          <w:szCs w:val="24"/>
        </w:rPr>
        <w:t>Burmistrz Miasta i Gminy Sztum, ul. Mickiewicza 39, 82-400 Sztum.</w:t>
      </w:r>
    </w:p>
    <w:p w14:paraId="74F448EE" w14:textId="77777777" w:rsidR="00CD361B" w:rsidRPr="00CF2C68" w:rsidRDefault="00CD361B" w:rsidP="00BF20FF">
      <w:pPr>
        <w:pStyle w:val="Akapitzlist"/>
        <w:numPr>
          <w:ilvl w:val="6"/>
          <w:numId w:val="16"/>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Jaki jest cel i podstawa prawna przetwarzania danych osobowych?</w:t>
      </w:r>
    </w:p>
    <w:p w14:paraId="70E28FBF" w14:textId="3E489E19" w:rsidR="00A46AAD" w:rsidRPr="00CF2C68" w:rsidRDefault="00CD361B" w:rsidP="00AF2CCA">
      <w:pPr>
        <w:widowControl w:val="0"/>
        <w:suppressAutoHyphens/>
        <w:autoSpaceDE w:val="0"/>
        <w:spacing w:after="0" w:line="276" w:lineRule="auto"/>
        <w:ind w:left="284"/>
        <w:jc w:val="both"/>
        <w:rPr>
          <w:rFonts w:cstheme="minorHAnsi"/>
          <w:b/>
          <w:sz w:val="24"/>
          <w:szCs w:val="24"/>
        </w:rPr>
      </w:pPr>
      <w:r w:rsidRPr="00CF2C68">
        <w:rPr>
          <w:rFonts w:eastAsia="Arial Narrow" w:cstheme="minorHAnsi"/>
          <w:b/>
          <w:sz w:val="24"/>
          <w:szCs w:val="24"/>
        </w:rPr>
        <w:t>Celem</w:t>
      </w:r>
      <w:r w:rsidRPr="00CF2C68">
        <w:rPr>
          <w:rFonts w:eastAsia="Arial Narrow" w:cstheme="minorHAnsi"/>
          <w:sz w:val="24"/>
          <w:szCs w:val="24"/>
        </w:rPr>
        <w:t xml:space="preserve"> przetwarzania danych osobowych jest przeprowadzenie </w:t>
      </w:r>
      <w:r w:rsidR="00724E59" w:rsidRPr="00CF2C68">
        <w:rPr>
          <w:rFonts w:eastAsia="Arial Narrow" w:cstheme="minorHAnsi"/>
          <w:sz w:val="24"/>
          <w:szCs w:val="24"/>
        </w:rPr>
        <w:t xml:space="preserve">niniejszego </w:t>
      </w:r>
      <w:r w:rsidRPr="00CF2C68">
        <w:rPr>
          <w:rFonts w:eastAsia="Arial Narrow" w:cstheme="minorHAnsi"/>
          <w:sz w:val="24"/>
          <w:szCs w:val="24"/>
        </w:rPr>
        <w:t>postepowania o udzielenie zamówienia publiczneg</w:t>
      </w:r>
      <w:r w:rsidR="00724E59" w:rsidRPr="00CF2C68">
        <w:rPr>
          <w:rFonts w:eastAsia="Arial Narrow" w:cstheme="minorHAnsi"/>
          <w:sz w:val="24"/>
          <w:szCs w:val="24"/>
        </w:rPr>
        <w:t>o.</w:t>
      </w:r>
    </w:p>
    <w:p w14:paraId="1ADC2BE2" w14:textId="5DE9E427" w:rsidR="00CD361B" w:rsidRPr="00CF2C68" w:rsidRDefault="00082DE7" w:rsidP="00AF2CCA">
      <w:pPr>
        <w:widowControl w:val="0"/>
        <w:suppressAutoHyphens/>
        <w:autoSpaceDE w:val="0"/>
        <w:spacing w:after="0" w:line="276" w:lineRule="auto"/>
        <w:ind w:left="284"/>
        <w:jc w:val="both"/>
        <w:rPr>
          <w:rFonts w:cstheme="minorHAnsi"/>
          <w:bCs/>
          <w:iCs/>
          <w:sz w:val="24"/>
          <w:szCs w:val="24"/>
        </w:rPr>
      </w:pPr>
      <w:r w:rsidRPr="00CF2C68">
        <w:rPr>
          <w:rFonts w:cstheme="minorHAnsi"/>
          <w:b/>
          <w:sz w:val="24"/>
          <w:szCs w:val="24"/>
        </w:rPr>
        <w:t>RODO</w:t>
      </w:r>
      <w:r w:rsidRPr="00CF2C68">
        <w:rPr>
          <w:rFonts w:cstheme="minorHAnsi"/>
          <w:sz w:val="24"/>
          <w:szCs w:val="24"/>
        </w:rPr>
        <w:t xml:space="preserve"> </w:t>
      </w:r>
      <w:r w:rsidR="00CD361B" w:rsidRPr="00CF2C68">
        <w:rPr>
          <w:rFonts w:cstheme="minorHAnsi"/>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8C3BE5"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b/>
          <w:color w:val="auto"/>
        </w:rPr>
        <w:t>Podstawą prawną</w:t>
      </w:r>
      <w:r w:rsidRPr="00CF2C68">
        <w:rPr>
          <w:rFonts w:asciiTheme="minorHAnsi" w:eastAsia="Arial Narrow" w:hAnsiTheme="minorHAnsi" w:cstheme="minorHAnsi"/>
          <w:color w:val="auto"/>
        </w:rPr>
        <w:t xml:space="preserve"> przetwarzania jest:</w:t>
      </w:r>
    </w:p>
    <w:p w14:paraId="1DE27BE9"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c RODO tj. przetwarzanie jest niezbędne do wypełnienia obowiązku prawnego ciążącego na administratorze w związku z ustawą z dnia z 29 stycznia 2004r. Prawo zamówień publicznych oraz ustawą z dnia 27 sierpnia 2009r. o finansach publicznych.</w:t>
      </w:r>
    </w:p>
    <w:p w14:paraId="14B86A92"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b RODO tj. przetwarzanie jest niezbędne do wykonania umowy, której stroną jest osoba, której dane dotyczą, lub do podjęcia działań na żądanie osoby, której dane dotyczą, przed zawarciem umowy.</w:t>
      </w:r>
    </w:p>
    <w:p w14:paraId="01DD1D1D" w14:textId="77777777" w:rsidR="00CD361B" w:rsidRPr="00CF2C68" w:rsidRDefault="00CD361B" w:rsidP="00AF2CCA">
      <w:pPr>
        <w:spacing w:after="0"/>
        <w:ind w:left="284" w:right="54"/>
        <w:jc w:val="both"/>
        <w:rPr>
          <w:rFonts w:eastAsia="Arial Narrow" w:cstheme="minorHAnsi"/>
          <w:b/>
          <w:sz w:val="24"/>
          <w:szCs w:val="24"/>
        </w:rPr>
      </w:pPr>
      <w:r w:rsidRPr="00CF2C68">
        <w:rPr>
          <w:rFonts w:eastAsia="Arial Narrow" w:cstheme="minorHAnsi"/>
          <w:b/>
          <w:sz w:val="24"/>
          <w:szCs w:val="24"/>
        </w:rPr>
        <w:t>Nie przewiduje się przetwarzania danych osobowych w celach innym niż te, w których dane osobowe zostały zebrane.</w:t>
      </w:r>
    </w:p>
    <w:p w14:paraId="1AB28C3F" w14:textId="77777777" w:rsidR="00CD361B" w:rsidRPr="00CF2C68" w:rsidRDefault="00CD361B" w:rsidP="00035C9F">
      <w:pPr>
        <w:pStyle w:val="Akapitzlist"/>
        <w:numPr>
          <w:ilvl w:val="3"/>
          <w:numId w:val="22"/>
        </w:numPr>
        <w:suppressAutoHyphens/>
        <w:autoSpaceDN w:val="0"/>
        <w:spacing w:after="0" w:line="276" w:lineRule="auto"/>
        <w:ind w:left="284"/>
        <w:contextualSpacing w:val="0"/>
        <w:jc w:val="both"/>
        <w:textAlignment w:val="baseline"/>
        <w:rPr>
          <w:rFonts w:cstheme="minorHAnsi"/>
          <w:b/>
          <w:sz w:val="24"/>
          <w:szCs w:val="24"/>
          <w:u w:val="single"/>
        </w:rPr>
      </w:pPr>
      <w:r w:rsidRPr="00CF2C68">
        <w:rPr>
          <w:rFonts w:cstheme="minorHAnsi"/>
          <w:b/>
          <w:sz w:val="24"/>
          <w:szCs w:val="24"/>
          <w:u w:val="single"/>
        </w:rPr>
        <w:t>Komu udostępniamy dane osobowe?</w:t>
      </w:r>
    </w:p>
    <w:p w14:paraId="4EBB14E5"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 xml:space="preserve">Odbiorcami </w:t>
      </w:r>
      <w:r w:rsidRPr="00CF2C68">
        <w:rPr>
          <w:rFonts w:eastAsia="Arial Narrow" w:cstheme="minorHAnsi"/>
          <w:sz w:val="24"/>
          <w:szCs w:val="24"/>
        </w:rPr>
        <w:t xml:space="preserve">danych osobowych mogą być podmioty upoważnione na podstawie przepisów prawa, którym należy udostępnić dane osobowe oraz podmioty, które na podstawie zawartych umów przetwarzają dane osobowe w imieniu Administratora. Ponadto odbiorcami danych osobowych mogą być osoby lub podmioty, którym udostępniona zostanie dokumentacja postępowania w oparciu o ustawę z dnia 11 września 2019 r. – </w:t>
      </w:r>
      <w:r w:rsidRPr="00CF2C68">
        <w:rPr>
          <w:rFonts w:eastAsia="Arial Narrow" w:cstheme="minorHAnsi"/>
          <w:sz w:val="24"/>
          <w:szCs w:val="24"/>
        </w:rPr>
        <w:lastRenderedPageBreak/>
        <w:t xml:space="preserve">Prawo zamówień publicznych oraz o ustawę z dnia 26 września 2001 r. o dostępie do informacji publicznej. Dane osobowe </w:t>
      </w:r>
      <w:r w:rsidRPr="00CF2C68">
        <w:rPr>
          <w:rFonts w:eastAsia="Arial Narrow" w:cstheme="minorHAnsi"/>
          <w:b/>
          <w:sz w:val="24"/>
          <w:szCs w:val="24"/>
        </w:rPr>
        <w:t>nie będą</w:t>
      </w:r>
      <w:r w:rsidRPr="00CF2C68">
        <w:rPr>
          <w:rFonts w:eastAsia="Arial Narrow" w:cstheme="minorHAnsi"/>
          <w:sz w:val="24"/>
          <w:szCs w:val="24"/>
        </w:rPr>
        <w:t xml:space="preserve"> przekazywane do państwa trzeciego/organizacji międzynarodowej. </w:t>
      </w:r>
    </w:p>
    <w:p w14:paraId="7A1D7505" w14:textId="77777777" w:rsidR="00CD361B" w:rsidRPr="00CF2C68" w:rsidRDefault="00CD361B" w:rsidP="00035C9F">
      <w:pPr>
        <w:pStyle w:val="Akapitzlist"/>
        <w:numPr>
          <w:ilvl w:val="3"/>
          <w:numId w:val="22"/>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długo przechowujemy dane?</w:t>
      </w:r>
    </w:p>
    <w:p w14:paraId="571F4D3B"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sz w:val="24"/>
          <w:szCs w:val="24"/>
        </w:rPr>
        <w:t xml:space="preserve">Dane osobowe </w:t>
      </w:r>
      <w:r w:rsidRPr="00CF2C68">
        <w:rPr>
          <w:rFonts w:eastAsia="Arial Narrow" w:cstheme="minorHAnsi"/>
          <w:b/>
          <w:sz w:val="24"/>
          <w:szCs w:val="24"/>
        </w:rPr>
        <w:t>będą przetwarzane</w:t>
      </w:r>
      <w:r w:rsidRPr="00CF2C68">
        <w:rPr>
          <w:rFonts w:eastAsia="Arial Narrow" w:cstheme="minorHAnsi"/>
          <w:sz w:val="24"/>
          <w:szCs w:val="24"/>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 w tym ustawy Prawo zamówień publicznych. </w:t>
      </w:r>
    </w:p>
    <w:p w14:paraId="66E2B98E" w14:textId="77777777" w:rsidR="00CD361B" w:rsidRPr="00CF2C68" w:rsidRDefault="00CD361B" w:rsidP="00035C9F">
      <w:pPr>
        <w:pStyle w:val="Akapitzlist"/>
        <w:numPr>
          <w:ilvl w:val="0"/>
          <w:numId w:val="22"/>
        </w:numPr>
        <w:suppressAutoHyphens/>
        <w:autoSpaceDN w:val="0"/>
        <w:spacing w:after="0" w:line="276" w:lineRule="auto"/>
        <w:ind w:left="284" w:right="54" w:hanging="284"/>
        <w:contextualSpacing w:val="0"/>
        <w:jc w:val="both"/>
        <w:textAlignment w:val="baseline"/>
        <w:rPr>
          <w:rFonts w:eastAsia="Arial Narrow" w:cstheme="minorHAnsi"/>
          <w:sz w:val="24"/>
          <w:szCs w:val="24"/>
        </w:rPr>
      </w:pPr>
      <w:r w:rsidRPr="00CF2C68">
        <w:rPr>
          <w:rFonts w:cstheme="minorHAnsi"/>
          <w:b/>
          <w:sz w:val="24"/>
          <w:szCs w:val="24"/>
          <w:u w:val="single"/>
        </w:rPr>
        <w:t>Jakie ma Pani/Pan uprawnienia w zakresie przetwarzanych danych?</w:t>
      </w:r>
    </w:p>
    <w:p w14:paraId="22F576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Przysługuje Pani/Panu prawo do:</w:t>
      </w:r>
    </w:p>
    <w:p w14:paraId="3DD84D88"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xml:space="preserve">- zgodnie z art. 15 RODO prawo dostępu do swoich danych osobowych, </w:t>
      </w:r>
    </w:p>
    <w:p w14:paraId="2E232855"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zgodnie z art. 16 RODO prawo do sprostowania swoich danych osobowych, z zastrzeżeniem, że skorzystanie z uprawnienia do sprostowania lub uzupełnienia danych osobowych, nie może skutkować zmianą wyniku postępowania o udzielenie zamówienia publicznego lub konkursu ani zmianą postanowień umowy w zakresie niezgodnym z ustawą oraz nie może naruszać integralności protokołu oraz jego załączników.</w:t>
      </w:r>
    </w:p>
    <w:p w14:paraId="15CF1B20"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zgodnie z art. 18 RODO prawo do żądania od administratora ograniczenia przetwarzania danych osobowych z zastrzeżeniem przypadków, o których mowa w art. 18 ust. 2 RODO. Wystąpienie z żądaniem, o którym mowa w art. 18 ust.1 RODO, nie ogranicza przetwarzania danych osobowych do czasu zakończenia postępowania o udzielenie zamówienia publicznego lub konkursu.</w:t>
      </w:r>
    </w:p>
    <w:p w14:paraId="455050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prawo do wniesienia skargi do Prezesa Urzędu Ochrony Danych Osobowych ul. Stawki 2, 00-193 Warszawa, tel. (22) 531 03 00, gdy uzna Pani/Pan, że przetwarzanie danych osobowych Pani/Pana dotyczących narusza przepisy RODO.</w:t>
      </w:r>
    </w:p>
    <w:p w14:paraId="3535A897" w14:textId="77777777" w:rsidR="00CD361B" w:rsidRPr="00CF2C68" w:rsidRDefault="00CD361B" w:rsidP="00035C9F">
      <w:pPr>
        <w:pStyle w:val="Akapitzlist"/>
        <w:numPr>
          <w:ilvl w:val="0"/>
          <w:numId w:val="22"/>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musi Pani/Pan podać nam swoje dane?</w:t>
      </w:r>
    </w:p>
    <w:p w14:paraId="66918B76"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Podanie danych osobowych</w:t>
      </w:r>
      <w:r w:rsidRPr="00CF2C68">
        <w:rPr>
          <w:rFonts w:eastAsia="Arial Narrow" w:cstheme="minorHAnsi"/>
          <w:sz w:val="24"/>
          <w:szCs w:val="24"/>
        </w:rPr>
        <w:t xml:space="preserve"> jest  wymogiem ustawowym wynikającym z przepisów ustawy z dnia 29 stycznia 2004r. Prawo zamówień publicznych. Konsekwencją nie podania danych osobowych będzie brak możliwości wyboru Pani/Pana oferty.</w:t>
      </w:r>
    </w:p>
    <w:p w14:paraId="78A00934" w14:textId="77777777" w:rsidR="00CD361B" w:rsidRPr="00CF2C68" w:rsidRDefault="00CD361B" w:rsidP="00035C9F">
      <w:pPr>
        <w:pStyle w:val="Akapitzlist"/>
        <w:numPr>
          <w:ilvl w:val="0"/>
          <w:numId w:val="22"/>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dane podlegają zautomatyzowanemu podejmowaniu decyzji (w tym profilowaniu)?</w:t>
      </w:r>
    </w:p>
    <w:p w14:paraId="2E8DF9D7" w14:textId="77777777" w:rsidR="00CD361B" w:rsidRPr="00CF2C68" w:rsidRDefault="00CD361B" w:rsidP="00AF2CCA">
      <w:pPr>
        <w:spacing w:after="0"/>
        <w:ind w:left="284" w:right="54"/>
        <w:jc w:val="both"/>
        <w:rPr>
          <w:rFonts w:cstheme="minorHAnsi"/>
          <w:sz w:val="24"/>
          <w:szCs w:val="24"/>
        </w:rPr>
      </w:pPr>
      <w:r w:rsidRPr="00CF2C68">
        <w:rPr>
          <w:rFonts w:cstheme="minorHAnsi"/>
          <w:sz w:val="24"/>
          <w:szCs w:val="24"/>
        </w:rPr>
        <w:t>Pani/Pana dane nie podlegają zautomatyzowanemu podejmowaniu decyzji. Nie profilujemy Pani/Pana danych osobowych.</w:t>
      </w:r>
    </w:p>
    <w:p w14:paraId="17B680F4" w14:textId="77777777" w:rsidR="00CD361B" w:rsidRPr="00CF2C68" w:rsidRDefault="00CD361B" w:rsidP="00035C9F">
      <w:pPr>
        <w:pStyle w:val="Akapitzlist"/>
        <w:numPr>
          <w:ilvl w:val="0"/>
          <w:numId w:val="22"/>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uzyskać dodatkowe informacje  o przetwarzania Pani/Pana danych osobowych?</w:t>
      </w:r>
    </w:p>
    <w:p w14:paraId="4F7DCDEE"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 xml:space="preserve">Adres do korespondencji: Miasto i Gmina Sztum, ul. Mickiewicza 39, 82-400 Sztum </w:t>
      </w:r>
    </w:p>
    <w:p w14:paraId="285213A1"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Adres email: sztum@sztum.pl</w:t>
      </w:r>
    </w:p>
    <w:p w14:paraId="6FC7DE1A" w14:textId="77777777" w:rsidR="00CD361B" w:rsidRPr="00CF2C68" w:rsidRDefault="00CD361B" w:rsidP="00AF2CCA">
      <w:pPr>
        <w:spacing w:after="0" w:line="236" w:lineRule="auto"/>
        <w:ind w:left="284"/>
        <w:jc w:val="both"/>
        <w:rPr>
          <w:rFonts w:eastAsia="Ebrima" w:cstheme="minorHAnsi"/>
          <w:color w:val="0563C1"/>
          <w:sz w:val="24"/>
          <w:szCs w:val="24"/>
        </w:rPr>
      </w:pPr>
      <w:r w:rsidRPr="00CF2C68">
        <w:rPr>
          <w:rFonts w:eastAsia="Ebrima" w:cstheme="minorHAnsi"/>
          <w:sz w:val="24"/>
          <w:szCs w:val="24"/>
        </w:rPr>
        <w:t>Inspektor Ochrony Danych: Krzysztof Jóźwik, e-mail: iod@sztum.pl</w:t>
      </w:r>
    </w:p>
    <w:p w14:paraId="61A08ABF" w14:textId="77777777" w:rsidR="00CD361B" w:rsidRPr="00CF2C68" w:rsidRDefault="00CD361B" w:rsidP="00AF2CCA">
      <w:pPr>
        <w:autoSpaceDE w:val="0"/>
        <w:autoSpaceDN w:val="0"/>
        <w:adjustRightInd w:val="0"/>
        <w:spacing w:after="0" w:line="240" w:lineRule="auto"/>
        <w:jc w:val="both"/>
        <w:rPr>
          <w:rFonts w:cstheme="minorHAnsi"/>
          <w:sz w:val="24"/>
          <w:szCs w:val="24"/>
        </w:rPr>
      </w:pPr>
    </w:p>
    <w:p w14:paraId="66F7B29A" w14:textId="77777777" w:rsidR="00CD361B" w:rsidRPr="00CF2C68" w:rsidRDefault="00CD361B" w:rsidP="00AF2CCA">
      <w:pPr>
        <w:pStyle w:val="StylSWZ"/>
        <w:jc w:val="both"/>
        <w:rPr>
          <w:rFonts w:asciiTheme="minorHAnsi" w:hAnsiTheme="minorHAnsi" w:cstheme="minorHAnsi"/>
          <w:szCs w:val="28"/>
        </w:rPr>
      </w:pPr>
      <w:bookmarkStart w:id="38" w:name="_Toc183077539"/>
      <w:r w:rsidRPr="00CF2C68">
        <w:rPr>
          <w:rFonts w:asciiTheme="minorHAnsi" w:hAnsiTheme="minorHAnsi" w:cstheme="minorHAnsi"/>
          <w:szCs w:val="28"/>
        </w:rPr>
        <w:t>Zalecenia</w:t>
      </w:r>
      <w:bookmarkEnd w:id="38"/>
    </w:p>
    <w:p w14:paraId="478BA96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53EE4D4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Rozszerzenia plików wykorzystywanych przez Wykonawców powinny być zgodne z </w:t>
      </w:r>
      <w:r w:rsidRPr="00CF2C68">
        <w:rPr>
          <w:rFonts w:cstheme="minorHAnsi"/>
          <w:i/>
          <w:iCs/>
          <w:color w:val="000000"/>
          <w:sz w:val="24"/>
          <w:szCs w:val="24"/>
          <w:lang w:eastAsia="pl-PL"/>
        </w:rPr>
        <w:t>Załącznikiem nr 2</w:t>
      </w:r>
      <w:r w:rsidRPr="00CF2C68">
        <w:rPr>
          <w:rFonts w:cstheme="minorHAnsi"/>
          <w:color w:val="000000"/>
          <w:sz w:val="24"/>
          <w:szCs w:val="24"/>
          <w:lang w:eastAsia="pl-PL"/>
        </w:rPr>
        <w:t xml:space="preserve"> do </w:t>
      </w:r>
      <w:r w:rsidRPr="00CF2C68">
        <w:rPr>
          <w:rFonts w:cstheme="minorHAnsi"/>
          <w:i/>
          <w:iCs/>
          <w:color w:val="000000"/>
          <w:sz w:val="24"/>
          <w:szCs w:val="24"/>
          <w:lang w:eastAsia="pl-PL"/>
        </w:rPr>
        <w:t xml:space="preserve">“Rozporządzenia Rady Ministrów w sprawie Krajowych Ram </w:t>
      </w:r>
      <w:r w:rsidRPr="00CF2C68">
        <w:rPr>
          <w:rFonts w:cstheme="minorHAnsi"/>
          <w:i/>
          <w:iCs/>
          <w:color w:val="000000"/>
          <w:sz w:val="24"/>
          <w:szCs w:val="24"/>
          <w:lang w:eastAsia="pl-PL"/>
        </w:rPr>
        <w:lastRenderedPageBreak/>
        <w:t>Interoperacyjności, minimalnych wymagań dla rejestrów publicznych i wymiany informacji w postaci elektronicznej oraz minimalnych wymagań dla systemów teleinformatycznych”</w:t>
      </w:r>
      <w:r w:rsidRPr="00CF2C68">
        <w:rPr>
          <w:rFonts w:cstheme="minorHAnsi"/>
          <w:color w:val="000000"/>
          <w:sz w:val="24"/>
          <w:szCs w:val="24"/>
          <w:lang w:eastAsia="pl-PL"/>
        </w:rPr>
        <w:t xml:space="preserve">, zwanego dalej Rozporządzeniem KRI (Dz. U. z 2017r. poz. 2247). </w:t>
      </w:r>
    </w:p>
    <w:p w14:paraId="781852FE"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rekomenduje wykorzystanie formatów: .pdf .doc .docx .xls .xlsx .jpg (.jpeg) </w:t>
      </w:r>
      <w:r w:rsidRPr="00CF2C68">
        <w:rPr>
          <w:rFonts w:cstheme="minorHAnsi"/>
          <w:b/>
          <w:bCs/>
          <w:color w:val="000000"/>
          <w:sz w:val="24"/>
          <w:szCs w:val="24"/>
          <w:u w:val="single"/>
          <w:lang w:eastAsia="pl-PL"/>
        </w:rPr>
        <w:t>ze szczególnym wskazaniem na .pdf</w:t>
      </w:r>
    </w:p>
    <w:p w14:paraId="5834DA2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W celu ewentualnej kompresji danych Zamawiający rekomenduje wykorzystanie jednego z rozszerzeń: .zip, .7Z.</w:t>
      </w:r>
    </w:p>
    <w:p w14:paraId="7EA2CC95"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Wśród rozszerzeń powszechnych a </w:t>
      </w:r>
      <w:r w:rsidRPr="00CF2C68">
        <w:rPr>
          <w:rFonts w:cstheme="minorHAnsi"/>
          <w:b/>
          <w:bCs/>
          <w:color w:val="000000"/>
          <w:sz w:val="24"/>
          <w:szCs w:val="24"/>
          <w:lang w:eastAsia="pl-PL"/>
        </w:rPr>
        <w:t>niewystępujących</w:t>
      </w:r>
      <w:r w:rsidRPr="00CF2C68">
        <w:rPr>
          <w:rFonts w:cstheme="minorHAnsi"/>
          <w:color w:val="000000"/>
          <w:sz w:val="24"/>
          <w:szCs w:val="24"/>
          <w:lang w:eastAsia="pl-PL"/>
        </w:rPr>
        <w:t xml:space="preserve"> w Rozporządzeniu KRI występują: .rar .gif .bmp .numbers .pages. </w:t>
      </w:r>
      <w:r w:rsidRPr="00CF2C68">
        <w:rPr>
          <w:rFonts w:cstheme="minorHAnsi"/>
          <w:b/>
          <w:bCs/>
          <w:color w:val="000000"/>
          <w:sz w:val="24"/>
          <w:szCs w:val="24"/>
          <w:lang w:eastAsia="pl-PL"/>
        </w:rPr>
        <w:t>Dokumenty złożone w takich plikach zostaną uznane za złożone nieskutecznie.</w:t>
      </w:r>
    </w:p>
    <w:p w14:paraId="468F60F9"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zwraca uwagę na ograniczenia wielkości plików podpisywanych profilem zaufanym, który wynosi </w:t>
      </w:r>
      <w:r w:rsidRPr="00CF2C68">
        <w:rPr>
          <w:rFonts w:cstheme="minorHAnsi"/>
          <w:b/>
          <w:bCs/>
          <w:color w:val="000000"/>
          <w:sz w:val="24"/>
          <w:szCs w:val="24"/>
          <w:lang w:eastAsia="pl-PL"/>
        </w:rPr>
        <w:t>maksymalnie 10MB</w:t>
      </w:r>
      <w:r w:rsidRPr="00CF2C68">
        <w:rPr>
          <w:rFonts w:cstheme="minorHAnsi"/>
          <w:color w:val="000000"/>
          <w:sz w:val="24"/>
          <w:szCs w:val="24"/>
          <w:lang w:eastAsia="pl-PL"/>
        </w:rPr>
        <w:t xml:space="preserve">, oraz na ograniczenie wielkości plików podpisywanych w aplikacji eDoApp służącej do składania podpisu osobistego, który wynosi </w:t>
      </w:r>
      <w:r w:rsidRPr="00CF2C68">
        <w:rPr>
          <w:rFonts w:cstheme="minorHAnsi"/>
          <w:b/>
          <w:bCs/>
          <w:color w:val="000000"/>
          <w:sz w:val="24"/>
          <w:szCs w:val="24"/>
          <w:lang w:eastAsia="pl-PL"/>
        </w:rPr>
        <w:t>maksymalnie 5MB</w:t>
      </w:r>
      <w:r w:rsidRPr="00CF2C68">
        <w:rPr>
          <w:rFonts w:cstheme="minorHAnsi"/>
          <w:color w:val="000000"/>
          <w:sz w:val="24"/>
          <w:szCs w:val="24"/>
          <w:lang w:eastAsia="pl-PL"/>
        </w:rPr>
        <w:t>.</w:t>
      </w:r>
    </w:p>
    <w:p w14:paraId="08C97A9E"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w:t>
      </w:r>
      <w:r w:rsidRPr="00CF2C68">
        <w:rPr>
          <w:rFonts w:cstheme="minorHAnsi"/>
          <w:b/>
          <w:bCs/>
          <w:color w:val="000000"/>
          <w:sz w:val="24"/>
          <w:szCs w:val="24"/>
          <w:lang w:eastAsia="pl-PL"/>
        </w:rPr>
        <w:t xml:space="preserve"> w przypadku podpisywania pliku przez kilka osób, stosować podpisy tego samego rodzaju.</w:t>
      </w:r>
      <w:r w:rsidRPr="00CF2C68">
        <w:rPr>
          <w:rFonts w:cstheme="minorHAnsi"/>
          <w:color w:val="000000"/>
          <w:sz w:val="24"/>
          <w:szCs w:val="24"/>
          <w:lang w:eastAsia="pl-PL"/>
        </w:rPr>
        <w:t xml:space="preserve"> Podpisywanie różnymi rodzajami podpisów np. osobistym i kwalifikowanym może doprowadzić do problemów w weryfikacji plików. </w:t>
      </w:r>
    </w:p>
    <w:p w14:paraId="3471B6B2"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 Wykonawca z odpowiednim wyprzedzeniem przetestował możliwość prawidłowego wykorzystania wybranej metody podpisania plików oferty.</w:t>
      </w:r>
    </w:p>
    <w:p w14:paraId="097AA674"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Osobą składającą ofertę powinna być osobą kontaktową podawaną w dokumentacji.</w:t>
      </w:r>
    </w:p>
    <w:p w14:paraId="4150772C"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8B451"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Jeśli Wykonawca pakuje dokumenty np. w plik o rozszerzeniu .zip, zaleca się wcześniejsze podpisanie każdego ze skompresowanych plików. </w:t>
      </w:r>
    </w:p>
    <w:p w14:paraId="4E2A5F64"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zaleca aby </w:t>
      </w:r>
      <w:r w:rsidRPr="00CF2C68">
        <w:rPr>
          <w:rFonts w:cstheme="minorHAnsi"/>
          <w:b/>
          <w:bCs/>
          <w:color w:val="000000"/>
          <w:sz w:val="24"/>
          <w:szCs w:val="24"/>
          <w:u w:val="single"/>
          <w:lang w:eastAsia="pl-PL"/>
        </w:rPr>
        <w:t>nie</w:t>
      </w:r>
      <w:r w:rsidRPr="00CF2C68">
        <w:rPr>
          <w:rFonts w:cstheme="minorHAnsi"/>
          <w:b/>
          <w:bCs/>
          <w:color w:val="000000"/>
          <w:sz w:val="24"/>
          <w:szCs w:val="24"/>
          <w:lang w:eastAsia="pl-PL"/>
        </w:rPr>
        <w:t xml:space="preserve"> </w:t>
      </w:r>
      <w:r w:rsidRPr="00CF2C68">
        <w:rPr>
          <w:rFonts w:cstheme="minorHAnsi"/>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4A9A629C" w14:textId="77777777" w:rsidR="00CD361B" w:rsidRPr="00CF2C68" w:rsidRDefault="00CD361B" w:rsidP="00AF2CCA">
      <w:pPr>
        <w:suppressAutoHyphens/>
        <w:spacing w:after="0" w:line="276" w:lineRule="auto"/>
        <w:jc w:val="both"/>
        <w:textAlignment w:val="baseline"/>
        <w:rPr>
          <w:rFonts w:cstheme="minorHAnsi"/>
          <w:color w:val="000000"/>
          <w:sz w:val="24"/>
          <w:szCs w:val="24"/>
          <w:lang w:eastAsia="pl-PL"/>
        </w:rPr>
      </w:pPr>
    </w:p>
    <w:p w14:paraId="1FC5C800" w14:textId="5DFE71C4" w:rsidR="00CD361B" w:rsidRPr="00CF2C68" w:rsidRDefault="00897C02" w:rsidP="00AF2CCA">
      <w:pPr>
        <w:pStyle w:val="StylSWZ"/>
        <w:jc w:val="both"/>
        <w:rPr>
          <w:rFonts w:asciiTheme="minorHAnsi" w:hAnsiTheme="minorHAnsi" w:cstheme="minorHAnsi"/>
          <w:szCs w:val="28"/>
        </w:rPr>
      </w:pPr>
      <w:bookmarkStart w:id="39" w:name="_Toc183077540"/>
      <w:r w:rsidRPr="00CF2C68">
        <w:rPr>
          <w:rFonts w:asciiTheme="minorHAnsi" w:hAnsiTheme="minorHAnsi" w:cstheme="minorHAnsi"/>
          <w:szCs w:val="28"/>
        </w:rPr>
        <w:t>Informacje dodatkowe</w:t>
      </w:r>
      <w:bookmarkEnd w:id="39"/>
    </w:p>
    <w:p w14:paraId="01966CDD" w14:textId="77777777" w:rsidR="00CD361B" w:rsidRPr="00CF2C68" w:rsidRDefault="00CD361B" w:rsidP="00AF2CCA">
      <w:pPr>
        <w:pStyle w:val="Bezodstpw"/>
        <w:suppressAutoHyphens/>
        <w:autoSpaceDN w:val="0"/>
        <w:spacing w:line="276" w:lineRule="auto"/>
        <w:jc w:val="both"/>
        <w:rPr>
          <w:rFonts w:cstheme="minorHAnsi"/>
          <w:b/>
          <w:bCs/>
          <w:sz w:val="24"/>
          <w:szCs w:val="24"/>
        </w:rPr>
      </w:pPr>
    </w:p>
    <w:p w14:paraId="17D5651E" w14:textId="77777777" w:rsidR="00897C02" w:rsidRPr="00CF2C68" w:rsidRDefault="00897C02" w:rsidP="00035C9F">
      <w:pPr>
        <w:pStyle w:val="Akapitzlist"/>
        <w:numPr>
          <w:ilvl w:val="0"/>
          <w:numId w:val="29"/>
        </w:numPr>
        <w:ind w:left="284" w:hanging="284"/>
        <w:jc w:val="both"/>
        <w:rPr>
          <w:rFonts w:cstheme="minorHAnsi"/>
          <w:color w:val="000000"/>
          <w:sz w:val="24"/>
          <w:szCs w:val="24"/>
        </w:rPr>
      </w:pPr>
      <w:r w:rsidRPr="00CF2C68">
        <w:rPr>
          <w:rFonts w:eastAsia="Cambria" w:cstheme="minorHAnsi"/>
          <w:sz w:val="24"/>
          <w:szCs w:val="24"/>
        </w:rPr>
        <w:t>Zamawiający nie dopuszcza składania ofert wariantowych.</w:t>
      </w:r>
    </w:p>
    <w:p w14:paraId="1E97AD7C" w14:textId="77777777" w:rsidR="00897C02" w:rsidRPr="00CF2C68" w:rsidRDefault="00897C02" w:rsidP="00035C9F">
      <w:pPr>
        <w:pStyle w:val="Akapitzlist"/>
        <w:numPr>
          <w:ilvl w:val="0"/>
          <w:numId w:val="29"/>
        </w:numPr>
        <w:ind w:left="284" w:hanging="284"/>
        <w:jc w:val="both"/>
        <w:rPr>
          <w:rFonts w:cstheme="minorHAnsi"/>
          <w:color w:val="000000"/>
          <w:sz w:val="24"/>
          <w:szCs w:val="24"/>
        </w:rPr>
      </w:pPr>
      <w:r w:rsidRPr="00CF2C68">
        <w:rPr>
          <w:rFonts w:eastAsia="Cambria" w:cstheme="minorHAnsi"/>
          <w:sz w:val="24"/>
          <w:szCs w:val="24"/>
        </w:rPr>
        <w:t>Zamawiający nie przewiduje wymagań wskazanych w art. 96 ust. 2 pkt 2 ustawy Pzp.</w:t>
      </w:r>
    </w:p>
    <w:p w14:paraId="1684A9F9" w14:textId="77777777" w:rsidR="00897C02" w:rsidRPr="00CF2C68" w:rsidRDefault="00897C02" w:rsidP="00035C9F">
      <w:pPr>
        <w:pStyle w:val="Akapitzlist"/>
        <w:numPr>
          <w:ilvl w:val="0"/>
          <w:numId w:val="29"/>
        </w:numPr>
        <w:ind w:left="284" w:hanging="284"/>
        <w:jc w:val="both"/>
        <w:rPr>
          <w:rFonts w:cstheme="minorHAnsi"/>
          <w:color w:val="000000"/>
          <w:sz w:val="24"/>
          <w:szCs w:val="24"/>
        </w:rPr>
      </w:pPr>
      <w:r w:rsidRPr="00CF2C68">
        <w:rPr>
          <w:rFonts w:eastAsia="Cambria" w:cstheme="minorHAnsi"/>
          <w:sz w:val="24"/>
          <w:szCs w:val="24"/>
        </w:rPr>
        <w:t>Zamawiający nie przewiduje zamówień, o których mowa w art. 214 ust. 1 pkt 7 ustawy Pzp.</w:t>
      </w:r>
    </w:p>
    <w:p w14:paraId="74B81BEA" w14:textId="77777777" w:rsidR="00897C02" w:rsidRPr="00CF2C68" w:rsidRDefault="00897C02" w:rsidP="00035C9F">
      <w:pPr>
        <w:pStyle w:val="Akapitzlist"/>
        <w:numPr>
          <w:ilvl w:val="0"/>
          <w:numId w:val="29"/>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sz w:val="24"/>
          <w:szCs w:val="24"/>
        </w:rPr>
        <w:t xml:space="preserve"> przeprowadzenia przez Wykonawcę wizji lokalnej lub sprawdzenia przez niego dokumentów niezbędnych do realizacji zamówienia, o których mowa w art. 131 ust. 2 ustawy Pzp.</w:t>
      </w:r>
    </w:p>
    <w:p w14:paraId="0DBC3A0D" w14:textId="77777777" w:rsidR="00897C02" w:rsidRPr="00CF2C68" w:rsidRDefault="00897C02" w:rsidP="00035C9F">
      <w:pPr>
        <w:pStyle w:val="Akapitzlist"/>
        <w:numPr>
          <w:ilvl w:val="0"/>
          <w:numId w:val="29"/>
        </w:numPr>
        <w:ind w:left="284" w:hanging="284"/>
        <w:jc w:val="both"/>
        <w:rPr>
          <w:rFonts w:cstheme="minorHAnsi"/>
          <w:color w:val="000000"/>
          <w:sz w:val="24"/>
          <w:szCs w:val="24"/>
        </w:rPr>
      </w:pPr>
      <w:r w:rsidRPr="00CF2C68">
        <w:rPr>
          <w:rFonts w:eastAsia="Cambria" w:cstheme="minorHAnsi"/>
          <w:sz w:val="24"/>
          <w:szCs w:val="24"/>
        </w:rPr>
        <w:lastRenderedPageBreak/>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rozliczenia między Zamawiającym a Wykonawcą w walutach obcych.</w:t>
      </w:r>
    </w:p>
    <w:p w14:paraId="56DAB88D" w14:textId="1DFEA8E4" w:rsidR="00897C02" w:rsidRPr="00CF2C68" w:rsidRDefault="00897C02" w:rsidP="00035C9F">
      <w:pPr>
        <w:pStyle w:val="Akapitzlist"/>
        <w:numPr>
          <w:ilvl w:val="0"/>
          <w:numId w:val="29"/>
        </w:numPr>
        <w:ind w:left="284" w:hanging="284"/>
        <w:jc w:val="both"/>
        <w:rPr>
          <w:rFonts w:cstheme="minorHAnsi"/>
          <w:color w:val="000000"/>
          <w:sz w:val="24"/>
          <w:szCs w:val="24"/>
        </w:rPr>
      </w:pPr>
      <w:r w:rsidRPr="00CF2C68">
        <w:rPr>
          <w:rFonts w:eastAsia="Cambria" w:cstheme="minorHAnsi"/>
          <w:sz w:val="24"/>
          <w:szCs w:val="24"/>
        </w:rPr>
        <w:t>Zamawiający nie przewiduje</w:t>
      </w:r>
      <w:r w:rsidRPr="00CF2C68">
        <w:rPr>
          <w:rFonts w:eastAsia="Cambria" w:cstheme="minorHAnsi"/>
          <w:b/>
          <w:sz w:val="24"/>
          <w:szCs w:val="24"/>
        </w:rPr>
        <w:t xml:space="preserve"> </w:t>
      </w:r>
      <w:r w:rsidRPr="00CF2C68">
        <w:rPr>
          <w:rFonts w:eastAsia="Cambria" w:cstheme="minorHAnsi"/>
          <w:sz w:val="24"/>
          <w:szCs w:val="24"/>
        </w:rPr>
        <w:t>zwrotu kosztów udziału w postępowaniu w tym</w:t>
      </w:r>
      <w:r w:rsidRPr="00CF2C68">
        <w:rPr>
          <w:rFonts w:cstheme="minorHAnsi"/>
          <w:sz w:val="24"/>
          <w:szCs w:val="24"/>
          <w:lang w:eastAsia="pl-PL"/>
        </w:rPr>
        <w:t xml:space="preserve"> zwrotu kosztów poniesionych z tytułu nabycia kwalifikowanego podpisu elektronicznego</w:t>
      </w:r>
      <w:r w:rsidRPr="00CF2C68">
        <w:rPr>
          <w:rFonts w:cstheme="minorHAnsi"/>
          <w:sz w:val="24"/>
          <w:szCs w:val="24"/>
        </w:rPr>
        <w:t>,</w:t>
      </w:r>
    </w:p>
    <w:p w14:paraId="5207B7AC" w14:textId="77777777" w:rsidR="00897C02" w:rsidRPr="00CF2C68" w:rsidRDefault="00897C02" w:rsidP="00035C9F">
      <w:pPr>
        <w:pStyle w:val="Akapitzlist"/>
        <w:numPr>
          <w:ilvl w:val="0"/>
          <w:numId w:val="29"/>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b/>
          <w:sz w:val="24"/>
          <w:szCs w:val="24"/>
        </w:rPr>
        <w:t xml:space="preserve"> </w:t>
      </w:r>
      <w:r w:rsidRPr="00CF2C68">
        <w:rPr>
          <w:rFonts w:eastAsia="Cambria" w:cstheme="minorHAnsi"/>
          <w:sz w:val="24"/>
          <w:szCs w:val="24"/>
        </w:rPr>
        <w:t>obowiązku osobistego wykonania przez Wykonawcę kluczowych zadań zgodnie z art. 60 i art. 121 ustawy Pzp.</w:t>
      </w:r>
    </w:p>
    <w:p w14:paraId="64596B0B" w14:textId="77777777" w:rsidR="00897C02" w:rsidRPr="00CF2C68" w:rsidRDefault="00897C02" w:rsidP="00035C9F">
      <w:pPr>
        <w:pStyle w:val="Akapitzlist"/>
        <w:numPr>
          <w:ilvl w:val="0"/>
          <w:numId w:val="29"/>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zawarcia umowy ramowej.</w:t>
      </w:r>
    </w:p>
    <w:p w14:paraId="0FDADC70" w14:textId="77777777" w:rsidR="00897C02" w:rsidRPr="00CF2C68" w:rsidRDefault="00897C02" w:rsidP="00035C9F">
      <w:pPr>
        <w:pStyle w:val="Akapitzlist"/>
        <w:numPr>
          <w:ilvl w:val="0"/>
          <w:numId w:val="29"/>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wyboru najkorzystniejszej oferty z zastosowaniem aukcji elektronicznej wraz z informacjami, o których mowa w art. 230 ustawy Pzp.</w:t>
      </w:r>
    </w:p>
    <w:p w14:paraId="6EB74687" w14:textId="77777777" w:rsidR="00983128" w:rsidRPr="00CF2C68" w:rsidRDefault="00897C02" w:rsidP="00035C9F">
      <w:pPr>
        <w:pStyle w:val="Akapitzlist"/>
        <w:numPr>
          <w:ilvl w:val="0"/>
          <w:numId w:val="29"/>
        </w:numPr>
        <w:ind w:left="284" w:hanging="426"/>
        <w:jc w:val="both"/>
        <w:rPr>
          <w:rFonts w:cstheme="minorHAnsi"/>
          <w:color w:val="000000"/>
          <w:sz w:val="24"/>
          <w:szCs w:val="24"/>
        </w:rPr>
      </w:pPr>
      <w:r w:rsidRPr="00CF2C68">
        <w:rPr>
          <w:rFonts w:eastAsia="Cambria" w:cstheme="minorHAnsi"/>
          <w:sz w:val="24"/>
          <w:szCs w:val="24"/>
        </w:rPr>
        <w:t xml:space="preserve"> Zamawiający </w:t>
      </w:r>
      <w:r w:rsidRPr="00CF2C68">
        <w:rPr>
          <w:rFonts w:eastAsia="Cambria" w:cstheme="minorHAnsi"/>
          <w:bCs/>
          <w:sz w:val="24"/>
          <w:szCs w:val="24"/>
        </w:rPr>
        <w:t>nie stawia</w:t>
      </w:r>
      <w:r w:rsidRPr="00CF2C68">
        <w:rPr>
          <w:rFonts w:eastAsia="Cambria" w:cstheme="minorHAnsi"/>
          <w:b/>
          <w:sz w:val="24"/>
          <w:szCs w:val="24"/>
        </w:rPr>
        <w:t xml:space="preserve"> </w:t>
      </w:r>
      <w:r w:rsidRPr="00CF2C68">
        <w:rPr>
          <w:rFonts w:eastAsia="Cambria" w:cstheme="minorHAnsi"/>
          <w:sz w:val="24"/>
          <w:szCs w:val="24"/>
        </w:rPr>
        <w:t>wymogu lub możliwości złożenia ofert w postaci katalogów elektronicznych lub dołączenia katalogów elektronicznych do oferty, w sytuacji określonej w art. 93 ustawy Pzp.</w:t>
      </w:r>
    </w:p>
    <w:p w14:paraId="46B20D72" w14:textId="77777777" w:rsidR="00983128" w:rsidRPr="00CF2C68" w:rsidRDefault="00897C02" w:rsidP="00035C9F">
      <w:pPr>
        <w:pStyle w:val="Akapitzlist"/>
        <w:numPr>
          <w:ilvl w:val="0"/>
          <w:numId w:val="29"/>
        </w:numPr>
        <w:ind w:left="284" w:hanging="426"/>
        <w:jc w:val="both"/>
        <w:rPr>
          <w:rFonts w:cstheme="minorHAnsi"/>
          <w:color w:val="000000"/>
          <w:sz w:val="24"/>
          <w:szCs w:val="24"/>
        </w:rPr>
      </w:pPr>
      <w:r w:rsidRPr="00CF2C68">
        <w:rPr>
          <w:rFonts w:eastAsia="Cambria" w:cstheme="minorHAnsi"/>
          <w:sz w:val="24"/>
          <w:szCs w:val="24"/>
        </w:rPr>
        <w:t xml:space="preserve">Zamawiający nie zastrzega możliwości ubiegania się o udzielenie zamówienia wyłącznie przez Wykonawców, o których mowa w art. 94 ustawy Pzp. </w:t>
      </w:r>
    </w:p>
    <w:p w14:paraId="6186F518" w14:textId="77777777" w:rsidR="00983128" w:rsidRPr="00CF2C68" w:rsidRDefault="00897C02" w:rsidP="00035C9F">
      <w:pPr>
        <w:pStyle w:val="Akapitzlist"/>
        <w:numPr>
          <w:ilvl w:val="0"/>
          <w:numId w:val="29"/>
        </w:numPr>
        <w:ind w:left="284" w:hanging="426"/>
        <w:jc w:val="both"/>
        <w:rPr>
          <w:rFonts w:cstheme="minorHAnsi"/>
          <w:color w:val="000000"/>
          <w:sz w:val="24"/>
          <w:szCs w:val="24"/>
        </w:rPr>
      </w:pPr>
      <w:r w:rsidRPr="00CF2C68">
        <w:rPr>
          <w:rFonts w:eastAsia="Cambria" w:cstheme="minorHAnsi"/>
          <w:sz w:val="24"/>
          <w:szCs w:val="24"/>
        </w:rPr>
        <w:t xml:space="preserve"> Zamawiający nie przewiduje udzielenia zaliczki.</w:t>
      </w:r>
    </w:p>
    <w:p w14:paraId="55FB73AA" w14:textId="7F3016B6" w:rsidR="00487575" w:rsidRPr="006637B7" w:rsidRDefault="00897C02" w:rsidP="00035C9F">
      <w:pPr>
        <w:pStyle w:val="Akapitzlist"/>
        <w:numPr>
          <w:ilvl w:val="0"/>
          <w:numId w:val="29"/>
        </w:numPr>
        <w:ind w:left="284" w:hanging="426"/>
        <w:jc w:val="both"/>
        <w:rPr>
          <w:rFonts w:cstheme="minorHAnsi"/>
          <w:color w:val="000000"/>
          <w:sz w:val="24"/>
          <w:szCs w:val="24"/>
        </w:rPr>
      </w:pPr>
      <w:r w:rsidRPr="00CF2C68">
        <w:rPr>
          <w:rFonts w:cstheme="minorHAnsi"/>
          <w:color w:val="000000"/>
          <w:sz w:val="24"/>
          <w:szCs w:val="24"/>
        </w:rPr>
        <w:t xml:space="preserve">Zamawiający </w:t>
      </w:r>
      <w:r w:rsidR="00CD361B" w:rsidRPr="00CF2C68">
        <w:rPr>
          <w:rFonts w:cstheme="minorHAnsi"/>
          <w:color w:val="000000"/>
          <w:sz w:val="24"/>
          <w:szCs w:val="24"/>
        </w:rPr>
        <w:t>nie przewiduje aukcji elektronicznej.</w:t>
      </w:r>
      <w:bookmarkStart w:id="40" w:name="_Hlk121822512"/>
    </w:p>
    <w:bookmarkEnd w:id="40"/>
    <w:p w14:paraId="066D93E5" w14:textId="77777777" w:rsidR="00890DFA" w:rsidRPr="00131193" w:rsidRDefault="00890DFA" w:rsidP="00890DFA">
      <w:pPr>
        <w:pStyle w:val="Akapitzlist"/>
        <w:ind w:left="284"/>
        <w:jc w:val="both"/>
        <w:rPr>
          <w:rFonts w:cstheme="minorHAnsi"/>
          <w:color w:val="000000"/>
          <w:sz w:val="24"/>
          <w:szCs w:val="24"/>
        </w:rPr>
      </w:pPr>
    </w:p>
    <w:p w14:paraId="33CB682D" w14:textId="1D1B0CDF" w:rsidR="00CD361B" w:rsidRPr="00F359BB" w:rsidRDefault="00F359BB" w:rsidP="00890DFA">
      <w:pPr>
        <w:pStyle w:val="StylSWZ"/>
        <w:ind w:left="851" w:hanging="851"/>
        <w:jc w:val="both"/>
        <w:rPr>
          <w:rFonts w:asciiTheme="minorHAnsi" w:hAnsiTheme="minorHAnsi" w:cstheme="minorHAnsi"/>
          <w:szCs w:val="28"/>
        </w:rPr>
      </w:pPr>
      <w:bookmarkStart w:id="41" w:name="_Toc183077541"/>
      <w:r w:rsidRPr="00F359BB">
        <w:rPr>
          <w:rFonts w:asciiTheme="minorHAnsi" w:hAnsiTheme="minorHAnsi" w:cstheme="minorHAnsi"/>
          <w:szCs w:val="28"/>
        </w:rPr>
        <w:t>Załączniki</w:t>
      </w:r>
      <w:bookmarkEnd w:id="41"/>
    </w:p>
    <w:p w14:paraId="1D684DFB" w14:textId="77777777" w:rsidR="00CD361B" w:rsidRPr="00F253B4" w:rsidRDefault="00CD361B" w:rsidP="00AF2CCA">
      <w:pPr>
        <w:pStyle w:val="Akapitzlist"/>
        <w:ind w:left="435"/>
        <w:jc w:val="both"/>
        <w:rPr>
          <w:rFonts w:cstheme="minorHAnsi"/>
          <w:bCs/>
          <w:sz w:val="24"/>
          <w:szCs w:val="24"/>
        </w:rPr>
      </w:pPr>
    </w:p>
    <w:p w14:paraId="534553B3" w14:textId="77777777" w:rsidR="00F253B4" w:rsidRDefault="00CD361B" w:rsidP="00F253B4">
      <w:pPr>
        <w:pStyle w:val="Bezodstpw"/>
        <w:numPr>
          <w:ilvl w:val="0"/>
          <w:numId w:val="2"/>
        </w:numPr>
        <w:suppressAutoHyphens/>
        <w:autoSpaceDN w:val="0"/>
        <w:spacing w:line="276" w:lineRule="auto"/>
        <w:ind w:left="426" w:hanging="426"/>
        <w:jc w:val="both"/>
        <w:rPr>
          <w:rFonts w:cstheme="minorHAnsi"/>
          <w:bCs/>
          <w:sz w:val="24"/>
          <w:szCs w:val="24"/>
        </w:rPr>
      </w:pPr>
      <w:bookmarkStart w:id="42" w:name="_Hlk181017460"/>
      <w:r w:rsidRPr="00F253B4">
        <w:rPr>
          <w:rFonts w:cstheme="minorHAnsi"/>
          <w:bCs/>
          <w:sz w:val="24"/>
          <w:szCs w:val="24"/>
        </w:rPr>
        <w:t>Projekt umowy,</w:t>
      </w:r>
    </w:p>
    <w:p w14:paraId="6BB66CEB" w14:textId="77777777" w:rsidR="00F253B4" w:rsidRDefault="00173F1A" w:rsidP="00F253B4">
      <w:pPr>
        <w:pStyle w:val="Bezodstpw"/>
        <w:numPr>
          <w:ilvl w:val="0"/>
          <w:numId w:val="2"/>
        </w:numPr>
        <w:suppressAutoHyphens/>
        <w:autoSpaceDN w:val="0"/>
        <w:spacing w:line="276" w:lineRule="auto"/>
        <w:ind w:left="426" w:hanging="426"/>
        <w:jc w:val="both"/>
        <w:rPr>
          <w:rFonts w:cstheme="minorHAnsi"/>
          <w:bCs/>
          <w:sz w:val="24"/>
          <w:szCs w:val="24"/>
        </w:rPr>
      </w:pPr>
      <w:r w:rsidRPr="00F253B4">
        <w:rPr>
          <w:rFonts w:cstheme="minorHAnsi"/>
          <w:bCs/>
          <w:sz w:val="24"/>
          <w:szCs w:val="24"/>
        </w:rPr>
        <w:t>Opis Przedmiotu Zamówienia,</w:t>
      </w:r>
    </w:p>
    <w:p w14:paraId="5ACC2126" w14:textId="77777777" w:rsidR="00A71BF0" w:rsidRDefault="006E4506" w:rsidP="00A71BF0">
      <w:pPr>
        <w:pStyle w:val="Bezodstpw"/>
        <w:numPr>
          <w:ilvl w:val="0"/>
          <w:numId w:val="2"/>
        </w:numPr>
        <w:suppressAutoHyphens/>
        <w:autoSpaceDN w:val="0"/>
        <w:spacing w:line="276" w:lineRule="auto"/>
        <w:ind w:left="426" w:hanging="426"/>
        <w:jc w:val="both"/>
        <w:rPr>
          <w:rFonts w:cstheme="minorHAnsi"/>
          <w:bCs/>
          <w:sz w:val="24"/>
          <w:szCs w:val="24"/>
        </w:rPr>
      </w:pPr>
      <w:r w:rsidRPr="00F253B4">
        <w:rPr>
          <w:rFonts w:cstheme="minorHAnsi"/>
          <w:bCs/>
          <w:sz w:val="24"/>
          <w:szCs w:val="24"/>
        </w:rPr>
        <w:t xml:space="preserve">Wzór </w:t>
      </w:r>
      <w:r w:rsidR="00CD361B" w:rsidRPr="00F253B4">
        <w:rPr>
          <w:rFonts w:cstheme="minorHAnsi"/>
          <w:bCs/>
          <w:sz w:val="24"/>
          <w:szCs w:val="24"/>
        </w:rPr>
        <w:t>Formularz</w:t>
      </w:r>
      <w:r w:rsidRPr="00F253B4">
        <w:rPr>
          <w:rFonts w:cstheme="minorHAnsi"/>
          <w:bCs/>
          <w:sz w:val="24"/>
          <w:szCs w:val="24"/>
        </w:rPr>
        <w:t>a</w:t>
      </w:r>
      <w:r w:rsidR="00CD361B" w:rsidRPr="00F253B4">
        <w:rPr>
          <w:rFonts w:cstheme="minorHAnsi"/>
          <w:bCs/>
          <w:sz w:val="24"/>
          <w:szCs w:val="24"/>
        </w:rPr>
        <w:t xml:space="preserve"> ofertow</w:t>
      </w:r>
      <w:r w:rsidRPr="00F253B4">
        <w:rPr>
          <w:rFonts w:cstheme="minorHAnsi"/>
          <w:bCs/>
          <w:sz w:val="24"/>
          <w:szCs w:val="24"/>
        </w:rPr>
        <w:t>ego</w:t>
      </w:r>
      <w:r w:rsidR="00CD361B" w:rsidRPr="00F253B4">
        <w:rPr>
          <w:rFonts w:cstheme="minorHAnsi"/>
          <w:bCs/>
          <w:sz w:val="24"/>
          <w:szCs w:val="24"/>
        </w:rPr>
        <w:t>,</w:t>
      </w:r>
    </w:p>
    <w:p w14:paraId="66559BCE" w14:textId="2C54A427" w:rsidR="00A71BF0" w:rsidRPr="00A71BF0" w:rsidRDefault="00C31C11" w:rsidP="00A71BF0">
      <w:pPr>
        <w:pStyle w:val="Bezodstpw"/>
        <w:numPr>
          <w:ilvl w:val="0"/>
          <w:numId w:val="2"/>
        </w:numPr>
        <w:suppressAutoHyphens/>
        <w:autoSpaceDN w:val="0"/>
        <w:spacing w:line="276" w:lineRule="auto"/>
        <w:ind w:left="426" w:hanging="426"/>
        <w:jc w:val="both"/>
        <w:rPr>
          <w:rFonts w:cstheme="minorHAnsi"/>
          <w:bCs/>
          <w:sz w:val="24"/>
          <w:szCs w:val="24"/>
        </w:rPr>
      </w:pPr>
      <w:r>
        <w:rPr>
          <w:rFonts w:ascii="Verdana" w:hAnsi="Verdana" w:cs="Arial"/>
          <w:szCs w:val="24"/>
        </w:rPr>
        <w:t>JEDZ</w:t>
      </w:r>
      <w:r w:rsidR="00A71BF0" w:rsidRPr="00A71BF0">
        <w:rPr>
          <w:rFonts w:ascii="Verdana" w:hAnsi="Verdana" w:cs="Arial"/>
          <w:szCs w:val="24"/>
        </w:rPr>
        <w:t xml:space="preserve"> (XML) oraz w formacie .pd</w:t>
      </w:r>
      <w:r w:rsidR="00A71BF0">
        <w:rPr>
          <w:rFonts w:ascii="Verdana" w:hAnsi="Verdana" w:cs="Arial"/>
          <w:szCs w:val="24"/>
        </w:rPr>
        <w:t>f</w:t>
      </w:r>
      <w:r>
        <w:rPr>
          <w:rFonts w:ascii="Verdana" w:hAnsi="Verdana" w:cs="Arial"/>
          <w:szCs w:val="24"/>
        </w:rPr>
        <w:t>,</w:t>
      </w:r>
    </w:p>
    <w:p w14:paraId="37F5BB12" w14:textId="77777777" w:rsidR="00F253B4" w:rsidRPr="00C31C11" w:rsidRDefault="006E4506" w:rsidP="00F253B4">
      <w:pPr>
        <w:pStyle w:val="Bezodstpw"/>
        <w:numPr>
          <w:ilvl w:val="0"/>
          <w:numId w:val="2"/>
        </w:numPr>
        <w:suppressAutoHyphens/>
        <w:autoSpaceDN w:val="0"/>
        <w:spacing w:line="276" w:lineRule="auto"/>
        <w:ind w:left="426" w:hanging="426"/>
        <w:jc w:val="both"/>
        <w:rPr>
          <w:rFonts w:cstheme="minorHAnsi"/>
          <w:bCs/>
          <w:sz w:val="24"/>
          <w:szCs w:val="24"/>
        </w:rPr>
      </w:pPr>
      <w:r w:rsidRPr="00C31C11">
        <w:rPr>
          <w:rFonts w:cstheme="minorHAnsi"/>
          <w:bCs/>
          <w:sz w:val="24"/>
          <w:szCs w:val="24"/>
        </w:rPr>
        <w:t>Wzór Zobowiązania podmiotu udostępniającego swoje zasoby,</w:t>
      </w:r>
    </w:p>
    <w:p w14:paraId="2694110D" w14:textId="77777777" w:rsidR="00A71BF0" w:rsidRPr="00C31C11" w:rsidRDefault="006E4506" w:rsidP="00A71BF0">
      <w:pPr>
        <w:pStyle w:val="Bezodstpw"/>
        <w:numPr>
          <w:ilvl w:val="0"/>
          <w:numId w:val="2"/>
        </w:numPr>
        <w:suppressAutoHyphens/>
        <w:autoSpaceDN w:val="0"/>
        <w:spacing w:line="276" w:lineRule="auto"/>
        <w:ind w:left="426" w:hanging="426"/>
        <w:jc w:val="both"/>
        <w:rPr>
          <w:rFonts w:cstheme="minorHAnsi"/>
          <w:bCs/>
          <w:sz w:val="24"/>
          <w:szCs w:val="24"/>
        </w:rPr>
      </w:pPr>
      <w:r w:rsidRPr="00C31C11">
        <w:rPr>
          <w:rFonts w:cstheme="minorHAnsi"/>
          <w:bCs/>
          <w:sz w:val="24"/>
          <w:szCs w:val="24"/>
        </w:rPr>
        <w:t xml:space="preserve">Wzór </w:t>
      </w:r>
      <w:r w:rsidR="00CD361B" w:rsidRPr="00C31C11">
        <w:rPr>
          <w:rFonts w:cstheme="minorHAnsi"/>
          <w:bCs/>
          <w:sz w:val="24"/>
          <w:szCs w:val="24"/>
        </w:rPr>
        <w:t>Oświadczeni</w:t>
      </w:r>
      <w:r w:rsidRPr="00C31C11">
        <w:rPr>
          <w:rFonts w:cstheme="minorHAnsi"/>
          <w:bCs/>
          <w:sz w:val="24"/>
          <w:szCs w:val="24"/>
        </w:rPr>
        <w:t>a</w:t>
      </w:r>
      <w:r w:rsidR="00CD361B" w:rsidRPr="00C31C11">
        <w:rPr>
          <w:rFonts w:cstheme="minorHAnsi"/>
          <w:bCs/>
          <w:sz w:val="24"/>
          <w:szCs w:val="24"/>
        </w:rPr>
        <w:t xml:space="preserve"> Wykonawców wspólnie ubiegających się o udzielenie zamówienia składane na podstawie art. 117 ust. 4, </w:t>
      </w:r>
    </w:p>
    <w:p w14:paraId="2DA71CB6" w14:textId="77777777" w:rsidR="00A71BF0" w:rsidRPr="00C31C11" w:rsidRDefault="00A71BF0" w:rsidP="00A71BF0">
      <w:pPr>
        <w:pStyle w:val="Bezodstpw"/>
        <w:numPr>
          <w:ilvl w:val="0"/>
          <w:numId w:val="2"/>
        </w:numPr>
        <w:suppressAutoHyphens/>
        <w:autoSpaceDN w:val="0"/>
        <w:spacing w:line="276" w:lineRule="auto"/>
        <w:ind w:left="426" w:hanging="426"/>
        <w:jc w:val="both"/>
        <w:rPr>
          <w:rFonts w:cstheme="minorHAnsi"/>
          <w:bCs/>
          <w:sz w:val="24"/>
          <w:szCs w:val="24"/>
        </w:rPr>
      </w:pPr>
      <w:r w:rsidRPr="00C31C11">
        <w:rPr>
          <w:rFonts w:cstheme="minorHAnsi"/>
          <w:sz w:val="24"/>
          <w:szCs w:val="24"/>
        </w:rPr>
        <w:t>Oświadczenie dotyczące warunków zakazujących wzięcia udziału w postępowaniu</w:t>
      </w:r>
    </w:p>
    <w:p w14:paraId="50F87388" w14:textId="77777777" w:rsidR="00A71BF0" w:rsidRPr="00C31C11" w:rsidRDefault="00A71BF0" w:rsidP="00A71BF0">
      <w:pPr>
        <w:pStyle w:val="Bezodstpw"/>
        <w:numPr>
          <w:ilvl w:val="0"/>
          <w:numId w:val="2"/>
        </w:numPr>
        <w:suppressAutoHyphens/>
        <w:autoSpaceDN w:val="0"/>
        <w:spacing w:line="276" w:lineRule="auto"/>
        <w:ind w:left="426" w:hanging="426"/>
        <w:jc w:val="both"/>
        <w:rPr>
          <w:rFonts w:cstheme="minorHAnsi"/>
          <w:bCs/>
          <w:sz w:val="24"/>
          <w:szCs w:val="24"/>
        </w:rPr>
      </w:pPr>
      <w:r w:rsidRPr="00C31C11">
        <w:rPr>
          <w:rFonts w:cstheme="minorHAnsi"/>
          <w:sz w:val="24"/>
          <w:szCs w:val="24"/>
        </w:rPr>
        <w:t>Oświadczenie o grupie kapitałowej,</w:t>
      </w:r>
    </w:p>
    <w:p w14:paraId="2E95E6C5" w14:textId="6FD81DB4" w:rsidR="00A71BF0" w:rsidRPr="00C31C11" w:rsidRDefault="00A71BF0" w:rsidP="00A71BF0">
      <w:pPr>
        <w:pStyle w:val="Bezodstpw"/>
        <w:numPr>
          <w:ilvl w:val="0"/>
          <w:numId w:val="2"/>
        </w:numPr>
        <w:suppressAutoHyphens/>
        <w:autoSpaceDN w:val="0"/>
        <w:spacing w:line="276" w:lineRule="auto"/>
        <w:ind w:left="426" w:hanging="426"/>
        <w:jc w:val="both"/>
        <w:rPr>
          <w:rFonts w:cstheme="minorHAnsi"/>
          <w:bCs/>
          <w:sz w:val="24"/>
          <w:szCs w:val="24"/>
        </w:rPr>
      </w:pPr>
      <w:r w:rsidRPr="00C31C11">
        <w:rPr>
          <w:rFonts w:cstheme="minorHAnsi"/>
          <w:sz w:val="24"/>
          <w:szCs w:val="24"/>
        </w:rPr>
        <w:t>Oświadczenia o aktualności,</w:t>
      </w:r>
    </w:p>
    <w:p w14:paraId="6318A00C" w14:textId="77777777" w:rsidR="00F253B4" w:rsidRPr="00C31C11" w:rsidRDefault="00CD361B" w:rsidP="00F253B4">
      <w:pPr>
        <w:pStyle w:val="Bezodstpw"/>
        <w:numPr>
          <w:ilvl w:val="0"/>
          <w:numId w:val="2"/>
        </w:numPr>
        <w:suppressAutoHyphens/>
        <w:autoSpaceDN w:val="0"/>
        <w:spacing w:line="276" w:lineRule="auto"/>
        <w:ind w:left="426" w:hanging="426"/>
        <w:jc w:val="both"/>
        <w:rPr>
          <w:rFonts w:cstheme="minorHAnsi"/>
          <w:bCs/>
          <w:sz w:val="24"/>
          <w:szCs w:val="24"/>
        </w:rPr>
      </w:pPr>
      <w:r w:rsidRPr="00C31C11">
        <w:rPr>
          <w:rFonts w:cstheme="minorHAnsi"/>
          <w:bCs/>
          <w:sz w:val="24"/>
          <w:szCs w:val="24"/>
        </w:rPr>
        <w:t xml:space="preserve">Wzór wykazu </w:t>
      </w:r>
      <w:r w:rsidR="00C0781E" w:rsidRPr="00C31C11">
        <w:rPr>
          <w:rFonts w:cstheme="minorHAnsi"/>
          <w:bCs/>
          <w:sz w:val="24"/>
          <w:szCs w:val="24"/>
        </w:rPr>
        <w:t>usług</w:t>
      </w:r>
      <w:r w:rsidR="00452E95" w:rsidRPr="00C31C11">
        <w:rPr>
          <w:rFonts w:cstheme="minorHAnsi"/>
          <w:bCs/>
          <w:sz w:val="24"/>
          <w:szCs w:val="24"/>
        </w:rPr>
        <w:t>,</w:t>
      </w:r>
    </w:p>
    <w:p w14:paraId="1E804140" w14:textId="553395C8" w:rsidR="00A33F97" w:rsidRPr="00C31C11" w:rsidRDefault="00F76094" w:rsidP="00F253B4">
      <w:pPr>
        <w:pStyle w:val="Bezodstpw"/>
        <w:numPr>
          <w:ilvl w:val="0"/>
          <w:numId w:val="2"/>
        </w:numPr>
        <w:suppressAutoHyphens/>
        <w:autoSpaceDN w:val="0"/>
        <w:spacing w:line="276" w:lineRule="auto"/>
        <w:ind w:left="426" w:hanging="426"/>
        <w:jc w:val="both"/>
        <w:rPr>
          <w:rFonts w:cstheme="minorHAnsi"/>
          <w:bCs/>
          <w:sz w:val="24"/>
          <w:szCs w:val="24"/>
        </w:rPr>
      </w:pPr>
      <w:r w:rsidRPr="00C31C11">
        <w:rPr>
          <w:rFonts w:cstheme="minorHAnsi"/>
          <w:bCs/>
          <w:sz w:val="24"/>
          <w:szCs w:val="24"/>
        </w:rPr>
        <w:t xml:space="preserve">Wzór wykazu </w:t>
      </w:r>
      <w:r w:rsidR="00A71BF0" w:rsidRPr="00C31C11">
        <w:rPr>
          <w:rFonts w:cstheme="minorHAnsi"/>
          <w:bCs/>
          <w:sz w:val="24"/>
          <w:szCs w:val="24"/>
        </w:rPr>
        <w:t>bazy magazynowo-transportowej.</w:t>
      </w:r>
    </w:p>
    <w:bookmarkEnd w:id="42"/>
    <w:p w14:paraId="24BEBD63" w14:textId="77777777" w:rsidR="00131193" w:rsidRDefault="0013119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00058300" w14:textId="77777777" w:rsidR="00445C63" w:rsidRDefault="00445C6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63730862" w14:textId="7DE544AB" w:rsidR="00CD361B" w:rsidRPr="00CF2C68" w:rsidRDefault="002222B0" w:rsidP="00AF2CCA">
      <w:pPr>
        <w:pStyle w:val="p1"/>
        <w:suppressAutoHyphens/>
        <w:autoSpaceDN w:val="0"/>
        <w:spacing w:before="0" w:beforeAutospacing="0" w:after="0" w:afterAutospacing="0" w:line="276" w:lineRule="auto"/>
        <w:jc w:val="both"/>
        <w:rPr>
          <w:rFonts w:asciiTheme="minorHAnsi" w:hAnsiTheme="minorHAnsi" w:cstheme="minorHAnsi"/>
          <w:i/>
          <w:iCs/>
        </w:rPr>
      </w:pPr>
      <w:r>
        <w:rPr>
          <w:rFonts w:asciiTheme="minorHAnsi" w:hAnsiTheme="minorHAnsi" w:cstheme="minorHAnsi"/>
          <w:i/>
          <w:iCs/>
        </w:rPr>
        <w:t xml:space="preserve"> </w:t>
      </w:r>
      <w:r w:rsidR="00CD361B" w:rsidRPr="00CF2C68">
        <w:rPr>
          <w:rFonts w:asciiTheme="minorHAnsi" w:hAnsiTheme="minorHAnsi" w:cstheme="minorHAnsi"/>
          <w:i/>
          <w:iCs/>
        </w:rPr>
        <w:t xml:space="preserve">Sporządziła: Dominika Stopa – </w:t>
      </w:r>
      <w:r w:rsidR="00645764" w:rsidRPr="00CF2C68">
        <w:rPr>
          <w:rFonts w:asciiTheme="minorHAnsi" w:hAnsiTheme="minorHAnsi" w:cstheme="minorHAnsi"/>
          <w:i/>
          <w:iCs/>
        </w:rPr>
        <w:t>I</w:t>
      </w:r>
      <w:r w:rsidR="00CD361B" w:rsidRPr="00CF2C68">
        <w:rPr>
          <w:rFonts w:asciiTheme="minorHAnsi" w:hAnsiTheme="minorHAnsi" w:cstheme="minorHAnsi"/>
          <w:i/>
          <w:iCs/>
        </w:rPr>
        <w:t>nspektor ds. zamówień publicznych</w:t>
      </w:r>
      <w:r w:rsidR="00645764" w:rsidRPr="00CF2C68">
        <w:rPr>
          <w:rFonts w:asciiTheme="minorHAnsi" w:hAnsiTheme="minorHAnsi" w:cstheme="minorHAnsi"/>
          <w:i/>
          <w:iCs/>
        </w:rPr>
        <w:t xml:space="preserve"> i organizacyjnych</w:t>
      </w:r>
    </w:p>
    <w:sectPr w:rsidR="00CD361B" w:rsidRPr="00CF2C68" w:rsidSect="0018723E">
      <w:pgSz w:w="11906" w:h="16838"/>
      <w:pgMar w:top="1276" w:right="1417" w:bottom="1417" w:left="1417"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4F57" w14:textId="77777777" w:rsidR="00C034FD" w:rsidRDefault="00C034FD" w:rsidP="00B10C24">
      <w:pPr>
        <w:spacing w:after="0" w:line="240" w:lineRule="auto"/>
      </w:pPr>
      <w:r>
        <w:separator/>
      </w:r>
    </w:p>
  </w:endnote>
  <w:endnote w:type="continuationSeparator" w:id="0">
    <w:p w14:paraId="7895B1C2" w14:textId="77777777" w:rsidR="00C034FD" w:rsidRDefault="00C034FD" w:rsidP="00B1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Gabriola"/>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MS">
    <w:charset w:val="00"/>
    <w:family w:val="auto"/>
    <w:pitch w:val="variable"/>
  </w:font>
  <w:font w:name="ArialNarrow">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7ABD" w14:textId="01E0B721" w:rsidR="00284363" w:rsidRPr="00B10C24" w:rsidRDefault="00284363" w:rsidP="00A33D08">
    <w:pPr>
      <w:pStyle w:val="Stopka"/>
      <w:jc w:val="right"/>
      <w:rPr>
        <w:rFonts w:asciiTheme="majorHAnsi" w:hAnsiTheme="majorHAnsi" w:cstheme="majorHAnsi"/>
      </w:rPr>
    </w:pPr>
    <w:r>
      <w:rPr>
        <w:rFonts w:asciiTheme="majorHAnsi" w:hAnsiTheme="majorHAnsi" w:cstheme="majorHAnsi"/>
        <w:noProof/>
        <w:lang w:eastAsia="pl-PL"/>
      </w:rPr>
      <mc:AlternateContent>
        <mc:Choice Requires="wps">
          <w:drawing>
            <wp:anchor distT="0" distB="0" distL="114300" distR="114300" simplePos="0" relativeHeight="251661312" behindDoc="0" locked="0" layoutInCell="1" allowOverlap="1" wp14:anchorId="7DBBF0D3" wp14:editId="639243BE">
              <wp:simplePos x="0" y="0"/>
              <wp:positionH relativeFrom="column">
                <wp:posOffset>-9525</wp:posOffset>
              </wp:positionH>
              <wp:positionV relativeFrom="paragraph">
                <wp:posOffset>154305</wp:posOffset>
              </wp:positionV>
              <wp:extent cx="5760000" cy="0"/>
              <wp:effectExtent l="0" t="0" r="31750" b="19050"/>
              <wp:wrapNone/>
              <wp:docPr id="2"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A8E60" id="Łącznik prosty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15pt" to="45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s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" strokecolor="#5b9bd5 [3204]" strokeweight=".5pt">
              <v:stroke joinstyle="miter"/>
            </v:line>
          </w:pict>
        </mc:Fallback>
      </mc:AlternateContent>
    </w:r>
  </w:p>
  <w:sdt>
    <w:sdtPr>
      <w:rPr>
        <w:rFonts w:asciiTheme="majorHAnsi" w:hAnsiTheme="majorHAnsi" w:cstheme="majorHAnsi"/>
      </w:rPr>
      <w:id w:val="-513989662"/>
      <w:docPartObj>
        <w:docPartGallery w:val="Page Numbers (Bottom of Page)"/>
        <w:docPartUnique/>
      </w:docPartObj>
    </w:sdtPr>
    <w:sdtEndPr/>
    <w:sdtContent>
      <w:p w14:paraId="4EB47CB3" w14:textId="47DD1F60" w:rsidR="00284363" w:rsidRDefault="00284363" w:rsidP="00A33D08">
        <w:pPr>
          <w:pStyle w:val="Stopka"/>
          <w:jc w:val="right"/>
          <w:rPr>
            <w:rFonts w:asciiTheme="majorHAnsi" w:hAnsiTheme="majorHAnsi" w:cstheme="majorHAnsi"/>
          </w:rPr>
        </w:pPr>
      </w:p>
      <w:p w14:paraId="68826724" w14:textId="090991B3" w:rsidR="006F5D00" w:rsidRPr="00311827" w:rsidRDefault="006F5D00" w:rsidP="006F5D00">
        <w:pPr>
          <w:pStyle w:val="Stopka"/>
          <w:rPr>
            <w:rFonts w:ascii="Times New Roman" w:eastAsia="Times New Roman" w:hAnsi="Times New Roman"/>
            <w:sz w:val="18"/>
            <w:szCs w:val="18"/>
          </w:rPr>
        </w:pPr>
        <w:r>
          <w:rPr>
            <w:noProof/>
          </w:rPr>
          <w:drawing>
            <wp:anchor distT="0" distB="0" distL="114300" distR="114300" simplePos="0" relativeHeight="251671552" behindDoc="0" locked="0" layoutInCell="1" allowOverlap="1" wp14:anchorId="6DBBBF7E" wp14:editId="7D3DA956">
              <wp:simplePos x="0" y="0"/>
              <wp:positionH relativeFrom="margin">
                <wp:posOffset>-9525</wp:posOffset>
              </wp:positionH>
              <wp:positionV relativeFrom="paragraph">
                <wp:posOffset>43180</wp:posOffset>
              </wp:positionV>
              <wp:extent cx="356870" cy="462915"/>
              <wp:effectExtent l="0" t="0" r="5080" b="0"/>
              <wp:wrapSquare wrapText="bothSides"/>
              <wp:docPr id="229690830" name="Obraz 2296908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1" name="Obraz 231">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356870" cy="462915"/>
                      </a:xfrm>
                      <a:prstGeom prst="rect">
                        <a:avLst/>
                      </a:prstGeom>
                      <a:noFill/>
                      <a:ln>
                        <a:noFill/>
                        <a:prstDash/>
                      </a:ln>
                    </pic:spPr>
                  </pic:pic>
                </a:graphicData>
              </a:graphic>
            </wp:anchor>
          </w:drawing>
        </w:r>
        <w:r w:rsidRPr="00170DDF">
          <w:rPr>
            <w:noProof/>
            <w:sz w:val="20"/>
            <w:szCs w:val="20"/>
          </w:rPr>
          <mc:AlternateContent>
            <mc:Choice Requires="wps">
              <w:drawing>
                <wp:anchor distT="45720" distB="45720" distL="114300" distR="114300" simplePos="0" relativeHeight="251672576" behindDoc="0" locked="0" layoutInCell="1" allowOverlap="1" wp14:anchorId="772B960B" wp14:editId="0F7E19A5">
                  <wp:simplePos x="0" y="0"/>
                  <wp:positionH relativeFrom="column">
                    <wp:posOffset>443230</wp:posOffset>
                  </wp:positionH>
                  <wp:positionV relativeFrom="paragraph">
                    <wp:posOffset>42545</wp:posOffset>
                  </wp:positionV>
                  <wp:extent cx="2628900" cy="39052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0525"/>
                          </a:xfrm>
                          <a:prstGeom prst="rect">
                            <a:avLst/>
                          </a:prstGeom>
                          <a:solidFill>
                            <a:srgbClr val="FFFFFF"/>
                          </a:solidFill>
                          <a:ln w="9525">
                            <a:noFill/>
                            <a:miter lim="800000"/>
                            <a:headEnd/>
                            <a:tailEnd/>
                          </a:ln>
                        </wps:spPr>
                        <wps:txb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B960B" id="_x0000_t202" coordsize="21600,21600" o:spt="202" path="m,l,21600r21600,l21600,xe">
                  <v:stroke joinstyle="miter"/>
                  <v:path gradientshapeok="t" o:connecttype="rect"/>
                </v:shapetype>
                <v:shape id="Pole tekstowe 2" o:spid="_x0000_s1027" type="#_x0000_t202" style="position:absolute;margin-left:34.9pt;margin-top:3.35pt;width:207pt;height:3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JBCwIAAPY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" stroked="f">
                  <v:textbo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v:textbox>
                  <w10:wrap type="square"/>
                </v:shape>
              </w:pict>
            </mc:Fallback>
          </mc:AlternateContent>
        </w:r>
      </w:p>
      <w:p w14:paraId="7D20C946" w14:textId="77777777" w:rsidR="00284363" w:rsidRDefault="00284363" w:rsidP="00A33D08">
        <w:pPr>
          <w:pStyle w:val="Stopka"/>
          <w:ind w:right="118"/>
          <w:jc w:val="right"/>
          <w:rPr>
            <w:rFonts w:asciiTheme="majorHAnsi" w:hAnsiTheme="majorHAnsi" w:cstheme="majorHAnsi"/>
          </w:rPr>
        </w:pPr>
        <w:r>
          <w:rPr>
            <w:rFonts w:asciiTheme="majorHAnsi" w:hAnsiTheme="majorHAnsi" w:cstheme="majorHAnsi"/>
          </w:rPr>
          <w:t>s</w:t>
        </w:r>
        <w:r w:rsidRPr="00B10C24">
          <w:rPr>
            <w:rFonts w:asciiTheme="majorHAnsi" w:hAnsiTheme="majorHAnsi" w:cstheme="majorHAnsi"/>
          </w:rPr>
          <w:t xml:space="preserve">trona | </w:t>
        </w:r>
        <w:r w:rsidRPr="00B10C24">
          <w:rPr>
            <w:rFonts w:asciiTheme="majorHAnsi" w:hAnsiTheme="majorHAnsi" w:cstheme="majorHAnsi"/>
          </w:rPr>
          <w:fldChar w:fldCharType="begin"/>
        </w:r>
        <w:r w:rsidRPr="00B10C24">
          <w:rPr>
            <w:rFonts w:asciiTheme="majorHAnsi" w:hAnsiTheme="majorHAnsi" w:cstheme="majorHAnsi"/>
          </w:rPr>
          <w:instrText>PAGE   \* MERGEFORMAT</w:instrText>
        </w:r>
        <w:r w:rsidRPr="00B10C24">
          <w:rPr>
            <w:rFonts w:asciiTheme="majorHAnsi" w:hAnsiTheme="majorHAnsi" w:cstheme="majorHAnsi"/>
          </w:rPr>
          <w:fldChar w:fldCharType="separate"/>
        </w:r>
        <w:r w:rsidR="00490FCE">
          <w:rPr>
            <w:rFonts w:asciiTheme="majorHAnsi" w:hAnsiTheme="majorHAnsi" w:cstheme="majorHAnsi"/>
            <w:noProof/>
          </w:rPr>
          <w:t>30</w:t>
        </w:r>
        <w:r w:rsidRPr="00B10C24">
          <w:rPr>
            <w:rFonts w:asciiTheme="majorHAnsi" w:hAnsiTheme="majorHAnsi" w:cstheme="majorHAnsi"/>
          </w:rPr>
          <w:fldChar w:fldCharType="end"/>
        </w:r>
        <w:r>
          <w:rPr>
            <w:rFonts w:asciiTheme="majorHAnsi" w:hAnsiTheme="majorHAnsi" w:cstheme="majorHAnsi"/>
          </w:rPr>
          <w:t xml:space="preserve"> </w:t>
        </w:r>
        <w:r w:rsidRPr="00B10C24">
          <w:rPr>
            <w:rFonts w:asciiTheme="majorHAnsi" w:hAnsiTheme="majorHAnsi" w:cstheme="majorHAnsi"/>
          </w:rPr>
          <w:t xml:space="preserve"> </w:t>
        </w:r>
      </w:p>
    </w:sdtContent>
  </w:sdt>
  <w:p w14:paraId="6DD671FF" w14:textId="77777777" w:rsidR="00284363" w:rsidRDefault="00284363">
    <w:pPr>
      <w:pStyle w:val="Stopka"/>
    </w:pPr>
  </w:p>
  <w:p w14:paraId="3977DDA6" w14:textId="77777777" w:rsidR="00B95BB1" w:rsidRDefault="00B95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713B1" w14:textId="77777777" w:rsidR="00C034FD" w:rsidRDefault="00C034FD" w:rsidP="00B10C24">
      <w:pPr>
        <w:spacing w:after="0" w:line="240" w:lineRule="auto"/>
      </w:pPr>
      <w:r>
        <w:separator/>
      </w:r>
    </w:p>
  </w:footnote>
  <w:footnote w:type="continuationSeparator" w:id="0">
    <w:p w14:paraId="1A6C1D93" w14:textId="77777777" w:rsidR="00C034FD" w:rsidRDefault="00C034FD" w:rsidP="00B1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30AD8" w14:paraId="4E30B6F0" w14:textId="77777777" w:rsidTr="00D30AD8">
      <w:tc>
        <w:tcPr>
          <w:tcW w:w="4531" w:type="dxa"/>
        </w:tcPr>
        <w:p w14:paraId="25CAA304" w14:textId="1ADDA14B" w:rsidR="00D30AD8" w:rsidRDefault="00D30AD8" w:rsidP="002A5464">
          <w:pPr>
            <w:pStyle w:val="Nagwek"/>
            <w:tabs>
              <w:tab w:val="clear" w:pos="9072"/>
              <w:tab w:val="left" w:pos="0"/>
              <w:tab w:val="left" w:pos="3465"/>
              <w:tab w:val="right" w:pos="10348"/>
            </w:tabs>
            <w:rPr>
              <w:rFonts w:asciiTheme="majorHAnsi" w:hAnsiTheme="majorHAnsi" w:cstheme="majorHAnsi"/>
            </w:rPr>
          </w:pPr>
          <w:r>
            <w:rPr>
              <w:rFonts w:asciiTheme="majorHAnsi" w:hAnsiTheme="majorHAnsi" w:cstheme="majorHAnsi"/>
            </w:rPr>
            <w:t>Specyfikacja Warunków Zamówienia</w:t>
          </w:r>
        </w:p>
      </w:tc>
      <w:tc>
        <w:tcPr>
          <w:tcW w:w="4531" w:type="dxa"/>
        </w:tcPr>
        <w:p w14:paraId="69DC9443" w14:textId="3C85F230" w:rsidR="00D30AD8" w:rsidRDefault="00AA493D" w:rsidP="00D30AD8">
          <w:pPr>
            <w:pStyle w:val="Nagwek"/>
            <w:tabs>
              <w:tab w:val="clear" w:pos="9072"/>
              <w:tab w:val="left" w:pos="0"/>
              <w:tab w:val="left" w:pos="3465"/>
              <w:tab w:val="right" w:pos="10348"/>
            </w:tabs>
            <w:jc w:val="right"/>
            <w:rPr>
              <w:rFonts w:asciiTheme="majorHAnsi" w:hAnsiTheme="majorHAnsi" w:cstheme="majorHAnsi"/>
            </w:rPr>
          </w:pPr>
          <w:r>
            <w:rPr>
              <w:rFonts w:asciiTheme="majorHAnsi" w:hAnsiTheme="majorHAnsi" w:cstheme="majorHAnsi"/>
            </w:rPr>
            <w:t>GKiB</w:t>
          </w:r>
          <w:r w:rsidR="00D30AD8">
            <w:rPr>
              <w:rFonts w:asciiTheme="majorHAnsi" w:hAnsiTheme="majorHAnsi" w:cstheme="majorHAnsi"/>
            </w:rPr>
            <w:t>.271.2</w:t>
          </w:r>
          <w:r>
            <w:rPr>
              <w:rFonts w:asciiTheme="majorHAnsi" w:hAnsiTheme="majorHAnsi" w:cstheme="majorHAnsi"/>
            </w:rPr>
            <w:t>7</w:t>
          </w:r>
          <w:r w:rsidR="00D30AD8">
            <w:rPr>
              <w:rFonts w:asciiTheme="majorHAnsi" w:hAnsiTheme="majorHAnsi" w:cstheme="majorHAnsi"/>
            </w:rPr>
            <w:t>.2024</w:t>
          </w:r>
        </w:p>
      </w:tc>
    </w:tr>
  </w:tbl>
  <w:p w14:paraId="438185B3" w14:textId="77777777" w:rsidR="00D30AD8" w:rsidRDefault="00D30A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Verdana" w:eastAsia="TimesNewRoman" w:hAnsi="Verdana" w:cs="Verdana"/>
        <w:bCs/>
        <w:szCs w:val="24"/>
        <w:lang w:eastAsia="en-US"/>
      </w:rPr>
    </w:lvl>
  </w:abstractNum>
  <w:abstractNum w:abstractNumId="1" w15:restartNumberingAfterBreak="0">
    <w:nsid w:val="005F6A7B"/>
    <w:multiLevelType w:val="hybridMultilevel"/>
    <w:tmpl w:val="9A4A99C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2022F2C"/>
    <w:multiLevelType w:val="hybridMultilevel"/>
    <w:tmpl w:val="DBBE81D6"/>
    <w:lvl w:ilvl="0" w:tplc="C736F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C4820"/>
    <w:multiLevelType w:val="hybridMultilevel"/>
    <w:tmpl w:val="48EA8D72"/>
    <w:lvl w:ilvl="0" w:tplc="3A9602A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63353"/>
    <w:multiLevelType w:val="hybridMultilevel"/>
    <w:tmpl w:val="9C922C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8B0A9B"/>
    <w:multiLevelType w:val="hybridMultilevel"/>
    <w:tmpl w:val="F530E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734CB"/>
    <w:multiLevelType w:val="hybridMultilevel"/>
    <w:tmpl w:val="A34E73E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09083244"/>
    <w:multiLevelType w:val="hybridMultilevel"/>
    <w:tmpl w:val="E5908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A05B30"/>
    <w:multiLevelType w:val="hybridMultilevel"/>
    <w:tmpl w:val="D384EF7C"/>
    <w:lvl w:ilvl="0" w:tplc="06986178">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64251"/>
    <w:multiLevelType w:val="hybridMultilevel"/>
    <w:tmpl w:val="9090515A"/>
    <w:lvl w:ilvl="0" w:tplc="3B3CD668">
      <w:start w:val="1"/>
      <w:numFmt w:val="decimal"/>
      <w:lvlText w:val="%1."/>
      <w:lvlJc w:val="left"/>
      <w:pPr>
        <w:ind w:left="720" w:hanging="360"/>
      </w:pPr>
      <w:rPr>
        <w:rFonts w:asciiTheme="minorHAnsi" w:hAnsiTheme="minorHAnsi" w:cstheme="minorHAnsi"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55DA2"/>
    <w:multiLevelType w:val="hybridMultilevel"/>
    <w:tmpl w:val="8F02E40E"/>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16480B25"/>
    <w:multiLevelType w:val="hybridMultilevel"/>
    <w:tmpl w:val="77428826"/>
    <w:lvl w:ilvl="0" w:tplc="04150017">
      <w:start w:val="1"/>
      <w:numFmt w:val="lowerLetter"/>
      <w:lvlText w:val="%1)"/>
      <w:lvlJc w:val="left"/>
      <w:pPr>
        <w:ind w:left="4451" w:hanging="360"/>
      </w:pPr>
    </w:lvl>
    <w:lvl w:ilvl="1" w:tplc="04150019" w:tentative="1">
      <w:start w:val="1"/>
      <w:numFmt w:val="lowerLetter"/>
      <w:lvlText w:val="%2."/>
      <w:lvlJc w:val="left"/>
      <w:pPr>
        <w:ind w:left="5171" w:hanging="360"/>
      </w:pPr>
    </w:lvl>
    <w:lvl w:ilvl="2" w:tplc="0415001B" w:tentative="1">
      <w:start w:val="1"/>
      <w:numFmt w:val="lowerRoman"/>
      <w:lvlText w:val="%3."/>
      <w:lvlJc w:val="right"/>
      <w:pPr>
        <w:ind w:left="5891" w:hanging="180"/>
      </w:pPr>
    </w:lvl>
    <w:lvl w:ilvl="3" w:tplc="0415000F" w:tentative="1">
      <w:start w:val="1"/>
      <w:numFmt w:val="decimal"/>
      <w:lvlText w:val="%4."/>
      <w:lvlJc w:val="left"/>
      <w:pPr>
        <w:ind w:left="6611" w:hanging="360"/>
      </w:pPr>
    </w:lvl>
    <w:lvl w:ilvl="4" w:tplc="04150019" w:tentative="1">
      <w:start w:val="1"/>
      <w:numFmt w:val="lowerLetter"/>
      <w:lvlText w:val="%5."/>
      <w:lvlJc w:val="left"/>
      <w:pPr>
        <w:ind w:left="7331" w:hanging="360"/>
      </w:pPr>
    </w:lvl>
    <w:lvl w:ilvl="5" w:tplc="0415001B" w:tentative="1">
      <w:start w:val="1"/>
      <w:numFmt w:val="lowerRoman"/>
      <w:lvlText w:val="%6."/>
      <w:lvlJc w:val="right"/>
      <w:pPr>
        <w:ind w:left="8051" w:hanging="180"/>
      </w:pPr>
    </w:lvl>
    <w:lvl w:ilvl="6" w:tplc="0415000F" w:tentative="1">
      <w:start w:val="1"/>
      <w:numFmt w:val="decimal"/>
      <w:lvlText w:val="%7."/>
      <w:lvlJc w:val="left"/>
      <w:pPr>
        <w:ind w:left="8771" w:hanging="360"/>
      </w:pPr>
    </w:lvl>
    <w:lvl w:ilvl="7" w:tplc="04150019" w:tentative="1">
      <w:start w:val="1"/>
      <w:numFmt w:val="lowerLetter"/>
      <w:lvlText w:val="%8."/>
      <w:lvlJc w:val="left"/>
      <w:pPr>
        <w:ind w:left="9491" w:hanging="360"/>
      </w:pPr>
    </w:lvl>
    <w:lvl w:ilvl="8" w:tplc="0415001B" w:tentative="1">
      <w:start w:val="1"/>
      <w:numFmt w:val="lowerRoman"/>
      <w:lvlText w:val="%9."/>
      <w:lvlJc w:val="right"/>
      <w:pPr>
        <w:ind w:left="10211" w:hanging="180"/>
      </w:pPr>
    </w:lvl>
  </w:abstractNum>
  <w:abstractNum w:abstractNumId="12" w15:restartNumberingAfterBreak="0">
    <w:nsid w:val="16A2016C"/>
    <w:multiLevelType w:val="multilevel"/>
    <w:tmpl w:val="471A3C5A"/>
    <w:lvl w:ilvl="0">
      <w:start w:val="1"/>
      <w:numFmt w:val="decimal"/>
      <w:lvlText w:val="%1."/>
      <w:lvlJc w:val="left"/>
      <w:pPr>
        <w:ind w:left="720" w:hanging="360"/>
      </w:pPr>
      <w:rPr>
        <w:rFonts w:asciiTheme="minorHAnsi" w:eastAsia="Calibri" w:hAnsiTheme="minorHAnsi" w:cstheme="minorHAnsi" w:hint="default"/>
        <w:b w:val="0"/>
        <w:bCs/>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3" w15:restartNumberingAfterBreak="0">
    <w:nsid w:val="1B5F40DC"/>
    <w:multiLevelType w:val="multilevel"/>
    <w:tmpl w:val="45F4F6C4"/>
    <w:lvl w:ilvl="0">
      <w:start w:val="6"/>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EB1CBC"/>
    <w:multiLevelType w:val="hybridMultilevel"/>
    <w:tmpl w:val="CFCA2B60"/>
    <w:lvl w:ilvl="0" w:tplc="75024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512FD4"/>
    <w:multiLevelType w:val="multilevel"/>
    <w:tmpl w:val="E160E1A4"/>
    <w:lvl w:ilvl="0">
      <w:start w:val="4"/>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6D6F4F"/>
    <w:multiLevelType w:val="hybridMultilevel"/>
    <w:tmpl w:val="309667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284C3680"/>
    <w:multiLevelType w:val="hybridMultilevel"/>
    <w:tmpl w:val="9EA23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0569F9"/>
    <w:multiLevelType w:val="hybridMultilevel"/>
    <w:tmpl w:val="9EDE3F64"/>
    <w:lvl w:ilvl="0" w:tplc="0415000F">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94A43B8"/>
    <w:multiLevelType w:val="hybridMultilevel"/>
    <w:tmpl w:val="20A49B8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2A802F76"/>
    <w:multiLevelType w:val="multilevel"/>
    <w:tmpl w:val="E102A5BC"/>
    <w:lvl w:ilvl="0">
      <w:start w:val="4"/>
      <w:numFmt w:val="decimal"/>
      <w:lvlText w:val="%1."/>
      <w:lvlJc w:val="left"/>
      <w:pPr>
        <w:ind w:left="720" w:hanging="360"/>
      </w:pPr>
      <w:rPr>
        <w:rFonts w:asciiTheme="minorHAnsi" w:hAnsiTheme="minorHAnsi" w:cstheme="minorHAnsi" w:hint="default"/>
      </w:rPr>
    </w:lvl>
    <w:lvl w:ilvl="1">
      <w:start w:val="4"/>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ACE6614"/>
    <w:multiLevelType w:val="hybridMultilevel"/>
    <w:tmpl w:val="886407C0"/>
    <w:lvl w:ilvl="0" w:tplc="06BCC31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DA1D08"/>
    <w:multiLevelType w:val="hybridMultilevel"/>
    <w:tmpl w:val="C4521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227931"/>
    <w:multiLevelType w:val="hybridMultilevel"/>
    <w:tmpl w:val="D22EBFF4"/>
    <w:lvl w:ilvl="0" w:tplc="B80AEE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C1306A"/>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CF56756"/>
    <w:multiLevelType w:val="hybridMultilevel"/>
    <w:tmpl w:val="F0E04238"/>
    <w:lvl w:ilvl="0" w:tplc="AFF867F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EC3594"/>
    <w:multiLevelType w:val="hybridMultilevel"/>
    <w:tmpl w:val="555C2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6001E0"/>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EA16D0A"/>
    <w:multiLevelType w:val="hybridMultilevel"/>
    <w:tmpl w:val="C906A628"/>
    <w:lvl w:ilvl="0" w:tplc="3438B39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196CB5"/>
    <w:multiLevelType w:val="hybridMultilevel"/>
    <w:tmpl w:val="72081EBA"/>
    <w:lvl w:ilvl="0" w:tplc="033096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641E92"/>
    <w:multiLevelType w:val="hybridMultilevel"/>
    <w:tmpl w:val="EAC64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900826"/>
    <w:multiLevelType w:val="hybridMultilevel"/>
    <w:tmpl w:val="E558FF30"/>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43631F"/>
    <w:multiLevelType w:val="hybridMultilevel"/>
    <w:tmpl w:val="39F03D28"/>
    <w:lvl w:ilvl="0" w:tplc="A88A55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D95139"/>
    <w:multiLevelType w:val="hybridMultilevel"/>
    <w:tmpl w:val="6E3A2662"/>
    <w:lvl w:ilvl="0" w:tplc="87DA1C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D6101"/>
    <w:multiLevelType w:val="hybridMultilevel"/>
    <w:tmpl w:val="526419E8"/>
    <w:lvl w:ilvl="0" w:tplc="A7C6F9CA">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041292"/>
    <w:multiLevelType w:val="hybridMultilevel"/>
    <w:tmpl w:val="60C00B62"/>
    <w:lvl w:ilvl="0" w:tplc="B3E01396">
      <w:start w:val="5"/>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C21648"/>
    <w:multiLevelType w:val="hybridMultilevel"/>
    <w:tmpl w:val="D932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B91227"/>
    <w:multiLevelType w:val="hybridMultilevel"/>
    <w:tmpl w:val="464890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D2E2D63"/>
    <w:multiLevelType w:val="hybridMultilevel"/>
    <w:tmpl w:val="B10EF0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302430"/>
    <w:multiLevelType w:val="hybridMultilevel"/>
    <w:tmpl w:val="EE4A5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6B5BFE"/>
    <w:multiLevelType w:val="hybridMultilevel"/>
    <w:tmpl w:val="704A29F4"/>
    <w:lvl w:ilvl="0" w:tplc="F60AA722">
      <w:start w:val="1"/>
      <w:numFmt w:val="lowerLetter"/>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2EC7A88"/>
    <w:multiLevelType w:val="hybridMultilevel"/>
    <w:tmpl w:val="2F4A7462"/>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2" w15:restartNumberingAfterBreak="0">
    <w:nsid w:val="530F2EBC"/>
    <w:multiLevelType w:val="hybridMultilevel"/>
    <w:tmpl w:val="D42E70E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171D06"/>
    <w:multiLevelType w:val="hybridMultilevel"/>
    <w:tmpl w:val="3558B960"/>
    <w:lvl w:ilvl="0" w:tplc="238895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3404E6"/>
    <w:multiLevelType w:val="multilevel"/>
    <w:tmpl w:val="07A0F54E"/>
    <w:lvl w:ilvl="0">
      <w:start w:val="4"/>
      <w:numFmt w:val="decimal"/>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5EA3557"/>
    <w:multiLevelType w:val="hybridMultilevel"/>
    <w:tmpl w:val="EC02C02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15:restartNumberingAfterBreak="0">
    <w:nsid w:val="563F02D9"/>
    <w:multiLevelType w:val="hybridMultilevel"/>
    <w:tmpl w:val="F132A17E"/>
    <w:lvl w:ilvl="0" w:tplc="0415000F">
      <w:start w:val="1"/>
      <w:numFmt w:val="decimal"/>
      <w:lvlText w:val="%1."/>
      <w:lvlJc w:val="left"/>
      <w:pPr>
        <w:ind w:left="1778" w:hanging="360"/>
      </w:pPr>
      <w:rPr>
        <w:rFonts w:hint="default"/>
        <w:b w:val="0"/>
        <w:bCs/>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763A50"/>
    <w:multiLevelType w:val="hybridMultilevel"/>
    <w:tmpl w:val="550C0B8A"/>
    <w:lvl w:ilvl="0" w:tplc="4A26194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5E53CA"/>
    <w:multiLevelType w:val="hybridMultilevel"/>
    <w:tmpl w:val="467E9F8A"/>
    <w:lvl w:ilvl="0" w:tplc="ECECE2D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BA7F6F"/>
    <w:multiLevelType w:val="hybridMultilevel"/>
    <w:tmpl w:val="BAE8F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A4262DC"/>
    <w:multiLevelType w:val="multilevel"/>
    <w:tmpl w:val="03F64C42"/>
    <w:lvl w:ilvl="0">
      <w:start w:val="1"/>
      <w:numFmt w:val="decimal"/>
      <w:lvlText w:val="%1."/>
      <w:lvlJc w:val="left"/>
      <w:pPr>
        <w:ind w:left="720" w:hanging="360"/>
      </w:pPr>
      <w:rPr>
        <w:rFonts w:asciiTheme="minorHAnsi" w:eastAsia="Calibri" w:hAnsiTheme="minorHAnsi" w:cstheme="minorHAns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B202CDF"/>
    <w:multiLevelType w:val="multilevel"/>
    <w:tmpl w:val="A976B6E2"/>
    <w:lvl w:ilvl="0">
      <w:start w:val="1"/>
      <w:numFmt w:val="decimal"/>
      <w:lvlText w:val="%1."/>
      <w:lvlJc w:val="left"/>
      <w:pPr>
        <w:ind w:left="720" w:hanging="360"/>
      </w:pPr>
      <w:rPr>
        <w:rFonts w:asciiTheme="minorHAnsi" w:eastAsia="Calibri" w:hAnsiTheme="minorHAnsi" w:cstheme="minorHAnsi" w:hint="default"/>
        <w:b w:val="0"/>
        <w:bCs/>
        <w:lang w:val="de-D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2" w15:restartNumberingAfterBreak="0">
    <w:nsid w:val="5EE96482"/>
    <w:multiLevelType w:val="hybridMultilevel"/>
    <w:tmpl w:val="973EAA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6098050C"/>
    <w:multiLevelType w:val="hybridMultilevel"/>
    <w:tmpl w:val="C6867D48"/>
    <w:lvl w:ilvl="0" w:tplc="3FC6FB5A">
      <w:start w:val="1"/>
      <w:numFmt w:val="decimal"/>
      <w:pStyle w:val="Ustp"/>
      <w:lvlText w:val="%1."/>
      <w:lvlJc w:val="left"/>
      <w:pPr>
        <w:ind w:left="644"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0A8587D"/>
    <w:multiLevelType w:val="hybridMultilevel"/>
    <w:tmpl w:val="F2182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AF72DC"/>
    <w:multiLevelType w:val="hybridMultilevel"/>
    <w:tmpl w:val="20A49B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12C1C05"/>
    <w:multiLevelType w:val="hybridMultilevel"/>
    <w:tmpl w:val="893E7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7938B2"/>
    <w:multiLevelType w:val="multilevel"/>
    <w:tmpl w:val="6BC00F2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32960B4"/>
    <w:multiLevelType w:val="hybridMultilevel"/>
    <w:tmpl w:val="728A78D8"/>
    <w:lvl w:ilvl="0" w:tplc="972050BE">
      <w:start w:val="1"/>
      <w:numFmt w:val="decimal"/>
      <w:lvlText w:val="%1."/>
      <w:lvlJc w:val="left"/>
      <w:pPr>
        <w:ind w:left="720" w:hanging="360"/>
      </w:pPr>
      <w:rPr>
        <w:rFonts w:asciiTheme="minorHAnsi" w:hAnsiTheme="minorHAnsi" w:cstheme="minorHAnsi"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34224EF"/>
    <w:multiLevelType w:val="hybridMultilevel"/>
    <w:tmpl w:val="EB2C9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F006A4"/>
    <w:multiLevelType w:val="multilevel"/>
    <w:tmpl w:val="14C2D7B4"/>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7003648"/>
    <w:multiLevelType w:val="hybridMultilevel"/>
    <w:tmpl w:val="B51A4D20"/>
    <w:lvl w:ilvl="0" w:tplc="10165A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67236922"/>
    <w:multiLevelType w:val="hybridMultilevel"/>
    <w:tmpl w:val="D2EC4B9C"/>
    <w:lvl w:ilvl="0" w:tplc="2D60397A">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B54324A"/>
    <w:multiLevelType w:val="hybridMultilevel"/>
    <w:tmpl w:val="FB3A6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557D12"/>
    <w:multiLevelType w:val="hybridMultilevel"/>
    <w:tmpl w:val="4F6C512C"/>
    <w:lvl w:ilvl="0" w:tplc="6B306FF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765636"/>
    <w:multiLevelType w:val="hybridMultilevel"/>
    <w:tmpl w:val="E2F2F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4C431E"/>
    <w:multiLevelType w:val="hybridMultilevel"/>
    <w:tmpl w:val="A0928ED6"/>
    <w:lvl w:ilvl="0" w:tplc="1F3A6AF6">
      <w:start w:val="1"/>
      <w:numFmt w:val="upperRoman"/>
      <w:pStyle w:val="Styl1"/>
      <w:lvlText w:val="%1."/>
      <w:lvlJc w:val="left"/>
      <w:pPr>
        <w:ind w:left="1080" w:hanging="720"/>
      </w:pPr>
      <w:rPr>
        <w:rFonts w:hint="default"/>
        <w:color w:val="2E74B5" w:themeColor="accent1" w:themeShade="BF"/>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4D55DD"/>
    <w:multiLevelType w:val="hybridMultilevel"/>
    <w:tmpl w:val="A40AB83A"/>
    <w:lvl w:ilvl="0" w:tplc="8C38DED2">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6A1C49"/>
    <w:multiLevelType w:val="multilevel"/>
    <w:tmpl w:val="740C7D9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C92A2C"/>
    <w:multiLevelType w:val="hybridMultilevel"/>
    <w:tmpl w:val="96FCD65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1" w15:restartNumberingAfterBreak="0">
    <w:nsid w:val="784C5978"/>
    <w:multiLevelType w:val="hybridMultilevel"/>
    <w:tmpl w:val="13CE26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79F20A20"/>
    <w:multiLevelType w:val="hybridMultilevel"/>
    <w:tmpl w:val="AA8437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D9E794F"/>
    <w:multiLevelType w:val="hybridMultilevel"/>
    <w:tmpl w:val="F132A17E"/>
    <w:lvl w:ilvl="0" w:tplc="FFFFFFFF">
      <w:start w:val="1"/>
      <w:numFmt w:val="decimal"/>
      <w:lvlText w:val="%1."/>
      <w:lvlJc w:val="left"/>
      <w:pPr>
        <w:ind w:left="1778" w:hanging="360"/>
      </w:pPr>
      <w:rPr>
        <w:rFonts w:hint="default"/>
        <w:b w:val="0"/>
        <w:bCs/>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B54A15"/>
    <w:multiLevelType w:val="hybridMultilevel"/>
    <w:tmpl w:val="3D88EE16"/>
    <w:lvl w:ilvl="0" w:tplc="8054804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17">
      <w:start w:val="1"/>
      <w:numFmt w:val="lowerLetter"/>
      <w:lvlText w:val="%5)"/>
      <w:lvlJc w:val="left"/>
      <w:pPr>
        <w:ind w:left="4451" w:hanging="360"/>
      </w:pPr>
      <w:rPr>
        <w:rFonts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7E931013"/>
    <w:multiLevelType w:val="hybridMultilevel"/>
    <w:tmpl w:val="AEC89BD8"/>
    <w:lvl w:ilvl="0" w:tplc="621A0E2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9D6F52"/>
    <w:multiLevelType w:val="hybridMultilevel"/>
    <w:tmpl w:val="E4EE3B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78854382">
    <w:abstractNumId w:val="27"/>
  </w:num>
  <w:num w:numId="2" w16cid:durableId="1384448940">
    <w:abstractNumId w:val="9"/>
  </w:num>
  <w:num w:numId="3" w16cid:durableId="2111924758">
    <w:abstractNumId w:val="56"/>
  </w:num>
  <w:num w:numId="4" w16cid:durableId="290718567">
    <w:abstractNumId w:val="66"/>
  </w:num>
  <w:num w:numId="5" w16cid:durableId="31736407">
    <w:abstractNumId w:val="50"/>
  </w:num>
  <w:num w:numId="6" w16cid:durableId="1393892095">
    <w:abstractNumId w:val="64"/>
  </w:num>
  <w:num w:numId="7" w16cid:durableId="1386874947">
    <w:abstractNumId w:val="43"/>
  </w:num>
  <w:num w:numId="8" w16cid:durableId="617444367">
    <w:abstractNumId w:val="51"/>
  </w:num>
  <w:num w:numId="9" w16cid:durableId="698629415">
    <w:abstractNumId w:val="32"/>
  </w:num>
  <w:num w:numId="10" w16cid:durableId="1425151529">
    <w:abstractNumId w:val="18"/>
  </w:num>
  <w:num w:numId="11" w16cid:durableId="1650018304">
    <w:abstractNumId w:val="62"/>
  </w:num>
  <w:num w:numId="12" w16cid:durableId="232669579">
    <w:abstractNumId w:val="46"/>
  </w:num>
  <w:num w:numId="13" w16cid:durableId="2077969563">
    <w:abstractNumId w:val="17"/>
  </w:num>
  <w:num w:numId="14" w16cid:durableId="1064527149">
    <w:abstractNumId w:val="14"/>
  </w:num>
  <w:num w:numId="15" w16cid:durableId="1605114995">
    <w:abstractNumId w:val="40"/>
  </w:num>
  <w:num w:numId="16" w16cid:durableId="1787430908">
    <w:abstractNumId w:val="68"/>
  </w:num>
  <w:num w:numId="17" w16cid:durableId="633559170">
    <w:abstractNumId w:val="57"/>
  </w:num>
  <w:num w:numId="18" w16cid:durableId="2025087953">
    <w:abstractNumId w:val="3"/>
  </w:num>
  <w:num w:numId="19" w16cid:durableId="1252003634">
    <w:abstractNumId w:val="12"/>
  </w:num>
  <w:num w:numId="20" w16cid:durableId="1126312377">
    <w:abstractNumId w:val="49"/>
  </w:num>
  <w:num w:numId="21" w16cid:durableId="288316385">
    <w:abstractNumId w:val="53"/>
    <w:lvlOverride w:ilvl="0">
      <w:startOverride w:val="1"/>
    </w:lvlOverride>
  </w:num>
  <w:num w:numId="22" w16cid:durableId="1174877746">
    <w:abstractNumId w:val="60"/>
  </w:num>
  <w:num w:numId="23" w16cid:durableId="238902396">
    <w:abstractNumId w:val="30"/>
  </w:num>
  <w:num w:numId="24" w16cid:durableId="1132213895">
    <w:abstractNumId w:val="13"/>
  </w:num>
  <w:num w:numId="25" w16cid:durableId="964190863">
    <w:abstractNumId w:val="34"/>
  </w:num>
  <w:num w:numId="26" w16cid:durableId="1561742965">
    <w:abstractNumId w:val="20"/>
  </w:num>
  <w:num w:numId="27" w16cid:durableId="1803578530">
    <w:abstractNumId w:val="48"/>
  </w:num>
  <w:num w:numId="28" w16cid:durableId="2080058310">
    <w:abstractNumId w:val="16"/>
  </w:num>
  <w:num w:numId="29" w16cid:durableId="179861731">
    <w:abstractNumId w:val="65"/>
  </w:num>
  <w:num w:numId="30" w16cid:durableId="1363241955">
    <w:abstractNumId w:val="25"/>
  </w:num>
  <w:num w:numId="31" w16cid:durableId="1474253862">
    <w:abstractNumId w:val="31"/>
  </w:num>
  <w:num w:numId="32" w16cid:durableId="317727305">
    <w:abstractNumId w:val="52"/>
  </w:num>
  <w:num w:numId="33" w16cid:durableId="1318342457">
    <w:abstractNumId w:val="4"/>
  </w:num>
  <w:num w:numId="34" w16cid:durableId="1911889920">
    <w:abstractNumId w:val="36"/>
  </w:num>
  <w:num w:numId="35" w16cid:durableId="1564410144">
    <w:abstractNumId w:val="44"/>
  </w:num>
  <w:num w:numId="36" w16cid:durableId="108474494">
    <w:abstractNumId w:val="15"/>
  </w:num>
  <w:num w:numId="37" w16cid:durableId="459812024">
    <w:abstractNumId w:val="37"/>
  </w:num>
  <w:num w:numId="38" w16cid:durableId="1224218333">
    <w:abstractNumId w:val="55"/>
  </w:num>
  <w:num w:numId="39" w16cid:durableId="1879660603">
    <w:abstractNumId w:val="10"/>
  </w:num>
  <w:num w:numId="40" w16cid:durableId="245264525">
    <w:abstractNumId w:val="2"/>
  </w:num>
  <w:num w:numId="41" w16cid:durableId="1421869329">
    <w:abstractNumId w:val="47"/>
  </w:num>
  <w:num w:numId="42" w16cid:durableId="698821988">
    <w:abstractNumId w:val="21"/>
  </w:num>
  <w:num w:numId="43" w16cid:durableId="1031227778">
    <w:abstractNumId w:val="28"/>
  </w:num>
  <w:num w:numId="44" w16cid:durableId="813840671">
    <w:abstractNumId w:val="23"/>
  </w:num>
  <w:num w:numId="45" w16cid:durableId="620841341">
    <w:abstractNumId w:val="72"/>
  </w:num>
  <w:num w:numId="46" w16cid:durableId="1351489933">
    <w:abstractNumId w:val="71"/>
  </w:num>
  <w:num w:numId="47" w16cid:durableId="752779041">
    <w:abstractNumId w:val="67"/>
  </w:num>
  <w:num w:numId="48" w16cid:durableId="1527058162">
    <w:abstractNumId w:val="75"/>
  </w:num>
  <w:num w:numId="49" w16cid:durableId="1851093151">
    <w:abstractNumId w:val="35"/>
  </w:num>
  <w:num w:numId="50" w16cid:durableId="1979142470">
    <w:abstractNumId w:val="45"/>
  </w:num>
  <w:num w:numId="51" w16cid:durableId="75174651">
    <w:abstractNumId w:val="6"/>
  </w:num>
  <w:num w:numId="52" w16cid:durableId="283510410">
    <w:abstractNumId w:val="70"/>
  </w:num>
  <w:num w:numId="53" w16cid:durableId="757484492">
    <w:abstractNumId w:val="1"/>
  </w:num>
  <w:num w:numId="54" w16cid:durableId="598148728">
    <w:abstractNumId w:val="19"/>
  </w:num>
  <w:num w:numId="55" w16cid:durableId="1073238170">
    <w:abstractNumId w:val="59"/>
  </w:num>
  <w:num w:numId="56" w16cid:durableId="420755572">
    <w:abstractNumId w:val="76"/>
  </w:num>
  <w:num w:numId="57" w16cid:durableId="540484295">
    <w:abstractNumId w:val="54"/>
  </w:num>
  <w:num w:numId="58" w16cid:durableId="503862683">
    <w:abstractNumId w:val="24"/>
  </w:num>
  <w:num w:numId="59" w16cid:durableId="68696175">
    <w:abstractNumId w:val="33"/>
  </w:num>
  <w:num w:numId="60" w16cid:durableId="666908461">
    <w:abstractNumId w:val="63"/>
  </w:num>
  <w:num w:numId="61" w16cid:durableId="1025792185">
    <w:abstractNumId w:val="5"/>
  </w:num>
  <w:num w:numId="62" w16cid:durableId="929890499">
    <w:abstractNumId w:val="69"/>
  </w:num>
  <w:num w:numId="63" w16cid:durableId="1039013624">
    <w:abstractNumId w:val="8"/>
  </w:num>
  <w:num w:numId="64" w16cid:durableId="1589843545">
    <w:abstractNumId w:val="61"/>
  </w:num>
  <w:num w:numId="65" w16cid:durableId="1834445449">
    <w:abstractNumId w:val="41"/>
  </w:num>
  <w:num w:numId="66" w16cid:durableId="948703731">
    <w:abstractNumId w:val="38"/>
  </w:num>
  <w:num w:numId="67" w16cid:durableId="701706174">
    <w:abstractNumId w:val="29"/>
  </w:num>
  <w:num w:numId="68" w16cid:durableId="1142040918">
    <w:abstractNumId w:val="39"/>
  </w:num>
  <w:num w:numId="69" w16cid:durableId="18743849">
    <w:abstractNumId w:val="74"/>
  </w:num>
  <w:num w:numId="70" w16cid:durableId="79646295">
    <w:abstractNumId w:val="11"/>
  </w:num>
  <w:num w:numId="71" w16cid:durableId="2026007184">
    <w:abstractNumId w:val="7"/>
  </w:num>
  <w:num w:numId="72" w16cid:durableId="1855879854">
    <w:abstractNumId w:val="22"/>
  </w:num>
  <w:num w:numId="73" w16cid:durableId="1603954132">
    <w:abstractNumId w:val="26"/>
  </w:num>
  <w:num w:numId="74" w16cid:durableId="569970778">
    <w:abstractNumId w:val="73"/>
  </w:num>
  <w:num w:numId="75" w16cid:durableId="4530662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7778211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24"/>
    <w:rsid w:val="0000279B"/>
    <w:rsid w:val="000071F5"/>
    <w:rsid w:val="00007629"/>
    <w:rsid w:val="0001220A"/>
    <w:rsid w:val="000123D4"/>
    <w:rsid w:val="00014238"/>
    <w:rsid w:val="00016001"/>
    <w:rsid w:val="00017429"/>
    <w:rsid w:val="00027DA4"/>
    <w:rsid w:val="000302EF"/>
    <w:rsid w:val="00030F80"/>
    <w:rsid w:val="000329B0"/>
    <w:rsid w:val="0003432C"/>
    <w:rsid w:val="00035C27"/>
    <w:rsid w:val="00035C9F"/>
    <w:rsid w:val="00040FBE"/>
    <w:rsid w:val="00040FF0"/>
    <w:rsid w:val="00041BC9"/>
    <w:rsid w:val="00042F62"/>
    <w:rsid w:val="00051844"/>
    <w:rsid w:val="00052B6D"/>
    <w:rsid w:val="00053215"/>
    <w:rsid w:val="00054D61"/>
    <w:rsid w:val="00055544"/>
    <w:rsid w:val="0006034A"/>
    <w:rsid w:val="000611DA"/>
    <w:rsid w:val="000619DD"/>
    <w:rsid w:val="00062E26"/>
    <w:rsid w:val="00063ABB"/>
    <w:rsid w:val="00063AFC"/>
    <w:rsid w:val="00063B1C"/>
    <w:rsid w:val="0006799D"/>
    <w:rsid w:val="00067BDE"/>
    <w:rsid w:val="00070F64"/>
    <w:rsid w:val="0007289F"/>
    <w:rsid w:val="000729E3"/>
    <w:rsid w:val="00073261"/>
    <w:rsid w:val="00074288"/>
    <w:rsid w:val="000751B6"/>
    <w:rsid w:val="00077CAA"/>
    <w:rsid w:val="00080885"/>
    <w:rsid w:val="000821A9"/>
    <w:rsid w:val="00082DE7"/>
    <w:rsid w:val="0008343C"/>
    <w:rsid w:val="00083FAB"/>
    <w:rsid w:val="00084F24"/>
    <w:rsid w:val="000900EF"/>
    <w:rsid w:val="000924F5"/>
    <w:rsid w:val="000929B9"/>
    <w:rsid w:val="00096003"/>
    <w:rsid w:val="00096CB2"/>
    <w:rsid w:val="000A0ABE"/>
    <w:rsid w:val="000A5410"/>
    <w:rsid w:val="000A7AFC"/>
    <w:rsid w:val="000B028D"/>
    <w:rsid w:val="000B15CB"/>
    <w:rsid w:val="000B1DDE"/>
    <w:rsid w:val="000B2CB2"/>
    <w:rsid w:val="000B3ADA"/>
    <w:rsid w:val="000B41A0"/>
    <w:rsid w:val="000C0471"/>
    <w:rsid w:val="000C1ED0"/>
    <w:rsid w:val="000C3646"/>
    <w:rsid w:val="000C50B4"/>
    <w:rsid w:val="000C5770"/>
    <w:rsid w:val="000C6ADD"/>
    <w:rsid w:val="000D2775"/>
    <w:rsid w:val="000E2570"/>
    <w:rsid w:val="000E2B1C"/>
    <w:rsid w:val="000E32C1"/>
    <w:rsid w:val="000E4FB6"/>
    <w:rsid w:val="000E510E"/>
    <w:rsid w:val="000E582B"/>
    <w:rsid w:val="000F3516"/>
    <w:rsid w:val="000F36A7"/>
    <w:rsid w:val="000F5C67"/>
    <w:rsid w:val="00104247"/>
    <w:rsid w:val="0010449A"/>
    <w:rsid w:val="00106AC6"/>
    <w:rsid w:val="00114C70"/>
    <w:rsid w:val="001169C9"/>
    <w:rsid w:val="0012171D"/>
    <w:rsid w:val="00122FA5"/>
    <w:rsid w:val="00123098"/>
    <w:rsid w:val="00123B3B"/>
    <w:rsid w:val="0012660B"/>
    <w:rsid w:val="00127E99"/>
    <w:rsid w:val="0013065F"/>
    <w:rsid w:val="00131193"/>
    <w:rsid w:val="00131231"/>
    <w:rsid w:val="00133624"/>
    <w:rsid w:val="00133A04"/>
    <w:rsid w:val="001340F8"/>
    <w:rsid w:val="00141470"/>
    <w:rsid w:val="00143E3E"/>
    <w:rsid w:val="001448C7"/>
    <w:rsid w:val="001451F3"/>
    <w:rsid w:val="00157842"/>
    <w:rsid w:val="00161AA7"/>
    <w:rsid w:val="00162CBF"/>
    <w:rsid w:val="00163F41"/>
    <w:rsid w:val="0016564E"/>
    <w:rsid w:val="00170500"/>
    <w:rsid w:val="0017158F"/>
    <w:rsid w:val="00173F1A"/>
    <w:rsid w:val="001757E6"/>
    <w:rsid w:val="00176FE8"/>
    <w:rsid w:val="001836C5"/>
    <w:rsid w:val="00183F79"/>
    <w:rsid w:val="001859D4"/>
    <w:rsid w:val="0018644D"/>
    <w:rsid w:val="001869B0"/>
    <w:rsid w:val="0018723E"/>
    <w:rsid w:val="001938B6"/>
    <w:rsid w:val="00196AA6"/>
    <w:rsid w:val="00197E7A"/>
    <w:rsid w:val="001A5E23"/>
    <w:rsid w:val="001A6C4D"/>
    <w:rsid w:val="001B21F9"/>
    <w:rsid w:val="001B25F5"/>
    <w:rsid w:val="001D1891"/>
    <w:rsid w:val="001D1CC1"/>
    <w:rsid w:val="001D24EB"/>
    <w:rsid w:val="001D3DD0"/>
    <w:rsid w:val="001D70EF"/>
    <w:rsid w:val="001D74B6"/>
    <w:rsid w:val="001E2B74"/>
    <w:rsid w:val="001E36EC"/>
    <w:rsid w:val="001F24E4"/>
    <w:rsid w:val="001F282A"/>
    <w:rsid w:val="001F3DFE"/>
    <w:rsid w:val="001F6EDC"/>
    <w:rsid w:val="001F7340"/>
    <w:rsid w:val="002004BF"/>
    <w:rsid w:val="00200D3B"/>
    <w:rsid w:val="0020390F"/>
    <w:rsid w:val="00206AFC"/>
    <w:rsid w:val="0021018B"/>
    <w:rsid w:val="00212252"/>
    <w:rsid w:val="00215C2E"/>
    <w:rsid w:val="002220D9"/>
    <w:rsid w:val="002222B0"/>
    <w:rsid w:val="00223568"/>
    <w:rsid w:val="00225500"/>
    <w:rsid w:val="0022574D"/>
    <w:rsid w:val="00230793"/>
    <w:rsid w:val="00230C94"/>
    <w:rsid w:val="00232CE6"/>
    <w:rsid w:val="00232D25"/>
    <w:rsid w:val="002331EC"/>
    <w:rsid w:val="002346F6"/>
    <w:rsid w:val="00234978"/>
    <w:rsid w:val="002368DF"/>
    <w:rsid w:val="002412A5"/>
    <w:rsid w:val="00241405"/>
    <w:rsid w:val="00241A69"/>
    <w:rsid w:val="00243603"/>
    <w:rsid w:val="0024398A"/>
    <w:rsid w:val="002454EF"/>
    <w:rsid w:val="00246C53"/>
    <w:rsid w:val="00247E7D"/>
    <w:rsid w:val="00252D73"/>
    <w:rsid w:val="00254C21"/>
    <w:rsid w:val="00256146"/>
    <w:rsid w:val="00256E88"/>
    <w:rsid w:val="00260A0B"/>
    <w:rsid w:val="00265354"/>
    <w:rsid w:val="002656D8"/>
    <w:rsid w:val="002661F9"/>
    <w:rsid w:val="00266CCA"/>
    <w:rsid w:val="00266EE4"/>
    <w:rsid w:val="00267896"/>
    <w:rsid w:val="002702B2"/>
    <w:rsid w:val="002717C0"/>
    <w:rsid w:val="00277F83"/>
    <w:rsid w:val="00280201"/>
    <w:rsid w:val="00283183"/>
    <w:rsid w:val="00283B34"/>
    <w:rsid w:val="00284363"/>
    <w:rsid w:val="00285434"/>
    <w:rsid w:val="00291EB4"/>
    <w:rsid w:val="0029408D"/>
    <w:rsid w:val="00295A6B"/>
    <w:rsid w:val="002963EA"/>
    <w:rsid w:val="0029779D"/>
    <w:rsid w:val="00297D85"/>
    <w:rsid w:val="002A06B4"/>
    <w:rsid w:val="002A1590"/>
    <w:rsid w:val="002A5464"/>
    <w:rsid w:val="002A5AC9"/>
    <w:rsid w:val="002A6142"/>
    <w:rsid w:val="002B1C75"/>
    <w:rsid w:val="002B255D"/>
    <w:rsid w:val="002B2E03"/>
    <w:rsid w:val="002B3491"/>
    <w:rsid w:val="002B3F7C"/>
    <w:rsid w:val="002B5A23"/>
    <w:rsid w:val="002B6044"/>
    <w:rsid w:val="002B66A6"/>
    <w:rsid w:val="002B7EE6"/>
    <w:rsid w:val="002C0D7F"/>
    <w:rsid w:val="002C0E75"/>
    <w:rsid w:val="002C12B8"/>
    <w:rsid w:val="002C18C2"/>
    <w:rsid w:val="002C2A1E"/>
    <w:rsid w:val="002C37C1"/>
    <w:rsid w:val="002D0F8D"/>
    <w:rsid w:val="002D125B"/>
    <w:rsid w:val="002D1638"/>
    <w:rsid w:val="002D5E66"/>
    <w:rsid w:val="002D7F19"/>
    <w:rsid w:val="002E14DB"/>
    <w:rsid w:val="002E591E"/>
    <w:rsid w:val="002E6380"/>
    <w:rsid w:val="002E7AB1"/>
    <w:rsid w:val="002F06A3"/>
    <w:rsid w:val="002F0C33"/>
    <w:rsid w:val="002F1664"/>
    <w:rsid w:val="002F1812"/>
    <w:rsid w:val="002F2BA6"/>
    <w:rsid w:val="002F384A"/>
    <w:rsid w:val="002F6808"/>
    <w:rsid w:val="00300240"/>
    <w:rsid w:val="0030262D"/>
    <w:rsid w:val="003029A3"/>
    <w:rsid w:val="00303C5D"/>
    <w:rsid w:val="003045C8"/>
    <w:rsid w:val="00305DAC"/>
    <w:rsid w:val="00310E1E"/>
    <w:rsid w:val="00311180"/>
    <w:rsid w:val="00312FC9"/>
    <w:rsid w:val="00315D15"/>
    <w:rsid w:val="003201A2"/>
    <w:rsid w:val="00321EA7"/>
    <w:rsid w:val="0032251B"/>
    <w:rsid w:val="0033156F"/>
    <w:rsid w:val="00335B99"/>
    <w:rsid w:val="0034007B"/>
    <w:rsid w:val="0034362A"/>
    <w:rsid w:val="00346356"/>
    <w:rsid w:val="00347410"/>
    <w:rsid w:val="003501BA"/>
    <w:rsid w:val="00351332"/>
    <w:rsid w:val="00351C9D"/>
    <w:rsid w:val="00352153"/>
    <w:rsid w:val="00355AB6"/>
    <w:rsid w:val="003624FB"/>
    <w:rsid w:val="0036276E"/>
    <w:rsid w:val="00362D3C"/>
    <w:rsid w:val="00363823"/>
    <w:rsid w:val="00365379"/>
    <w:rsid w:val="00374590"/>
    <w:rsid w:val="00380957"/>
    <w:rsid w:val="003829BF"/>
    <w:rsid w:val="003841CE"/>
    <w:rsid w:val="003913EB"/>
    <w:rsid w:val="003916B6"/>
    <w:rsid w:val="00391E79"/>
    <w:rsid w:val="00391F2B"/>
    <w:rsid w:val="00392C62"/>
    <w:rsid w:val="0039650C"/>
    <w:rsid w:val="003A00AB"/>
    <w:rsid w:val="003A2331"/>
    <w:rsid w:val="003A2FCC"/>
    <w:rsid w:val="003A57E7"/>
    <w:rsid w:val="003A744E"/>
    <w:rsid w:val="003A7DD3"/>
    <w:rsid w:val="003B02D8"/>
    <w:rsid w:val="003B14B8"/>
    <w:rsid w:val="003B1E01"/>
    <w:rsid w:val="003B2202"/>
    <w:rsid w:val="003B361B"/>
    <w:rsid w:val="003B5292"/>
    <w:rsid w:val="003B62F3"/>
    <w:rsid w:val="003B6F2E"/>
    <w:rsid w:val="003B7366"/>
    <w:rsid w:val="003B78C9"/>
    <w:rsid w:val="003C0DD2"/>
    <w:rsid w:val="003C16CB"/>
    <w:rsid w:val="003C24DB"/>
    <w:rsid w:val="003C3640"/>
    <w:rsid w:val="003D0E1D"/>
    <w:rsid w:val="003D0E59"/>
    <w:rsid w:val="003D3403"/>
    <w:rsid w:val="003D35A6"/>
    <w:rsid w:val="003D5AD0"/>
    <w:rsid w:val="003D6784"/>
    <w:rsid w:val="003D7565"/>
    <w:rsid w:val="003E1943"/>
    <w:rsid w:val="003E365C"/>
    <w:rsid w:val="003E3914"/>
    <w:rsid w:val="003E4C12"/>
    <w:rsid w:val="003E5B7D"/>
    <w:rsid w:val="003E7528"/>
    <w:rsid w:val="003F1AAD"/>
    <w:rsid w:val="003F4832"/>
    <w:rsid w:val="003F62CF"/>
    <w:rsid w:val="004002D5"/>
    <w:rsid w:val="00403986"/>
    <w:rsid w:val="00403FCD"/>
    <w:rsid w:val="0040623A"/>
    <w:rsid w:val="0040719B"/>
    <w:rsid w:val="0040735C"/>
    <w:rsid w:val="0041051F"/>
    <w:rsid w:val="00411347"/>
    <w:rsid w:val="00411407"/>
    <w:rsid w:val="004119E6"/>
    <w:rsid w:val="00412655"/>
    <w:rsid w:val="004126E5"/>
    <w:rsid w:val="00412E49"/>
    <w:rsid w:val="0041345E"/>
    <w:rsid w:val="00413D74"/>
    <w:rsid w:val="004143EA"/>
    <w:rsid w:val="00416642"/>
    <w:rsid w:val="0042294A"/>
    <w:rsid w:val="0042298C"/>
    <w:rsid w:val="00425F01"/>
    <w:rsid w:val="00427E07"/>
    <w:rsid w:val="00430237"/>
    <w:rsid w:val="004302AB"/>
    <w:rsid w:val="0043030C"/>
    <w:rsid w:val="00430E83"/>
    <w:rsid w:val="00433514"/>
    <w:rsid w:val="004340CA"/>
    <w:rsid w:val="00436803"/>
    <w:rsid w:val="00436C5B"/>
    <w:rsid w:val="00437CBD"/>
    <w:rsid w:val="00440098"/>
    <w:rsid w:val="00440E87"/>
    <w:rsid w:val="00442DCD"/>
    <w:rsid w:val="00445C63"/>
    <w:rsid w:val="00452ABE"/>
    <w:rsid w:val="00452E95"/>
    <w:rsid w:val="0045345E"/>
    <w:rsid w:val="00456180"/>
    <w:rsid w:val="0045724F"/>
    <w:rsid w:val="004575DF"/>
    <w:rsid w:val="0046027D"/>
    <w:rsid w:val="00462841"/>
    <w:rsid w:val="00463B50"/>
    <w:rsid w:val="00464164"/>
    <w:rsid w:val="00466608"/>
    <w:rsid w:val="00475607"/>
    <w:rsid w:val="00475DEF"/>
    <w:rsid w:val="00477FC2"/>
    <w:rsid w:val="004802CF"/>
    <w:rsid w:val="00480EF8"/>
    <w:rsid w:val="0048293C"/>
    <w:rsid w:val="00482C16"/>
    <w:rsid w:val="00482C95"/>
    <w:rsid w:val="004837A4"/>
    <w:rsid w:val="004857D3"/>
    <w:rsid w:val="00486169"/>
    <w:rsid w:val="00487575"/>
    <w:rsid w:val="00490FCE"/>
    <w:rsid w:val="00494695"/>
    <w:rsid w:val="00495BFC"/>
    <w:rsid w:val="004969C0"/>
    <w:rsid w:val="00497245"/>
    <w:rsid w:val="004A00CF"/>
    <w:rsid w:val="004A0288"/>
    <w:rsid w:val="004A68F2"/>
    <w:rsid w:val="004B0C5C"/>
    <w:rsid w:val="004B2D12"/>
    <w:rsid w:val="004B405A"/>
    <w:rsid w:val="004B4D3C"/>
    <w:rsid w:val="004C11F7"/>
    <w:rsid w:val="004C1495"/>
    <w:rsid w:val="004C1885"/>
    <w:rsid w:val="004C2B1F"/>
    <w:rsid w:val="004C51CF"/>
    <w:rsid w:val="004D0DF1"/>
    <w:rsid w:val="004D1C31"/>
    <w:rsid w:val="004D50AB"/>
    <w:rsid w:val="004E1556"/>
    <w:rsid w:val="004E24FF"/>
    <w:rsid w:val="004E39F4"/>
    <w:rsid w:val="004E4CBC"/>
    <w:rsid w:val="004E6868"/>
    <w:rsid w:val="004E76DD"/>
    <w:rsid w:val="004F43EF"/>
    <w:rsid w:val="004F4F45"/>
    <w:rsid w:val="004F5BCB"/>
    <w:rsid w:val="004F68E6"/>
    <w:rsid w:val="00500601"/>
    <w:rsid w:val="00501676"/>
    <w:rsid w:val="00501C7F"/>
    <w:rsid w:val="00503819"/>
    <w:rsid w:val="005049C3"/>
    <w:rsid w:val="00507A59"/>
    <w:rsid w:val="00511ED3"/>
    <w:rsid w:val="00513F94"/>
    <w:rsid w:val="005161CE"/>
    <w:rsid w:val="00521579"/>
    <w:rsid w:val="00521991"/>
    <w:rsid w:val="00522212"/>
    <w:rsid w:val="00522517"/>
    <w:rsid w:val="00522556"/>
    <w:rsid w:val="005232BF"/>
    <w:rsid w:val="00524978"/>
    <w:rsid w:val="00526571"/>
    <w:rsid w:val="00526E3C"/>
    <w:rsid w:val="00531519"/>
    <w:rsid w:val="00532367"/>
    <w:rsid w:val="00534770"/>
    <w:rsid w:val="00542259"/>
    <w:rsid w:val="00545583"/>
    <w:rsid w:val="00545FC1"/>
    <w:rsid w:val="00547487"/>
    <w:rsid w:val="0055475D"/>
    <w:rsid w:val="00555164"/>
    <w:rsid w:val="005611C4"/>
    <w:rsid w:val="005619BA"/>
    <w:rsid w:val="005641D3"/>
    <w:rsid w:val="00564216"/>
    <w:rsid w:val="00572A4B"/>
    <w:rsid w:val="00572ACA"/>
    <w:rsid w:val="00573912"/>
    <w:rsid w:val="00581E11"/>
    <w:rsid w:val="00582BC3"/>
    <w:rsid w:val="00584C3F"/>
    <w:rsid w:val="00585000"/>
    <w:rsid w:val="00585F74"/>
    <w:rsid w:val="0058611F"/>
    <w:rsid w:val="00586477"/>
    <w:rsid w:val="00587623"/>
    <w:rsid w:val="005915C8"/>
    <w:rsid w:val="005931E6"/>
    <w:rsid w:val="00593A74"/>
    <w:rsid w:val="00596F3A"/>
    <w:rsid w:val="005A270C"/>
    <w:rsid w:val="005A497A"/>
    <w:rsid w:val="005A6BC2"/>
    <w:rsid w:val="005B6E1B"/>
    <w:rsid w:val="005C3452"/>
    <w:rsid w:val="005D07C6"/>
    <w:rsid w:val="005D29EF"/>
    <w:rsid w:val="005D3725"/>
    <w:rsid w:val="005D4F7D"/>
    <w:rsid w:val="005D675F"/>
    <w:rsid w:val="005E019F"/>
    <w:rsid w:val="005E22AF"/>
    <w:rsid w:val="005E565F"/>
    <w:rsid w:val="005E5F09"/>
    <w:rsid w:val="005F1735"/>
    <w:rsid w:val="005F4178"/>
    <w:rsid w:val="005F68EC"/>
    <w:rsid w:val="006108D5"/>
    <w:rsid w:val="0061217B"/>
    <w:rsid w:val="0061276D"/>
    <w:rsid w:val="006130AB"/>
    <w:rsid w:val="00613443"/>
    <w:rsid w:val="006137E6"/>
    <w:rsid w:val="00616AFC"/>
    <w:rsid w:val="00620D06"/>
    <w:rsid w:val="00621711"/>
    <w:rsid w:val="0063391F"/>
    <w:rsid w:val="00635A92"/>
    <w:rsid w:val="006367B1"/>
    <w:rsid w:val="00637ADD"/>
    <w:rsid w:val="00642FEF"/>
    <w:rsid w:val="00645764"/>
    <w:rsid w:val="0064596B"/>
    <w:rsid w:val="00646686"/>
    <w:rsid w:val="00646C51"/>
    <w:rsid w:val="00651861"/>
    <w:rsid w:val="0066053C"/>
    <w:rsid w:val="00660C6E"/>
    <w:rsid w:val="00661253"/>
    <w:rsid w:val="006637B7"/>
    <w:rsid w:val="006638CA"/>
    <w:rsid w:val="006638D6"/>
    <w:rsid w:val="00670D3D"/>
    <w:rsid w:val="0067627F"/>
    <w:rsid w:val="00676D77"/>
    <w:rsid w:val="006837C2"/>
    <w:rsid w:val="00684548"/>
    <w:rsid w:val="00685B51"/>
    <w:rsid w:val="00691715"/>
    <w:rsid w:val="00692692"/>
    <w:rsid w:val="00692F67"/>
    <w:rsid w:val="00693059"/>
    <w:rsid w:val="00694DF3"/>
    <w:rsid w:val="006A640E"/>
    <w:rsid w:val="006B0E41"/>
    <w:rsid w:val="006C022C"/>
    <w:rsid w:val="006C1242"/>
    <w:rsid w:val="006C13AE"/>
    <w:rsid w:val="006C1483"/>
    <w:rsid w:val="006C1895"/>
    <w:rsid w:val="006C318E"/>
    <w:rsid w:val="006C346A"/>
    <w:rsid w:val="006C368A"/>
    <w:rsid w:val="006C6940"/>
    <w:rsid w:val="006C75D0"/>
    <w:rsid w:val="006D3965"/>
    <w:rsid w:val="006D589D"/>
    <w:rsid w:val="006D72DE"/>
    <w:rsid w:val="006E00E6"/>
    <w:rsid w:val="006E3306"/>
    <w:rsid w:val="006E4506"/>
    <w:rsid w:val="006E613B"/>
    <w:rsid w:val="006F334D"/>
    <w:rsid w:val="006F5D00"/>
    <w:rsid w:val="006F6CB8"/>
    <w:rsid w:val="00705944"/>
    <w:rsid w:val="007116D0"/>
    <w:rsid w:val="0071264F"/>
    <w:rsid w:val="0071512B"/>
    <w:rsid w:val="007175F3"/>
    <w:rsid w:val="00724E59"/>
    <w:rsid w:val="00725A76"/>
    <w:rsid w:val="00730408"/>
    <w:rsid w:val="00730AF0"/>
    <w:rsid w:val="007310D2"/>
    <w:rsid w:val="007313A1"/>
    <w:rsid w:val="00732ED8"/>
    <w:rsid w:val="00733E8F"/>
    <w:rsid w:val="00734270"/>
    <w:rsid w:val="0073575B"/>
    <w:rsid w:val="00736D2B"/>
    <w:rsid w:val="00740DF0"/>
    <w:rsid w:val="00742CE2"/>
    <w:rsid w:val="007454FF"/>
    <w:rsid w:val="00747AF4"/>
    <w:rsid w:val="00751362"/>
    <w:rsid w:val="0075530A"/>
    <w:rsid w:val="007564F3"/>
    <w:rsid w:val="00762EBD"/>
    <w:rsid w:val="00764284"/>
    <w:rsid w:val="0076646D"/>
    <w:rsid w:val="00767831"/>
    <w:rsid w:val="00773156"/>
    <w:rsid w:val="00773620"/>
    <w:rsid w:val="007751DE"/>
    <w:rsid w:val="00777603"/>
    <w:rsid w:val="007805F5"/>
    <w:rsid w:val="00781854"/>
    <w:rsid w:val="007821DF"/>
    <w:rsid w:val="00784142"/>
    <w:rsid w:val="00785786"/>
    <w:rsid w:val="00786F90"/>
    <w:rsid w:val="00792842"/>
    <w:rsid w:val="00796DFA"/>
    <w:rsid w:val="007A2AA8"/>
    <w:rsid w:val="007A3F80"/>
    <w:rsid w:val="007A60A5"/>
    <w:rsid w:val="007A69C2"/>
    <w:rsid w:val="007A6FCC"/>
    <w:rsid w:val="007B17C3"/>
    <w:rsid w:val="007B428D"/>
    <w:rsid w:val="007B507C"/>
    <w:rsid w:val="007B5A91"/>
    <w:rsid w:val="007B73CC"/>
    <w:rsid w:val="007C2019"/>
    <w:rsid w:val="007C57BC"/>
    <w:rsid w:val="007D0534"/>
    <w:rsid w:val="007D1D1C"/>
    <w:rsid w:val="007D1E5C"/>
    <w:rsid w:val="007D20B7"/>
    <w:rsid w:val="007D68C6"/>
    <w:rsid w:val="007D7463"/>
    <w:rsid w:val="007E7C1D"/>
    <w:rsid w:val="007F1E2C"/>
    <w:rsid w:val="007F6520"/>
    <w:rsid w:val="00803EB6"/>
    <w:rsid w:val="00805CE5"/>
    <w:rsid w:val="008062AE"/>
    <w:rsid w:val="008066B7"/>
    <w:rsid w:val="008075F3"/>
    <w:rsid w:val="00813666"/>
    <w:rsid w:val="00813A94"/>
    <w:rsid w:val="0081782A"/>
    <w:rsid w:val="00817ACE"/>
    <w:rsid w:val="0082037F"/>
    <w:rsid w:val="0082075F"/>
    <w:rsid w:val="00821701"/>
    <w:rsid w:val="00826CF4"/>
    <w:rsid w:val="00830465"/>
    <w:rsid w:val="00836757"/>
    <w:rsid w:val="008367EF"/>
    <w:rsid w:val="00840145"/>
    <w:rsid w:val="008406FA"/>
    <w:rsid w:val="0084540D"/>
    <w:rsid w:val="00845D88"/>
    <w:rsid w:val="00850081"/>
    <w:rsid w:val="0085046D"/>
    <w:rsid w:val="00851662"/>
    <w:rsid w:val="00852217"/>
    <w:rsid w:val="00856079"/>
    <w:rsid w:val="0086045C"/>
    <w:rsid w:val="00861D58"/>
    <w:rsid w:val="0086277A"/>
    <w:rsid w:val="00863492"/>
    <w:rsid w:val="00863D62"/>
    <w:rsid w:val="00867434"/>
    <w:rsid w:val="008716A5"/>
    <w:rsid w:val="00873F95"/>
    <w:rsid w:val="0087667A"/>
    <w:rsid w:val="00880305"/>
    <w:rsid w:val="00882CA9"/>
    <w:rsid w:val="008832EC"/>
    <w:rsid w:val="008845A0"/>
    <w:rsid w:val="008859CE"/>
    <w:rsid w:val="0088726B"/>
    <w:rsid w:val="00890724"/>
    <w:rsid w:val="00890DFA"/>
    <w:rsid w:val="0089329F"/>
    <w:rsid w:val="00893FB0"/>
    <w:rsid w:val="00896534"/>
    <w:rsid w:val="00897C02"/>
    <w:rsid w:val="008A2105"/>
    <w:rsid w:val="008A284A"/>
    <w:rsid w:val="008A2C76"/>
    <w:rsid w:val="008A3281"/>
    <w:rsid w:val="008A46B1"/>
    <w:rsid w:val="008A5580"/>
    <w:rsid w:val="008A7231"/>
    <w:rsid w:val="008B5505"/>
    <w:rsid w:val="008C43DC"/>
    <w:rsid w:val="008D024E"/>
    <w:rsid w:val="008E3C69"/>
    <w:rsid w:val="008F02BF"/>
    <w:rsid w:val="008F0628"/>
    <w:rsid w:val="008F2DDC"/>
    <w:rsid w:val="008F344F"/>
    <w:rsid w:val="008F571B"/>
    <w:rsid w:val="00903B76"/>
    <w:rsid w:val="009048C3"/>
    <w:rsid w:val="00904CFC"/>
    <w:rsid w:val="00904D5B"/>
    <w:rsid w:val="00906265"/>
    <w:rsid w:val="009067FD"/>
    <w:rsid w:val="0091299F"/>
    <w:rsid w:val="00915412"/>
    <w:rsid w:val="00917384"/>
    <w:rsid w:val="00923811"/>
    <w:rsid w:val="00923B82"/>
    <w:rsid w:val="00923E4C"/>
    <w:rsid w:val="00925941"/>
    <w:rsid w:val="0092672C"/>
    <w:rsid w:val="00926BC6"/>
    <w:rsid w:val="009314EF"/>
    <w:rsid w:val="00931EC3"/>
    <w:rsid w:val="00936662"/>
    <w:rsid w:val="009404AE"/>
    <w:rsid w:val="009418EC"/>
    <w:rsid w:val="009444D8"/>
    <w:rsid w:val="009468AD"/>
    <w:rsid w:val="00952F80"/>
    <w:rsid w:val="00957876"/>
    <w:rsid w:val="00962357"/>
    <w:rsid w:val="00965C92"/>
    <w:rsid w:val="009709A8"/>
    <w:rsid w:val="00975AC0"/>
    <w:rsid w:val="00975E47"/>
    <w:rsid w:val="00982BFB"/>
    <w:rsid w:val="00983128"/>
    <w:rsid w:val="00986DE1"/>
    <w:rsid w:val="00986F97"/>
    <w:rsid w:val="00993047"/>
    <w:rsid w:val="009951EA"/>
    <w:rsid w:val="009A04EA"/>
    <w:rsid w:val="009B4211"/>
    <w:rsid w:val="009B601B"/>
    <w:rsid w:val="009B6038"/>
    <w:rsid w:val="009B68FE"/>
    <w:rsid w:val="009B72B0"/>
    <w:rsid w:val="009C3139"/>
    <w:rsid w:val="009C56AF"/>
    <w:rsid w:val="009C5C37"/>
    <w:rsid w:val="009C7233"/>
    <w:rsid w:val="009C7526"/>
    <w:rsid w:val="009D0181"/>
    <w:rsid w:val="009D58BD"/>
    <w:rsid w:val="009D633E"/>
    <w:rsid w:val="009E032E"/>
    <w:rsid w:val="009E1009"/>
    <w:rsid w:val="009E2C9D"/>
    <w:rsid w:val="009E41E5"/>
    <w:rsid w:val="009E5090"/>
    <w:rsid w:val="009E514E"/>
    <w:rsid w:val="009E7972"/>
    <w:rsid w:val="009F0D22"/>
    <w:rsid w:val="009F4679"/>
    <w:rsid w:val="009F478B"/>
    <w:rsid w:val="009F60AD"/>
    <w:rsid w:val="009F66D4"/>
    <w:rsid w:val="00A0484C"/>
    <w:rsid w:val="00A054F9"/>
    <w:rsid w:val="00A055D9"/>
    <w:rsid w:val="00A066C4"/>
    <w:rsid w:val="00A11963"/>
    <w:rsid w:val="00A122C4"/>
    <w:rsid w:val="00A1283A"/>
    <w:rsid w:val="00A12A51"/>
    <w:rsid w:val="00A145CA"/>
    <w:rsid w:val="00A16C1D"/>
    <w:rsid w:val="00A17B9B"/>
    <w:rsid w:val="00A20E47"/>
    <w:rsid w:val="00A23445"/>
    <w:rsid w:val="00A23F28"/>
    <w:rsid w:val="00A24325"/>
    <w:rsid w:val="00A25C3F"/>
    <w:rsid w:val="00A25C54"/>
    <w:rsid w:val="00A25D3A"/>
    <w:rsid w:val="00A27568"/>
    <w:rsid w:val="00A30BA5"/>
    <w:rsid w:val="00A31569"/>
    <w:rsid w:val="00A317E2"/>
    <w:rsid w:val="00A33D08"/>
    <w:rsid w:val="00A33F97"/>
    <w:rsid w:val="00A35094"/>
    <w:rsid w:val="00A3667F"/>
    <w:rsid w:val="00A37F29"/>
    <w:rsid w:val="00A4297B"/>
    <w:rsid w:val="00A454C0"/>
    <w:rsid w:val="00A46AAD"/>
    <w:rsid w:val="00A475B1"/>
    <w:rsid w:val="00A47E97"/>
    <w:rsid w:val="00A507BB"/>
    <w:rsid w:val="00A50E18"/>
    <w:rsid w:val="00A5102F"/>
    <w:rsid w:val="00A53CBF"/>
    <w:rsid w:val="00A5753B"/>
    <w:rsid w:val="00A57670"/>
    <w:rsid w:val="00A712F8"/>
    <w:rsid w:val="00A71BF0"/>
    <w:rsid w:val="00A72103"/>
    <w:rsid w:val="00A725C5"/>
    <w:rsid w:val="00A8175E"/>
    <w:rsid w:val="00A81E24"/>
    <w:rsid w:val="00A82612"/>
    <w:rsid w:val="00A84C02"/>
    <w:rsid w:val="00A873BC"/>
    <w:rsid w:val="00A879CF"/>
    <w:rsid w:val="00A90783"/>
    <w:rsid w:val="00A91EBA"/>
    <w:rsid w:val="00A9210E"/>
    <w:rsid w:val="00A94F8C"/>
    <w:rsid w:val="00A969EE"/>
    <w:rsid w:val="00A97F8A"/>
    <w:rsid w:val="00AA0D51"/>
    <w:rsid w:val="00AA1618"/>
    <w:rsid w:val="00AA3026"/>
    <w:rsid w:val="00AA3620"/>
    <w:rsid w:val="00AA493D"/>
    <w:rsid w:val="00AB54B6"/>
    <w:rsid w:val="00AB6357"/>
    <w:rsid w:val="00AB6612"/>
    <w:rsid w:val="00AB67F1"/>
    <w:rsid w:val="00AC0303"/>
    <w:rsid w:val="00AC0F40"/>
    <w:rsid w:val="00AC18A9"/>
    <w:rsid w:val="00AC4D0B"/>
    <w:rsid w:val="00AC5C90"/>
    <w:rsid w:val="00AC6568"/>
    <w:rsid w:val="00AC7879"/>
    <w:rsid w:val="00AD131C"/>
    <w:rsid w:val="00AD1750"/>
    <w:rsid w:val="00AD3C76"/>
    <w:rsid w:val="00AD451F"/>
    <w:rsid w:val="00AD5E4A"/>
    <w:rsid w:val="00AE08B1"/>
    <w:rsid w:val="00AE2DC2"/>
    <w:rsid w:val="00AE5AF5"/>
    <w:rsid w:val="00AE5D0F"/>
    <w:rsid w:val="00AF116E"/>
    <w:rsid w:val="00AF20FC"/>
    <w:rsid w:val="00AF2CCA"/>
    <w:rsid w:val="00AF38E8"/>
    <w:rsid w:val="00B00874"/>
    <w:rsid w:val="00B01D49"/>
    <w:rsid w:val="00B022E0"/>
    <w:rsid w:val="00B0360F"/>
    <w:rsid w:val="00B046E0"/>
    <w:rsid w:val="00B04EA0"/>
    <w:rsid w:val="00B05368"/>
    <w:rsid w:val="00B05811"/>
    <w:rsid w:val="00B10C24"/>
    <w:rsid w:val="00B17A71"/>
    <w:rsid w:val="00B24710"/>
    <w:rsid w:val="00B36C46"/>
    <w:rsid w:val="00B40A91"/>
    <w:rsid w:val="00B43232"/>
    <w:rsid w:val="00B46721"/>
    <w:rsid w:val="00B47670"/>
    <w:rsid w:val="00B47AE7"/>
    <w:rsid w:val="00B50917"/>
    <w:rsid w:val="00B51902"/>
    <w:rsid w:val="00B530B1"/>
    <w:rsid w:val="00B56B64"/>
    <w:rsid w:val="00B601AA"/>
    <w:rsid w:val="00B611F8"/>
    <w:rsid w:val="00B61B26"/>
    <w:rsid w:val="00B620DD"/>
    <w:rsid w:val="00B646C6"/>
    <w:rsid w:val="00B73CDB"/>
    <w:rsid w:val="00B76895"/>
    <w:rsid w:val="00B81C1C"/>
    <w:rsid w:val="00B8212B"/>
    <w:rsid w:val="00B86D96"/>
    <w:rsid w:val="00B911AB"/>
    <w:rsid w:val="00B95016"/>
    <w:rsid w:val="00B95BB1"/>
    <w:rsid w:val="00B97637"/>
    <w:rsid w:val="00BA09FD"/>
    <w:rsid w:val="00BA0A69"/>
    <w:rsid w:val="00BA5A77"/>
    <w:rsid w:val="00BA5B1B"/>
    <w:rsid w:val="00BA72A2"/>
    <w:rsid w:val="00BB217A"/>
    <w:rsid w:val="00BB39CD"/>
    <w:rsid w:val="00BB6ADE"/>
    <w:rsid w:val="00BC1BC6"/>
    <w:rsid w:val="00BC215C"/>
    <w:rsid w:val="00BC3C3C"/>
    <w:rsid w:val="00BC4431"/>
    <w:rsid w:val="00BC50E1"/>
    <w:rsid w:val="00BD269B"/>
    <w:rsid w:val="00BD3059"/>
    <w:rsid w:val="00BD454D"/>
    <w:rsid w:val="00BD4C86"/>
    <w:rsid w:val="00BE1F2C"/>
    <w:rsid w:val="00BE2BC3"/>
    <w:rsid w:val="00BE3B06"/>
    <w:rsid w:val="00BE611B"/>
    <w:rsid w:val="00BE7318"/>
    <w:rsid w:val="00BE7EFB"/>
    <w:rsid w:val="00BF20FF"/>
    <w:rsid w:val="00BF5660"/>
    <w:rsid w:val="00BF676D"/>
    <w:rsid w:val="00C034FD"/>
    <w:rsid w:val="00C038CB"/>
    <w:rsid w:val="00C04862"/>
    <w:rsid w:val="00C0781E"/>
    <w:rsid w:val="00C07E1D"/>
    <w:rsid w:val="00C10999"/>
    <w:rsid w:val="00C12329"/>
    <w:rsid w:val="00C14E41"/>
    <w:rsid w:val="00C20911"/>
    <w:rsid w:val="00C20FE3"/>
    <w:rsid w:val="00C21287"/>
    <w:rsid w:val="00C21883"/>
    <w:rsid w:val="00C22815"/>
    <w:rsid w:val="00C23A8D"/>
    <w:rsid w:val="00C25577"/>
    <w:rsid w:val="00C276D3"/>
    <w:rsid w:val="00C31C11"/>
    <w:rsid w:val="00C32E8E"/>
    <w:rsid w:val="00C37063"/>
    <w:rsid w:val="00C375D7"/>
    <w:rsid w:val="00C41370"/>
    <w:rsid w:val="00C4139C"/>
    <w:rsid w:val="00C43F4B"/>
    <w:rsid w:val="00C442FF"/>
    <w:rsid w:val="00C47EC3"/>
    <w:rsid w:val="00C50959"/>
    <w:rsid w:val="00C510FB"/>
    <w:rsid w:val="00C52146"/>
    <w:rsid w:val="00C52279"/>
    <w:rsid w:val="00C52A57"/>
    <w:rsid w:val="00C549B3"/>
    <w:rsid w:val="00C5690E"/>
    <w:rsid w:val="00C73763"/>
    <w:rsid w:val="00C74070"/>
    <w:rsid w:val="00C74665"/>
    <w:rsid w:val="00C752E5"/>
    <w:rsid w:val="00C7542F"/>
    <w:rsid w:val="00C76483"/>
    <w:rsid w:val="00C7779E"/>
    <w:rsid w:val="00C8085D"/>
    <w:rsid w:val="00C81575"/>
    <w:rsid w:val="00C81F40"/>
    <w:rsid w:val="00C82E0D"/>
    <w:rsid w:val="00C8360F"/>
    <w:rsid w:val="00C86964"/>
    <w:rsid w:val="00C87C29"/>
    <w:rsid w:val="00C904B4"/>
    <w:rsid w:val="00C91941"/>
    <w:rsid w:val="00C92413"/>
    <w:rsid w:val="00C93FAF"/>
    <w:rsid w:val="00C9424F"/>
    <w:rsid w:val="00C94575"/>
    <w:rsid w:val="00C94F77"/>
    <w:rsid w:val="00C95F34"/>
    <w:rsid w:val="00C97EE9"/>
    <w:rsid w:val="00CA2824"/>
    <w:rsid w:val="00CA2B0B"/>
    <w:rsid w:val="00CA66B2"/>
    <w:rsid w:val="00CA6AB6"/>
    <w:rsid w:val="00CB08EC"/>
    <w:rsid w:val="00CB1B5B"/>
    <w:rsid w:val="00CB2307"/>
    <w:rsid w:val="00CB3362"/>
    <w:rsid w:val="00CB4361"/>
    <w:rsid w:val="00CB4365"/>
    <w:rsid w:val="00CB4D9E"/>
    <w:rsid w:val="00CC61CF"/>
    <w:rsid w:val="00CC7FF3"/>
    <w:rsid w:val="00CD2F52"/>
    <w:rsid w:val="00CD361B"/>
    <w:rsid w:val="00CD49EC"/>
    <w:rsid w:val="00CE039A"/>
    <w:rsid w:val="00CE5578"/>
    <w:rsid w:val="00CE69C4"/>
    <w:rsid w:val="00CE7848"/>
    <w:rsid w:val="00CF2C68"/>
    <w:rsid w:val="00CF53D2"/>
    <w:rsid w:val="00CF7DD8"/>
    <w:rsid w:val="00D0040B"/>
    <w:rsid w:val="00D016B2"/>
    <w:rsid w:val="00D01EB5"/>
    <w:rsid w:val="00D033AE"/>
    <w:rsid w:val="00D037EC"/>
    <w:rsid w:val="00D067D2"/>
    <w:rsid w:val="00D07FEF"/>
    <w:rsid w:val="00D10EE7"/>
    <w:rsid w:val="00D1568C"/>
    <w:rsid w:val="00D170F9"/>
    <w:rsid w:val="00D17C09"/>
    <w:rsid w:val="00D2019F"/>
    <w:rsid w:val="00D20EC5"/>
    <w:rsid w:val="00D23283"/>
    <w:rsid w:val="00D23310"/>
    <w:rsid w:val="00D30AD8"/>
    <w:rsid w:val="00D33EDE"/>
    <w:rsid w:val="00D358BD"/>
    <w:rsid w:val="00D35B3A"/>
    <w:rsid w:val="00D367FC"/>
    <w:rsid w:val="00D412C0"/>
    <w:rsid w:val="00D42492"/>
    <w:rsid w:val="00D43D92"/>
    <w:rsid w:val="00D44A86"/>
    <w:rsid w:val="00D50597"/>
    <w:rsid w:val="00D512F6"/>
    <w:rsid w:val="00D5227D"/>
    <w:rsid w:val="00D52B21"/>
    <w:rsid w:val="00D53191"/>
    <w:rsid w:val="00D53C3E"/>
    <w:rsid w:val="00D557D4"/>
    <w:rsid w:val="00D5751C"/>
    <w:rsid w:val="00D5759F"/>
    <w:rsid w:val="00D57B97"/>
    <w:rsid w:val="00D651B8"/>
    <w:rsid w:val="00D65F52"/>
    <w:rsid w:val="00D70080"/>
    <w:rsid w:val="00D718E0"/>
    <w:rsid w:val="00D7194B"/>
    <w:rsid w:val="00D729AC"/>
    <w:rsid w:val="00D74A0E"/>
    <w:rsid w:val="00D82247"/>
    <w:rsid w:val="00D82322"/>
    <w:rsid w:val="00D826A2"/>
    <w:rsid w:val="00D841D3"/>
    <w:rsid w:val="00D85C16"/>
    <w:rsid w:val="00D86380"/>
    <w:rsid w:val="00D870B5"/>
    <w:rsid w:val="00D91403"/>
    <w:rsid w:val="00D91AB7"/>
    <w:rsid w:val="00D94337"/>
    <w:rsid w:val="00D951A2"/>
    <w:rsid w:val="00D970D7"/>
    <w:rsid w:val="00DA0FA2"/>
    <w:rsid w:val="00DA1AB6"/>
    <w:rsid w:val="00DA3A1E"/>
    <w:rsid w:val="00DA4F54"/>
    <w:rsid w:val="00DA6BD4"/>
    <w:rsid w:val="00DA7E72"/>
    <w:rsid w:val="00DB14F0"/>
    <w:rsid w:val="00DB73D7"/>
    <w:rsid w:val="00DB7A63"/>
    <w:rsid w:val="00DC1C44"/>
    <w:rsid w:val="00DC287E"/>
    <w:rsid w:val="00DC4D8B"/>
    <w:rsid w:val="00DC78F5"/>
    <w:rsid w:val="00DC7D10"/>
    <w:rsid w:val="00DD1455"/>
    <w:rsid w:val="00DD194D"/>
    <w:rsid w:val="00DE1DCB"/>
    <w:rsid w:val="00DE2C25"/>
    <w:rsid w:val="00DE301A"/>
    <w:rsid w:val="00DE7B24"/>
    <w:rsid w:val="00DF3119"/>
    <w:rsid w:val="00DF337C"/>
    <w:rsid w:val="00DF3A0B"/>
    <w:rsid w:val="00DF40FF"/>
    <w:rsid w:val="00DF4BC9"/>
    <w:rsid w:val="00DF6D05"/>
    <w:rsid w:val="00E015E4"/>
    <w:rsid w:val="00E04E0E"/>
    <w:rsid w:val="00E06880"/>
    <w:rsid w:val="00E116B9"/>
    <w:rsid w:val="00E123DD"/>
    <w:rsid w:val="00E22030"/>
    <w:rsid w:val="00E2373E"/>
    <w:rsid w:val="00E23E26"/>
    <w:rsid w:val="00E262B0"/>
    <w:rsid w:val="00E26AE7"/>
    <w:rsid w:val="00E27C32"/>
    <w:rsid w:val="00E3070B"/>
    <w:rsid w:val="00E31900"/>
    <w:rsid w:val="00E344B2"/>
    <w:rsid w:val="00E43843"/>
    <w:rsid w:val="00E44917"/>
    <w:rsid w:val="00E44E46"/>
    <w:rsid w:val="00E5667E"/>
    <w:rsid w:val="00E61177"/>
    <w:rsid w:val="00E63BFE"/>
    <w:rsid w:val="00E64339"/>
    <w:rsid w:val="00E64A4F"/>
    <w:rsid w:val="00E652BC"/>
    <w:rsid w:val="00E700A6"/>
    <w:rsid w:val="00E728CA"/>
    <w:rsid w:val="00E76BD0"/>
    <w:rsid w:val="00E80C96"/>
    <w:rsid w:val="00E8205D"/>
    <w:rsid w:val="00E82BE4"/>
    <w:rsid w:val="00E91577"/>
    <w:rsid w:val="00E9346A"/>
    <w:rsid w:val="00EB0BD5"/>
    <w:rsid w:val="00EB2745"/>
    <w:rsid w:val="00EB7346"/>
    <w:rsid w:val="00EC1082"/>
    <w:rsid w:val="00EC2BA2"/>
    <w:rsid w:val="00EC6BA7"/>
    <w:rsid w:val="00ED1762"/>
    <w:rsid w:val="00ED361B"/>
    <w:rsid w:val="00ED6D7C"/>
    <w:rsid w:val="00ED798E"/>
    <w:rsid w:val="00EE2CC7"/>
    <w:rsid w:val="00EE3516"/>
    <w:rsid w:val="00EE501F"/>
    <w:rsid w:val="00EE5B8F"/>
    <w:rsid w:val="00EE6CA7"/>
    <w:rsid w:val="00EF5D2B"/>
    <w:rsid w:val="00EF6552"/>
    <w:rsid w:val="00EF6A33"/>
    <w:rsid w:val="00EF71C7"/>
    <w:rsid w:val="00F06B79"/>
    <w:rsid w:val="00F100AE"/>
    <w:rsid w:val="00F10E78"/>
    <w:rsid w:val="00F12ED1"/>
    <w:rsid w:val="00F163D5"/>
    <w:rsid w:val="00F17396"/>
    <w:rsid w:val="00F23AA1"/>
    <w:rsid w:val="00F24AE3"/>
    <w:rsid w:val="00F253B4"/>
    <w:rsid w:val="00F2577A"/>
    <w:rsid w:val="00F2590D"/>
    <w:rsid w:val="00F25DF9"/>
    <w:rsid w:val="00F3123C"/>
    <w:rsid w:val="00F33062"/>
    <w:rsid w:val="00F359BB"/>
    <w:rsid w:val="00F376C4"/>
    <w:rsid w:val="00F402B9"/>
    <w:rsid w:val="00F41444"/>
    <w:rsid w:val="00F425ED"/>
    <w:rsid w:val="00F460D2"/>
    <w:rsid w:val="00F46183"/>
    <w:rsid w:val="00F46DF7"/>
    <w:rsid w:val="00F477A5"/>
    <w:rsid w:val="00F50A81"/>
    <w:rsid w:val="00F56D0C"/>
    <w:rsid w:val="00F57513"/>
    <w:rsid w:val="00F63C90"/>
    <w:rsid w:val="00F64636"/>
    <w:rsid w:val="00F646A1"/>
    <w:rsid w:val="00F6752F"/>
    <w:rsid w:val="00F708F1"/>
    <w:rsid w:val="00F76094"/>
    <w:rsid w:val="00F85992"/>
    <w:rsid w:val="00F87702"/>
    <w:rsid w:val="00F905CB"/>
    <w:rsid w:val="00F91B30"/>
    <w:rsid w:val="00F921FA"/>
    <w:rsid w:val="00F925D4"/>
    <w:rsid w:val="00F95655"/>
    <w:rsid w:val="00F95AE9"/>
    <w:rsid w:val="00F974E6"/>
    <w:rsid w:val="00FA0D1E"/>
    <w:rsid w:val="00FA1796"/>
    <w:rsid w:val="00FA5C21"/>
    <w:rsid w:val="00FB24F7"/>
    <w:rsid w:val="00FB3446"/>
    <w:rsid w:val="00FB61BD"/>
    <w:rsid w:val="00FB73B1"/>
    <w:rsid w:val="00FC17A5"/>
    <w:rsid w:val="00FC4F0F"/>
    <w:rsid w:val="00FC503D"/>
    <w:rsid w:val="00FC6A8B"/>
    <w:rsid w:val="00FD2BD5"/>
    <w:rsid w:val="00FD4B0B"/>
    <w:rsid w:val="00FD582A"/>
    <w:rsid w:val="00FD653F"/>
    <w:rsid w:val="00FE336E"/>
    <w:rsid w:val="00FE677F"/>
    <w:rsid w:val="00FF226B"/>
    <w:rsid w:val="00FF5C97"/>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369"/>
  <w15:chartTrackingRefBased/>
  <w15:docId w15:val="{B0DEB5EC-E41D-4020-A6EA-FC585A6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D08"/>
  </w:style>
  <w:style w:type="paragraph" w:styleId="Nagwek1">
    <w:name w:val="heading 1"/>
    <w:basedOn w:val="Normalny"/>
    <w:next w:val="Normalny"/>
    <w:link w:val="Nagwek1Znak"/>
    <w:uiPriority w:val="9"/>
    <w:qFormat/>
    <w:rsid w:val="00A33D0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gwek2">
    <w:name w:val="heading 2"/>
    <w:basedOn w:val="Normalny"/>
    <w:next w:val="Normalny"/>
    <w:link w:val="Nagwek2Znak"/>
    <w:uiPriority w:val="9"/>
    <w:unhideWhenUsed/>
    <w:qFormat/>
    <w:rsid w:val="00A33D0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A33D0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rsid w:val="00A33D08"/>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A33D08"/>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A33D08"/>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A33D0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A33D0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A33D0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C24"/>
    <w:pPr>
      <w:tabs>
        <w:tab w:val="center" w:pos="4536"/>
        <w:tab w:val="right" w:pos="9072"/>
      </w:tabs>
      <w:spacing w:after="0" w:line="240" w:lineRule="auto"/>
    </w:pPr>
  </w:style>
  <w:style w:type="character" w:customStyle="1" w:styleId="NagwekZnak">
    <w:name w:val="Nagłówek Znak"/>
    <w:basedOn w:val="Domylnaczcionkaakapitu"/>
    <w:link w:val="Nagwek"/>
    <w:rsid w:val="00B10C24"/>
  </w:style>
  <w:style w:type="paragraph" w:styleId="Stopka">
    <w:name w:val="footer"/>
    <w:basedOn w:val="Normalny"/>
    <w:link w:val="StopkaZnak"/>
    <w:uiPriority w:val="99"/>
    <w:unhideWhenUsed/>
    <w:rsid w:val="00B10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24"/>
  </w:style>
  <w:style w:type="paragraph" w:styleId="Bezodstpw">
    <w:name w:val="No Spacing"/>
    <w:link w:val="BezodstpwZnak"/>
    <w:qFormat/>
    <w:rsid w:val="00A33D08"/>
    <w:pPr>
      <w:spacing w:after="0" w:line="240" w:lineRule="auto"/>
    </w:pPr>
  </w:style>
  <w:style w:type="character" w:customStyle="1" w:styleId="BezodstpwZnak">
    <w:name w:val="Bez odstępów Znak"/>
    <w:basedOn w:val="Domylnaczcionkaakapitu"/>
    <w:link w:val="Bezodstpw"/>
    <w:rsid w:val="00A33D08"/>
  </w:style>
  <w:style w:type="character" w:customStyle="1" w:styleId="Nagwek1Znak">
    <w:name w:val="Nagłówek 1 Znak"/>
    <w:basedOn w:val="Domylnaczcionkaakapitu"/>
    <w:link w:val="Nagwek1"/>
    <w:uiPriority w:val="9"/>
    <w:rsid w:val="00A33D08"/>
    <w:rPr>
      <w:rFonts w:asciiTheme="majorHAnsi" w:eastAsiaTheme="majorEastAsia" w:hAnsiTheme="majorHAnsi" w:cstheme="majorBidi"/>
      <w:color w:val="2E74B5" w:themeColor="accent1" w:themeShade="BF"/>
      <w:sz w:val="36"/>
      <w:szCs w:val="36"/>
    </w:rPr>
  </w:style>
  <w:style w:type="character" w:customStyle="1" w:styleId="Nagwek2Znak">
    <w:name w:val="Nagłówek 2 Znak"/>
    <w:basedOn w:val="Domylnaczcionkaakapitu"/>
    <w:link w:val="Nagwek2"/>
    <w:uiPriority w:val="9"/>
    <w:rsid w:val="00A33D08"/>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A33D08"/>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A33D08"/>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A33D08"/>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A33D08"/>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A33D08"/>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A33D08"/>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A33D08"/>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A33D08"/>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A33D0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ytuZnak">
    <w:name w:val="Tytuł Znak"/>
    <w:basedOn w:val="Domylnaczcionkaakapitu"/>
    <w:link w:val="Tytu"/>
    <w:uiPriority w:val="10"/>
    <w:rsid w:val="00A33D08"/>
    <w:rPr>
      <w:rFonts w:asciiTheme="majorHAnsi" w:eastAsiaTheme="majorEastAsia" w:hAnsiTheme="majorHAnsi" w:cstheme="majorBidi"/>
      <w:color w:val="2E74B5" w:themeColor="accent1" w:themeShade="BF"/>
      <w:spacing w:val="-7"/>
      <w:sz w:val="80"/>
      <w:szCs w:val="80"/>
    </w:rPr>
  </w:style>
  <w:style w:type="paragraph" w:styleId="Podtytu">
    <w:name w:val="Subtitle"/>
    <w:basedOn w:val="Normalny"/>
    <w:next w:val="Normalny"/>
    <w:link w:val="PodtytuZnak"/>
    <w:uiPriority w:val="11"/>
    <w:qFormat/>
    <w:rsid w:val="00A33D0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A33D08"/>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qFormat/>
    <w:rsid w:val="00A33D08"/>
    <w:rPr>
      <w:b/>
      <w:bCs/>
    </w:rPr>
  </w:style>
  <w:style w:type="character" w:styleId="Uwydatnienie">
    <w:name w:val="Emphasis"/>
    <w:basedOn w:val="Domylnaczcionkaakapitu"/>
    <w:uiPriority w:val="20"/>
    <w:qFormat/>
    <w:rsid w:val="00A33D08"/>
    <w:rPr>
      <w:i/>
      <w:iCs/>
    </w:rPr>
  </w:style>
  <w:style w:type="paragraph" w:styleId="Cytat">
    <w:name w:val="Quote"/>
    <w:basedOn w:val="Normalny"/>
    <w:next w:val="Normalny"/>
    <w:link w:val="CytatZnak"/>
    <w:uiPriority w:val="29"/>
    <w:qFormat/>
    <w:rsid w:val="00A33D08"/>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A33D08"/>
    <w:rPr>
      <w:i/>
      <w:iCs/>
    </w:rPr>
  </w:style>
  <w:style w:type="paragraph" w:styleId="Cytatintensywny">
    <w:name w:val="Intense Quote"/>
    <w:basedOn w:val="Normalny"/>
    <w:next w:val="Normalny"/>
    <w:link w:val="CytatintensywnyZnak"/>
    <w:uiPriority w:val="30"/>
    <w:qFormat/>
    <w:rsid w:val="00A33D0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33D08"/>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A33D08"/>
    <w:rPr>
      <w:i/>
      <w:iCs/>
      <w:color w:val="595959" w:themeColor="text1" w:themeTint="A6"/>
    </w:rPr>
  </w:style>
  <w:style w:type="character" w:styleId="Wyrnienieintensywne">
    <w:name w:val="Intense Emphasis"/>
    <w:basedOn w:val="Domylnaczcionkaakapitu"/>
    <w:uiPriority w:val="21"/>
    <w:qFormat/>
    <w:rsid w:val="00A33D08"/>
    <w:rPr>
      <w:b/>
      <w:bCs/>
      <w:i/>
      <w:iCs/>
    </w:rPr>
  </w:style>
  <w:style w:type="character" w:styleId="Odwoaniedelikatne">
    <w:name w:val="Subtle Reference"/>
    <w:basedOn w:val="Domylnaczcionkaakapitu"/>
    <w:uiPriority w:val="31"/>
    <w:qFormat/>
    <w:rsid w:val="00A33D08"/>
    <w:rPr>
      <w:smallCaps/>
      <w:color w:val="404040" w:themeColor="text1" w:themeTint="BF"/>
    </w:rPr>
  </w:style>
  <w:style w:type="character" w:styleId="Odwoanieintensywne">
    <w:name w:val="Intense Reference"/>
    <w:basedOn w:val="Domylnaczcionkaakapitu"/>
    <w:uiPriority w:val="32"/>
    <w:qFormat/>
    <w:rsid w:val="00A33D08"/>
    <w:rPr>
      <w:b/>
      <w:bCs/>
      <w:smallCaps/>
      <w:u w:val="single"/>
    </w:rPr>
  </w:style>
  <w:style w:type="character" w:styleId="Tytuksiki">
    <w:name w:val="Book Title"/>
    <w:basedOn w:val="Domylnaczcionkaakapitu"/>
    <w:uiPriority w:val="33"/>
    <w:qFormat/>
    <w:rsid w:val="00A33D08"/>
    <w:rPr>
      <w:b/>
      <w:bCs/>
      <w:smallCaps/>
    </w:rPr>
  </w:style>
  <w:style w:type="paragraph" w:styleId="Nagwekspisutreci">
    <w:name w:val="TOC Heading"/>
    <w:basedOn w:val="Nagwek1"/>
    <w:next w:val="Normalny"/>
    <w:uiPriority w:val="39"/>
    <w:unhideWhenUsed/>
    <w:qFormat/>
    <w:rsid w:val="00A33D08"/>
    <w:pPr>
      <w:outlineLvl w:val="9"/>
    </w:pPr>
  </w:style>
  <w:style w:type="character" w:styleId="Hipercze">
    <w:name w:val="Hyperlink"/>
    <w:uiPriority w:val="99"/>
    <w:rsid w:val="00A33D08"/>
    <w:rPr>
      <w:rFonts w:cs="Times New Roman"/>
      <w:color w:val="000000"/>
      <w:u w:val="single"/>
    </w:rPr>
  </w:style>
  <w:style w:type="paragraph" w:styleId="Akapitzlist">
    <w:name w:val="List Paragraph"/>
    <w:aliases w:val="Akapit z listą BS,CW_Lista,Colorful List Accent 1,List Paragraph,Akapit z listą4,Średnia siatka 1 — akcent 21,sw tekst,Numerowanie,Kolorowa lista — akcent 11,numerowanie poziomowe,L1,Odstavec,lp1,Preambuła,CP-UC,CP-Punkty,Bullet List,Norm"/>
    <w:basedOn w:val="Normalny"/>
    <w:link w:val="AkapitzlistZnak"/>
    <w:uiPriority w:val="34"/>
    <w:qFormat/>
    <w:rsid w:val="007F1E2C"/>
    <w:pPr>
      <w:ind w:left="720"/>
      <w:contextualSpacing/>
    </w:pPr>
  </w:style>
  <w:style w:type="paragraph" w:customStyle="1" w:styleId="Default">
    <w:name w:val="Default"/>
    <w:rsid w:val="007F1E2C"/>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ny"/>
    <w:rsid w:val="007C57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C57BC"/>
    <w:pPr>
      <w:suppressAutoHyphens/>
      <w:autoSpaceDN w:val="0"/>
      <w:spacing w:line="240" w:lineRule="auto"/>
      <w:textAlignment w:val="baseline"/>
    </w:pPr>
    <w:rPr>
      <w:rFonts w:ascii="Arial" w:eastAsia="Times New Roman" w:hAnsi="Arial" w:cs="Times New Roman"/>
      <w:sz w:val="24"/>
      <w:szCs w:val="24"/>
    </w:rPr>
  </w:style>
  <w:style w:type="character" w:customStyle="1" w:styleId="TekstpodstawowyZnak">
    <w:name w:val="Tekst podstawowy Znak"/>
    <w:basedOn w:val="Domylnaczcionkaakapitu"/>
    <w:link w:val="Tekstpodstawowy"/>
    <w:rsid w:val="007C57BC"/>
    <w:rPr>
      <w:rFonts w:ascii="Arial" w:eastAsia="Times New Roman" w:hAnsi="Arial" w:cs="Times New Roman"/>
      <w:sz w:val="24"/>
      <w:szCs w:val="24"/>
    </w:rPr>
  </w:style>
  <w:style w:type="paragraph" w:customStyle="1" w:styleId="Tekstpodstawowy31">
    <w:name w:val="Tekst podstawowy 31"/>
    <w:basedOn w:val="Normalny"/>
    <w:uiPriority w:val="99"/>
    <w:rsid w:val="007C57BC"/>
    <w:pPr>
      <w:suppressAutoHyphens/>
      <w:autoSpaceDN w:val="0"/>
      <w:spacing w:after="0" w:line="240" w:lineRule="auto"/>
      <w:textAlignment w:val="baseline"/>
    </w:pPr>
    <w:rPr>
      <w:rFonts w:ascii="Times New Roman" w:eastAsia="Times New Roman" w:hAnsi="Times New Roman" w:cs="Times New Roman"/>
      <w:i/>
      <w:sz w:val="24"/>
      <w:szCs w:val="20"/>
      <w:lang w:eastAsia="ar-SA"/>
    </w:rPr>
  </w:style>
  <w:style w:type="character" w:customStyle="1" w:styleId="text2">
    <w:name w:val="text2"/>
    <w:basedOn w:val="Domylnaczcionkaakapitu"/>
    <w:rsid w:val="007C57BC"/>
  </w:style>
  <w:style w:type="paragraph" w:customStyle="1" w:styleId="dtn">
    <w:name w:val="dtn"/>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C47EC3"/>
  </w:style>
  <w:style w:type="paragraph" w:customStyle="1" w:styleId="p0">
    <w:name w:val="p0"/>
    <w:basedOn w:val="Normalny"/>
    <w:rsid w:val="00C47E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B73CDB"/>
    <w:pPr>
      <w:tabs>
        <w:tab w:val="left" w:pos="660"/>
        <w:tab w:val="right" w:leader="dot" w:pos="9062"/>
      </w:tabs>
      <w:spacing w:after="100" w:line="276" w:lineRule="auto"/>
      <w:ind w:left="709" w:hanging="709"/>
      <w:jc w:val="both"/>
    </w:pPr>
  </w:style>
  <w:style w:type="paragraph" w:styleId="Spistreci2">
    <w:name w:val="toc 2"/>
    <w:basedOn w:val="Normalny"/>
    <w:next w:val="Normalny"/>
    <w:autoRedefine/>
    <w:uiPriority w:val="39"/>
    <w:unhideWhenUsed/>
    <w:rsid w:val="00660C6E"/>
    <w:pPr>
      <w:spacing w:after="100"/>
      <w:ind w:left="210"/>
    </w:pPr>
  </w:style>
  <w:style w:type="character" w:styleId="Tekstzastpczy">
    <w:name w:val="Placeholder Text"/>
    <w:basedOn w:val="Domylnaczcionkaakapitu"/>
    <w:uiPriority w:val="99"/>
    <w:semiHidden/>
    <w:rsid w:val="00D7194B"/>
    <w:rPr>
      <w:color w:val="808080"/>
    </w:rPr>
  </w:style>
  <w:style w:type="paragraph" w:customStyle="1" w:styleId="Standard">
    <w:name w:val="Standard"/>
    <w:link w:val="StandardZnak"/>
    <w:uiPriority w:val="99"/>
    <w:qFormat/>
    <w:rsid w:val="002A06B4"/>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highlight">
    <w:name w:val="highlight"/>
    <w:basedOn w:val="Domylnaczcionkaakapitu"/>
    <w:rsid w:val="00ED1762"/>
  </w:style>
  <w:style w:type="paragraph" w:styleId="Tekstdymka">
    <w:name w:val="Balloon Text"/>
    <w:basedOn w:val="Normalny"/>
    <w:link w:val="TekstdymkaZnak"/>
    <w:uiPriority w:val="99"/>
    <w:semiHidden/>
    <w:unhideWhenUsed/>
    <w:rsid w:val="00861D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D58"/>
    <w:rPr>
      <w:rFonts w:ascii="Segoe UI" w:hAnsi="Segoe UI" w:cs="Segoe UI"/>
      <w:sz w:val="18"/>
      <w:szCs w:val="18"/>
    </w:rPr>
  </w:style>
  <w:style w:type="table" w:styleId="Tabela-Siatka">
    <w:name w:val="Table Grid"/>
    <w:basedOn w:val="Standardowy"/>
    <w:uiPriority w:val="39"/>
    <w:rsid w:val="00B50917"/>
    <w:pPr>
      <w:autoSpaceDN w:val="0"/>
      <w:spacing w:after="0" w:line="240" w:lineRule="auto"/>
      <w:textAlignment w:val="baseline"/>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B5091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Univers-PL"/>
      <w:sz w:val="19"/>
      <w:szCs w:val="19"/>
      <w:lang w:eastAsia="pl-PL"/>
    </w:rPr>
  </w:style>
  <w:style w:type="paragraph" w:customStyle="1" w:styleId="Akapitzlist1">
    <w:name w:val="Akapit z listą1"/>
    <w:basedOn w:val="Normalny"/>
    <w:rsid w:val="006F5D00"/>
    <w:pPr>
      <w:suppressAutoHyphens/>
      <w:spacing w:after="200" w:line="276" w:lineRule="auto"/>
      <w:ind w:left="720"/>
    </w:pPr>
    <w:rPr>
      <w:rFonts w:ascii="Calibri" w:eastAsia="SimSun" w:hAnsi="Calibri" w:cs="Calibri"/>
      <w:sz w:val="22"/>
      <w:szCs w:val="22"/>
      <w:lang w:eastAsia="zh-CN"/>
    </w:rPr>
  </w:style>
  <w:style w:type="paragraph" w:customStyle="1" w:styleId="Poziom3">
    <w:name w:val="#Poziom 3"/>
    <w:basedOn w:val="Normalny"/>
    <w:uiPriority w:val="99"/>
    <w:rsid w:val="00923811"/>
    <w:pPr>
      <w:tabs>
        <w:tab w:val="left" w:pos="1080"/>
      </w:tabs>
      <w:spacing w:after="0" w:line="360" w:lineRule="atLeast"/>
      <w:ind w:left="1080" w:hanging="360"/>
      <w:jc w:val="both"/>
    </w:pPr>
    <w:rPr>
      <w:rFonts w:ascii="Arial" w:eastAsia="Times New Roman" w:hAnsi="Arial" w:cs="Times New Roman"/>
      <w:sz w:val="24"/>
      <w:szCs w:val="20"/>
      <w:lang w:eastAsia="pl-PL"/>
    </w:rPr>
  </w:style>
  <w:style w:type="character" w:customStyle="1" w:styleId="markedcontent">
    <w:name w:val="markedcontent"/>
    <w:basedOn w:val="Domylnaczcionkaakapitu"/>
    <w:rsid w:val="002C12B8"/>
  </w:style>
  <w:style w:type="paragraph" w:customStyle="1" w:styleId="Styl1">
    <w:name w:val="Styl1"/>
    <w:basedOn w:val="Nagwek1"/>
    <w:link w:val="Styl1Znak"/>
    <w:qFormat/>
    <w:rsid w:val="00DC1C44"/>
    <w:pPr>
      <w:numPr>
        <w:numId w:val="4"/>
      </w:numPr>
      <w:spacing w:before="0"/>
      <w:ind w:left="426" w:hanging="426"/>
    </w:pPr>
    <w:rPr>
      <w:rFonts w:cstheme="majorHAnsi"/>
      <w:sz w:val="28"/>
      <w:szCs w:val="23"/>
      <w:shd w:val="clear" w:color="auto" w:fill="FFFFFF"/>
    </w:rPr>
  </w:style>
  <w:style w:type="paragraph" w:customStyle="1" w:styleId="StylSWZ">
    <w:name w:val="Styl SWZ"/>
    <w:basedOn w:val="Styl1"/>
    <w:link w:val="StylSWZZnak"/>
    <w:qFormat/>
    <w:rsid w:val="00B73CDB"/>
    <w:rPr>
      <w:rFonts w:ascii="Calibri" w:hAnsi="Calibri"/>
      <w:b/>
    </w:rPr>
  </w:style>
  <w:style w:type="character" w:customStyle="1" w:styleId="Styl1Znak">
    <w:name w:val="Styl1 Znak"/>
    <w:basedOn w:val="Nagwek1Znak"/>
    <w:link w:val="Styl1"/>
    <w:rsid w:val="00DC1C44"/>
    <w:rPr>
      <w:rFonts w:asciiTheme="majorHAnsi" w:eastAsiaTheme="majorEastAsia" w:hAnsiTheme="majorHAnsi" w:cstheme="majorHAnsi"/>
      <w:color w:val="2E74B5" w:themeColor="accent1" w:themeShade="BF"/>
      <w:sz w:val="28"/>
      <w:szCs w:val="23"/>
    </w:rPr>
  </w:style>
  <w:style w:type="character" w:styleId="Nierozpoznanawzmianka">
    <w:name w:val="Unresolved Mention"/>
    <w:basedOn w:val="Domylnaczcionkaakapitu"/>
    <w:uiPriority w:val="99"/>
    <w:semiHidden/>
    <w:unhideWhenUsed/>
    <w:rsid w:val="004D1C31"/>
    <w:rPr>
      <w:color w:val="605E5C"/>
      <w:shd w:val="clear" w:color="auto" w:fill="E1DFDD"/>
    </w:rPr>
  </w:style>
  <w:style w:type="character" w:customStyle="1" w:styleId="StylSWZZnak">
    <w:name w:val="Styl SWZ Znak"/>
    <w:basedOn w:val="Styl1Znak"/>
    <w:link w:val="StylSWZ"/>
    <w:rsid w:val="00B73CDB"/>
    <w:rPr>
      <w:rFonts w:ascii="Calibri" w:eastAsiaTheme="majorEastAsia" w:hAnsi="Calibri" w:cstheme="majorHAnsi"/>
      <w:b/>
      <w:color w:val="2E74B5" w:themeColor="accent1" w:themeShade="BF"/>
      <w:sz w:val="28"/>
      <w:szCs w:val="23"/>
    </w:rPr>
  </w:style>
  <w:style w:type="character" w:styleId="Odwoaniedokomentarza">
    <w:name w:val="annotation reference"/>
    <w:basedOn w:val="Domylnaczcionkaakapitu"/>
    <w:uiPriority w:val="99"/>
    <w:semiHidden/>
    <w:unhideWhenUsed/>
    <w:rsid w:val="006137E6"/>
    <w:rPr>
      <w:sz w:val="16"/>
      <w:szCs w:val="16"/>
    </w:rPr>
  </w:style>
  <w:style w:type="paragraph" w:styleId="Tekstkomentarza">
    <w:name w:val="annotation text"/>
    <w:basedOn w:val="Normalny"/>
    <w:link w:val="TekstkomentarzaZnak"/>
    <w:uiPriority w:val="99"/>
    <w:semiHidden/>
    <w:unhideWhenUsed/>
    <w:rsid w:val="006137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37E6"/>
    <w:rPr>
      <w:sz w:val="20"/>
      <w:szCs w:val="20"/>
    </w:rPr>
  </w:style>
  <w:style w:type="paragraph" w:styleId="Tematkomentarza">
    <w:name w:val="annotation subject"/>
    <w:basedOn w:val="Tekstkomentarza"/>
    <w:next w:val="Tekstkomentarza"/>
    <w:link w:val="TematkomentarzaZnak"/>
    <w:uiPriority w:val="99"/>
    <w:semiHidden/>
    <w:unhideWhenUsed/>
    <w:rsid w:val="006137E6"/>
    <w:rPr>
      <w:b/>
      <w:bCs/>
    </w:rPr>
  </w:style>
  <w:style w:type="character" w:customStyle="1" w:styleId="TematkomentarzaZnak">
    <w:name w:val="Temat komentarza Znak"/>
    <w:basedOn w:val="TekstkomentarzaZnak"/>
    <w:link w:val="Tematkomentarza"/>
    <w:uiPriority w:val="99"/>
    <w:semiHidden/>
    <w:rsid w:val="006137E6"/>
    <w:rPr>
      <w:b/>
      <w:bCs/>
      <w:sz w:val="20"/>
      <w:szCs w:val="20"/>
    </w:rPr>
  </w:style>
  <w:style w:type="character" w:customStyle="1" w:styleId="AkapitzlistZnak">
    <w:name w:val="Akapit z listą Znak"/>
    <w:aliases w:val="Akapit z listą BS Znak,CW_Lista Znak,Colorful List Accent 1 Znak,List Paragraph Znak,Akapit z listą4 Znak,Średnia siatka 1 — akcent 21 Znak,sw tekst Znak,Numerowanie Znak,Kolorowa lista — akcent 11 Znak,numerowanie poziomowe Znak"/>
    <w:link w:val="Akapitzlist"/>
    <w:uiPriority w:val="99"/>
    <w:qFormat/>
    <w:locked/>
    <w:rsid w:val="0021018B"/>
  </w:style>
  <w:style w:type="paragraph" w:customStyle="1" w:styleId="Styl2podpisparagrafuWyjustowany">
    <w:name w:val="Styl 2. podpis paragrafu + Wyjustowany"/>
    <w:basedOn w:val="Normalny"/>
    <w:rsid w:val="0021018B"/>
    <w:pPr>
      <w:keepNext/>
      <w:spacing w:after="200" w:line="276" w:lineRule="auto"/>
      <w:jc w:val="center"/>
      <w:outlineLvl w:val="1"/>
    </w:pPr>
    <w:rPr>
      <w:rFonts w:ascii="Times New Roman" w:eastAsia="Times New Roman" w:hAnsi="Times New Roman" w:cs="Times New Roman"/>
      <w:b/>
      <w:bCs/>
      <w:sz w:val="22"/>
      <w:szCs w:val="20"/>
      <w:lang w:eastAsia="pl-PL"/>
    </w:rPr>
  </w:style>
  <w:style w:type="character" w:customStyle="1" w:styleId="Normalny1">
    <w:name w:val="Normalny1"/>
    <w:basedOn w:val="Domylnaczcionkaakapitu"/>
    <w:rsid w:val="00511ED3"/>
  </w:style>
  <w:style w:type="paragraph" w:customStyle="1" w:styleId="mb-0">
    <w:name w:val="mb-0"/>
    <w:basedOn w:val="Normalny"/>
    <w:rsid w:val="00511E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p">
    <w:name w:val="Ustęp"/>
    <w:basedOn w:val="Normalny"/>
    <w:link w:val="UstpZnak"/>
    <w:qFormat/>
    <w:rsid w:val="00D82247"/>
    <w:pPr>
      <w:widowControl w:val="0"/>
      <w:numPr>
        <w:numId w:val="21"/>
      </w:numPr>
      <w:spacing w:before="60" w:after="0" w:line="240" w:lineRule="auto"/>
    </w:pPr>
    <w:rPr>
      <w:rFonts w:ascii="Arial" w:eastAsia="Times New Roman" w:hAnsi="Arial" w:cs="Arial"/>
      <w:sz w:val="22"/>
      <w:szCs w:val="28"/>
      <w:lang w:eastAsia="pl-PL"/>
    </w:rPr>
  </w:style>
  <w:style w:type="character" w:customStyle="1" w:styleId="UstpZnak">
    <w:name w:val="Ustęp Znak"/>
    <w:basedOn w:val="Domylnaczcionkaakapitu"/>
    <w:link w:val="Ustp"/>
    <w:rsid w:val="00D82247"/>
    <w:rPr>
      <w:rFonts w:ascii="Arial" w:eastAsia="Times New Roman" w:hAnsi="Arial" w:cs="Arial"/>
      <w:sz w:val="22"/>
      <w:szCs w:val="28"/>
      <w:lang w:eastAsia="pl-PL"/>
    </w:rPr>
  </w:style>
  <w:style w:type="paragraph" w:customStyle="1" w:styleId="pkt">
    <w:name w:val="pkt"/>
    <w:basedOn w:val="Normalny"/>
    <w:link w:val="pktZnak"/>
    <w:rsid w:val="00C442FF"/>
    <w:pPr>
      <w:spacing w:before="60" w:after="60" w:line="240" w:lineRule="auto"/>
      <w:ind w:left="851" w:hanging="295"/>
      <w:jc w:val="both"/>
    </w:pPr>
    <w:rPr>
      <w:rFonts w:ascii="Times New Roman" w:hAnsi="Times New Roman" w:cs="Times New Roman"/>
      <w:sz w:val="24"/>
      <w:szCs w:val="20"/>
      <w:lang w:eastAsia="pl-PL"/>
    </w:rPr>
  </w:style>
  <w:style w:type="character" w:customStyle="1" w:styleId="pktZnak">
    <w:name w:val="pkt Znak"/>
    <w:link w:val="pkt"/>
    <w:locked/>
    <w:rsid w:val="00C442FF"/>
    <w:rPr>
      <w:rFonts w:ascii="Times New Roman" w:hAnsi="Times New Roman" w:cs="Times New Roman"/>
      <w:sz w:val="24"/>
      <w:szCs w:val="20"/>
      <w:lang w:eastAsia="pl-PL"/>
    </w:rPr>
  </w:style>
  <w:style w:type="paragraph" w:styleId="Spistreci3">
    <w:name w:val="toc 3"/>
    <w:basedOn w:val="Normalny"/>
    <w:next w:val="Normalny"/>
    <w:autoRedefine/>
    <w:uiPriority w:val="39"/>
    <w:unhideWhenUsed/>
    <w:rsid w:val="00232D25"/>
    <w:pPr>
      <w:spacing w:after="100"/>
      <w:ind w:left="420"/>
    </w:pPr>
  </w:style>
  <w:style w:type="paragraph" w:customStyle="1" w:styleId="Textbody">
    <w:name w:val="Text body"/>
    <w:basedOn w:val="Standard"/>
    <w:qFormat/>
    <w:rsid w:val="002E7AB1"/>
    <w:pPr>
      <w:autoSpaceDN/>
      <w:spacing w:after="120"/>
      <w:textAlignment w:val="auto"/>
    </w:pPr>
    <w:rPr>
      <w:rFonts w:eastAsia="SimSun" w:cs="Mangal"/>
      <w:kern w:val="2"/>
      <w:lang w:eastAsia="zh-CN" w:bidi="hi-IN"/>
    </w:rPr>
  </w:style>
  <w:style w:type="paragraph" w:customStyle="1" w:styleId="xl47">
    <w:name w:val="xl47"/>
    <w:basedOn w:val="Standard"/>
    <w:qFormat/>
    <w:rsid w:val="00EE3516"/>
    <w:pPr>
      <w:suppressAutoHyphens w:val="0"/>
      <w:autoSpaceDN/>
      <w:spacing w:before="280" w:after="280"/>
      <w:textAlignment w:val="center"/>
    </w:pPr>
    <w:rPr>
      <w:rFonts w:eastAsia="SimSun" w:cs="Mangal"/>
      <w:kern w:val="2"/>
      <w:sz w:val="22"/>
      <w:szCs w:val="22"/>
      <w:lang w:eastAsia="zh-CN" w:bidi="hi-IN"/>
    </w:rPr>
  </w:style>
  <w:style w:type="character" w:customStyle="1" w:styleId="czeinternetowe">
    <w:name w:val="Łącze internetowe"/>
    <w:rsid w:val="00A0484C"/>
    <w:rPr>
      <w:color w:val="0000FF"/>
      <w:u w:val="single"/>
    </w:rPr>
  </w:style>
  <w:style w:type="paragraph" w:customStyle="1" w:styleId="Tekstpodstawowy22">
    <w:name w:val="Tekst podstawowy 22"/>
    <w:basedOn w:val="Normalny"/>
    <w:rsid w:val="00BE3B06"/>
    <w:pPr>
      <w:suppressAutoHyphens/>
      <w:spacing w:line="480" w:lineRule="auto"/>
    </w:pPr>
    <w:rPr>
      <w:rFonts w:ascii="Arial" w:eastAsia="Times New Roman" w:hAnsi="Arial" w:cs="Arial"/>
      <w:sz w:val="24"/>
      <w:szCs w:val="20"/>
      <w:lang w:eastAsia="zh-CN"/>
    </w:rPr>
  </w:style>
  <w:style w:type="paragraph" w:customStyle="1" w:styleId="gmail-msolistparagraph">
    <w:name w:val="gmail-msolistparagraph"/>
    <w:basedOn w:val="Normalny"/>
    <w:rsid w:val="00BE3B06"/>
    <w:pPr>
      <w:spacing w:before="280" w:after="280" w:line="240" w:lineRule="auto"/>
    </w:pPr>
    <w:rPr>
      <w:rFonts w:ascii="Calibri" w:eastAsia="Calibri" w:hAnsi="Calibri" w:cs="Calibri"/>
      <w:sz w:val="22"/>
      <w:szCs w:val="22"/>
      <w:lang w:eastAsia="zh-CN"/>
    </w:rPr>
  </w:style>
  <w:style w:type="character" w:customStyle="1" w:styleId="WW-Absatz-Standardschriftart1111111111111111111111111">
    <w:name w:val="WW-Absatz-Standardschriftart1111111111111111111111111"/>
    <w:rsid w:val="003A00AB"/>
  </w:style>
  <w:style w:type="paragraph" w:styleId="NormalnyWeb">
    <w:name w:val="Normal (Web)"/>
    <w:basedOn w:val="Normalny"/>
    <w:uiPriority w:val="99"/>
    <w:semiHidden/>
    <w:unhideWhenUsed/>
    <w:rsid w:val="00904D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C8085D"/>
    <w:rPr>
      <w:rFonts w:ascii="Verdana" w:eastAsia="Verdana" w:hAnsi="Verdana" w:cs="Verdana"/>
      <w:shd w:val="clear" w:color="auto" w:fill="FFFFFF"/>
    </w:rPr>
  </w:style>
  <w:style w:type="paragraph" w:customStyle="1" w:styleId="Teksttreci20">
    <w:name w:val="Tekst treści (2)"/>
    <w:basedOn w:val="Normalny"/>
    <w:link w:val="Teksttreci2"/>
    <w:rsid w:val="00C8085D"/>
    <w:pPr>
      <w:widowControl w:val="0"/>
      <w:shd w:val="clear" w:color="auto" w:fill="FFFFFF"/>
      <w:spacing w:before="240" w:after="240" w:line="240" w:lineRule="exact"/>
      <w:ind w:hanging="840"/>
    </w:pPr>
    <w:rPr>
      <w:rFonts w:ascii="Verdana" w:eastAsia="Verdana" w:hAnsi="Verdana" w:cs="Verdana"/>
    </w:rPr>
  </w:style>
  <w:style w:type="character" w:customStyle="1" w:styleId="Stopka0">
    <w:name w:val="Stopka_"/>
    <w:basedOn w:val="Domylnaczcionkaakapitu"/>
    <w:link w:val="Stopka1"/>
    <w:rsid w:val="00C8085D"/>
    <w:rPr>
      <w:sz w:val="19"/>
      <w:szCs w:val="19"/>
      <w:shd w:val="clear" w:color="auto" w:fill="FFFFFF"/>
    </w:rPr>
  </w:style>
  <w:style w:type="paragraph" w:customStyle="1" w:styleId="Stopka1">
    <w:name w:val="Stopka1"/>
    <w:basedOn w:val="Normalny"/>
    <w:link w:val="Stopka0"/>
    <w:rsid w:val="00C8085D"/>
    <w:pPr>
      <w:widowControl w:val="0"/>
      <w:shd w:val="clear" w:color="auto" w:fill="FFFFFF"/>
      <w:spacing w:after="0" w:line="240" w:lineRule="auto"/>
    </w:pPr>
    <w:rPr>
      <w:sz w:val="19"/>
      <w:szCs w:val="19"/>
    </w:rPr>
  </w:style>
  <w:style w:type="character" w:customStyle="1" w:styleId="csa75556751">
    <w:name w:val="csa75556751"/>
    <w:basedOn w:val="Domylnaczcionkaakapitu"/>
    <w:rsid w:val="00C8085D"/>
    <w:rPr>
      <w:rFonts w:ascii="Arial" w:hAnsi="Arial" w:cs="Arial" w:hint="default"/>
      <w:b w:val="0"/>
      <w:bCs w:val="0"/>
      <w:i w:val="0"/>
      <w:iCs w:val="0"/>
      <w:color w:val="000000"/>
      <w:sz w:val="24"/>
      <w:szCs w:val="24"/>
      <w:shd w:val="clear" w:color="auto" w:fill="auto"/>
    </w:rPr>
  </w:style>
  <w:style w:type="character" w:customStyle="1" w:styleId="StandardZnak">
    <w:name w:val="Standard Znak"/>
    <w:link w:val="Standard"/>
    <w:rsid w:val="00685B51"/>
    <w:rPr>
      <w:rFonts w:ascii="Times New Roman" w:eastAsia="Times New Roman" w:hAnsi="Times New Roman" w:cs="Times New Roman"/>
      <w:kern w:val="3"/>
      <w:sz w:val="24"/>
      <w:szCs w:val="24"/>
      <w:lang w:eastAsia="pl-PL"/>
    </w:rPr>
  </w:style>
  <w:style w:type="paragraph" w:customStyle="1" w:styleId="Akapitzlist2">
    <w:name w:val="Akapit z listą2"/>
    <w:basedOn w:val="Normalny"/>
    <w:rsid w:val="00016001"/>
    <w:pPr>
      <w:spacing w:after="0" w:line="240" w:lineRule="auto"/>
      <w:ind w:left="720"/>
    </w:pPr>
    <w:rPr>
      <w:rFonts w:ascii="Times New Roman" w:eastAsia="Times New Roman" w:hAnsi="Times New Roman" w:cs="Times New Roman"/>
      <w:sz w:val="24"/>
      <w:szCs w:val="24"/>
      <w:lang w:eastAsia="pl-PL"/>
    </w:rPr>
  </w:style>
  <w:style w:type="character" w:customStyle="1" w:styleId="alb">
    <w:name w:val="a_lb"/>
    <w:rsid w:val="002963EA"/>
    <w:rPr>
      <w:rFonts w:cs="Times New Roman"/>
    </w:rPr>
  </w:style>
  <w:style w:type="character" w:styleId="UyteHipercze">
    <w:name w:val="FollowedHyperlink"/>
    <w:basedOn w:val="Domylnaczcionkaakapitu"/>
    <w:uiPriority w:val="99"/>
    <w:semiHidden/>
    <w:unhideWhenUsed/>
    <w:rsid w:val="0033156F"/>
    <w:rPr>
      <w:color w:val="954F72" w:themeColor="followedHyperlink"/>
      <w:u w:val="single"/>
    </w:rPr>
  </w:style>
  <w:style w:type="paragraph" w:customStyle="1" w:styleId="Paragrafyumowy">
    <w:name w:val="Paragrafy umowy"/>
    <w:basedOn w:val="Nagwek1"/>
    <w:link w:val="ParagrafyumowyZnak"/>
    <w:qFormat/>
    <w:rsid w:val="00B04EA0"/>
    <w:pPr>
      <w:pBdr>
        <w:bottom w:val="none" w:sz="0" w:space="0" w:color="auto"/>
      </w:pBdr>
      <w:suppressAutoHyphens/>
      <w:spacing w:before="0" w:after="0" w:line="276" w:lineRule="auto"/>
      <w:jc w:val="center"/>
    </w:pPr>
    <w:rPr>
      <w:rFonts w:asciiTheme="minorHAnsi" w:hAnsiTheme="minorHAnsi" w:cstheme="minorHAnsi"/>
      <w:b/>
      <w:bCs/>
      <w:color w:val="auto"/>
      <w:sz w:val="24"/>
      <w:szCs w:val="24"/>
      <w:shd w:val="clear" w:color="auto" w:fill="FFFFFF"/>
      <w:lang w:eastAsia="zh-CN"/>
    </w:rPr>
  </w:style>
  <w:style w:type="character" w:customStyle="1" w:styleId="ParagrafyumowyZnak">
    <w:name w:val="Paragrafy umowy Znak"/>
    <w:basedOn w:val="BezodstpwZnak"/>
    <w:link w:val="Paragrafyumowy"/>
    <w:rsid w:val="00B04EA0"/>
    <w:rPr>
      <w:rFonts w:eastAsiaTheme="majorEastAsia" w:cstheme="minorHAnsi"/>
      <w:b/>
      <w:bCs/>
      <w:sz w:val="24"/>
      <w:szCs w:val="24"/>
      <w:lang w:eastAsia="zh-CN"/>
    </w:rPr>
  </w:style>
  <w:style w:type="paragraph" w:styleId="Tekstprzypisudolnego">
    <w:name w:val="footnote text"/>
    <w:basedOn w:val="Normalny"/>
    <w:link w:val="TekstprzypisudolnegoZnak"/>
    <w:uiPriority w:val="99"/>
    <w:rsid w:val="00B01D49"/>
    <w:pPr>
      <w:suppressAutoHyphens/>
      <w:autoSpaceDN w:val="0"/>
      <w:spacing w:after="0" w:line="240" w:lineRule="auto"/>
      <w:textAlignment w:val="baseline"/>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B01D4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6837">
      <w:bodyDiv w:val="1"/>
      <w:marLeft w:val="0"/>
      <w:marRight w:val="0"/>
      <w:marTop w:val="0"/>
      <w:marBottom w:val="0"/>
      <w:divBdr>
        <w:top w:val="none" w:sz="0" w:space="0" w:color="auto"/>
        <w:left w:val="none" w:sz="0" w:space="0" w:color="auto"/>
        <w:bottom w:val="none" w:sz="0" w:space="0" w:color="auto"/>
        <w:right w:val="none" w:sz="0" w:space="0" w:color="auto"/>
      </w:divBdr>
    </w:div>
    <w:div w:id="132676363">
      <w:bodyDiv w:val="1"/>
      <w:marLeft w:val="0"/>
      <w:marRight w:val="0"/>
      <w:marTop w:val="0"/>
      <w:marBottom w:val="0"/>
      <w:divBdr>
        <w:top w:val="none" w:sz="0" w:space="0" w:color="auto"/>
        <w:left w:val="none" w:sz="0" w:space="0" w:color="auto"/>
        <w:bottom w:val="none" w:sz="0" w:space="0" w:color="auto"/>
        <w:right w:val="none" w:sz="0" w:space="0" w:color="auto"/>
      </w:divBdr>
    </w:div>
    <w:div w:id="273245861">
      <w:bodyDiv w:val="1"/>
      <w:marLeft w:val="0"/>
      <w:marRight w:val="0"/>
      <w:marTop w:val="0"/>
      <w:marBottom w:val="0"/>
      <w:divBdr>
        <w:top w:val="none" w:sz="0" w:space="0" w:color="auto"/>
        <w:left w:val="none" w:sz="0" w:space="0" w:color="auto"/>
        <w:bottom w:val="none" w:sz="0" w:space="0" w:color="auto"/>
        <w:right w:val="none" w:sz="0" w:space="0" w:color="auto"/>
      </w:divBdr>
    </w:div>
    <w:div w:id="314795690">
      <w:bodyDiv w:val="1"/>
      <w:marLeft w:val="0"/>
      <w:marRight w:val="0"/>
      <w:marTop w:val="0"/>
      <w:marBottom w:val="0"/>
      <w:divBdr>
        <w:top w:val="none" w:sz="0" w:space="0" w:color="auto"/>
        <w:left w:val="none" w:sz="0" w:space="0" w:color="auto"/>
        <w:bottom w:val="none" w:sz="0" w:space="0" w:color="auto"/>
        <w:right w:val="none" w:sz="0" w:space="0" w:color="auto"/>
      </w:divBdr>
    </w:div>
    <w:div w:id="594559548">
      <w:bodyDiv w:val="1"/>
      <w:marLeft w:val="0"/>
      <w:marRight w:val="0"/>
      <w:marTop w:val="0"/>
      <w:marBottom w:val="0"/>
      <w:divBdr>
        <w:top w:val="none" w:sz="0" w:space="0" w:color="auto"/>
        <w:left w:val="none" w:sz="0" w:space="0" w:color="auto"/>
        <w:bottom w:val="none" w:sz="0" w:space="0" w:color="auto"/>
        <w:right w:val="none" w:sz="0" w:space="0" w:color="auto"/>
      </w:divBdr>
    </w:div>
    <w:div w:id="748888110">
      <w:bodyDiv w:val="1"/>
      <w:marLeft w:val="0"/>
      <w:marRight w:val="0"/>
      <w:marTop w:val="0"/>
      <w:marBottom w:val="0"/>
      <w:divBdr>
        <w:top w:val="none" w:sz="0" w:space="0" w:color="auto"/>
        <w:left w:val="none" w:sz="0" w:space="0" w:color="auto"/>
        <w:bottom w:val="none" w:sz="0" w:space="0" w:color="auto"/>
        <w:right w:val="none" w:sz="0" w:space="0" w:color="auto"/>
      </w:divBdr>
    </w:div>
    <w:div w:id="833254554">
      <w:bodyDiv w:val="1"/>
      <w:marLeft w:val="0"/>
      <w:marRight w:val="0"/>
      <w:marTop w:val="0"/>
      <w:marBottom w:val="0"/>
      <w:divBdr>
        <w:top w:val="none" w:sz="0" w:space="0" w:color="auto"/>
        <w:left w:val="none" w:sz="0" w:space="0" w:color="auto"/>
        <w:bottom w:val="none" w:sz="0" w:space="0" w:color="auto"/>
        <w:right w:val="none" w:sz="0" w:space="0" w:color="auto"/>
      </w:divBdr>
    </w:div>
    <w:div w:id="868487990">
      <w:bodyDiv w:val="1"/>
      <w:marLeft w:val="0"/>
      <w:marRight w:val="0"/>
      <w:marTop w:val="0"/>
      <w:marBottom w:val="0"/>
      <w:divBdr>
        <w:top w:val="none" w:sz="0" w:space="0" w:color="auto"/>
        <w:left w:val="none" w:sz="0" w:space="0" w:color="auto"/>
        <w:bottom w:val="none" w:sz="0" w:space="0" w:color="auto"/>
        <w:right w:val="none" w:sz="0" w:space="0" w:color="auto"/>
      </w:divBdr>
    </w:div>
    <w:div w:id="1040591261">
      <w:bodyDiv w:val="1"/>
      <w:marLeft w:val="0"/>
      <w:marRight w:val="0"/>
      <w:marTop w:val="0"/>
      <w:marBottom w:val="0"/>
      <w:divBdr>
        <w:top w:val="none" w:sz="0" w:space="0" w:color="auto"/>
        <w:left w:val="none" w:sz="0" w:space="0" w:color="auto"/>
        <w:bottom w:val="none" w:sz="0" w:space="0" w:color="auto"/>
        <w:right w:val="none" w:sz="0" w:space="0" w:color="auto"/>
      </w:divBdr>
    </w:div>
    <w:div w:id="1111240741">
      <w:bodyDiv w:val="1"/>
      <w:marLeft w:val="0"/>
      <w:marRight w:val="0"/>
      <w:marTop w:val="0"/>
      <w:marBottom w:val="0"/>
      <w:divBdr>
        <w:top w:val="none" w:sz="0" w:space="0" w:color="auto"/>
        <w:left w:val="none" w:sz="0" w:space="0" w:color="auto"/>
        <w:bottom w:val="none" w:sz="0" w:space="0" w:color="auto"/>
        <w:right w:val="none" w:sz="0" w:space="0" w:color="auto"/>
      </w:divBdr>
    </w:div>
    <w:div w:id="1114976662">
      <w:bodyDiv w:val="1"/>
      <w:marLeft w:val="0"/>
      <w:marRight w:val="0"/>
      <w:marTop w:val="0"/>
      <w:marBottom w:val="0"/>
      <w:divBdr>
        <w:top w:val="none" w:sz="0" w:space="0" w:color="auto"/>
        <w:left w:val="none" w:sz="0" w:space="0" w:color="auto"/>
        <w:bottom w:val="none" w:sz="0" w:space="0" w:color="auto"/>
        <w:right w:val="none" w:sz="0" w:space="0" w:color="auto"/>
      </w:divBdr>
      <w:divsChild>
        <w:div w:id="931014106">
          <w:marLeft w:val="0"/>
          <w:marRight w:val="0"/>
          <w:marTop w:val="0"/>
          <w:marBottom w:val="0"/>
          <w:divBdr>
            <w:top w:val="none" w:sz="0" w:space="0" w:color="auto"/>
            <w:left w:val="none" w:sz="0" w:space="0" w:color="auto"/>
            <w:bottom w:val="none" w:sz="0" w:space="0" w:color="auto"/>
            <w:right w:val="none" w:sz="0" w:space="0" w:color="auto"/>
          </w:divBdr>
        </w:div>
        <w:div w:id="1865707736">
          <w:marLeft w:val="0"/>
          <w:marRight w:val="0"/>
          <w:marTop w:val="0"/>
          <w:marBottom w:val="0"/>
          <w:divBdr>
            <w:top w:val="none" w:sz="0" w:space="0" w:color="auto"/>
            <w:left w:val="none" w:sz="0" w:space="0" w:color="auto"/>
            <w:bottom w:val="none" w:sz="0" w:space="0" w:color="auto"/>
            <w:right w:val="none" w:sz="0" w:space="0" w:color="auto"/>
          </w:divBdr>
          <w:divsChild>
            <w:div w:id="635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0962">
      <w:bodyDiv w:val="1"/>
      <w:marLeft w:val="0"/>
      <w:marRight w:val="0"/>
      <w:marTop w:val="0"/>
      <w:marBottom w:val="0"/>
      <w:divBdr>
        <w:top w:val="none" w:sz="0" w:space="0" w:color="auto"/>
        <w:left w:val="none" w:sz="0" w:space="0" w:color="auto"/>
        <w:bottom w:val="none" w:sz="0" w:space="0" w:color="auto"/>
        <w:right w:val="none" w:sz="0" w:space="0" w:color="auto"/>
      </w:divBdr>
    </w:div>
    <w:div w:id="1161385819">
      <w:bodyDiv w:val="1"/>
      <w:marLeft w:val="0"/>
      <w:marRight w:val="0"/>
      <w:marTop w:val="0"/>
      <w:marBottom w:val="0"/>
      <w:divBdr>
        <w:top w:val="none" w:sz="0" w:space="0" w:color="auto"/>
        <w:left w:val="none" w:sz="0" w:space="0" w:color="auto"/>
        <w:bottom w:val="none" w:sz="0" w:space="0" w:color="auto"/>
        <w:right w:val="none" w:sz="0" w:space="0" w:color="auto"/>
      </w:divBdr>
    </w:div>
    <w:div w:id="1188838452">
      <w:bodyDiv w:val="1"/>
      <w:marLeft w:val="0"/>
      <w:marRight w:val="0"/>
      <w:marTop w:val="0"/>
      <w:marBottom w:val="0"/>
      <w:divBdr>
        <w:top w:val="none" w:sz="0" w:space="0" w:color="auto"/>
        <w:left w:val="none" w:sz="0" w:space="0" w:color="auto"/>
        <w:bottom w:val="none" w:sz="0" w:space="0" w:color="auto"/>
        <w:right w:val="none" w:sz="0" w:space="0" w:color="auto"/>
      </w:divBdr>
    </w:div>
    <w:div w:id="1396271456">
      <w:bodyDiv w:val="1"/>
      <w:marLeft w:val="0"/>
      <w:marRight w:val="0"/>
      <w:marTop w:val="0"/>
      <w:marBottom w:val="0"/>
      <w:divBdr>
        <w:top w:val="none" w:sz="0" w:space="0" w:color="auto"/>
        <w:left w:val="none" w:sz="0" w:space="0" w:color="auto"/>
        <w:bottom w:val="none" w:sz="0" w:space="0" w:color="auto"/>
        <w:right w:val="none" w:sz="0" w:space="0" w:color="auto"/>
      </w:divBdr>
    </w:div>
    <w:div w:id="19284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ubliczne@sztum.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platformazakupowa.pl/transakcja/1010349"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ekomentarzpzp.uzp.gov.pl/prawo-zamowien-publicznych/art-125" TargetMode="External"/><Relationship Id="rId10" Type="http://schemas.openxmlformats.org/officeDocument/2006/relationships/footer" Target="footer1.xml"/><Relationship Id="rId19" Type="http://schemas.openxmlformats.org/officeDocument/2006/relationships/hyperlink" Target="mailto:zamowienia.publiczne@sztum.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spd.uzp.gov.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Ogólne"/>
          <w:gallery w:val="placeholder"/>
        </w:category>
        <w:types>
          <w:type w:val="bbPlcHdr"/>
        </w:types>
        <w:behaviors>
          <w:behavior w:val="content"/>
        </w:behaviors>
        <w:guid w:val="{AC33C11A-3F63-4EE3-B689-B6F98492F1F2}"/>
      </w:docPartPr>
      <w:docPartBody>
        <w:p w:rsidR="00737986" w:rsidRDefault="00A27431">
          <w:r w:rsidRPr="00942659">
            <w:rPr>
              <w:rStyle w:val="Tekstzastpczy"/>
            </w:rPr>
            <w:t>Kliknij lub naciśnij, aby wprowadzić datę.</w:t>
          </w:r>
        </w:p>
      </w:docPartBody>
    </w:docPart>
    <w:docPart>
      <w:docPartPr>
        <w:name w:val="EB20771414E944DFBDB29E1A6449A1A3"/>
        <w:category>
          <w:name w:val="Ogólne"/>
          <w:gallery w:val="placeholder"/>
        </w:category>
        <w:types>
          <w:type w:val="bbPlcHdr"/>
        </w:types>
        <w:behaviors>
          <w:behavior w:val="content"/>
        </w:behaviors>
        <w:guid w:val="{E979DBFB-5986-449E-AE4E-15A198A4FE28}"/>
      </w:docPartPr>
      <w:docPartBody>
        <w:p w:rsidR="00065B62" w:rsidRDefault="00065B62" w:rsidP="00065B62">
          <w:pPr>
            <w:pStyle w:val="EB20771414E944DFBDB29E1A6449A1A3"/>
          </w:pPr>
          <w:r w:rsidRPr="00942659">
            <w:rPr>
              <w:rStyle w:val="Tekstzastpczy"/>
            </w:rPr>
            <w:t>Kliknij lub naciśnij, aby wprowadzić datę.</w:t>
          </w:r>
        </w:p>
      </w:docPartBody>
    </w:docPart>
    <w:docPart>
      <w:docPartPr>
        <w:name w:val="AD74E586CCBC44EFB6D17E3C3A8F2E8F"/>
        <w:category>
          <w:name w:val="Ogólne"/>
          <w:gallery w:val="placeholder"/>
        </w:category>
        <w:types>
          <w:type w:val="bbPlcHdr"/>
        </w:types>
        <w:behaviors>
          <w:behavior w:val="content"/>
        </w:behaviors>
        <w:guid w:val="{9CBB117B-DA66-43A6-9B5A-0B3CDB8521E7}"/>
      </w:docPartPr>
      <w:docPartBody>
        <w:p w:rsidR="00321D5E" w:rsidRDefault="00321D5E" w:rsidP="00321D5E">
          <w:pPr>
            <w:pStyle w:val="AD74E586CCBC44EFB6D17E3C3A8F2E8F"/>
          </w:pPr>
          <w:r w:rsidRPr="0094265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Gabriola"/>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MS">
    <w:charset w:val="00"/>
    <w:family w:val="auto"/>
    <w:pitch w:val="variable"/>
  </w:font>
  <w:font w:name="ArialNarrow">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1"/>
    <w:rsid w:val="0002715E"/>
    <w:rsid w:val="00055544"/>
    <w:rsid w:val="0006034A"/>
    <w:rsid w:val="00065B62"/>
    <w:rsid w:val="000A7AFC"/>
    <w:rsid w:val="00106AC6"/>
    <w:rsid w:val="001260B7"/>
    <w:rsid w:val="0016564E"/>
    <w:rsid w:val="00182D10"/>
    <w:rsid w:val="00192514"/>
    <w:rsid w:val="00196B77"/>
    <w:rsid w:val="001E4D5E"/>
    <w:rsid w:val="00223959"/>
    <w:rsid w:val="00230C94"/>
    <w:rsid w:val="00254EFB"/>
    <w:rsid w:val="002674C0"/>
    <w:rsid w:val="0029035D"/>
    <w:rsid w:val="00291EB4"/>
    <w:rsid w:val="002A09C9"/>
    <w:rsid w:val="002B08A4"/>
    <w:rsid w:val="002D2893"/>
    <w:rsid w:val="002F6808"/>
    <w:rsid w:val="00321D5E"/>
    <w:rsid w:val="00340162"/>
    <w:rsid w:val="00361625"/>
    <w:rsid w:val="00363823"/>
    <w:rsid w:val="003706DE"/>
    <w:rsid w:val="003722A3"/>
    <w:rsid w:val="00390BB6"/>
    <w:rsid w:val="003A3CFE"/>
    <w:rsid w:val="003C0DD2"/>
    <w:rsid w:val="0040735C"/>
    <w:rsid w:val="0042294A"/>
    <w:rsid w:val="00426294"/>
    <w:rsid w:val="00454AD1"/>
    <w:rsid w:val="0048293C"/>
    <w:rsid w:val="004944CC"/>
    <w:rsid w:val="004A00CF"/>
    <w:rsid w:val="004F43EF"/>
    <w:rsid w:val="004F5BCB"/>
    <w:rsid w:val="00506F38"/>
    <w:rsid w:val="00585F74"/>
    <w:rsid w:val="005932A4"/>
    <w:rsid w:val="005F1EB0"/>
    <w:rsid w:val="00605B3B"/>
    <w:rsid w:val="006232F7"/>
    <w:rsid w:val="00635A92"/>
    <w:rsid w:val="006376F0"/>
    <w:rsid w:val="0064544A"/>
    <w:rsid w:val="00650F18"/>
    <w:rsid w:val="00651A8B"/>
    <w:rsid w:val="006638D6"/>
    <w:rsid w:val="00676D77"/>
    <w:rsid w:val="006C318E"/>
    <w:rsid w:val="006C4ECA"/>
    <w:rsid w:val="006C6940"/>
    <w:rsid w:val="006F6CB8"/>
    <w:rsid w:val="00737986"/>
    <w:rsid w:val="00745E8D"/>
    <w:rsid w:val="007D1EF8"/>
    <w:rsid w:val="007D20B7"/>
    <w:rsid w:val="007F04C4"/>
    <w:rsid w:val="00826CF4"/>
    <w:rsid w:val="0086045C"/>
    <w:rsid w:val="0087667A"/>
    <w:rsid w:val="008F2DDC"/>
    <w:rsid w:val="00902FC9"/>
    <w:rsid w:val="00904478"/>
    <w:rsid w:val="00931EC3"/>
    <w:rsid w:val="009404AE"/>
    <w:rsid w:val="009630CF"/>
    <w:rsid w:val="0097238F"/>
    <w:rsid w:val="00982BFB"/>
    <w:rsid w:val="00987EAE"/>
    <w:rsid w:val="009A4286"/>
    <w:rsid w:val="009C74ED"/>
    <w:rsid w:val="009D633E"/>
    <w:rsid w:val="009F490D"/>
    <w:rsid w:val="00A02C15"/>
    <w:rsid w:val="00A27431"/>
    <w:rsid w:val="00A46CF8"/>
    <w:rsid w:val="00A72103"/>
    <w:rsid w:val="00A879CF"/>
    <w:rsid w:val="00A9382D"/>
    <w:rsid w:val="00A94339"/>
    <w:rsid w:val="00AA3026"/>
    <w:rsid w:val="00AB6612"/>
    <w:rsid w:val="00AD1750"/>
    <w:rsid w:val="00AD5E4A"/>
    <w:rsid w:val="00B23CE1"/>
    <w:rsid w:val="00B40BBC"/>
    <w:rsid w:val="00B43232"/>
    <w:rsid w:val="00B46B4E"/>
    <w:rsid w:val="00B91A65"/>
    <w:rsid w:val="00B927FE"/>
    <w:rsid w:val="00BA5B1B"/>
    <w:rsid w:val="00BC215C"/>
    <w:rsid w:val="00BC4431"/>
    <w:rsid w:val="00BD2FE9"/>
    <w:rsid w:val="00C43F4B"/>
    <w:rsid w:val="00C50959"/>
    <w:rsid w:val="00C62E03"/>
    <w:rsid w:val="00C825DB"/>
    <w:rsid w:val="00CA66B2"/>
    <w:rsid w:val="00CB4D9E"/>
    <w:rsid w:val="00D01EB5"/>
    <w:rsid w:val="00D16B47"/>
    <w:rsid w:val="00D53191"/>
    <w:rsid w:val="00D651B8"/>
    <w:rsid w:val="00D7442C"/>
    <w:rsid w:val="00D90FFD"/>
    <w:rsid w:val="00DA1AB6"/>
    <w:rsid w:val="00DB6AA3"/>
    <w:rsid w:val="00E928B2"/>
    <w:rsid w:val="00EF1283"/>
    <w:rsid w:val="00F12ED1"/>
    <w:rsid w:val="00F145AA"/>
    <w:rsid w:val="00F33062"/>
    <w:rsid w:val="00F46DF7"/>
    <w:rsid w:val="00F7363C"/>
    <w:rsid w:val="00F925D4"/>
    <w:rsid w:val="00FA4006"/>
    <w:rsid w:val="00FA5C21"/>
    <w:rsid w:val="00FB73B1"/>
    <w:rsid w:val="00FF5AD6"/>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96B77"/>
    <w:rPr>
      <w:color w:val="808080"/>
    </w:rPr>
  </w:style>
  <w:style w:type="paragraph" w:customStyle="1" w:styleId="EB20771414E944DFBDB29E1A6449A1A3">
    <w:name w:val="EB20771414E944DFBDB29E1A6449A1A3"/>
    <w:rsid w:val="00065B62"/>
  </w:style>
  <w:style w:type="paragraph" w:customStyle="1" w:styleId="AD74E586CCBC44EFB6D17E3C3A8F2E8F">
    <w:name w:val="AD74E586CCBC44EFB6D17E3C3A8F2E8F"/>
    <w:rsid w:val="00321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E454-0342-4F8D-8216-7DCEDD22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5355</TotalTime>
  <Pages>35</Pages>
  <Words>11259</Words>
  <Characters>67554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krzyzykowska</dc:creator>
  <cp:keywords/>
  <dc:description/>
  <cp:lastModifiedBy>Dominika Stopa</cp:lastModifiedBy>
  <cp:revision>497</cp:revision>
  <cp:lastPrinted>2024-11-21T10:13:00Z</cp:lastPrinted>
  <dcterms:created xsi:type="dcterms:W3CDTF">2022-06-22T09:42:00Z</dcterms:created>
  <dcterms:modified xsi:type="dcterms:W3CDTF">2024-12-06T06:43:00Z</dcterms:modified>
</cp:coreProperties>
</file>