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5" w:type="dxa"/>
        <w:tblInd w:w="-147" w:type="dxa"/>
        <w:tblLayout w:type="fixed"/>
        <w:tblLook w:val="0000" w:firstRow="0" w:lastRow="0" w:firstColumn="0" w:lastColumn="0" w:noHBand="0" w:noVBand="0"/>
      </w:tblPr>
      <w:tblGrid>
        <w:gridCol w:w="29"/>
        <w:gridCol w:w="9296"/>
      </w:tblGrid>
      <w:tr w:rsidR="006C5C1C" w:rsidRPr="00291A7F" w:rsidTr="004047BE">
        <w:trPr>
          <w:gridBefore w:val="1"/>
          <w:wBefore w:w="29" w:type="dxa"/>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291A7F" w:rsidRDefault="006C5C1C" w:rsidP="00585B59">
            <w:pPr>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i/>
                <w:lang w:eastAsia="pl-PL"/>
              </w:rPr>
              <w:t>Sygnatura sprawy:</w:t>
            </w:r>
            <w:r w:rsidR="00DC3BD3">
              <w:t xml:space="preserve"> </w:t>
            </w:r>
            <w:r w:rsidR="001F3A5E">
              <w:rPr>
                <w:rFonts w:ascii="Times New Roman" w:eastAsia="Times New Roman" w:hAnsi="Times New Roman" w:cs="Times New Roman"/>
                <w:b/>
                <w:lang w:eastAsia="pl-PL"/>
              </w:rPr>
              <w:t>AMW-KANC.SZP.2712.</w:t>
            </w:r>
            <w:r w:rsidR="00585B59">
              <w:rPr>
                <w:rFonts w:ascii="Times New Roman" w:eastAsia="Times New Roman" w:hAnsi="Times New Roman" w:cs="Times New Roman"/>
                <w:b/>
                <w:lang w:eastAsia="pl-PL"/>
              </w:rPr>
              <w:t>41</w:t>
            </w:r>
            <w:r w:rsidR="00DC3BD3" w:rsidRPr="00DC3BD3">
              <w:rPr>
                <w:rFonts w:ascii="Times New Roman" w:eastAsia="Times New Roman" w:hAnsi="Times New Roman" w:cs="Times New Roman"/>
                <w:b/>
                <w:lang w:eastAsia="pl-PL"/>
              </w:rPr>
              <w:t>.2023</w:t>
            </w:r>
          </w:p>
        </w:tc>
      </w:tr>
      <w:tr w:rsidR="006C5C1C" w:rsidRPr="00291A7F" w:rsidTr="004047BE">
        <w:trPr>
          <w:trHeight w:val="1184"/>
        </w:trPr>
        <w:tc>
          <w:tcPr>
            <w:tcW w:w="93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291A7F" w:rsidRDefault="001533E9" w:rsidP="006D4EEC">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SPECYFIKACJA WARUNKÓW </w:t>
            </w:r>
            <w:r w:rsidR="006C5C1C" w:rsidRPr="00291A7F">
              <w:rPr>
                <w:rFonts w:ascii="Times New Roman" w:eastAsia="Times New Roman" w:hAnsi="Times New Roman" w:cs="Times New Roman"/>
                <w:sz w:val="28"/>
                <w:szCs w:val="28"/>
                <w:lang w:eastAsia="pl-PL"/>
              </w:rPr>
              <w:t>ZAMÓWIENIA</w:t>
            </w:r>
          </w:p>
        </w:tc>
      </w:tr>
      <w:tr w:rsidR="006C5C1C" w:rsidRPr="00291A7F" w:rsidTr="004047BE">
        <w:trPr>
          <w:trHeight w:val="2010"/>
        </w:trPr>
        <w:tc>
          <w:tcPr>
            <w:tcW w:w="9325" w:type="dxa"/>
            <w:gridSpan w:val="2"/>
            <w:tcBorders>
              <w:top w:val="single" w:sz="4" w:space="0" w:color="000000"/>
              <w:left w:val="single" w:sz="4" w:space="0" w:color="000000"/>
              <w:bottom w:val="single" w:sz="4" w:space="0" w:color="000000"/>
              <w:right w:val="single" w:sz="4" w:space="0" w:color="000000"/>
            </w:tcBorders>
            <w:vAlign w:val="center"/>
          </w:tcPr>
          <w:p w:rsidR="006C5C1C" w:rsidRPr="00291A7F" w:rsidRDefault="00992933" w:rsidP="006D4EEC">
            <w:pPr>
              <w:spacing w:before="120" w:after="0" w:line="240" w:lineRule="auto"/>
              <w:jc w:val="center"/>
              <w:outlineLvl w:val="0"/>
              <w:rPr>
                <w:rFonts w:ascii="Times New Roman" w:hAnsi="Times New Roman" w:cs="Times New Roman"/>
              </w:rPr>
            </w:pPr>
            <w:r>
              <w:rPr>
                <w:rFonts w:ascii="Times New Roman" w:hAnsi="Times New Roman" w:cs="Times New Roman"/>
                <w:b/>
                <w:i/>
                <w:noProof/>
                <w:lang w:eastAsia="pl-PL"/>
              </w:rPr>
              <w:drawing>
                <wp:anchor distT="0" distB="0" distL="114300" distR="114300" simplePos="0" relativeHeight="251660288" behindDoc="1" locked="0" layoutInCell="1" allowOverlap="1" wp14:anchorId="3321ED19" wp14:editId="6FFBC1BB">
                  <wp:simplePos x="0" y="0"/>
                  <wp:positionH relativeFrom="column">
                    <wp:posOffset>4041140</wp:posOffset>
                  </wp:positionH>
                  <wp:positionV relativeFrom="paragraph">
                    <wp:posOffset>-3810</wp:posOffset>
                  </wp:positionV>
                  <wp:extent cx="1667510" cy="1530350"/>
                  <wp:effectExtent l="0" t="0" r="8890" b="0"/>
                  <wp:wrapTight wrapText="bothSides">
                    <wp:wrapPolygon edited="0">
                      <wp:start x="0" y="0"/>
                      <wp:lineTo x="0" y="21241"/>
                      <wp:lineTo x="21468" y="21241"/>
                      <wp:lineTo x="214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1530350"/>
                          </a:xfrm>
                          <a:prstGeom prst="rect">
                            <a:avLst/>
                          </a:prstGeom>
                          <a:noFill/>
                        </pic:spPr>
                      </pic:pic>
                    </a:graphicData>
                  </a:graphic>
                  <wp14:sizeRelH relativeFrom="margin">
                    <wp14:pctWidth>0</wp14:pctWidth>
                  </wp14:sizeRelH>
                  <wp14:sizeRelV relativeFrom="margin">
                    <wp14:pctHeight>0</wp14:pctHeight>
                  </wp14:sizeRelV>
                </wp:anchor>
              </w:drawing>
            </w:r>
            <w:r w:rsidR="00A14778"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1E106E2">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kern w:val="2"/>
                <w:lang w:eastAsia="pl-PL"/>
              </w:rPr>
              <w:t xml:space="preserve">                                             </w:t>
            </w:r>
            <w:r w:rsidR="006C5C1C" w:rsidRPr="00291A7F">
              <w:rPr>
                <w:rFonts w:ascii="Times New Roman" w:hAnsi="Times New Roman" w:cs="Times New Roman"/>
                <w:bCs/>
                <w:kern w:val="2"/>
                <w:lang w:eastAsia="pl-PL"/>
              </w:rPr>
              <w:t>ZAMAWIAJĄCY:</w:t>
            </w:r>
          </w:p>
          <w:p w:rsidR="006C5C1C" w:rsidRPr="00291A7F" w:rsidRDefault="006C5C1C" w:rsidP="006D4EEC">
            <w:pPr>
              <w:spacing w:after="0" w:line="240" w:lineRule="auto"/>
              <w:jc w:val="center"/>
              <w:rPr>
                <w:rFonts w:ascii="Times New Roman" w:hAnsi="Times New Roman" w:cs="Times New Roman"/>
                <w:bCs/>
                <w:kern w:val="2"/>
                <w:lang w:eastAsia="pl-PL"/>
              </w:rPr>
            </w:pPr>
          </w:p>
          <w:p w:rsidR="00AB63D4" w:rsidRPr="00291A7F" w:rsidRDefault="00AB63D4" w:rsidP="00992933">
            <w:pPr>
              <w:spacing w:after="0" w:line="240" w:lineRule="auto"/>
              <w:ind w:left="2415"/>
              <w:jc w:val="center"/>
              <w:rPr>
                <w:rFonts w:ascii="Times New Roman" w:hAnsi="Times New Roman" w:cs="Times New Roman"/>
                <w:sz w:val="28"/>
                <w:szCs w:val="28"/>
              </w:rPr>
            </w:pPr>
            <w:r w:rsidRPr="00291A7F">
              <w:rPr>
                <w:rFonts w:ascii="Times New Roman" w:hAnsi="Times New Roman" w:cs="Times New Roman"/>
                <w:sz w:val="28"/>
                <w:szCs w:val="28"/>
              </w:rPr>
              <w:t>Akademia Marynarki Wojennej</w:t>
            </w:r>
          </w:p>
          <w:p w:rsidR="006C5C1C" w:rsidRPr="00291A7F" w:rsidRDefault="00835564" w:rsidP="00992933">
            <w:pPr>
              <w:spacing w:after="0" w:line="240" w:lineRule="auto"/>
              <w:ind w:left="2415"/>
              <w:jc w:val="center"/>
              <w:rPr>
                <w:rFonts w:ascii="Times New Roman" w:hAnsi="Times New Roman" w:cs="Times New Roman"/>
                <w:b/>
                <w:bCs/>
                <w:i/>
                <w:iCs/>
                <w:sz w:val="28"/>
                <w:szCs w:val="28"/>
                <w:lang w:eastAsia="pl-PL"/>
              </w:rPr>
            </w:pPr>
            <w:r w:rsidRPr="00291A7F">
              <w:rPr>
                <w:rFonts w:ascii="Times New Roman" w:hAnsi="Times New Roman" w:cs="Times New Roman"/>
                <w:b/>
              </w:rPr>
              <w:t xml:space="preserve">  </w:t>
            </w:r>
            <w:r w:rsidR="006C5C1C" w:rsidRPr="00291A7F">
              <w:rPr>
                <w:rFonts w:ascii="Times New Roman" w:hAnsi="Times New Roman" w:cs="Times New Roman"/>
                <w:b/>
              </w:rPr>
              <w:t>im. Bohaterów Westerplatte</w:t>
            </w:r>
          </w:p>
          <w:p w:rsidR="006C5C1C" w:rsidRPr="00291A7F" w:rsidRDefault="006C5C1C" w:rsidP="00992933">
            <w:pPr>
              <w:spacing w:after="0" w:line="240" w:lineRule="auto"/>
              <w:ind w:left="2415"/>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rsidR="006C5C1C" w:rsidRPr="00291A7F" w:rsidRDefault="006C5C1C" w:rsidP="00992933">
            <w:pPr>
              <w:spacing w:after="0" w:line="240" w:lineRule="auto"/>
              <w:ind w:left="2415"/>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rsidR="006C5C1C" w:rsidRPr="00291A7F" w:rsidRDefault="00AB63D4" w:rsidP="00992933">
            <w:pPr>
              <w:spacing w:after="0" w:line="240" w:lineRule="auto"/>
              <w:ind w:left="2415"/>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r w:rsidR="00835564" w:rsidRPr="00291A7F">
              <w:rPr>
                <w:rFonts w:ascii="Times New Roman" w:eastAsia="Times New Roman" w:hAnsi="Times New Roman" w:cs="Times New Roman"/>
                <w:lang w:eastAsia="pl-PL"/>
              </w:rPr>
              <w:t xml:space="preserve"> </w:t>
            </w:r>
            <w:r w:rsidR="006C5C1C" w:rsidRPr="00291A7F">
              <w:rPr>
                <w:rFonts w:ascii="Times New Roman" w:eastAsia="Times New Roman" w:hAnsi="Times New Roman" w:cs="Times New Roman"/>
                <w:lang w:eastAsia="pl-PL"/>
              </w:rPr>
              <w:t>www.amw.gdynia.pl</w:t>
            </w:r>
          </w:p>
        </w:tc>
      </w:tr>
      <w:tr w:rsidR="004047BE" w:rsidRPr="00291A7F" w:rsidTr="000E5075">
        <w:trPr>
          <w:trHeight w:val="516"/>
        </w:trPr>
        <w:tc>
          <w:tcPr>
            <w:tcW w:w="9325" w:type="dxa"/>
            <w:gridSpan w:val="2"/>
            <w:tcBorders>
              <w:top w:val="single" w:sz="4" w:space="0" w:color="000000"/>
            </w:tcBorders>
            <w:vAlign w:val="center"/>
          </w:tcPr>
          <w:p w:rsidR="004047BE" w:rsidRPr="00291A7F" w:rsidRDefault="004047BE" w:rsidP="006D4EEC">
            <w:pPr>
              <w:snapToGrid w:val="0"/>
              <w:spacing w:after="0" w:line="240" w:lineRule="auto"/>
              <w:jc w:val="center"/>
              <w:rPr>
                <w:rFonts w:ascii="Times New Roman" w:eastAsia="Times New Roman" w:hAnsi="Times New Roman" w:cs="Times New Roman"/>
                <w:lang w:eastAsia="pl-PL"/>
              </w:rPr>
            </w:pPr>
          </w:p>
        </w:tc>
      </w:tr>
      <w:tr w:rsidR="006C5C1C" w:rsidRPr="00291A7F" w:rsidTr="004047BE">
        <w:trPr>
          <w:trHeight w:val="3355"/>
        </w:trPr>
        <w:tc>
          <w:tcPr>
            <w:tcW w:w="9325" w:type="dxa"/>
            <w:gridSpan w:val="2"/>
            <w:tcBorders>
              <w:top w:val="single" w:sz="4" w:space="0" w:color="000000"/>
              <w:left w:val="single" w:sz="4" w:space="0" w:color="000000"/>
              <w:bottom w:val="single" w:sz="4" w:space="0" w:color="000000"/>
              <w:right w:val="single" w:sz="4" w:space="0" w:color="000000"/>
            </w:tcBorders>
            <w:vAlign w:val="center"/>
          </w:tcPr>
          <w:p w:rsidR="006C5C1C" w:rsidRPr="00291A7F" w:rsidRDefault="006C5C1C" w:rsidP="006D4EEC">
            <w:pPr>
              <w:autoSpaceDE w:val="0"/>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ZAPRASZA DO ZŁOŻENIA OFERTY W POSTĘPOWANIU</w:t>
            </w:r>
          </w:p>
          <w:p w:rsidR="006C5C1C" w:rsidRDefault="006C5C1C" w:rsidP="006D4EEC">
            <w:pPr>
              <w:autoSpaceDE w:val="0"/>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rsidR="00E01EE5" w:rsidRPr="00291A7F" w:rsidRDefault="00E01EE5" w:rsidP="006D4EEC">
            <w:pPr>
              <w:autoSpaceDE w:val="0"/>
              <w:spacing w:after="0" w:line="240" w:lineRule="auto"/>
              <w:jc w:val="center"/>
              <w:rPr>
                <w:rFonts w:ascii="Times New Roman" w:eastAsia="Times New Roman" w:hAnsi="Times New Roman" w:cs="Times New Roman"/>
                <w:lang w:eastAsia="pl-PL"/>
              </w:rPr>
            </w:pPr>
          </w:p>
          <w:p w:rsidR="00E01EE5" w:rsidRDefault="00585B59" w:rsidP="006D4EEC">
            <w:pPr>
              <w:autoSpaceDE w:val="0"/>
              <w:spacing w:after="0" w:line="240" w:lineRule="auto"/>
              <w:jc w:val="center"/>
              <w:rPr>
                <w:rFonts w:ascii="Times New Roman" w:eastAsia="Times New Roman" w:hAnsi="Times New Roman" w:cs="Times New Roman"/>
                <w:b/>
                <w:bCs/>
                <w:lang w:eastAsia="pl-PL"/>
              </w:rPr>
            </w:pPr>
            <w:r w:rsidRPr="00585B59">
              <w:rPr>
                <w:rFonts w:ascii="Times New Roman" w:eastAsia="Times New Roman" w:hAnsi="Times New Roman" w:cs="Times New Roman"/>
                <w:b/>
                <w:bCs/>
                <w:lang w:eastAsia="pl-PL"/>
              </w:rPr>
              <w:t>„Dostawa i montaż symulatora ładunkowo – statecznościowego jednostek pływających różnego przeznaczenia” dalej zwanego ,,symulatorem ładunkowym jednostki pływającej”</w:t>
            </w:r>
          </w:p>
          <w:p w:rsidR="00585B59" w:rsidRPr="00291A7F" w:rsidRDefault="00585B59" w:rsidP="006D4EEC">
            <w:pPr>
              <w:autoSpaceDE w:val="0"/>
              <w:spacing w:after="0" w:line="240" w:lineRule="auto"/>
              <w:jc w:val="center"/>
              <w:rPr>
                <w:rFonts w:ascii="Times New Roman" w:eastAsia="Times New Roman" w:hAnsi="Times New Roman" w:cs="Times New Roman"/>
                <w:b/>
                <w:lang w:eastAsia="pl-PL"/>
              </w:rPr>
            </w:pPr>
          </w:p>
          <w:p w:rsidR="006C5C1C" w:rsidRPr="00291A7F" w:rsidRDefault="006C5C1C" w:rsidP="006D4EEC">
            <w:pPr>
              <w:spacing w:after="106" w:line="247" w:lineRule="auto"/>
              <w:ind w:left="7" w:right="33" w:hanging="10"/>
              <w:jc w:val="center"/>
              <w:rPr>
                <w:rFonts w:ascii="Times New Roman" w:hAnsi="Times New Roman" w:cs="Times New Roman"/>
                <w:color w:val="000000"/>
                <w:lang w:eastAsia="pl-PL"/>
              </w:rPr>
            </w:pPr>
            <w:r w:rsidRPr="00291A7F">
              <w:rPr>
                <w:rFonts w:ascii="Times New Roman" w:eastAsia="Trebuchet MS" w:hAnsi="Times New Roman" w:cs="Times New Roman"/>
                <w:color w:val="000000"/>
                <w:u w:val="single" w:color="1D174F"/>
                <w:lang w:eastAsia="pl-PL"/>
              </w:rPr>
              <w:t>TRYB UDZIELENIA ZAMÓWIENIA</w:t>
            </w:r>
            <w:r w:rsidRPr="00291A7F">
              <w:rPr>
                <w:rFonts w:ascii="Times New Roman" w:eastAsia="Trebuchet MS" w:hAnsi="Times New Roman" w:cs="Times New Roman"/>
                <w:b/>
                <w:color w:val="000000"/>
                <w:lang w:eastAsia="pl-PL"/>
              </w:rPr>
              <w:t xml:space="preserve">: </w:t>
            </w:r>
            <w:r w:rsidRPr="00291A7F">
              <w:rPr>
                <w:rFonts w:ascii="Times New Roman" w:eastAsia="Trebuchet MS" w:hAnsi="Times New Roman" w:cs="Times New Roman"/>
                <w:color w:val="000000"/>
                <w:lang w:eastAsia="pl-PL"/>
              </w:rPr>
              <w:t>przetarg nieograniczony</w:t>
            </w:r>
          </w:p>
          <w:p w:rsidR="006C5C1C" w:rsidRPr="00291A7F" w:rsidRDefault="006C5C1C" w:rsidP="006D4EEC">
            <w:pPr>
              <w:spacing w:after="0" w:line="240" w:lineRule="auto"/>
              <w:jc w:val="center"/>
              <w:rPr>
                <w:rFonts w:ascii="Times New Roman" w:eastAsia="Times New Roman" w:hAnsi="Times New Roman" w:cs="Times New Roman"/>
                <w:color w:val="000000"/>
                <w:lang w:eastAsia="pl-PL"/>
              </w:rPr>
            </w:pPr>
          </w:p>
          <w:p w:rsidR="006C5C1C" w:rsidRPr="00291A7F" w:rsidRDefault="006C5C1C" w:rsidP="006D4EEC">
            <w:pPr>
              <w:spacing w:after="0" w:line="240" w:lineRule="auto"/>
              <w:jc w:val="center"/>
              <w:rPr>
                <w:rFonts w:ascii="Times New Roman" w:eastAsia="Times New Roman" w:hAnsi="Times New Roman" w:cs="Times New Roman"/>
                <w:color w:val="000000"/>
                <w:lang w:eastAsia="pl-PL"/>
              </w:rPr>
            </w:pPr>
          </w:p>
          <w:p w:rsidR="006C5C1C" w:rsidRPr="00291A7F" w:rsidRDefault="006C5C1C" w:rsidP="006D4EEC">
            <w:pPr>
              <w:autoSpaceDE w:val="0"/>
              <w:spacing w:after="0" w:line="240" w:lineRule="auto"/>
              <w:jc w:val="center"/>
              <w:rPr>
                <w:rFonts w:ascii="Times New Roman" w:hAnsi="Times New Roman" w:cs="Times New Roman"/>
              </w:rPr>
            </w:pPr>
            <w:r w:rsidRPr="00291A7F">
              <w:rPr>
                <w:rFonts w:ascii="Times New Roman" w:hAnsi="Times New Roman" w:cs="Times New Roman"/>
                <w:color w:val="000000"/>
                <w:lang w:eastAsia="pl-PL"/>
              </w:rPr>
              <w:t>Podstawa prawna: Ustawa z dnia 11.09.2019</w:t>
            </w:r>
            <w:r w:rsidR="00A14778" w:rsidRPr="00291A7F">
              <w:rPr>
                <w:rFonts w:ascii="Times New Roman" w:hAnsi="Times New Roman" w:cs="Times New Roman"/>
                <w:color w:val="000000"/>
                <w:lang w:eastAsia="pl-PL"/>
              </w:rPr>
              <w:t xml:space="preserve"> </w:t>
            </w:r>
            <w:r w:rsidRPr="00291A7F">
              <w:rPr>
                <w:rFonts w:ascii="Times New Roman" w:hAnsi="Times New Roman" w:cs="Times New Roman"/>
                <w:color w:val="000000"/>
                <w:lang w:eastAsia="pl-PL"/>
              </w:rPr>
              <w:t>r. - Prawo zamówień</w:t>
            </w:r>
            <w:r w:rsidRPr="00291A7F">
              <w:rPr>
                <w:rFonts w:ascii="Times New Roman" w:hAnsi="Times New Roman" w:cs="Times New Roman"/>
                <w:lang w:eastAsia="pl-PL"/>
              </w:rPr>
              <w:t xml:space="preserve"> publicznych</w:t>
            </w:r>
          </w:p>
          <w:p w:rsidR="004047BE"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291A7F">
              <w:rPr>
                <w:rFonts w:ascii="Times New Roman" w:hAnsi="Times New Roman" w:cs="Times New Roman"/>
                <w:lang w:eastAsia="pl-PL"/>
              </w:rPr>
              <w:t>(</w:t>
            </w:r>
            <w:bookmarkEnd w:id="1"/>
            <w:r w:rsidR="00A103B3" w:rsidRPr="00A103B3">
              <w:rPr>
                <w:rFonts w:ascii="Times New Roman" w:hAnsi="Times New Roman" w:cs="Times New Roman"/>
                <w:lang w:eastAsia="pl-PL"/>
              </w:rPr>
              <w:t xml:space="preserve">Dz. U. z 2022 r. poz. 1710 z </w:t>
            </w:r>
            <w:proofErr w:type="spellStart"/>
            <w:r w:rsidR="00A103B3" w:rsidRPr="00A103B3">
              <w:rPr>
                <w:rFonts w:ascii="Times New Roman" w:hAnsi="Times New Roman" w:cs="Times New Roman"/>
                <w:lang w:eastAsia="pl-PL"/>
              </w:rPr>
              <w:t>późn</w:t>
            </w:r>
            <w:proofErr w:type="spellEnd"/>
            <w:r w:rsidR="00A103B3" w:rsidRPr="00A103B3">
              <w:rPr>
                <w:rFonts w:ascii="Times New Roman" w:hAnsi="Times New Roman" w:cs="Times New Roman"/>
                <w:lang w:eastAsia="pl-PL"/>
              </w:rPr>
              <w:t>. zm</w:t>
            </w:r>
            <w:r w:rsidRPr="00291A7F">
              <w:rPr>
                <w:rFonts w:ascii="Times New Roman" w:hAnsi="Times New Roman" w:cs="Times New Roman"/>
                <w:lang w:eastAsia="pl-PL"/>
              </w:rPr>
              <w:t>.)</w:t>
            </w:r>
          </w:p>
          <w:p w:rsidR="004047BE" w:rsidRDefault="004047BE" w:rsidP="004047BE">
            <w:pPr>
              <w:rPr>
                <w:rFonts w:ascii="Times New Roman" w:eastAsia="Times New Roman" w:hAnsi="Times New Roman" w:cs="Times New Roman"/>
                <w:lang w:eastAsia="pl-PL"/>
              </w:rPr>
            </w:pPr>
          </w:p>
          <w:p w:rsidR="00E01EE5" w:rsidRDefault="00E01EE5" w:rsidP="004047BE">
            <w:pPr>
              <w:rPr>
                <w:rFonts w:ascii="Times New Roman" w:eastAsia="Times New Roman" w:hAnsi="Times New Roman" w:cs="Times New Roman"/>
                <w:lang w:eastAsia="pl-PL"/>
              </w:rPr>
            </w:pPr>
          </w:p>
          <w:p w:rsidR="006C5C1C" w:rsidRPr="004047BE" w:rsidRDefault="006C5C1C" w:rsidP="004047BE">
            <w:pPr>
              <w:rPr>
                <w:rFonts w:ascii="Times New Roman" w:eastAsia="Times New Roman" w:hAnsi="Times New Roman" w:cs="Times New Roman"/>
                <w:lang w:eastAsia="pl-PL"/>
              </w:rPr>
            </w:pPr>
          </w:p>
        </w:tc>
      </w:tr>
      <w:tr w:rsidR="006C5C1C" w:rsidRPr="00291A7F" w:rsidTr="004047BE">
        <w:trPr>
          <w:trHeight w:val="255"/>
        </w:trPr>
        <w:tc>
          <w:tcPr>
            <w:tcW w:w="9325" w:type="dxa"/>
            <w:gridSpan w:val="2"/>
            <w:tcBorders>
              <w:top w:val="single" w:sz="4" w:space="0" w:color="000000"/>
              <w:bottom w:val="single" w:sz="4" w:space="0" w:color="000000"/>
            </w:tcBorders>
            <w:vAlign w:val="center"/>
          </w:tcPr>
          <w:p w:rsidR="006C5C1C" w:rsidRPr="00291A7F" w:rsidRDefault="006C5C1C" w:rsidP="006D4EEC">
            <w:pPr>
              <w:spacing w:after="0" w:line="240" w:lineRule="auto"/>
              <w:jc w:val="center"/>
              <w:rPr>
                <w:rFonts w:ascii="Times New Roman" w:eastAsia="Times New Roman" w:hAnsi="Times New Roman" w:cs="Times New Roman"/>
                <w:lang w:eastAsia="pl-PL"/>
              </w:rPr>
            </w:pPr>
          </w:p>
        </w:tc>
      </w:tr>
      <w:tr w:rsidR="006C5C1C" w:rsidRPr="00291A7F" w:rsidTr="007A100F">
        <w:trPr>
          <w:trHeight w:val="4243"/>
        </w:trPr>
        <w:tc>
          <w:tcPr>
            <w:tcW w:w="9325" w:type="dxa"/>
            <w:gridSpan w:val="2"/>
            <w:tcBorders>
              <w:top w:val="single" w:sz="4" w:space="0" w:color="000000"/>
              <w:left w:val="single" w:sz="4" w:space="0" w:color="000000"/>
              <w:bottom w:val="single" w:sz="4" w:space="0" w:color="000000"/>
              <w:right w:val="single" w:sz="4" w:space="0" w:color="000000"/>
            </w:tcBorders>
            <w:vAlign w:val="center"/>
          </w:tcPr>
          <w:p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                                                                                           </w:t>
            </w:r>
          </w:p>
          <w:p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                                                                                                     </w:t>
            </w:r>
          </w:p>
          <w:p w:rsidR="006C5C1C" w:rsidRPr="00291A7F" w:rsidRDefault="006C5C1C" w:rsidP="006D4EEC">
            <w:pPr>
              <w:spacing w:after="0" w:line="240" w:lineRule="auto"/>
              <w:rPr>
                <w:rFonts w:ascii="Times New Roman" w:eastAsia="Times New Roman" w:hAnsi="Times New Roman" w:cs="Times New Roman"/>
                <w:b/>
                <w:color w:val="000000"/>
                <w:lang w:eastAsia="pl-PL"/>
              </w:rPr>
            </w:pPr>
            <w:r w:rsidRPr="00291A7F">
              <w:rPr>
                <w:rFonts w:ascii="Times New Roman" w:eastAsia="Times New Roman" w:hAnsi="Times New Roman" w:cs="Times New Roman"/>
                <w:b/>
                <w:lang w:eastAsia="pl-PL"/>
              </w:rPr>
              <w:t xml:space="preserve">                                                                                                      ZATWIERDZAM</w:t>
            </w:r>
          </w:p>
          <w:p w:rsidR="006C5C1C" w:rsidRPr="00291A7F" w:rsidRDefault="006C5C1C" w:rsidP="006D4EEC">
            <w:pPr>
              <w:spacing w:after="0" w:line="240" w:lineRule="auto"/>
              <w:ind w:left="4248"/>
              <w:jc w:val="center"/>
              <w:rPr>
                <w:rFonts w:ascii="Times New Roman" w:eastAsia="Times New Roman" w:hAnsi="Times New Roman" w:cs="Times New Roman"/>
                <w:b/>
                <w:color w:val="000000"/>
                <w:lang w:eastAsia="pl-PL"/>
              </w:rPr>
            </w:pPr>
          </w:p>
          <w:p w:rsidR="00A103B3" w:rsidRPr="00A103B3" w:rsidRDefault="00A103B3" w:rsidP="00A103B3">
            <w:pPr>
              <w:spacing w:after="0" w:line="240" w:lineRule="auto"/>
              <w:rPr>
                <w:rFonts w:ascii="Times New Roman" w:eastAsia="Times New Roman" w:hAnsi="Times New Roman" w:cs="Times New Roman"/>
                <w:b/>
                <w:color w:val="000000"/>
                <w:lang w:eastAsia="pl-PL"/>
              </w:rPr>
            </w:pPr>
          </w:p>
          <w:p w:rsidR="00A103B3" w:rsidRPr="00A103B3" w:rsidRDefault="00A103B3" w:rsidP="00A103B3">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Rektor-Komendant</w:t>
            </w:r>
          </w:p>
          <w:p w:rsidR="00A103B3" w:rsidRPr="00A103B3" w:rsidRDefault="00A103B3" w:rsidP="00A103B3">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Kontradmirał prof. dr hab. Tomasz SZUBRYCHT                                       </w:t>
            </w:r>
          </w:p>
          <w:p w:rsidR="00A103B3" w:rsidRPr="00A103B3" w:rsidRDefault="00A103B3" w:rsidP="00A103B3">
            <w:pPr>
              <w:spacing w:after="0" w:line="240" w:lineRule="auto"/>
              <w:rPr>
                <w:rFonts w:ascii="Times New Roman" w:eastAsia="Times New Roman" w:hAnsi="Times New Roman" w:cs="Times New Roman"/>
                <w:b/>
                <w:color w:val="000000"/>
                <w:lang w:eastAsia="pl-PL"/>
              </w:rPr>
            </w:pPr>
          </w:p>
          <w:p w:rsidR="00A103B3" w:rsidRPr="00A103B3" w:rsidRDefault="00A103B3" w:rsidP="00A103B3">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w:t>
            </w:r>
          </w:p>
          <w:p w:rsidR="00A14778" w:rsidRPr="00291A7F" w:rsidRDefault="00A103B3" w:rsidP="00A103B3">
            <w:pPr>
              <w:spacing w:after="0" w:line="240" w:lineRule="auto"/>
              <w:rPr>
                <w:rFonts w:ascii="Times New Roman" w:eastAsia="Times New Roman" w:hAnsi="Times New Roman" w:cs="Times New Roman"/>
                <w:lang w:eastAsia="pl-PL"/>
              </w:rPr>
            </w:pPr>
            <w:r w:rsidRPr="00A103B3">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                                                                                </w:t>
            </w:r>
            <w:r w:rsidRPr="00A103B3">
              <w:rPr>
                <w:rFonts w:ascii="Times New Roman" w:eastAsia="Times New Roman" w:hAnsi="Times New Roman" w:cs="Times New Roman"/>
                <w:b/>
                <w:color w:val="000000"/>
                <w:lang w:eastAsia="pl-PL"/>
              </w:rPr>
              <w:t xml:space="preserve"> dnia  …… …………….. 2023 r.</w:t>
            </w:r>
          </w:p>
          <w:p w:rsidR="006C5C1C" w:rsidRPr="00291A7F" w:rsidRDefault="006C5C1C" w:rsidP="006D4EEC">
            <w:pPr>
              <w:spacing w:after="0" w:line="240" w:lineRule="auto"/>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Opracowała: Sekcja Zamówień Publicznych</w:t>
            </w:r>
          </w:p>
          <w:p w:rsidR="006C5C1C" w:rsidRPr="00291A7F" w:rsidRDefault="006C5C1C" w:rsidP="006D4EEC">
            <w:pPr>
              <w:spacing w:after="0" w:line="240" w:lineRule="auto"/>
              <w:rPr>
                <w:rFonts w:ascii="Times New Roman" w:eastAsia="Times New Roman" w:hAnsi="Times New Roman" w:cs="Times New Roman"/>
                <w:lang w:eastAsia="pl-PL"/>
              </w:rPr>
            </w:pPr>
          </w:p>
          <w:p w:rsidR="006C5C1C" w:rsidRPr="00291A7F" w:rsidRDefault="006C5C1C" w:rsidP="006D4EEC">
            <w:pPr>
              <w:spacing w:after="0" w:line="240" w:lineRule="auto"/>
              <w:rPr>
                <w:rFonts w:ascii="Times New Roman" w:eastAsia="Times New Roman" w:hAnsi="Times New Roman" w:cs="Times New Roman"/>
                <w:lang w:eastAsia="pl-PL"/>
              </w:rPr>
            </w:pPr>
          </w:p>
        </w:tc>
      </w:tr>
    </w:tbl>
    <w:p w:rsidR="003D730D" w:rsidRPr="00291A7F" w:rsidRDefault="003D730D" w:rsidP="006D4EEC">
      <w:pPr>
        <w:spacing w:after="0" w:line="240" w:lineRule="auto"/>
        <w:rPr>
          <w:rFonts w:ascii="Times New Roman" w:eastAsia="Times New Roman" w:hAnsi="Times New Roman" w:cs="Times New Roman"/>
          <w:b/>
        </w:rPr>
        <w:sectPr w:rsidR="003D730D" w:rsidRPr="00291A7F"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291A7F"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291A7F" w:rsidRDefault="006C5C1C"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291A7F" w:rsidRDefault="006C5C1C" w:rsidP="006D4EEC">
            <w:pPr>
              <w:snapToGrid w:val="0"/>
              <w:rPr>
                <w:rFonts w:ascii="Times New Roman" w:eastAsia="Times New Roman" w:hAnsi="Times New Roman" w:cs="Times New Roman"/>
                <w:b/>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Nazwa:</w:t>
            </w:r>
          </w:p>
        </w:tc>
        <w:tc>
          <w:tcPr>
            <w:tcW w:w="6122" w:type="dxa"/>
          </w:tcPr>
          <w:p w:rsidR="001B0286" w:rsidRPr="00291A7F"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291A7F" w:rsidRDefault="001B0286" w:rsidP="001B0286">
            <w:pPr>
              <w:suppressAutoHyphens/>
              <w:spacing w:after="0" w:line="240" w:lineRule="auto"/>
              <w:rPr>
                <w:rFonts w:ascii="Times New Roman" w:eastAsia="Calibri" w:hAnsi="Times New Roman" w:cs="Times New Roman"/>
                <w:b/>
                <w:bCs/>
                <w:i/>
                <w:iCs/>
                <w:lang w:eastAsia="pl-PL"/>
              </w:rPr>
            </w:pPr>
            <w:r w:rsidRPr="00291A7F">
              <w:rPr>
                <w:rFonts w:ascii="Times New Roman" w:eastAsia="Calibri" w:hAnsi="Times New Roman" w:cs="Times New Roman"/>
                <w:lang w:eastAsia="zh-CN"/>
              </w:rPr>
              <w:t>Akademia Marynarki Wojennej</w:t>
            </w:r>
            <w:r w:rsidRPr="00291A7F">
              <w:rPr>
                <w:rFonts w:ascii="Times New Roman" w:eastAsia="Calibri" w:hAnsi="Times New Roman" w:cs="Times New Roman"/>
                <w:b/>
                <w:bCs/>
                <w:i/>
                <w:iCs/>
                <w:lang w:eastAsia="pl-PL"/>
              </w:rPr>
              <w:t xml:space="preserve"> </w:t>
            </w:r>
          </w:p>
          <w:p w:rsidR="001B0286" w:rsidRPr="00291A7F"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Adres:</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ul. inż. Śmidowicza 69</w:t>
            </w:r>
          </w:p>
        </w:tc>
      </w:tr>
      <w:tr w:rsidR="001B0286" w:rsidRPr="00291A7F" w:rsidTr="00A14778">
        <w:trPr>
          <w:gridAfter w:val="1"/>
          <w:wAfter w:w="80" w:type="dxa"/>
        </w:trPr>
        <w:tc>
          <w:tcPr>
            <w:tcW w:w="3094" w:type="dxa"/>
            <w:gridSpan w:val="2"/>
          </w:tcPr>
          <w:p w:rsidR="001B0286" w:rsidRPr="00291A7F"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81 – 127 GDYNIA</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lang w:eastAsia="pl-PL"/>
              </w:rPr>
              <w:t>Numer telefonu:</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261262537</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Godziny urzędowania:</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lang w:eastAsia="zh-CN"/>
              </w:rPr>
            </w:pPr>
            <w:r w:rsidRPr="00291A7F">
              <w:rPr>
                <w:rFonts w:ascii="Times New Roman" w:eastAsia="Calibri" w:hAnsi="Times New Roman" w:cs="Times New Roman"/>
                <w:b/>
                <w:bCs/>
                <w:lang w:eastAsia="pl-PL"/>
              </w:rPr>
              <w:t>od godz. 7.30 do godz. 15.30</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NIP:</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lang w:eastAsia="zh-CN"/>
              </w:rPr>
            </w:pPr>
            <w:r w:rsidRPr="00291A7F">
              <w:rPr>
                <w:rFonts w:ascii="Times New Roman" w:eastAsia="Calibri" w:hAnsi="Times New Roman" w:cs="Times New Roman"/>
                <w:b/>
                <w:bCs/>
                <w:lang w:eastAsia="pl-PL"/>
              </w:rPr>
              <w:t>586-010-46-93</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REGON:</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190064136</w:t>
            </w:r>
          </w:p>
          <w:p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lang w:eastAsia="pl-PL"/>
              </w:rPr>
              <w:t>Adres poczty elektronicznej:</w:t>
            </w:r>
          </w:p>
        </w:tc>
        <w:tc>
          <w:tcPr>
            <w:tcW w:w="6122" w:type="dxa"/>
          </w:tcPr>
          <w:p w:rsidR="001B0286" w:rsidRPr="00291A7F" w:rsidRDefault="008D05F2" w:rsidP="001B0286">
            <w:pPr>
              <w:suppressAutoHyphens/>
              <w:spacing w:after="0" w:line="240" w:lineRule="auto"/>
              <w:rPr>
                <w:rFonts w:ascii="Times New Roman" w:eastAsia="Calibri" w:hAnsi="Times New Roman" w:cs="Times New Roman"/>
                <w:bCs/>
                <w:lang w:eastAsia="pl-PL"/>
              </w:rPr>
            </w:pPr>
            <w:hyperlink r:id="rId12">
              <w:r w:rsidR="001B0286" w:rsidRPr="00291A7F">
                <w:rPr>
                  <w:rFonts w:ascii="Times New Roman" w:eastAsia="Calibri" w:hAnsi="Times New Roman" w:cs="Times New Roman"/>
                  <w:bCs/>
                  <w:color w:val="0000FF"/>
                  <w:u w:val="single"/>
                  <w:lang w:eastAsia="pl-PL"/>
                </w:rPr>
                <w:t>przetargi@amw.gdynia.pl</w:t>
              </w:r>
            </w:hyperlink>
            <w:r w:rsidR="001B0286" w:rsidRPr="00291A7F">
              <w:rPr>
                <w:rFonts w:ascii="Times New Roman" w:eastAsia="Calibri" w:hAnsi="Times New Roman" w:cs="Times New Roman"/>
                <w:bCs/>
                <w:lang w:eastAsia="pl-PL"/>
              </w:rPr>
              <w:t xml:space="preserve"> </w:t>
            </w:r>
          </w:p>
          <w:p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Adres strony internetowej:</w:t>
            </w:r>
          </w:p>
          <w:p w:rsidR="001B0286" w:rsidRPr="00291A7F" w:rsidRDefault="001B0286" w:rsidP="001B0286">
            <w:pPr>
              <w:suppressAutoHyphens/>
              <w:spacing w:after="0" w:line="240" w:lineRule="auto"/>
              <w:rPr>
                <w:rFonts w:ascii="Times New Roman" w:eastAsia="Calibri" w:hAnsi="Times New Roman" w:cs="Times New Roman"/>
                <w:bCs/>
                <w:lang w:eastAsia="pl-PL"/>
              </w:rPr>
            </w:pPr>
          </w:p>
          <w:p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bCs/>
                <w:lang w:eastAsia="pl-PL"/>
              </w:rPr>
              <w:t>Adres strony internetowej prowadzonego postępowania</w:t>
            </w:r>
          </w:p>
        </w:tc>
        <w:tc>
          <w:tcPr>
            <w:tcW w:w="6122" w:type="dxa"/>
          </w:tcPr>
          <w:p w:rsidR="001B0286" w:rsidRPr="00291A7F" w:rsidRDefault="008D05F2" w:rsidP="001B0286">
            <w:pPr>
              <w:suppressAutoHyphens/>
              <w:spacing w:after="0" w:line="240" w:lineRule="auto"/>
              <w:rPr>
                <w:rFonts w:ascii="Times New Roman" w:eastAsia="Calibri" w:hAnsi="Times New Roman" w:cs="Times New Roman"/>
                <w:lang w:eastAsia="zh-CN"/>
              </w:rPr>
            </w:pPr>
            <w:hyperlink r:id="rId13">
              <w:r w:rsidR="001B0286" w:rsidRPr="00291A7F">
                <w:rPr>
                  <w:rFonts w:ascii="Times New Roman" w:eastAsia="Calibri" w:hAnsi="Times New Roman" w:cs="Times New Roman"/>
                  <w:color w:val="0000FF"/>
                  <w:u w:val="single"/>
                  <w:lang w:eastAsia="zh-CN"/>
                </w:rPr>
                <w:t>www.amw.gdynia.pl</w:t>
              </w:r>
            </w:hyperlink>
          </w:p>
          <w:p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p w:rsidR="001B0286" w:rsidRPr="00291A7F" w:rsidRDefault="001B0286" w:rsidP="001B0286">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 zakupowa</w:t>
            </w:r>
          </w:p>
          <w:p w:rsidR="001B0286" w:rsidRPr="00291A7F" w:rsidRDefault="001B0286" w:rsidP="001B0286">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https://platformazakupowa.pl/</w:t>
            </w:r>
          </w:p>
          <w:p w:rsidR="001B0286" w:rsidRPr="00291A7F" w:rsidRDefault="001B0286" w:rsidP="001B0286">
            <w:pPr>
              <w:suppressAutoHyphens/>
              <w:spacing w:after="0" w:line="240" w:lineRule="auto"/>
              <w:rPr>
                <w:rFonts w:ascii="Times New Roman" w:eastAsia="Calibri" w:hAnsi="Times New Roman" w:cs="Times New Roman"/>
                <w:b/>
                <w:bCs/>
                <w:lang w:eastAsia="pl-PL"/>
              </w:rPr>
            </w:pPr>
          </w:p>
        </w:tc>
      </w:tr>
      <w:tr w:rsidR="001B0286" w:rsidRPr="00291A7F" w:rsidTr="00A14778">
        <w:trPr>
          <w:gridAfter w:val="1"/>
          <w:wAfter w:w="80" w:type="dxa"/>
        </w:trPr>
        <w:tc>
          <w:tcPr>
            <w:tcW w:w="9216" w:type="dxa"/>
            <w:gridSpan w:val="3"/>
          </w:tcPr>
          <w:p w:rsidR="001B0286" w:rsidRPr="00291A7F" w:rsidRDefault="001B0286" w:rsidP="001B0286">
            <w:p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291A7F">
              <w:rPr>
                <w:rFonts w:ascii="Times New Roman" w:eastAsia="Calibri" w:hAnsi="Times New Roman" w:cs="Times New Roman"/>
                <w:i/>
                <w:lang w:eastAsia="pl-PL"/>
              </w:rPr>
              <w:t>jest posiadać</w:t>
            </w:r>
            <w:r w:rsidRPr="00291A7F">
              <w:rPr>
                <w:rFonts w:ascii="Times New Roman" w:eastAsia="Calibri" w:hAnsi="Times New Roman" w:cs="Times New Roman"/>
                <w:i/>
                <w:lang w:eastAsia="pl-PL"/>
              </w:rPr>
              <w:t xml:space="preserve"> konto na platformie zakupowej.</w:t>
            </w:r>
          </w:p>
          <w:p w:rsidR="001B0286" w:rsidRPr="00291A7F" w:rsidRDefault="001B0286" w:rsidP="001B0286">
            <w:p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291A7F"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291A7F"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lang w:eastAsia="pl-PL"/>
                    </w:rPr>
                  </w:pPr>
                  <w:r w:rsidRPr="00291A7F">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b/>
                      <w:lang w:eastAsia="pl-PL"/>
                    </w:rPr>
                  </w:pPr>
                  <w:r w:rsidRPr="00291A7F">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291A7F">
                    <w:rPr>
                      <w:rFonts w:ascii="Times New Roman" w:eastAsia="Calibri" w:hAnsi="Times New Roman" w:cs="Times New Roman"/>
                      <w:b/>
                      <w:lang w:eastAsia="pl-PL"/>
                    </w:rPr>
                    <w:t>związane z</w:t>
                  </w:r>
                  <w:r w:rsidRPr="00291A7F">
                    <w:rPr>
                      <w:rFonts w:ascii="Times New Roman" w:eastAsia="Calibri" w:hAnsi="Times New Roman" w:cs="Times New Roman"/>
                      <w:b/>
                      <w:lang w:eastAsia="pl-PL"/>
                    </w:rPr>
                    <w:t xml:space="preserve"> postępowaniem o udzielenie zamówienia</w:t>
                  </w:r>
                </w:p>
              </w:tc>
            </w:tr>
          </w:tbl>
          <w:p w:rsidR="00641956" w:rsidRPr="00291A7F"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rsidR="001B0286" w:rsidRPr="00291A7F" w:rsidRDefault="001B0286" w:rsidP="001B0286">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 zakupowa</w:t>
            </w:r>
          </w:p>
          <w:p w:rsidR="001B0286" w:rsidRPr="00291A7F" w:rsidRDefault="008D05F2" w:rsidP="001B0286">
            <w:pPr>
              <w:suppressAutoHyphens/>
              <w:spacing w:after="0" w:line="240" w:lineRule="auto"/>
              <w:jc w:val="both"/>
              <w:rPr>
                <w:rFonts w:ascii="Times New Roman" w:eastAsia="Calibri" w:hAnsi="Times New Roman" w:cs="Times New Roman"/>
                <w:lang w:eastAsia="zh-CN"/>
              </w:rPr>
            </w:pPr>
            <w:hyperlink r:id="rId14" w:history="1">
              <w:r w:rsidR="001B0286" w:rsidRPr="00291A7F">
                <w:rPr>
                  <w:rFonts w:ascii="Times New Roman" w:eastAsia="Calibri" w:hAnsi="Times New Roman" w:cs="Times New Roman"/>
                  <w:color w:val="0563C1"/>
                  <w:u w:val="single"/>
                  <w:lang w:eastAsia="zh-CN"/>
                </w:rPr>
                <w:t>https://platformazakupowa.pl/</w:t>
              </w:r>
            </w:hyperlink>
          </w:p>
          <w:p w:rsidR="001B0286" w:rsidRPr="00291A7F"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291A7F" w:rsidTr="006D4EEC">
              <w:tc>
                <w:tcPr>
                  <w:tcW w:w="1555" w:type="dxa"/>
                  <w:tcBorders>
                    <w:top w:val="single" w:sz="4" w:space="0" w:color="000000"/>
                    <w:left w:val="single" w:sz="4" w:space="0" w:color="000000"/>
                    <w:bottom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b/>
                      <w:lang w:eastAsia="zh-CN"/>
                    </w:rPr>
                  </w:pPr>
                  <w:r w:rsidRPr="00291A7F">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Tryb udzielenia zamówienia</w:t>
                  </w:r>
                </w:p>
              </w:tc>
            </w:tr>
          </w:tbl>
          <w:p w:rsidR="001B0286" w:rsidRPr="00291A7F" w:rsidRDefault="001B0286" w:rsidP="001B0286">
            <w:pPr>
              <w:suppressAutoHyphens/>
              <w:spacing w:after="0" w:line="240" w:lineRule="auto"/>
              <w:jc w:val="both"/>
              <w:rPr>
                <w:rFonts w:ascii="Times New Roman" w:eastAsia="Calibri" w:hAnsi="Times New Roman" w:cs="Times New Roman"/>
                <w:b/>
                <w:lang w:eastAsia="zh-CN"/>
              </w:rPr>
            </w:pPr>
          </w:p>
        </w:tc>
      </w:tr>
    </w:tbl>
    <w:p w:rsidR="00641956" w:rsidRPr="00291A7F"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rsidR="001B0286" w:rsidRPr="00291A7F" w:rsidRDefault="001B0286" w:rsidP="001B0286">
      <w:p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Postępowanie o udzielenie zamówienia prowadzone jest w </w:t>
      </w:r>
      <w:r w:rsidRPr="00291A7F">
        <w:rPr>
          <w:rFonts w:ascii="Times New Roman" w:eastAsia="Calibri" w:hAnsi="Times New Roman" w:cs="Times New Roman"/>
          <w:b/>
          <w:lang w:eastAsia="pl-PL"/>
        </w:rPr>
        <w:t xml:space="preserve">trybie </w:t>
      </w:r>
      <w:r w:rsidR="004C25FC" w:rsidRPr="00291A7F">
        <w:rPr>
          <w:rFonts w:ascii="Times New Roman" w:eastAsia="Calibri" w:hAnsi="Times New Roman" w:cs="Times New Roman"/>
          <w:b/>
          <w:lang w:eastAsia="pl-PL"/>
        </w:rPr>
        <w:t>nieograniczonym</w:t>
      </w:r>
      <w:r w:rsidRPr="00291A7F">
        <w:rPr>
          <w:rFonts w:ascii="Times New Roman" w:eastAsia="Calibri" w:hAnsi="Times New Roman" w:cs="Times New Roman"/>
          <w:lang w:eastAsia="pl-PL"/>
        </w:rPr>
        <w:t xml:space="preserve"> na podstawie                   art. </w:t>
      </w:r>
      <w:r w:rsidR="004C25FC" w:rsidRPr="00291A7F">
        <w:rPr>
          <w:rFonts w:ascii="Times New Roman" w:eastAsia="Calibri" w:hAnsi="Times New Roman" w:cs="Times New Roman"/>
          <w:lang w:eastAsia="pl-PL"/>
        </w:rPr>
        <w:t>132</w:t>
      </w:r>
      <w:r w:rsidRPr="00291A7F">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291A7F"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291A7F" w:rsidTr="006D4EEC">
        <w:tc>
          <w:tcPr>
            <w:tcW w:w="1560" w:type="dxa"/>
            <w:tcBorders>
              <w:top w:val="single" w:sz="4" w:space="0" w:color="000000"/>
              <w:left w:val="single" w:sz="4" w:space="0" w:color="000000"/>
              <w:bottom w:val="single" w:sz="4" w:space="0" w:color="000000"/>
            </w:tcBorders>
            <w:shd w:val="clear" w:color="auto" w:fill="D9D9D9"/>
          </w:tcPr>
          <w:p w:rsidR="004C25FC" w:rsidRPr="00291A7F"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291A7F"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291A7F">
              <w:rPr>
                <w:rFonts w:ascii="Times New Roman" w:eastAsia="Calibri" w:hAnsi="Times New Roman" w:cs="Times New Roman"/>
                <w:b/>
                <w:lang w:eastAsia="zh-CN"/>
              </w:rPr>
              <w:t>Opis przedmiotu zamówienia</w:t>
            </w:r>
          </w:p>
        </w:tc>
      </w:tr>
    </w:tbl>
    <w:p w:rsidR="00641956" w:rsidRPr="00291A7F"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rsidR="004C25FC" w:rsidRPr="00E01EE5" w:rsidRDefault="004C25FC" w:rsidP="00CF1115">
      <w:pPr>
        <w:pStyle w:val="Akapitzlist"/>
        <w:numPr>
          <w:ilvl w:val="0"/>
          <w:numId w:val="167"/>
        </w:numPr>
        <w:tabs>
          <w:tab w:val="left" w:pos="-567"/>
        </w:tabs>
        <w:suppressAutoHyphens/>
        <w:spacing w:before="60"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Wspólny Słownik Zamówień (CPV):</w:t>
      </w:r>
    </w:p>
    <w:p w:rsidR="00585B59" w:rsidRPr="00585B59" w:rsidRDefault="00E01EE5" w:rsidP="00585B59">
      <w:pPr>
        <w:tabs>
          <w:tab w:val="left" w:pos="-567"/>
        </w:tabs>
        <w:suppressAutoHyphens/>
        <w:spacing w:before="60" w:after="0" w:line="240" w:lineRule="auto"/>
        <w:jc w:val="both"/>
        <w:rPr>
          <w:rFonts w:ascii="Times New Roman" w:eastAsia="Calibri" w:hAnsi="Times New Roman" w:cs="Times New Roman"/>
          <w:bCs/>
          <w:lang w:eastAsia="zh-CN"/>
        </w:rPr>
      </w:pPr>
      <w:r>
        <w:rPr>
          <w:rFonts w:ascii="Times New Roman" w:eastAsia="Calibri" w:hAnsi="Times New Roman" w:cs="Times New Roman"/>
          <w:lang w:eastAsia="zh-CN"/>
        </w:rPr>
        <w:tab/>
      </w:r>
      <w:r w:rsidR="00585B59" w:rsidRPr="00585B59">
        <w:rPr>
          <w:rFonts w:ascii="Times New Roman" w:eastAsia="Calibri" w:hAnsi="Times New Roman" w:cs="Times New Roman"/>
          <w:bCs/>
          <w:lang w:eastAsia="zh-CN"/>
        </w:rPr>
        <w:t xml:space="preserve">CPV – </w:t>
      </w:r>
      <w:r w:rsidR="00585B59" w:rsidRPr="00585B59">
        <w:rPr>
          <w:rFonts w:ascii="Times New Roman" w:eastAsia="Calibri" w:hAnsi="Times New Roman" w:cs="Times New Roman"/>
          <w:b/>
          <w:bCs/>
          <w:lang w:eastAsia="zh-CN"/>
        </w:rPr>
        <w:t>34150000-3</w:t>
      </w:r>
      <w:r w:rsidR="00585B59" w:rsidRPr="00585B59">
        <w:rPr>
          <w:rFonts w:ascii="Times New Roman" w:eastAsia="Calibri" w:hAnsi="Times New Roman" w:cs="Times New Roman"/>
          <w:bCs/>
          <w:lang w:eastAsia="zh-CN"/>
        </w:rPr>
        <w:t xml:space="preserve">  Symulatory</w:t>
      </w:r>
    </w:p>
    <w:p w:rsidR="00E01EE5" w:rsidRDefault="00585B59" w:rsidP="00585B59">
      <w:pPr>
        <w:tabs>
          <w:tab w:val="left" w:pos="-567"/>
        </w:tabs>
        <w:suppressAutoHyphens/>
        <w:spacing w:before="60" w:after="0" w:line="240" w:lineRule="auto"/>
        <w:jc w:val="both"/>
        <w:rPr>
          <w:rFonts w:ascii="Times New Roman" w:eastAsia="Calibri" w:hAnsi="Times New Roman" w:cs="Times New Roman"/>
          <w:bCs/>
          <w:lang w:eastAsia="zh-CN"/>
        </w:rPr>
      </w:pPr>
      <w:r>
        <w:rPr>
          <w:rFonts w:ascii="Times New Roman" w:eastAsia="Calibri" w:hAnsi="Times New Roman" w:cs="Times New Roman"/>
          <w:bCs/>
          <w:lang w:eastAsia="zh-CN"/>
        </w:rPr>
        <w:tab/>
      </w:r>
      <w:r w:rsidRPr="00585B59">
        <w:rPr>
          <w:rFonts w:ascii="Times New Roman" w:eastAsia="Calibri" w:hAnsi="Times New Roman" w:cs="Times New Roman"/>
          <w:bCs/>
          <w:lang w:eastAsia="zh-CN"/>
        </w:rPr>
        <w:t xml:space="preserve">CPV – </w:t>
      </w:r>
      <w:r w:rsidRPr="00585B59">
        <w:rPr>
          <w:rFonts w:ascii="Times New Roman" w:eastAsia="Calibri" w:hAnsi="Times New Roman" w:cs="Times New Roman"/>
          <w:b/>
          <w:bCs/>
          <w:lang w:eastAsia="zh-CN"/>
        </w:rPr>
        <w:t>34000000-7</w:t>
      </w:r>
      <w:r w:rsidRPr="00585B59">
        <w:rPr>
          <w:rFonts w:ascii="Times New Roman" w:eastAsia="Calibri" w:hAnsi="Times New Roman" w:cs="Times New Roman"/>
          <w:bCs/>
          <w:lang w:eastAsia="zh-CN"/>
        </w:rPr>
        <w:t xml:space="preserve">  Sprzęt transportowy i produkty pomocnicze dla transportu</w:t>
      </w:r>
    </w:p>
    <w:p w:rsidR="008E44DD" w:rsidRPr="00E01EE5" w:rsidRDefault="008E44DD" w:rsidP="00585B59">
      <w:pPr>
        <w:tabs>
          <w:tab w:val="left" w:pos="-567"/>
        </w:tabs>
        <w:suppressAutoHyphens/>
        <w:spacing w:before="60" w:after="0" w:line="240" w:lineRule="auto"/>
        <w:jc w:val="both"/>
        <w:rPr>
          <w:rFonts w:ascii="Times New Roman" w:eastAsia="Calibri" w:hAnsi="Times New Roman" w:cs="Times New Roman"/>
          <w:lang w:eastAsia="zh-CN"/>
        </w:rPr>
      </w:pPr>
    </w:p>
    <w:p w:rsidR="00A969C9" w:rsidRDefault="00127630" w:rsidP="008E44DD">
      <w:pPr>
        <w:autoSpaceDE w:val="0"/>
        <w:spacing w:after="0" w:line="240" w:lineRule="auto"/>
        <w:jc w:val="both"/>
        <w:rPr>
          <w:rFonts w:ascii="Times New Roman" w:eastAsia="Times New Roman" w:hAnsi="Times New Roman" w:cs="Times New Roman"/>
          <w:b/>
          <w:lang w:eastAsia="pl-PL"/>
        </w:rPr>
      </w:pPr>
      <w:r w:rsidRPr="00127630">
        <w:rPr>
          <w:rFonts w:ascii="Times New Roman" w:eastAsia="Times New Roman" w:hAnsi="Times New Roman" w:cs="Times New Roman"/>
          <w:sz w:val="24"/>
          <w:szCs w:val="24"/>
          <w:lang w:eastAsia="ar-SA"/>
        </w:rPr>
        <w:t xml:space="preserve">Przedmiotem zamówienia jest </w:t>
      </w:r>
      <w:r w:rsidR="00585B59" w:rsidRPr="00585B59">
        <w:rPr>
          <w:rFonts w:ascii="Times New Roman" w:eastAsia="Times New Roman" w:hAnsi="Times New Roman" w:cs="Times New Roman"/>
          <w:b/>
          <w:bCs/>
          <w:lang w:eastAsia="pl-PL"/>
        </w:rPr>
        <w:t>„Dostawa i montaż symulatora ładunkowo – statecznościowego jednostek pływających różnego przeznaczenia” dalej zwanego ,,symulatorem ładunkowym jednostki pływającej”</w:t>
      </w:r>
      <w:r w:rsidR="008E44DD">
        <w:rPr>
          <w:rFonts w:ascii="Times New Roman" w:eastAsia="Times New Roman" w:hAnsi="Times New Roman" w:cs="Times New Roman"/>
          <w:b/>
          <w:bCs/>
          <w:lang w:eastAsia="pl-PL"/>
        </w:rPr>
        <w:t xml:space="preserve"> </w:t>
      </w:r>
      <w:r w:rsidR="004C25FC" w:rsidRPr="00291A7F">
        <w:rPr>
          <w:rFonts w:ascii="Times New Roman" w:eastAsia="Times New Roman" w:hAnsi="Times New Roman" w:cs="Times New Roman"/>
          <w:b/>
          <w:lang w:eastAsia="pl-PL"/>
        </w:rPr>
        <w:t>(załącznik nr 2 do SWZ</w:t>
      </w:r>
      <w:r w:rsidR="00CA0414" w:rsidRPr="00291A7F">
        <w:rPr>
          <w:rFonts w:ascii="Times New Roman" w:eastAsia="Times New Roman" w:hAnsi="Times New Roman" w:cs="Times New Roman"/>
          <w:b/>
          <w:lang w:eastAsia="pl-PL"/>
        </w:rPr>
        <w:t>)</w:t>
      </w:r>
    </w:p>
    <w:p w:rsidR="00127630" w:rsidRPr="00291A7F" w:rsidRDefault="00127630" w:rsidP="001F3A5E">
      <w:pPr>
        <w:spacing w:after="0" w:line="240" w:lineRule="auto"/>
        <w:jc w:val="both"/>
        <w:rPr>
          <w:rFonts w:ascii="Times New Roman" w:eastAsia="Times New Roman" w:hAnsi="Times New Roman" w:cs="Times New Roman"/>
          <w:b/>
          <w:bCs/>
          <w:lang w:eastAsia="pl-PL"/>
        </w:rPr>
      </w:pPr>
    </w:p>
    <w:p w:rsidR="004C25FC" w:rsidRPr="00291A7F" w:rsidRDefault="004C25FC" w:rsidP="00CF1115">
      <w:pPr>
        <w:pStyle w:val="Akapitzlist"/>
        <w:numPr>
          <w:ilvl w:val="0"/>
          <w:numId w:val="167"/>
        </w:numPr>
        <w:tabs>
          <w:tab w:val="left" w:pos="-567"/>
        </w:tabs>
        <w:suppressAutoHyphens/>
        <w:autoSpaceDE w:val="0"/>
        <w:spacing w:after="0" w:line="240" w:lineRule="auto"/>
        <w:jc w:val="both"/>
        <w:rPr>
          <w:rFonts w:ascii="Times New Roman" w:eastAsia="Times New Roman" w:hAnsi="Times New Roman" w:cs="Times New Roman"/>
          <w:lang w:eastAsia="pl-PL"/>
        </w:rPr>
      </w:pPr>
      <w:r w:rsidRPr="00291A7F">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291A7F">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291A7F">
        <w:rPr>
          <w:rFonts w:ascii="Times New Roman" w:eastAsia="Calibri" w:hAnsi="Times New Roman" w:cs="Times New Roman"/>
          <w:b/>
          <w:lang w:eastAsia="zh-CN"/>
        </w:rPr>
        <w:t xml:space="preserve"> </w:t>
      </w:r>
    </w:p>
    <w:p w:rsidR="004C25FC" w:rsidRPr="00291A7F" w:rsidRDefault="004C25FC" w:rsidP="000C04A9">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291A7F">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lastRenderedPageBreak/>
        <w:t xml:space="preserve">Z powyższego Wykonawcy nie przysługują żadne roszczenia związane ze zmianą terminu wykonania przedmiotu zamówienia. </w:t>
      </w:r>
    </w:p>
    <w:p w:rsidR="004C25FC" w:rsidRPr="00291A7F"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A14778" w:rsidRPr="00291A7F"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291A7F" w:rsidRDefault="00B91EA7" w:rsidP="00B91EA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291A7F" w:rsidRDefault="00B91EA7" w:rsidP="00B91EA7">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o przedmiotowych środkach dowodowych</w:t>
            </w:r>
          </w:p>
        </w:tc>
      </w:tr>
    </w:tbl>
    <w:p w:rsidR="00F55D2E" w:rsidRDefault="00123A62" w:rsidP="00F55D2E">
      <w:pPr>
        <w:pStyle w:val="Akapitzlist"/>
        <w:ind w:left="284"/>
        <w:rPr>
          <w:rFonts w:ascii="Times New Roman" w:hAnsi="Times New Roman" w:cs="Times New Roman"/>
        </w:rPr>
      </w:pPr>
      <w:r w:rsidRPr="00291A7F">
        <w:rPr>
          <w:rFonts w:ascii="Times New Roman" w:hAnsi="Times New Roman" w:cs="Times New Roman"/>
        </w:rPr>
        <w:t xml:space="preserve">Zamawiający </w:t>
      </w:r>
      <w:r w:rsidR="009469DB" w:rsidRPr="00291A7F">
        <w:rPr>
          <w:rFonts w:ascii="Times New Roman" w:hAnsi="Times New Roman" w:cs="Times New Roman"/>
          <w:b/>
        </w:rPr>
        <w:t>przewiduje</w:t>
      </w:r>
      <w:r w:rsidR="00F55D2E">
        <w:rPr>
          <w:rFonts w:ascii="Times New Roman" w:hAnsi="Times New Roman" w:cs="Times New Roman"/>
          <w:b/>
        </w:rPr>
        <w:t xml:space="preserve"> przedłożenie </w:t>
      </w:r>
      <w:r w:rsidR="009469DB" w:rsidRPr="00291A7F">
        <w:rPr>
          <w:rFonts w:ascii="Times New Roman" w:hAnsi="Times New Roman" w:cs="Times New Roman"/>
        </w:rPr>
        <w:t>przedmiotow</w:t>
      </w:r>
      <w:r w:rsidR="007239E2">
        <w:rPr>
          <w:rFonts w:ascii="Times New Roman" w:hAnsi="Times New Roman" w:cs="Times New Roman"/>
        </w:rPr>
        <w:t>ego</w:t>
      </w:r>
      <w:r w:rsidRPr="00291A7F">
        <w:rPr>
          <w:rFonts w:ascii="Times New Roman" w:hAnsi="Times New Roman" w:cs="Times New Roman"/>
        </w:rPr>
        <w:t xml:space="preserve"> środ</w:t>
      </w:r>
      <w:r w:rsidR="007239E2">
        <w:rPr>
          <w:rFonts w:ascii="Times New Roman" w:hAnsi="Times New Roman" w:cs="Times New Roman"/>
        </w:rPr>
        <w:t>ka</w:t>
      </w:r>
      <w:r w:rsidR="009469DB" w:rsidRPr="00291A7F">
        <w:rPr>
          <w:rFonts w:ascii="Times New Roman" w:hAnsi="Times New Roman" w:cs="Times New Roman"/>
        </w:rPr>
        <w:t xml:space="preserve"> dowodow</w:t>
      </w:r>
      <w:r w:rsidR="007239E2">
        <w:rPr>
          <w:rFonts w:ascii="Times New Roman" w:hAnsi="Times New Roman" w:cs="Times New Roman"/>
        </w:rPr>
        <w:t>ego</w:t>
      </w:r>
      <w:r w:rsidR="00F55D2E">
        <w:rPr>
          <w:rFonts w:ascii="Times New Roman" w:hAnsi="Times New Roman" w:cs="Times New Roman"/>
        </w:rPr>
        <w:t xml:space="preserve"> w postaci:</w:t>
      </w:r>
    </w:p>
    <w:p w:rsidR="00F55D2E" w:rsidRDefault="00F55D2E" w:rsidP="00F55D2E">
      <w:pPr>
        <w:pStyle w:val="Akapitzlist"/>
        <w:numPr>
          <w:ilvl w:val="0"/>
          <w:numId w:val="247"/>
        </w:numPr>
        <w:rPr>
          <w:rFonts w:ascii="Times New Roman" w:eastAsia="Calibri" w:hAnsi="Times New Roman" w:cs="Times New Roman"/>
          <w:b/>
          <w:color w:val="000000"/>
          <w:shd w:val="clear" w:color="auto" w:fill="FFFFFF"/>
        </w:rPr>
      </w:pPr>
      <w:r w:rsidRPr="00F55D2E">
        <w:rPr>
          <w:rFonts w:ascii="Times New Roman" w:hAnsi="Times New Roman" w:cs="Times New Roman"/>
          <w:b/>
        </w:rPr>
        <w:t>Certyfikat</w:t>
      </w:r>
      <w:r>
        <w:rPr>
          <w:rFonts w:ascii="Times New Roman" w:hAnsi="Times New Roman" w:cs="Times New Roman"/>
          <w:b/>
        </w:rPr>
        <w:t xml:space="preserve"> Towarzystwa Klasyfik</w:t>
      </w:r>
      <w:r w:rsidR="008C6CBA">
        <w:rPr>
          <w:rFonts w:ascii="Times New Roman" w:hAnsi="Times New Roman" w:cs="Times New Roman"/>
          <w:b/>
        </w:rPr>
        <w:t>acyjnego</w:t>
      </w:r>
      <w:r>
        <w:rPr>
          <w:rFonts w:ascii="Times New Roman" w:hAnsi="Times New Roman" w:cs="Times New Roman"/>
          <w:b/>
        </w:rPr>
        <w:t xml:space="preserve"> </w:t>
      </w:r>
      <w:r w:rsidR="008C6CBA">
        <w:rPr>
          <w:rFonts w:ascii="Times New Roman" w:hAnsi="Times New Roman" w:cs="Times New Roman"/>
          <w:b/>
        </w:rPr>
        <w:t xml:space="preserve">- </w:t>
      </w:r>
      <w:r>
        <w:rPr>
          <w:rFonts w:ascii="Times New Roman" w:hAnsi="Times New Roman" w:cs="Times New Roman"/>
          <w:b/>
        </w:rPr>
        <w:t>dot.</w:t>
      </w:r>
      <w:r w:rsidRPr="00F55D2E">
        <w:rPr>
          <w:rFonts w:ascii="Times New Roman" w:hAnsi="Times New Roman" w:cs="Times New Roman"/>
          <w:b/>
        </w:rPr>
        <w:t xml:space="preserve"> </w:t>
      </w:r>
      <w:r w:rsidRPr="00F55D2E">
        <w:rPr>
          <w:rFonts w:ascii="Times New Roman" w:eastAsia="Calibri" w:hAnsi="Times New Roman" w:cs="Times New Roman"/>
          <w:b/>
          <w:color w:val="000000"/>
          <w:shd w:val="clear" w:color="auto" w:fill="FFFFFF"/>
        </w:rPr>
        <w:t>j</w:t>
      </w:r>
      <w:r w:rsidRPr="00F55D2E">
        <w:rPr>
          <w:rFonts w:ascii="Times New Roman" w:eastAsia="Calibri" w:hAnsi="Times New Roman" w:cs="Times New Roman"/>
          <w:b/>
          <w:shd w:val="clear" w:color="auto" w:fill="FFFFFF"/>
        </w:rPr>
        <w:t>akoś</w:t>
      </w:r>
      <w:r>
        <w:rPr>
          <w:rFonts w:ascii="Times New Roman" w:eastAsia="Calibri" w:hAnsi="Times New Roman" w:cs="Times New Roman"/>
          <w:b/>
          <w:shd w:val="clear" w:color="auto" w:fill="FFFFFF"/>
        </w:rPr>
        <w:t>ci</w:t>
      </w:r>
      <w:r w:rsidRPr="00F55D2E">
        <w:rPr>
          <w:rFonts w:ascii="Times New Roman" w:eastAsia="Calibri" w:hAnsi="Times New Roman" w:cs="Times New Roman"/>
          <w:b/>
          <w:shd w:val="clear" w:color="auto" w:fill="FFFFFF"/>
        </w:rPr>
        <w:t xml:space="preserve"> oprogramowania</w:t>
      </w:r>
      <w:r w:rsidRPr="00534306">
        <w:rPr>
          <w:rFonts w:ascii="Times New Roman" w:eastAsia="Calibri" w:hAnsi="Times New Roman" w:cs="Times New Roman"/>
          <w:shd w:val="clear" w:color="auto" w:fill="FFFFFF"/>
        </w:rPr>
        <w:t xml:space="preserve"> </w:t>
      </w:r>
      <w:r>
        <w:rPr>
          <w:rFonts w:ascii="Times New Roman" w:eastAsia="Calibri" w:hAnsi="Times New Roman" w:cs="Times New Roman"/>
          <w:b/>
          <w:shd w:val="clear" w:color="auto" w:fill="FFFFFF"/>
        </w:rPr>
        <w:t xml:space="preserve">zainstalowanego </w:t>
      </w:r>
    </w:p>
    <w:p w:rsidR="00F55D2E" w:rsidRPr="00F55D2E" w:rsidRDefault="00F55D2E" w:rsidP="00F55D2E">
      <w:pPr>
        <w:pStyle w:val="Akapitzlist"/>
        <w:numPr>
          <w:ilvl w:val="0"/>
          <w:numId w:val="247"/>
        </w:numPr>
        <w:rPr>
          <w:rFonts w:ascii="Times New Roman" w:hAnsi="Times New Roman" w:cs="Times New Roman"/>
        </w:rPr>
      </w:pPr>
      <w:r w:rsidRPr="00F55D2E">
        <w:rPr>
          <w:rFonts w:ascii="Times New Roman" w:hAnsi="Times New Roman" w:cs="Times New Roman"/>
          <w:b/>
        </w:rPr>
        <w:t>Certyfikat Towarzystwa Klasyfik</w:t>
      </w:r>
      <w:r w:rsidR="008C6CBA">
        <w:rPr>
          <w:rFonts w:ascii="Times New Roman" w:hAnsi="Times New Roman" w:cs="Times New Roman"/>
          <w:b/>
        </w:rPr>
        <w:t xml:space="preserve">acyjnego- </w:t>
      </w:r>
      <w:r w:rsidRPr="00F55D2E">
        <w:rPr>
          <w:rFonts w:ascii="Times New Roman" w:hAnsi="Times New Roman" w:cs="Times New Roman"/>
          <w:b/>
        </w:rPr>
        <w:t xml:space="preserve"> dot. </w:t>
      </w:r>
      <w:r w:rsidRPr="00F55D2E">
        <w:rPr>
          <w:rFonts w:ascii="Times New Roman" w:eastAsia="Calibri" w:hAnsi="Times New Roman" w:cs="Times New Roman"/>
          <w:b/>
          <w:shd w:val="clear" w:color="auto" w:fill="FFFFFF"/>
        </w:rPr>
        <w:t xml:space="preserve">symulatora jako urządzenia </w:t>
      </w:r>
    </w:p>
    <w:p w:rsidR="00B91EA7" w:rsidRDefault="00F55D2E" w:rsidP="008C6CBA">
      <w:pPr>
        <w:ind w:left="284"/>
        <w:jc w:val="both"/>
        <w:rPr>
          <w:rFonts w:ascii="Times New Roman" w:hAnsi="Times New Roman" w:cs="Times New Roman"/>
        </w:rPr>
      </w:pPr>
      <w:r w:rsidRPr="00F55D2E">
        <w:rPr>
          <w:rFonts w:ascii="Times New Roman" w:eastAsia="Calibri" w:hAnsi="Times New Roman" w:cs="Times New Roman"/>
        </w:rPr>
        <w:t xml:space="preserve">Symulator ładunkowo – statecznościowy jednostek pływających różnego przeznaczenia ma posiadać certyfikowane, uznane programy ładunkowo – statecznościowe jednostek: kontenerowiec, masowiec, zbiornikowiec, statek poziomego ładowania, gazowiec, towarowiec uniwersalny, współpracujące z odpowiednimi dedykowanymi im kodeksami ładunkowymi. Programy muszą zawierać opcje analizowania stanów awaryjnych jednostek pływających. Symulator musi mieć możliwość modernizowania oraz dodawania innych programów jednostek pływających. Proponowane oprogramowanie nie może być  prototypowe, w procesie prób doświadczalnych, w trakcie testów, czy na etapie koncepcyjnym. Oprogramowanie symulatora musi być nośnikiem sprawdzonym,  który wielokrotnie potwierdził swoje właściwości. Oprogramowanie symulatora nie może być udostępnione na zasadzie subskrypcji i musi mieć licencję dożywotnią. Serwer i  symulator </w:t>
      </w:r>
      <w:r w:rsidR="004F1746">
        <w:rPr>
          <w:rFonts w:ascii="Times New Roman" w:eastAsia="Calibri" w:hAnsi="Times New Roman" w:cs="Times New Roman"/>
        </w:rPr>
        <w:t>musi</w:t>
      </w:r>
      <w:r w:rsidRPr="00F55D2E">
        <w:rPr>
          <w:rFonts w:ascii="Times New Roman" w:eastAsia="Calibri" w:hAnsi="Times New Roman" w:cs="Times New Roman"/>
        </w:rPr>
        <w:t xml:space="preserve"> mieć możliwość wgrania dodatkowego oprogramowania i wykorzystania jego sprzętu komputerowego do pracy z programami z zakresu </w:t>
      </w:r>
      <w:r w:rsidRPr="00F55D2E">
        <w:rPr>
          <w:rFonts w:ascii="Times New Roman" w:eastAsia="Calibri" w:hAnsi="Times New Roman" w:cs="Times New Roman"/>
          <w:color w:val="000000"/>
          <w:shd w:val="clear" w:color="auto" w:fill="FFFFFF"/>
        </w:rPr>
        <w:t>zarządzania statkiem i kodeksem ISM.</w:t>
      </w:r>
    </w:p>
    <w:p w:rsidR="00CD7E80" w:rsidRPr="00CD7E80" w:rsidRDefault="00CD7E80" w:rsidP="00CD7E80">
      <w:pPr>
        <w:pStyle w:val="Akapitzlist"/>
        <w:numPr>
          <w:ilvl w:val="0"/>
          <w:numId w:val="247"/>
        </w:numPr>
        <w:jc w:val="both"/>
        <w:rPr>
          <w:rFonts w:ascii="Times New Roman" w:hAnsi="Times New Roman" w:cs="Times New Roman"/>
        </w:rPr>
      </w:pPr>
      <w:r w:rsidRPr="009E1E98">
        <w:rPr>
          <w:rFonts w:ascii="Times New Roman" w:eastAsia="Calibri" w:hAnsi="Times New Roman" w:cs="Times New Roman"/>
          <w:b/>
          <w:iCs/>
          <w:sz w:val="24"/>
          <w:szCs w:val="24"/>
        </w:rPr>
        <w:t xml:space="preserve">Zestawienie </w:t>
      </w:r>
      <w:r w:rsidRPr="009E1E98">
        <w:rPr>
          <w:rFonts w:ascii="Times New Roman" w:eastAsia="Calibri" w:hAnsi="Times New Roman" w:cs="Times New Roman"/>
          <w:b/>
          <w:iCs/>
          <w:sz w:val="24"/>
          <w:szCs w:val="24"/>
          <w:u w:val="single"/>
        </w:rPr>
        <w:t>minimalnych</w:t>
      </w:r>
      <w:r w:rsidRPr="009E1E98">
        <w:rPr>
          <w:rFonts w:ascii="Times New Roman" w:eastAsia="Calibri" w:hAnsi="Times New Roman" w:cs="Times New Roman"/>
          <w:b/>
          <w:iCs/>
          <w:sz w:val="24"/>
          <w:szCs w:val="24"/>
        </w:rPr>
        <w:t xml:space="preserve"> wymagań dla </w:t>
      </w:r>
      <w:r w:rsidRPr="009E1E98">
        <w:rPr>
          <w:rFonts w:ascii="Times New Roman" w:eastAsia="Calibri" w:hAnsi="Times New Roman" w:cs="Times New Roman"/>
          <w:b/>
          <w:sz w:val="24"/>
          <w:szCs w:val="24"/>
        </w:rPr>
        <w:t>symulatora ładunkowo – statecznościow</w:t>
      </w:r>
      <w:r w:rsidR="00B504B5">
        <w:rPr>
          <w:rFonts w:ascii="Times New Roman" w:eastAsia="Calibri" w:hAnsi="Times New Roman" w:cs="Times New Roman"/>
          <w:b/>
          <w:sz w:val="24"/>
          <w:szCs w:val="24"/>
        </w:rPr>
        <w:t>ego</w:t>
      </w:r>
      <w:r w:rsidRPr="009E1E98">
        <w:rPr>
          <w:rFonts w:ascii="Times New Roman" w:eastAsia="Calibri" w:hAnsi="Times New Roman" w:cs="Times New Roman"/>
          <w:b/>
          <w:sz w:val="24"/>
          <w:szCs w:val="24"/>
        </w:rPr>
        <w:t xml:space="preserve"> jednostek pływających różnego przeznaczenia</w:t>
      </w:r>
      <w:r>
        <w:rPr>
          <w:rFonts w:ascii="Times New Roman" w:eastAsia="Calibri" w:hAnsi="Times New Roman" w:cs="Times New Roman"/>
          <w:b/>
          <w:sz w:val="24"/>
          <w:szCs w:val="24"/>
        </w:rPr>
        <w:t xml:space="preserve"> (załącznik nr 8)</w:t>
      </w:r>
    </w:p>
    <w:tbl>
      <w:tblPr>
        <w:tblW w:w="9221" w:type="dxa"/>
        <w:tblInd w:w="-118" w:type="dxa"/>
        <w:tblLayout w:type="fixed"/>
        <w:tblLook w:val="0000" w:firstRow="0" w:lastRow="0" w:firstColumn="0" w:lastColumn="0" w:noHBand="0" w:noVBand="0"/>
      </w:tblPr>
      <w:tblGrid>
        <w:gridCol w:w="1809"/>
        <w:gridCol w:w="7412"/>
      </w:tblGrid>
      <w:tr w:rsidR="00B91EA7"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291A7F" w:rsidRDefault="00B91EA7"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291A7F" w:rsidRDefault="00B91EA7"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wykonania zamówienia</w:t>
            </w:r>
          </w:p>
        </w:tc>
      </w:tr>
    </w:tbl>
    <w:p w:rsidR="00734B0A" w:rsidRPr="00291A7F" w:rsidRDefault="00E40C7A" w:rsidP="00734B0A">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Terminy realizacji zamówienia: </w:t>
      </w:r>
    </w:p>
    <w:p w:rsidR="00176604" w:rsidRPr="00EC12F8" w:rsidRDefault="00EC12F8" w:rsidP="00B91EA7">
      <w:pPr>
        <w:pStyle w:val="Bezodstpw"/>
        <w:jc w:val="both"/>
        <w:rPr>
          <w:rFonts w:ascii="Times New Roman" w:hAnsi="Times New Roman" w:cs="Times New Roman"/>
          <w:b/>
        </w:rPr>
      </w:pPr>
      <w:r w:rsidRPr="00EC12F8">
        <w:rPr>
          <w:rFonts w:ascii="Times New Roman" w:eastAsia="Times New Roman" w:hAnsi="Times New Roman" w:cs="Times New Roman"/>
          <w:b/>
          <w:sz w:val="24"/>
          <w:szCs w:val="24"/>
          <w:lang w:eastAsia="pl-PL"/>
        </w:rPr>
        <w:t xml:space="preserve">Do </w:t>
      </w:r>
      <w:r w:rsidR="008E44DD">
        <w:rPr>
          <w:rFonts w:ascii="Times New Roman" w:eastAsia="Times New Roman" w:hAnsi="Times New Roman" w:cs="Times New Roman"/>
          <w:b/>
          <w:sz w:val="24"/>
          <w:szCs w:val="24"/>
          <w:lang w:eastAsia="pl-PL"/>
        </w:rPr>
        <w:t>15</w:t>
      </w:r>
      <w:r w:rsidR="00E01EE5">
        <w:rPr>
          <w:rFonts w:ascii="Times New Roman" w:eastAsia="Times New Roman" w:hAnsi="Times New Roman" w:cs="Times New Roman"/>
          <w:b/>
          <w:sz w:val="24"/>
          <w:szCs w:val="24"/>
          <w:lang w:eastAsia="pl-PL"/>
        </w:rPr>
        <w:t xml:space="preserve"> listopada</w:t>
      </w:r>
      <w:r w:rsidR="00127630" w:rsidRPr="00EC12F8">
        <w:rPr>
          <w:rFonts w:ascii="Times New Roman" w:eastAsia="Times New Roman" w:hAnsi="Times New Roman" w:cs="Times New Roman"/>
          <w:b/>
          <w:sz w:val="24"/>
          <w:szCs w:val="24"/>
          <w:lang w:eastAsia="pl-PL"/>
        </w:rPr>
        <w:t xml:space="preserve"> 202</w:t>
      </w:r>
      <w:r w:rsidR="00E01EE5">
        <w:rPr>
          <w:rFonts w:ascii="Times New Roman" w:eastAsia="Times New Roman" w:hAnsi="Times New Roman" w:cs="Times New Roman"/>
          <w:b/>
          <w:sz w:val="24"/>
          <w:szCs w:val="24"/>
          <w:lang w:eastAsia="pl-PL"/>
        </w:rPr>
        <w:t>3</w:t>
      </w:r>
      <w:r w:rsidR="00127630" w:rsidRPr="00EC12F8">
        <w:rPr>
          <w:rFonts w:ascii="Times New Roman" w:eastAsia="Times New Roman" w:hAnsi="Times New Roman" w:cs="Times New Roman"/>
          <w:b/>
          <w:sz w:val="24"/>
          <w:szCs w:val="24"/>
          <w:lang w:eastAsia="pl-PL"/>
        </w:rPr>
        <w:t xml:space="preserve"> r</w:t>
      </w:r>
    </w:p>
    <w:tbl>
      <w:tblPr>
        <w:tblW w:w="9221" w:type="dxa"/>
        <w:tblInd w:w="-118" w:type="dxa"/>
        <w:tblLayout w:type="fixed"/>
        <w:tblLook w:val="0000" w:firstRow="0" w:lastRow="0" w:firstColumn="0" w:lastColumn="0" w:noHBand="0" w:noVBand="0"/>
      </w:tblPr>
      <w:tblGrid>
        <w:gridCol w:w="1809"/>
        <w:gridCol w:w="7412"/>
      </w:tblGrid>
      <w:tr w:rsidR="002F76A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91A7F" w:rsidRDefault="002F76AD"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91A7F" w:rsidRDefault="002F76AD"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Podstawy wykluczenia, o których mowa w art. 108 ust. 1</w:t>
            </w:r>
          </w:p>
        </w:tc>
      </w:tr>
    </w:tbl>
    <w:p w:rsidR="002F76AD" w:rsidRPr="00291A7F" w:rsidRDefault="002F76AD" w:rsidP="004A772F">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Z postępowania 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wyklucza się z zastrzeżeniem art. 110 ust. 2 ustawy Prawo zamówień publicznych, Wykonawcę</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w:t>
      </w:r>
    </w:p>
    <w:p w:rsidR="002F76AD" w:rsidRPr="00291A7F" w:rsidRDefault="002F76AD" w:rsidP="00EE34AE">
      <w:pPr>
        <w:pStyle w:val="Akapitzlist"/>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bę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osoba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fizyczna</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prawomocnie skazano za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udziału w zorganizowanej grupie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czej albo zwią</w:t>
      </w:r>
      <w:r w:rsidRPr="00291A7F">
        <w:rPr>
          <w:rFonts w:ascii="Times New Roman" w:eastAsia="ArialMT;MS Gothic" w:hAnsi="Times New Roman" w:cs="Times New Roman"/>
          <w:color w:val="000000"/>
          <w:lang w:eastAsia="pl-PL"/>
        </w:rPr>
        <w:t>z</w:t>
      </w:r>
      <w:r w:rsidRPr="00291A7F">
        <w:rPr>
          <w:rFonts w:ascii="Times New Roman" w:hAnsi="Times New Roman" w:cs="Times New Roman"/>
          <w:color w:val="000000"/>
          <w:lang w:eastAsia="pl-PL"/>
        </w:rPr>
        <w:t>ku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ym na celu popełnienie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skarbowego,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258 Kodeksu karnego,</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handlu ludź</w:t>
      </w:r>
      <w:r w:rsidRPr="00291A7F">
        <w:rPr>
          <w:rFonts w:ascii="Times New Roman" w:eastAsia="ArialMT;MS Gothic" w:hAnsi="Times New Roman" w:cs="Times New Roman"/>
          <w:color w:val="000000"/>
          <w:lang w:eastAsia="pl-PL"/>
        </w:rPr>
        <w:t>m</w:t>
      </w:r>
      <w:r w:rsidRPr="00291A7F">
        <w:rPr>
          <w:rFonts w:ascii="Times New Roman" w:hAnsi="Times New Roman" w:cs="Times New Roman"/>
          <w:color w:val="000000"/>
          <w:lang w:eastAsia="pl-PL"/>
        </w:rPr>
        <w:t>i,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 xml:space="preserve">ym mowa w art. 189a Kodeksu karnego, </w:t>
      </w:r>
    </w:p>
    <w:p w:rsidR="002F76AD" w:rsidRPr="00291A7F" w:rsidRDefault="00E077B5"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2F76AD" w:rsidRPr="00291A7F">
        <w:rPr>
          <w:rFonts w:ascii="Times New Roman" w:hAnsi="Times New Roman" w:cs="Times New Roman"/>
          <w:color w:val="000000"/>
          <w:lang w:eastAsia="pl-PL"/>
        </w:rPr>
        <w:t>któ</w:t>
      </w:r>
      <w:r w:rsidR="002F76AD" w:rsidRPr="00291A7F">
        <w:rPr>
          <w:rFonts w:ascii="Times New Roman" w:eastAsia="ArialMT;MS Gothic" w:hAnsi="Times New Roman" w:cs="Times New Roman"/>
          <w:color w:val="000000"/>
          <w:lang w:eastAsia="pl-PL"/>
        </w:rPr>
        <w:t>r</w:t>
      </w:r>
      <w:r w:rsidR="002F76AD" w:rsidRPr="00291A7F">
        <w:rPr>
          <w:rFonts w:ascii="Times New Roman" w:hAnsi="Times New Roman" w:cs="Times New Roman"/>
          <w:color w:val="000000"/>
          <w:lang w:eastAsia="pl-PL"/>
        </w:rPr>
        <w:t>ym mowa w art. 228–230a, art. 250a Kodeksu karnego lub w art. 46 lub art. 48 ustawy z dnia 25 czerwca 2010 r. o sporcie,</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finansowania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o charakterze terrorystycznym,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165a Kodeksu karnego,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udaremniania lub utrudniania stwierdzenia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nego pochodzenia pienię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zy lub ukrywania ich pochodzenia,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299 Kodeksu karnego,</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charakterze terrorystycznym,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115 § 20 Kodeksu karnego, lub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na celu popełnienie tego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powierzenia wykonywania pracy małoletniemu cudzoziemcowi,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9 ust. 2 ustawy z dnia 15 czerwca 2012 r. o skutkach powierzania wykonywania pracy cudzoziemcom przebywają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ym wbrew przepisom na terytorium Rzeczypospolitej Polskiej (Dz. U. poz. 769),</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przeciwko obrotowi gospodarczemu,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ych mowa w art. 296–307 Kodeksu karnego,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oszustwa,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286 Kodeksu karnego,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przeciwko wiarygodnoś</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i dokumentó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ych mowa w art. 270–277d Kodeksu karnego,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skarbowe,</w:t>
      </w:r>
    </w:p>
    <w:p w:rsidR="002F76AD" w:rsidRPr="00291A7F" w:rsidRDefault="00141CC4"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lastRenderedPageBreak/>
        <w:t xml:space="preserve">o </w:t>
      </w:r>
      <w:r w:rsidR="002F76AD" w:rsidRPr="00291A7F">
        <w:rPr>
          <w:rFonts w:ascii="Times New Roman" w:hAnsi="Times New Roman" w:cs="Times New Roman"/>
          <w:color w:val="000000"/>
          <w:lang w:eastAsia="pl-PL"/>
        </w:rPr>
        <w:t>któ</w:t>
      </w:r>
      <w:r w:rsidR="002F76AD" w:rsidRPr="00291A7F">
        <w:rPr>
          <w:rFonts w:ascii="Times New Roman" w:eastAsia="ArialMT;MS Gothic" w:hAnsi="Times New Roman" w:cs="Times New Roman"/>
          <w:color w:val="000000"/>
          <w:lang w:eastAsia="pl-PL"/>
        </w:rPr>
        <w:t>r</w:t>
      </w:r>
      <w:r w:rsidR="002F76AD" w:rsidRPr="00291A7F">
        <w:rPr>
          <w:rFonts w:ascii="Times New Roman" w:hAnsi="Times New Roman" w:cs="Times New Roman"/>
          <w:color w:val="000000"/>
          <w:lang w:eastAsia="pl-PL"/>
        </w:rPr>
        <w:t>ym mowa w art. 9 ust. 1 i 3 lub art. 10 ustawy z dnia 15 czerwca 2012 r. o skutkach powierzania wykonywania pracy cudzoziemcom przebywają</w:t>
      </w:r>
      <w:r w:rsidR="002F76AD" w:rsidRPr="00291A7F">
        <w:rPr>
          <w:rFonts w:ascii="Times New Roman" w:eastAsia="ArialMT;MS Gothic" w:hAnsi="Times New Roman" w:cs="Times New Roman"/>
          <w:color w:val="000000"/>
          <w:lang w:eastAsia="pl-PL"/>
        </w:rPr>
        <w:t>c</w:t>
      </w:r>
      <w:r w:rsidR="002F76AD" w:rsidRPr="00291A7F">
        <w:rPr>
          <w:rFonts w:ascii="Times New Roman" w:hAnsi="Times New Roman" w:cs="Times New Roman"/>
          <w:color w:val="000000"/>
          <w:lang w:eastAsia="pl-PL"/>
        </w:rPr>
        <w:t>ym wbrew przepisom na terytorium Rzeczypospolitej Polskiej – lub za odpowiedni czyn zabroniony okreś</w:t>
      </w:r>
      <w:r w:rsidR="002F76AD" w:rsidRPr="00291A7F">
        <w:rPr>
          <w:rFonts w:ascii="Times New Roman" w:eastAsia="ArialMT;MS Gothic" w:hAnsi="Times New Roman" w:cs="Times New Roman"/>
          <w:color w:val="000000"/>
          <w:lang w:eastAsia="pl-PL"/>
        </w:rPr>
        <w:t>l</w:t>
      </w:r>
      <w:r w:rsidR="002F76AD" w:rsidRPr="00291A7F">
        <w:rPr>
          <w:rFonts w:ascii="Times New Roman" w:hAnsi="Times New Roman" w:cs="Times New Roman"/>
          <w:color w:val="000000"/>
          <w:lang w:eastAsia="pl-PL"/>
        </w:rPr>
        <w:t>ony w przepisach prawa obcego;</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urzę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ując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członka jego organu zarzą</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zając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lub nadzorczego, wspó</w:t>
      </w:r>
      <w:r w:rsidRPr="00291A7F">
        <w:rPr>
          <w:rFonts w:ascii="Times New Roman" w:eastAsia="ArialMT;MS Gothic" w:hAnsi="Times New Roman" w:cs="Times New Roman"/>
          <w:color w:val="000000"/>
          <w:lang w:eastAsia="pl-PL"/>
        </w:rPr>
        <w:t>l</w:t>
      </w:r>
      <w:r w:rsidRPr="00291A7F">
        <w:rPr>
          <w:rFonts w:ascii="Times New Roman" w:hAnsi="Times New Roman" w:cs="Times New Roman"/>
          <w:color w:val="000000"/>
          <w:lang w:eastAsia="pl-PL"/>
        </w:rPr>
        <w:t>nika spó</w:t>
      </w:r>
      <w:r w:rsidRPr="00291A7F">
        <w:rPr>
          <w:rFonts w:ascii="Times New Roman" w:eastAsia="ArialMT;MS Gothic" w:hAnsi="Times New Roman" w:cs="Times New Roman"/>
          <w:color w:val="000000"/>
          <w:lang w:eastAsia="pl-PL"/>
        </w:rPr>
        <w:t>ł</w:t>
      </w:r>
      <w:r w:rsidR="00E375C9" w:rsidRPr="00291A7F">
        <w:rPr>
          <w:rFonts w:ascii="Times New Roman" w:hAnsi="Times New Roman" w:cs="Times New Roman"/>
          <w:color w:val="000000"/>
          <w:lang w:eastAsia="pl-PL"/>
        </w:rPr>
        <w:t xml:space="preserve">ki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w spó</w:t>
      </w:r>
      <w:r w:rsidRPr="00291A7F">
        <w:rPr>
          <w:rFonts w:ascii="Times New Roman" w:eastAsia="ArialMT;MS Gothic" w:hAnsi="Times New Roman" w:cs="Times New Roman"/>
          <w:color w:val="000000"/>
          <w:lang w:eastAsia="pl-PL"/>
        </w:rPr>
        <w:t>ł</w:t>
      </w:r>
      <w:r w:rsidRPr="00291A7F">
        <w:rPr>
          <w:rFonts w:ascii="Times New Roman" w:hAnsi="Times New Roman" w:cs="Times New Roman"/>
          <w:color w:val="000000"/>
          <w:lang w:eastAsia="pl-PL"/>
        </w:rPr>
        <w:t>ce jawnej lub partnerskiej albo komplementariusza w spó</w:t>
      </w:r>
      <w:r w:rsidRPr="00291A7F">
        <w:rPr>
          <w:rFonts w:ascii="Times New Roman" w:eastAsia="ArialMT;MS Gothic" w:hAnsi="Times New Roman" w:cs="Times New Roman"/>
          <w:color w:val="000000"/>
          <w:lang w:eastAsia="pl-PL"/>
        </w:rPr>
        <w:t>ł</w:t>
      </w:r>
      <w:r w:rsidRPr="00291A7F">
        <w:rPr>
          <w:rFonts w:ascii="Times New Roman" w:hAnsi="Times New Roman" w:cs="Times New Roman"/>
          <w:color w:val="000000"/>
          <w:lang w:eastAsia="pl-PL"/>
        </w:rPr>
        <w:t>ce komandytowej lub komandytowo</w:t>
      </w:r>
      <w:r w:rsidR="00641956" w:rsidRPr="00291A7F">
        <w:rPr>
          <w:rFonts w:ascii="Times New Roman" w:hAnsi="Times New Roman" w:cs="Times New Roman"/>
          <w:color w:val="000000"/>
          <w:lang w:eastAsia="pl-PL"/>
        </w:rPr>
        <w:t xml:space="preserve"> </w:t>
      </w:r>
      <w:r w:rsidRPr="00291A7F">
        <w:rPr>
          <w:rFonts w:ascii="Times New Roman" w:hAnsi="Times New Roman" w:cs="Times New Roman"/>
          <w:color w:val="000000"/>
          <w:lang w:eastAsia="pl-PL"/>
        </w:rPr>
        <w:t>-akcyjnej lub prokurenta prawomocnie skazano za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pkt 1.1;</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wobec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wydano prawomocny wyrok sa</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u lub ostateczna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decyzje</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administracyjna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o zaleganiu z uiszczeniem podatkó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opłat lub składek na ubezpieczenie społeczne lub zdrowotne, chyba z</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Wykonawca odpowiednio przed upływem terminu do składania wnioskó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xml:space="preserve"> o dopuszczenie do udziału w poste</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owaniu albo przed upływem terminu składania ofert dokonał płatnoś</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i należ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ych podatkó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opłat lub składek na ubezpieczenie społeczne lub zdrowotne wraz z odsetkami lub grzywnami lub zawarł wią</w:t>
      </w:r>
      <w:r w:rsidRPr="00291A7F">
        <w:rPr>
          <w:rFonts w:ascii="Times New Roman" w:eastAsia="ArialMT;MS Gothic" w:hAnsi="Times New Roman" w:cs="Times New Roman"/>
          <w:color w:val="000000"/>
          <w:lang w:eastAsia="pl-PL"/>
        </w:rPr>
        <w:t>ż</w:t>
      </w:r>
      <w:r w:rsidRPr="00291A7F">
        <w:rPr>
          <w:rFonts w:ascii="Times New Roman" w:hAnsi="Times New Roman" w:cs="Times New Roman"/>
          <w:color w:val="000000"/>
          <w:lang w:eastAsia="pl-PL"/>
        </w:rPr>
        <w:t>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porozumienie w sprawie spłaty tych należ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ośc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wobec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prawomocnie orzeczono zakaz ubiegania się</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o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publiczne;</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Zamawiający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stwierdzić</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 na podstawie wiarygodnych przesłanek,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Wykonawca zawarł z innymi Wykonawcami porozumienie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na celu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enie konkurencji, w szczegó</w:t>
      </w:r>
      <w:r w:rsidRPr="00291A7F">
        <w:rPr>
          <w:rFonts w:ascii="Times New Roman" w:eastAsia="ArialMT;MS Gothic" w:hAnsi="Times New Roman" w:cs="Times New Roman"/>
          <w:color w:val="000000"/>
          <w:lang w:eastAsia="pl-PL"/>
        </w:rPr>
        <w:t>l</w:t>
      </w:r>
      <w:r w:rsidRPr="00291A7F">
        <w:rPr>
          <w:rFonts w:ascii="Times New Roman" w:hAnsi="Times New Roman" w:cs="Times New Roman"/>
          <w:color w:val="000000"/>
          <w:lang w:eastAsia="pl-PL"/>
        </w:rPr>
        <w:t>nośc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 xml:space="preserve"> 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należ</w:t>
      </w:r>
      <w:r w:rsidRPr="00291A7F">
        <w:rPr>
          <w:rFonts w:ascii="Times New Roman" w:eastAsia="ArialMT;MS Gothic" w:hAnsi="Times New Roman" w:cs="Times New Roman"/>
          <w:color w:val="000000"/>
          <w:lang w:eastAsia="pl-PL"/>
        </w:rPr>
        <w:t>ą</w:t>
      </w:r>
      <w:r w:rsidRPr="00291A7F">
        <w:rPr>
          <w:rFonts w:ascii="Times New Roman" w:hAnsi="Times New Roman" w:cs="Times New Roman"/>
          <w:color w:val="000000"/>
          <w:lang w:eastAsia="pl-PL"/>
        </w:rPr>
        <w:t xml:space="preserve">c do tej samej grupy kapitałowej w rozumieniu ustawy z dnia 16 lutego 2007 r.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ochronie konkurencji i konsumentó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złoż</w:t>
      </w:r>
      <w:r w:rsidRPr="00291A7F">
        <w:rPr>
          <w:rFonts w:ascii="Times New Roman" w:eastAsia="ArialMT;MS Gothic" w:hAnsi="Times New Roman" w:cs="Times New Roman"/>
          <w:color w:val="000000"/>
          <w:lang w:eastAsia="pl-PL"/>
        </w:rPr>
        <w:t>y</w:t>
      </w:r>
      <w:r w:rsidRPr="00291A7F">
        <w:rPr>
          <w:rFonts w:ascii="Times New Roman" w:hAnsi="Times New Roman" w:cs="Times New Roman"/>
          <w:color w:val="000000"/>
          <w:lang w:eastAsia="pl-PL"/>
        </w:rPr>
        <w:t>li odrę</w:t>
      </w:r>
      <w:r w:rsidRPr="00291A7F">
        <w:rPr>
          <w:rFonts w:ascii="Times New Roman" w:eastAsia="ArialMT;MS Gothic" w:hAnsi="Times New Roman" w:cs="Times New Roman"/>
          <w:color w:val="000000"/>
          <w:lang w:eastAsia="pl-PL"/>
        </w:rPr>
        <w:t>b</w:t>
      </w:r>
      <w:r w:rsidRPr="00291A7F">
        <w:rPr>
          <w:rFonts w:ascii="Times New Roman" w:hAnsi="Times New Roman" w:cs="Times New Roman"/>
          <w:color w:val="000000"/>
          <w:lang w:eastAsia="pl-PL"/>
        </w:rPr>
        <w:t>ne oferty, oferty czę</w:t>
      </w:r>
      <w:r w:rsidRPr="00291A7F">
        <w:rPr>
          <w:rFonts w:ascii="Times New Roman" w:eastAsia="ArialMT;MS Gothic" w:hAnsi="Times New Roman" w:cs="Times New Roman"/>
          <w:color w:val="000000"/>
          <w:lang w:eastAsia="pl-PL"/>
        </w:rPr>
        <w:t>ś</w:t>
      </w:r>
      <w:r w:rsidRPr="00291A7F">
        <w:rPr>
          <w:rFonts w:ascii="Times New Roman" w:hAnsi="Times New Roman" w:cs="Times New Roman"/>
          <w:color w:val="000000"/>
          <w:lang w:eastAsia="pl-PL"/>
        </w:rPr>
        <w:t>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 xml:space="preserve">owe lub wnioski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dopuszczenie do udziału w poste</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owaniu, chyba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wykaż</w:t>
      </w:r>
      <w:r w:rsidRPr="00291A7F">
        <w:rPr>
          <w:rFonts w:ascii="Times New Roman" w:eastAsia="ArialMT;MS Gothic" w:hAnsi="Times New Roman" w:cs="Times New Roman"/>
          <w:color w:val="000000"/>
          <w:lang w:eastAsia="pl-PL"/>
        </w:rPr>
        <w:t>ą̨</w:t>
      </w:r>
      <w:r w:rsidRPr="00291A7F">
        <w:rPr>
          <w:rFonts w:ascii="Times New Roman" w:hAnsi="Times New Roman" w:cs="Times New Roman"/>
          <w:color w:val="000000"/>
          <w:lang w:eastAsia="pl-PL"/>
        </w:rPr>
        <w:t>,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przygotowali te oferty lub wnioski niezależ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ie od siebie;</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w przypadkach,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 xml:space="preserve">ych mowa w art. 85 ust. 1 </w:t>
      </w:r>
      <w:proofErr w:type="spellStart"/>
      <w:r w:rsidRPr="00291A7F">
        <w:rPr>
          <w:rFonts w:ascii="Times New Roman" w:hAnsi="Times New Roman" w:cs="Times New Roman"/>
          <w:color w:val="000000"/>
          <w:lang w:eastAsia="pl-PL"/>
        </w:rPr>
        <w:t>pzp</w:t>
      </w:r>
      <w:proofErr w:type="spellEnd"/>
      <w:r w:rsidRPr="00291A7F">
        <w:rPr>
          <w:rFonts w:ascii="Times New Roman" w:hAnsi="Times New Roman" w:cs="Times New Roman"/>
          <w:color w:val="000000"/>
          <w:lang w:eastAsia="pl-PL"/>
        </w:rPr>
        <w:t>, doszło do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enia konkurencji wynikają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ego z wcześ</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iejszego zaangaż</w:t>
      </w:r>
      <w:r w:rsidRPr="00291A7F">
        <w:rPr>
          <w:rFonts w:ascii="Times New Roman" w:eastAsia="ArialMT;MS Gothic" w:hAnsi="Times New Roman" w:cs="Times New Roman"/>
          <w:color w:val="000000"/>
          <w:lang w:eastAsia="pl-PL"/>
        </w:rPr>
        <w:t>o</w:t>
      </w:r>
      <w:r w:rsidRPr="00291A7F">
        <w:rPr>
          <w:rFonts w:ascii="Times New Roman" w:hAnsi="Times New Roman" w:cs="Times New Roman"/>
          <w:color w:val="000000"/>
          <w:lang w:eastAsia="pl-PL"/>
        </w:rPr>
        <w:t>wania tego Wykonawcy lub podmiotu,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 należ</w:t>
      </w:r>
      <w:r w:rsidRPr="00291A7F">
        <w:rPr>
          <w:rFonts w:ascii="Times New Roman" w:eastAsia="ArialMT;MS Gothic" w:hAnsi="Times New Roman" w:cs="Times New Roman"/>
          <w:color w:val="000000"/>
          <w:lang w:eastAsia="pl-PL"/>
        </w:rPr>
        <w:t>y</w:t>
      </w:r>
      <w:r w:rsidRPr="00291A7F">
        <w:rPr>
          <w:rFonts w:ascii="Times New Roman" w:hAnsi="Times New Roman" w:cs="Times New Roman"/>
          <w:color w:val="000000"/>
          <w:lang w:eastAsia="pl-PL"/>
        </w:rPr>
        <w:t xml:space="preserve">                        z wykonawca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 xml:space="preserve">do tej samej grupy kapitałowej w rozumieniu ustawy z dnia 16 lutego 2007 r.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ochronie konkurencji i konsumentó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chyba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spowodowane tym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enie konkurencji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być</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wyeliminowane w inny sposó</w:t>
      </w:r>
      <w:r w:rsidRPr="00291A7F">
        <w:rPr>
          <w:rFonts w:ascii="Times New Roman" w:eastAsia="ArialMT;MS Gothic" w:hAnsi="Times New Roman" w:cs="Times New Roman"/>
          <w:color w:val="000000"/>
          <w:lang w:eastAsia="pl-PL"/>
        </w:rPr>
        <w:t>b</w:t>
      </w:r>
      <w:r w:rsidRPr="00291A7F">
        <w:rPr>
          <w:rFonts w:ascii="Times New Roman" w:hAnsi="Times New Roman" w:cs="Times New Roman"/>
          <w:color w:val="000000"/>
          <w:lang w:eastAsia="pl-PL"/>
        </w:rPr>
        <w:t xml:space="preserve"> niż</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przez wykluczenie Wykonawcy z udziału w postę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 xml:space="preserve">owaniu </w:t>
      </w:r>
      <w:r w:rsidR="00641956"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Wykonawca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zostać</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wykluczony przez Zamawiają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ego na każ</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ym etapie postę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owania                     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(art. 110 ust. 1 ustawy Prawo zamówień publicznych).</w:t>
      </w:r>
    </w:p>
    <w:p w:rsidR="003A63BE" w:rsidRPr="00291A7F"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o warunkach udziału w postępowaniu o udzielenie zamówienia</w:t>
            </w:r>
          </w:p>
        </w:tc>
      </w:tr>
    </w:tbl>
    <w:p w:rsidR="002F76AD" w:rsidRPr="00291A7F"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O udzielenie zamówienia mogą ubiegać się Wykonawcy, którzy </w:t>
      </w:r>
      <w:r w:rsidRPr="00291A7F">
        <w:rPr>
          <w:rFonts w:ascii="Times New Roman" w:eastAsia="Times New Roman" w:hAnsi="Times New Roman" w:cs="Times New Roman"/>
          <w:b/>
          <w:lang w:eastAsia="pl-PL"/>
        </w:rPr>
        <w:t>spełniają warunki udziału                       w postępowaniu</w:t>
      </w:r>
      <w:r w:rsidRPr="00291A7F">
        <w:rPr>
          <w:rFonts w:ascii="Times New Roman" w:eastAsia="Times New Roman" w:hAnsi="Times New Roman" w:cs="Times New Roman"/>
          <w:lang w:eastAsia="pl-PL"/>
        </w:rPr>
        <w:t xml:space="preserve"> dotyczące:</w:t>
      </w:r>
    </w:p>
    <w:p w:rsidR="002F76AD" w:rsidRPr="00291A7F"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zdolności do występowania w obrocie gospodarczym</w:t>
      </w:r>
    </w:p>
    <w:p w:rsidR="002F76AD" w:rsidRPr="00291A7F"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rsidR="00CA0414" w:rsidRPr="009A4A1C" w:rsidRDefault="00D6073E" w:rsidP="00FC3977">
      <w:pPr>
        <w:pStyle w:val="Akapitzlist"/>
        <w:shd w:val="clear" w:color="auto" w:fill="D0CECE" w:themeFill="background2" w:themeFillShade="E6"/>
        <w:suppressAutoHyphens/>
        <w:spacing w:after="0" w:line="240" w:lineRule="auto"/>
        <w:ind w:left="567"/>
        <w:jc w:val="both"/>
        <w:rPr>
          <w:rFonts w:ascii="Times New Roman" w:hAnsi="Times New Roman" w:cs="Times New Roman"/>
          <w:color w:val="000000"/>
          <w:lang w:eastAsia="pl-PL"/>
        </w:rPr>
      </w:pPr>
      <w:r w:rsidRPr="00CC420C">
        <w:rPr>
          <w:rFonts w:ascii="Times New Roman" w:hAnsi="Times New Roman" w:cs="Times New Roman"/>
          <w:color w:val="000000"/>
          <w:lang w:eastAsia="pl-PL"/>
        </w:rPr>
        <w:t>Wykonawca musi posiadać zdolność do występowania w obrocie gospodarczym tj. być wpisanym do Krajowego Rejestru Sądowego lub Centralnej Ewidencji i Informacji o Działalności Gospodarczej.</w:t>
      </w:r>
    </w:p>
    <w:p w:rsidR="002F76AD" w:rsidRPr="00F55D2E"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uprawnień do prowadzenia określonej działalności gospodarczej lub zawodowej,                            o ile wynika to z odrębnych przepisów</w:t>
      </w:r>
    </w:p>
    <w:p w:rsidR="00F55D2E" w:rsidRDefault="00F55D2E" w:rsidP="00F55D2E">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rsidR="00F55D2E" w:rsidRPr="00291A7F" w:rsidRDefault="00F55D2E" w:rsidP="00F55D2E">
      <w:pPr>
        <w:suppressAutoHyphens/>
        <w:spacing w:after="0" w:line="240" w:lineRule="auto"/>
        <w:ind w:left="567"/>
        <w:jc w:val="both"/>
        <w:rPr>
          <w:rFonts w:ascii="Times New Roman" w:eastAsia="Times New Roman" w:hAnsi="Times New Roman" w:cs="Times New Roman"/>
          <w:lang w:eastAsia="pl-PL"/>
        </w:rPr>
      </w:pPr>
      <w:r w:rsidRPr="00D3242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lang w:eastAsia="pl-PL"/>
        </w:rPr>
        <w:t>.</w:t>
      </w:r>
    </w:p>
    <w:p w:rsidR="00641956" w:rsidRPr="00291A7F"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rsidR="002F76AD" w:rsidRPr="00291A7F"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sytuacji ekonomicznej lub finansowej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rsidR="00A4567B" w:rsidRPr="00291A7F" w:rsidRDefault="00A4567B" w:rsidP="00A4567B">
      <w:pPr>
        <w:suppressAutoHyphens/>
        <w:spacing w:after="0" w:line="240" w:lineRule="auto"/>
        <w:ind w:left="567"/>
        <w:jc w:val="both"/>
        <w:rPr>
          <w:rFonts w:ascii="Times New Roman" w:eastAsia="Times New Roman" w:hAnsi="Times New Roman" w:cs="Times New Roman"/>
          <w:lang w:eastAsia="pl-PL"/>
        </w:rPr>
      </w:pPr>
      <w:r w:rsidRPr="00D3242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lang w:eastAsia="pl-PL"/>
        </w:rPr>
        <w:t>.</w:t>
      </w:r>
    </w:p>
    <w:p w:rsidR="002F76AD" w:rsidRPr="00291A7F"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zdolności technicznej lub zawodowej</w:t>
      </w:r>
    </w:p>
    <w:p w:rsidR="00AC373D" w:rsidRDefault="00AC373D" w:rsidP="00AC373D">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rsidR="00AC373D" w:rsidRPr="00291A7F" w:rsidRDefault="00AC373D" w:rsidP="00AC373D">
      <w:pPr>
        <w:suppressAutoHyphens/>
        <w:spacing w:after="0" w:line="240" w:lineRule="auto"/>
        <w:ind w:left="567"/>
        <w:jc w:val="both"/>
        <w:rPr>
          <w:rFonts w:ascii="Times New Roman" w:eastAsia="Times New Roman" w:hAnsi="Times New Roman" w:cs="Times New Roman"/>
          <w:lang w:eastAsia="pl-PL"/>
        </w:rPr>
      </w:pPr>
      <w:r w:rsidRPr="00D3242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lang w:eastAsia="pl-PL"/>
        </w:rPr>
        <w:t>.</w:t>
      </w:r>
    </w:p>
    <w:tbl>
      <w:tblPr>
        <w:tblW w:w="9221" w:type="dxa"/>
        <w:tblInd w:w="-118" w:type="dxa"/>
        <w:tblLayout w:type="fixed"/>
        <w:tblLook w:val="0000" w:firstRow="0" w:lastRow="0" w:firstColumn="0" w:lastColumn="0" w:noHBand="0" w:noVBand="0"/>
      </w:tblPr>
      <w:tblGrid>
        <w:gridCol w:w="1809"/>
        <w:gridCol w:w="7412"/>
      </w:tblGrid>
      <w:tr w:rsidR="002F76A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Wykaz podmiotowych środków dowodowych</w:t>
            </w:r>
          </w:p>
        </w:tc>
      </w:tr>
    </w:tbl>
    <w:p w:rsidR="00A26D4C" w:rsidRPr="00291A7F" w:rsidRDefault="003A63BE" w:rsidP="00A26D4C">
      <w:pPr>
        <w:spacing w:after="0" w:line="240" w:lineRule="auto"/>
        <w:jc w:val="both"/>
        <w:rPr>
          <w:rFonts w:ascii="Times New Roman" w:eastAsia="Times New Roman" w:hAnsi="Times New Roman" w:cs="Times New Roman"/>
          <w:bCs/>
          <w:color w:val="000000"/>
          <w:u w:val="single"/>
          <w:lang w:eastAsia="pl-PL"/>
        </w:rPr>
      </w:pPr>
      <w:r w:rsidRPr="00291A7F">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291A7F">
        <w:rPr>
          <w:rFonts w:ascii="Times New Roman" w:eastAsia="Times New Roman" w:hAnsi="Times New Roman" w:cs="Times New Roman"/>
          <w:bCs/>
          <w:color w:val="000000"/>
          <w:lang w:eastAsia="pl-PL"/>
        </w:rPr>
        <w:t>.</w:t>
      </w:r>
    </w:p>
    <w:p w:rsidR="003A63BE" w:rsidRPr="00291A7F"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291A7F">
        <w:rPr>
          <w:rFonts w:ascii="Times New Roman" w:eastAsia="Calibri" w:hAnsi="Times New Roman" w:cs="Times New Roman"/>
          <w:lang w:eastAsia="ar-SA"/>
        </w:rPr>
        <w:lastRenderedPageBreak/>
        <w:t xml:space="preserve">W celu potwierdzenia braku podstaw do wykluczenia, o których mowa w Rozdziale </w:t>
      </w:r>
      <w:r w:rsidR="00E12FBD" w:rsidRPr="00291A7F">
        <w:rPr>
          <w:rFonts w:ascii="Times New Roman" w:eastAsia="Calibri" w:hAnsi="Times New Roman" w:cs="Times New Roman"/>
          <w:lang w:eastAsia="ar-SA"/>
        </w:rPr>
        <w:t>7</w:t>
      </w:r>
      <w:r w:rsidRPr="00291A7F">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291A7F">
        <w:rPr>
          <w:rFonts w:ascii="Times New Roman" w:eastAsia="Calibri" w:hAnsi="Times New Roman" w:cs="Times New Roman"/>
          <w:lang w:eastAsia="ar-SA"/>
        </w:rPr>
        <w:t>złożenia podmiotowych</w:t>
      </w:r>
      <w:r w:rsidRPr="00291A7F">
        <w:rPr>
          <w:rFonts w:ascii="Times New Roman" w:eastAsia="Calibri" w:hAnsi="Times New Roman" w:cs="Times New Roman"/>
          <w:lang w:eastAsia="ar-SA"/>
        </w:rPr>
        <w:t xml:space="preserve"> środków dowodowych:</w:t>
      </w:r>
    </w:p>
    <w:p w:rsidR="005679BD" w:rsidRPr="00291A7F" w:rsidRDefault="005679BD" w:rsidP="00CF1115">
      <w:pPr>
        <w:pStyle w:val="Akapitzlist"/>
        <w:numPr>
          <w:ilvl w:val="0"/>
          <w:numId w:val="87"/>
        </w:numPr>
        <w:spacing w:after="0" w:line="240" w:lineRule="auto"/>
        <w:ind w:left="284"/>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Oświadczenie o niepodleganiu wykluczeniu </w:t>
      </w:r>
      <w:r w:rsidR="007E10A2" w:rsidRPr="00291A7F">
        <w:rPr>
          <w:rFonts w:ascii="Times New Roman" w:eastAsia="Calibri" w:hAnsi="Times New Roman" w:cs="Times New Roman"/>
          <w:lang w:eastAsia="zh-CN"/>
        </w:rPr>
        <w:t>z postępowania</w:t>
      </w:r>
      <w:r w:rsidRPr="00291A7F">
        <w:rPr>
          <w:rFonts w:ascii="Times New Roman" w:eastAsia="Calibri" w:hAnsi="Times New Roman" w:cs="Times New Roman"/>
          <w:lang w:eastAsia="zh-CN"/>
        </w:rPr>
        <w:t xml:space="preserve"> składane są na formularzu jednolitego europejskiego dokumentu zamówienia, w skrócie </w:t>
      </w:r>
      <w:r w:rsidRPr="00291A7F">
        <w:rPr>
          <w:rFonts w:ascii="Times New Roman" w:eastAsia="Calibri" w:hAnsi="Times New Roman" w:cs="Times New Roman"/>
          <w:b/>
          <w:lang w:eastAsia="zh-CN"/>
        </w:rPr>
        <w:t>„JEDZ”</w:t>
      </w:r>
      <w:r w:rsidRPr="00291A7F">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5679BD" w:rsidRPr="00291A7F" w:rsidRDefault="005679BD" w:rsidP="00A26D4C">
      <w:pPr>
        <w:spacing w:after="0" w:line="240" w:lineRule="auto"/>
        <w:ind w:left="284"/>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wspólnego ubiegania się o zamówienie przez Wykonawców, JEDZ składa każdy </w:t>
      </w:r>
      <w:r w:rsidRPr="00291A7F">
        <w:rPr>
          <w:rFonts w:ascii="Times New Roman" w:eastAsia="Calibri" w:hAnsi="Times New Roman" w:cs="Times New Roman"/>
          <w:lang w:eastAsia="zh-CN"/>
        </w:rPr>
        <w:br/>
        <w:t>z Wykonawców.</w:t>
      </w:r>
    </w:p>
    <w:p w:rsidR="008F2896" w:rsidRPr="00291A7F" w:rsidRDefault="005679BD" w:rsidP="00CE6C98">
      <w:pPr>
        <w:ind w:left="284"/>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291A7F">
          <w:rPr>
            <w:rStyle w:val="Hipercze"/>
            <w:rFonts w:ascii="Times New Roman" w:eastAsia="Calibri" w:hAnsi="Times New Roman" w:cs="Times New Roman"/>
            <w:lang w:eastAsia="zh-CN"/>
          </w:rPr>
          <w:t>http://espd.uzp.gov.pl/</w:t>
        </w:r>
      </w:hyperlink>
      <w:r w:rsidRPr="00291A7F">
        <w:rPr>
          <w:rFonts w:ascii="Times New Roman" w:eastAsia="Calibri" w:hAnsi="Times New Roman" w:cs="Times New Roman"/>
          <w:lang w:eastAsia="zh-CN"/>
        </w:rPr>
        <w:t>.</w:t>
      </w:r>
      <w:bookmarkStart w:id="3" w:name="_Hlk67306740"/>
      <w:r w:rsidR="008F2896" w:rsidRPr="00291A7F">
        <w:rPr>
          <w:rFonts w:ascii="Times New Roman" w:eastAsia="Calibri" w:hAnsi="Times New Roman" w:cs="Times New Roman"/>
          <w:lang w:eastAsia="ar-SA"/>
        </w:rPr>
        <w:t xml:space="preserve"> </w:t>
      </w:r>
    </w:p>
    <w:p w:rsidR="008F2896" w:rsidRPr="007239E2" w:rsidRDefault="00D6073E" w:rsidP="00CF1115">
      <w:pPr>
        <w:numPr>
          <w:ilvl w:val="0"/>
          <w:numId w:val="87"/>
        </w:num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Informacja</w:t>
      </w:r>
      <w:r w:rsidR="008F2896" w:rsidRPr="007239E2">
        <w:rPr>
          <w:rFonts w:ascii="Times New Roman" w:eastAsia="Calibri" w:hAnsi="Times New Roman" w:cs="Times New Roman"/>
          <w:lang w:eastAsia="zh-CN"/>
        </w:rPr>
        <w:t xml:space="preserve"> z Krajowego Rejestru Karnego </w:t>
      </w:r>
      <w:bookmarkEnd w:id="3"/>
      <w:r w:rsidR="008F2896" w:rsidRPr="007239E2">
        <w:rPr>
          <w:rFonts w:ascii="Times New Roman" w:eastAsia="Calibri" w:hAnsi="Times New Roman" w:cs="Times New Roman"/>
          <w:lang w:eastAsia="zh-CN"/>
        </w:rPr>
        <w:t>w zakresie:</w:t>
      </w:r>
    </w:p>
    <w:p w:rsidR="008F2896" w:rsidRPr="007239E2" w:rsidRDefault="008F2896" w:rsidP="007239E2">
      <w:p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 xml:space="preserve">a) </w:t>
      </w:r>
      <w:hyperlink r:id="rId16" w:anchor="/document/18903829?unitId=art(108)ust(1)pkt(1)&amp;cm=DOCUMENT" w:history="1">
        <w:r w:rsidRPr="007239E2">
          <w:rPr>
            <w:rStyle w:val="Hipercze"/>
            <w:rFonts w:ascii="Times New Roman" w:eastAsia="Calibri" w:hAnsi="Times New Roman" w:cs="Times New Roman"/>
            <w:i w:val="0"/>
            <w:color w:val="auto"/>
            <w:lang w:eastAsia="zh-CN"/>
          </w:rPr>
          <w:t>art. 108 ust. 1 pkt 1</w:t>
        </w:r>
      </w:hyperlink>
      <w:r w:rsidRPr="007239E2">
        <w:rPr>
          <w:rFonts w:ascii="Times New Roman" w:eastAsia="Calibri" w:hAnsi="Times New Roman" w:cs="Times New Roman"/>
          <w:lang w:eastAsia="zh-CN"/>
        </w:rPr>
        <w:t xml:space="preserve"> i 2 ustawy </w:t>
      </w:r>
      <w:proofErr w:type="spellStart"/>
      <w:r w:rsidRPr="007239E2">
        <w:rPr>
          <w:rFonts w:ascii="Times New Roman" w:eastAsia="Calibri" w:hAnsi="Times New Roman" w:cs="Times New Roman"/>
          <w:lang w:eastAsia="zh-CN"/>
        </w:rPr>
        <w:t>pzp</w:t>
      </w:r>
      <w:proofErr w:type="spellEnd"/>
    </w:p>
    <w:p w:rsidR="008F2896" w:rsidRPr="007239E2" w:rsidRDefault="008F2896" w:rsidP="007239E2">
      <w:p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b) art. 108 ust</w:t>
      </w:r>
      <w:r w:rsidR="00D6073E" w:rsidRPr="007239E2">
        <w:rPr>
          <w:rFonts w:ascii="Times New Roman" w:eastAsia="Calibri" w:hAnsi="Times New Roman" w:cs="Times New Roman"/>
          <w:lang w:eastAsia="zh-CN"/>
        </w:rPr>
        <w:t xml:space="preserve">. 1 pkt 4 ustawy </w:t>
      </w:r>
      <w:proofErr w:type="spellStart"/>
      <w:r w:rsidR="00D6073E" w:rsidRPr="007239E2">
        <w:rPr>
          <w:rFonts w:ascii="Times New Roman" w:eastAsia="Calibri" w:hAnsi="Times New Roman" w:cs="Times New Roman"/>
          <w:lang w:eastAsia="zh-CN"/>
        </w:rPr>
        <w:t>pzp</w:t>
      </w:r>
      <w:proofErr w:type="spellEnd"/>
      <w:r w:rsidR="00D6073E" w:rsidRPr="007239E2">
        <w:rPr>
          <w:rFonts w:ascii="Times New Roman" w:eastAsia="Calibri" w:hAnsi="Times New Roman" w:cs="Times New Roman"/>
          <w:lang w:eastAsia="zh-CN"/>
        </w:rPr>
        <w:t>, dotycząca</w:t>
      </w:r>
      <w:r w:rsidRPr="007239E2">
        <w:rPr>
          <w:rFonts w:ascii="Times New Roman" w:eastAsia="Calibri" w:hAnsi="Times New Roman" w:cs="Times New Roman"/>
          <w:lang w:eastAsia="zh-CN"/>
        </w:rPr>
        <w:t xml:space="preserve"> orzeczenia zakazu ubiegania się o zamówienie publiczne tytułem środka karnego,</w:t>
      </w:r>
    </w:p>
    <w:p w:rsidR="00154DF9" w:rsidRPr="007239E2" w:rsidRDefault="00D6073E" w:rsidP="007239E2">
      <w:p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 sporządzona</w:t>
      </w:r>
      <w:r w:rsidR="008F2896" w:rsidRPr="007239E2">
        <w:rPr>
          <w:rFonts w:ascii="Times New Roman" w:eastAsia="Calibri" w:hAnsi="Times New Roman" w:cs="Times New Roman"/>
          <w:lang w:eastAsia="zh-CN"/>
        </w:rPr>
        <w:t xml:space="preserve"> nie wcześniej niż 6 miesięcy przed jej złożeniem </w:t>
      </w:r>
    </w:p>
    <w:p w:rsidR="00154DF9" w:rsidRPr="007239E2" w:rsidRDefault="00154DF9" w:rsidP="00CF1115">
      <w:pPr>
        <w:pStyle w:val="Akapitzlist"/>
        <w:numPr>
          <w:ilvl w:val="0"/>
          <w:numId w:val="87"/>
        </w:numPr>
        <w:spacing w:after="0" w:line="240" w:lineRule="auto"/>
        <w:ind w:left="284"/>
        <w:jc w:val="both"/>
        <w:rPr>
          <w:rFonts w:ascii="Times New Roman" w:eastAsia="Calibri" w:hAnsi="Times New Roman" w:cs="Times New Roman"/>
          <w:lang w:eastAsia="zh-CN"/>
        </w:rPr>
      </w:pPr>
      <w:r w:rsidRPr="007239E2">
        <w:rPr>
          <w:rFonts w:ascii="Times New Roman" w:hAnsi="Times New Roman" w:cs="Times New Roman"/>
        </w:rPr>
        <w:t xml:space="preserve">Odpisu z Krajowego Rejestru Sądowego lub informacja z Centralnej Ewidencji i Informacji </w:t>
      </w:r>
      <w:r w:rsidRPr="007239E2">
        <w:rPr>
          <w:rFonts w:ascii="Times New Roman" w:hAnsi="Times New Roman" w:cs="Times New Roman"/>
        </w:rPr>
        <w:br/>
        <w:t>o Działalności Gospodarczej, sporządzonych nie wcześniej niż 6 miesiące przed jej złożeniem</w:t>
      </w:r>
    </w:p>
    <w:p w:rsidR="00421CD2" w:rsidRPr="007239E2" w:rsidRDefault="00D6073E" w:rsidP="00CF1115">
      <w:pPr>
        <w:pStyle w:val="Akapitzlist"/>
        <w:numPr>
          <w:ilvl w:val="0"/>
          <w:numId w:val="87"/>
        </w:numPr>
        <w:ind w:left="284"/>
        <w:jc w:val="both"/>
        <w:rPr>
          <w:rFonts w:ascii="Times New Roman" w:hAnsi="Times New Roman" w:cs="Times New Roman"/>
          <w:b/>
        </w:rPr>
      </w:pPr>
      <w:r w:rsidRPr="007239E2">
        <w:rPr>
          <w:rFonts w:ascii="Times New Roman" w:eastAsia="Times New Roman" w:hAnsi="Times New Roman" w:cs="Times New Roman"/>
          <w:lang w:eastAsia="pl-PL"/>
        </w:rPr>
        <w:t>Oświadczenie</w:t>
      </w:r>
      <w:r w:rsidR="003A63BE" w:rsidRPr="007239E2">
        <w:rPr>
          <w:rFonts w:ascii="Times New Roman" w:eastAsia="Times New Roman" w:hAnsi="Times New Roman" w:cs="Times New Roman"/>
          <w:lang w:eastAsia="pl-PL"/>
        </w:rPr>
        <w:t xml:space="preserve"> Wykonawcy w zakresie art. 108 ust. 1 pkt 5 ustawy </w:t>
      </w:r>
      <w:proofErr w:type="spellStart"/>
      <w:r w:rsidR="003A63BE" w:rsidRPr="007239E2">
        <w:rPr>
          <w:rFonts w:ascii="Times New Roman" w:eastAsia="Times New Roman" w:hAnsi="Times New Roman" w:cs="Times New Roman"/>
          <w:lang w:eastAsia="pl-PL"/>
        </w:rPr>
        <w:t>Pzp</w:t>
      </w:r>
      <w:proofErr w:type="spellEnd"/>
      <w:r w:rsidR="003A63BE" w:rsidRPr="007239E2">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7239E2">
        <w:rPr>
          <w:rFonts w:ascii="Times New Roman" w:eastAsia="Times New Roman" w:hAnsi="Times New Roman" w:cs="Times New Roman"/>
          <w:color w:val="000000"/>
          <w:lang w:eastAsia="pl-PL"/>
        </w:rPr>
        <w:t xml:space="preserve"> </w:t>
      </w:r>
      <w:r w:rsidR="003A63BE" w:rsidRPr="007239E2">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7239E2">
        <w:rPr>
          <w:rFonts w:ascii="Times New Roman" w:eastAsia="Times New Roman" w:hAnsi="Times New Roman" w:cs="Times New Roman"/>
          <w:b/>
          <w:lang w:eastAsia="pl-PL"/>
        </w:rPr>
        <w:t xml:space="preserve">(załącznik nr </w:t>
      </w:r>
      <w:r w:rsidR="00E12FBD" w:rsidRPr="007239E2">
        <w:rPr>
          <w:rFonts w:ascii="Times New Roman" w:eastAsia="Times New Roman" w:hAnsi="Times New Roman" w:cs="Times New Roman"/>
          <w:b/>
          <w:lang w:eastAsia="pl-PL"/>
        </w:rPr>
        <w:t>4</w:t>
      </w:r>
      <w:r w:rsidR="003A63BE" w:rsidRPr="007239E2">
        <w:rPr>
          <w:rFonts w:ascii="Times New Roman" w:eastAsia="Times New Roman" w:hAnsi="Times New Roman" w:cs="Times New Roman"/>
          <w:b/>
          <w:lang w:eastAsia="pl-PL"/>
        </w:rPr>
        <w:t>);</w:t>
      </w:r>
      <w:r w:rsidR="00541B82" w:rsidRPr="007239E2">
        <w:rPr>
          <w:rFonts w:ascii="Times New Roman" w:eastAsia="Calibri" w:hAnsi="Times New Roman" w:cs="Times New Roman"/>
          <w:b/>
          <w:lang w:eastAsia="zh-CN"/>
        </w:rPr>
        <w:t xml:space="preserve"> </w:t>
      </w:r>
      <w:r w:rsidR="00421CD2" w:rsidRPr="007239E2">
        <w:rPr>
          <w:rFonts w:ascii="Times New Roman" w:eastAsia="Calibri" w:hAnsi="Times New Roman" w:cs="Times New Roman"/>
          <w:b/>
          <w:lang w:eastAsia="zh-CN"/>
        </w:rPr>
        <w:t xml:space="preserve"> </w:t>
      </w:r>
    </w:p>
    <w:p w:rsidR="00E3077F" w:rsidRPr="00291A7F"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291A7F">
        <w:rPr>
          <w:rFonts w:ascii="Times New Roman" w:eastAsia="Times New Roman" w:hAnsi="Times New Roman" w:cs="Times New Roman"/>
          <w:color w:val="000000"/>
          <w:lang w:eastAsia="pl-PL"/>
        </w:rPr>
        <w:t>J</w:t>
      </w:r>
      <w:r w:rsidRPr="00291A7F">
        <w:rPr>
          <w:rFonts w:ascii="Times New Roman" w:eastAsia="Times New Roman" w:hAnsi="Times New Roman" w:cs="Times New Roman"/>
          <w:lang w:eastAsia="pl-PL"/>
        </w:rPr>
        <w:t>eżeli wykonawca ma siedzibę lub miejsce zamieszkania poza granicami Rzeczypospolitej Polskiej, zamiast:</w:t>
      </w:r>
    </w:p>
    <w:p w:rsidR="00C56D7F" w:rsidRDefault="00C56D7F" w:rsidP="00CF1115">
      <w:pPr>
        <w:pStyle w:val="Akapitzlist"/>
        <w:numPr>
          <w:ilvl w:val="0"/>
          <w:numId w:val="119"/>
        </w:numPr>
        <w:spacing w:after="0" w:line="240" w:lineRule="auto"/>
        <w:ind w:left="284"/>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informacji z Krajowego Rejestru Karnego, o której mowa w ust. </w:t>
      </w:r>
      <w:r w:rsidR="00FF3740" w:rsidRPr="00291A7F">
        <w:rPr>
          <w:rFonts w:ascii="Times New Roman" w:eastAsia="Times New Roman" w:hAnsi="Times New Roman" w:cs="Times New Roman"/>
          <w:lang w:eastAsia="pl-PL"/>
        </w:rPr>
        <w:t>1</w:t>
      </w:r>
      <w:r w:rsidRPr="00291A7F">
        <w:rPr>
          <w:rFonts w:ascii="Times New Roman" w:eastAsia="Times New Roman" w:hAnsi="Times New Roman" w:cs="Times New Roman"/>
          <w:lang w:eastAsia="pl-PL"/>
        </w:rPr>
        <w:t xml:space="preserve"> pkt </w:t>
      </w:r>
      <w:r w:rsidR="00CE6C98" w:rsidRPr="00291A7F">
        <w:rPr>
          <w:rFonts w:ascii="Times New Roman" w:eastAsia="Times New Roman" w:hAnsi="Times New Roman" w:cs="Times New Roman"/>
          <w:lang w:eastAsia="pl-PL"/>
        </w:rPr>
        <w:t>2</w:t>
      </w:r>
      <w:r w:rsidR="00FF3740" w:rsidRPr="00291A7F">
        <w:rPr>
          <w:rFonts w:ascii="Times New Roman" w:eastAsia="Times New Roman" w:hAnsi="Times New Roman" w:cs="Times New Roman"/>
          <w:lang w:eastAsia="pl-PL"/>
        </w:rPr>
        <w:t>)</w:t>
      </w:r>
      <w:r w:rsidRPr="00291A7F">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291A7F">
        <w:rPr>
          <w:rFonts w:ascii="Times New Roman" w:eastAsia="Times New Roman" w:hAnsi="Times New Roman" w:cs="Times New Roman"/>
          <w:lang w:eastAsia="pl-PL"/>
        </w:rPr>
        <w:t>1</w:t>
      </w:r>
      <w:r w:rsidRPr="00291A7F">
        <w:rPr>
          <w:rFonts w:ascii="Times New Roman" w:eastAsia="Times New Roman" w:hAnsi="Times New Roman" w:cs="Times New Roman"/>
          <w:lang w:eastAsia="pl-PL"/>
        </w:rPr>
        <w:t xml:space="preserve"> pkt </w:t>
      </w:r>
      <w:r w:rsidR="00CE6C98" w:rsidRPr="00291A7F">
        <w:rPr>
          <w:rFonts w:ascii="Times New Roman" w:eastAsia="Times New Roman" w:hAnsi="Times New Roman" w:cs="Times New Roman"/>
          <w:lang w:eastAsia="pl-PL"/>
        </w:rPr>
        <w:t>2</w:t>
      </w:r>
      <w:r w:rsidR="00FF3740" w:rsidRPr="00291A7F">
        <w:rPr>
          <w:rFonts w:ascii="Times New Roman" w:eastAsia="Times New Roman" w:hAnsi="Times New Roman" w:cs="Times New Roman"/>
          <w:lang w:eastAsia="pl-PL"/>
        </w:rPr>
        <w:t>)</w:t>
      </w:r>
    </w:p>
    <w:p w:rsidR="00E75B99" w:rsidRPr="00291A7F"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291A7F"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Postępowanie prowadzone jest w języku polskim w formie elektronicznej za pośrednictwem </w:t>
      </w:r>
      <w:r w:rsidRPr="00291A7F">
        <w:rPr>
          <w:rFonts w:ascii="Times New Roman" w:eastAsia="Calibri" w:hAnsi="Times New Roman" w:cs="Times New Roman"/>
          <w:color w:val="000000"/>
          <w:lang w:eastAsia="zh-CN"/>
        </w:rPr>
        <w:t>platformy zakupowej</w:t>
      </w:r>
      <w:r w:rsidRPr="00291A7F">
        <w:rPr>
          <w:rFonts w:ascii="Times New Roman" w:eastAsia="Calibri" w:hAnsi="Times New Roman" w:cs="Times New Roman"/>
          <w:lang w:eastAsia="zh-CN"/>
        </w:rPr>
        <w:t xml:space="preserve"> (dalej jako „Platforma”) pod adresem: </w:t>
      </w:r>
    </w:p>
    <w:p w:rsidR="0007624D" w:rsidRPr="00291A7F"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291A7F"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291A7F">
        <w:rPr>
          <w:rFonts w:ascii="Times New Roman" w:eastAsia="Calibri" w:hAnsi="Times New Roman" w:cs="Times New Roman"/>
          <w:lang w:eastAsia="zh-CN"/>
        </w:rPr>
        <w:t>https://platformazakupowa.pl/</w:t>
      </w:r>
    </w:p>
    <w:p w:rsidR="0007624D" w:rsidRPr="00291A7F"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291A7F">
        <w:rPr>
          <w:rFonts w:ascii="Times New Roman" w:eastAsia="Calibri" w:hAnsi="Times New Roman" w:cs="Times New Roman"/>
          <w:color w:val="1155CC"/>
          <w:u w:val="single"/>
          <w:lang w:eastAsia="zh-CN"/>
        </w:rPr>
        <w:t>platformazakupowa.pl</w:t>
      </w:r>
      <w:r w:rsidRPr="00291A7F">
        <w:rPr>
          <w:rFonts w:ascii="Times New Roman" w:eastAsia="Calibri" w:hAnsi="Times New Roman" w:cs="Times New Roman"/>
          <w:lang w:eastAsia="zh-CN"/>
        </w:rPr>
        <w:t xml:space="preserve">                       i formularza „Wyślij wiadomość do Zamawiającego”. </w:t>
      </w:r>
    </w:p>
    <w:p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poprzez kliknięcie przycisku  „Wyślij </w:t>
      </w:r>
      <w:r w:rsidRPr="00291A7F">
        <w:rPr>
          <w:rFonts w:ascii="Times New Roman" w:eastAsia="Calibri" w:hAnsi="Times New Roman" w:cs="Times New Roman"/>
          <w:lang w:eastAsia="zh-CN"/>
        </w:rPr>
        <w:lastRenderedPageBreak/>
        <w:t>wiadomość do Zamawiającego”, po których pojawi się komunikat, że wiadomość została wysłana do Zamawiającego.</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będzie przekazywał wykonawcom informacje w formie elektronicznej za pośrednictwem </w:t>
      </w:r>
      <w:hyperlink r:id="rId18">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do konkretnego Wykonawcy.</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stały dostęp do sieci Internet o gwarantowanej przepustowości nie mniejszej niż 512 </w:t>
      </w:r>
      <w:proofErr w:type="spellStart"/>
      <w:r w:rsidRPr="00291A7F">
        <w:rPr>
          <w:rFonts w:ascii="Times New Roman" w:eastAsia="Calibri" w:hAnsi="Times New Roman" w:cs="Times New Roman"/>
          <w:lang w:eastAsia="zh-CN"/>
        </w:rPr>
        <w:t>kb</w:t>
      </w:r>
      <w:proofErr w:type="spellEnd"/>
      <w:r w:rsidRPr="00291A7F">
        <w:rPr>
          <w:rFonts w:ascii="Times New Roman" w:eastAsia="Calibri" w:hAnsi="Times New Roman" w:cs="Times New Roman"/>
          <w:lang w:eastAsia="zh-CN"/>
        </w:rPr>
        <w:t>/s,</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zainstalowana dowolna przeglądarka internetowa, w przypadku Internet Explorer minimalnie wersja 10.0, </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włączona obsługa JavaScript,</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zainstalowany program Adobe </w:t>
      </w:r>
      <w:proofErr w:type="spellStart"/>
      <w:r w:rsidRPr="00291A7F">
        <w:rPr>
          <w:rFonts w:ascii="Times New Roman" w:eastAsia="Calibri" w:hAnsi="Times New Roman" w:cs="Times New Roman"/>
          <w:lang w:eastAsia="zh-CN"/>
        </w:rPr>
        <w:t>Acrobat</w:t>
      </w:r>
      <w:proofErr w:type="spellEnd"/>
      <w:r w:rsidRPr="00291A7F">
        <w:rPr>
          <w:rFonts w:ascii="Times New Roman" w:eastAsia="Calibri" w:hAnsi="Times New Roman" w:cs="Times New Roman"/>
          <w:lang w:eastAsia="zh-CN"/>
        </w:rPr>
        <w:t xml:space="preserve"> Reader lub inny obsługujący format plików .pdf,</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Platformazakupowa.pl działa według standardu przyjętego w komunikacji sieciowej - kodowanie UTF8,</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Oznaczenie czasu odbioru danych przez platformę zakupową stanowi datę oraz dokładny czas (</w:t>
      </w:r>
      <w:proofErr w:type="spellStart"/>
      <w:r w:rsidRPr="00291A7F">
        <w:rPr>
          <w:rFonts w:ascii="Times New Roman" w:eastAsia="Calibri" w:hAnsi="Times New Roman" w:cs="Times New Roman"/>
          <w:lang w:eastAsia="zh-CN"/>
        </w:rPr>
        <w:t>hh:mm:ss</w:t>
      </w:r>
      <w:proofErr w:type="spellEnd"/>
      <w:r w:rsidRPr="00291A7F">
        <w:rPr>
          <w:rFonts w:ascii="Times New Roman" w:eastAsia="Calibri" w:hAnsi="Times New Roman" w:cs="Times New Roman"/>
          <w:lang w:eastAsia="zh-CN"/>
        </w:rPr>
        <w:t>) generowany wg. czasu lokalnego serwera synchronizowanego z zegarem Głównego Urzędu Miar.</w:t>
      </w:r>
    </w:p>
    <w:p w:rsidR="0007624D" w:rsidRPr="00291A7F"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przystępując do niniejszego postępowania o udzielenie zamówienia publicznego:</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akceptuje warunki korzystania z </w:t>
      </w:r>
      <w:hyperlink r:id="rId21">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określone w Regulaminie zamieszczonym na stronie internetowej </w:t>
      </w:r>
      <w:hyperlink r:id="rId22">
        <w:r w:rsidRPr="00291A7F">
          <w:rPr>
            <w:rFonts w:ascii="Times New Roman" w:eastAsia="Calibri" w:hAnsi="Times New Roman" w:cs="Times New Roman"/>
            <w:color w:val="0000FF"/>
            <w:u w:val="single"/>
            <w:lang w:eastAsia="zh-CN"/>
          </w:rPr>
          <w:t>pod linkiem</w:t>
        </w:r>
      </w:hyperlink>
      <w:r w:rsidRPr="00291A7F">
        <w:rPr>
          <w:rFonts w:ascii="Times New Roman" w:eastAsia="Calibri" w:hAnsi="Times New Roman" w:cs="Times New Roman"/>
          <w:lang w:eastAsia="zh-CN"/>
        </w:rPr>
        <w:t xml:space="preserve">  w zakładce „Regulamin" oraz uznaje go za wiążący,</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zapoznał i stosuje się do Instrukcji składania ofert/wniosków dostępnej </w:t>
      </w:r>
      <w:hyperlink r:id="rId23">
        <w:r w:rsidRPr="00291A7F">
          <w:rPr>
            <w:rFonts w:ascii="Times New Roman" w:eastAsia="Calibri" w:hAnsi="Times New Roman" w:cs="Times New Roman"/>
            <w:color w:val="1155CC"/>
            <w:u w:val="single"/>
            <w:lang w:eastAsia="zh-CN"/>
          </w:rPr>
          <w:t>pod linkiem</w:t>
        </w:r>
      </w:hyperlink>
      <w:r w:rsidRPr="00291A7F">
        <w:rPr>
          <w:rFonts w:ascii="Times New Roman" w:eastAsia="Calibri" w:hAnsi="Times New Roman" w:cs="Times New Roman"/>
          <w:lang w:eastAsia="zh-CN"/>
        </w:rPr>
        <w:t xml:space="preserve">. </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Zamawiający nie ponosi odpowiedzialności za złożenie oferty w sposób niezg</w:t>
      </w:r>
      <w:r w:rsidR="008A45B3" w:rsidRPr="00291A7F">
        <w:rPr>
          <w:rFonts w:ascii="Times New Roman" w:eastAsia="Calibri" w:hAnsi="Times New Roman" w:cs="Times New Roman"/>
          <w:b/>
          <w:lang w:eastAsia="zh-CN"/>
        </w:rPr>
        <w:t xml:space="preserve">odny </w:t>
      </w:r>
      <w:r w:rsidR="008A45B3"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t xml:space="preserve">z Instrukcją korzystania z </w:t>
      </w:r>
      <w:hyperlink r:id="rId24">
        <w:r w:rsidRPr="00291A7F">
          <w:rPr>
            <w:rFonts w:ascii="Times New Roman" w:eastAsia="Calibri" w:hAnsi="Times New Roman" w:cs="Times New Roman"/>
            <w:b/>
            <w:color w:val="1155CC"/>
            <w:u w:val="single"/>
            <w:lang w:eastAsia="zh-CN"/>
          </w:rPr>
          <w:t>platformazakupowa.pl</w:t>
        </w:r>
      </w:hyperlink>
      <w:r w:rsidRPr="00291A7F">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informuje, że instrukcje korzystania z </w:t>
      </w:r>
      <w:hyperlink r:id="rId25">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dotyczące </w:t>
      </w:r>
      <w:r w:rsidRPr="00291A7F">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znajdują się w zakładce „Instrukcje dla Wykonawców" na stronie internetowej pod adresem: </w:t>
      </w:r>
      <w:hyperlink r:id="rId27">
        <w:r w:rsidRPr="00291A7F">
          <w:rPr>
            <w:rFonts w:ascii="Times New Roman" w:eastAsia="Calibri" w:hAnsi="Times New Roman" w:cs="Times New Roman"/>
            <w:color w:val="1155CC"/>
            <w:u w:val="single"/>
            <w:lang w:eastAsia="zh-CN"/>
          </w:rPr>
          <w:t>https://platformazakupowa.pl/strona/45-instrukcje</w:t>
        </w:r>
      </w:hyperlink>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291A7F">
              <w:rPr>
                <w:rFonts w:ascii="Times New Roman" w:eastAsia="Times New Roman" w:hAnsi="Times New Roman" w:cs="Times New Roman"/>
                <w:b/>
                <w:lang w:eastAsia="pl-PL"/>
              </w:rPr>
              <w:br/>
              <w:t>w przypadku zaistnienia jednej z sytuacji określonych w art. 65 ust. 1, art. 66 i art. 69</w:t>
            </w:r>
          </w:p>
        </w:tc>
      </w:tr>
    </w:tbl>
    <w:p w:rsidR="0007624D" w:rsidRPr="00291A7F" w:rsidRDefault="0007624D" w:rsidP="0007624D">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Nie dotyczy.</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291A7F"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291A7F" w:rsidTr="006D4EEC">
        <w:tc>
          <w:tcPr>
            <w:tcW w:w="9322" w:type="dxa"/>
            <w:gridSpan w:val="3"/>
          </w:tcPr>
          <w:p w:rsidR="00CF6A41" w:rsidRPr="00291A7F"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291A7F" w:rsidTr="006D4EEC">
        <w:tc>
          <w:tcPr>
            <w:tcW w:w="9322" w:type="dxa"/>
            <w:gridSpan w:val="3"/>
          </w:tcPr>
          <w:p w:rsidR="00CF6A41" w:rsidRPr="00291A7F" w:rsidRDefault="00CF6A41" w:rsidP="00CF6A41">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Sekcja Zamówień Publicznych</w:t>
            </w:r>
          </w:p>
          <w:p w:rsidR="00CF6A41" w:rsidRPr="00291A7F" w:rsidRDefault="00CF6A41" w:rsidP="00CF6A41">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iCs/>
                <w:lang w:eastAsia="pl-PL"/>
              </w:rPr>
              <w:t>Anna PARASIŃSKA, Beata ŁAS</w:t>
            </w:r>
            <w:r w:rsidR="00856842">
              <w:rPr>
                <w:rFonts w:ascii="Times New Roman" w:eastAsia="Calibri" w:hAnsi="Times New Roman" w:cs="Times New Roman"/>
                <w:bCs/>
                <w:iCs/>
                <w:lang w:eastAsia="pl-PL"/>
              </w:rPr>
              <w:t>ZCZEWSKA-ADAMCZAK, Rafał FUDALA, Sabina REDA.</w:t>
            </w:r>
          </w:p>
        </w:tc>
      </w:tr>
    </w:tbl>
    <w:p w:rsidR="00590435" w:rsidRPr="00291A7F"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związania ofertą</w:t>
            </w:r>
          </w:p>
        </w:tc>
      </w:tr>
    </w:tbl>
    <w:p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291A7F">
        <w:rPr>
          <w:rFonts w:ascii="Times New Roman" w:eastAsia="Calibri" w:hAnsi="Times New Roman" w:cs="Times New Roman"/>
          <w:lang w:eastAsia="zh-CN"/>
        </w:rPr>
        <w:t xml:space="preserve">Wykonawca jest związany złożoną ofertą od dnia upływu terminu składania ofert do dnia </w:t>
      </w:r>
      <w:r w:rsidR="00B504B5">
        <w:rPr>
          <w:rFonts w:ascii="Times New Roman" w:eastAsia="Calibri" w:hAnsi="Times New Roman" w:cs="Times New Roman"/>
          <w:b/>
          <w:shd w:val="clear" w:color="auto" w:fill="F7CAAC"/>
          <w:lang w:eastAsia="zh-CN"/>
        </w:rPr>
        <w:t>21</w:t>
      </w:r>
      <w:r w:rsidRPr="004C2B55">
        <w:rPr>
          <w:rFonts w:ascii="Times New Roman" w:eastAsia="Calibri" w:hAnsi="Times New Roman" w:cs="Times New Roman"/>
          <w:b/>
          <w:shd w:val="clear" w:color="auto" w:fill="F7CAAC"/>
          <w:lang w:eastAsia="zh-CN"/>
        </w:rPr>
        <w:t>.</w:t>
      </w:r>
      <w:r w:rsidR="00304C83" w:rsidRPr="004C2B55">
        <w:rPr>
          <w:rFonts w:ascii="Times New Roman" w:eastAsia="Calibri" w:hAnsi="Times New Roman" w:cs="Times New Roman"/>
          <w:b/>
          <w:shd w:val="clear" w:color="auto" w:fill="F7CAAC"/>
          <w:lang w:eastAsia="zh-CN"/>
        </w:rPr>
        <w:t>0</w:t>
      </w:r>
      <w:r w:rsidR="007A100F">
        <w:rPr>
          <w:rFonts w:ascii="Times New Roman" w:eastAsia="Calibri" w:hAnsi="Times New Roman" w:cs="Times New Roman"/>
          <w:b/>
          <w:shd w:val="clear" w:color="auto" w:fill="F7CAAC"/>
          <w:lang w:eastAsia="zh-CN"/>
        </w:rPr>
        <w:t>9</w:t>
      </w:r>
      <w:r w:rsidRPr="004C2B55">
        <w:rPr>
          <w:rFonts w:ascii="Times New Roman" w:eastAsia="Calibri" w:hAnsi="Times New Roman" w:cs="Times New Roman"/>
          <w:b/>
          <w:shd w:val="clear" w:color="auto" w:fill="F7CAAC"/>
          <w:lang w:eastAsia="zh-CN"/>
        </w:rPr>
        <w:t>.202</w:t>
      </w:r>
      <w:r w:rsidR="004C2B55" w:rsidRPr="004C2B55">
        <w:rPr>
          <w:rFonts w:ascii="Times New Roman" w:eastAsia="Calibri" w:hAnsi="Times New Roman" w:cs="Times New Roman"/>
          <w:b/>
          <w:shd w:val="clear" w:color="auto" w:fill="F7CAAC"/>
          <w:lang w:eastAsia="zh-CN"/>
        </w:rPr>
        <w:t>3</w:t>
      </w:r>
      <w:r w:rsidR="00D07716" w:rsidRPr="004C2B55">
        <w:rPr>
          <w:rFonts w:ascii="Times New Roman" w:eastAsia="Calibri" w:hAnsi="Times New Roman" w:cs="Times New Roman"/>
          <w:b/>
          <w:shd w:val="clear" w:color="auto" w:fill="F7CAAC"/>
          <w:lang w:eastAsia="zh-CN"/>
        </w:rPr>
        <w:t xml:space="preserve"> </w:t>
      </w:r>
      <w:r w:rsidRPr="004C2B55">
        <w:rPr>
          <w:rFonts w:ascii="Times New Roman" w:eastAsia="Calibri" w:hAnsi="Times New Roman" w:cs="Times New Roman"/>
          <w:b/>
          <w:shd w:val="clear" w:color="auto" w:fill="F7CAAC"/>
          <w:lang w:eastAsia="zh-CN"/>
        </w:rPr>
        <w:t>r</w:t>
      </w:r>
      <w:r w:rsidRPr="00291A7F">
        <w:rPr>
          <w:rFonts w:ascii="Times New Roman" w:eastAsia="Calibri" w:hAnsi="Times New Roman" w:cs="Times New Roman"/>
          <w:b/>
          <w:shd w:val="clear" w:color="auto" w:fill="F7CAAC"/>
          <w:lang w:eastAsia="zh-CN"/>
        </w:rPr>
        <w:t>.</w:t>
      </w:r>
      <w:r w:rsidRPr="00291A7F">
        <w:rPr>
          <w:rFonts w:ascii="Times New Roman" w:eastAsia="Calibri" w:hAnsi="Times New Roman" w:cs="Times New Roman"/>
          <w:b/>
          <w:lang w:eastAsia="zh-CN"/>
        </w:rPr>
        <w:t xml:space="preserve"> </w:t>
      </w:r>
    </w:p>
    <w:p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291A7F">
        <w:rPr>
          <w:rFonts w:ascii="Times New Roman" w:eastAsia="Calibri" w:hAnsi="Times New Roman" w:cs="Times New Roman"/>
          <w:lang w:eastAsia="zh-CN"/>
        </w:rPr>
        <w:t>6</w:t>
      </w:r>
      <w:r w:rsidRPr="00291A7F">
        <w:rPr>
          <w:rFonts w:ascii="Times New Roman" w:eastAsia="Calibri" w:hAnsi="Times New Roman" w:cs="Times New Roman"/>
          <w:lang w:eastAsia="zh-CN"/>
        </w:rPr>
        <w:t>0 dni.</w:t>
      </w:r>
    </w:p>
    <w:p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Przedłużenie terminu związania ofertą, o którym mowa w ust. 2, wymaga złożenia przez Wykonawcę </w:t>
      </w:r>
      <w:r w:rsidR="001C579F" w:rsidRPr="00291A7F">
        <w:rPr>
          <w:rFonts w:ascii="Times New Roman" w:eastAsia="Calibri" w:hAnsi="Times New Roman" w:cs="Times New Roman"/>
          <w:lang w:eastAsia="zh-CN"/>
        </w:rPr>
        <w:t>pisemnego oświadczenia</w:t>
      </w:r>
      <w:r w:rsidRPr="00291A7F">
        <w:rPr>
          <w:rFonts w:ascii="Times New Roman" w:eastAsia="Calibri" w:hAnsi="Times New Roman" w:cs="Times New Roman"/>
          <w:lang w:eastAsia="zh-CN"/>
        </w:rPr>
        <w:t xml:space="preserve"> o wyrażeniu zgody na przedłużenie terminu związania ofertą.</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Opis sposobu przygotowania oferty</w:t>
            </w:r>
          </w:p>
        </w:tc>
      </w:tr>
    </w:tbl>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291A7F">
        <w:rPr>
          <w:rFonts w:ascii="Times New Roman" w:eastAsia="Calibri" w:hAnsi="Times New Roman" w:cs="Times New Roman"/>
          <w:lang w:eastAsia="zh-CN"/>
        </w:rPr>
        <w:t xml:space="preserve">b przekraczającej progi unijne. </w:t>
      </w:r>
      <w:r w:rsidRPr="00291A7F">
        <w:rPr>
          <w:rFonts w:ascii="Times New Roman" w:eastAsia="Calibri" w:hAnsi="Times New Roman" w:cs="Times New Roman"/>
          <w:lang w:eastAsia="zh-CN"/>
        </w:rPr>
        <w:t xml:space="preserve">W procesie składania oferty, wniosku w tym przedmiotowych środków dowodowych na </w:t>
      </w:r>
      <w:r w:rsidR="001C579F" w:rsidRPr="00291A7F">
        <w:rPr>
          <w:rFonts w:ascii="Times New Roman" w:eastAsia="Calibri" w:hAnsi="Times New Roman" w:cs="Times New Roman"/>
          <w:lang w:eastAsia="zh-CN"/>
        </w:rPr>
        <w:t>platformie, kwalifikowany</w:t>
      </w:r>
      <w:r w:rsidRPr="00291A7F">
        <w:rPr>
          <w:rFonts w:ascii="Times New Roman" w:eastAsia="Calibri" w:hAnsi="Times New Roman" w:cs="Times New Roman"/>
          <w:lang w:eastAsia="zh-CN"/>
        </w:rPr>
        <w:t xml:space="preserve"> podpis elektroniczny Wykonawca może złożyć bezpośrednio na dokumencie, który następnie przesyła do systemu</w:t>
      </w:r>
      <w:r w:rsidRPr="00291A7F">
        <w:rPr>
          <w:rFonts w:ascii="Times New Roman" w:eastAsia="Calibri" w:hAnsi="Times New Roman" w:cs="Times New Roman"/>
          <w:vertAlign w:val="superscript"/>
          <w:lang w:eastAsia="zh-CN"/>
        </w:rPr>
        <w:footnoteReference w:id="1"/>
      </w:r>
      <w:r w:rsidRPr="00291A7F">
        <w:rPr>
          <w:rFonts w:ascii="Times New Roman" w:eastAsia="Calibri" w:hAnsi="Times New Roman" w:cs="Times New Roman"/>
          <w:lang w:eastAsia="zh-CN"/>
        </w:rPr>
        <w:t xml:space="preserve"> przez</w:t>
      </w:r>
      <w:r w:rsidRPr="00291A7F">
        <w:rPr>
          <w:rFonts w:ascii="Times New Roman" w:eastAsia="Calibri" w:hAnsi="Times New Roman" w:cs="Times New Roman"/>
          <w:b/>
          <w:lang w:eastAsia="zh-CN"/>
        </w:rPr>
        <w:t xml:space="preserve"> </w:t>
      </w:r>
      <w:hyperlink r:id="rId28">
        <w:r w:rsidRPr="00291A7F">
          <w:rPr>
            <w:rFonts w:ascii="Times New Roman" w:eastAsia="Calibri" w:hAnsi="Times New Roman" w:cs="Times New Roman"/>
            <w:b/>
            <w:color w:val="1155CC"/>
            <w:u w:val="single"/>
            <w:lang w:eastAsia="zh-CN"/>
          </w:rPr>
          <w:t>platformazakupowa.pl</w:t>
        </w:r>
      </w:hyperlink>
      <w:r w:rsidRPr="00291A7F">
        <w:rPr>
          <w:rFonts w:ascii="Times New Roman" w:eastAsia="Calibri" w:hAnsi="Times New Roman" w:cs="Times New Roman"/>
          <w:lang w:eastAsia="zh-CN"/>
        </w:rPr>
        <w:t xml:space="preserve"> oraz dodatkowo dla całego pakietu dokumentów w kroku 2 </w:t>
      </w:r>
      <w:r w:rsidRPr="00291A7F">
        <w:rPr>
          <w:rFonts w:ascii="Times New Roman" w:eastAsia="Calibri" w:hAnsi="Times New Roman" w:cs="Times New Roman"/>
          <w:b/>
          <w:lang w:eastAsia="zh-CN"/>
        </w:rPr>
        <w:t xml:space="preserve">Formularza składania oferty lub wniosku </w:t>
      </w:r>
      <w:r w:rsidRPr="00291A7F">
        <w:rPr>
          <w:rFonts w:ascii="Times New Roman" w:eastAsia="Calibri" w:hAnsi="Times New Roman" w:cs="Times New Roman"/>
          <w:lang w:eastAsia="zh-CN"/>
        </w:rPr>
        <w:t xml:space="preserve">(po kliknięciu w przycisk </w:t>
      </w:r>
      <w:r w:rsidRPr="00291A7F">
        <w:rPr>
          <w:rFonts w:ascii="Times New Roman" w:eastAsia="Calibri" w:hAnsi="Times New Roman" w:cs="Times New Roman"/>
          <w:b/>
          <w:lang w:eastAsia="zh-CN"/>
        </w:rPr>
        <w:t>Przejdź do podsumowania</w:t>
      </w:r>
      <w:r w:rsidRPr="00291A7F">
        <w:rPr>
          <w:rFonts w:ascii="Times New Roman" w:eastAsia="Calibri" w:hAnsi="Times New Roman" w:cs="Times New Roman"/>
          <w:lang w:eastAsia="zh-CN"/>
        </w:rPr>
        <w:t>).</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291A7F">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musi być:</w:t>
      </w:r>
    </w:p>
    <w:p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sporządzona na podstawie załączników niniejszej SWZ w języku polskim,</w:t>
      </w:r>
    </w:p>
    <w:p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złożona przy użyciu środków komunikacji elektronicznej tzn. za pośrednictwem </w:t>
      </w:r>
      <w:hyperlink r:id="rId29">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w:t>
      </w:r>
    </w:p>
    <w:p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podpisana kwalifikowanym podpisem elektronicznym przez osobę/osoby upoważnioną</w:t>
      </w:r>
      <w:r w:rsidR="008A45B3" w:rsidRPr="00291A7F">
        <w:rPr>
          <w:rFonts w:ascii="Times New Roman" w:eastAsia="Calibri" w:hAnsi="Times New Roman" w:cs="Times New Roman"/>
          <w:lang w:eastAsia="zh-CN"/>
        </w:rPr>
        <w:t xml:space="preserve"> </w:t>
      </w:r>
      <w:r w:rsidRPr="00291A7F">
        <w:rPr>
          <w:rFonts w:ascii="Times New Roman" w:eastAsia="Calibri" w:hAnsi="Times New Roman" w:cs="Times New Roman"/>
          <w:lang w:eastAsia="zh-CN"/>
        </w:rPr>
        <w:t>/upoważnione.</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1A7F">
        <w:rPr>
          <w:rFonts w:ascii="Times New Roman" w:eastAsia="Calibri" w:hAnsi="Times New Roman" w:cs="Times New Roman"/>
          <w:lang w:eastAsia="zh-CN"/>
        </w:rPr>
        <w:t>eIDAS</w:t>
      </w:r>
      <w:proofErr w:type="spellEnd"/>
      <w:r w:rsidRPr="00291A7F">
        <w:rPr>
          <w:rFonts w:ascii="Times New Roman" w:eastAsia="Calibri" w:hAnsi="Times New Roman" w:cs="Times New Roman"/>
          <w:lang w:eastAsia="zh-CN"/>
        </w:rPr>
        <w:t>) (UE) nr 910/2014 - od 1 lipca 2016 roku”.</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wykorzystania formatu podpisu </w:t>
      </w:r>
      <w:proofErr w:type="spellStart"/>
      <w:r w:rsidRPr="00291A7F">
        <w:rPr>
          <w:rFonts w:ascii="Times New Roman" w:eastAsia="Calibri" w:hAnsi="Times New Roman" w:cs="Times New Roman"/>
          <w:lang w:eastAsia="zh-CN"/>
        </w:rPr>
        <w:t>XAdES</w:t>
      </w:r>
      <w:proofErr w:type="spellEnd"/>
      <w:r w:rsidRPr="00291A7F">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291A7F">
        <w:rPr>
          <w:rFonts w:ascii="Times New Roman" w:eastAsia="Calibri" w:hAnsi="Times New Roman" w:cs="Times New Roman"/>
          <w:lang w:eastAsia="zh-CN"/>
        </w:rPr>
        <w:t>XAdES</w:t>
      </w:r>
      <w:proofErr w:type="spellEnd"/>
      <w:r w:rsidRPr="00291A7F">
        <w:rPr>
          <w:rFonts w:ascii="Times New Roman" w:eastAsia="Calibri" w:hAnsi="Times New Roman" w:cs="Times New Roman"/>
          <w:lang w:eastAsia="zh-CN"/>
        </w:rPr>
        <w:t>.</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w:t>
      </w:r>
      <w:r w:rsidRPr="00291A7F">
        <w:rPr>
          <w:rFonts w:ascii="Times New Roman" w:eastAsia="Calibri" w:hAnsi="Times New Roman" w:cs="Times New Roman"/>
          <w:lang w:eastAsia="zh-CN"/>
        </w:rPr>
        <w:lastRenderedPageBreak/>
        <w:t>zamówień publicznych. Na platformie w formularzu składania oferty znajduje się miejsce wyznaczone do dołączenia części oferty stanowiącej tajemnicę przedsiębiorstwa.</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Wykonawca, za pośrednictwem </w:t>
      </w:r>
      <w:hyperlink r:id="rId30">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291A7F" w:rsidRDefault="008D05F2"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291A7F">
          <w:rPr>
            <w:rFonts w:ascii="Times New Roman" w:eastAsia="Calibri" w:hAnsi="Times New Roman" w:cs="Times New Roman"/>
            <w:color w:val="1155CC"/>
            <w:u w:val="single"/>
            <w:lang w:eastAsia="zh-CN"/>
          </w:rPr>
          <w:t>https://platformazakupowa.pl/strona/45-instrukcje</w:t>
        </w:r>
      </w:hyperlink>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Dokumenty i oświadczenia składane przez Wykonawcę muszą być w języku polskim, chyba że </w:t>
      </w:r>
      <w:r w:rsidRPr="00291A7F">
        <w:rPr>
          <w:rFonts w:ascii="Times New Roman" w:eastAsia="Calibri" w:hAnsi="Times New Roman" w:cs="Times New Roman"/>
          <w:lang w:eastAsia="zh-CN"/>
        </w:rPr>
        <w:br/>
        <w:t xml:space="preserve">w SWZ dopuszczono inaczej. W </w:t>
      </w:r>
      <w:r w:rsidR="001C579F" w:rsidRPr="00291A7F">
        <w:rPr>
          <w:rFonts w:ascii="Times New Roman" w:eastAsia="Calibri" w:hAnsi="Times New Roman" w:cs="Times New Roman"/>
          <w:lang w:eastAsia="zh-CN"/>
        </w:rPr>
        <w:t>przypadku załączenia</w:t>
      </w:r>
      <w:r w:rsidRPr="00291A7F">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Zalecenia:</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rekomenduje wykorzystanie formatów: .pdf .</w:t>
      </w:r>
      <w:proofErr w:type="spellStart"/>
      <w:r w:rsidRPr="00291A7F">
        <w:rPr>
          <w:rFonts w:ascii="Times New Roman" w:eastAsia="Calibri" w:hAnsi="Times New Roman" w:cs="Times New Roman"/>
          <w:i/>
          <w:lang w:eastAsia="pl-PL"/>
        </w:rPr>
        <w:t>doc</w:t>
      </w:r>
      <w:proofErr w:type="spellEnd"/>
      <w:r w:rsidRPr="00291A7F">
        <w:rPr>
          <w:rFonts w:ascii="Times New Roman" w:eastAsia="Calibri" w:hAnsi="Times New Roman" w:cs="Times New Roman"/>
          <w:i/>
          <w:lang w:eastAsia="pl-PL"/>
        </w:rPr>
        <w:t xml:space="preserve"> .xls .jpg (.</w:t>
      </w:r>
      <w:proofErr w:type="spellStart"/>
      <w:r w:rsidRPr="00291A7F">
        <w:rPr>
          <w:rFonts w:ascii="Times New Roman" w:eastAsia="Calibri" w:hAnsi="Times New Roman" w:cs="Times New Roman"/>
          <w:i/>
          <w:lang w:eastAsia="pl-PL"/>
        </w:rPr>
        <w:t>jpeg</w:t>
      </w:r>
      <w:proofErr w:type="spellEnd"/>
      <w:r w:rsidRPr="00291A7F">
        <w:rPr>
          <w:rFonts w:ascii="Times New Roman" w:eastAsia="Calibri" w:hAnsi="Times New Roman" w:cs="Times New Roman"/>
          <w:i/>
          <w:lang w:eastAsia="pl-PL"/>
        </w:rPr>
        <w:t>) ze szczególnym wskazaniem na .pdf</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W celu ewentualnej kompresji danych Zamawiający rekomenduje wykorzystanie jednego </w:t>
      </w:r>
      <w:r w:rsidRPr="00291A7F">
        <w:rPr>
          <w:rFonts w:ascii="Times New Roman" w:eastAsia="Calibri" w:hAnsi="Times New Roman" w:cs="Times New Roman"/>
          <w:i/>
          <w:lang w:eastAsia="pl-PL"/>
        </w:rPr>
        <w:br/>
        <w:t>z formatów:</w:t>
      </w:r>
    </w:p>
    <w:p w:rsidR="00CF6A41" w:rsidRPr="00291A7F"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 xml:space="preserve">.zip </w:t>
      </w:r>
    </w:p>
    <w:p w:rsidR="00CF6A41" w:rsidRPr="00291A7F"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.7Z</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Wśród formatów powszechnych a NIE występujących w rozporządzeniu występują: .</w:t>
      </w:r>
      <w:proofErr w:type="spellStart"/>
      <w:r w:rsidRPr="00291A7F">
        <w:rPr>
          <w:rFonts w:ascii="Times New Roman" w:eastAsia="Calibri" w:hAnsi="Times New Roman" w:cs="Times New Roman"/>
          <w:i/>
          <w:lang w:eastAsia="pl-PL"/>
        </w:rPr>
        <w:t>rar</w:t>
      </w:r>
      <w:proofErr w:type="spellEnd"/>
      <w:r w:rsidRPr="00291A7F">
        <w:rPr>
          <w:rFonts w:ascii="Times New Roman" w:eastAsia="Calibri" w:hAnsi="Times New Roman" w:cs="Times New Roman"/>
          <w:i/>
          <w:lang w:eastAsia="pl-PL"/>
        </w:rPr>
        <w:t xml:space="preserve"> .gif .</w:t>
      </w:r>
      <w:proofErr w:type="spellStart"/>
      <w:r w:rsidRPr="00291A7F">
        <w:rPr>
          <w:rFonts w:ascii="Times New Roman" w:eastAsia="Calibri" w:hAnsi="Times New Roman" w:cs="Times New Roman"/>
          <w:i/>
          <w:lang w:eastAsia="pl-PL"/>
        </w:rPr>
        <w:t>bmp</w:t>
      </w:r>
      <w:proofErr w:type="spellEnd"/>
      <w:r w:rsidRPr="00291A7F">
        <w:rPr>
          <w:rFonts w:ascii="Times New Roman" w:eastAsia="Calibri" w:hAnsi="Times New Roman" w:cs="Times New Roman"/>
          <w:i/>
          <w:lang w:eastAsia="pl-PL"/>
        </w:rPr>
        <w:t xml:space="preserve"> .</w:t>
      </w:r>
      <w:proofErr w:type="spellStart"/>
      <w:r w:rsidRPr="00291A7F">
        <w:rPr>
          <w:rFonts w:ascii="Times New Roman" w:eastAsia="Calibri" w:hAnsi="Times New Roman" w:cs="Times New Roman"/>
          <w:i/>
          <w:lang w:eastAsia="pl-PL"/>
        </w:rPr>
        <w:t>numbers</w:t>
      </w:r>
      <w:proofErr w:type="spellEnd"/>
      <w:r w:rsidRPr="00291A7F">
        <w:rPr>
          <w:rFonts w:ascii="Times New Roman" w:eastAsia="Calibri" w:hAnsi="Times New Roman" w:cs="Times New Roman"/>
          <w:i/>
          <w:lang w:eastAsia="pl-PL"/>
        </w:rPr>
        <w:t xml:space="preserve"> .</w:t>
      </w:r>
      <w:proofErr w:type="spellStart"/>
      <w:r w:rsidRPr="00291A7F">
        <w:rPr>
          <w:rFonts w:ascii="Times New Roman" w:eastAsia="Calibri" w:hAnsi="Times New Roman" w:cs="Times New Roman"/>
          <w:i/>
          <w:lang w:eastAsia="pl-PL"/>
        </w:rPr>
        <w:t>pages</w:t>
      </w:r>
      <w:proofErr w:type="spellEnd"/>
      <w:r w:rsidRPr="00291A7F">
        <w:rPr>
          <w:rFonts w:ascii="Times New Roman" w:eastAsia="Calibri" w:hAnsi="Times New Roman" w:cs="Times New Roman"/>
          <w:i/>
          <w:lang w:eastAsia="pl-PL"/>
        </w:rPr>
        <w:t>. Dokumenty złożone w takich plikach zostaną uznane za złożone nieskutecznie.</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91A7F">
        <w:rPr>
          <w:rFonts w:ascii="Times New Roman" w:eastAsia="Calibri" w:hAnsi="Times New Roman" w:cs="Times New Roman"/>
          <w:i/>
          <w:lang w:eastAsia="pl-PL"/>
        </w:rPr>
        <w:t>PAdES</w:t>
      </w:r>
      <w:proofErr w:type="spellEnd"/>
      <w:r w:rsidRPr="00291A7F">
        <w:rPr>
          <w:rFonts w:ascii="Times New Roman" w:eastAsia="Calibri" w:hAnsi="Times New Roman" w:cs="Times New Roman"/>
          <w:i/>
          <w:lang w:eastAsia="pl-PL"/>
        </w:rPr>
        <w:t xml:space="preserve">.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Pliki w innych formatach niż PDF zaleca się opatrzyć zewnętrznym podpisem </w:t>
      </w:r>
      <w:proofErr w:type="spellStart"/>
      <w:r w:rsidRPr="00291A7F">
        <w:rPr>
          <w:rFonts w:ascii="Times New Roman" w:eastAsia="Calibri" w:hAnsi="Times New Roman" w:cs="Times New Roman"/>
          <w:i/>
          <w:lang w:eastAsia="pl-PL"/>
        </w:rPr>
        <w:t>XAdES</w:t>
      </w:r>
      <w:proofErr w:type="spellEnd"/>
      <w:r w:rsidRPr="00291A7F">
        <w:rPr>
          <w:rFonts w:ascii="Times New Roman" w:eastAsia="Calibri" w:hAnsi="Times New Roman" w:cs="Times New Roman"/>
          <w:i/>
          <w:lang w:eastAsia="pl-PL"/>
        </w:rPr>
        <w:t>. Wykonawca powinien pamiętać, aby plik z podpisem przekazywać łącznie z dokumentem podpisywanym.</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291A7F"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K</w:t>
      </w:r>
      <w:r w:rsidR="00CF6A41" w:rsidRPr="00291A7F">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Osobą składającą ofertę powinna być osoba kontaktowa podawana w dokumentacji.</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Podczas podpisywania plików zaleca się stosowanie algorytmu skrótu SHA2 zamiast SHA1.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lastRenderedPageBreak/>
        <w:t xml:space="preserve">Jeśli Wykonawca pakuje dokumenty np. w plik ZIP zalecamy wcześniejsze podpisanie każdego ze skompresowanych plików.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rekomenduje wykorzystanie podpisu z kwalifikowanym znacznikiem czasu.</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291A7F"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CF6A41" w:rsidRPr="00291A7F"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291A7F">
        <w:rPr>
          <w:rFonts w:ascii="Times New Roman" w:eastAsia="Calibri" w:hAnsi="Times New Roman" w:cs="Times New Roman"/>
          <w:u w:val="single"/>
          <w:lang w:eastAsia="zh-CN"/>
        </w:rPr>
        <w:t>Dokumenty stanowiące ofertę, które należy złożyć:</w:t>
      </w:r>
    </w:p>
    <w:p w:rsidR="00CF6A41" w:rsidRPr="00291A7F" w:rsidRDefault="00CF6A41" w:rsidP="00250B20">
      <w:pPr>
        <w:suppressAutoHyphens/>
        <w:spacing w:after="0" w:line="240" w:lineRule="auto"/>
        <w:ind w:left="426"/>
        <w:jc w:val="both"/>
        <w:rPr>
          <w:rFonts w:ascii="Times New Roman" w:eastAsia="Calibri" w:hAnsi="Times New Roman" w:cs="Times New Roman"/>
          <w:sz w:val="10"/>
          <w:szCs w:val="10"/>
          <w:lang w:eastAsia="zh-CN"/>
        </w:rPr>
      </w:pPr>
    </w:p>
    <w:p w:rsidR="00CA7C30" w:rsidRPr="00CA7C30" w:rsidRDefault="00CF6A41" w:rsidP="00CA7C30">
      <w:pPr>
        <w:pStyle w:val="Akapitzlist"/>
        <w:numPr>
          <w:ilvl w:val="0"/>
          <w:numId w:val="16"/>
        </w:numPr>
        <w:shd w:val="clear" w:color="auto" w:fill="D0CECE" w:themeFill="background2" w:themeFillShade="E6"/>
        <w:suppressAutoHyphens/>
        <w:spacing w:after="0" w:line="240" w:lineRule="auto"/>
        <w:jc w:val="both"/>
        <w:rPr>
          <w:rFonts w:ascii="Times New Roman" w:hAnsi="Times New Roman" w:cs="Times New Roman"/>
          <w:color w:val="FF0000"/>
        </w:rPr>
      </w:pPr>
      <w:r w:rsidRPr="00291A7F">
        <w:rPr>
          <w:rFonts w:ascii="Times New Roman" w:eastAsia="Calibri" w:hAnsi="Times New Roman" w:cs="Times New Roman"/>
          <w:b/>
          <w:lang w:eastAsia="zh-CN"/>
        </w:rPr>
        <w:t>Formularz ofertowy</w:t>
      </w:r>
      <w:r w:rsidRPr="00291A7F">
        <w:rPr>
          <w:rFonts w:ascii="Times New Roman" w:eastAsia="Calibri" w:hAnsi="Times New Roman" w:cs="Times New Roman"/>
          <w:lang w:eastAsia="zh-CN"/>
        </w:rPr>
        <w:t>- sporządzony według wzoru</w:t>
      </w:r>
      <w:r w:rsidRPr="00291A7F">
        <w:rPr>
          <w:rFonts w:ascii="Times New Roman" w:eastAsia="Calibri" w:hAnsi="Times New Roman" w:cs="Times New Roman"/>
          <w:b/>
          <w:lang w:eastAsia="zh-CN"/>
        </w:rPr>
        <w:t xml:space="preserve"> (załącznik 1)</w:t>
      </w:r>
      <w:r w:rsidR="00846671" w:rsidRPr="00291A7F">
        <w:rPr>
          <w:rFonts w:ascii="Times New Roman" w:eastAsia="Calibri" w:hAnsi="Times New Roman" w:cs="Times New Roman"/>
          <w:b/>
          <w:lang w:eastAsia="zh-CN"/>
        </w:rPr>
        <w:t>;</w:t>
      </w:r>
      <w:r w:rsidR="00CA7C30" w:rsidRPr="00CA7C30">
        <w:rPr>
          <w:rFonts w:ascii="Times New Roman" w:eastAsia="Calibri" w:hAnsi="Times New Roman" w:cs="Times New Roman"/>
          <w:b/>
          <w:iCs/>
          <w:sz w:val="24"/>
          <w:szCs w:val="24"/>
        </w:rPr>
        <w:t xml:space="preserve"> </w:t>
      </w:r>
    </w:p>
    <w:p w:rsidR="00CA7C30" w:rsidRPr="004F1746" w:rsidRDefault="00CA7C30" w:rsidP="00CA7C30">
      <w:pPr>
        <w:pStyle w:val="Akapitzlist"/>
        <w:numPr>
          <w:ilvl w:val="0"/>
          <w:numId w:val="16"/>
        </w:numPr>
        <w:shd w:val="clear" w:color="auto" w:fill="D0CECE" w:themeFill="background2" w:themeFillShade="E6"/>
        <w:suppressAutoHyphens/>
        <w:spacing w:after="0" w:line="240" w:lineRule="auto"/>
        <w:jc w:val="both"/>
        <w:rPr>
          <w:rFonts w:ascii="Times New Roman" w:eastAsia="Calibri" w:hAnsi="Times New Roman" w:cs="Times New Roman"/>
          <w:b/>
          <w:lang w:eastAsia="zh-CN"/>
        </w:rPr>
      </w:pPr>
      <w:r w:rsidRPr="004F1746">
        <w:rPr>
          <w:rFonts w:ascii="Times New Roman" w:eastAsia="Calibri" w:hAnsi="Times New Roman" w:cs="Times New Roman"/>
          <w:b/>
          <w:lang w:eastAsia="zh-CN"/>
        </w:rPr>
        <w:t>Zestawienie minimalnych wymagań (załącznik nr 8)</w:t>
      </w:r>
    </w:p>
    <w:p w:rsidR="00CA006C" w:rsidRPr="004F1746" w:rsidRDefault="00CA006C" w:rsidP="00CA7C30">
      <w:pPr>
        <w:pStyle w:val="Bezodstpw"/>
        <w:numPr>
          <w:ilvl w:val="0"/>
          <w:numId w:val="16"/>
        </w:numPr>
        <w:shd w:val="clear" w:color="auto" w:fill="D0CECE" w:themeFill="background2" w:themeFillShade="E6"/>
        <w:jc w:val="both"/>
        <w:rPr>
          <w:rFonts w:ascii="Times New Roman" w:hAnsi="Times New Roman" w:cs="Times New Roman"/>
          <w:b/>
        </w:rPr>
      </w:pPr>
      <w:r w:rsidRPr="00291A7F">
        <w:rPr>
          <w:rFonts w:ascii="Times New Roman" w:hAnsi="Times New Roman" w:cs="Times New Roman"/>
          <w:b/>
        </w:rPr>
        <w:t>Oświadczenie</w:t>
      </w:r>
      <w:r w:rsidRPr="004F1746">
        <w:rPr>
          <w:rFonts w:ascii="Times New Roman" w:hAnsi="Times New Roman" w:cs="Times New Roman"/>
          <w:b/>
        </w:rPr>
        <w:t xml:space="preserve"> </w:t>
      </w:r>
      <w:r w:rsidR="00542D7B" w:rsidRPr="007239E2">
        <w:rPr>
          <w:rFonts w:ascii="Times New Roman" w:hAnsi="Times New Roman" w:cs="Times New Roman"/>
          <w:b/>
        </w:rPr>
        <w:t>Wykonawcy</w:t>
      </w:r>
      <w:r w:rsidR="00F4684C" w:rsidRPr="004F1746">
        <w:rPr>
          <w:rFonts w:ascii="Times New Roman" w:hAnsi="Times New Roman" w:cs="Times New Roman"/>
          <w:b/>
        </w:rPr>
        <w:t xml:space="preserve"> </w:t>
      </w:r>
      <w:r w:rsidR="00542D7B" w:rsidRPr="004F1746">
        <w:rPr>
          <w:rFonts w:ascii="Times New Roman" w:hAnsi="Times New Roman" w:cs="Times New Roman"/>
          <w:b/>
        </w:rPr>
        <w:t>/</w:t>
      </w:r>
      <w:r w:rsidR="00F4684C" w:rsidRPr="004F1746">
        <w:rPr>
          <w:rFonts w:ascii="Times New Roman" w:hAnsi="Times New Roman" w:cs="Times New Roman"/>
          <w:b/>
        </w:rPr>
        <w:t xml:space="preserve"> </w:t>
      </w:r>
      <w:r w:rsidR="00542D7B" w:rsidRPr="004F1746">
        <w:rPr>
          <w:rFonts w:ascii="Times New Roman" w:hAnsi="Times New Roman" w:cs="Times New Roman"/>
          <w:b/>
        </w:rPr>
        <w:t>Wykonawcy wspólnie ubiegającego się o udzielenie zamówienia</w:t>
      </w:r>
      <w:r w:rsidRPr="004F1746">
        <w:rPr>
          <w:rFonts w:ascii="Times New Roman" w:hAnsi="Times New Roman" w:cs="Times New Roman"/>
          <w:b/>
        </w:rPr>
        <w:t xml:space="preserve"> </w:t>
      </w:r>
      <w:r w:rsidRPr="00291A7F">
        <w:rPr>
          <w:rFonts w:ascii="Times New Roman" w:hAnsi="Times New Roman" w:cs="Times New Roman"/>
          <w:b/>
        </w:rPr>
        <w:t xml:space="preserve">(załącznik nr </w:t>
      </w:r>
      <w:r w:rsidR="00E47959" w:rsidRPr="00291A7F">
        <w:rPr>
          <w:rFonts w:ascii="Times New Roman" w:hAnsi="Times New Roman" w:cs="Times New Roman"/>
          <w:b/>
        </w:rPr>
        <w:t>5</w:t>
      </w:r>
      <w:r w:rsidRPr="00291A7F">
        <w:rPr>
          <w:rFonts w:ascii="Times New Roman" w:hAnsi="Times New Roman" w:cs="Times New Roman"/>
          <w:b/>
        </w:rPr>
        <w:t>)</w:t>
      </w:r>
      <w:r w:rsidRPr="004F1746">
        <w:rPr>
          <w:rFonts w:ascii="Times New Roman" w:hAnsi="Times New Roman" w:cs="Times New Roman"/>
          <w:b/>
        </w:rPr>
        <w:t>;</w:t>
      </w:r>
    </w:p>
    <w:p w:rsidR="00CF6A41" w:rsidRPr="005B42F2" w:rsidRDefault="00CF6A41" w:rsidP="00CA7C30">
      <w:pPr>
        <w:pStyle w:val="Akapitzlist"/>
        <w:numPr>
          <w:ilvl w:val="0"/>
          <w:numId w:val="16"/>
        </w:numPr>
        <w:shd w:val="clear" w:color="auto" w:fill="D0CECE" w:themeFill="background2" w:themeFillShade="E6"/>
        <w:suppressAutoHyphens/>
        <w:spacing w:after="0" w:line="240" w:lineRule="auto"/>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Oświadczenie RODO </w:t>
      </w:r>
      <w:r w:rsidRPr="004F1746">
        <w:rPr>
          <w:rFonts w:ascii="Times New Roman" w:eastAsia="Calibri" w:hAnsi="Times New Roman" w:cs="Times New Roman"/>
          <w:b/>
          <w:lang w:eastAsia="zh-CN"/>
        </w:rPr>
        <w:t xml:space="preserve">- sporządzone według wzoru </w:t>
      </w:r>
      <w:r w:rsidRPr="00291A7F">
        <w:rPr>
          <w:rFonts w:ascii="Times New Roman" w:eastAsia="Calibri" w:hAnsi="Times New Roman" w:cs="Times New Roman"/>
          <w:b/>
          <w:lang w:eastAsia="zh-CN"/>
        </w:rPr>
        <w:t xml:space="preserve">(załącznik nr </w:t>
      </w:r>
      <w:r w:rsidR="00067F1B" w:rsidRPr="00291A7F">
        <w:rPr>
          <w:rFonts w:ascii="Times New Roman" w:eastAsia="Calibri" w:hAnsi="Times New Roman" w:cs="Times New Roman"/>
          <w:b/>
          <w:lang w:eastAsia="zh-CN"/>
        </w:rPr>
        <w:t>6</w:t>
      </w:r>
      <w:r w:rsidRPr="00291A7F">
        <w:rPr>
          <w:rFonts w:ascii="Times New Roman" w:eastAsia="Calibri" w:hAnsi="Times New Roman" w:cs="Times New Roman"/>
          <w:b/>
          <w:lang w:eastAsia="zh-CN"/>
        </w:rPr>
        <w:t>)</w:t>
      </w:r>
      <w:r w:rsidR="00846671" w:rsidRPr="004F1746">
        <w:rPr>
          <w:rFonts w:ascii="Times New Roman" w:eastAsia="Calibri" w:hAnsi="Times New Roman" w:cs="Times New Roman"/>
          <w:b/>
          <w:lang w:eastAsia="zh-CN"/>
        </w:rPr>
        <w:t>;</w:t>
      </w:r>
    </w:p>
    <w:p w:rsidR="006C1FAD" w:rsidRDefault="006C1FAD" w:rsidP="00CA7C30">
      <w:pPr>
        <w:pStyle w:val="Akapitzlist"/>
        <w:numPr>
          <w:ilvl w:val="0"/>
          <w:numId w:val="16"/>
        </w:numPr>
        <w:shd w:val="clear" w:color="auto" w:fill="D0CECE" w:themeFill="background2" w:themeFillShade="E6"/>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Certyfikaty, o których mowa w ROZDZIALE 5 </w:t>
      </w:r>
      <w:r w:rsidR="00D20E22">
        <w:rPr>
          <w:rFonts w:ascii="Times New Roman" w:eastAsia="Calibri" w:hAnsi="Times New Roman" w:cs="Times New Roman"/>
          <w:b/>
          <w:lang w:eastAsia="zh-CN"/>
        </w:rPr>
        <w:t>„</w:t>
      </w:r>
      <w:r>
        <w:rPr>
          <w:rFonts w:ascii="Times New Roman" w:eastAsia="Calibri" w:hAnsi="Times New Roman" w:cs="Times New Roman"/>
          <w:b/>
          <w:lang w:eastAsia="zh-CN"/>
        </w:rPr>
        <w:t>SWZ</w:t>
      </w:r>
      <w:r w:rsidR="00D20E22">
        <w:rPr>
          <w:rFonts w:ascii="Times New Roman" w:eastAsia="Calibri" w:hAnsi="Times New Roman" w:cs="Times New Roman"/>
          <w:b/>
          <w:lang w:eastAsia="zh-CN"/>
        </w:rPr>
        <w:t>”</w:t>
      </w:r>
      <w:r w:rsidR="008C6CBA">
        <w:rPr>
          <w:rFonts w:ascii="Times New Roman" w:eastAsia="Calibri" w:hAnsi="Times New Roman" w:cs="Times New Roman"/>
          <w:b/>
          <w:lang w:eastAsia="zh-CN"/>
        </w:rPr>
        <w:t xml:space="preserve">, tj. </w:t>
      </w:r>
    </w:p>
    <w:p w:rsidR="009E1E98" w:rsidRDefault="009E1E98" w:rsidP="009E1E98">
      <w:pPr>
        <w:pStyle w:val="Akapitzlist"/>
        <w:numPr>
          <w:ilvl w:val="3"/>
          <w:numId w:val="51"/>
        </w:numPr>
        <w:shd w:val="clear" w:color="auto" w:fill="D0CECE" w:themeFill="background2" w:themeFillShade="E6"/>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 </w:t>
      </w:r>
      <w:r w:rsidR="008C6CBA" w:rsidRPr="009E1E98">
        <w:rPr>
          <w:rFonts w:ascii="Times New Roman" w:eastAsia="Calibri" w:hAnsi="Times New Roman" w:cs="Times New Roman"/>
          <w:b/>
          <w:lang w:eastAsia="zh-CN"/>
        </w:rPr>
        <w:t xml:space="preserve">Certyfikat Towarzystwa Klasyfikacyjnego- dot. jakości oprogramowania    </w:t>
      </w:r>
      <w:r w:rsidRPr="009E1E98">
        <w:rPr>
          <w:rFonts w:ascii="Times New Roman" w:eastAsia="Calibri" w:hAnsi="Times New Roman" w:cs="Times New Roman"/>
          <w:b/>
          <w:lang w:eastAsia="zh-CN"/>
        </w:rPr>
        <w:t>z</w:t>
      </w:r>
      <w:r w:rsidR="008C6CBA" w:rsidRPr="009E1E98">
        <w:rPr>
          <w:rFonts w:ascii="Times New Roman" w:eastAsia="Calibri" w:hAnsi="Times New Roman" w:cs="Times New Roman"/>
          <w:b/>
          <w:lang w:eastAsia="zh-CN"/>
        </w:rPr>
        <w:t>ainstalowanego</w:t>
      </w:r>
    </w:p>
    <w:p w:rsidR="008C6CBA" w:rsidRPr="009E1E98" w:rsidRDefault="008C6CBA" w:rsidP="009E1E98">
      <w:pPr>
        <w:pStyle w:val="Akapitzlist"/>
        <w:numPr>
          <w:ilvl w:val="3"/>
          <w:numId w:val="51"/>
        </w:numPr>
        <w:shd w:val="clear" w:color="auto" w:fill="D0CECE" w:themeFill="background2" w:themeFillShade="E6"/>
        <w:suppressAutoHyphens/>
        <w:spacing w:after="0" w:line="240" w:lineRule="auto"/>
        <w:jc w:val="both"/>
        <w:rPr>
          <w:rFonts w:ascii="Times New Roman" w:eastAsia="Calibri" w:hAnsi="Times New Roman" w:cs="Times New Roman"/>
          <w:b/>
          <w:lang w:eastAsia="zh-CN"/>
        </w:rPr>
      </w:pPr>
      <w:r w:rsidRPr="009E1E98">
        <w:rPr>
          <w:rFonts w:ascii="Times New Roman" w:eastAsia="Calibri" w:hAnsi="Times New Roman" w:cs="Times New Roman"/>
          <w:b/>
          <w:lang w:eastAsia="zh-CN"/>
        </w:rPr>
        <w:t xml:space="preserve">Certyfikat Towarzystwa Klasyfikacyjnego-  dot. symulatora jako urządzenia </w:t>
      </w:r>
    </w:p>
    <w:p w:rsidR="008C6CBA" w:rsidRDefault="008C6CBA" w:rsidP="008C6CBA">
      <w:pPr>
        <w:shd w:val="clear" w:color="auto" w:fill="D0CECE" w:themeFill="background2" w:themeFillShade="E6"/>
        <w:suppressAutoHyphens/>
        <w:spacing w:after="0" w:line="240" w:lineRule="auto"/>
        <w:jc w:val="both"/>
        <w:rPr>
          <w:rFonts w:ascii="Times New Roman" w:eastAsia="Calibri" w:hAnsi="Times New Roman" w:cs="Times New Roman"/>
          <w:lang w:eastAsia="zh-CN"/>
        </w:rPr>
      </w:pPr>
      <w:r w:rsidRPr="009E1E98">
        <w:rPr>
          <w:rFonts w:ascii="Times New Roman" w:eastAsia="Calibri" w:hAnsi="Times New Roman" w:cs="Times New Roman"/>
          <w:lang w:eastAsia="zh-CN"/>
        </w:rPr>
        <w:t xml:space="preserve">Symulator ładunkowo – statecznościowy jednostek pływających różnego przeznaczenia ma posiadać certyfikowane, uznane programy ładunkowo – statecznościowe jednostek: kontenerowiec, masowiec, zbiornikowiec, statek poziomego ładowania, gazowiec, towarowiec uniwersalny, współpracujące z odpowiednimi dedykowanymi im kodeksami ładunkowymi. Programy muszą zawierać opcje analizowania stanów awaryjnych jednostek pływających. Symulator musi mieć możliwość modernizowania oraz dodawania innych programów jednostek pływających. Proponowane oprogramowanie nie może być  prototypowe, w procesie prób doświadczalnych, w trakcie testów, czy na etapie koncepcyjnym. Oprogramowanie symulatora musi być nośnikiem sprawdzonym,  który wielokrotnie potwierdził swoje właściwości. Oprogramowanie symulatora nie może być udostępnione na zasadzie subskrypcji i musi mieć licencję dożywotnią. Serwer i  symulator </w:t>
      </w:r>
      <w:r w:rsidR="004F1746">
        <w:rPr>
          <w:rFonts w:ascii="Times New Roman" w:eastAsia="Calibri" w:hAnsi="Times New Roman" w:cs="Times New Roman"/>
          <w:lang w:eastAsia="zh-CN"/>
        </w:rPr>
        <w:t>musi</w:t>
      </w:r>
      <w:r w:rsidRPr="009E1E98">
        <w:rPr>
          <w:rFonts w:ascii="Times New Roman" w:eastAsia="Calibri" w:hAnsi="Times New Roman" w:cs="Times New Roman"/>
          <w:lang w:eastAsia="zh-CN"/>
        </w:rPr>
        <w:t xml:space="preserve"> mieć możliwość wgrania dodatkowego oprogramowania i </w:t>
      </w:r>
      <w:r w:rsidRPr="008C0EEA">
        <w:rPr>
          <w:rFonts w:ascii="Times New Roman" w:eastAsia="Calibri" w:hAnsi="Times New Roman" w:cs="Times New Roman"/>
          <w:lang w:eastAsia="zh-CN"/>
        </w:rPr>
        <w:t>wykorzystania jego sprzętu komputerowego do pracy z programami z zakresu zarządzania statkiem i kodeksem ISM.</w:t>
      </w:r>
    </w:p>
    <w:p w:rsidR="007239E2" w:rsidRDefault="007239E2" w:rsidP="007239E2">
      <w:pPr>
        <w:pStyle w:val="Bezodstpw"/>
        <w:ind w:left="360"/>
        <w:jc w:val="both"/>
        <w:rPr>
          <w:rFonts w:ascii="Times New Roman" w:hAnsi="Times New Roman" w:cs="Times New Roman"/>
          <w:b/>
          <w:highlight w:val="lightGray"/>
          <w:u w:val="single"/>
        </w:rPr>
      </w:pPr>
    </w:p>
    <w:p w:rsidR="007239E2" w:rsidRDefault="007239E2" w:rsidP="007239E2">
      <w:pPr>
        <w:pStyle w:val="Bezodstpw"/>
        <w:ind w:left="36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rsidR="007239E2" w:rsidRDefault="007239E2" w:rsidP="007239E2">
      <w:pPr>
        <w:pStyle w:val="Bezodstpw"/>
        <w:ind w:left="360"/>
        <w:jc w:val="both"/>
        <w:rPr>
          <w:rFonts w:ascii="Times New Roman" w:hAnsi="Times New Roman" w:cs="Times New Roman"/>
          <w:b/>
          <w:highlight w:val="lightGray"/>
          <w:u w:val="single"/>
        </w:rPr>
      </w:pPr>
    </w:p>
    <w:p w:rsidR="007239E2" w:rsidRPr="00291A7F" w:rsidRDefault="007239E2" w:rsidP="00CA7C30">
      <w:pPr>
        <w:pStyle w:val="Akapitzlist"/>
        <w:numPr>
          <w:ilvl w:val="0"/>
          <w:numId w:val="16"/>
        </w:numPr>
        <w:shd w:val="clear" w:color="auto" w:fill="D0CECE" w:themeFill="background2" w:themeFillShade="E6"/>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Pełnomocnictwo</w:t>
      </w:r>
      <w:r w:rsidRPr="00291A7F">
        <w:rPr>
          <w:rFonts w:ascii="Times New Roman" w:eastAsia="Calibri" w:hAnsi="Times New Roman" w:cs="Times New Roman"/>
          <w:lang w:eastAsia="zh-CN"/>
        </w:rPr>
        <w:t xml:space="preserve"> upoważniające do złożenia oferty, o ile ofertę składa pełnomocnik;</w:t>
      </w:r>
    </w:p>
    <w:p w:rsidR="00D72059" w:rsidRPr="00D72059" w:rsidRDefault="007239E2" w:rsidP="00CA7C30">
      <w:pPr>
        <w:pStyle w:val="Akapitzlist"/>
        <w:numPr>
          <w:ilvl w:val="0"/>
          <w:numId w:val="16"/>
        </w:numPr>
        <w:shd w:val="clear" w:color="auto" w:fill="D0CECE" w:themeFill="background2" w:themeFillShade="E6"/>
        <w:suppressAutoHyphens/>
        <w:spacing w:after="0" w:line="240" w:lineRule="auto"/>
        <w:jc w:val="both"/>
        <w:rPr>
          <w:rFonts w:ascii="Times New Roman" w:hAnsi="Times New Roman" w:cs="Times New Roman"/>
        </w:rPr>
      </w:pPr>
      <w:r w:rsidRPr="00D72059">
        <w:rPr>
          <w:rFonts w:ascii="Times New Roman" w:eastAsia="Calibri" w:hAnsi="Times New Roman" w:cs="Times New Roman"/>
          <w:b/>
          <w:lang w:eastAsia="zh-CN"/>
        </w:rPr>
        <w:t>Pełnomocnictwo dla pełnomocnika</w:t>
      </w:r>
      <w:r w:rsidRPr="00D7205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7239E2" w:rsidRPr="00A41919" w:rsidRDefault="007239E2" w:rsidP="007239E2">
      <w:pPr>
        <w:pStyle w:val="Bezodstpw"/>
        <w:ind w:left="360"/>
        <w:jc w:val="both"/>
        <w:rPr>
          <w:rFonts w:ascii="Times New Roman" w:hAnsi="Times New Roman" w:cs="Times New Roman"/>
          <w:b/>
          <w:highlight w:val="lightGray"/>
          <w:u w:val="single"/>
        </w:rPr>
      </w:pPr>
    </w:p>
    <w:p w:rsidR="00CF6A41" w:rsidRPr="00291A7F"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291A7F">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291A7F">
        <w:rPr>
          <w:rFonts w:ascii="Times New Roman" w:eastAsia="Calibri" w:hAnsi="Times New Roman" w:cs="Times New Roman"/>
          <w:color w:val="000000"/>
          <w:u w:val="single"/>
        </w:rPr>
        <w:t>wezwie wykonawcę</w:t>
      </w:r>
      <w:r w:rsidRPr="00291A7F">
        <w:rPr>
          <w:rFonts w:ascii="Times New Roman" w:eastAsia="Calibri" w:hAnsi="Times New Roman" w:cs="Times New Roman"/>
          <w:u w:val="single"/>
        </w:rPr>
        <w:t xml:space="preserve">,  do złożenia w wyznaczonym terminie, nie krótszym niż </w:t>
      </w:r>
      <w:r w:rsidR="00CE15F8" w:rsidRPr="00291A7F">
        <w:rPr>
          <w:rFonts w:ascii="Times New Roman" w:eastAsia="Calibri" w:hAnsi="Times New Roman" w:cs="Times New Roman"/>
          <w:u w:val="single"/>
        </w:rPr>
        <w:t>10</w:t>
      </w:r>
      <w:r w:rsidRPr="00291A7F">
        <w:rPr>
          <w:rFonts w:ascii="Times New Roman" w:eastAsia="Calibri" w:hAnsi="Times New Roman" w:cs="Times New Roman"/>
          <w:u w:val="single"/>
        </w:rPr>
        <w:t xml:space="preserve"> dni od dnia wezwania, aktualnych na dzień złożenia oświadczenia o braku podstaw do wykluczenia i </w:t>
      </w:r>
      <w:r w:rsidR="002A534D" w:rsidRPr="00291A7F">
        <w:rPr>
          <w:rFonts w:ascii="Times New Roman" w:eastAsia="Calibri" w:hAnsi="Times New Roman" w:cs="Times New Roman"/>
          <w:u w:val="single"/>
        </w:rPr>
        <w:t xml:space="preserve">spełnienia warunków, </w:t>
      </w:r>
      <w:r w:rsidRPr="00291A7F">
        <w:rPr>
          <w:rFonts w:ascii="Times New Roman" w:eastAsia="Calibri" w:hAnsi="Times New Roman" w:cs="Times New Roman"/>
          <w:color w:val="000000"/>
          <w:u w:val="single"/>
        </w:rPr>
        <w:t>następujących</w:t>
      </w:r>
      <w:r w:rsidRPr="00291A7F">
        <w:rPr>
          <w:rFonts w:ascii="Times New Roman" w:eastAsia="Calibri" w:hAnsi="Times New Roman" w:cs="Times New Roman"/>
          <w:u w:val="single"/>
        </w:rPr>
        <w:t xml:space="preserve"> podmiotowych środków dowodowych</w:t>
      </w:r>
      <w:r w:rsidRPr="00291A7F">
        <w:rPr>
          <w:rFonts w:ascii="Times New Roman" w:eastAsia="Calibri" w:hAnsi="Times New Roman" w:cs="Times New Roman"/>
          <w:color w:val="000000"/>
          <w:u w:val="single"/>
        </w:rPr>
        <w:t>:</w:t>
      </w:r>
    </w:p>
    <w:p w:rsidR="00CF6A41" w:rsidRPr="00291A7F" w:rsidRDefault="00CF6A41" w:rsidP="00CF6A41">
      <w:pPr>
        <w:widowControl w:val="0"/>
        <w:spacing w:after="0" w:line="240" w:lineRule="auto"/>
        <w:jc w:val="both"/>
        <w:rPr>
          <w:rFonts w:ascii="Times New Roman" w:eastAsia="Calibri" w:hAnsi="Times New Roman" w:cs="Times New Roman"/>
          <w:sz w:val="10"/>
          <w:szCs w:val="10"/>
        </w:rPr>
      </w:pPr>
    </w:p>
    <w:p w:rsidR="00E90E30" w:rsidRPr="00291A7F" w:rsidRDefault="009B71A5" w:rsidP="00FC3977">
      <w:pPr>
        <w:pStyle w:val="Akapitzlist"/>
        <w:widowControl w:val="0"/>
        <w:numPr>
          <w:ilvl w:val="0"/>
          <w:numId w:val="16"/>
        </w:numPr>
        <w:shd w:val="clear" w:color="auto" w:fill="D0CECE" w:themeFill="background2" w:themeFillShade="E6"/>
        <w:spacing w:after="0" w:line="240" w:lineRule="auto"/>
        <w:ind w:left="709" w:hanging="283"/>
        <w:jc w:val="both"/>
        <w:rPr>
          <w:rFonts w:ascii="Times New Roman" w:hAnsi="Times New Roman" w:cs="Times New Roman"/>
          <w:b/>
        </w:rPr>
      </w:pPr>
      <w:r w:rsidRPr="00291A7F">
        <w:rPr>
          <w:rFonts w:ascii="Times New Roman" w:eastAsia="Calibri" w:hAnsi="Times New Roman" w:cs="Times New Roman"/>
          <w:b/>
          <w:lang w:eastAsia="zh-CN"/>
        </w:rPr>
        <w:t xml:space="preserve"> </w:t>
      </w:r>
      <w:r w:rsidR="00846671" w:rsidRPr="00291A7F">
        <w:rPr>
          <w:rFonts w:ascii="Times New Roman" w:eastAsia="Calibri" w:hAnsi="Times New Roman" w:cs="Times New Roman"/>
          <w:b/>
          <w:lang w:eastAsia="zh-CN"/>
        </w:rPr>
        <w:t>JEDZ</w:t>
      </w:r>
    </w:p>
    <w:p w:rsidR="00414153" w:rsidRPr="00291A7F" w:rsidRDefault="00414153" w:rsidP="00FC3977">
      <w:pPr>
        <w:pStyle w:val="Akapitzlist"/>
        <w:widowControl w:val="0"/>
        <w:numPr>
          <w:ilvl w:val="0"/>
          <w:numId w:val="16"/>
        </w:numPr>
        <w:shd w:val="clear" w:color="auto" w:fill="D0CECE" w:themeFill="background2" w:themeFillShade="E6"/>
        <w:spacing w:after="0" w:line="240" w:lineRule="auto"/>
        <w:jc w:val="both"/>
        <w:rPr>
          <w:rFonts w:ascii="Times New Roman" w:hAnsi="Times New Roman" w:cs="Times New Roman"/>
          <w:b/>
        </w:rPr>
      </w:pPr>
      <w:r w:rsidRPr="00291A7F">
        <w:rPr>
          <w:rFonts w:ascii="Times New Roman" w:hAnsi="Times New Roman" w:cs="Times New Roman"/>
          <w:b/>
        </w:rPr>
        <w:t>Informacj</w:t>
      </w:r>
      <w:r w:rsidR="009B71A5" w:rsidRPr="00291A7F">
        <w:rPr>
          <w:rFonts w:ascii="Times New Roman" w:hAnsi="Times New Roman" w:cs="Times New Roman"/>
          <w:b/>
        </w:rPr>
        <w:t>a</w:t>
      </w:r>
      <w:r w:rsidRPr="00291A7F">
        <w:rPr>
          <w:rFonts w:ascii="Times New Roman" w:hAnsi="Times New Roman" w:cs="Times New Roman"/>
          <w:b/>
        </w:rPr>
        <w:t xml:space="preserve"> </w:t>
      </w:r>
      <w:r w:rsidRPr="00291A7F">
        <w:rPr>
          <w:rFonts w:ascii="Times New Roman" w:hAnsi="Times New Roman" w:cs="Times New Roman"/>
        </w:rPr>
        <w:t>z Krajowego Rejestru Karnego</w:t>
      </w:r>
      <w:r w:rsidR="009B71A5" w:rsidRPr="00291A7F">
        <w:rPr>
          <w:rFonts w:ascii="Times New Roman" w:eastAsia="Calibri" w:hAnsi="Times New Roman" w:cs="Times New Roman"/>
          <w:lang w:eastAsia="ar-SA"/>
        </w:rPr>
        <w:t xml:space="preserve"> z art. 108 ust. 1 pkt</w:t>
      </w:r>
      <w:r w:rsidRPr="00291A7F">
        <w:rPr>
          <w:rFonts w:ascii="Times New Roman" w:eastAsia="Calibri" w:hAnsi="Times New Roman" w:cs="Times New Roman"/>
          <w:lang w:eastAsia="ar-SA"/>
        </w:rPr>
        <w:t xml:space="preserve"> 1 i 2 ustawy PZP oraz </w:t>
      </w:r>
      <w:r w:rsidR="009B71A5" w:rsidRPr="00291A7F">
        <w:rPr>
          <w:rFonts w:ascii="Times New Roman" w:eastAsia="Calibri" w:hAnsi="Times New Roman" w:cs="Times New Roman"/>
          <w:lang w:eastAsia="ar-SA"/>
        </w:rPr>
        <w:t>z</w:t>
      </w:r>
      <w:r w:rsidRPr="00291A7F">
        <w:rPr>
          <w:rFonts w:ascii="Times New Roman" w:eastAsia="Calibri" w:hAnsi="Times New Roman" w:cs="Times New Roman"/>
          <w:lang w:eastAsia="ar-SA"/>
        </w:rPr>
        <w:t xml:space="preserve"> art. 108 ust. 1 pkt 4 ustawy PZP;</w:t>
      </w:r>
    </w:p>
    <w:p w:rsidR="00CF6A41" w:rsidRPr="00291A7F" w:rsidRDefault="00CF6A41" w:rsidP="00FC3977">
      <w:pPr>
        <w:widowControl w:val="0"/>
        <w:numPr>
          <w:ilvl w:val="0"/>
          <w:numId w:val="16"/>
        </w:numPr>
        <w:shd w:val="clear" w:color="auto" w:fill="D0CECE" w:themeFill="background2" w:themeFillShade="E6"/>
        <w:suppressAutoHyphens/>
        <w:spacing w:after="0" w:line="240" w:lineRule="auto"/>
        <w:ind w:left="782" w:hanging="357"/>
        <w:contextualSpacing/>
        <w:jc w:val="both"/>
        <w:rPr>
          <w:rFonts w:ascii="Times New Roman" w:eastAsia="Calibri" w:hAnsi="Times New Roman" w:cs="Times New Roman"/>
          <w:b/>
        </w:rPr>
      </w:pPr>
      <w:r w:rsidRPr="00291A7F">
        <w:rPr>
          <w:rFonts w:ascii="Times New Roman" w:eastAsia="Calibri" w:hAnsi="Times New Roman" w:cs="Times New Roman"/>
          <w:b/>
          <w:lang w:eastAsia="zh-CN"/>
        </w:rPr>
        <w:t>Oświadczenie o przynależności</w:t>
      </w:r>
      <w:r w:rsidRPr="00291A7F">
        <w:rPr>
          <w:rFonts w:ascii="Times New Roman" w:eastAsia="Calibri" w:hAnsi="Times New Roman" w:cs="Times New Roman"/>
          <w:lang w:eastAsia="zh-CN"/>
        </w:rPr>
        <w:t xml:space="preserve"> bądź braku przynależności do grupy kapitałowej </w:t>
      </w:r>
      <w:r w:rsidR="00846671" w:rsidRPr="00291A7F">
        <w:rPr>
          <w:rFonts w:ascii="Times New Roman" w:eastAsia="Calibri" w:hAnsi="Times New Roman" w:cs="Times New Roman"/>
          <w:b/>
          <w:lang w:eastAsia="zh-CN"/>
        </w:rPr>
        <w:t>(załącznik nr 4);</w:t>
      </w:r>
    </w:p>
    <w:p w:rsidR="00A92261" w:rsidRPr="00A92261" w:rsidRDefault="00E62CB5" w:rsidP="00D20E22">
      <w:pPr>
        <w:pStyle w:val="Akapitzlist"/>
        <w:numPr>
          <w:ilvl w:val="0"/>
          <w:numId w:val="16"/>
        </w:numPr>
        <w:shd w:val="clear" w:color="auto" w:fill="D0CECE" w:themeFill="background2" w:themeFillShade="E6"/>
        <w:spacing w:after="0" w:line="240" w:lineRule="auto"/>
        <w:jc w:val="both"/>
        <w:rPr>
          <w:rFonts w:ascii="Times New Roman" w:eastAsia="Calibri" w:hAnsi="Times New Roman" w:cs="Times New Roman"/>
          <w:lang w:eastAsia="zh-CN"/>
        </w:rPr>
      </w:pPr>
      <w:r w:rsidRPr="001B756C">
        <w:rPr>
          <w:rFonts w:ascii="Times New Roman" w:hAnsi="Times New Roman" w:cs="Times New Roman"/>
          <w:b/>
        </w:rPr>
        <w:t>Oświadczenie</w:t>
      </w:r>
      <w:r w:rsidRPr="001B756C">
        <w:rPr>
          <w:rFonts w:ascii="Times New Roman" w:hAnsi="Times New Roman" w:cs="Times New Roman"/>
        </w:rPr>
        <w:t xml:space="preserve"> o aktualności informacji </w:t>
      </w:r>
      <w:r w:rsidRPr="001B756C">
        <w:rPr>
          <w:rFonts w:ascii="Times New Roman" w:hAnsi="Times New Roman" w:cs="Times New Roman"/>
          <w:b/>
        </w:rPr>
        <w:t xml:space="preserve">(załącznik nr </w:t>
      </w:r>
      <w:r w:rsidR="006C1FAD" w:rsidRPr="001B756C">
        <w:rPr>
          <w:rFonts w:ascii="Times New Roman" w:hAnsi="Times New Roman" w:cs="Times New Roman"/>
          <w:b/>
        </w:rPr>
        <w:t>7</w:t>
      </w:r>
      <w:r w:rsidRPr="001B756C">
        <w:rPr>
          <w:rFonts w:ascii="Times New Roman" w:hAnsi="Times New Roman" w:cs="Times New Roman"/>
          <w:b/>
        </w:rPr>
        <w:t>)</w:t>
      </w:r>
      <w:r w:rsidR="009B71A5" w:rsidRPr="001B756C">
        <w:rPr>
          <w:rFonts w:ascii="Times New Roman" w:hAnsi="Times New Roman" w:cs="Times New Roman"/>
          <w:b/>
        </w:rPr>
        <w:t>;</w:t>
      </w:r>
      <w:r w:rsidRPr="001B756C">
        <w:rPr>
          <w:rFonts w:ascii="Times New Roman" w:hAnsi="Times New Roman" w:cs="Times New Roman"/>
          <w:b/>
          <w:bCs/>
          <w:color w:val="000000"/>
        </w:rPr>
        <w:t xml:space="preserve"> </w:t>
      </w:r>
    </w:p>
    <w:p w:rsidR="00CF6A41" w:rsidRPr="00291A7F" w:rsidRDefault="00CF6A41" w:rsidP="00141CC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Oferta, </w:t>
      </w:r>
      <w:r w:rsidR="00CE15F8" w:rsidRPr="00291A7F">
        <w:rPr>
          <w:rFonts w:ascii="Times New Roman" w:eastAsia="Calibri" w:hAnsi="Times New Roman" w:cs="Times New Roman"/>
          <w:lang w:eastAsia="zh-CN"/>
        </w:rPr>
        <w:t>JEDZ</w:t>
      </w:r>
      <w:r w:rsidRPr="00291A7F">
        <w:rPr>
          <w:rFonts w:ascii="Times New Roman" w:eastAsia="Calibri" w:hAnsi="Times New Roman" w:cs="Times New Roman"/>
          <w:lang w:eastAsia="zh-CN"/>
        </w:rPr>
        <w:t xml:space="preserve"> w postępowaniu muszą być złożone w oryginale.</w:t>
      </w:r>
    </w:p>
    <w:p w:rsidR="00CF6A41" w:rsidRPr="00291A7F"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291A7F">
        <w:rPr>
          <w:rFonts w:ascii="Times New Roman" w:eastAsia="Calibri" w:hAnsi="Times New Roman" w:cs="Times New Roman"/>
          <w:lang w:eastAsia="zh-CN"/>
        </w:rPr>
        <w:t>Pełnomocnictwo do złożenia oferty musi być złożone w oryginale w takiej samej formie, jak składana oferta (</w:t>
      </w:r>
      <w:proofErr w:type="spellStart"/>
      <w:r w:rsidRPr="00291A7F">
        <w:rPr>
          <w:rFonts w:ascii="Times New Roman" w:eastAsia="Calibri" w:hAnsi="Times New Roman" w:cs="Times New Roman"/>
          <w:lang w:eastAsia="zh-CN"/>
        </w:rPr>
        <w:t>t.j</w:t>
      </w:r>
      <w:proofErr w:type="spellEnd"/>
      <w:r w:rsidRPr="00291A7F">
        <w:rPr>
          <w:rFonts w:ascii="Times New Roman" w:eastAsia="Calibri" w:hAnsi="Times New Roman" w:cs="Times New Roman"/>
          <w:lang w:eastAsia="zh-CN"/>
        </w:rPr>
        <w:t xml:space="preserve">. w formie elektronicznej lub postaci elektronicznej opatrzonej </w:t>
      </w:r>
      <w:r w:rsidR="00F65E5A" w:rsidRPr="00291A7F">
        <w:rPr>
          <w:rFonts w:ascii="Times New Roman" w:eastAsia="Calibri" w:hAnsi="Times New Roman" w:cs="Times New Roman"/>
          <w:lang w:eastAsia="zh-CN"/>
        </w:rPr>
        <w:t>kwalifikowanym podpisem elektronicznym</w:t>
      </w:r>
      <w:r w:rsidRPr="00291A7F">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lastRenderedPageBreak/>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Oferty składane wspólnie (konsorcjum, spółka cywilna itp.)</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Wykonawcy mogą wspólnie ubiegać się o udzielenie zamówienia. </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 oferty wspólnej Wykonawcy dołączają pełnomocnictwo. </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wspólna, składana przez dwóch lub więcej Wykonawców, powinna spełniać następujące wymagania:</w:t>
      </w:r>
    </w:p>
    <w:p w:rsidR="00CF6A41" w:rsidRPr="00291A7F"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wspólna powinna być sporządzona zgodnie z SWZ;</w:t>
      </w:r>
    </w:p>
    <w:p w:rsidR="00CF6A41" w:rsidRPr="00291A7F"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sposób składania dokumentów w ofercie wspólnej:</w:t>
      </w:r>
    </w:p>
    <w:p w:rsidR="00CF6A41" w:rsidRPr="00291A7F"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dokumenty, dotyczące własnej firmy, takie jak np.: </w:t>
      </w:r>
      <w:r w:rsidR="00CE15F8" w:rsidRPr="00291A7F">
        <w:rPr>
          <w:rFonts w:ascii="Times New Roman" w:eastAsia="Calibri" w:hAnsi="Times New Roman" w:cs="Times New Roman"/>
          <w:lang w:eastAsia="zh-CN"/>
        </w:rPr>
        <w:t>JEDZ</w:t>
      </w:r>
      <w:r w:rsidRPr="00291A7F">
        <w:rPr>
          <w:rFonts w:ascii="Times New Roman" w:eastAsia="Calibri" w:hAnsi="Times New Roman" w:cs="Times New Roman"/>
          <w:lang w:eastAsia="zh-CN"/>
        </w:rPr>
        <w:t xml:space="preserve"> składa każdy z Wykonawców składających ofertę wspólną we własnym imieniu;</w:t>
      </w:r>
    </w:p>
    <w:p w:rsidR="00CF6A41" w:rsidRPr="00291A7F"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291A7F"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określenie zakresu działania poszczególnych stron umowy,</w:t>
      </w:r>
    </w:p>
    <w:p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291A7F"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Sposób oraz termin składania ofert</w:t>
            </w:r>
          </w:p>
        </w:tc>
      </w:tr>
    </w:tbl>
    <w:p w:rsidR="00CF6A41" w:rsidRPr="00856842" w:rsidRDefault="00CF6A41" w:rsidP="00912854">
      <w:pPr>
        <w:numPr>
          <w:ilvl w:val="0"/>
          <w:numId w:val="19"/>
        </w:numPr>
        <w:suppressAutoHyphens/>
        <w:spacing w:after="0" w:line="240" w:lineRule="auto"/>
        <w:ind w:left="426" w:hanging="426"/>
        <w:jc w:val="both"/>
        <w:rPr>
          <w:rFonts w:ascii="Times New Roman" w:eastAsia="Calibri" w:hAnsi="Times New Roman" w:cs="Times New Roman"/>
          <w:color w:val="FF0000"/>
          <w:lang w:eastAsia="zh-CN"/>
        </w:rPr>
      </w:pPr>
      <w:r w:rsidRPr="00291A7F">
        <w:rPr>
          <w:rFonts w:ascii="Times New Roman" w:eastAsia="Calibri" w:hAnsi="Times New Roman" w:cs="Times New Roman"/>
          <w:lang w:eastAsia="zh-CN"/>
        </w:rPr>
        <w:t xml:space="preserve">Ofertę wraz z wymaganymi dokumentami należy umieścić na </w:t>
      </w:r>
      <w:hyperlink r:id="rId32">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pod adresem: </w:t>
      </w:r>
      <w:r w:rsidRPr="00291A7F">
        <w:rPr>
          <w:rFonts w:ascii="Times New Roman" w:eastAsia="Calibri" w:hAnsi="Times New Roman" w:cs="Times New Roman"/>
          <w:b/>
          <w:lang w:eastAsia="zh-CN"/>
        </w:rPr>
        <w:t>https://platformazakupowa.pl/</w:t>
      </w:r>
      <w:r w:rsidRPr="00291A7F">
        <w:rPr>
          <w:rFonts w:ascii="Times New Roman" w:eastAsia="Calibri" w:hAnsi="Times New Roman" w:cs="Times New Roman"/>
          <w:lang w:eastAsia="zh-CN"/>
        </w:rPr>
        <w:t xml:space="preserve"> w myśl Ustawy na stronie internetowej prowadzonego </w:t>
      </w:r>
      <w:r w:rsidR="00217910" w:rsidRPr="00291A7F">
        <w:rPr>
          <w:rFonts w:ascii="Times New Roman" w:eastAsia="Calibri" w:hAnsi="Times New Roman" w:cs="Times New Roman"/>
          <w:lang w:eastAsia="zh-CN"/>
        </w:rPr>
        <w:t>postępowania do</w:t>
      </w:r>
      <w:r w:rsidRPr="00291A7F">
        <w:rPr>
          <w:rFonts w:ascii="Times New Roman" w:eastAsia="Calibri" w:hAnsi="Times New Roman" w:cs="Times New Roman"/>
          <w:lang w:eastAsia="zh-CN"/>
        </w:rPr>
        <w:t xml:space="preserve"> dnia </w:t>
      </w:r>
      <w:r w:rsidR="00B504B5">
        <w:rPr>
          <w:rFonts w:ascii="Times New Roman" w:eastAsia="Times New Roman" w:hAnsi="Times New Roman" w:cs="Times New Roman"/>
          <w:b/>
          <w:u w:val="single"/>
          <w:shd w:val="clear" w:color="auto" w:fill="F7CAAC"/>
          <w:lang w:eastAsia="pl-PL"/>
        </w:rPr>
        <w:t>23</w:t>
      </w:r>
      <w:r w:rsidR="007C7286" w:rsidRPr="007C7286">
        <w:rPr>
          <w:rFonts w:ascii="Times New Roman" w:eastAsia="Times New Roman" w:hAnsi="Times New Roman" w:cs="Times New Roman"/>
          <w:b/>
          <w:u w:val="single"/>
          <w:shd w:val="clear" w:color="auto" w:fill="F7CAAC"/>
          <w:lang w:eastAsia="pl-PL"/>
        </w:rPr>
        <w:t>.06</w:t>
      </w:r>
      <w:r w:rsidRPr="004C2B55">
        <w:rPr>
          <w:rFonts w:ascii="Times New Roman" w:eastAsia="Times New Roman" w:hAnsi="Times New Roman" w:cs="Times New Roman"/>
          <w:b/>
          <w:u w:val="single"/>
          <w:shd w:val="clear" w:color="auto" w:fill="F7CAAC"/>
          <w:lang w:eastAsia="pl-PL"/>
        </w:rPr>
        <w:t>.202</w:t>
      </w:r>
      <w:r w:rsidR="004C2B55" w:rsidRPr="004C2B55">
        <w:rPr>
          <w:rFonts w:ascii="Times New Roman" w:eastAsia="Times New Roman" w:hAnsi="Times New Roman" w:cs="Times New Roman"/>
          <w:b/>
          <w:u w:val="single"/>
          <w:shd w:val="clear" w:color="auto" w:fill="F7CAAC"/>
          <w:lang w:eastAsia="pl-PL"/>
        </w:rPr>
        <w:t>3</w:t>
      </w:r>
      <w:r w:rsidRPr="004C2B55">
        <w:rPr>
          <w:rFonts w:ascii="Times New Roman" w:eastAsia="Times New Roman" w:hAnsi="Times New Roman" w:cs="Times New Roman"/>
          <w:b/>
          <w:u w:val="single"/>
          <w:shd w:val="clear" w:color="auto" w:fill="F7CAAC"/>
          <w:lang w:eastAsia="pl-PL"/>
        </w:rPr>
        <w:t>r. o godz. 09:00</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Do oferty należy dołączyć wszystkie wymagane w SWZ dokumenty.</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 wypełnieniu Formularza składania oferty lub wniosku i </w:t>
      </w:r>
      <w:r w:rsidR="00217910" w:rsidRPr="00291A7F">
        <w:rPr>
          <w:rFonts w:ascii="Times New Roman" w:eastAsia="Calibri" w:hAnsi="Times New Roman" w:cs="Times New Roman"/>
          <w:lang w:eastAsia="zh-CN"/>
        </w:rPr>
        <w:t>dołączenia wszystkich</w:t>
      </w:r>
      <w:r w:rsidRPr="00291A7F">
        <w:rPr>
          <w:rFonts w:ascii="Times New Roman" w:eastAsia="Calibri" w:hAnsi="Times New Roman" w:cs="Times New Roman"/>
          <w:lang w:eastAsia="zh-CN"/>
        </w:rPr>
        <w:t xml:space="preserve"> wymaganych załączników należy kliknąć przycisk „Przejdź do podsumowania”.</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lub wniosek składana elektronicznie musi zostać podpisana elektron</w:t>
      </w:r>
      <w:r w:rsidR="00CE15F8" w:rsidRPr="00291A7F">
        <w:rPr>
          <w:rFonts w:ascii="Times New Roman" w:eastAsia="Calibri" w:hAnsi="Times New Roman" w:cs="Times New Roman"/>
          <w:lang w:eastAsia="zh-CN"/>
        </w:rPr>
        <w:t>icznym podpisem kwalifikowanym</w:t>
      </w:r>
      <w:r w:rsidRPr="00291A7F">
        <w:rPr>
          <w:rFonts w:ascii="Times New Roman" w:eastAsia="Calibri" w:hAnsi="Times New Roman" w:cs="Times New Roman"/>
          <w:lang w:eastAsia="zh-CN"/>
        </w:rPr>
        <w:t xml:space="preserve">. W procesie składania oferty za pośrednictwem </w:t>
      </w:r>
      <w:hyperlink r:id="rId33">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Wykonawca powinien złożyć podpis bezpośrednio na dokumentach przesłanych za pośrednictwem </w:t>
      </w:r>
      <w:hyperlink r:id="rId34">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Zalecamy stosowanie podpisu na każdym załączonym pliku osobno, </w:t>
      </w:r>
      <w:r w:rsidR="00D805B9"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291A7F">
        <w:rPr>
          <w:rFonts w:ascii="Times New Roman" w:eastAsia="Calibri" w:hAnsi="Times New Roman" w:cs="Times New Roman"/>
          <w:lang w:eastAsia="zh-CN"/>
        </w:rPr>
        <w:t>owanym podpisem elektronicznym</w:t>
      </w:r>
      <w:r w:rsidRPr="00291A7F">
        <w:rPr>
          <w:rFonts w:ascii="Times New Roman" w:eastAsia="Calibri" w:hAnsi="Times New Roman" w:cs="Times New Roman"/>
          <w:lang w:eastAsia="zh-CN"/>
        </w:rPr>
        <w:t>.</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291A7F">
          <w:rPr>
            <w:rFonts w:ascii="Times New Roman" w:eastAsia="Calibri" w:hAnsi="Times New Roman" w:cs="Times New Roman"/>
            <w:color w:val="1155CC"/>
            <w:u w:val="single"/>
            <w:lang w:eastAsia="zh-CN"/>
          </w:rPr>
          <w:t>https://platformazakupowa.pl/strona/45-instrukcje</w:t>
        </w:r>
      </w:hyperlink>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lastRenderedPageBreak/>
        <w:t>Wykonawca po upływie terminu do składania ofert nie może wycofać złożonej oferty.</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otwarcia ofert</w:t>
            </w:r>
          </w:p>
        </w:tc>
      </w:tr>
    </w:tbl>
    <w:p w:rsidR="00CF6A41" w:rsidRPr="004C2B55" w:rsidRDefault="00CF6A41" w:rsidP="00912854">
      <w:pPr>
        <w:numPr>
          <w:ilvl w:val="2"/>
          <w:numId w:val="20"/>
        </w:num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Otwarcie ofert nastąpi niezwłocznie po upływie terminu składania ofert, tj.</w:t>
      </w:r>
      <w:r w:rsidR="00246FF6" w:rsidRPr="00291A7F">
        <w:rPr>
          <w:rFonts w:ascii="Times New Roman" w:eastAsia="Times New Roman" w:hAnsi="Times New Roman" w:cs="Times New Roman"/>
          <w:lang w:eastAsia="pl-PL"/>
        </w:rPr>
        <w:t xml:space="preserve"> </w:t>
      </w:r>
      <w:r w:rsidR="00B504B5">
        <w:rPr>
          <w:rFonts w:ascii="Times New Roman" w:eastAsia="Times New Roman" w:hAnsi="Times New Roman" w:cs="Times New Roman"/>
          <w:b/>
          <w:u w:val="single"/>
          <w:shd w:val="clear" w:color="auto" w:fill="F7CAAC"/>
          <w:lang w:eastAsia="pl-PL"/>
        </w:rPr>
        <w:t>23</w:t>
      </w:r>
      <w:r w:rsidRPr="004C2B55">
        <w:rPr>
          <w:rFonts w:ascii="Times New Roman" w:eastAsia="Times New Roman" w:hAnsi="Times New Roman" w:cs="Times New Roman"/>
          <w:b/>
          <w:u w:val="single"/>
          <w:shd w:val="clear" w:color="auto" w:fill="F7CAAC"/>
          <w:lang w:eastAsia="pl-PL"/>
        </w:rPr>
        <w:t>.</w:t>
      </w:r>
      <w:r w:rsidR="004C2B55" w:rsidRPr="004C2B55">
        <w:rPr>
          <w:rFonts w:ascii="Times New Roman" w:eastAsia="Times New Roman" w:hAnsi="Times New Roman" w:cs="Times New Roman"/>
          <w:b/>
          <w:u w:val="single"/>
          <w:shd w:val="clear" w:color="auto" w:fill="F7CAAC"/>
          <w:lang w:eastAsia="pl-PL"/>
        </w:rPr>
        <w:t>0</w:t>
      </w:r>
      <w:r w:rsidR="007C7286">
        <w:rPr>
          <w:rFonts w:ascii="Times New Roman" w:eastAsia="Times New Roman" w:hAnsi="Times New Roman" w:cs="Times New Roman"/>
          <w:b/>
          <w:u w:val="single"/>
          <w:shd w:val="clear" w:color="auto" w:fill="F7CAAC"/>
          <w:lang w:eastAsia="pl-PL"/>
        </w:rPr>
        <w:t>6</w:t>
      </w:r>
      <w:r w:rsidRPr="004C2B55">
        <w:rPr>
          <w:rFonts w:ascii="Times New Roman" w:eastAsia="Times New Roman" w:hAnsi="Times New Roman" w:cs="Times New Roman"/>
          <w:b/>
          <w:u w:val="single"/>
          <w:shd w:val="clear" w:color="auto" w:fill="F7CAAC"/>
          <w:lang w:eastAsia="pl-PL"/>
        </w:rPr>
        <w:t>.202</w:t>
      </w:r>
      <w:r w:rsidR="004C2B55" w:rsidRPr="004C2B55">
        <w:rPr>
          <w:rFonts w:ascii="Times New Roman" w:eastAsia="Times New Roman" w:hAnsi="Times New Roman" w:cs="Times New Roman"/>
          <w:b/>
          <w:u w:val="single"/>
          <w:shd w:val="clear" w:color="auto" w:fill="F7CAAC"/>
          <w:lang w:eastAsia="pl-PL"/>
        </w:rPr>
        <w:t>3</w:t>
      </w:r>
      <w:r w:rsidRPr="004C2B55">
        <w:rPr>
          <w:rFonts w:ascii="Times New Roman" w:eastAsia="Times New Roman" w:hAnsi="Times New Roman" w:cs="Times New Roman"/>
          <w:b/>
          <w:u w:val="single"/>
          <w:shd w:val="clear" w:color="auto" w:fill="F7CAAC"/>
          <w:lang w:eastAsia="pl-PL"/>
        </w:rPr>
        <w:t>r. o godz. 09:</w:t>
      </w:r>
      <w:r w:rsidR="00871407" w:rsidRPr="004C2B55">
        <w:rPr>
          <w:rFonts w:ascii="Times New Roman" w:eastAsia="Times New Roman" w:hAnsi="Times New Roman" w:cs="Times New Roman"/>
          <w:b/>
          <w:u w:val="single"/>
          <w:shd w:val="clear" w:color="auto" w:fill="F7CAAC"/>
          <w:lang w:eastAsia="pl-PL"/>
        </w:rPr>
        <w:t>15</w:t>
      </w:r>
      <w:r w:rsidR="003A0436" w:rsidRPr="004C2B55">
        <w:rPr>
          <w:rFonts w:ascii="Times New Roman" w:eastAsia="Times New Roman" w:hAnsi="Times New Roman" w:cs="Times New Roman"/>
          <w:b/>
          <w:u w:val="single"/>
          <w:shd w:val="clear" w:color="auto" w:fill="F7CAAC"/>
          <w:lang w:eastAsia="pl-PL"/>
        </w:rPr>
        <w:t>.</w:t>
      </w:r>
      <w:r w:rsidRPr="004C2B55">
        <w:rPr>
          <w:rFonts w:ascii="Times New Roman" w:eastAsia="Times New Roman" w:hAnsi="Times New Roman" w:cs="Times New Roman"/>
          <w:lang w:eastAsia="pl-PL"/>
        </w:rPr>
        <w:t xml:space="preserve"> </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291A7F"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291A7F">
        <w:rPr>
          <w:rFonts w:ascii="Times New Roman" w:eastAsia="Calibri" w:hAnsi="Times New Roman" w:cs="Times New Roman"/>
          <w:b/>
          <w:lang w:eastAsia="pl-PL"/>
        </w:rPr>
        <w:t>Otwarcie ofert jest niejawne.</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Zamawiający, niezwłocznie po otwarciu ofert, udostępnia na stronie internetowej prowadzonego postępowania informacje o:</w:t>
      </w:r>
    </w:p>
    <w:p w:rsidR="00CF6A41" w:rsidRPr="00291A7F" w:rsidRDefault="00CF6A41" w:rsidP="007C546C">
      <w:pPr>
        <w:suppressAutoHyphens/>
        <w:spacing w:after="0" w:line="240" w:lineRule="auto"/>
        <w:ind w:left="567" w:hanging="283"/>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1) </w:t>
      </w:r>
      <w:r w:rsidR="00D805B9" w:rsidRPr="00291A7F">
        <w:rPr>
          <w:rFonts w:ascii="Times New Roman" w:eastAsia="Calibri" w:hAnsi="Times New Roman" w:cs="Times New Roman"/>
          <w:lang w:eastAsia="pl-PL"/>
        </w:rPr>
        <w:t xml:space="preserve"> </w:t>
      </w:r>
      <w:r w:rsidRPr="00291A7F">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rsidR="00CF6A41" w:rsidRPr="00291A7F" w:rsidRDefault="00CF6A41" w:rsidP="007C546C">
      <w:pPr>
        <w:suppressAutoHyphens/>
        <w:spacing w:after="0" w:line="240" w:lineRule="auto"/>
        <w:ind w:left="567" w:hanging="283"/>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2) </w:t>
      </w:r>
      <w:r w:rsidR="00D805B9" w:rsidRPr="00291A7F">
        <w:rPr>
          <w:rFonts w:ascii="Times New Roman" w:eastAsia="Calibri" w:hAnsi="Times New Roman" w:cs="Times New Roman"/>
          <w:lang w:eastAsia="pl-PL"/>
        </w:rPr>
        <w:t xml:space="preserve"> </w:t>
      </w:r>
      <w:r w:rsidRPr="00291A7F">
        <w:rPr>
          <w:rFonts w:ascii="Times New Roman" w:eastAsia="Calibri" w:hAnsi="Times New Roman" w:cs="Times New Roman"/>
          <w:lang w:eastAsia="pl-PL"/>
        </w:rPr>
        <w:t>cenach lub kosztach zawartych w ofertach.</w:t>
      </w:r>
    </w:p>
    <w:p w:rsidR="00CF6A41" w:rsidRPr="00291A7F"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Informacja zostanie opublikowana na stronie postępowania na platformazakupowa.pl w sekcji ,,Komunikaty” .</w:t>
      </w:r>
    </w:p>
    <w:p w:rsidR="00CF6A41" w:rsidRPr="00291A7F"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291A7F"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w:t>
            </w:r>
            <w:r w:rsidR="005A0171" w:rsidRPr="00291A7F">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Sposób obliczenia ceny</w:t>
            </w:r>
          </w:p>
        </w:tc>
      </w:tr>
    </w:tbl>
    <w:p w:rsidR="006D4EEC" w:rsidRPr="00291A7F"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Cena ustalona przez Wykonawcę zostanie ustalona na okres ważności umowy i nie będzie podlegała zmianom.</w:t>
      </w:r>
    </w:p>
    <w:p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291A7F"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Wynagrodzenie za przedmiot umowy jest wynagrodzeniem ryczałtowym.</w:t>
      </w:r>
    </w:p>
    <w:p w:rsidR="006D4EEC" w:rsidRPr="00291A7F"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w:t>
            </w:r>
            <w:r w:rsidR="005A0171" w:rsidRPr="00291A7F">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Opis kryteriów oceny ofert, wraz z podaniem wag tych </w:t>
            </w:r>
            <w:r w:rsidR="00217910" w:rsidRPr="00291A7F">
              <w:rPr>
                <w:rFonts w:ascii="Times New Roman" w:eastAsia="Times New Roman" w:hAnsi="Times New Roman" w:cs="Times New Roman"/>
                <w:b/>
                <w:lang w:eastAsia="pl-PL"/>
              </w:rPr>
              <w:t>kryteriów</w:t>
            </w:r>
            <w:r w:rsidRPr="00291A7F">
              <w:rPr>
                <w:rFonts w:ascii="Times New Roman" w:eastAsia="Times New Roman" w:hAnsi="Times New Roman" w:cs="Times New Roman"/>
                <w:b/>
                <w:lang w:eastAsia="pl-PL"/>
              </w:rPr>
              <w:t xml:space="preserve"> i sposobu oceny</w:t>
            </w:r>
          </w:p>
        </w:tc>
      </w:tr>
    </w:tbl>
    <w:p w:rsidR="006C624B" w:rsidRPr="00FD6F4E" w:rsidRDefault="006C624B" w:rsidP="006C624B">
      <w:pPr>
        <w:suppressAutoHyphens/>
        <w:autoSpaceDE w:val="0"/>
        <w:spacing w:after="0" w:line="240" w:lineRule="auto"/>
        <w:jc w:val="both"/>
        <w:rPr>
          <w:rFonts w:ascii="Times New Roman" w:eastAsia="Calibri" w:hAnsi="Times New Roman" w:cs="Times New Roman"/>
          <w:sz w:val="28"/>
          <w:szCs w:val="28"/>
          <w:lang w:eastAsia="zh-CN"/>
        </w:rPr>
      </w:pPr>
      <w:r w:rsidRPr="00FD6F4E">
        <w:rPr>
          <w:rFonts w:ascii="Times New Roman" w:eastAsia="Times New Roman" w:hAnsi="Times New Roman" w:cs="Times New Roman"/>
          <w:b/>
          <w:sz w:val="28"/>
          <w:szCs w:val="28"/>
          <w:lang w:eastAsia="pl-PL"/>
        </w:rPr>
        <w:t>Opis kryteriów oceny ofert, wraz z podaniem wag tych kryteriów i sposobu oceny</w:t>
      </w:r>
    </w:p>
    <w:p w:rsidR="006C624B" w:rsidRDefault="006C624B" w:rsidP="006C624B">
      <w:pPr>
        <w:suppressAutoHyphens/>
        <w:autoSpaceDE w:val="0"/>
        <w:spacing w:after="0" w:line="240" w:lineRule="auto"/>
        <w:ind w:left="426"/>
        <w:jc w:val="both"/>
        <w:rPr>
          <w:rFonts w:ascii="Times New Roman" w:eastAsia="Calibri" w:hAnsi="Times New Roman" w:cs="Times New Roman"/>
          <w:lang w:eastAsia="zh-CN"/>
        </w:rPr>
      </w:pPr>
    </w:p>
    <w:p w:rsidR="006C624B" w:rsidRPr="007C546C" w:rsidRDefault="006C624B" w:rsidP="006C624B">
      <w:pPr>
        <w:numPr>
          <w:ilvl w:val="6"/>
          <w:numId w:val="219"/>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rsidR="006C624B" w:rsidRPr="006D4EEC" w:rsidRDefault="006C624B" w:rsidP="006C624B">
      <w:pPr>
        <w:suppressAutoHyphens/>
        <w:autoSpaceDE w:val="0"/>
        <w:spacing w:after="0" w:line="240" w:lineRule="auto"/>
        <w:ind w:left="426"/>
        <w:jc w:val="both"/>
        <w:rPr>
          <w:rFonts w:ascii="Times New Roman" w:eastAsia="Calibri" w:hAnsi="Times New Roman" w:cs="Times New Roman"/>
          <w:lang w:eastAsia="zh-CN"/>
        </w:rPr>
      </w:pPr>
    </w:p>
    <w:tbl>
      <w:tblPr>
        <w:tblStyle w:val="Tabela-Siatka"/>
        <w:tblW w:w="0" w:type="auto"/>
        <w:jc w:val="center"/>
        <w:tblLook w:val="04A0" w:firstRow="1" w:lastRow="0" w:firstColumn="1" w:lastColumn="0" w:noHBand="0" w:noVBand="1"/>
      </w:tblPr>
      <w:tblGrid>
        <w:gridCol w:w="704"/>
        <w:gridCol w:w="2410"/>
        <w:gridCol w:w="850"/>
        <w:gridCol w:w="2268"/>
      </w:tblGrid>
      <w:tr w:rsidR="006C624B" w:rsidRPr="00CB2B56" w:rsidTr="006C624B">
        <w:trPr>
          <w:trHeight w:val="227"/>
          <w:jc w:val="center"/>
        </w:trPr>
        <w:tc>
          <w:tcPr>
            <w:tcW w:w="704" w:type="dxa"/>
            <w:vAlign w:val="center"/>
          </w:tcPr>
          <w:p w:rsidR="006C624B" w:rsidRPr="0088559F" w:rsidRDefault="006C624B" w:rsidP="006C624B">
            <w:pPr>
              <w:jc w:val="center"/>
              <w:rPr>
                <w:rFonts w:ascii="Arial Narrow" w:hAnsi="Arial Narrow" w:cs="Times New Roman"/>
                <w:b/>
                <w:bCs/>
              </w:rPr>
            </w:pPr>
            <w:r w:rsidRPr="0088559F">
              <w:rPr>
                <w:rFonts w:ascii="Arial Narrow" w:hAnsi="Arial Narrow" w:cs="Times New Roman"/>
                <w:b/>
                <w:bCs/>
              </w:rPr>
              <w:t>L.p.</w:t>
            </w:r>
          </w:p>
        </w:tc>
        <w:tc>
          <w:tcPr>
            <w:tcW w:w="2410" w:type="dxa"/>
            <w:vAlign w:val="center"/>
          </w:tcPr>
          <w:p w:rsidR="006C624B" w:rsidRPr="0088559F" w:rsidRDefault="006C624B" w:rsidP="006C624B">
            <w:pPr>
              <w:jc w:val="center"/>
              <w:rPr>
                <w:rFonts w:ascii="Arial Narrow" w:hAnsi="Arial Narrow" w:cs="Times New Roman"/>
                <w:b/>
                <w:bCs/>
              </w:rPr>
            </w:pPr>
            <w:r w:rsidRPr="0088559F">
              <w:rPr>
                <w:rFonts w:ascii="Arial Narrow" w:hAnsi="Arial Narrow" w:cs="Times New Roman"/>
                <w:b/>
                <w:bCs/>
              </w:rPr>
              <w:t>Nazwa kryterium</w:t>
            </w:r>
          </w:p>
        </w:tc>
        <w:tc>
          <w:tcPr>
            <w:tcW w:w="850" w:type="dxa"/>
            <w:vAlign w:val="center"/>
          </w:tcPr>
          <w:p w:rsidR="006C624B" w:rsidRPr="0088559F" w:rsidRDefault="006C624B" w:rsidP="006C624B">
            <w:pPr>
              <w:jc w:val="center"/>
              <w:rPr>
                <w:rFonts w:ascii="Arial Narrow" w:hAnsi="Arial Narrow" w:cs="Times New Roman"/>
                <w:b/>
                <w:bCs/>
              </w:rPr>
            </w:pPr>
            <w:r w:rsidRPr="0088559F">
              <w:rPr>
                <w:rFonts w:ascii="Arial Narrow" w:hAnsi="Arial Narrow" w:cs="Times New Roman"/>
                <w:b/>
                <w:bCs/>
              </w:rPr>
              <w:t>Waga</w:t>
            </w:r>
          </w:p>
        </w:tc>
        <w:tc>
          <w:tcPr>
            <w:tcW w:w="2268" w:type="dxa"/>
            <w:vAlign w:val="center"/>
          </w:tcPr>
          <w:p w:rsidR="006C624B" w:rsidRPr="0088559F" w:rsidRDefault="006C624B" w:rsidP="006C624B">
            <w:pPr>
              <w:jc w:val="center"/>
              <w:rPr>
                <w:rFonts w:ascii="Arial Narrow" w:hAnsi="Arial Narrow" w:cs="Times New Roman"/>
                <w:b/>
                <w:bCs/>
              </w:rPr>
            </w:pPr>
            <w:r w:rsidRPr="0088559F">
              <w:rPr>
                <w:rFonts w:ascii="Arial Narrow" w:hAnsi="Arial Narrow" w:cs="Times New Roman"/>
                <w:b/>
                <w:bCs/>
              </w:rPr>
              <w:t>Sposób punktowania</w:t>
            </w:r>
          </w:p>
        </w:tc>
      </w:tr>
      <w:tr w:rsidR="006C624B" w:rsidRPr="00CB2B56" w:rsidTr="006C624B">
        <w:trPr>
          <w:trHeight w:val="227"/>
          <w:jc w:val="center"/>
        </w:trPr>
        <w:tc>
          <w:tcPr>
            <w:tcW w:w="704" w:type="dxa"/>
            <w:vAlign w:val="center"/>
          </w:tcPr>
          <w:p w:rsidR="006C624B" w:rsidRPr="00CB2B56" w:rsidRDefault="006C624B" w:rsidP="006C624B">
            <w:pPr>
              <w:jc w:val="center"/>
              <w:rPr>
                <w:rFonts w:ascii="Times New Roman" w:hAnsi="Times New Roman" w:cs="Times New Roman"/>
              </w:rPr>
            </w:pPr>
            <w:r w:rsidRPr="00CB2B56">
              <w:rPr>
                <w:rFonts w:ascii="Times New Roman" w:hAnsi="Times New Roman" w:cs="Times New Roman"/>
              </w:rPr>
              <w:lastRenderedPageBreak/>
              <w:t>1.</w:t>
            </w:r>
          </w:p>
        </w:tc>
        <w:tc>
          <w:tcPr>
            <w:tcW w:w="2410" w:type="dxa"/>
            <w:vAlign w:val="center"/>
          </w:tcPr>
          <w:p w:rsidR="006C624B" w:rsidRPr="006E0FF6" w:rsidRDefault="006C624B" w:rsidP="006C624B">
            <w:pPr>
              <w:rPr>
                <w:rFonts w:ascii="Arial Narrow" w:hAnsi="Arial Narrow" w:cs="Times New Roman"/>
              </w:rPr>
            </w:pPr>
            <w:r w:rsidRPr="006E0FF6">
              <w:rPr>
                <w:rFonts w:ascii="Arial Narrow" w:hAnsi="Arial Narrow" w:cs="Times New Roman"/>
              </w:rPr>
              <w:t>Cena /</w:t>
            </w:r>
            <w:r w:rsidRPr="006E0FF6">
              <w:rPr>
                <w:rFonts w:ascii="Arial Narrow" w:hAnsi="Arial Narrow" w:cs="Times New Roman"/>
                <w:b/>
                <w:bCs/>
              </w:rPr>
              <w:t>C/</w:t>
            </w:r>
          </w:p>
        </w:tc>
        <w:tc>
          <w:tcPr>
            <w:tcW w:w="850" w:type="dxa"/>
            <w:vAlign w:val="center"/>
          </w:tcPr>
          <w:p w:rsidR="006C624B" w:rsidRPr="006E0FF6" w:rsidRDefault="006C624B" w:rsidP="006C624B">
            <w:pPr>
              <w:jc w:val="center"/>
              <w:rPr>
                <w:rFonts w:ascii="Arial Narrow" w:hAnsi="Arial Narrow" w:cs="Times New Roman"/>
              </w:rPr>
            </w:pPr>
            <w:r>
              <w:rPr>
                <w:rFonts w:ascii="Arial Narrow" w:hAnsi="Arial Narrow" w:cs="Times New Roman"/>
              </w:rPr>
              <w:t>50</w:t>
            </w:r>
            <w:r w:rsidRPr="006E0FF6">
              <w:rPr>
                <w:rFonts w:ascii="Arial Narrow" w:hAnsi="Arial Narrow" w:cs="Times New Roman"/>
              </w:rPr>
              <w:t>%</w:t>
            </w:r>
          </w:p>
        </w:tc>
        <w:tc>
          <w:tcPr>
            <w:tcW w:w="2268" w:type="dxa"/>
            <w:vAlign w:val="center"/>
          </w:tcPr>
          <w:p w:rsidR="006C624B" w:rsidRPr="006E0FF6" w:rsidRDefault="006C624B" w:rsidP="006C624B">
            <w:pPr>
              <w:jc w:val="center"/>
              <w:rPr>
                <w:rFonts w:ascii="Arial Narrow" w:hAnsi="Arial Narrow" w:cs="Times New Roman"/>
              </w:rPr>
            </w:pPr>
            <w:r>
              <w:rPr>
                <w:rFonts w:ascii="Arial Narrow" w:hAnsi="Arial Narrow" w:cs="Times New Roman"/>
              </w:rPr>
              <w:t>50</w:t>
            </w:r>
            <w:r w:rsidRPr="006E0FF6">
              <w:rPr>
                <w:rFonts w:ascii="Arial Narrow" w:hAnsi="Arial Narrow" w:cs="Times New Roman"/>
              </w:rPr>
              <w:t xml:space="preserve"> pkt.</w:t>
            </w:r>
          </w:p>
        </w:tc>
      </w:tr>
      <w:tr w:rsidR="006C624B" w:rsidRPr="00CB2B56" w:rsidTr="006C624B">
        <w:trPr>
          <w:trHeight w:val="227"/>
          <w:jc w:val="center"/>
        </w:trPr>
        <w:tc>
          <w:tcPr>
            <w:tcW w:w="704" w:type="dxa"/>
            <w:vAlign w:val="center"/>
          </w:tcPr>
          <w:p w:rsidR="006C624B" w:rsidRPr="00CB2B56" w:rsidRDefault="006C624B" w:rsidP="006C624B">
            <w:pPr>
              <w:jc w:val="center"/>
              <w:rPr>
                <w:rFonts w:ascii="Times New Roman" w:hAnsi="Times New Roman" w:cs="Times New Roman"/>
              </w:rPr>
            </w:pPr>
            <w:r>
              <w:rPr>
                <w:rFonts w:ascii="Times New Roman" w:hAnsi="Times New Roman" w:cs="Times New Roman"/>
              </w:rPr>
              <w:t>2</w:t>
            </w:r>
            <w:r w:rsidRPr="00CB2B56">
              <w:rPr>
                <w:rFonts w:ascii="Times New Roman" w:hAnsi="Times New Roman" w:cs="Times New Roman"/>
              </w:rPr>
              <w:t>.</w:t>
            </w:r>
          </w:p>
        </w:tc>
        <w:tc>
          <w:tcPr>
            <w:tcW w:w="2410" w:type="dxa"/>
            <w:vAlign w:val="center"/>
          </w:tcPr>
          <w:p w:rsidR="006C624B" w:rsidRPr="006E0FF6" w:rsidRDefault="006C624B" w:rsidP="006C624B">
            <w:pPr>
              <w:rPr>
                <w:rFonts w:ascii="Arial Narrow" w:hAnsi="Arial Narrow" w:cs="Times New Roman"/>
              </w:rPr>
            </w:pPr>
            <w:r w:rsidRPr="006E0FF6">
              <w:rPr>
                <w:rFonts w:ascii="Arial Narrow" w:hAnsi="Arial Narrow" w:cs="Times New Roman"/>
              </w:rPr>
              <w:t>Czas realizacji /</w:t>
            </w:r>
            <w:r w:rsidRPr="006E0FF6">
              <w:rPr>
                <w:rFonts w:ascii="Arial Narrow" w:hAnsi="Arial Narrow" w:cs="Times New Roman"/>
                <w:b/>
                <w:bCs/>
              </w:rPr>
              <w:t>CR</w:t>
            </w:r>
            <w:r w:rsidRPr="006E0FF6">
              <w:rPr>
                <w:rFonts w:ascii="Arial Narrow" w:hAnsi="Arial Narrow" w:cs="Times New Roman"/>
              </w:rPr>
              <w:t>/</w:t>
            </w:r>
          </w:p>
        </w:tc>
        <w:tc>
          <w:tcPr>
            <w:tcW w:w="850" w:type="dxa"/>
            <w:vAlign w:val="center"/>
          </w:tcPr>
          <w:p w:rsidR="006C624B" w:rsidRPr="006E0FF6" w:rsidRDefault="006C624B" w:rsidP="006C624B">
            <w:pPr>
              <w:jc w:val="center"/>
              <w:rPr>
                <w:rFonts w:ascii="Arial Narrow" w:hAnsi="Arial Narrow" w:cs="Times New Roman"/>
              </w:rPr>
            </w:pPr>
            <w:r>
              <w:rPr>
                <w:rFonts w:ascii="Arial Narrow" w:hAnsi="Arial Narrow" w:cs="Times New Roman"/>
              </w:rPr>
              <w:t>35</w:t>
            </w:r>
            <w:r w:rsidRPr="006E0FF6">
              <w:rPr>
                <w:rFonts w:ascii="Arial Narrow" w:hAnsi="Arial Narrow" w:cs="Times New Roman"/>
              </w:rPr>
              <w:t>%</w:t>
            </w:r>
          </w:p>
        </w:tc>
        <w:tc>
          <w:tcPr>
            <w:tcW w:w="2268" w:type="dxa"/>
            <w:vAlign w:val="center"/>
          </w:tcPr>
          <w:p w:rsidR="006C624B" w:rsidRPr="006E0FF6" w:rsidRDefault="006C624B" w:rsidP="006C624B">
            <w:pPr>
              <w:jc w:val="center"/>
              <w:rPr>
                <w:rFonts w:ascii="Arial Narrow" w:hAnsi="Arial Narrow" w:cs="Times New Roman"/>
              </w:rPr>
            </w:pPr>
            <w:r>
              <w:rPr>
                <w:rFonts w:ascii="Arial Narrow" w:hAnsi="Arial Narrow" w:cs="Times New Roman"/>
              </w:rPr>
              <w:t>35</w:t>
            </w:r>
            <w:r w:rsidRPr="006E0FF6">
              <w:rPr>
                <w:rFonts w:ascii="Arial Narrow" w:hAnsi="Arial Narrow" w:cs="Times New Roman"/>
              </w:rPr>
              <w:t>pkt.</w:t>
            </w:r>
          </w:p>
        </w:tc>
      </w:tr>
      <w:tr w:rsidR="006C624B" w:rsidRPr="00CB2B56" w:rsidTr="006C624B">
        <w:trPr>
          <w:trHeight w:val="227"/>
          <w:jc w:val="center"/>
        </w:trPr>
        <w:tc>
          <w:tcPr>
            <w:tcW w:w="704" w:type="dxa"/>
            <w:vAlign w:val="center"/>
          </w:tcPr>
          <w:p w:rsidR="006C624B" w:rsidRPr="00CB2B56" w:rsidRDefault="006C624B" w:rsidP="006C624B">
            <w:pPr>
              <w:jc w:val="center"/>
              <w:rPr>
                <w:rFonts w:ascii="Times New Roman" w:hAnsi="Times New Roman" w:cs="Times New Roman"/>
              </w:rPr>
            </w:pPr>
            <w:r>
              <w:rPr>
                <w:rFonts w:ascii="Times New Roman" w:hAnsi="Times New Roman" w:cs="Times New Roman"/>
              </w:rPr>
              <w:t>3.</w:t>
            </w:r>
          </w:p>
        </w:tc>
        <w:tc>
          <w:tcPr>
            <w:tcW w:w="2410" w:type="dxa"/>
            <w:vAlign w:val="center"/>
          </w:tcPr>
          <w:p w:rsidR="006C624B" w:rsidRPr="006E0FF6" w:rsidRDefault="006C624B" w:rsidP="006C624B">
            <w:pPr>
              <w:rPr>
                <w:rFonts w:ascii="Arial Narrow" w:hAnsi="Arial Narrow" w:cs="Times New Roman"/>
              </w:rPr>
            </w:pPr>
            <w:r w:rsidRPr="006E0FF6">
              <w:rPr>
                <w:rFonts w:ascii="Arial Narrow" w:hAnsi="Arial Narrow" w:cs="Times New Roman"/>
              </w:rPr>
              <w:t>Okres gwarancji /</w:t>
            </w:r>
            <w:r w:rsidRPr="006E0FF6">
              <w:rPr>
                <w:rFonts w:ascii="Arial Narrow" w:hAnsi="Arial Narrow" w:cs="Times New Roman"/>
                <w:b/>
                <w:bCs/>
              </w:rPr>
              <w:t>OG/</w:t>
            </w:r>
          </w:p>
        </w:tc>
        <w:tc>
          <w:tcPr>
            <w:tcW w:w="850" w:type="dxa"/>
            <w:vAlign w:val="center"/>
          </w:tcPr>
          <w:p w:rsidR="006C624B" w:rsidRPr="006E0FF6" w:rsidRDefault="006C624B" w:rsidP="006C624B">
            <w:pPr>
              <w:jc w:val="center"/>
              <w:rPr>
                <w:rFonts w:ascii="Arial Narrow" w:hAnsi="Arial Narrow" w:cs="Times New Roman"/>
              </w:rPr>
            </w:pPr>
            <w:r>
              <w:rPr>
                <w:rFonts w:ascii="Arial Narrow" w:hAnsi="Arial Narrow" w:cs="Times New Roman"/>
              </w:rPr>
              <w:t>15</w:t>
            </w:r>
            <w:r w:rsidRPr="006E0FF6">
              <w:rPr>
                <w:rFonts w:ascii="Arial Narrow" w:hAnsi="Arial Narrow" w:cs="Times New Roman"/>
              </w:rPr>
              <w:t>%</w:t>
            </w:r>
          </w:p>
        </w:tc>
        <w:tc>
          <w:tcPr>
            <w:tcW w:w="2268" w:type="dxa"/>
            <w:vAlign w:val="center"/>
          </w:tcPr>
          <w:p w:rsidR="006C624B" w:rsidRPr="006E0FF6" w:rsidRDefault="006C624B" w:rsidP="006C624B">
            <w:pPr>
              <w:jc w:val="center"/>
              <w:rPr>
                <w:rFonts w:ascii="Arial Narrow" w:hAnsi="Arial Narrow" w:cs="Times New Roman"/>
              </w:rPr>
            </w:pPr>
            <w:r>
              <w:rPr>
                <w:rFonts w:ascii="Arial Narrow" w:hAnsi="Arial Narrow" w:cs="Times New Roman"/>
              </w:rPr>
              <w:t>1</w:t>
            </w:r>
            <w:r w:rsidRPr="006E0FF6">
              <w:rPr>
                <w:rFonts w:ascii="Arial Narrow" w:hAnsi="Arial Narrow" w:cs="Times New Roman"/>
              </w:rPr>
              <w:t>5 pkt.</w:t>
            </w:r>
          </w:p>
        </w:tc>
      </w:tr>
    </w:tbl>
    <w:p w:rsidR="006C624B" w:rsidRPr="006D4EEC" w:rsidRDefault="006C624B" w:rsidP="006C624B">
      <w:pPr>
        <w:suppressAutoHyphens/>
        <w:autoSpaceDE w:val="0"/>
        <w:spacing w:after="0" w:line="240" w:lineRule="auto"/>
        <w:ind w:left="426"/>
        <w:jc w:val="both"/>
        <w:rPr>
          <w:rFonts w:ascii="Times New Roman" w:eastAsia="Calibri" w:hAnsi="Times New Roman" w:cs="Times New Roman"/>
          <w:lang w:eastAsia="zh-CN"/>
        </w:rPr>
      </w:pPr>
    </w:p>
    <w:p w:rsidR="006C624B" w:rsidRPr="003B09FD" w:rsidRDefault="006C624B" w:rsidP="006C624B">
      <w:pPr>
        <w:pStyle w:val="Akapitzlist"/>
        <w:numPr>
          <w:ilvl w:val="0"/>
          <w:numId w:val="218"/>
        </w:numPr>
        <w:spacing w:line="240" w:lineRule="auto"/>
        <w:jc w:val="both"/>
        <w:rPr>
          <w:rFonts w:ascii="Times New Roman" w:hAnsi="Times New Roman" w:cs="Times New Roman"/>
        </w:rPr>
      </w:pPr>
      <w:r w:rsidRPr="003B09FD">
        <w:rPr>
          <w:rFonts w:ascii="Times New Roman" w:hAnsi="Times New Roman" w:cs="Times New Roman"/>
          <w:b/>
          <w:bCs/>
        </w:rPr>
        <w:t>Cena wykonania zamówienia /C/</w:t>
      </w:r>
      <w:r w:rsidRPr="003B09FD">
        <w:rPr>
          <w:rFonts w:ascii="Times New Roman" w:hAnsi="Times New Roman" w:cs="Times New Roman"/>
        </w:rPr>
        <w:t xml:space="preserve"> – obejmuje cenę wykonania przedmiotu zamówienia </w:t>
      </w:r>
      <w:r>
        <w:rPr>
          <w:rFonts w:ascii="Times New Roman" w:hAnsi="Times New Roman" w:cs="Times New Roman"/>
        </w:rPr>
        <w:br/>
      </w:r>
      <w:r w:rsidRPr="003B09FD">
        <w:rPr>
          <w:rFonts w:ascii="Times New Roman" w:hAnsi="Times New Roman" w:cs="Times New Roman"/>
        </w:rPr>
        <w:t xml:space="preserve">w zakresie rzeczowym określonym w niniejszej SIWZ. Oferta z najniższą ceną otrzyma maksymalną ilość punktów = </w:t>
      </w:r>
      <w:r>
        <w:rPr>
          <w:rFonts w:ascii="Times New Roman" w:hAnsi="Times New Roman" w:cs="Times New Roman"/>
          <w:b/>
          <w:bCs/>
        </w:rPr>
        <w:t>50</w:t>
      </w:r>
      <w:r w:rsidRPr="003B09FD">
        <w:rPr>
          <w:rFonts w:ascii="Times New Roman" w:hAnsi="Times New Roman" w:cs="Times New Roman"/>
          <w:b/>
          <w:bCs/>
        </w:rPr>
        <w:t xml:space="preserve"> pkt</w:t>
      </w:r>
      <w:r w:rsidRPr="003B09FD">
        <w:rPr>
          <w:rFonts w:ascii="Times New Roman" w:hAnsi="Times New Roman" w:cs="Times New Roman"/>
        </w:rPr>
        <w:t xml:space="preserve">, oferty następne będą oceniane na zasadzie proporcji </w:t>
      </w:r>
      <w:r>
        <w:rPr>
          <w:rFonts w:ascii="Times New Roman" w:hAnsi="Times New Roman" w:cs="Times New Roman"/>
        </w:rPr>
        <w:br/>
      </w:r>
      <w:r w:rsidRPr="003B09FD">
        <w:rPr>
          <w:rFonts w:ascii="Times New Roman" w:hAnsi="Times New Roman" w:cs="Times New Roman"/>
        </w:rPr>
        <w:t>w stosunku do oferty najtańszej wg wzoru:</w:t>
      </w:r>
    </w:p>
    <w:p w:rsidR="006C624B" w:rsidRPr="00CB2B56" w:rsidRDefault="006C624B" w:rsidP="006C624B">
      <w:pPr>
        <w:spacing w:line="240" w:lineRule="auto"/>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50 pkt</m:t>
          </m:r>
        </m:oMath>
      </m:oMathPara>
    </w:p>
    <w:p w:rsidR="006C624B" w:rsidRPr="00CB2B56" w:rsidRDefault="006C624B" w:rsidP="006C624B">
      <w:pPr>
        <w:spacing w:after="0" w:line="240" w:lineRule="auto"/>
        <w:ind w:firstLine="709"/>
        <w:rPr>
          <w:rFonts w:ascii="Times New Roman" w:hAnsi="Times New Roman" w:cs="Times New Roman"/>
        </w:rPr>
      </w:pPr>
      <w:r w:rsidRPr="00CB2B56">
        <w:rPr>
          <w:rFonts w:ascii="Times New Roman" w:hAnsi="Times New Roman" w:cs="Times New Roman"/>
        </w:rPr>
        <w:t>gdzie:</w:t>
      </w:r>
      <w:r w:rsidRPr="00CB2B56">
        <w:rPr>
          <w:rFonts w:ascii="Times New Roman" w:hAnsi="Times New Roman" w:cs="Times New Roman"/>
        </w:rPr>
        <w:tab/>
      </w:r>
      <w:r w:rsidRPr="00CB2B56">
        <w:rPr>
          <w:rFonts w:ascii="Times New Roman" w:hAnsi="Times New Roman" w:cs="Times New Roman"/>
          <w:b/>
          <w:bCs/>
        </w:rPr>
        <w:t xml:space="preserve">C </w:t>
      </w:r>
      <w:r w:rsidRPr="00CB2B56">
        <w:rPr>
          <w:rFonts w:ascii="Times New Roman" w:hAnsi="Times New Roman" w:cs="Times New Roman"/>
        </w:rPr>
        <w:tab/>
        <w:t>– liczba punktów za cenę</w:t>
      </w:r>
    </w:p>
    <w:p w:rsidR="006C624B" w:rsidRPr="00CB2B56" w:rsidRDefault="006C624B" w:rsidP="006C624B">
      <w:pPr>
        <w:spacing w:after="0" w:line="240" w:lineRule="auto"/>
        <w:rPr>
          <w:rFonts w:ascii="Times New Roman" w:hAnsi="Times New Roman" w:cs="Times New Roman"/>
        </w:rPr>
      </w:pPr>
      <w:r w:rsidRPr="00CB2B56">
        <w:rPr>
          <w:rFonts w:ascii="Times New Roman" w:hAnsi="Times New Roman" w:cs="Times New Roman"/>
        </w:rPr>
        <w:tab/>
      </w:r>
      <w:r w:rsidRPr="00CB2B56">
        <w:rPr>
          <w:rFonts w:ascii="Times New Roman" w:hAnsi="Times New Roman" w:cs="Times New Roman"/>
        </w:rPr>
        <w:tab/>
      </w:r>
      <w:r w:rsidRPr="00CB2B56">
        <w:rPr>
          <w:rFonts w:ascii="Times New Roman" w:hAnsi="Times New Roman" w:cs="Times New Roman"/>
          <w:b/>
          <w:bCs/>
        </w:rPr>
        <w:t xml:space="preserve">C </w:t>
      </w:r>
      <w:r w:rsidRPr="00CB2B56">
        <w:rPr>
          <w:rFonts w:ascii="Times New Roman" w:hAnsi="Times New Roman" w:cs="Times New Roman"/>
          <w:b/>
          <w:bCs/>
          <w:vertAlign w:val="subscript"/>
        </w:rPr>
        <w:t>min</w:t>
      </w:r>
      <w:r w:rsidRPr="00CB2B56">
        <w:rPr>
          <w:rFonts w:ascii="Times New Roman" w:hAnsi="Times New Roman" w:cs="Times New Roman"/>
          <w:vertAlign w:val="subscript"/>
        </w:rPr>
        <w:tab/>
      </w:r>
      <w:r w:rsidRPr="00CB2B56">
        <w:rPr>
          <w:rFonts w:ascii="Times New Roman" w:hAnsi="Times New Roman" w:cs="Times New Roman"/>
        </w:rPr>
        <w:t>– najniższa cena ofertowa</w:t>
      </w:r>
    </w:p>
    <w:p w:rsidR="006C624B" w:rsidRPr="00CB2B56" w:rsidRDefault="006C624B" w:rsidP="006C624B">
      <w:pPr>
        <w:spacing w:line="240" w:lineRule="auto"/>
        <w:rPr>
          <w:rFonts w:ascii="Times New Roman" w:hAnsi="Times New Roman" w:cs="Times New Roman"/>
        </w:rPr>
      </w:pPr>
      <w:r w:rsidRPr="00CB2B56">
        <w:rPr>
          <w:rFonts w:ascii="Times New Roman" w:hAnsi="Times New Roman" w:cs="Times New Roman"/>
        </w:rPr>
        <w:tab/>
      </w:r>
      <w:r w:rsidRPr="00CB2B56">
        <w:rPr>
          <w:rFonts w:ascii="Times New Roman" w:hAnsi="Times New Roman" w:cs="Times New Roman"/>
        </w:rPr>
        <w:tab/>
      </w:r>
      <w:r w:rsidRPr="00CB2B56">
        <w:rPr>
          <w:rFonts w:ascii="Times New Roman" w:hAnsi="Times New Roman" w:cs="Times New Roman"/>
          <w:b/>
          <w:bCs/>
        </w:rPr>
        <w:t xml:space="preserve">C </w:t>
      </w:r>
      <w:proofErr w:type="spellStart"/>
      <w:r w:rsidRPr="00CB2B56">
        <w:rPr>
          <w:rFonts w:ascii="Times New Roman" w:hAnsi="Times New Roman" w:cs="Times New Roman"/>
          <w:b/>
          <w:bCs/>
          <w:vertAlign w:val="subscript"/>
        </w:rPr>
        <w:t>bad</w:t>
      </w:r>
      <w:proofErr w:type="spellEnd"/>
      <w:r w:rsidRPr="00CB2B56">
        <w:rPr>
          <w:rFonts w:ascii="Times New Roman" w:hAnsi="Times New Roman" w:cs="Times New Roman"/>
        </w:rPr>
        <w:t xml:space="preserve"> </w:t>
      </w:r>
      <w:r w:rsidRPr="00CB2B56">
        <w:rPr>
          <w:rFonts w:ascii="Times New Roman" w:hAnsi="Times New Roman" w:cs="Times New Roman"/>
        </w:rPr>
        <w:tab/>
        <w:t>– cena badanej oferty</w:t>
      </w:r>
    </w:p>
    <w:p w:rsidR="006C624B" w:rsidRDefault="006C624B" w:rsidP="006C624B">
      <w:pPr>
        <w:pStyle w:val="Akapitzlist"/>
        <w:numPr>
          <w:ilvl w:val="0"/>
          <w:numId w:val="218"/>
        </w:numPr>
        <w:spacing w:before="240" w:after="120" w:line="240" w:lineRule="auto"/>
        <w:rPr>
          <w:rFonts w:ascii="Times New Roman" w:hAnsi="Times New Roman" w:cs="Times New Roman"/>
        </w:rPr>
      </w:pPr>
      <w:r w:rsidRPr="00F27A9A">
        <w:rPr>
          <w:rFonts w:ascii="Times New Roman" w:hAnsi="Times New Roman" w:cs="Times New Roman"/>
          <w:b/>
          <w:bCs/>
        </w:rPr>
        <w:t>Czas realizacji</w:t>
      </w:r>
      <w:r>
        <w:rPr>
          <w:rFonts w:ascii="Times New Roman" w:hAnsi="Times New Roman" w:cs="Times New Roman"/>
        </w:rPr>
        <w:t xml:space="preserve"> /</w:t>
      </w:r>
      <w:r w:rsidRPr="00F27A9A">
        <w:rPr>
          <w:rFonts w:ascii="Times New Roman" w:hAnsi="Times New Roman" w:cs="Times New Roman"/>
          <w:b/>
          <w:bCs/>
        </w:rPr>
        <w:t>CR</w:t>
      </w:r>
      <w:r>
        <w:rPr>
          <w:rFonts w:ascii="Times New Roman" w:hAnsi="Times New Roman" w:cs="Times New Roman"/>
        </w:rPr>
        <w:t xml:space="preserve">/ - maksymalna liczba punktów uzyskanych w kryterium </w:t>
      </w:r>
      <w:r w:rsidRPr="00B16DA3">
        <w:rPr>
          <w:rFonts w:ascii="Times New Roman" w:hAnsi="Times New Roman" w:cs="Times New Roman"/>
          <w:b/>
          <w:bCs/>
          <w:i/>
          <w:iCs/>
        </w:rPr>
        <w:t>Czas realizacji</w:t>
      </w:r>
      <w:r>
        <w:rPr>
          <w:rFonts w:ascii="Times New Roman" w:hAnsi="Times New Roman" w:cs="Times New Roman"/>
          <w:b/>
          <w:bCs/>
          <w:i/>
          <w:iCs/>
        </w:rPr>
        <w:t xml:space="preserve"> </w:t>
      </w:r>
      <w:r>
        <w:rPr>
          <w:rFonts w:ascii="Times New Roman" w:hAnsi="Times New Roman" w:cs="Times New Roman"/>
        </w:rPr>
        <w:t xml:space="preserve">/CR/ wynosi </w:t>
      </w:r>
      <w:r>
        <w:rPr>
          <w:rFonts w:ascii="Times New Roman" w:hAnsi="Times New Roman" w:cs="Times New Roman"/>
          <w:b/>
          <w:bCs/>
        </w:rPr>
        <w:t>35</w:t>
      </w:r>
      <w:r w:rsidRPr="00E8390B">
        <w:rPr>
          <w:rFonts w:ascii="Times New Roman" w:hAnsi="Times New Roman" w:cs="Times New Roman"/>
          <w:b/>
          <w:bCs/>
        </w:rPr>
        <w:t xml:space="preserve"> pkt.</w:t>
      </w:r>
      <w:r>
        <w:rPr>
          <w:rFonts w:ascii="Times New Roman" w:hAnsi="Times New Roman" w:cs="Times New Roman"/>
        </w:rPr>
        <w:t xml:space="preserve"> Punkty będą przyznawane kryteriów podanych w tabeli poniżej:</w:t>
      </w:r>
    </w:p>
    <w:tbl>
      <w:tblPr>
        <w:tblStyle w:val="Tabela-Siatka"/>
        <w:tblW w:w="0" w:type="auto"/>
        <w:jc w:val="center"/>
        <w:tblLook w:val="04A0" w:firstRow="1" w:lastRow="0" w:firstColumn="1" w:lastColumn="0" w:noHBand="0" w:noVBand="1"/>
      </w:tblPr>
      <w:tblGrid>
        <w:gridCol w:w="1754"/>
        <w:gridCol w:w="1927"/>
      </w:tblGrid>
      <w:tr w:rsidR="006C624B" w:rsidRPr="00B16DA3" w:rsidTr="006C624B">
        <w:trPr>
          <w:jc w:val="center"/>
        </w:trPr>
        <w:tc>
          <w:tcPr>
            <w:tcW w:w="1754" w:type="dxa"/>
          </w:tcPr>
          <w:p w:rsidR="006C624B" w:rsidRPr="00B16DA3" w:rsidRDefault="006C624B" w:rsidP="006C624B">
            <w:pPr>
              <w:jc w:val="center"/>
              <w:rPr>
                <w:rFonts w:ascii="Arial Narrow" w:hAnsi="Arial Narrow" w:cs="Times New Roman"/>
                <w:b/>
                <w:bCs/>
              </w:rPr>
            </w:pPr>
            <w:r w:rsidRPr="00B16DA3">
              <w:rPr>
                <w:rFonts w:ascii="Arial Narrow" w:hAnsi="Arial Narrow" w:cs="Times New Roman"/>
                <w:b/>
                <w:bCs/>
              </w:rPr>
              <w:t>Czas realizacji</w:t>
            </w:r>
          </w:p>
        </w:tc>
        <w:tc>
          <w:tcPr>
            <w:tcW w:w="1927" w:type="dxa"/>
          </w:tcPr>
          <w:p w:rsidR="006C624B" w:rsidRPr="00B16DA3" w:rsidRDefault="006C624B" w:rsidP="006C624B">
            <w:pPr>
              <w:jc w:val="center"/>
              <w:rPr>
                <w:rFonts w:ascii="Arial Narrow" w:hAnsi="Arial Narrow" w:cs="Times New Roman"/>
                <w:b/>
                <w:bCs/>
              </w:rPr>
            </w:pPr>
            <w:r w:rsidRPr="00B16DA3">
              <w:rPr>
                <w:rFonts w:ascii="Arial Narrow" w:hAnsi="Arial Narrow" w:cs="Times New Roman"/>
                <w:b/>
                <w:bCs/>
              </w:rPr>
              <w:t>Liczba przyznanych punktów</w:t>
            </w:r>
          </w:p>
        </w:tc>
      </w:tr>
      <w:tr w:rsidR="006C624B" w:rsidTr="006C624B">
        <w:trPr>
          <w:jc w:val="center"/>
        </w:trPr>
        <w:tc>
          <w:tcPr>
            <w:tcW w:w="1754" w:type="dxa"/>
          </w:tcPr>
          <w:p w:rsidR="006C624B" w:rsidRDefault="006C624B" w:rsidP="006C624B">
            <w:pPr>
              <w:jc w:val="center"/>
              <w:rPr>
                <w:rFonts w:ascii="Times New Roman" w:hAnsi="Times New Roman" w:cs="Times New Roman"/>
              </w:rPr>
            </w:pPr>
            <w:r>
              <w:rPr>
                <w:rFonts w:ascii="Times New Roman" w:hAnsi="Times New Roman" w:cs="Times New Roman"/>
              </w:rPr>
              <w:t>do 65 dni</w:t>
            </w:r>
          </w:p>
        </w:tc>
        <w:tc>
          <w:tcPr>
            <w:tcW w:w="1927" w:type="dxa"/>
          </w:tcPr>
          <w:p w:rsidR="006C624B" w:rsidRDefault="006C624B" w:rsidP="006C624B">
            <w:pPr>
              <w:jc w:val="center"/>
              <w:rPr>
                <w:rFonts w:ascii="Times New Roman" w:hAnsi="Times New Roman" w:cs="Times New Roman"/>
              </w:rPr>
            </w:pPr>
            <w:r>
              <w:rPr>
                <w:rFonts w:ascii="Times New Roman" w:hAnsi="Times New Roman" w:cs="Times New Roman"/>
              </w:rPr>
              <w:t>35 pkt</w:t>
            </w:r>
          </w:p>
        </w:tc>
      </w:tr>
      <w:tr w:rsidR="006C624B" w:rsidTr="006C624B">
        <w:trPr>
          <w:jc w:val="center"/>
        </w:trPr>
        <w:tc>
          <w:tcPr>
            <w:tcW w:w="1754" w:type="dxa"/>
          </w:tcPr>
          <w:p w:rsidR="006C624B" w:rsidRDefault="006C624B" w:rsidP="006C624B">
            <w:pPr>
              <w:jc w:val="center"/>
              <w:rPr>
                <w:rFonts w:ascii="Times New Roman" w:hAnsi="Times New Roman" w:cs="Times New Roman"/>
              </w:rPr>
            </w:pPr>
            <w:r>
              <w:rPr>
                <w:rFonts w:ascii="Times New Roman" w:hAnsi="Times New Roman" w:cs="Times New Roman"/>
              </w:rPr>
              <w:t>66-75 dni</w:t>
            </w:r>
          </w:p>
        </w:tc>
        <w:tc>
          <w:tcPr>
            <w:tcW w:w="1927" w:type="dxa"/>
          </w:tcPr>
          <w:p w:rsidR="006C624B" w:rsidRDefault="006C624B" w:rsidP="006C624B">
            <w:pPr>
              <w:jc w:val="center"/>
              <w:rPr>
                <w:rFonts w:ascii="Times New Roman" w:hAnsi="Times New Roman" w:cs="Times New Roman"/>
              </w:rPr>
            </w:pPr>
            <w:r>
              <w:rPr>
                <w:rFonts w:ascii="Times New Roman" w:hAnsi="Times New Roman" w:cs="Times New Roman"/>
              </w:rPr>
              <w:t>25 pkt</w:t>
            </w:r>
          </w:p>
        </w:tc>
      </w:tr>
      <w:tr w:rsidR="006C624B" w:rsidTr="006C624B">
        <w:trPr>
          <w:jc w:val="center"/>
        </w:trPr>
        <w:tc>
          <w:tcPr>
            <w:tcW w:w="1754" w:type="dxa"/>
          </w:tcPr>
          <w:p w:rsidR="006C624B" w:rsidRDefault="006C624B" w:rsidP="006C624B">
            <w:pPr>
              <w:jc w:val="center"/>
              <w:rPr>
                <w:rFonts w:ascii="Times New Roman" w:hAnsi="Times New Roman" w:cs="Times New Roman"/>
              </w:rPr>
            </w:pPr>
            <w:r>
              <w:rPr>
                <w:rFonts w:ascii="Times New Roman" w:hAnsi="Times New Roman" w:cs="Times New Roman"/>
              </w:rPr>
              <w:t>76-85 dni</w:t>
            </w:r>
          </w:p>
        </w:tc>
        <w:tc>
          <w:tcPr>
            <w:tcW w:w="1927" w:type="dxa"/>
          </w:tcPr>
          <w:p w:rsidR="006C624B" w:rsidRDefault="006C624B" w:rsidP="006C624B">
            <w:pPr>
              <w:jc w:val="center"/>
              <w:rPr>
                <w:rFonts w:ascii="Times New Roman" w:hAnsi="Times New Roman" w:cs="Times New Roman"/>
              </w:rPr>
            </w:pPr>
            <w:r>
              <w:rPr>
                <w:rFonts w:ascii="Times New Roman" w:hAnsi="Times New Roman" w:cs="Times New Roman"/>
              </w:rPr>
              <w:t>15 pkt</w:t>
            </w:r>
          </w:p>
        </w:tc>
      </w:tr>
      <w:tr w:rsidR="006C624B" w:rsidTr="006C624B">
        <w:trPr>
          <w:jc w:val="center"/>
        </w:trPr>
        <w:tc>
          <w:tcPr>
            <w:tcW w:w="1754" w:type="dxa"/>
          </w:tcPr>
          <w:p w:rsidR="006C624B" w:rsidRDefault="006C624B" w:rsidP="006C624B">
            <w:pPr>
              <w:jc w:val="center"/>
              <w:rPr>
                <w:rFonts w:ascii="Times New Roman" w:hAnsi="Times New Roman" w:cs="Times New Roman"/>
              </w:rPr>
            </w:pPr>
            <w:r>
              <w:rPr>
                <w:rFonts w:ascii="Times New Roman" w:hAnsi="Times New Roman" w:cs="Times New Roman"/>
              </w:rPr>
              <w:t>86-105 dni</w:t>
            </w:r>
          </w:p>
        </w:tc>
        <w:tc>
          <w:tcPr>
            <w:tcW w:w="1927" w:type="dxa"/>
          </w:tcPr>
          <w:p w:rsidR="006C624B" w:rsidRDefault="006C624B" w:rsidP="006C624B">
            <w:pPr>
              <w:jc w:val="center"/>
              <w:rPr>
                <w:rFonts w:ascii="Times New Roman" w:hAnsi="Times New Roman" w:cs="Times New Roman"/>
              </w:rPr>
            </w:pPr>
            <w:r>
              <w:rPr>
                <w:rFonts w:ascii="Times New Roman" w:hAnsi="Times New Roman" w:cs="Times New Roman"/>
              </w:rPr>
              <w:t>5 pkt</w:t>
            </w:r>
          </w:p>
        </w:tc>
      </w:tr>
      <w:tr w:rsidR="006C624B" w:rsidTr="006C624B">
        <w:trPr>
          <w:jc w:val="center"/>
        </w:trPr>
        <w:tc>
          <w:tcPr>
            <w:tcW w:w="1754" w:type="dxa"/>
          </w:tcPr>
          <w:p w:rsidR="006C624B" w:rsidRDefault="006C624B" w:rsidP="006C624B">
            <w:pPr>
              <w:jc w:val="center"/>
              <w:rPr>
                <w:rFonts w:ascii="Times New Roman" w:hAnsi="Times New Roman" w:cs="Times New Roman"/>
              </w:rPr>
            </w:pPr>
            <w:r>
              <w:rPr>
                <w:rFonts w:ascii="Times New Roman" w:hAnsi="Times New Roman" w:cs="Times New Roman"/>
              </w:rPr>
              <w:t>powyżej 105 dni</w:t>
            </w:r>
          </w:p>
        </w:tc>
        <w:tc>
          <w:tcPr>
            <w:tcW w:w="1927" w:type="dxa"/>
          </w:tcPr>
          <w:p w:rsidR="006C624B" w:rsidRDefault="006C624B" w:rsidP="006C624B">
            <w:pPr>
              <w:jc w:val="center"/>
              <w:rPr>
                <w:rFonts w:ascii="Times New Roman" w:hAnsi="Times New Roman" w:cs="Times New Roman"/>
              </w:rPr>
            </w:pPr>
            <w:r>
              <w:rPr>
                <w:rFonts w:ascii="Times New Roman" w:hAnsi="Times New Roman" w:cs="Times New Roman"/>
              </w:rPr>
              <w:t>2 pkt</w:t>
            </w:r>
          </w:p>
        </w:tc>
      </w:tr>
    </w:tbl>
    <w:p w:rsidR="006C624B" w:rsidRDefault="006C624B" w:rsidP="006C624B">
      <w:pPr>
        <w:spacing w:after="120" w:line="240" w:lineRule="auto"/>
        <w:ind w:firstLine="709"/>
        <w:rPr>
          <w:rFonts w:ascii="Times New Roman" w:hAnsi="Times New Roman" w:cs="Times New Roman"/>
        </w:rPr>
      </w:pPr>
    </w:p>
    <w:p w:rsidR="006C624B" w:rsidRPr="00D07716" w:rsidRDefault="006C624B" w:rsidP="006C624B">
      <w:pPr>
        <w:pStyle w:val="Akapitzlist"/>
        <w:numPr>
          <w:ilvl w:val="0"/>
          <w:numId w:val="218"/>
        </w:numPr>
        <w:spacing w:line="240" w:lineRule="auto"/>
        <w:jc w:val="both"/>
        <w:rPr>
          <w:rFonts w:ascii="Times New Roman" w:hAnsi="Times New Roman" w:cs="Times New Roman"/>
        </w:rPr>
      </w:pPr>
      <w:r w:rsidRPr="00D07716">
        <w:rPr>
          <w:rFonts w:ascii="Times New Roman" w:hAnsi="Times New Roman" w:cs="Times New Roman"/>
          <w:b/>
          <w:bCs/>
        </w:rPr>
        <w:t>Okres gwarancji</w:t>
      </w:r>
      <w:r w:rsidRPr="00D07716">
        <w:rPr>
          <w:rFonts w:ascii="Times New Roman" w:hAnsi="Times New Roman" w:cs="Times New Roman"/>
        </w:rPr>
        <w:t xml:space="preserve"> /</w:t>
      </w:r>
      <w:r w:rsidRPr="00D07716">
        <w:rPr>
          <w:rFonts w:ascii="Times New Roman" w:hAnsi="Times New Roman" w:cs="Times New Roman"/>
          <w:b/>
          <w:bCs/>
        </w:rPr>
        <w:t>OG</w:t>
      </w:r>
      <w:r w:rsidRPr="00D07716">
        <w:rPr>
          <w:rFonts w:ascii="Times New Roman" w:hAnsi="Times New Roman" w:cs="Times New Roman"/>
        </w:rPr>
        <w:t xml:space="preserve">/ - maksymalna liczba punktów uzyskanych w kryterium </w:t>
      </w:r>
      <w:r w:rsidRPr="00D07716">
        <w:rPr>
          <w:rFonts w:ascii="Times New Roman" w:hAnsi="Times New Roman" w:cs="Times New Roman"/>
          <w:b/>
          <w:bCs/>
          <w:i/>
          <w:iCs/>
        </w:rPr>
        <w:t xml:space="preserve">okres gwarancji OG </w:t>
      </w:r>
      <w:r w:rsidRPr="00D07716">
        <w:rPr>
          <w:rFonts w:ascii="Times New Roman" w:hAnsi="Times New Roman" w:cs="Times New Roman"/>
        </w:rPr>
        <w:t xml:space="preserve">wynosi </w:t>
      </w:r>
      <w:r w:rsidRPr="001D38AE">
        <w:rPr>
          <w:rFonts w:ascii="Times New Roman" w:hAnsi="Times New Roman" w:cs="Times New Roman"/>
          <w:b/>
        </w:rPr>
        <w:t>1</w:t>
      </w:r>
      <w:r w:rsidRPr="00D07716">
        <w:rPr>
          <w:rFonts w:ascii="Times New Roman" w:hAnsi="Times New Roman" w:cs="Times New Roman"/>
          <w:b/>
          <w:bCs/>
        </w:rPr>
        <w:t>5 pkt</w:t>
      </w:r>
      <w:r w:rsidRPr="00D07716">
        <w:rPr>
          <w:rFonts w:ascii="Times New Roman" w:hAnsi="Times New Roman" w:cs="Times New Roman"/>
        </w:rPr>
        <w:t xml:space="preserve">, gdzie: </w:t>
      </w:r>
      <w:r w:rsidRPr="00D07716">
        <w:rPr>
          <w:rFonts w:ascii="Times New Roman" w:hAnsi="Times New Roman" w:cs="Times New Roman"/>
          <w:b/>
          <w:bCs/>
        </w:rPr>
        <w:t>12</w:t>
      </w:r>
      <w:r w:rsidRPr="00D07716">
        <w:rPr>
          <w:rFonts w:ascii="Times New Roman" w:hAnsi="Times New Roman" w:cs="Times New Roman"/>
        </w:rPr>
        <w:t xml:space="preserve"> miesięcy gwarancji są minimalnym okresem, za które Wykonawca otrzyma </w:t>
      </w:r>
      <w:r>
        <w:rPr>
          <w:rFonts w:ascii="Times New Roman" w:hAnsi="Times New Roman" w:cs="Times New Roman"/>
          <w:b/>
          <w:bCs/>
        </w:rPr>
        <w:t>5</w:t>
      </w:r>
      <w:r w:rsidRPr="00D07716">
        <w:rPr>
          <w:rFonts w:ascii="Times New Roman" w:hAnsi="Times New Roman" w:cs="Times New Roman"/>
          <w:b/>
          <w:bCs/>
        </w:rPr>
        <w:t xml:space="preserve"> punkt</w:t>
      </w:r>
      <w:r>
        <w:rPr>
          <w:rFonts w:ascii="Times New Roman" w:hAnsi="Times New Roman" w:cs="Times New Roman"/>
          <w:b/>
          <w:bCs/>
        </w:rPr>
        <w:t>ów</w:t>
      </w:r>
      <w:r w:rsidRPr="00D07716">
        <w:rPr>
          <w:rFonts w:ascii="Times New Roman" w:hAnsi="Times New Roman" w:cs="Times New Roman"/>
          <w:b/>
          <w:bCs/>
        </w:rPr>
        <w:t xml:space="preserve">, </w:t>
      </w:r>
      <w:r w:rsidRPr="00D07716">
        <w:rPr>
          <w:rFonts w:ascii="Times New Roman" w:hAnsi="Times New Roman" w:cs="Times New Roman"/>
        </w:rPr>
        <w:t xml:space="preserve">a </w:t>
      </w:r>
      <w:r w:rsidRPr="00D07716">
        <w:rPr>
          <w:rFonts w:ascii="Times New Roman" w:hAnsi="Times New Roman" w:cs="Times New Roman"/>
          <w:b/>
          <w:bCs/>
        </w:rPr>
        <w:t xml:space="preserve">36 </w:t>
      </w:r>
      <w:r w:rsidRPr="00D07716">
        <w:rPr>
          <w:rFonts w:ascii="Times New Roman" w:hAnsi="Times New Roman" w:cs="Times New Roman"/>
        </w:rPr>
        <w:t>miesięcy jest maksymalnym okresem gwarancji, za który Wykonawca otrzyma</w:t>
      </w:r>
      <w:r w:rsidRPr="00D07716">
        <w:rPr>
          <w:rFonts w:ascii="Times New Roman" w:hAnsi="Times New Roman" w:cs="Times New Roman"/>
          <w:b/>
          <w:bCs/>
        </w:rPr>
        <w:t xml:space="preserve"> </w:t>
      </w:r>
      <w:r>
        <w:rPr>
          <w:rFonts w:ascii="Times New Roman" w:hAnsi="Times New Roman" w:cs="Times New Roman"/>
          <w:b/>
          <w:bCs/>
        </w:rPr>
        <w:t>1</w:t>
      </w:r>
      <w:r w:rsidRPr="00D07716">
        <w:rPr>
          <w:rFonts w:ascii="Times New Roman" w:hAnsi="Times New Roman" w:cs="Times New Roman"/>
          <w:b/>
          <w:bCs/>
        </w:rPr>
        <w:t xml:space="preserve">5 punktów. </w:t>
      </w:r>
      <w:r w:rsidRPr="00D07716">
        <w:rPr>
          <w:rFonts w:ascii="Times New Roman" w:hAnsi="Times New Roman" w:cs="Times New Roman"/>
        </w:rPr>
        <w:t>Zamawiający przyzna punkty w kryterium gwarancji w następujący sposób:</w:t>
      </w:r>
    </w:p>
    <w:p w:rsidR="006C624B" w:rsidRPr="00D07716" w:rsidRDefault="006C624B" w:rsidP="006C624B">
      <w:pPr>
        <w:spacing w:after="0" w:line="240" w:lineRule="auto"/>
        <w:ind w:firstLine="709"/>
        <w:rPr>
          <w:rFonts w:ascii="Times New Roman" w:hAnsi="Times New Roman" w:cs="Times New Roman"/>
        </w:rPr>
      </w:pPr>
      <w:r w:rsidRPr="00F27A9A">
        <w:rPr>
          <w:rFonts w:ascii="Times New Roman" w:hAnsi="Times New Roman" w:cs="Times New Roman"/>
        </w:rPr>
        <w:t>12 miesięcy</w:t>
      </w:r>
      <w:r w:rsidRPr="00D07716">
        <w:rPr>
          <w:rFonts w:ascii="Times New Roman" w:hAnsi="Times New Roman" w:cs="Times New Roman"/>
        </w:rPr>
        <w:t xml:space="preserve"> gwarancji: - </w:t>
      </w:r>
      <w:r>
        <w:rPr>
          <w:rFonts w:ascii="Times New Roman" w:hAnsi="Times New Roman" w:cs="Times New Roman"/>
          <w:b/>
          <w:bCs/>
        </w:rPr>
        <w:t>5</w:t>
      </w:r>
      <w:r w:rsidRPr="00D07716">
        <w:rPr>
          <w:rFonts w:ascii="Times New Roman" w:hAnsi="Times New Roman" w:cs="Times New Roman"/>
          <w:b/>
          <w:bCs/>
        </w:rPr>
        <w:t xml:space="preserve"> </w:t>
      </w:r>
      <w:r w:rsidRPr="00D07716">
        <w:rPr>
          <w:rFonts w:ascii="Times New Roman" w:hAnsi="Times New Roman" w:cs="Times New Roman"/>
        </w:rPr>
        <w:t>punkt</w:t>
      </w:r>
    </w:p>
    <w:p w:rsidR="006C624B" w:rsidRPr="00D07716" w:rsidRDefault="006C624B" w:rsidP="006C624B">
      <w:pPr>
        <w:spacing w:after="0" w:line="240" w:lineRule="auto"/>
        <w:ind w:firstLine="709"/>
        <w:rPr>
          <w:rFonts w:ascii="Times New Roman" w:hAnsi="Times New Roman" w:cs="Times New Roman"/>
        </w:rPr>
      </w:pPr>
      <w:r w:rsidRPr="00F27A9A">
        <w:rPr>
          <w:rFonts w:ascii="Times New Roman" w:hAnsi="Times New Roman" w:cs="Times New Roman"/>
        </w:rPr>
        <w:t>24 miesięcy</w:t>
      </w:r>
      <w:r w:rsidRPr="00D07716">
        <w:rPr>
          <w:rFonts w:ascii="Times New Roman" w:hAnsi="Times New Roman" w:cs="Times New Roman"/>
        </w:rPr>
        <w:t xml:space="preserve"> gwarancji: - </w:t>
      </w:r>
      <w:r>
        <w:rPr>
          <w:rFonts w:ascii="Times New Roman" w:hAnsi="Times New Roman" w:cs="Times New Roman"/>
          <w:b/>
          <w:bCs/>
        </w:rPr>
        <w:t>10</w:t>
      </w:r>
      <w:r w:rsidRPr="00D07716">
        <w:rPr>
          <w:rFonts w:ascii="Times New Roman" w:hAnsi="Times New Roman" w:cs="Times New Roman"/>
          <w:b/>
          <w:bCs/>
        </w:rPr>
        <w:t xml:space="preserve"> </w:t>
      </w:r>
      <w:r w:rsidRPr="00D07716">
        <w:rPr>
          <w:rFonts w:ascii="Times New Roman" w:hAnsi="Times New Roman" w:cs="Times New Roman"/>
        </w:rPr>
        <w:t>punkt</w:t>
      </w:r>
      <w:r>
        <w:rPr>
          <w:rFonts w:ascii="Times New Roman" w:hAnsi="Times New Roman" w:cs="Times New Roman"/>
        </w:rPr>
        <w:t>ów</w:t>
      </w:r>
      <w:r w:rsidRPr="00D07716">
        <w:rPr>
          <w:rFonts w:ascii="Times New Roman" w:hAnsi="Times New Roman" w:cs="Times New Roman"/>
        </w:rPr>
        <w:t xml:space="preserve"> </w:t>
      </w:r>
    </w:p>
    <w:p w:rsidR="006C624B" w:rsidRDefault="006C624B" w:rsidP="006C624B">
      <w:pPr>
        <w:spacing w:after="120" w:line="240" w:lineRule="auto"/>
        <w:ind w:firstLine="709"/>
        <w:rPr>
          <w:rFonts w:ascii="Times New Roman" w:hAnsi="Times New Roman" w:cs="Times New Roman"/>
        </w:rPr>
      </w:pPr>
      <w:r w:rsidRPr="00F27A9A">
        <w:rPr>
          <w:rFonts w:ascii="Times New Roman" w:hAnsi="Times New Roman" w:cs="Times New Roman"/>
        </w:rPr>
        <w:t>36 miesięcy</w:t>
      </w:r>
      <w:r w:rsidRPr="00D07716">
        <w:rPr>
          <w:rFonts w:ascii="Times New Roman" w:hAnsi="Times New Roman" w:cs="Times New Roman"/>
        </w:rPr>
        <w:t xml:space="preserve"> gwarancji: - </w:t>
      </w:r>
      <w:r w:rsidRPr="00494327">
        <w:rPr>
          <w:rFonts w:ascii="Times New Roman" w:hAnsi="Times New Roman" w:cs="Times New Roman"/>
          <w:b/>
        </w:rPr>
        <w:t>1</w:t>
      </w:r>
      <w:r w:rsidRPr="00494327">
        <w:rPr>
          <w:rFonts w:ascii="Times New Roman" w:hAnsi="Times New Roman" w:cs="Times New Roman"/>
          <w:b/>
          <w:bCs/>
        </w:rPr>
        <w:t>5</w:t>
      </w:r>
      <w:r w:rsidRPr="00D07716">
        <w:rPr>
          <w:rFonts w:ascii="Times New Roman" w:hAnsi="Times New Roman" w:cs="Times New Roman"/>
          <w:b/>
          <w:bCs/>
        </w:rPr>
        <w:t xml:space="preserve"> </w:t>
      </w:r>
      <w:r w:rsidRPr="00D07716">
        <w:rPr>
          <w:rFonts w:ascii="Times New Roman" w:hAnsi="Times New Roman" w:cs="Times New Roman"/>
        </w:rPr>
        <w:t>punktów</w:t>
      </w:r>
    </w:p>
    <w:p w:rsidR="006C624B" w:rsidRPr="00D07716" w:rsidRDefault="006C624B" w:rsidP="006C624B">
      <w:pPr>
        <w:spacing w:after="120" w:line="240" w:lineRule="auto"/>
        <w:ind w:firstLine="709"/>
        <w:rPr>
          <w:rFonts w:ascii="Times New Roman" w:hAnsi="Times New Roman" w:cs="Times New Roman"/>
        </w:rPr>
      </w:pPr>
    </w:p>
    <w:p w:rsidR="006C624B" w:rsidRPr="00000672" w:rsidRDefault="006C624B" w:rsidP="006C624B">
      <w:pPr>
        <w:spacing w:after="120" w:line="240" w:lineRule="auto"/>
        <w:ind w:left="284" w:hanging="284"/>
        <w:rPr>
          <w:rFonts w:ascii="Times New Roman" w:hAnsi="Times New Roman" w:cs="Times New Roman"/>
        </w:rPr>
      </w:pPr>
      <w:r w:rsidRPr="00000672">
        <w:rPr>
          <w:rFonts w:ascii="Times New Roman" w:hAnsi="Times New Roman" w:cs="Times New Roman"/>
          <w:b/>
          <w:bCs/>
        </w:rPr>
        <w:t xml:space="preserve">Całkowita liczba punktów </w:t>
      </w:r>
      <w:r>
        <w:rPr>
          <w:rFonts w:ascii="Times New Roman" w:hAnsi="Times New Roman" w:cs="Times New Roman"/>
        </w:rPr>
        <w:t xml:space="preserve">jest </w:t>
      </w:r>
      <w:r w:rsidRPr="00000672">
        <w:rPr>
          <w:rFonts w:ascii="Times New Roman" w:hAnsi="Times New Roman" w:cs="Times New Roman"/>
        </w:rPr>
        <w:t>sum</w:t>
      </w:r>
      <w:r>
        <w:rPr>
          <w:rFonts w:ascii="Times New Roman" w:hAnsi="Times New Roman" w:cs="Times New Roman"/>
        </w:rPr>
        <w:t>ą</w:t>
      </w:r>
      <w:r w:rsidRPr="00000672">
        <w:rPr>
          <w:rFonts w:ascii="Times New Roman" w:hAnsi="Times New Roman" w:cs="Times New Roman"/>
        </w:rPr>
        <w:t xml:space="preserve"> punktów </w:t>
      </w:r>
      <w:r>
        <w:rPr>
          <w:rFonts w:ascii="Times New Roman" w:hAnsi="Times New Roman" w:cs="Times New Roman"/>
        </w:rPr>
        <w:t>uzyskanych w poszczególnych kryteriach równą</w:t>
      </w:r>
      <w:r w:rsidRPr="00000672">
        <w:rPr>
          <w:rFonts w:ascii="Times New Roman" w:hAnsi="Times New Roman" w:cs="Times New Roman"/>
        </w:rPr>
        <w:t>:</w:t>
      </w:r>
    </w:p>
    <w:p w:rsidR="006C624B" w:rsidRPr="00000672" w:rsidRDefault="006C624B" w:rsidP="006C624B">
      <w:pPr>
        <w:spacing w:after="120" w:line="240" w:lineRule="auto"/>
        <w:ind w:left="284" w:hanging="284"/>
        <w:jc w:val="center"/>
        <w:rPr>
          <w:rFonts w:ascii="Times New Roman" w:hAnsi="Times New Roman" w:cs="Times New Roman"/>
          <w:b/>
          <w:bCs/>
        </w:rPr>
      </w:pPr>
      <w:r>
        <w:rPr>
          <w:rFonts w:ascii="Times New Roman" w:hAnsi="Times New Roman" w:cs="Times New Roman"/>
          <w:b/>
          <w:bCs/>
        </w:rPr>
        <w:t>W = C</w:t>
      </w:r>
      <w:r w:rsidRPr="00000672">
        <w:rPr>
          <w:rFonts w:ascii="Times New Roman" w:hAnsi="Times New Roman" w:cs="Times New Roman"/>
          <w:b/>
          <w:bCs/>
        </w:rPr>
        <w:t xml:space="preserve"> + </w:t>
      </w:r>
      <w:r>
        <w:rPr>
          <w:rFonts w:ascii="Times New Roman" w:hAnsi="Times New Roman" w:cs="Times New Roman"/>
          <w:b/>
          <w:bCs/>
        </w:rPr>
        <w:t>CR</w:t>
      </w:r>
      <w:r w:rsidRPr="00000672">
        <w:rPr>
          <w:rFonts w:ascii="Times New Roman" w:hAnsi="Times New Roman" w:cs="Times New Roman"/>
          <w:b/>
          <w:bCs/>
        </w:rPr>
        <w:t xml:space="preserve"> </w:t>
      </w:r>
      <w:r>
        <w:rPr>
          <w:rFonts w:ascii="Times New Roman" w:hAnsi="Times New Roman" w:cs="Times New Roman"/>
          <w:b/>
          <w:bCs/>
        </w:rPr>
        <w:t xml:space="preserve">+ </w:t>
      </w:r>
      <w:r w:rsidRPr="00000672">
        <w:rPr>
          <w:rFonts w:ascii="Times New Roman" w:hAnsi="Times New Roman" w:cs="Times New Roman"/>
          <w:b/>
          <w:bCs/>
        </w:rPr>
        <w:t>OG</w:t>
      </w:r>
      <w:r>
        <w:rPr>
          <w:rFonts w:ascii="Times New Roman" w:hAnsi="Times New Roman" w:cs="Times New Roman"/>
          <w:b/>
          <w:bCs/>
        </w:rPr>
        <w:t xml:space="preserve"> </w:t>
      </w:r>
    </w:p>
    <w:p w:rsidR="006C624B" w:rsidRPr="00000672" w:rsidRDefault="006C624B" w:rsidP="006C624B">
      <w:pPr>
        <w:tabs>
          <w:tab w:val="left" w:pos="709"/>
        </w:tabs>
        <w:spacing w:after="0" w:line="240" w:lineRule="auto"/>
        <w:rPr>
          <w:rFonts w:ascii="Times New Roman" w:hAnsi="Times New Roman" w:cs="Times New Roman"/>
        </w:rPr>
      </w:pPr>
      <w:r w:rsidRPr="00000672">
        <w:rPr>
          <w:rFonts w:ascii="Times New Roman" w:hAnsi="Times New Roman" w:cs="Times New Roman"/>
        </w:rPr>
        <w:t xml:space="preserve">gdzie: </w:t>
      </w:r>
      <w:r w:rsidRPr="00000672">
        <w:rPr>
          <w:rFonts w:ascii="Times New Roman" w:hAnsi="Times New Roman" w:cs="Times New Roman"/>
        </w:rPr>
        <w:tab/>
      </w:r>
      <w:r w:rsidRPr="00000672">
        <w:rPr>
          <w:rFonts w:ascii="Times New Roman" w:hAnsi="Times New Roman" w:cs="Times New Roman"/>
          <w:b/>
          <w:bCs/>
        </w:rPr>
        <w:t xml:space="preserve">W </w:t>
      </w:r>
      <w:r w:rsidRPr="00000672">
        <w:rPr>
          <w:rFonts w:ascii="Times New Roman" w:hAnsi="Times New Roman" w:cs="Times New Roman"/>
        </w:rPr>
        <w:t>– łączna liczba punktów danego Wykonawcy</w:t>
      </w:r>
    </w:p>
    <w:p w:rsidR="006C624B" w:rsidRPr="00B66F65" w:rsidRDefault="006C624B" w:rsidP="006C624B">
      <w:pPr>
        <w:tabs>
          <w:tab w:val="left" w:pos="709"/>
        </w:tabs>
        <w:spacing w:after="0" w:line="240" w:lineRule="auto"/>
        <w:rPr>
          <w:rFonts w:ascii="Times New Roman" w:hAnsi="Times New Roman" w:cs="Times New Roman"/>
          <w:color w:val="FF0000"/>
        </w:rPr>
      </w:pPr>
      <w:r w:rsidRPr="005342EC">
        <w:rPr>
          <w:rFonts w:ascii="Times New Roman" w:hAnsi="Times New Roman" w:cs="Times New Roman"/>
          <w:color w:val="FF0000"/>
        </w:rPr>
        <w:tab/>
      </w:r>
      <w:r w:rsidRPr="00000672">
        <w:rPr>
          <w:rFonts w:ascii="Times New Roman" w:hAnsi="Times New Roman" w:cs="Times New Roman"/>
          <w:b/>
          <w:bCs/>
        </w:rPr>
        <w:t xml:space="preserve">C </w:t>
      </w:r>
      <w:r w:rsidRPr="00000672">
        <w:rPr>
          <w:rFonts w:ascii="Times New Roman" w:hAnsi="Times New Roman" w:cs="Times New Roman"/>
        </w:rPr>
        <w:t>– liczba punktów ocenianej oferty w kryterium „Cena”</w:t>
      </w:r>
      <w:r w:rsidRPr="008547D4">
        <w:rPr>
          <w:rFonts w:ascii="Times New Roman" w:hAnsi="Times New Roman" w:cs="Times New Roman"/>
          <w:color w:val="FF0000"/>
        </w:rPr>
        <w:t xml:space="preserve"> </w:t>
      </w:r>
    </w:p>
    <w:p w:rsidR="006C624B" w:rsidRDefault="006C624B" w:rsidP="006C624B">
      <w:pPr>
        <w:tabs>
          <w:tab w:val="left" w:pos="709"/>
        </w:tabs>
        <w:spacing w:after="0" w:line="240" w:lineRule="auto"/>
        <w:rPr>
          <w:rFonts w:ascii="Times New Roman" w:hAnsi="Times New Roman" w:cs="Times New Roman"/>
        </w:rPr>
      </w:pPr>
      <w:r w:rsidRPr="005342EC">
        <w:rPr>
          <w:rFonts w:ascii="Times New Roman" w:hAnsi="Times New Roman" w:cs="Times New Roman"/>
          <w:b/>
          <w:bCs/>
          <w:color w:val="FF0000"/>
        </w:rPr>
        <w:tab/>
      </w:r>
      <w:r w:rsidRPr="008547D4">
        <w:rPr>
          <w:rFonts w:ascii="Times New Roman" w:hAnsi="Times New Roman" w:cs="Times New Roman"/>
          <w:b/>
          <w:bCs/>
        </w:rPr>
        <w:t xml:space="preserve">CR </w:t>
      </w:r>
      <w:r>
        <w:rPr>
          <w:rFonts w:ascii="Times New Roman" w:hAnsi="Times New Roman" w:cs="Times New Roman"/>
        </w:rPr>
        <w:t xml:space="preserve">– </w:t>
      </w:r>
      <w:r w:rsidRPr="00000672">
        <w:rPr>
          <w:rFonts w:ascii="Times New Roman" w:hAnsi="Times New Roman" w:cs="Times New Roman"/>
        </w:rPr>
        <w:t>liczba punktów ocenianej oferty w kryterium „</w:t>
      </w:r>
      <w:r>
        <w:rPr>
          <w:rFonts w:ascii="Times New Roman" w:hAnsi="Times New Roman" w:cs="Times New Roman"/>
        </w:rPr>
        <w:t>Czas realizacji</w:t>
      </w:r>
      <w:r w:rsidRPr="00000672">
        <w:rPr>
          <w:rFonts w:ascii="Times New Roman" w:hAnsi="Times New Roman" w:cs="Times New Roman"/>
        </w:rPr>
        <w:t>”</w:t>
      </w:r>
      <w:r>
        <w:rPr>
          <w:rFonts w:ascii="Times New Roman" w:hAnsi="Times New Roman" w:cs="Times New Roman"/>
        </w:rPr>
        <w:t xml:space="preserve"> </w:t>
      </w:r>
    </w:p>
    <w:p w:rsidR="006C624B" w:rsidRDefault="006C624B" w:rsidP="006C624B">
      <w:pPr>
        <w:tabs>
          <w:tab w:val="left" w:pos="709"/>
        </w:tabs>
        <w:spacing w:after="0" w:line="240" w:lineRule="auto"/>
        <w:rPr>
          <w:rFonts w:ascii="Times New Roman" w:hAnsi="Times New Roman" w:cs="Times New Roman"/>
        </w:rPr>
      </w:pPr>
      <w:r>
        <w:rPr>
          <w:rFonts w:ascii="Times New Roman" w:hAnsi="Times New Roman" w:cs="Times New Roman"/>
          <w:b/>
          <w:bCs/>
        </w:rPr>
        <w:tab/>
      </w:r>
      <w:r w:rsidRPr="00000672">
        <w:rPr>
          <w:rFonts w:ascii="Times New Roman" w:hAnsi="Times New Roman" w:cs="Times New Roman"/>
          <w:b/>
          <w:bCs/>
        </w:rPr>
        <w:t>OG</w:t>
      </w:r>
      <w:r w:rsidRPr="00000672">
        <w:rPr>
          <w:rFonts w:ascii="Times New Roman" w:hAnsi="Times New Roman" w:cs="Times New Roman"/>
        </w:rPr>
        <w:t xml:space="preserve"> – liczba punktów ocenianej oferty w kryterium „Okres gwarancji”</w:t>
      </w:r>
    </w:p>
    <w:p w:rsidR="006C624B" w:rsidRPr="005342EC" w:rsidRDefault="006C624B" w:rsidP="006C624B">
      <w:pPr>
        <w:tabs>
          <w:tab w:val="left" w:pos="709"/>
        </w:tabs>
        <w:spacing w:after="0" w:line="240" w:lineRule="auto"/>
        <w:rPr>
          <w:rFonts w:ascii="Times New Roman" w:hAnsi="Times New Roman" w:cs="Times New Roman"/>
          <w:color w:val="FF0000"/>
        </w:rPr>
      </w:pPr>
    </w:p>
    <w:p w:rsidR="006C624B" w:rsidRPr="006D4EEC" w:rsidRDefault="006C624B" w:rsidP="006C624B">
      <w:pPr>
        <w:numPr>
          <w:ilvl w:val="6"/>
          <w:numId w:val="219"/>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niepodlegające odrzuceniu.</w:t>
      </w:r>
    </w:p>
    <w:p w:rsidR="006C624B" w:rsidRPr="006D4EEC" w:rsidRDefault="006C624B" w:rsidP="006C624B">
      <w:pPr>
        <w:numPr>
          <w:ilvl w:val="6"/>
          <w:numId w:val="219"/>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rsidR="006C624B" w:rsidRPr="006D4EEC" w:rsidRDefault="006C624B" w:rsidP="006C624B">
      <w:pPr>
        <w:numPr>
          <w:ilvl w:val="6"/>
          <w:numId w:val="219"/>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C624B" w:rsidRPr="006D4EEC" w:rsidRDefault="006C624B" w:rsidP="006C624B">
      <w:pPr>
        <w:numPr>
          <w:ilvl w:val="6"/>
          <w:numId w:val="219"/>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C624B" w:rsidRPr="006D4EEC" w:rsidRDefault="006C624B" w:rsidP="006C624B">
      <w:pPr>
        <w:numPr>
          <w:ilvl w:val="6"/>
          <w:numId w:val="219"/>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lastRenderedPageBreak/>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w</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okreś</w:t>
      </w:r>
      <w:r w:rsidRPr="006D4EEC">
        <w:rPr>
          <w:rFonts w:ascii="Times New Roman" w:eastAsia="ArialMT;MS Gothic" w:hAnsi="Times New Roman" w:cs="Times New Roman"/>
          <w:color w:val="000000"/>
          <w:lang w:eastAsia="pl-PL"/>
        </w:rPr>
        <w:t>l</w:t>
      </w:r>
      <w:r w:rsidRPr="006D4EEC">
        <w:rPr>
          <w:rFonts w:ascii="Times New Roman" w:eastAsia="Calibri" w:hAnsi="Times New Roman" w:cs="Times New Roman"/>
          <w:color w:val="000000"/>
          <w:lang w:eastAsia="pl-PL"/>
        </w:rPr>
        <w:t>onym                         w SWZ.</w:t>
      </w:r>
    </w:p>
    <w:p w:rsidR="006C624B" w:rsidRPr="006D4EEC" w:rsidRDefault="006C624B" w:rsidP="006C624B">
      <w:pPr>
        <w:numPr>
          <w:ilvl w:val="0"/>
          <w:numId w:val="246"/>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rsidR="006C624B" w:rsidRPr="006D4EEC" w:rsidRDefault="006C624B" w:rsidP="006C624B">
      <w:pPr>
        <w:numPr>
          <w:ilvl w:val="0"/>
          <w:numId w:val="246"/>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j oceniona, chyba 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rsidR="008269E5" w:rsidRPr="008269E5" w:rsidRDefault="008269E5" w:rsidP="008269E5">
      <w:pPr>
        <w:suppressAutoHyphens/>
        <w:autoSpaceDE w:val="0"/>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291A7F">
        <w:rPr>
          <w:rFonts w:ascii="Times New Roman" w:eastAsia="Calibri" w:hAnsi="Times New Roman" w:cs="Times New Roman"/>
          <w:lang w:eastAsia="zh-CN"/>
        </w:rPr>
        <w:t>niz</w:t>
      </w:r>
      <w:proofErr w:type="spellEnd"/>
      <w:r w:rsidRPr="00291A7F">
        <w:rPr>
          <w:rFonts w:ascii="Times New Roman" w:eastAsia="Calibri" w:hAnsi="Times New Roman" w:cs="Times New Roman"/>
          <w:lang w:eastAsia="zh-CN"/>
        </w:rPr>
        <w:t xml:space="preserve">̇ </w:t>
      </w:r>
      <w:r w:rsidR="002B3CBF" w:rsidRPr="00291A7F">
        <w:rPr>
          <w:rFonts w:ascii="Times New Roman" w:eastAsia="Calibri" w:hAnsi="Times New Roman" w:cs="Times New Roman"/>
          <w:lang w:eastAsia="zh-CN"/>
        </w:rPr>
        <w:t>10</w:t>
      </w:r>
      <w:r w:rsidRPr="00291A7F">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291A7F">
        <w:rPr>
          <w:rFonts w:ascii="Times New Roman" w:eastAsia="Calibri" w:hAnsi="Times New Roman" w:cs="Times New Roman"/>
          <w:lang w:eastAsia="zh-CN"/>
        </w:rPr>
        <w:t>elektronicznej</w:t>
      </w:r>
      <w:r w:rsidRPr="00291A7F">
        <w:rPr>
          <w:rFonts w:ascii="Times New Roman" w:eastAsia="Calibri" w:hAnsi="Times New Roman" w:cs="Times New Roman"/>
          <w:lang w:eastAsia="zh-CN"/>
        </w:rPr>
        <w:t xml:space="preserve"> albo 1</w:t>
      </w:r>
      <w:r w:rsidR="002B3CBF" w:rsidRPr="00291A7F">
        <w:rPr>
          <w:rFonts w:ascii="Times New Roman" w:eastAsia="Calibri" w:hAnsi="Times New Roman" w:cs="Times New Roman"/>
          <w:lang w:eastAsia="zh-CN"/>
        </w:rPr>
        <w:t>5</w:t>
      </w:r>
      <w:r w:rsidRPr="00291A7F">
        <w:rPr>
          <w:rFonts w:ascii="Times New Roman" w:eastAsia="Calibri" w:hAnsi="Times New Roman" w:cs="Times New Roman"/>
          <w:lang w:eastAsia="zh-CN"/>
        </w:rPr>
        <w:t xml:space="preserve"> dni, jeżeli zostało przesłane w inny sposób.</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Przed podpisaniem umowy Wykonawcy wspólnie ubiegający się o udzielenie zamówienia </w:t>
      </w:r>
      <w:r w:rsidRPr="00291A7F">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291A7F" w:rsidRDefault="005A0171" w:rsidP="004A772F">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Jeżeli Wykonawca, którego oferta została wybrana jako najkorzystniejsza, uchyla </w:t>
      </w:r>
      <w:proofErr w:type="spellStart"/>
      <w:r w:rsidRPr="00291A7F">
        <w:rPr>
          <w:rFonts w:ascii="Times New Roman" w:eastAsia="Calibri" w:hAnsi="Times New Roman" w:cs="Times New Roman"/>
          <w:lang w:eastAsia="zh-CN"/>
        </w:rPr>
        <w:t>sie</w:t>
      </w:r>
      <w:proofErr w:type="spellEnd"/>
      <w:r w:rsidRPr="00291A7F">
        <w:rPr>
          <w:rFonts w:ascii="Times New Roman" w:eastAsia="Calibri" w:hAnsi="Times New Roman" w:cs="Times New Roman"/>
          <w:lang w:eastAsia="zh-CN"/>
        </w:rPr>
        <w:t xml:space="preserve">̨ od zawarcia umowy w sprawie zamówienia publicznego Zamawiający może dokonać ponownego badania </w:t>
      </w:r>
      <w:r w:rsidR="00246FF6"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i oceny ofert spośród ofert pozostałych w postępowaniu Wykonawców albo unieważnić postepowanie.</w:t>
      </w:r>
    </w:p>
    <w:p w:rsidR="005A0171" w:rsidRPr="00291A7F"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291A7F" w:rsidRDefault="005A0171" w:rsidP="004A772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Zamawiający wymaga, aby wybrany Wykonawca zawarł z nim umowę na warunkach określonych w projekcie umowy stanowiącym </w:t>
      </w:r>
      <w:r w:rsidRPr="00291A7F">
        <w:rPr>
          <w:rFonts w:ascii="Times New Roman" w:eastAsia="Calibri" w:hAnsi="Times New Roman" w:cs="Times New Roman"/>
          <w:b/>
          <w:lang w:eastAsia="pl-PL"/>
        </w:rPr>
        <w:t>załącznik nr 3</w:t>
      </w:r>
      <w:r w:rsidRPr="00291A7F">
        <w:rPr>
          <w:rFonts w:ascii="Times New Roman" w:eastAsia="Calibri" w:hAnsi="Times New Roman" w:cs="Times New Roman"/>
          <w:lang w:eastAsia="pl-PL"/>
        </w:rPr>
        <w:t xml:space="preserve"> do SWZ.</w:t>
      </w:r>
      <w:bookmarkStart w:id="4" w:name="OLE_LINK16"/>
    </w:p>
    <w:p w:rsidR="005A0171" w:rsidRPr="00291A7F" w:rsidRDefault="005A0171" w:rsidP="004A772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291A7F">
        <w:rPr>
          <w:rFonts w:ascii="Times New Roman" w:eastAsia="Calibri" w:hAnsi="Times New Roman" w:cs="Times New Roman"/>
          <w:lang w:eastAsia="pl-PL"/>
        </w:rPr>
        <w:t>awy Prawo Zamówień Publicznych.</w:t>
      </w:r>
    </w:p>
    <w:p w:rsidR="00EC12F8" w:rsidRPr="00EC12F8" w:rsidRDefault="00D738C2" w:rsidP="00EC12F8">
      <w:pPr>
        <w:numPr>
          <w:ilvl w:val="0"/>
          <w:numId w:val="23"/>
        </w:numPr>
        <w:suppressAutoHyphens/>
        <w:spacing w:after="0" w:line="240" w:lineRule="auto"/>
        <w:ind w:left="426" w:hanging="426"/>
        <w:jc w:val="both"/>
        <w:rPr>
          <w:rFonts w:ascii="Times New Roman" w:hAnsi="Times New Roman" w:cs="Times New Roman"/>
          <w:b/>
        </w:rPr>
      </w:pPr>
      <w:r w:rsidRPr="00291A7F">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291A7F">
        <w:rPr>
          <w:rFonts w:ascii="Times New Roman" w:eastAsia="Calibri" w:hAnsi="Times New Roman" w:cs="Times New Roman"/>
          <w:b/>
          <w:lang w:eastAsia="pl-PL"/>
        </w:rPr>
        <w:t xml:space="preserve">(załącznik 3 </w:t>
      </w:r>
      <w:r w:rsidR="004B6235" w:rsidRPr="00291A7F">
        <w:rPr>
          <w:rFonts w:ascii="Times New Roman" w:hAnsi="Times New Roman" w:cs="Times New Roman"/>
          <w:b/>
        </w:rPr>
        <w:t>§</w:t>
      </w:r>
      <w:r w:rsidR="006C1FAD">
        <w:rPr>
          <w:rFonts w:ascii="Times New Roman" w:hAnsi="Times New Roman" w:cs="Times New Roman"/>
          <w:b/>
        </w:rPr>
        <w:t>7</w:t>
      </w:r>
      <w:r w:rsidRPr="00291A7F">
        <w:rPr>
          <w:rFonts w:ascii="Times New Roman" w:eastAsia="Calibri" w:hAnsi="Times New Roman" w:cs="Times New Roman"/>
          <w:b/>
          <w:lang w:eastAsia="pl-PL"/>
        </w:rPr>
        <w:t>)</w:t>
      </w:r>
      <w:r w:rsidR="003302A4">
        <w:rPr>
          <w:rFonts w:ascii="Times New Roman" w:eastAsia="Calibri" w:hAnsi="Times New Roman" w:cs="Times New Roman"/>
          <w:b/>
          <w:lang w:eastAsia="pl-PL"/>
        </w:rPr>
        <w:t>.</w:t>
      </w:r>
      <w:bookmarkEnd w:id="4"/>
    </w:p>
    <w:p w:rsidR="005A0171" w:rsidRPr="00291A7F" w:rsidRDefault="00EC12F8" w:rsidP="00EC12F8">
      <w:pPr>
        <w:suppressAutoHyphens/>
        <w:spacing w:after="0" w:line="240" w:lineRule="auto"/>
        <w:ind w:left="426"/>
        <w:jc w:val="both"/>
        <w:rPr>
          <w:rFonts w:ascii="Times New Roman" w:hAnsi="Times New Roman" w:cs="Times New Roman"/>
          <w:b/>
        </w:rPr>
      </w:pPr>
      <w:r w:rsidRPr="00291A7F">
        <w:rPr>
          <w:rFonts w:ascii="Times New Roman" w:hAnsi="Times New Roman" w:cs="Times New Roman"/>
          <w:b/>
        </w:rPr>
        <w:t xml:space="preserve"> </w:t>
      </w:r>
    </w:p>
    <w:tbl>
      <w:tblPr>
        <w:tblW w:w="9221" w:type="dxa"/>
        <w:tblInd w:w="-118" w:type="dxa"/>
        <w:tblLayout w:type="fixed"/>
        <w:tblLook w:val="0000" w:firstRow="0" w:lastRow="0" w:firstColumn="0" w:lastColumn="0" w:noHBand="0" w:noVBand="0"/>
      </w:tblPr>
      <w:tblGrid>
        <w:gridCol w:w="1809"/>
        <w:gridCol w:w="7412"/>
      </w:tblGrid>
      <w:tr w:rsidR="005A0171"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291A7F" w:rsidRDefault="005A0171"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291A7F" w:rsidRDefault="005A0171" w:rsidP="002B3CBF">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Pouczenie o środkach ochrony prawnej przysługujących Wykonawcy</w:t>
            </w:r>
          </w:p>
        </w:tc>
      </w:tr>
    </w:tbl>
    <w:p w:rsidR="005A0171" w:rsidRPr="00291A7F" w:rsidRDefault="005A0171" w:rsidP="004A772F">
      <w:pPr>
        <w:numPr>
          <w:ilvl w:val="0"/>
          <w:numId w:val="24"/>
        </w:numPr>
        <w:suppressAutoHyphens/>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Środki ochrony prawnej przysługują Wykonawcy, jeżeli ma lub miał</w:t>
      </w:r>
      <w:r w:rsidR="00D61D1C">
        <w:rPr>
          <w:rFonts w:ascii="Times New Roman" w:hAnsi="Times New Roman" w:cs="Times New Roman"/>
          <w:spacing w:val="-1"/>
          <w:lang w:eastAsia="pl-PL"/>
        </w:rPr>
        <w:t xml:space="preserve"> interes w uzyskaniu zamówienia</w:t>
      </w:r>
      <w:r w:rsidRPr="00291A7F">
        <w:rPr>
          <w:rFonts w:ascii="Times New Roman" w:hAnsi="Times New Roman" w:cs="Times New Roman"/>
          <w:spacing w:val="-1"/>
          <w:lang w:eastAsia="pl-PL"/>
        </w:rPr>
        <w:t xml:space="preserve"> oraz poniósł lub może </w:t>
      </w:r>
      <w:r w:rsidR="00F25798" w:rsidRPr="00291A7F">
        <w:rPr>
          <w:rFonts w:ascii="Times New Roman" w:hAnsi="Times New Roman" w:cs="Times New Roman"/>
          <w:spacing w:val="-1"/>
          <w:lang w:eastAsia="pl-PL"/>
        </w:rPr>
        <w:t>ponieść szkodę</w:t>
      </w:r>
      <w:r w:rsidRPr="00291A7F">
        <w:rPr>
          <w:rFonts w:ascii="Times New Roman" w:hAnsi="Times New Roman" w:cs="Times New Roman"/>
          <w:spacing w:val="-1"/>
          <w:lang w:eastAsia="pl-PL"/>
        </w:rPr>
        <w:t xml:space="preserve"> w wyniku naruszenia</w:t>
      </w:r>
      <w:r w:rsidR="006C2A67" w:rsidRPr="00291A7F">
        <w:rPr>
          <w:rFonts w:ascii="Times New Roman" w:hAnsi="Times New Roman" w:cs="Times New Roman"/>
          <w:spacing w:val="-1"/>
          <w:lang w:eastAsia="pl-PL"/>
        </w:rPr>
        <w:t xml:space="preserve"> przez Zamawiającego przepisów </w:t>
      </w:r>
      <w:proofErr w:type="spellStart"/>
      <w:r w:rsidR="006C2A67" w:rsidRPr="00291A7F">
        <w:rPr>
          <w:rFonts w:ascii="Times New Roman" w:hAnsi="Times New Roman" w:cs="Times New Roman"/>
          <w:spacing w:val="-1"/>
          <w:lang w:eastAsia="pl-PL"/>
        </w:rPr>
        <w:t>P</w:t>
      </w:r>
      <w:r w:rsidRPr="00291A7F">
        <w:rPr>
          <w:rFonts w:ascii="Times New Roman" w:hAnsi="Times New Roman" w:cs="Times New Roman"/>
          <w:spacing w:val="-1"/>
          <w:lang w:eastAsia="pl-PL"/>
        </w:rPr>
        <w:t>zp</w:t>
      </w:r>
      <w:proofErr w:type="spellEnd"/>
      <w:r w:rsidRPr="00291A7F">
        <w:rPr>
          <w:rFonts w:ascii="Times New Roman" w:hAnsi="Times New Roman" w:cs="Times New Roman"/>
          <w:spacing w:val="-1"/>
          <w:lang w:eastAsia="pl-PL"/>
        </w:rPr>
        <w:t>.</w:t>
      </w:r>
    </w:p>
    <w:p w:rsidR="005A0171" w:rsidRPr="00291A7F" w:rsidRDefault="005A0171" w:rsidP="005A0171">
      <w:pPr>
        <w:spacing w:after="0" w:line="240" w:lineRule="auto"/>
        <w:ind w:left="426"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2.</w:t>
      </w:r>
      <w:r w:rsidRPr="00291A7F">
        <w:rPr>
          <w:rFonts w:ascii="Times New Roman" w:hAnsi="Times New Roman" w:cs="Times New Roman"/>
          <w:spacing w:val="-1"/>
          <w:lang w:eastAsia="pl-PL"/>
        </w:rPr>
        <w:tab/>
        <w:t>Odwołanie przysługuje na:</w:t>
      </w:r>
    </w:p>
    <w:p w:rsidR="005A0171" w:rsidRPr="00291A7F" w:rsidRDefault="005A0171" w:rsidP="007C546C">
      <w:pPr>
        <w:spacing w:after="0" w:line="240" w:lineRule="auto"/>
        <w:ind w:left="567" w:hanging="426"/>
        <w:jc w:val="both"/>
        <w:rPr>
          <w:rFonts w:ascii="Times New Roman" w:hAnsi="Times New Roman" w:cs="Times New Roman"/>
        </w:rPr>
      </w:pPr>
      <w:r w:rsidRPr="00291A7F">
        <w:rPr>
          <w:rFonts w:ascii="Times New Roman" w:hAnsi="Times New Roman" w:cs="Times New Roman"/>
          <w:spacing w:val="-1"/>
          <w:lang w:eastAsia="pl-PL"/>
        </w:rPr>
        <w:t>2.1.</w:t>
      </w:r>
      <w:r w:rsidRPr="00291A7F">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291A7F" w:rsidRDefault="005A0171" w:rsidP="007C546C">
      <w:pPr>
        <w:spacing w:after="0" w:line="240" w:lineRule="auto"/>
        <w:ind w:left="567" w:hanging="426"/>
        <w:jc w:val="both"/>
        <w:rPr>
          <w:rFonts w:ascii="Times New Roman" w:hAnsi="Times New Roman" w:cs="Times New Roman"/>
        </w:rPr>
      </w:pPr>
      <w:r w:rsidRPr="00291A7F">
        <w:rPr>
          <w:rFonts w:ascii="Times New Roman" w:hAnsi="Times New Roman" w:cs="Times New Roman"/>
          <w:spacing w:val="-1"/>
          <w:lang w:eastAsia="pl-PL"/>
        </w:rPr>
        <w:t>2.2.</w:t>
      </w:r>
      <w:r w:rsidRPr="00291A7F">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291A7F" w:rsidRDefault="00F25798" w:rsidP="007C546C">
      <w:pPr>
        <w:spacing w:after="0" w:line="240" w:lineRule="auto"/>
        <w:ind w:left="567"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2.3. zaniechanie</w:t>
      </w:r>
      <w:r w:rsidR="005A0171" w:rsidRPr="00291A7F">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rsidR="005A0171" w:rsidRPr="00291A7F" w:rsidRDefault="005A0171" w:rsidP="005A0171">
      <w:pPr>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lastRenderedPageBreak/>
        <w:t>3.</w:t>
      </w:r>
      <w:r w:rsidRPr="00291A7F">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291A7F" w:rsidRDefault="005A0171" w:rsidP="005A0171">
      <w:pPr>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4.</w:t>
      </w:r>
      <w:r w:rsidRPr="00291A7F">
        <w:rPr>
          <w:rFonts w:ascii="Times New Roman" w:hAnsi="Times New Roman" w:cs="Times New Roman"/>
          <w:spacing w:val="-1"/>
          <w:lang w:eastAsia="pl-PL"/>
        </w:rPr>
        <w:tab/>
        <w:t xml:space="preserve">Na orzeczenie Krajowej Izby Odwoławczej oraz postanowienie Prezesa Krajowej Izby Odwoławczej, o </w:t>
      </w:r>
      <w:r w:rsidR="006E6D45">
        <w:rPr>
          <w:rFonts w:ascii="Times New Roman" w:hAnsi="Times New Roman" w:cs="Times New Roman"/>
          <w:spacing w:val="-1"/>
          <w:lang w:eastAsia="pl-PL"/>
        </w:rPr>
        <w:t>którym</w:t>
      </w:r>
      <w:r w:rsidR="006C2A67" w:rsidRPr="00291A7F">
        <w:rPr>
          <w:rFonts w:ascii="Times New Roman" w:hAnsi="Times New Roman" w:cs="Times New Roman"/>
          <w:spacing w:val="-1"/>
          <w:lang w:eastAsia="pl-PL"/>
        </w:rPr>
        <w:t xml:space="preserve"> mowa w art. 519 ust. 1 </w:t>
      </w:r>
      <w:proofErr w:type="spellStart"/>
      <w:r w:rsidR="006C2A67" w:rsidRPr="00291A7F">
        <w:rPr>
          <w:rFonts w:ascii="Times New Roman" w:hAnsi="Times New Roman" w:cs="Times New Roman"/>
          <w:spacing w:val="-1"/>
          <w:lang w:eastAsia="pl-PL"/>
        </w:rPr>
        <w:t>P</w:t>
      </w:r>
      <w:r w:rsidRPr="00291A7F">
        <w:rPr>
          <w:rFonts w:ascii="Times New Roman" w:hAnsi="Times New Roman" w:cs="Times New Roman"/>
          <w:spacing w:val="-1"/>
          <w:lang w:eastAsia="pl-PL"/>
        </w:rPr>
        <w:t>zp</w:t>
      </w:r>
      <w:proofErr w:type="spellEnd"/>
      <w:r w:rsidRPr="00291A7F">
        <w:rPr>
          <w:rFonts w:ascii="Times New Roman" w:hAnsi="Times New Roman" w:cs="Times New Roman"/>
          <w:spacing w:val="-1"/>
          <w:lang w:eastAsia="pl-PL"/>
        </w:rPr>
        <w:t>, stronom oraz uczestnikom postepowani</w:t>
      </w:r>
      <w:r w:rsidR="00A54165">
        <w:rPr>
          <w:rFonts w:ascii="Times New Roman" w:hAnsi="Times New Roman" w:cs="Times New Roman"/>
          <w:spacing w:val="-1"/>
          <w:lang w:eastAsia="pl-PL"/>
        </w:rPr>
        <w:t>a</w:t>
      </w:r>
      <w:r w:rsidRPr="00291A7F">
        <w:rPr>
          <w:rFonts w:ascii="Times New Roman" w:hAnsi="Times New Roman" w:cs="Times New Roman"/>
          <w:spacing w:val="-1"/>
          <w:lang w:eastAsia="pl-PL"/>
        </w:rPr>
        <w:t xml:space="preserve"> odwoławcze</w:t>
      </w:r>
      <w:r w:rsidR="00A54165">
        <w:rPr>
          <w:rFonts w:ascii="Times New Roman" w:hAnsi="Times New Roman" w:cs="Times New Roman"/>
          <w:spacing w:val="-1"/>
          <w:lang w:eastAsia="pl-PL"/>
        </w:rPr>
        <w:t xml:space="preserve">go przysługuje skarga do sadu. </w:t>
      </w:r>
      <w:r w:rsidR="006E6D45">
        <w:rPr>
          <w:rFonts w:ascii="Times New Roman" w:hAnsi="Times New Roman" w:cs="Times New Roman"/>
          <w:spacing w:val="-1"/>
          <w:lang w:eastAsia="pl-PL"/>
        </w:rPr>
        <w:t>Skargę wnosi się do Sadu</w:t>
      </w:r>
      <w:r w:rsidRPr="00291A7F">
        <w:rPr>
          <w:rFonts w:ascii="Times New Roman" w:hAnsi="Times New Roman" w:cs="Times New Roman"/>
          <w:spacing w:val="-1"/>
          <w:lang w:eastAsia="pl-PL"/>
        </w:rPr>
        <w:t xml:space="preserve"> Okręgowego w Warszawie za pośrednictwem Prezesa Krajowej Izby Odwoławczej.</w:t>
      </w:r>
    </w:p>
    <w:p w:rsidR="005A0171" w:rsidRDefault="005A0171" w:rsidP="005A0171">
      <w:pPr>
        <w:spacing w:after="0" w:line="240" w:lineRule="auto"/>
        <w:ind w:left="426"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5.</w:t>
      </w:r>
      <w:r w:rsidRPr="00291A7F">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291A7F"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Podstawy wykluczenia, o których mowa w art. 109 ust. 1, jeżeli Zamawiający je przewiduje</w:t>
            </w:r>
          </w:p>
        </w:tc>
      </w:tr>
    </w:tbl>
    <w:p w:rsidR="00D265F7" w:rsidRPr="00291A7F" w:rsidRDefault="00D265F7" w:rsidP="00D265F7">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lang w:eastAsia="zh-CN"/>
        </w:rPr>
        <w:t>przewiduje</w:t>
      </w:r>
      <w:r w:rsidRPr="00291A7F">
        <w:rPr>
          <w:rFonts w:ascii="Times New Roman" w:eastAsia="Calibri" w:hAnsi="Times New Roman" w:cs="Times New Roman"/>
          <w:lang w:eastAsia="zh-CN"/>
        </w:rPr>
        <w:t xml:space="preserve"> podstawy wykluczenia, o których mowa w art. 109 ust. 1 ustawy Prawo zamówień publicznych. </w:t>
      </w:r>
    </w:p>
    <w:p w:rsidR="00246FF6" w:rsidRPr="00291A7F"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rsidR="00BD4713" w:rsidRPr="00291A7F"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1. Z postępowania o udzielenie zamówienia zamawiający może wykluczyć wykonawcę: </w:t>
      </w:r>
    </w:p>
    <w:p w:rsidR="00BD4713" w:rsidRPr="00291A7F" w:rsidRDefault="00BD4713" w:rsidP="00CF1115">
      <w:pPr>
        <w:pStyle w:val="Akapitzlist"/>
        <w:numPr>
          <w:ilvl w:val="0"/>
          <w:numId w:val="57"/>
        </w:numPr>
        <w:autoSpaceDE w:val="0"/>
        <w:autoSpaceDN w:val="0"/>
        <w:adjustRightInd w:val="0"/>
        <w:spacing w:after="0" w:line="240" w:lineRule="auto"/>
        <w:ind w:left="567"/>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który naruszył obowiązki w dziedzinie ochrony środowiska, prawa socjalnego lub prawa pracy: </w:t>
      </w:r>
    </w:p>
    <w:p w:rsidR="00BD4713" w:rsidRPr="00291A7F" w:rsidRDefault="00BD4713" w:rsidP="00CF1115">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będącego osobą fizyczną skazanego prawomocnie za przestępstwo przeciwko środowisku, </w:t>
      </w:r>
      <w:r w:rsidR="00246FF6" w:rsidRPr="00291A7F">
        <w:rPr>
          <w:rFonts w:ascii="Times New Roman" w:eastAsia="Songti SC" w:hAnsi="Times New Roman" w:cs="Times New Roman"/>
          <w:strike/>
          <w:color w:val="000000"/>
        </w:rPr>
        <w:br/>
      </w:r>
      <w:r w:rsidRPr="00291A7F">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BD4713" w:rsidRPr="00291A7F" w:rsidRDefault="00BD4713" w:rsidP="00CF1115">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będącego osobą fizyczną prawomocnie skazanego </w:t>
      </w:r>
      <w:r w:rsidRPr="00291A7F">
        <w:rPr>
          <w:rFonts w:ascii="Times New Roman" w:eastAsia="Songti SC" w:hAnsi="Times New Roman" w:cs="Times New Roman"/>
          <w:b/>
          <w:bCs/>
          <w:strike/>
          <w:color w:val="000000"/>
        </w:rPr>
        <w:t xml:space="preserve">ukaranego </w:t>
      </w:r>
      <w:r w:rsidRPr="00291A7F">
        <w:rPr>
          <w:rFonts w:ascii="Times New Roman" w:eastAsia="Songti SC" w:hAnsi="Times New Roman" w:cs="Times New Roman"/>
          <w:strike/>
          <w:color w:val="000000"/>
        </w:rPr>
        <w:t xml:space="preserve">za wykroczenie przeciwko </w:t>
      </w:r>
      <w:r w:rsidRPr="00291A7F">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BD4713" w:rsidRPr="00291A7F" w:rsidRDefault="00BD4713" w:rsidP="00CF1115">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wobec którego wydano ostateczną decyzję administracyjną o naruszeniu obowiązków </w:t>
      </w:r>
      <w:r w:rsidRPr="00291A7F">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jeżeli urzędującego członka jego organu zarządzającego lub nadzorczego, wspólnika spółki </w:t>
      </w:r>
      <w:r w:rsidR="00246FF6"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291A7F">
        <w:rPr>
          <w:rFonts w:ascii="Times New Roman" w:eastAsia="Songti SC" w:hAnsi="Times New Roman" w:cs="Times New Roman"/>
          <w:b/>
          <w:bCs/>
          <w:color w:val="000000"/>
        </w:rPr>
        <w:t xml:space="preserve">ukarano za </w:t>
      </w:r>
      <w:r w:rsidRPr="00291A7F">
        <w:rPr>
          <w:rFonts w:ascii="Times New Roman" w:eastAsia="Songti SC" w:hAnsi="Times New Roman" w:cs="Times New Roman"/>
          <w:color w:val="000000"/>
        </w:rPr>
        <w:t xml:space="preserve">wykroczenie, o którym mowa w pkt 2 lit. a lub b; </w:t>
      </w:r>
    </w:p>
    <w:p w:rsidR="00BD4713" w:rsidRPr="00291A7F" w:rsidRDefault="00BD4713" w:rsidP="00CF1115">
      <w:pPr>
        <w:pStyle w:val="Bezodstpw"/>
        <w:numPr>
          <w:ilvl w:val="0"/>
          <w:numId w:val="57"/>
        </w:numPr>
        <w:jc w:val="both"/>
        <w:rPr>
          <w:rFonts w:ascii="Times New Roman" w:eastAsia="Songti SC" w:hAnsi="Times New Roman" w:cs="Times New Roman"/>
          <w:color w:val="000000"/>
        </w:rPr>
      </w:pPr>
      <w:r w:rsidRPr="00291A7F">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sposób zawiniony poważnie naruszył obowiązki zawodowe, co podważa jego uczciwość, w </w:t>
      </w:r>
      <w:r w:rsidR="00F25798" w:rsidRPr="00291A7F">
        <w:rPr>
          <w:rFonts w:ascii="Times New Roman" w:eastAsia="Songti SC" w:hAnsi="Times New Roman" w:cs="Times New Roman"/>
          <w:color w:val="000000"/>
        </w:rPr>
        <w:t>szczególności,</w:t>
      </w:r>
      <w:r w:rsidRPr="00291A7F">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postępowaniu lub kryteria selekcji, co mogło mieć istotny wpływ na decyzje podejmowane </w:t>
      </w:r>
      <w:r w:rsidRPr="00291A7F">
        <w:rPr>
          <w:rFonts w:ascii="Times New Roman" w:eastAsia="Songti SC" w:hAnsi="Times New Roman" w:cs="Times New Roman"/>
          <w:color w:val="000000"/>
        </w:rPr>
        <w:lastRenderedPageBreak/>
        <w:t xml:space="preserve">przez zamawiającego w postępowaniu o udzielenie zamówienia, lub który zataił te informacje lub nie jest w stanie przedstawić wymaganych podmiotowych środków dowodowych;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o udzielenie zamówienia;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rsidR="00BD4713" w:rsidRPr="00291A7F" w:rsidRDefault="00BD4713" w:rsidP="00BD4713">
      <w:pPr>
        <w:autoSpaceDE w:val="0"/>
        <w:autoSpaceDN w:val="0"/>
        <w:adjustRightInd w:val="0"/>
        <w:spacing w:after="0" w:line="240" w:lineRule="auto"/>
        <w:jc w:val="both"/>
        <w:rPr>
          <w:rFonts w:ascii="Times New Roman" w:eastAsia="Songti SC" w:hAnsi="Times New Roman" w:cs="Times New Roman"/>
          <w:color w:val="000000"/>
          <w:sz w:val="10"/>
          <w:szCs w:val="10"/>
        </w:rPr>
      </w:pPr>
    </w:p>
    <w:p w:rsidR="00BD4713" w:rsidRPr="00291A7F" w:rsidRDefault="00BD4713" w:rsidP="00CF111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rsidR="00D94B2B" w:rsidRPr="00291A7F" w:rsidRDefault="00D94B2B" w:rsidP="00CF1115">
      <w:pPr>
        <w:pStyle w:val="Akapitzlist"/>
        <w:numPr>
          <w:ilvl w:val="0"/>
          <w:numId w:val="59"/>
        </w:numPr>
        <w:jc w:val="both"/>
        <w:rPr>
          <w:rFonts w:ascii="Times New Roman" w:hAnsi="Times New Roman" w:cs="Times New Roman"/>
        </w:rPr>
      </w:pPr>
      <w:r w:rsidRPr="00291A7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291A7F">
        <w:rPr>
          <w:rFonts w:ascii="Times New Roman" w:hAnsi="Times New Roman" w:cs="Times New Roman"/>
          <w:b/>
          <w:u w:val="single"/>
        </w:rPr>
        <w:t>wyklucza się z postępowania wykonawców rosyjskich</w:t>
      </w:r>
      <w:r w:rsidRPr="00291A7F">
        <w:rPr>
          <w:rFonts w:ascii="Times New Roman" w:hAnsi="Times New Roman" w:cs="Times New Roman"/>
        </w:rPr>
        <w:t xml:space="preserve"> w rozumieniu przepisów rozporządzenia 833/2014 zmienionego rozporządzeniem 2022/576. </w:t>
      </w:r>
      <w:r w:rsidRPr="00291A7F">
        <w:rPr>
          <w:rFonts w:ascii="Times New Roman" w:hAnsi="Times New Roman" w:cs="Times New Roman"/>
          <w:b/>
          <w:u w:val="single"/>
          <w:shd w:val="clear" w:color="auto" w:fill="F2F2F5"/>
        </w:rPr>
        <w:t>Zakaz obejmuje również podwykonawców, dostawców i podmioty, na których zdolności wykonawca polega</w:t>
      </w:r>
      <w:r w:rsidRPr="00291A7F">
        <w:rPr>
          <w:rFonts w:ascii="Times New Roman" w:hAnsi="Times New Roman" w:cs="Times New Roman"/>
          <w:shd w:val="clear" w:color="auto" w:fill="F2F2F5"/>
        </w:rPr>
        <w:t xml:space="preserve">, </w:t>
      </w:r>
      <w:r w:rsidRPr="00291A7F">
        <w:rPr>
          <w:rFonts w:ascii="Times New Roman" w:hAnsi="Times New Roman" w:cs="Times New Roman"/>
          <w:shd w:val="clear" w:color="auto" w:fill="F2F2F5"/>
        </w:rPr>
        <w:br/>
        <w:t>w przypadku gdy przypada na nich ponad 10 % wartości zamówienia</w:t>
      </w:r>
      <w:r w:rsidRPr="00291A7F">
        <w:rPr>
          <w:rFonts w:ascii="Times New Roman" w:hAnsi="Times New Roman" w:cs="Times New Roman"/>
        </w:rPr>
        <w:t xml:space="preserve">. </w:t>
      </w:r>
    </w:p>
    <w:p w:rsidR="005E35E8" w:rsidRPr="00291A7F" w:rsidRDefault="00D94B2B" w:rsidP="0038474F">
      <w:pPr>
        <w:pStyle w:val="Akapitzlist"/>
        <w:jc w:val="both"/>
        <w:rPr>
          <w:rFonts w:ascii="Times New Roman" w:hAnsi="Times New Roman" w:cs="Times New Roman"/>
        </w:rPr>
      </w:pPr>
      <w:r w:rsidRPr="00291A7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2B3CBF">
            <w:pPr>
              <w:spacing w:after="0" w:line="240" w:lineRule="auto"/>
              <w:rPr>
                <w:rFonts w:ascii="Times New Roman" w:hAnsi="Times New Roman" w:cs="Times New Roman"/>
              </w:rPr>
            </w:pPr>
            <w:r w:rsidRPr="00291A7F">
              <w:rPr>
                <w:rFonts w:ascii="Times New Roman" w:eastAsia="Times New Roman" w:hAnsi="Times New Roman" w:cs="Times New Roman"/>
                <w:b/>
                <w:lang w:eastAsia="pl-PL"/>
              </w:rPr>
              <w:t>Opis części zamówienia, jeżeli Zamawiający dopuszcza składanie ofert częściowych</w:t>
            </w:r>
          </w:p>
        </w:tc>
      </w:tr>
    </w:tbl>
    <w:p w:rsidR="0047717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Zamawiający </w:t>
      </w:r>
      <w:r w:rsidR="003C518F" w:rsidRPr="003C518F">
        <w:rPr>
          <w:rFonts w:ascii="Times New Roman" w:eastAsia="Calibri" w:hAnsi="Times New Roman" w:cs="Times New Roman"/>
          <w:b/>
          <w:u w:val="single"/>
          <w:lang w:eastAsia="pl-PL"/>
        </w:rPr>
        <w:t>nie</w:t>
      </w:r>
      <w:r w:rsidR="003C518F">
        <w:rPr>
          <w:rFonts w:ascii="Times New Roman" w:eastAsia="Calibri" w:hAnsi="Times New Roman" w:cs="Times New Roman"/>
          <w:lang w:eastAsia="pl-PL"/>
        </w:rPr>
        <w:t xml:space="preserve"> </w:t>
      </w:r>
      <w:r w:rsidRPr="00291A7F">
        <w:rPr>
          <w:rFonts w:ascii="Times New Roman" w:eastAsia="Calibri" w:hAnsi="Times New Roman" w:cs="Times New Roman"/>
          <w:b/>
          <w:u w:val="single"/>
          <w:lang w:eastAsia="pl-PL"/>
        </w:rPr>
        <w:t>dopuszcza</w:t>
      </w:r>
      <w:r w:rsidRPr="00291A7F">
        <w:rPr>
          <w:rFonts w:ascii="Times New Roman" w:eastAsia="Calibri" w:hAnsi="Times New Roman" w:cs="Times New Roman"/>
          <w:lang w:eastAsia="pl-PL"/>
        </w:rPr>
        <w:t xml:space="preserve"> możliwości składania ofert częściowych.</w:t>
      </w:r>
    </w:p>
    <w:p w:rsidR="00C77AEE" w:rsidRPr="00291A7F" w:rsidRDefault="00147388" w:rsidP="004F1746">
      <w:pPr>
        <w:spacing w:after="0" w:line="240" w:lineRule="auto"/>
        <w:contextualSpacing/>
        <w:jc w:val="both"/>
        <w:rPr>
          <w:rFonts w:ascii="Times New Roman" w:hAnsi="Times New Roman" w:cs="Times New Roman"/>
        </w:rPr>
      </w:pPr>
      <w:r w:rsidRPr="007B59AE">
        <w:rPr>
          <w:rFonts w:ascii="Times New Roman" w:eastAsiaTheme="minorEastAsia" w:hAnsi="Times New Roman" w:cs="Times New Roman"/>
          <w:kern w:val="24"/>
          <w:lang w:eastAsia="pl-PL"/>
        </w:rPr>
        <w:t xml:space="preserve">Ze względu na specyfikacje techniczną i funkcjonalną zamówienia </w:t>
      </w:r>
      <w:r>
        <w:rPr>
          <w:rFonts w:ascii="Times New Roman" w:eastAsiaTheme="minorEastAsia" w:hAnsi="Times New Roman" w:cs="Times New Roman"/>
          <w:kern w:val="24"/>
          <w:lang w:eastAsia="pl-PL"/>
        </w:rPr>
        <w:t xml:space="preserve">nie ma możliwości </w:t>
      </w:r>
      <w:r w:rsidRPr="007B59AE">
        <w:rPr>
          <w:rFonts w:ascii="Times New Roman" w:eastAsiaTheme="minorEastAsia" w:hAnsi="Times New Roman" w:cs="Times New Roman"/>
          <w:kern w:val="24"/>
          <w:lang w:eastAsia="pl-PL"/>
        </w:rPr>
        <w:t xml:space="preserve"> jakiegokolwiek podziału zamówienia na części. </w:t>
      </w:r>
      <w:r w:rsidRPr="007B59AE">
        <w:rPr>
          <w:rFonts w:ascii="Times New Roman" w:hAnsi="Times New Roman" w:cs="Times New Roman"/>
          <w:shd w:val="clear" w:color="auto" w:fill="FFFFFF"/>
        </w:rPr>
        <w:t>W drodze przetargu pozyskiwan</w:t>
      </w:r>
      <w:r>
        <w:rPr>
          <w:rFonts w:ascii="Times New Roman" w:hAnsi="Times New Roman" w:cs="Times New Roman"/>
          <w:shd w:val="clear" w:color="auto" w:fill="FFFFFF"/>
        </w:rPr>
        <w:t>y</w:t>
      </w:r>
      <w:r w:rsidRPr="007B59AE">
        <w:rPr>
          <w:rFonts w:ascii="Times New Roman" w:hAnsi="Times New Roman" w:cs="Times New Roman"/>
          <w:shd w:val="clear" w:color="auto" w:fill="FFFFFF"/>
        </w:rPr>
        <w:t xml:space="preserve"> będzie</w:t>
      </w:r>
      <w:r w:rsidRPr="009B3688">
        <w:rPr>
          <w:rFonts w:ascii="Times New Roman" w:hAnsi="Times New Roman" w:cs="Times New Roman"/>
          <w:i/>
        </w:rPr>
        <w:t xml:space="preserve"> </w:t>
      </w:r>
      <w:r>
        <w:rPr>
          <w:rFonts w:ascii="Times New Roman" w:hAnsi="Times New Roman" w:cs="Times New Roman"/>
          <w:i/>
        </w:rPr>
        <w:t>symulator ładunkowo – statecznościowy</w:t>
      </w:r>
      <w:r w:rsidRPr="004311F6">
        <w:rPr>
          <w:rFonts w:ascii="Times New Roman" w:hAnsi="Times New Roman" w:cs="Times New Roman"/>
          <w:i/>
        </w:rPr>
        <w:t xml:space="preserve"> jednostek pływających różnego przeznaczenia</w:t>
      </w:r>
      <w:r w:rsidRPr="004311F6">
        <w:rPr>
          <w:rFonts w:ascii="Times New Roman" w:eastAsia="Calibri" w:hAnsi="Times New Roman" w:cs="Times New Roman"/>
          <w:bCs/>
          <w:i/>
        </w:rPr>
        <w:t>.</w:t>
      </w:r>
      <w:r>
        <w:rPr>
          <w:rFonts w:ascii="Times New Roman" w:hAnsi="Times New Roman"/>
          <w:b/>
        </w:rPr>
        <w:t xml:space="preserve"> </w:t>
      </w:r>
      <w:r w:rsidRPr="00405DFA">
        <w:rPr>
          <w:rFonts w:ascii="Times New Roman" w:hAnsi="Times New Roman"/>
          <w:b/>
        </w:rPr>
        <w:t xml:space="preserve"> </w:t>
      </w:r>
      <w:r>
        <w:rPr>
          <w:rFonts w:ascii="Times New Roman" w:hAnsi="Times New Roman"/>
          <w:bCs/>
        </w:rPr>
        <w:t>Z założenia będzie to urządzenie składające się ze współpracujących ze sobą komputerów wyposażonych w system operacyjny, który będzie odpowiadał za prawidłowe działanie oprogramowania specjalistycznego poszczególnych jednostek pływających, których programy muszą być</w:t>
      </w:r>
      <w:r>
        <w:rPr>
          <w:rFonts w:ascii="Times New Roman" w:hAnsi="Times New Roman" w:cs="Times New Roman"/>
          <w:shd w:val="clear" w:color="auto" w:fill="FFFFFF"/>
        </w:rPr>
        <w:t xml:space="preserve"> kompatybilne z systemem operacyjnym</w:t>
      </w:r>
      <w:r w:rsidRPr="00405DFA">
        <w:rPr>
          <w:rFonts w:ascii="Times New Roman" w:hAnsi="Times New Roman" w:cs="Times New Roman"/>
          <w:shd w:val="clear" w:color="auto" w:fill="FFFFFF"/>
        </w:rPr>
        <w:t xml:space="preserve"> w celu zachowania warunku poprawnego funkcjonowania systemu</w:t>
      </w:r>
      <w:r>
        <w:rPr>
          <w:rFonts w:ascii="Times New Roman" w:hAnsi="Times New Roman" w:cs="Times New Roman"/>
          <w:shd w:val="clear" w:color="auto" w:fill="FFFFFF"/>
        </w:rPr>
        <w:t xml:space="preserve"> symulatora.</w:t>
      </w:r>
      <w:r w:rsidRPr="00405DFA">
        <w:rPr>
          <w:rFonts w:ascii="Times New Roman" w:hAnsi="Times New Roman" w:cs="Times New Roman"/>
          <w:shd w:val="clear" w:color="auto" w:fill="FFFFFF"/>
        </w:rPr>
        <w:t xml:space="preserve"> Niekompatybilność lub niefunkcjonalno</w:t>
      </w:r>
      <w:r>
        <w:rPr>
          <w:rFonts w:ascii="Times New Roman" w:hAnsi="Times New Roman" w:cs="Times New Roman"/>
          <w:shd w:val="clear" w:color="auto" w:fill="FFFFFF"/>
        </w:rPr>
        <w:t>ść jakiegokolwiek programu</w:t>
      </w:r>
      <w:r w:rsidRPr="00405DFA">
        <w:rPr>
          <w:rFonts w:ascii="Times New Roman" w:hAnsi="Times New Roman" w:cs="Times New Roman"/>
          <w:shd w:val="clear" w:color="auto" w:fill="FFFFFF"/>
        </w:rPr>
        <w:t xml:space="preserve"> może powodować, że cały system </w:t>
      </w:r>
      <w:r>
        <w:rPr>
          <w:rFonts w:ascii="Times New Roman" w:hAnsi="Times New Roman" w:cs="Times New Roman"/>
          <w:shd w:val="clear" w:color="auto" w:fill="FFFFFF"/>
        </w:rPr>
        <w:t>symulatora będzie wadliwie pracował</w:t>
      </w:r>
      <w:r w:rsidRPr="00405DFA">
        <w:rPr>
          <w:rFonts w:ascii="Times New Roman" w:hAnsi="Times New Roman" w:cs="Times New Roman"/>
          <w:shd w:val="clear" w:color="auto" w:fill="FFFFFF"/>
        </w:rPr>
        <w:t xml:space="preserve">. To sprawia, że w przypadku takiego przetargu Zamawiający nie może sobie pozwolić na podjęcie nawet najmniejszego ryzyka, związanego z problemami technicznymi, komunikacyjnymi i softwareowymi </w:t>
      </w:r>
      <w:r>
        <w:rPr>
          <w:rFonts w:ascii="Times New Roman" w:hAnsi="Times New Roman" w:cs="Times New Roman"/>
          <w:shd w:val="clear" w:color="auto" w:fill="FFFFFF"/>
        </w:rPr>
        <w:t>symulatora.</w:t>
      </w:r>
      <w:r w:rsidRPr="00405DFA">
        <w:rPr>
          <w:rFonts w:ascii="Times New Roman" w:hAnsi="Times New Roman" w:cs="Times New Roman"/>
          <w:shd w:val="clear" w:color="auto" w:fill="FFFFFF"/>
        </w:rPr>
        <w:t xml:space="preserve"> W</w:t>
      </w:r>
      <w:r w:rsidRPr="00405DFA">
        <w:rPr>
          <w:rStyle w:val="Uwydatnienie"/>
          <w:rFonts w:ascii="Times New Roman" w:hAnsi="Times New Roman"/>
          <w:shd w:val="clear" w:color="auto" w:fill="FFFFFF"/>
        </w:rPr>
        <w:t xml:space="preserve"> przypadku do</w:t>
      </w:r>
      <w:r>
        <w:rPr>
          <w:rStyle w:val="Uwydatnienie"/>
          <w:rFonts w:ascii="Times New Roman" w:hAnsi="Times New Roman"/>
          <w:shd w:val="clear" w:color="auto" w:fill="FFFFFF"/>
        </w:rPr>
        <w:t>starczania poszczególnych programów od</w:t>
      </w:r>
      <w:r w:rsidRPr="00405DFA">
        <w:rPr>
          <w:rStyle w:val="Uwydatnienie"/>
          <w:rFonts w:ascii="Times New Roman" w:hAnsi="Times New Roman"/>
          <w:shd w:val="clear" w:color="auto" w:fill="FFFFFF"/>
        </w:rPr>
        <w:t xml:space="preserve"> różnych wykonawców i integracji ich w całość odpowiedzialność za niewłaściwe działanie stanowiska mogłaby być „przerzucana” z wykonawcy na wykonawcę. Udzielenia zamówienia jednemu wykonawcy oznacza przyjęcie pełnej odpowiedzialności za prawidłowe działanie i funkcjonalność</w:t>
      </w:r>
      <w:r>
        <w:rPr>
          <w:rStyle w:val="Uwydatnienie"/>
          <w:rFonts w:ascii="Times New Roman" w:hAnsi="Times New Roman"/>
          <w:shd w:val="clear" w:color="auto" w:fill="FFFFFF"/>
        </w:rPr>
        <w:t xml:space="preserve"> symulatora wraz z jego dostarczonym i  zainstalowanym oprogramowaniem</w:t>
      </w:r>
      <w:r w:rsidRPr="00405DFA">
        <w:rPr>
          <w:rStyle w:val="Uwydatnienie"/>
          <w:rFonts w:ascii="Times New Roman" w:hAnsi="Times New Roman"/>
          <w:shd w:val="clear" w:color="auto" w:fill="FFFFFF"/>
        </w:rPr>
        <w:t xml:space="preserve">. Przy podziale </w:t>
      </w:r>
      <w:r>
        <w:rPr>
          <w:rStyle w:val="Uwydatnienie"/>
          <w:rFonts w:ascii="Times New Roman" w:hAnsi="Times New Roman"/>
          <w:shd w:val="clear" w:color="auto" w:fill="FFFFFF"/>
        </w:rPr>
        <w:t xml:space="preserve">zamówienia </w:t>
      </w:r>
      <w:r w:rsidRPr="00405DFA">
        <w:rPr>
          <w:rStyle w:val="Uwydatnienie"/>
          <w:rFonts w:ascii="Times New Roman" w:hAnsi="Times New Roman"/>
          <w:shd w:val="clear" w:color="auto" w:fill="FFFFFF"/>
        </w:rPr>
        <w:t>na części</w:t>
      </w:r>
      <w:r>
        <w:rPr>
          <w:rStyle w:val="Uwydatnienie"/>
          <w:rFonts w:ascii="Times New Roman" w:hAnsi="Times New Roman"/>
          <w:shd w:val="clear" w:color="auto" w:fill="FFFFFF"/>
        </w:rPr>
        <w:t xml:space="preserve"> </w:t>
      </w:r>
      <w:r w:rsidRPr="00405DFA">
        <w:rPr>
          <w:rFonts w:ascii="Times New Roman" w:hAnsi="Times New Roman" w:cs="Times New Roman"/>
          <w:shd w:val="clear" w:color="auto" w:fill="FFFFFF"/>
        </w:rPr>
        <w:t xml:space="preserve">mogłoby okazać się, </w:t>
      </w:r>
      <w:r>
        <w:rPr>
          <w:rFonts w:ascii="Times New Roman" w:hAnsi="Times New Roman" w:cs="Times New Roman"/>
          <w:shd w:val="clear" w:color="auto" w:fill="FFFFFF"/>
        </w:rPr>
        <w:t xml:space="preserve">że </w:t>
      </w:r>
      <w:r w:rsidRPr="00405DFA">
        <w:rPr>
          <w:rFonts w:ascii="Times New Roman" w:hAnsi="Times New Roman" w:cs="Times New Roman"/>
          <w:shd w:val="clear" w:color="auto" w:fill="FFFFFF"/>
        </w:rPr>
        <w:t>w drodze przetargu zamawiający otrzymałby np. oprogramowanie, które nie współpracuj</w:t>
      </w:r>
      <w:r>
        <w:rPr>
          <w:rFonts w:ascii="Times New Roman" w:hAnsi="Times New Roman" w:cs="Times New Roman"/>
          <w:shd w:val="clear" w:color="auto" w:fill="FFFFFF"/>
        </w:rPr>
        <w:t>e</w:t>
      </w:r>
      <w:r w:rsidRPr="00405DFA">
        <w:rPr>
          <w:rFonts w:ascii="Times New Roman" w:hAnsi="Times New Roman" w:cs="Times New Roman"/>
          <w:shd w:val="clear" w:color="auto" w:fill="FFFFFF"/>
        </w:rPr>
        <w:t xml:space="preserve"> ze sobą</w:t>
      </w:r>
      <w:r>
        <w:rPr>
          <w:rFonts w:ascii="Times New Roman" w:hAnsi="Times New Roman" w:cs="Times New Roman"/>
          <w:shd w:val="clear" w:color="auto" w:fill="FFFFFF"/>
        </w:rPr>
        <w:t xml:space="preserve"> i </w:t>
      </w:r>
      <w:r w:rsidRPr="00405DFA">
        <w:rPr>
          <w:rFonts w:ascii="Times New Roman" w:hAnsi="Times New Roman" w:cs="Times New Roman"/>
          <w:shd w:val="clear" w:color="auto" w:fill="FFFFFF"/>
        </w:rPr>
        <w:t xml:space="preserve">nie </w:t>
      </w:r>
      <w:r>
        <w:rPr>
          <w:rFonts w:ascii="Times New Roman" w:hAnsi="Times New Roman" w:cs="Times New Roman"/>
          <w:shd w:val="clear" w:color="auto" w:fill="FFFFFF"/>
        </w:rPr>
        <w:t>jest</w:t>
      </w:r>
      <w:r w:rsidRPr="00405DFA">
        <w:rPr>
          <w:rFonts w:ascii="Times New Roman" w:hAnsi="Times New Roman" w:cs="Times New Roman"/>
          <w:shd w:val="clear" w:color="auto" w:fill="FFFFFF"/>
        </w:rPr>
        <w:t xml:space="preserve"> kompatybilne</w:t>
      </w:r>
      <w:r>
        <w:rPr>
          <w:rFonts w:ascii="Times New Roman" w:hAnsi="Times New Roman" w:cs="Times New Roman"/>
          <w:shd w:val="clear" w:color="auto" w:fill="FFFFFF"/>
        </w:rPr>
        <w:t xml:space="preserve"> z systemem operacyjnym</w:t>
      </w:r>
      <w:r w:rsidRPr="00405DFA">
        <w:rPr>
          <w:rFonts w:ascii="Times New Roman" w:hAnsi="Times New Roman" w:cs="Times New Roman"/>
          <w:shd w:val="clear" w:color="auto" w:fill="FFFFFF"/>
        </w:rPr>
        <w:t xml:space="preserve">. </w:t>
      </w:r>
      <w:r w:rsidRPr="007B59AE">
        <w:rPr>
          <w:rFonts w:ascii="Times New Roman" w:hAnsi="Times New Roman" w:cs="Times New Roman"/>
          <w:shd w:val="clear" w:color="auto" w:fill="FFFFFF"/>
        </w:rPr>
        <w:t>Prawidłowy montaż, uruchomienie</w:t>
      </w:r>
      <w:r>
        <w:rPr>
          <w:rFonts w:ascii="Times New Roman" w:hAnsi="Times New Roman" w:cs="Times New Roman"/>
          <w:shd w:val="clear" w:color="auto" w:fill="FFFFFF"/>
        </w:rPr>
        <w:t>, konfiguracja i testy</w:t>
      </w:r>
      <w:r w:rsidRPr="007B59AE">
        <w:rPr>
          <w:rFonts w:ascii="Times New Roman" w:hAnsi="Times New Roman" w:cs="Times New Roman"/>
          <w:shd w:val="clear" w:color="auto" w:fill="FFFFFF"/>
        </w:rPr>
        <w:t xml:space="preserve"> przez jedną firmę daje gwarancję poprawności działania i funkcjonowania. </w:t>
      </w:r>
      <w:r>
        <w:rPr>
          <w:rFonts w:ascii="Times New Roman" w:hAnsi="Times New Roman" w:cs="Times New Roman"/>
          <w:shd w:val="clear" w:color="auto" w:fill="FFFFFF"/>
        </w:rPr>
        <w:t>Argumentem popierającym koncepcję nie dokonywania podziału zamówienia na części jest także staranie podjęte przez zamawiającego o uzyskanie wsparcia technicznego symulatora i jego oprogramowania od wykonawcy przez okres 2 lat.</w:t>
      </w: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2B3CBF">
            <w:pPr>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Default="0010573D" w:rsidP="00D265F7">
      <w:pPr>
        <w:pStyle w:val="Bezodstpw"/>
        <w:spacing w:before="60"/>
        <w:jc w:val="both"/>
        <w:rPr>
          <w:rFonts w:ascii="Times New Roman" w:hAnsi="Times New Roman" w:cs="Times New Roman"/>
          <w:b/>
        </w:rPr>
      </w:pPr>
      <w:r>
        <w:rPr>
          <w:rFonts w:ascii="Times New Roman" w:hAnsi="Times New Roman" w:cs="Times New Roman"/>
          <w:b/>
        </w:rPr>
        <w:lastRenderedPageBreak/>
        <w:t>Nie dotyczy</w:t>
      </w:r>
    </w:p>
    <w:p w:rsidR="00EC12F8" w:rsidRPr="00291A7F" w:rsidRDefault="00EC12F8"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Wymagania dotyczące wadium, w tym jego kwotę, jeżeli Zamawiający przewiduje obowiązek wniesienia wadium</w:t>
            </w:r>
          </w:p>
        </w:tc>
      </w:tr>
    </w:tbl>
    <w:p w:rsidR="008C455C" w:rsidRPr="00291A7F" w:rsidRDefault="008C455C" w:rsidP="00451E9B">
      <w:pPr>
        <w:spacing w:after="0" w:line="240" w:lineRule="auto"/>
        <w:jc w:val="both"/>
        <w:rPr>
          <w:rFonts w:ascii="Times New Roman" w:eastAsia="Times New Roman" w:hAnsi="Times New Roman" w:cs="Times New Roman"/>
          <w:sz w:val="12"/>
          <w:szCs w:val="12"/>
          <w:lang w:eastAsia="pl-PL"/>
        </w:rPr>
      </w:pPr>
    </w:p>
    <w:p w:rsidR="00D265F7" w:rsidRDefault="005B42F2" w:rsidP="005D3EB3">
      <w:pPr>
        <w:spacing w:after="0" w:line="240" w:lineRule="auto"/>
        <w:jc w:val="both"/>
        <w:rPr>
          <w:rFonts w:ascii="Times New Roman" w:eastAsia="Times New Roman" w:hAnsi="Times New Roman" w:cs="Times New Roman"/>
          <w:lang w:eastAsia="pl-PL"/>
        </w:rPr>
      </w:pPr>
      <w:r w:rsidRPr="00BD15F0">
        <w:rPr>
          <w:rFonts w:ascii="Times New Roman" w:eastAsia="Times New Roman" w:hAnsi="Times New Roman" w:cs="Times New Roman"/>
          <w:lang w:eastAsia="pl-PL"/>
        </w:rPr>
        <w:t xml:space="preserve">Zamawiający </w:t>
      </w:r>
      <w:r w:rsidR="00147388" w:rsidRPr="00147388">
        <w:rPr>
          <w:rFonts w:ascii="Times New Roman" w:eastAsia="Times New Roman" w:hAnsi="Times New Roman" w:cs="Times New Roman"/>
          <w:b/>
          <w:u w:val="single"/>
          <w:lang w:eastAsia="pl-PL"/>
        </w:rPr>
        <w:t xml:space="preserve">nie </w:t>
      </w:r>
      <w:r w:rsidRPr="00147388">
        <w:rPr>
          <w:rFonts w:ascii="Times New Roman" w:eastAsia="Times New Roman" w:hAnsi="Times New Roman" w:cs="Times New Roman"/>
          <w:b/>
          <w:u w:val="single"/>
          <w:lang w:eastAsia="pl-PL"/>
        </w:rPr>
        <w:t>przewiduje</w:t>
      </w:r>
      <w:r w:rsidR="00DD73AB">
        <w:rPr>
          <w:rFonts w:ascii="Times New Roman" w:eastAsia="Times New Roman" w:hAnsi="Times New Roman" w:cs="Times New Roman"/>
          <w:lang w:eastAsia="pl-PL"/>
        </w:rPr>
        <w:t xml:space="preserve"> konieczności</w:t>
      </w:r>
      <w:r w:rsidRPr="00BD15F0">
        <w:rPr>
          <w:rFonts w:ascii="Times New Roman" w:eastAsia="Times New Roman" w:hAnsi="Times New Roman" w:cs="Times New Roman"/>
          <w:lang w:eastAsia="pl-PL"/>
        </w:rPr>
        <w:t xml:space="preserve"> złożenia wadium</w:t>
      </w:r>
      <w:r w:rsidR="00147388">
        <w:rPr>
          <w:rFonts w:ascii="Times New Roman" w:eastAsia="Times New Roman" w:hAnsi="Times New Roman" w:cs="Times New Roman"/>
          <w:lang w:eastAsia="pl-PL"/>
        </w:rPr>
        <w:t>.</w:t>
      </w:r>
      <w:r w:rsidRPr="00BD15F0">
        <w:rPr>
          <w:rFonts w:ascii="Times New Roman" w:eastAsia="Times New Roman" w:hAnsi="Times New Roman" w:cs="Times New Roman"/>
          <w:lang w:eastAsia="pl-PL"/>
        </w:rPr>
        <w:t xml:space="preserve"> </w:t>
      </w:r>
    </w:p>
    <w:p w:rsidR="00147388" w:rsidRPr="00BD15F0" w:rsidRDefault="00147388" w:rsidP="005D3EB3">
      <w:pPr>
        <w:spacing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zabezpieczenia należytego wykonania umowy, jeżeli Zamawiający je przewiduje</w:t>
            </w:r>
          </w:p>
        </w:tc>
      </w:tr>
    </w:tbl>
    <w:p w:rsidR="005E35E8" w:rsidRPr="00291A7F"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rsidR="009C7258" w:rsidRDefault="0029177F" w:rsidP="00D265F7">
      <w:pPr>
        <w:suppressAutoHyphens/>
        <w:spacing w:before="60"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Zamawiający </w:t>
      </w:r>
      <w:r w:rsidRPr="0029177F">
        <w:rPr>
          <w:rFonts w:ascii="Times New Roman" w:eastAsia="Calibri" w:hAnsi="Times New Roman" w:cs="Times New Roman"/>
          <w:b/>
          <w:u w:val="single"/>
          <w:lang w:eastAsia="pl-PL"/>
        </w:rPr>
        <w:t>nie wymaga</w:t>
      </w:r>
      <w:r>
        <w:rPr>
          <w:rFonts w:ascii="Times New Roman" w:eastAsia="Calibri" w:hAnsi="Times New Roman" w:cs="Times New Roman"/>
          <w:lang w:eastAsia="pl-PL"/>
        </w:rPr>
        <w:t xml:space="preserve"> wniesienie zabezpieczenia należytego wykonania umowy</w:t>
      </w:r>
      <w:r w:rsidR="00147388">
        <w:rPr>
          <w:rFonts w:ascii="Times New Roman" w:eastAsia="Calibri" w:hAnsi="Times New Roman" w:cs="Times New Roman"/>
          <w:lang w:eastAsia="pl-PL"/>
        </w:rPr>
        <w:t>.</w:t>
      </w:r>
    </w:p>
    <w:p w:rsidR="0029177F" w:rsidRPr="00291A7F" w:rsidRDefault="0029177F"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E35E8" w:rsidRPr="00291A7F"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rsidR="00D265F7" w:rsidRPr="00291A7F" w:rsidRDefault="00D265F7" w:rsidP="00D265F7">
      <w:pPr>
        <w:suppressAutoHyphens/>
        <w:spacing w:before="60" w:after="0" w:line="240" w:lineRule="auto"/>
        <w:jc w:val="both"/>
        <w:rPr>
          <w:rFonts w:ascii="Times New Roman" w:eastAsia="Calibri" w:hAnsi="Times New Roman" w:cs="Times New Roman"/>
          <w:lang w:eastAsia="pl-PL"/>
        </w:rPr>
      </w:pPr>
      <w:r w:rsidRPr="00291A7F">
        <w:rPr>
          <w:rFonts w:ascii="Times New Roman" w:eastAsia="Calibri" w:hAnsi="Times New Roman" w:cs="Times New Roman"/>
          <w:lang w:eastAsia="pl-PL"/>
        </w:rPr>
        <w:t>Zamawiający</w:t>
      </w:r>
      <w:r w:rsidRPr="00291A7F">
        <w:rPr>
          <w:rFonts w:ascii="Times New Roman" w:eastAsia="Calibri" w:hAnsi="Times New Roman" w:cs="Times New Roman"/>
          <w:b/>
          <w:lang w:eastAsia="pl-PL"/>
        </w:rPr>
        <w:t xml:space="preserve"> </w:t>
      </w:r>
      <w:r w:rsidRPr="00291A7F">
        <w:rPr>
          <w:rFonts w:ascii="Times New Roman" w:eastAsia="Calibri" w:hAnsi="Times New Roman" w:cs="Times New Roman"/>
          <w:b/>
          <w:u w:val="single"/>
          <w:lang w:eastAsia="pl-PL"/>
        </w:rPr>
        <w:t>nie dopuszcza</w:t>
      </w:r>
      <w:r w:rsidRPr="00291A7F">
        <w:rPr>
          <w:rFonts w:ascii="Times New Roman" w:eastAsia="Calibri" w:hAnsi="Times New Roman" w:cs="Times New Roman"/>
          <w:lang w:eastAsia="pl-PL"/>
        </w:rPr>
        <w:t xml:space="preserve"> możliwości składania ofert wariantowych.</w:t>
      </w:r>
    </w:p>
    <w:p w:rsidR="005E35E8" w:rsidRPr="00291A7F"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9374B8">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L</w:t>
            </w:r>
            <w:r w:rsidR="009374B8" w:rsidRPr="00291A7F">
              <w:rPr>
                <w:rFonts w:ascii="Times New Roman" w:eastAsia="Times New Roman" w:hAnsi="Times New Roman" w:cs="Times New Roman"/>
                <w:b/>
                <w:lang w:eastAsia="pl-PL"/>
              </w:rPr>
              <w:t>iczba</w:t>
            </w:r>
            <w:r w:rsidRPr="00291A7F">
              <w:rPr>
                <w:rFonts w:ascii="Times New Roman" w:eastAsia="Times New Roman" w:hAnsi="Times New Roman" w:cs="Times New Roman"/>
                <w:b/>
                <w:lang w:eastAsia="pl-PL"/>
              </w:rPr>
              <w:t xml:space="preserve"> Wykonawc</w:t>
            </w:r>
            <w:r w:rsidR="009374B8" w:rsidRPr="00291A7F">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Pr="00BD71B0" w:rsidRDefault="00D265F7" w:rsidP="00CF6A41">
      <w:pPr>
        <w:ind w:left="426"/>
        <w:rPr>
          <w:rFonts w:ascii="Times New Roman" w:eastAsia="Calibri" w:hAnsi="Times New Roman" w:cs="Times New Roman"/>
          <w:b/>
          <w:lang w:eastAsia="zh-CN"/>
        </w:rPr>
      </w:pPr>
      <w:r w:rsidRPr="00BD71B0">
        <w:rPr>
          <w:rFonts w:ascii="Times New Roman" w:eastAsia="Calibri" w:hAnsi="Times New Roman" w:cs="Times New Roman"/>
          <w:b/>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291A7F"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291A7F" w:rsidRDefault="0086096B" w:rsidP="0086096B">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Pr="00291A7F" w:rsidRDefault="0086096B" w:rsidP="0086096B">
      <w:pPr>
        <w:suppressAutoHyphens/>
        <w:spacing w:before="60"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Zamawiający </w:t>
      </w:r>
      <w:r w:rsidRPr="00291A7F">
        <w:rPr>
          <w:rFonts w:ascii="Times New Roman" w:eastAsia="Times New Roman" w:hAnsi="Times New Roman" w:cs="Times New Roman"/>
          <w:b/>
          <w:u w:val="single"/>
          <w:lang w:eastAsia="pl-PL"/>
        </w:rPr>
        <w:t>nie przewiduje</w:t>
      </w:r>
      <w:r w:rsidRPr="00291A7F">
        <w:rPr>
          <w:rFonts w:ascii="Times New Roman" w:eastAsia="Times New Roman" w:hAnsi="Times New Roman" w:cs="Times New Roman"/>
          <w:b/>
          <w:lang w:eastAsia="pl-PL"/>
        </w:rPr>
        <w:t xml:space="preserve"> </w:t>
      </w:r>
      <w:r w:rsidRPr="00291A7F">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291A7F"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291A7F" w:rsidRDefault="0086096B" w:rsidP="0086096B">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6B7C29" w:rsidRPr="00FB05A3" w:rsidRDefault="006B7C29" w:rsidP="006B7C29">
      <w:pPr>
        <w:spacing w:after="0" w:line="240" w:lineRule="auto"/>
        <w:ind w:left="567"/>
        <w:jc w:val="both"/>
        <w:rPr>
          <w:rFonts w:ascii="Times New Roman" w:eastAsia="Calibri" w:hAnsi="Times New Roman" w:cs="Times New Roman"/>
          <w:b/>
          <w:iCs/>
          <w:color w:val="000000" w:themeColor="text1"/>
          <w:kern w:val="2"/>
          <w:lang w:eastAsia="ar-SA"/>
        </w:rPr>
      </w:pPr>
      <w:r w:rsidRPr="002C7F23">
        <w:rPr>
          <w:rFonts w:ascii="Times New Roman" w:eastAsia="Calibri" w:hAnsi="Times New Roman" w:cs="Times New Roman"/>
          <w:iCs/>
          <w:color w:val="000000" w:themeColor="text1"/>
          <w:kern w:val="2"/>
          <w:lang w:eastAsia="ar-SA"/>
        </w:rPr>
        <w:t xml:space="preserve">Zamawiający </w:t>
      </w:r>
      <w:r>
        <w:rPr>
          <w:rFonts w:ascii="Times New Roman" w:eastAsia="Calibri" w:hAnsi="Times New Roman" w:cs="Times New Roman"/>
          <w:iCs/>
          <w:color w:val="000000" w:themeColor="text1"/>
          <w:kern w:val="2"/>
          <w:lang w:eastAsia="ar-SA"/>
        </w:rPr>
        <w:t>przeprowadzi</w:t>
      </w:r>
      <w:r w:rsidRPr="002C7F23">
        <w:rPr>
          <w:rFonts w:ascii="Times New Roman" w:eastAsia="Calibri" w:hAnsi="Times New Roman" w:cs="Times New Roman"/>
          <w:iCs/>
          <w:color w:val="000000" w:themeColor="text1"/>
          <w:kern w:val="2"/>
          <w:lang w:eastAsia="ar-SA"/>
        </w:rPr>
        <w:t xml:space="preserve"> </w:t>
      </w:r>
      <w:r>
        <w:rPr>
          <w:rFonts w:ascii="Times New Roman" w:eastAsia="Calibri" w:hAnsi="Times New Roman" w:cs="Times New Roman"/>
          <w:iCs/>
          <w:color w:val="000000" w:themeColor="text1"/>
          <w:kern w:val="2"/>
          <w:lang w:eastAsia="ar-SA"/>
        </w:rPr>
        <w:t>nieobowiązkową wizję lokalną</w:t>
      </w:r>
      <w:r w:rsidRPr="002C7F23">
        <w:rPr>
          <w:rFonts w:ascii="Times New Roman" w:eastAsia="Calibri" w:hAnsi="Times New Roman" w:cs="Times New Roman"/>
          <w:iCs/>
          <w:color w:val="000000" w:themeColor="text1"/>
          <w:kern w:val="2"/>
          <w:lang w:eastAsia="ar-SA"/>
        </w:rPr>
        <w:t xml:space="preserve"> w </w:t>
      </w:r>
      <w:r>
        <w:rPr>
          <w:rFonts w:ascii="Times New Roman" w:eastAsia="Calibri" w:hAnsi="Times New Roman" w:cs="Times New Roman"/>
          <w:iCs/>
          <w:color w:val="000000" w:themeColor="text1"/>
          <w:kern w:val="2"/>
          <w:lang w:eastAsia="ar-SA"/>
        </w:rPr>
        <w:t xml:space="preserve">dniu </w:t>
      </w:r>
      <w:r w:rsidR="00771FEC">
        <w:rPr>
          <w:rFonts w:ascii="Times New Roman" w:eastAsia="Calibri" w:hAnsi="Times New Roman" w:cs="Times New Roman"/>
          <w:b/>
          <w:iCs/>
          <w:color w:val="000000" w:themeColor="text1"/>
          <w:kern w:val="2"/>
          <w:lang w:eastAsia="ar-SA"/>
        </w:rPr>
        <w:t xml:space="preserve">16 </w:t>
      </w:r>
      <w:r w:rsidRPr="00FB05A3">
        <w:rPr>
          <w:rFonts w:ascii="Times New Roman" w:eastAsia="Calibri" w:hAnsi="Times New Roman" w:cs="Times New Roman"/>
          <w:b/>
          <w:iCs/>
          <w:color w:val="000000" w:themeColor="text1"/>
          <w:kern w:val="2"/>
          <w:lang w:eastAsia="ar-SA"/>
        </w:rPr>
        <w:t>czerwca 2023 r.</w:t>
      </w:r>
    </w:p>
    <w:p w:rsidR="006B7C29" w:rsidRPr="00183C57" w:rsidRDefault="006B7C29" w:rsidP="006B7C29">
      <w:pPr>
        <w:suppressAutoHyphens/>
        <w:spacing w:before="60" w:after="0" w:line="240" w:lineRule="auto"/>
        <w:ind w:left="567"/>
        <w:jc w:val="both"/>
        <w:rPr>
          <w:rFonts w:ascii="Times New Roman" w:eastAsia="Times New Roman" w:hAnsi="Times New Roman" w:cs="Times New Roman"/>
          <w:u w:val="single"/>
          <w:lang w:eastAsia="pl-PL"/>
        </w:rPr>
      </w:pPr>
      <w:r w:rsidRPr="00183C57">
        <w:rPr>
          <w:rFonts w:ascii="Times New Roman" w:eastAsia="Times New Roman" w:hAnsi="Times New Roman" w:cs="Times New Roman"/>
          <w:b/>
          <w:lang w:eastAsia="pl-PL"/>
        </w:rPr>
        <w:t xml:space="preserve">o godzinie </w:t>
      </w:r>
      <w:r w:rsidR="00771FEC">
        <w:rPr>
          <w:rFonts w:ascii="Times New Roman" w:eastAsia="Times New Roman" w:hAnsi="Times New Roman" w:cs="Times New Roman"/>
          <w:b/>
          <w:lang w:eastAsia="pl-PL"/>
        </w:rPr>
        <w:t>11.00.</w:t>
      </w:r>
      <w:r>
        <w:rPr>
          <w:rFonts w:ascii="Times New Roman" w:eastAsia="Times New Roman" w:hAnsi="Times New Roman" w:cs="Times New Roman"/>
          <w:b/>
          <w:lang w:eastAsia="pl-PL"/>
        </w:rPr>
        <w:t xml:space="preserve"> </w:t>
      </w:r>
      <w:r w:rsidRPr="00183C57">
        <w:rPr>
          <w:rFonts w:ascii="Times New Roman" w:eastAsia="Times New Roman" w:hAnsi="Times New Roman" w:cs="Times New Roman"/>
          <w:u w:val="single"/>
          <w:lang w:eastAsia="pl-PL"/>
        </w:rPr>
        <w:t>Zbiórka Wykonawców przy wejściu głównym AMW</w:t>
      </w:r>
      <w:r>
        <w:rPr>
          <w:rFonts w:ascii="Times New Roman" w:eastAsia="Times New Roman" w:hAnsi="Times New Roman" w:cs="Times New Roman"/>
          <w:u w:val="single"/>
          <w:lang w:eastAsia="pl-PL"/>
        </w:rPr>
        <w:t>.</w:t>
      </w:r>
    </w:p>
    <w:p w:rsidR="006B7C29" w:rsidRPr="002C7F23" w:rsidRDefault="006B7C29" w:rsidP="006B7C29">
      <w:pPr>
        <w:spacing w:after="0" w:line="240" w:lineRule="auto"/>
        <w:ind w:left="567"/>
        <w:jc w:val="both"/>
        <w:rPr>
          <w:rFonts w:ascii="Times New Roman" w:eastAsia="Calibri" w:hAnsi="Times New Roman" w:cs="Times New Roman"/>
          <w:iCs/>
          <w:color w:val="000000" w:themeColor="text1"/>
          <w:kern w:val="2"/>
          <w:lang w:eastAsia="ar-SA"/>
        </w:rPr>
      </w:pPr>
    </w:p>
    <w:p w:rsidR="0086096B" w:rsidRDefault="006B7C29" w:rsidP="00B504B5">
      <w:pPr>
        <w:spacing w:after="0" w:line="240" w:lineRule="auto"/>
        <w:ind w:left="567"/>
        <w:jc w:val="both"/>
        <w:rPr>
          <w:rFonts w:ascii="Times New Roman" w:eastAsia="Calibri" w:hAnsi="Times New Roman" w:cs="Times New Roman"/>
          <w:lang w:eastAsia="zh-CN"/>
        </w:rPr>
      </w:pPr>
      <w:r w:rsidRPr="002C7F23">
        <w:rPr>
          <w:rFonts w:ascii="Times New Roman" w:eastAsia="Calibri" w:hAnsi="Times New Roman" w:cs="Times New Roman"/>
          <w:iCs/>
          <w:color w:val="000000" w:themeColor="text1"/>
          <w:kern w:val="2"/>
          <w:lang w:eastAsia="ar-SA"/>
        </w:rPr>
        <w:t>Zamawiający informuje, że ze względu na umiejscowienie realizacji zamówienia wewnątrz kompleksu wojskowego, w przypadku konieczności przeprowadzenia wizji lokalnej przez obcokrajowców istnieje konieczność uzyskania zgody Służby Kontrwywiadu Wojskowego, a czas realizacji takiej procedury trwa co najmniej 14 dni.</w:t>
      </w:r>
    </w:p>
    <w:tbl>
      <w:tblPr>
        <w:tblW w:w="9221" w:type="dxa"/>
        <w:tblInd w:w="-118" w:type="dxa"/>
        <w:tblLayout w:type="fixed"/>
        <w:tblLook w:val="0000" w:firstRow="0" w:lastRow="0" w:firstColumn="0" w:lastColumn="0" w:noHBand="0" w:noVBand="0"/>
      </w:tblPr>
      <w:tblGrid>
        <w:gridCol w:w="1809"/>
        <w:gridCol w:w="7412"/>
      </w:tblGrid>
      <w:tr w:rsidR="0086096B"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291A7F" w:rsidRDefault="0086096B" w:rsidP="0086096B">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291A7F" w:rsidRDefault="0086096B" w:rsidP="004A772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przewiduje</w:t>
      </w:r>
      <w:r w:rsidRPr="00291A7F">
        <w:rPr>
          <w:rFonts w:ascii="Times New Roman" w:eastAsia="Calibri" w:hAnsi="Times New Roman" w:cs="Times New Roman"/>
          <w:lang w:eastAsia="zh-CN"/>
        </w:rPr>
        <w:t xml:space="preserve"> możliwości prowadzenia rozliczeń w walutach obcych.</w:t>
      </w:r>
    </w:p>
    <w:p w:rsidR="0086096B" w:rsidRPr="00291A7F" w:rsidRDefault="0086096B" w:rsidP="004A772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Rozliczenia między Zamawiającym a Wykonawcą będą prowadzone w złotych polskich (PLN).</w:t>
      </w:r>
    </w:p>
    <w:p w:rsidR="0086096B" w:rsidRPr="00291A7F" w:rsidRDefault="0086096B" w:rsidP="004A772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nie przewiduje możliwości udzielenia zaliczek na poczet wykonania zamówienia.</w:t>
      </w:r>
    </w:p>
    <w:tbl>
      <w:tblPr>
        <w:tblW w:w="9221" w:type="dxa"/>
        <w:tblInd w:w="-118" w:type="dxa"/>
        <w:tblLayout w:type="fixed"/>
        <w:tblLook w:val="0000" w:firstRow="0" w:lastRow="0" w:firstColumn="0" w:lastColumn="0" w:noHBand="0" w:noVBand="0"/>
      </w:tblPr>
      <w:tblGrid>
        <w:gridCol w:w="1809"/>
        <w:gridCol w:w="7412"/>
      </w:tblGrid>
      <w:tr w:rsidR="0086096B"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2B3CB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86096B" w:rsidP="002B3CBF">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Informacje o uprzedniej </w:t>
            </w:r>
            <w:r w:rsidR="00B8474F" w:rsidRPr="00291A7F">
              <w:rPr>
                <w:rFonts w:ascii="Times New Roman" w:eastAsia="Times New Roman" w:hAnsi="Times New Roman" w:cs="Times New Roman"/>
                <w:b/>
                <w:lang w:eastAsia="pl-PL"/>
              </w:rPr>
              <w:t>ocenie ofert, zgodnie z art. 139, jeżeli zamawiający przewiduje odwróconą kolejność oceny.</w:t>
            </w:r>
          </w:p>
        </w:tc>
      </w:tr>
    </w:tbl>
    <w:p w:rsidR="0086096B" w:rsidRPr="00291A7F" w:rsidRDefault="00B8474F" w:rsidP="0086096B">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 xml:space="preserve">przewiduje </w:t>
      </w:r>
      <w:r w:rsidRPr="00291A7F">
        <w:rPr>
          <w:rFonts w:ascii="Times New Roman" w:eastAsia="Calibri" w:hAnsi="Times New Roman" w:cs="Times New Roman"/>
          <w:lang w:eastAsia="zh-CN"/>
        </w:rPr>
        <w:t>odwróconą kolejność oceny.</w:t>
      </w:r>
    </w:p>
    <w:p w:rsidR="00B8474F" w:rsidRPr="00291A7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lastRenderedPageBreak/>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Informacja o przewidywanym wyb</w:t>
            </w:r>
            <w:r w:rsidR="009C7258" w:rsidRPr="00291A7F">
              <w:rPr>
                <w:rFonts w:ascii="Times New Roman" w:eastAsia="Times New Roman" w:hAnsi="Times New Roman" w:cs="Times New Roman"/>
                <w:b/>
                <w:lang w:eastAsia="pl-PL"/>
              </w:rPr>
              <w:t xml:space="preserve">orze najkorzystniejszej oferty </w:t>
            </w:r>
            <w:r w:rsidR="009C7258" w:rsidRPr="00291A7F">
              <w:rPr>
                <w:rFonts w:ascii="Times New Roman" w:eastAsia="Times New Roman" w:hAnsi="Times New Roman" w:cs="Times New Roman"/>
                <w:b/>
                <w:lang w:eastAsia="pl-PL"/>
              </w:rPr>
              <w:br/>
            </w:r>
            <w:r w:rsidRPr="00291A7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rsidR="00B8474F" w:rsidRPr="00291A7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w:t>
      </w:r>
      <w:r w:rsidRPr="00291A7F">
        <w:rPr>
          <w:rFonts w:ascii="Times New Roman" w:eastAsia="Calibri" w:hAnsi="Times New Roman" w:cs="Times New Roman"/>
          <w:b/>
          <w:u w:val="single"/>
          <w:lang w:eastAsia="pl-PL"/>
        </w:rPr>
        <w:t>nie przewiduje</w:t>
      </w:r>
      <w:r w:rsidRPr="00291A7F">
        <w:rPr>
          <w:rFonts w:ascii="Times New Roman" w:eastAsia="Calibri" w:hAnsi="Times New Roman" w:cs="Times New Roman"/>
          <w:lang w:eastAsia="pl-PL"/>
        </w:rPr>
        <w:t xml:space="preserve"> aukcji elektronicznej.</w:t>
      </w:r>
    </w:p>
    <w:p w:rsidR="00B8474F" w:rsidRPr="00291A7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291A7F" w:rsidRDefault="00B8474F" w:rsidP="00B8474F">
      <w:p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w:t>
      </w:r>
      <w:r w:rsidRPr="00291A7F">
        <w:rPr>
          <w:rFonts w:ascii="Times New Roman" w:eastAsia="Calibri" w:hAnsi="Times New Roman" w:cs="Times New Roman"/>
          <w:b/>
          <w:u w:val="single"/>
          <w:lang w:eastAsia="pl-PL"/>
        </w:rPr>
        <w:t>nie przewiduje</w:t>
      </w:r>
      <w:r w:rsidRPr="00291A7F">
        <w:rPr>
          <w:rFonts w:ascii="Times New Roman" w:eastAsia="Calibri" w:hAnsi="Times New Roman" w:cs="Times New Roman"/>
          <w:lang w:eastAsia="pl-PL"/>
        </w:rPr>
        <w:t xml:space="preserve"> zwrotu kosztów udziału w postępowaniu, z zastrzeżeniem art. 261.</w:t>
      </w:r>
    </w:p>
    <w:p w:rsidR="00B8474F" w:rsidRPr="00291A7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14110"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 xml:space="preserve">Wymagania w zakresie zatrudnienia na podstawie stosunku pracy, </w:t>
            </w:r>
            <w:r w:rsidRPr="00291A7F">
              <w:rPr>
                <w:rFonts w:ascii="Times New Roman" w:eastAsia="Times New Roman" w:hAnsi="Times New Roman" w:cs="Times New Roman"/>
                <w:b/>
                <w:lang w:eastAsia="pl-PL"/>
              </w:rPr>
              <w:br/>
              <w:t>w okolicznościach, o których mowa w art. 95</w:t>
            </w:r>
          </w:p>
        </w:tc>
      </w:tr>
    </w:tbl>
    <w:p w:rsidR="005561BC" w:rsidRPr="00291A7F" w:rsidRDefault="005561BC" w:rsidP="005561BC">
      <w:pPr>
        <w:pStyle w:val="Bezodstpw"/>
        <w:spacing w:before="20"/>
        <w:jc w:val="both"/>
        <w:rPr>
          <w:rFonts w:ascii="Times New Roman" w:hAnsi="Times New Roman" w:cs="Times New Roman"/>
        </w:rPr>
      </w:pPr>
      <w:r w:rsidRPr="00291A7F">
        <w:rPr>
          <w:rFonts w:ascii="Times New Roman" w:hAnsi="Times New Roman" w:cs="Times New Roman"/>
        </w:rPr>
        <w:t>Nie dotyczy.</w:t>
      </w:r>
    </w:p>
    <w:p w:rsidR="00B8474F" w:rsidRPr="00291A7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291A7F" w:rsidRDefault="00B8474F" w:rsidP="00B8474F">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86096B" w:rsidRPr="00291A7F" w:rsidRDefault="00B8474F" w:rsidP="0086096B">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zastrzega</w:t>
      </w:r>
      <w:r w:rsidRPr="00291A7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291A7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w:t>
            </w:r>
            <w:r w:rsidR="00886775" w:rsidRPr="00291A7F">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Pr="00291A7F" w:rsidRDefault="00B8474F" w:rsidP="00886775">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zastrzega</w:t>
      </w:r>
      <w:r w:rsidRPr="00291A7F">
        <w:rPr>
          <w:rFonts w:ascii="Times New Roman" w:eastAsia="Calibri" w:hAnsi="Times New Roman" w:cs="Times New Roman"/>
          <w:lang w:eastAsia="zh-CN"/>
        </w:rPr>
        <w:t xml:space="preserve"> obowiązku osobistego wykonania przez Wykonawcę kluczowych zadań. </w:t>
      </w:r>
    </w:p>
    <w:p w:rsidR="00886775" w:rsidRPr="00291A7F"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291A7F"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291A7F" w:rsidRDefault="00886775" w:rsidP="00886775">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291A7F" w:rsidRDefault="00886775" w:rsidP="00886775">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291A7F" w:rsidRDefault="00886775" w:rsidP="00886775">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wymaga</w:t>
      </w:r>
      <w:r w:rsidRPr="00291A7F">
        <w:rPr>
          <w:rFonts w:ascii="Times New Roman" w:eastAsia="Calibri" w:hAnsi="Times New Roman" w:cs="Times New Roman"/>
          <w:lang w:eastAsia="zh-CN"/>
        </w:rPr>
        <w:t xml:space="preserve"> złożenia oferty w postaci katalogu elektronicznego. </w:t>
      </w:r>
    </w:p>
    <w:p w:rsidR="00886775" w:rsidRPr="00291A7F"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291A7F"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291A7F" w:rsidRDefault="00886775" w:rsidP="00886775">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291A7F" w:rsidRDefault="00886775" w:rsidP="00886775">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4C45E3" w:rsidRPr="00291A7F" w:rsidRDefault="004C45E3" w:rsidP="00886775">
      <w:pPr>
        <w:suppressAutoHyphens/>
        <w:spacing w:after="0" w:line="240" w:lineRule="auto"/>
        <w:ind w:firstLine="567"/>
        <w:jc w:val="both"/>
        <w:rPr>
          <w:rFonts w:ascii="Times New Roman" w:eastAsia="Times New Roman" w:hAnsi="Times New Roman" w:cs="Times New Roman"/>
          <w:lang w:eastAsia="pl-PL"/>
        </w:rPr>
      </w:pPr>
    </w:p>
    <w:p w:rsidR="00886775" w:rsidRPr="00291A7F" w:rsidRDefault="00886775" w:rsidP="005D3EB3">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Zgodnie z art. 13 ust. 1 i 2 </w:t>
      </w:r>
      <w:r w:rsidRPr="00291A7F">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91A7F">
        <w:rPr>
          <w:rFonts w:ascii="Times New Roman" w:eastAsia="Times New Roman" w:hAnsi="Times New Roman" w:cs="Times New Roman"/>
          <w:lang w:eastAsia="pl-PL"/>
        </w:rPr>
        <w:t xml:space="preserve">dalej „RODO”, informuję, że: </w:t>
      </w:r>
    </w:p>
    <w:p w:rsidR="00886775" w:rsidRPr="00291A7F" w:rsidRDefault="00886775" w:rsidP="004A772F">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291A7F">
        <w:rPr>
          <w:rFonts w:ascii="Times New Roman" w:eastAsia="Times New Roman" w:hAnsi="Times New Roman" w:cs="Times New Roman"/>
          <w:lang w:eastAsia="pl-PL"/>
        </w:rPr>
        <w:t xml:space="preserve">administratorem Pani/Pana danych osobowych jest </w:t>
      </w:r>
      <w:r w:rsidRPr="00291A7F">
        <w:rPr>
          <w:rFonts w:ascii="Times New Roman" w:eastAsia="Times New Roman" w:hAnsi="Times New Roman" w:cs="Times New Roman"/>
          <w:i/>
          <w:lang w:eastAsia="pl-PL"/>
        </w:rPr>
        <w:t>/</w:t>
      </w:r>
      <w:r w:rsidRPr="00291A7F">
        <w:rPr>
          <w:rFonts w:ascii="Times New Roman" w:eastAsia="Times New Roman" w:hAnsi="Times New Roman" w:cs="Times New Roman"/>
          <w:b/>
          <w:i/>
          <w:lang w:eastAsia="pl-PL"/>
        </w:rPr>
        <w:t>Akademia Marynarki Wojennej im. Bohaterów Westerplatte, ul. Inż. J. Śmidowicza 69, 81-127 Gdynia</w:t>
      </w:r>
      <w:r w:rsidRPr="00291A7F">
        <w:rPr>
          <w:rFonts w:ascii="Times New Roman" w:eastAsia="Times New Roman" w:hAnsi="Times New Roman" w:cs="Times New Roman"/>
          <w:i/>
          <w:lang w:eastAsia="pl-PL"/>
        </w:rPr>
        <w:t>/</w:t>
      </w:r>
      <w:r w:rsidRPr="00291A7F">
        <w:rPr>
          <w:rFonts w:ascii="Times New Roman" w:eastAsia="Calibri" w:hAnsi="Times New Roman" w:cs="Times New Roman"/>
          <w:i/>
          <w:lang w:eastAsia="zh-CN"/>
        </w:rPr>
        <w:t>;</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 xml:space="preserve">inspektorem ochrony danych osobowych w </w:t>
      </w:r>
      <w:r w:rsidRPr="00291A7F">
        <w:rPr>
          <w:rFonts w:ascii="Times New Roman" w:eastAsia="Times New Roman" w:hAnsi="Times New Roman" w:cs="Times New Roman"/>
          <w:i/>
          <w:lang w:eastAsia="pl-PL"/>
        </w:rPr>
        <w:t>/nazwa zamawiającego/</w:t>
      </w:r>
      <w:r w:rsidRPr="00291A7F">
        <w:rPr>
          <w:rFonts w:ascii="Times New Roman" w:eastAsia="Times New Roman" w:hAnsi="Times New Roman" w:cs="Times New Roman"/>
          <w:lang w:eastAsia="pl-PL"/>
        </w:rPr>
        <w:t xml:space="preserve"> jest Pan/</w:t>
      </w:r>
      <w:r w:rsidRPr="00291A7F">
        <w:rPr>
          <w:rFonts w:ascii="Times New Roman" w:eastAsia="Times New Roman" w:hAnsi="Times New Roman" w:cs="Times New Roman"/>
          <w:strike/>
          <w:lang w:eastAsia="pl-PL"/>
        </w:rPr>
        <w:t>Pani</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i/>
          <w:lang w:eastAsia="pl-PL"/>
        </w:rPr>
        <w:t>/</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b/>
          <w:i/>
          <w:lang w:eastAsia="pl-PL"/>
        </w:rPr>
        <w:t>mgr inż. Janusz Gawrych, kontakt: iod@amw.gdynia.pl, 261-262-644/ *;</w:t>
      </w:r>
    </w:p>
    <w:p w:rsidR="00B80736" w:rsidRPr="00B80736" w:rsidRDefault="00886775" w:rsidP="004A772F">
      <w:pPr>
        <w:numPr>
          <w:ilvl w:val="0"/>
          <w:numId w:val="27"/>
        </w:numPr>
        <w:suppressAutoHyphens/>
        <w:spacing w:after="0" w:line="240" w:lineRule="auto"/>
        <w:contextualSpacing/>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Pani/Pana dane osobowe przetwarzane będą na podstawie art. 6 ust. 1 lit. c</w:t>
      </w:r>
      <w:r w:rsidRPr="00291A7F">
        <w:rPr>
          <w:rFonts w:ascii="Times New Roman" w:eastAsia="Times New Roman" w:hAnsi="Times New Roman" w:cs="Times New Roman"/>
          <w:i/>
          <w:lang w:eastAsia="pl-PL"/>
        </w:rPr>
        <w:t xml:space="preserve"> </w:t>
      </w:r>
      <w:r w:rsidRPr="00291A7F">
        <w:rPr>
          <w:rFonts w:ascii="Times New Roman" w:eastAsia="Times New Roman" w:hAnsi="Times New Roman" w:cs="Times New Roman"/>
          <w:lang w:eastAsia="pl-PL"/>
        </w:rPr>
        <w:t>RO</w:t>
      </w:r>
      <w:r w:rsidR="009C7258" w:rsidRPr="00291A7F">
        <w:rPr>
          <w:rFonts w:ascii="Times New Roman" w:eastAsia="Times New Roman" w:hAnsi="Times New Roman" w:cs="Times New Roman"/>
          <w:lang w:eastAsia="pl-PL"/>
        </w:rPr>
        <w:t xml:space="preserve">DO </w:t>
      </w:r>
      <w:r w:rsidRPr="00291A7F">
        <w:rPr>
          <w:rFonts w:ascii="Times New Roman" w:eastAsia="Times New Roman" w:hAnsi="Times New Roman" w:cs="Times New Roman"/>
          <w:lang w:eastAsia="pl-PL"/>
        </w:rPr>
        <w:t xml:space="preserve">w celu </w:t>
      </w:r>
      <w:r w:rsidRPr="00291A7F">
        <w:rPr>
          <w:rFonts w:ascii="Times New Roman" w:eastAsia="Calibri" w:hAnsi="Times New Roman" w:cs="Times New Roman"/>
          <w:lang w:eastAsia="zh-CN"/>
        </w:rPr>
        <w:t xml:space="preserve">związanym z postępowaniem o udzielenie zamówienia publicznego </w:t>
      </w:r>
    </w:p>
    <w:p w:rsidR="00886775" w:rsidRPr="00291A7F" w:rsidRDefault="00B80736" w:rsidP="00B80736">
      <w:pPr>
        <w:suppressAutoHyphens/>
        <w:spacing w:after="0" w:line="240" w:lineRule="auto"/>
        <w:ind w:left="360"/>
        <w:contextualSpacing/>
        <w:rPr>
          <w:rFonts w:ascii="Times New Roman" w:eastAsia="Times New Roman" w:hAnsi="Times New Roman" w:cs="Times New Roman"/>
          <w:color w:val="00B0F0"/>
          <w:lang w:eastAsia="pl-PL"/>
        </w:rPr>
      </w:pPr>
      <w:r w:rsidRPr="00B80736">
        <w:rPr>
          <w:rFonts w:ascii="Times New Roman" w:eastAsia="Calibri" w:hAnsi="Times New Roman" w:cs="Times New Roman"/>
          <w:b/>
          <w:bCs/>
          <w:i/>
          <w:lang w:eastAsia="zh-CN"/>
        </w:rPr>
        <w:t>AMW-KANC.SZP.2712.</w:t>
      </w:r>
      <w:r w:rsidR="008A4060">
        <w:rPr>
          <w:rFonts w:ascii="Times New Roman" w:eastAsia="Calibri" w:hAnsi="Times New Roman" w:cs="Times New Roman"/>
          <w:b/>
          <w:bCs/>
          <w:i/>
          <w:lang w:eastAsia="zh-CN"/>
        </w:rPr>
        <w:t>41</w:t>
      </w:r>
      <w:r w:rsidRPr="00B80736">
        <w:rPr>
          <w:rFonts w:ascii="Times New Roman" w:eastAsia="Calibri" w:hAnsi="Times New Roman" w:cs="Times New Roman"/>
          <w:b/>
          <w:bCs/>
          <w:i/>
          <w:lang w:eastAsia="zh-CN"/>
        </w:rPr>
        <w:t>.2023</w:t>
      </w:r>
      <w:r w:rsidR="00886775" w:rsidRPr="00291A7F">
        <w:rPr>
          <w:rFonts w:ascii="Times New Roman" w:eastAsia="Calibri" w:hAnsi="Times New Roman" w:cs="Times New Roman"/>
          <w:b/>
          <w:i/>
          <w:lang w:eastAsia="zh-CN"/>
        </w:rPr>
        <w:t xml:space="preserve"> </w:t>
      </w:r>
      <w:r w:rsidR="00886775" w:rsidRPr="00291A7F">
        <w:rPr>
          <w:rFonts w:ascii="Times New Roman" w:eastAsia="Calibri" w:hAnsi="Times New Roman" w:cs="Times New Roman"/>
          <w:lang w:eastAsia="zh-CN"/>
        </w:rPr>
        <w:t xml:space="preserve">prowadzonym w trybie </w:t>
      </w:r>
      <w:r w:rsidR="00886775" w:rsidRPr="00291A7F">
        <w:rPr>
          <w:rFonts w:ascii="Times New Roman" w:eastAsia="Calibri" w:hAnsi="Times New Roman" w:cs="Times New Roman"/>
          <w:b/>
          <w:lang w:eastAsia="zh-CN"/>
        </w:rPr>
        <w:t>przetargu nieograniczonego</w:t>
      </w:r>
    </w:p>
    <w:p w:rsidR="00A4065C" w:rsidRPr="00291A7F" w:rsidRDefault="00886775" w:rsidP="004A772F">
      <w:pPr>
        <w:pStyle w:val="Akapitzlist"/>
        <w:numPr>
          <w:ilvl w:val="0"/>
          <w:numId w:val="27"/>
        </w:numPr>
        <w:spacing w:after="0" w:line="240" w:lineRule="auto"/>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odbiorcami </w:t>
      </w:r>
      <w:r w:rsidR="00A4065C" w:rsidRPr="00291A7F">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91A7F">
        <w:rPr>
          <w:rFonts w:ascii="Times New Roman" w:eastAsia="Times New Roman" w:hAnsi="Times New Roman" w:cs="Times New Roman"/>
          <w:lang w:eastAsia="pl-PL"/>
        </w:rPr>
        <w:t xml:space="preserve">art. 18 ust. 6 oraz art. 19, art. 74 ust. 3 i 4,  art. </w:t>
      </w:r>
      <w:r w:rsidR="0025746D" w:rsidRPr="00291A7F">
        <w:rPr>
          <w:rFonts w:ascii="Times New Roman" w:eastAsia="Times New Roman" w:hAnsi="Times New Roman" w:cs="Times New Roman"/>
          <w:lang w:eastAsia="pl-PL"/>
        </w:rPr>
        <w:lastRenderedPageBreak/>
        <w:t>75 i 76 ustawy z dnia 11 września 2019 r. – Prawo zamówień publicznych (Dz. U. z 202</w:t>
      </w:r>
      <w:r w:rsidR="00B504B5">
        <w:rPr>
          <w:rFonts w:ascii="Times New Roman" w:eastAsia="Times New Roman" w:hAnsi="Times New Roman" w:cs="Times New Roman"/>
          <w:lang w:eastAsia="pl-PL"/>
        </w:rPr>
        <w:t>2 r. poz. 1710</w:t>
      </w:r>
      <w:r w:rsidR="0025746D" w:rsidRPr="00291A7F">
        <w:rPr>
          <w:rFonts w:ascii="Times New Roman" w:eastAsia="Times New Roman" w:hAnsi="Times New Roman" w:cs="Times New Roman"/>
          <w:lang w:eastAsia="pl-PL"/>
        </w:rPr>
        <w:t xml:space="preserve">), dalej „ustawa </w:t>
      </w:r>
      <w:proofErr w:type="spellStart"/>
      <w:r w:rsidR="0025746D" w:rsidRPr="00291A7F">
        <w:rPr>
          <w:rFonts w:ascii="Times New Roman" w:eastAsia="Times New Roman" w:hAnsi="Times New Roman" w:cs="Times New Roman"/>
          <w:lang w:eastAsia="pl-PL"/>
        </w:rPr>
        <w:t>Pzp</w:t>
      </w:r>
      <w:proofErr w:type="spellEnd"/>
      <w:r w:rsidR="0025746D" w:rsidRPr="00291A7F">
        <w:rPr>
          <w:rFonts w:ascii="Times New Roman" w:eastAsia="Times New Roman" w:hAnsi="Times New Roman" w:cs="Times New Roman"/>
          <w:lang w:eastAsia="pl-PL"/>
        </w:rPr>
        <w:t xml:space="preserve">”;  </w:t>
      </w:r>
    </w:p>
    <w:p w:rsidR="00886775" w:rsidRPr="00291A7F" w:rsidRDefault="00886775" w:rsidP="004A772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 xml:space="preserve">Pani/Pana dane osobowe będą przechowywane, </w:t>
      </w:r>
      <w:r w:rsidR="00A4065C" w:rsidRPr="00291A7F">
        <w:rPr>
          <w:rFonts w:ascii="Times New Roman" w:eastAsia="Times New Roman" w:hAnsi="Times New Roman" w:cs="Times New Roman"/>
          <w:lang w:eastAsia="pl-PL"/>
        </w:rPr>
        <w:t xml:space="preserve">zgodnie z art. </w:t>
      </w:r>
      <w:r w:rsidR="000D4ED1" w:rsidRPr="00291A7F">
        <w:rPr>
          <w:rFonts w:ascii="Times New Roman" w:eastAsia="Times New Roman" w:hAnsi="Times New Roman" w:cs="Times New Roman"/>
          <w:lang w:eastAsia="pl-PL"/>
        </w:rPr>
        <w:t>78</w:t>
      </w:r>
      <w:r w:rsidR="00A4065C" w:rsidRPr="00291A7F">
        <w:rPr>
          <w:rFonts w:ascii="Times New Roman" w:eastAsia="Times New Roman" w:hAnsi="Times New Roman" w:cs="Times New Roman"/>
          <w:lang w:eastAsia="pl-PL"/>
        </w:rPr>
        <w:t xml:space="preserve"> ust. </w:t>
      </w:r>
      <w:r w:rsidR="000D4ED1" w:rsidRPr="00291A7F">
        <w:rPr>
          <w:rFonts w:ascii="Times New Roman" w:eastAsia="Times New Roman" w:hAnsi="Times New Roman" w:cs="Times New Roman"/>
          <w:lang w:eastAsia="pl-PL"/>
        </w:rPr>
        <w:t>4</w:t>
      </w:r>
      <w:r w:rsidR="00A4065C" w:rsidRPr="00291A7F">
        <w:rPr>
          <w:rFonts w:ascii="Times New Roman" w:eastAsia="Times New Roman" w:hAnsi="Times New Roman" w:cs="Times New Roman"/>
          <w:lang w:eastAsia="pl-PL"/>
        </w:rPr>
        <w:t xml:space="preserve"> ustawy </w:t>
      </w:r>
      <w:proofErr w:type="spellStart"/>
      <w:r w:rsidR="00A4065C" w:rsidRPr="00291A7F">
        <w:rPr>
          <w:rFonts w:ascii="Times New Roman" w:eastAsia="Times New Roman" w:hAnsi="Times New Roman" w:cs="Times New Roman"/>
          <w:lang w:eastAsia="pl-PL"/>
        </w:rPr>
        <w:t>Pzp</w:t>
      </w:r>
      <w:proofErr w:type="spellEnd"/>
      <w:r w:rsidRPr="00291A7F">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291A7F">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291A7F">
        <w:rPr>
          <w:rFonts w:ascii="Times New Roman" w:eastAsia="Times New Roman" w:hAnsi="Times New Roman" w:cs="Times New Roman"/>
          <w:lang w:eastAsia="pl-PL"/>
        </w:rPr>
        <w:t>Pzp</w:t>
      </w:r>
      <w:proofErr w:type="spellEnd"/>
      <w:r w:rsidRPr="00291A7F">
        <w:rPr>
          <w:rFonts w:ascii="Times New Roman" w:eastAsia="Times New Roman" w:hAnsi="Times New Roman" w:cs="Times New Roman"/>
          <w:lang w:eastAsia="pl-PL"/>
        </w:rPr>
        <w:t xml:space="preserve">, związanym z udziałem </w:t>
      </w:r>
      <w:r w:rsidRPr="00291A7F">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291A7F">
        <w:rPr>
          <w:rFonts w:ascii="Times New Roman" w:eastAsia="Times New Roman" w:hAnsi="Times New Roman" w:cs="Times New Roman"/>
          <w:lang w:eastAsia="pl-PL"/>
        </w:rPr>
        <w:t>Pzp</w:t>
      </w:r>
      <w:proofErr w:type="spellEnd"/>
      <w:r w:rsidRPr="00291A7F">
        <w:rPr>
          <w:rFonts w:ascii="Times New Roman" w:eastAsia="Times New Roman" w:hAnsi="Times New Roman" w:cs="Times New Roman"/>
          <w:lang w:eastAsia="pl-PL"/>
        </w:rPr>
        <w:t xml:space="preserve">;  </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posiada Pani/Pan:</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na podstawie art. 15 RODO prawo dostępu do danych osobowych Pani/Pana dotyczących;</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na podstawie art. 16 RODO prawo do sprostowania Pani/Pana danych osobowych </w:t>
      </w:r>
      <w:r w:rsidRPr="00291A7F">
        <w:rPr>
          <w:rFonts w:ascii="Times New Roman" w:eastAsia="Times New Roman" w:hAnsi="Times New Roman" w:cs="Times New Roman"/>
          <w:b/>
          <w:vertAlign w:val="superscript"/>
          <w:lang w:eastAsia="pl-PL"/>
        </w:rPr>
        <w:t>**</w:t>
      </w:r>
      <w:r w:rsidRPr="00291A7F">
        <w:rPr>
          <w:rFonts w:ascii="Times New Roman" w:eastAsia="Times New Roman" w:hAnsi="Times New Roman" w:cs="Times New Roman"/>
          <w:lang w:eastAsia="pl-PL"/>
        </w:rPr>
        <w:t>;</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nie przysługuje Pani/Panu:</w:t>
      </w:r>
    </w:p>
    <w:p w:rsidR="00886775" w:rsidRPr="00291A7F" w:rsidRDefault="00886775" w:rsidP="004A772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w związku z art. 17 ust. 3 lit. b, d lub e RODO prawo do usunięcia danych osobowych;</w:t>
      </w:r>
    </w:p>
    <w:p w:rsidR="00886775" w:rsidRPr="00291A7F" w:rsidRDefault="00886775" w:rsidP="004A772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291A7F">
        <w:rPr>
          <w:rFonts w:ascii="Times New Roman" w:eastAsia="Times New Roman" w:hAnsi="Times New Roman" w:cs="Times New Roman"/>
          <w:lang w:eastAsia="pl-PL"/>
        </w:rPr>
        <w:t>prawo do przenoszenia danych osobowych, o którym mowa w art. 20 RODO;</w:t>
      </w:r>
    </w:p>
    <w:p w:rsidR="009C7258" w:rsidRPr="00291A7F" w:rsidRDefault="00886775" w:rsidP="004A772F">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291A7F">
        <w:rPr>
          <w:rFonts w:ascii="Times New Roman" w:eastAsia="Times New Roman" w:hAnsi="Times New Roman" w:cs="Times New Roman"/>
          <w:lang w:eastAsia="pl-PL"/>
        </w:rPr>
        <w:t>.</w:t>
      </w:r>
      <w:r w:rsidRPr="00291A7F">
        <w:rPr>
          <w:rFonts w:ascii="Times New Roman" w:eastAsia="Times New Roman" w:hAnsi="Times New Roman" w:cs="Times New Roman"/>
          <w:b/>
          <w:lang w:eastAsia="pl-PL"/>
        </w:rPr>
        <w:t xml:space="preserve"> </w:t>
      </w:r>
    </w:p>
    <w:p w:rsidR="009C7258" w:rsidRPr="00291A7F"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u w:val="single"/>
          <w:lang w:eastAsia="zh-CN"/>
        </w:rPr>
        <w:t>___________________________</w:t>
      </w:r>
      <w:r w:rsidRPr="00291A7F">
        <w:rPr>
          <w:rFonts w:ascii="Times New Roman" w:eastAsia="Calibri" w:hAnsi="Times New Roman" w:cs="Times New Roman"/>
          <w:lang w:eastAsia="zh-CN"/>
        </w:rPr>
        <w:t>_____________________________________________________</w:t>
      </w:r>
    </w:p>
    <w:p w:rsidR="00886775" w:rsidRPr="00291A7F"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291A7F">
        <w:rPr>
          <w:rFonts w:ascii="Times New Roman" w:eastAsia="Calibri" w:hAnsi="Times New Roman" w:cs="Times New Roman"/>
          <w:i/>
          <w:sz w:val="18"/>
          <w:szCs w:val="18"/>
          <w:lang w:eastAsia="zh-CN"/>
        </w:rPr>
        <w:t>1)</w:t>
      </w:r>
      <w:r w:rsidR="009C7258" w:rsidRPr="00291A7F">
        <w:rPr>
          <w:rFonts w:ascii="Times New Roman" w:eastAsia="Calibri" w:hAnsi="Times New Roman" w:cs="Times New Roman"/>
          <w:i/>
          <w:sz w:val="18"/>
          <w:szCs w:val="18"/>
          <w:lang w:eastAsia="zh-CN"/>
        </w:rPr>
        <w:t xml:space="preserve"> </w:t>
      </w:r>
      <w:r w:rsidRPr="00291A7F">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291A7F"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291A7F">
        <w:rPr>
          <w:rFonts w:ascii="Times New Roman" w:eastAsia="Calibri" w:hAnsi="Times New Roman" w:cs="Times New Roman"/>
          <w:b/>
          <w:i/>
          <w:sz w:val="18"/>
          <w:szCs w:val="18"/>
          <w:vertAlign w:val="superscript"/>
          <w:lang w:eastAsia="zh-CN"/>
        </w:rPr>
        <w:t xml:space="preserve">* </w:t>
      </w:r>
      <w:r w:rsidRPr="00291A7F">
        <w:rPr>
          <w:rFonts w:ascii="Times New Roman" w:eastAsia="Calibri" w:hAnsi="Times New Roman" w:cs="Times New Roman"/>
          <w:b/>
          <w:i/>
          <w:sz w:val="18"/>
          <w:szCs w:val="18"/>
          <w:lang w:eastAsia="zh-CN"/>
        </w:rPr>
        <w:t>Wyjaśnienie:</w:t>
      </w:r>
      <w:r w:rsidRPr="00291A7F">
        <w:rPr>
          <w:rFonts w:ascii="Times New Roman" w:eastAsia="Calibri" w:hAnsi="Times New Roman" w:cs="Times New Roman"/>
          <w:i/>
          <w:sz w:val="18"/>
          <w:szCs w:val="18"/>
          <w:lang w:eastAsia="zh-CN"/>
        </w:rPr>
        <w:t xml:space="preserve"> </w:t>
      </w:r>
      <w:r w:rsidRPr="00291A7F">
        <w:rPr>
          <w:rFonts w:ascii="Times New Roman" w:eastAsia="Times New Roman" w:hAnsi="Times New Roman" w:cs="Times New Roman"/>
          <w:i/>
          <w:sz w:val="18"/>
          <w:szCs w:val="18"/>
          <w:lang w:eastAsia="pl-PL"/>
        </w:rPr>
        <w:t xml:space="preserve">skorzystanie z prawa do sprostowania nie może skutkować zmianą </w:t>
      </w:r>
      <w:r w:rsidRPr="00291A7F">
        <w:rPr>
          <w:rFonts w:ascii="Times New Roman" w:eastAsia="Calibri" w:hAnsi="Times New Roman" w:cs="Times New Roman"/>
          <w:i/>
          <w:sz w:val="18"/>
          <w:szCs w:val="18"/>
          <w:lang w:eastAsia="zh-CN"/>
        </w:rPr>
        <w:t>wyniku postępowania</w:t>
      </w:r>
      <w:r w:rsidRPr="00291A7F">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291A7F">
        <w:rPr>
          <w:rFonts w:ascii="Times New Roman" w:eastAsia="Calibri" w:hAnsi="Times New Roman" w:cs="Times New Roman"/>
          <w:i/>
          <w:sz w:val="18"/>
          <w:szCs w:val="18"/>
          <w:lang w:eastAsia="zh-CN"/>
        </w:rPr>
        <w:t>Pzp</w:t>
      </w:r>
      <w:proofErr w:type="spellEnd"/>
      <w:r w:rsidRPr="00291A7F">
        <w:rPr>
          <w:rFonts w:ascii="Times New Roman" w:eastAsia="Calibri" w:hAnsi="Times New Roman" w:cs="Times New Roman"/>
          <w:i/>
          <w:sz w:val="18"/>
          <w:szCs w:val="18"/>
          <w:lang w:eastAsia="zh-CN"/>
        </w:rPr>
        <w:t xml:space="preserve"> oraz nie może naruszać integralności protokołu oraz jego załączników.</w:t>
      </w:r>
    </w:p>
    <w:p w:rsidR="00886775" w:rsidRPr="00291A7F"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291A7F">
        <w:rPr>
          <w:rFonts w:ascii="Times New Roman" w:eastAsia="Calibri" w:hAnsi="Times New Roman" w:cs="Times New Roman"/>
          <w:b/>
          <w:i/>
          <w:sz w:val="18"/>
          <w:szCs w:val="18"/>
          <w:vertAlign w:val="superscript"/>
          <w:lang w:eastAsia="zh-CN"/>
        </w:rPr>
        <w:t xml:space="preserve">** </w:t>
      </w:r>
      <w:r w:rsidRPr="00291A7F">
        <w:rPr>
          <w:rFonts w:ascii="Times New Roman" w:eastAsia="Calibri" w:hAnsi="Times New Roman" w:cs="Times New Roman"/>
          <w:b/>
          <w:i/>
          <w:sz w:val="18"/>
          <w:szCs w:val="18"/>
          <w:lang w:eastAsia="zh-CN"/>
        </w:rPr>
        <w:t>Wyjaśnienie:</w:t>
      </w:r>
      <w:r w:rsidRPr="00291A7F">
        <w:rPr>
          <w:rFonts w:ascii="Times New Roman" w:eastAsia="Calibri" w:hAnsi="Times New Roman" w:cs="Times New Roman"/>
          <w:i/>
          <w:sz w:val="18"/>
          <w:szCs w:val="18"/>
          <w:lang w:eastAsia="zh-CN"/>
        </w:rPr>
        <w:t xml:space="preserve"> prawo do ograniczenia przetwarzania nie ma zastosowania w odniesieniu do </w:t>
      </w:r>
      <w:r w:rsidRPr="00291A7F">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291A7F">
        <w:rPr>
          <w:rFonts w:ascii="Times New Roman" w:eastAsia="Times New Roman" w:hAnsi="Times New Roman" w:cs="Times New Roman"/>
          <w:i/>
          <w:sz w:val="18"/>
          <w:szCs w:val="18"/>
          <w:lang w:eastAsia="pl-PL"/>
        </w:rPr>
        <w:br/>
      </w:r>
      <w:r w:rsidRPr="00291A7F">
        <w:rPr>
          <w:rFonts w:ascii="Times New Roman" w:eastAsia="Times New Roman" w:hAnsi="Times New Roman" w:cs="Times New Roman"/>
          <w:i/>
          <w:sz w:val="18"/>
          <w:szCs w:val="18"/>
          <w:lang w:eastAsia="pl-PL"/>
        </w:rPr>
        <w:t>z uwagi na ważne względy interesu publicznego Unii Europejskiej lub państwa członkowskiego.</w:t>
      </w:r>
    </w:p>
    <w:p w:rsidR="00AA6B85" w:rsidRPr="00291A7F"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291A7F"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032722" w:rsidRPr="00291A7F" w:rsidRDefault="00032722" w:rsidP="0018618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032722" w:rsidRPr="00291A7F" w:rsidRDefault="007E1CE4" w:rsidP="0018618B">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w:t>
      </w:r>
      <w:r w:rsidRPr="00291A7F">
        <w:rPr>
          <w:rFonts w:ascii="Times New Roman" w:eastAsia="Calibri" w:hAnsi="Times New Roman" w:cs="Times New Roman"/>
          <w:lang w:eastAsia="zh-CN"/>
        </w:rPr>
        <w:lastRenderedPageBreak/>
        <w:t>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1) obywateli rosyjskich lub osób fizycznych lub prawnych, podmiotów lub organów z siedzibą </w:t>
      </w:r>
      <w:r w:rsidR="007675D9"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t>w Rosji;</w:t>
      </w: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291A7F">
        <w:rPr>
          <w:rFonts w:ascii="Times New Roman" w:eastAsia="Calibri" w:hAnsi="Times New Roman" w:cs="Times New Roman"/>
          <w:lang w:eastAsia="zh-CN"/>
        </w:rPr>
        <w:t>.</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 xml:space="preserve">W myśl art. 125 ust. 2 ustawy </w:t>
      </w:r>
      <w:proofErr w:type="spellStart"/>
      <w:r w:rsidRPr="00291A7F">
        <w:rPr>
          <w:rFonts w:ascii="Times New Roman" w:eastAsia="Calibri" w:hAnsi="Times New Roman" w:cs="Times New Roman"/>
          <w:b/>
          <w:lang w:eastAsia="zh-CN"/>
        </w:rPr>
        <w:t>Pzp</w:t>
      </w:r>
      <w:proofErr w:type="spellEnd"/>
      <w:r w:rsidRPr="00291A7F">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 xml:space="preserve">Treść dokumentu uwzględnia oświadczenie dotyczące wykluczenia z postępowania na podstawie art. 7 ust. 1 ustawy </w:t>
      </w:r>
      <w:r w:rsidRPr="00291A7F">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291A7F">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291A7F">
        <w:rPr>
          <w:rFonts w:ascii="Times New Roman" w:eastAsia="Calibri" w:hAnsi="Times New Roman" w:cs="Times New Roman"/>
          <w:lang w:eastAsia="zh-CN"/>
        </w:rPr>
        <w:t>Pzp</w:t>
      </w:r>
      <w:proofErr w:type="spellEnd"/>
      <w:r w:rsidRPr="00291A7F">
        <w:rPr>
          <w:rFonts w:ascii="Times New Roman" w:eastAsia="Calibri" w:hAnsi="Times New Roman" w:cs="Times New Roman"/>
          <w:lang w:eastAsia="zh-CN"/>
        </w:rPr>
        <w:t xml:space="preserve"> wyklucza się:</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86775"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w:t>
      </w:r>
      <w:r w:rsidRPr="00291A7F">
        <w:rPr>
          <w:rFonts w:ascii="Times New Roman" w:eastAsia="Calibri" w:hAnsi="Times New Roman" w:cs="Times New Roman"/>
          <w:lang w:eastAsia="zh-CN"/>
        </w:rPr>
        <w:lastRenderedPageBreak/>
        <w:t>podstawy-wykluczenia-z-postepowania-lub-konkursu-oraz-kara-pieniezna-jako-sankcje-w-celu-przeciwdzialania-wspieraniu-agresji-federacji-rosyjskiej-na-ukraine</w:t>
      </w:r>
    </w:p>
    <w:p w:rsidR="00032722" w:rsidRPr="00291A7F" w:rsidRDefault="00032722" w:rsidP="00886775">
      <w:pPr>
        <w:suppressAutoHyphens/>
        <w:spacing w:after="0" w:line="240" w:lineRule="auto"/>
        <w:contextualSpacing/>
        <w:jc w:val="both"/>
        <w:rPr>
          <w:rFonts w:ascii="Times New Roman" w:eastAsia="Calibri" w:hAnsi="Times New Roman" w:cs="Times New Roman"/>
          <w:lang w:eastAsia="zh-CN"/>
        </w:rPr>
      </w:pPr>
    </w:p>
    <w:p w:rsidR="00DE11CC" w:rsidRPr="00291A7F"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291A7F">
        <w:rPr>
          <w:rFonts w:ascii="Times New Roman" w:hAnsi="Times New Roman" w:cs="Times New Roman"/>
          <w:bCs/>
          <w:sz w:val="18"/>
          <w:szCs w:val="18"/>
        </w:rPr>
        <w:t xml:space="preserve">Stosownie do art. 63 ust. 1 ustawy </w:t>
      </w:r>
      <w:proofErr w:type="spellStart"/>
      <w:r w:rsidRPr="00291A7F">
        <w:rPr>
          <w:rFonts w:ascii="Times New Roman" w:hAnsi="Times New Roman" w:cs="Times New Roman"/>
          <w:bCs/>
          <w:sz w:val="18"/>
          <w:szCs w:val="18"/>
        </w:rPr>
        <w:t>Pzp</w:t>
      </w:r>
      <w:proofErr w:type="spellEnd"/>
      <w:r w:rsidRPr="00291A7F">
        <w:rPr>
          <w:rFonts w:ascii="Times New Roman" w:hAnsi="Times New Roman" w:cs="Times New Roman"/>
          <w:bCs/>
          <w:sz w:val="18"/>
          <w:szCs w:val="18"/>
        </w:rPr>
        <w:t xml:space="preserve">, oświadczenie musi być złożone, pod rygorem nieważności, w formie elektronicznej, tj. opatrzonej kwalifikowanym podpisem elektronicznym. </w:t>
      </w:r>
    </w:p>
    <w:tbl>
      <w:tblPr>
        <w:tblW w:w="9221" w:type="dxa"/>
        <w:tblInd w:w="-118" w:type="dxa"/>
        <w:tblLayout w:type="fixed"/>
        <w:tblLook w:val="0000" w:firstRow="0" w:lastRow="0" w:firstColumn="0" w:lastColumn="0" w:noHBand="0" w:noVBand="0"/>
      </w:tblPr>
      <w:tblGrid>
        <w:gridCol w:w="1809"/>
        <w:gridCol w:w="7412"/>
      </w:tblGrid>
      <w:tr w:rsidR="00886775" w:rsidRPr="00291A7F"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291A7F" w:rsidRDefault="00886775" w:rsidP="00032722">
            <w:pPr>
              <w:suppressAutoHyphens/>
              <w:spacing w:after="0" w:line="240" w:lineRule="auto"/>
              <w:rPr>
                <w:rFonts w:ascii="Times New Roman" w:eastAsia="Times New Roman" w:hAnsi="Times New Roman" w:cs="Times New Roman"/>
                <w:b/>
                <w:lang w:eastAsia="zh-CN"/>
              </w:rPr>
            </w:pPr>
            <w:bookmarkStart w:id="5" w:name="_Hlk103192344"/>
            <w:r w:rsidRPr="00291A7F">
              <w:rPr>
                <w:rFonts w:ascii="Times New Roman" w:eastAsia="Times New Roman" w:hAnsi="Times New Roman" w:cs="Times New Roman"/>
                <w:b/>
                <w:lang w:eastAsia="zh-CN"/>
              </w:rPr>
              <w:t>ROZDZIAŁ 4</w:t>
            </w:r>
            <w:r w:rsidR="00032722" w:rsidRPr="00291A7F">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291A7F" w:rsidRDefault="00886775" w:rsidP="00886775">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Załączniki</w:t>
            </w:r>
          </w:p>
        </w:tc>
      </w:tr>
    </w:tbl>
    <w:p w:rsidR="00A11C3F" w:rsidRPr="00291A7F" w:rsidRDefault="00A11C3F" w:rsidP="009C7258">
      <w:pPr>
        <w:pStyle w:val="Akapitzlist"/>
        <w:spacing w:after="0" w:line="240" w:lineRule="auto"/>
        <w:ind w:left="142"/>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Załącznik nr 1</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Formularz ofertowy</w:t>
      </w:r>
    </w:p>
    <w:p w:rsidR="00A11C3F" w:rsidRPr="00291A7F" w:rsidRDefault="00A11C3F" w:rsidP="009C7258">
      <w:pPr>
        <w:pStyle w:val="Akapitzlist"/>
        <w:spacing w:after="0" w:line="240" w:lineRule="auto"/>
        <w:ind w:left="142"/>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 nr 2</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Opis przedmiotu zamówienia</w:t>
      </w:r>
    </w:p>
    <w:p w:rsidR="00A11C3F" w:rsidRPr="00291A7F" w:rsidRDefault="00A11C3F" w:rsidP="009C7258">
      <w:pPr>
        <w:pStyle w:val="Akapitzlist"/>
        <w:spacing w:after="0" w:line="240" w:lineRule="auto"/>
        <w:ind w:left="142"/>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 nr 3</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 xml:space="preserve"> Projekt umowy</w:t>
      </w:r>
    </w:p>
    <w:p w:rsidR="00A11C3F" w:rsidRPr="00291A7F" w:rsidRDefault="00A11C3F" w:rsidP="009C7258">
      <w:pPr>
        <w:pStyle w:val="Akapitzlist"/>
        <w:spacing w:after="0" w:line="240" w:lineRule="auto"/>
        <w:ind w:left="142"/>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Załącznik nr 4</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Oświadczenie o grupie kapitałowej</w:t>
      </w:r>
    </w:p>
    <w:p w:rsidR="00D20E22" w:rsidRDefault="00A11C3F"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2C26FE" w:rsidRPr="00291A7F">
        <w:rPr>
          <w:rFonts w:ascii="Times New Roman" w:hAnsi="Times New Roman" w:cs="Times New Roman"/>
          <w:b/>
        </w:rPr>
        <w:t>5</w:t>
      </w:r>
      <w:r w:rsidRPr="00291A7F">
        <w:rPr>
          <w:rFonts w:ascii="Times New Roman" w:hAnsi="Times New Roman" w:cs="Times New Roman"/>
          <w:b/>
        </w:rPr>
        <w:t xml:space="preserve">       </w:t>
      </w:r>
      <w:r w:rsidR="005D3EB3">
        <w:rPr>
          <w:rFonts w:ascii="Times New Roman" w:hAnsi="Times New Roman" w:cs="Times New Roman"/>
          <w:b/>
        </w:rPr>
        <w:t xml:space="preserve">  </w:t>
      </w:r>
      <w:r w:rsidRPr="00291A7F">
        <w:rPr>
          <w:rFonts w:ascii="Times New Roman" w:hAnsi="Times New Roman" w:cs="Times New Roman"/>
          <w:b/>
        </w:rPr>
        <w:t xml:space="preserve"> </w:t>
      </w:r>
      <w:r w:rsidR="006F5CF2" w:rsidRPr="00291A7F">
        <w:rPr>
          <w:rFonts w:ascii="Times New Roman" w:hAnsi="Times New Roman" w:cs="Times New Roman"/>
        </w:rPr>
        <w:t>Oświadczenia wykonaw</w:t>
      </w:r>
      <w:r w:rsidR="004F1746">
        <w:rPr>
          <w:rFonts w:ascii="Times New Roman" w:hAnsi="Times New Roman" w:cs="Times New Roman"/>
        </w:rPr>
        <w:t>cy/wykonawcy</w:t>
      </w:r>
      <w:r w:rsidR="006F5CF2" w:rsidRPr="00291A7F">
        <w:rPr>
          <w:rFonts w:ascii="Times New Roman" w:hAnsi="Times New Roman" w:cs="Times New Roman"/>
        </w:rPr>
        <w:t xml:space="preserve"> wspólnie ubiegając</w:t>
      </w:r>
      <w:r w:rsidR="004F1746">
        <w:rPr>
          <w:rFonts w:ascii="Times New Roman" w:hAnsi="Times New Roman" w:cs="Times New Roman"/>
        </w:rPr>
        <w:t>ego</w:t>
      </w:r>
      <w:r w:rsidR="006F5CF2" w:rsidRPr="00291A7F">
        <w:rPr>
          <w:rFonts w:ascii="Times New Roman" w:hAnsi="Times New Roman" w:cs="Times New Roman"/>
        </w:rPr>
        <w:t xml:space="preserve"> się o udzielenie</w:t>
      </w:r>
    </w:p>
    <w:p w:rsidR="00A11C3F" w:rsidRPr="00291A7F" w:rsidRDefault="00D20E22"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                                  </w:t>
      </w:r>
      <w:r w:rsidR="006F5CF2" w:rsidRPr="00291A7F">
        <w:rPr>
          <w:rFonts w:ascii="Times New Roman" w:hAnsi="Times New Roman" w:cs="Times New Roman"/>
        </w:rPr>
        <w:t xml:space="preserve"> zamówienia</w:t>
      </w:r>
    </w:p>
    <w:p w:rsidR="00343D9A" w:rsidRPr="00291A7F" w:rsidRDefault="00343D9A"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C61131" w:rsidRPr="00291A7F">
        <w:rPr>
          <w:rFonts w:ascii="Times New Roman" w:hAnsi="Times New Roman" w:cs="Times New Roman"/>
          <w:b/>
        </w:rPr>
        <w:t>6</w:t>
      </w:r>
      <w:r w:rsidRPr="00291A7F">
        <w:rPr>
          <w:rFonts w:ascii="Times New Roman" w:hAnsi="Times New Roman" w:cs="Times New Roman"/>
          <w:b/>
        </w:rPr>
        <w:t xml:space="preserve">        </w:t>
      </w:r>
      <w:r w:rsidR="005D3EB3">
        <w:rPr>
          <w:rFonts w:ascii="Times New Roman" w:hAnsi="Times New Roman" w:cs="Times New Roman"/>
          <w:b/>
        </w:rPr>
        <w:t xml:space="preserve">  </w:t>
      </w:r>
      <w:r w:rsidR="006F5CF2" w:rsidRPr="00291A7F">
        <w:rPr>
          <w:rFonts w:ascii="Times New Roman" w:eastAsia="Times New Roman" w:hAnsi="Times New Roman" w:cs="Times New Roman"/>
          <w:lang w:eastAsia="pl-PL"/>
        </w:rPr>
        <w:t>Oświadczenie RODO</w:t>
      </w:r>
    </w:p>
    <w:p w:rsidR="00C50499" w:rsidRDefault="00C50499"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6C1FAD">
        <w:rPr>
          <w:rFonts w:ascii="Times New Roman" w:hAnsi="Times New Roman" w:cs="Times New Roman"/>
          <w:b/>
        </w:rPr>
        <w:t>7</w:t>
      </w:r>
      <w:r w:rsidRPr="00291A7F">
        <w:rPr>
          <w:rFonts w:ascii="Times New Roman" w:hAnsi="Times New Roman" w:cs="Times New Roman"/>
          <w:b/>
        </w:rPr>
        <w:t xml:space="preserve">      </w:t>
      </w:r>
      <w:r w:rsidR="00C61131" w:rsidRPr="00291A7F">
        <w:rPr>
          <w:rFonts w:ascii="Times New Roman" w:hAnsi="Times New Roman" w:cs="Times New Roman"/>
          <w:b/>
        </w:rPr>
        <w:t xml:space="preserve">  </w:t>
      </w:r>
      <w:r w:rsidR="005D3EB3">
        <w:rPr>
          <w:rFonts w:ascii="Times New Roman" w:hAnsi="Times New Roman" w:cs="Times New Roman"/>
          <w:b/>
        </w:rPr>
        <w:t xml:space="preserve">  </w:t>
      </w:r>
      <w:r w:rsidRPr="00291A7F">
        <w:rPr>
          <w:rFonts w:ascii="Times New Roman" w:hAnsi="Times New Roman" w:cs="Times New Roman"/>
        </w:rPr>
        <w:t>Oświadczenie o aktualności</w:t>
      </w:r>
      <w:r w:rsidR="007718AA" w:rsidRPr="00291A7F">
        <w:rPr>
          <w:rFonts w:ascii="Times New Roman" w:hAnsi="Times New Roman" w:cs="Times New Roman"/>
        </w:rPr>
        <w:t xml:space="preserve"> informacji</w:t>
      </w:r>
    </w:p>
    <w:p w:rsidR="00FC3977" w:rsidRDefault="00282725" w:rsidP="009C7258">
      <w:pPr>
        <w:pStyle w:val="Akapitzlist"/>
        <w:spacing w:after="0" w:line="240" w:lineRule="auto"/>
        <w:ind w:left="142"/>
        <w:rPr>
          <w:rFonts w:ascii="Times New Roman" w:hAnsi="Times New Roman" w:cs="Times New Roman"/>
        </w:rPr>
      </w:pPr>
      <w:r>
        <w:rPr>
          <w:rFonts w:ascii="Times New Roman" w:hAnsi="Times New Roman" w:cs="Times New Roman"/>
          <w:b/>
        </w:rPr>
        <w:t>Z</w:t>
      </w:r>
      <w:r w:rsidR="006570D9">
        <w:rPr>
          <w:rFonts w:ascii="Times New Roman" w:hAnsi="Times New Roman" w:cs="Times New Roman"/>
          <w:b/>
        </w:rPr>
        <w:t xml:space="preserve">ałącznik nr </w:t>
      </w:r>
      <w:r w:rsidR="00CA7C30">
        <w:rPr>
          <w:rFonts w:ascii="Times New Roman" w:hAnsi="Times New Roman" w:cs="Times New Roman"/>
          <w:b/>
        </w:rPr>
        <w:t>8</w:t>
      </w:r>
      <w:r>
        <w:rPr>
          <w:rFonts w:ascii="Times New Roman" w:hAnsi="Times New Roman" w:cs="Times New Roman"/>
          <w:b/>
        </w:rPr>
        <w:t xml:space="preserve">      </w:t>
      </w:r>
      <w:r w:rsidR="007E3C0B">
        <w:rPr>
          <w:rFonts w:ascii="Times New Roman" w:hAnsi="Times New Roman" w:cs="Times New Roman"/>
          <w:b/>
        </w:rPr>
        <w:t xml:space="preserve">   </w:t>
      </w:r>
      <w:r w:rsidR="005D3EB3">
        <w:rPr>
          <w:rFonts w:ascii="Times New Roman" w:hAnsi="Times New Roman" w:cs="Times New Roman"/>
          <w:b/>
        </w:rPr>
        <w:t xml:space="preserve"> </w:t>
      </w:r>
      <w:r w:rsidR="00870E08" w:rsidRPr="00870E08">
        <w:rPr>
          <w:rFonts w:ascii="Times New Roman" w:hAnsi="Times New Roman" w:cs="Times New Roman"/>
        </w:rPr>
        <w:t>Zestawienie minimalnych wymagań</w:t>
      </w: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bookmarkEnd w:id="5"/>
    <w:p w:rsidR="00AE7D23" w:rsidRDefault="00AE7D23" w:rsidP="00552B59">
      <w:pPr>
        <w:spacing w:after="0" w:line="240" w:lineRule="auto"/>
        <w:jc w:val="both"/>
        <w:rPr>
          <w:rFonts w:ascii="Times New Roman" w:hAnsi="Times New Roman" w:cs="Times New Roman"/>
          <w:u w:val="single"/>
        </w:rPr>
      </w:pPr>
    </w:p>
    <w:p w:rsidR="004725A4"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u w:val="single"/>
        </w:rPr>
        <w:t xml:space="preserve">Gdynia, </w:t>
      </w:r>
      <w:r w:rsidR="007D4186">
        <w:rPr>
          <w:rFonts w:ascii="Times New Roman" w:hAnsi="Times New Roman" w:cs="Times New Roman"/>
          <w:u w:val="single"/>
        </w:rPr>
        <w:t>24</w:t>
      </w:r>
      <w:r w:rsidRPr="00291A7F">
        <w:rPr>
          <w:rFonts w:ascii="Times New Roman" w:hAnsi="Times New Roman" w:cs="Times New Roman"/>
          <w:u w:val="single"/>
        </w:rPr>
        <w:t>.</w:t>
      </w:r>
      <w:r w:rsidR="00B80736">
        <w:rPr>
          <w:rFonts w:ascii="Times New Roman" w:hAnsi="Times New Roman" w:cs="Times New Roman"/>
          <w:u w:val="single"/>
        </w:rPr>
        <w:t>0</w:t>
      </w:r>
      <w:r w:rsidR="00282725">
        <w:rPr>
          <w:rFonts w:ascii="Times New Roman" w:hAnsi="Times New Roman" w:cs="Times New Roman"/>
          <w:u w:val="single"/>
        </w:rPr>
        <w:t>5</w:t>
      </w:r>
      <w:r w:rsidRPr="00291A7F">
        <w:rPr>
          <w:rFonts w:ascii="Times New Roman" w:hAnsi="Times New Roman" w:cs="Times New Roman"/>
          <w:u w:val="single"/>
        </w:rPr>
        <w:t>.202</w:t>
      </w:r>
      <w:r w:rsidR="00B80736">
        <w:rPr>
          <w:rFonts w:ascii="Times New Roman" w:hAnsi="Times New Roman" w:cs="Times New Roman"/>
          <w:u w:val="single"/>
        </w:rPr>
        <w:t>3</w:t>
      </w:r>
      <w:r w:rsidRPr="00291A7F">
        <w:rPr>
          <w:rFonts w:ascii="Times New Roman" w:hAnsi="Times New Roman" w:cs="Times New Roman"/>
          <w:u w:val="single"/>
        </w:rPr>
        <w:t xml:space="preserve"> r.</w:t>
      </w:r>
      <w:r w:rsidRPr="00291A7F">
        <w:rPr>
          <w:rFonts w:ascii="Times New Roman" w:hAnsi="Times New Roman" w:cs="Times New Roman"/>
        </w:rPr>
        <w:t xml:space="preserve"> </w:t>
      </w:r>
      <w:r w:rsidRPr="00291A7F">
        <w:rPr>
          <w:rFonts w:ascii="Times New Roman" w:hAnsi="Times New Roman" w:cs="Times New Roman"/>
        </w:rPr>
        <w:cr/>
      </w: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Podpisy osób uprawnionych</w:t>
      </w:r>
    </w:p>
    <w:p w:rsidR="00552B59" w:rsidRPr="00291A7F" w:rsidRDefault="00552B59" w:rsidP="00552B59">
      <w:pPr>
        <w:spacing w:after="0" w:line="240" w:lineRule="auto"/>
        <w:jc w:val="both"/>
        <w:rPr>
          <w:rFonts w:ascii="Times New Roman" w:hAnsi="Times New Roman" w:cs="Times New Roman"/>
        </w:rPr>
      </w:pPr>
    </w:p>
    <w:p w:rsidR="00E75B99" w:rsidRPr="00291A7F" w:rsidRDefault="00E75B99" w:rsidP="00552B59">
      <w:pPr>
        <w:spacing w:after="0" w:line="240" w:lineRule="auto"/>
        <w:jc w:val="both"/>
        <w:rPr>
          <w:rFonts w:ascii="Times New Roman" w:hAnsi="Times New Roman" w:cs="Times New Roman"/>
          <w:b/>
        </w:rPr>
      </w:pPr>
    </w:p>
    <w:p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WNIOSKUJĄCY</w:t>
      </w:r>
    </w:p>
    <w:p w:rsidR="00552B59" w:rsidRPr="00291A7F" w:rsidRDefault="00552B59" w:rsidP="00552B59">
      <w:pPr>
        <w:spacing w:after="0" w:line="240" w:lineRule="auto"/>
        <w:ind w:right="-6341"/>
        <w:jc w:val="both"/>
        <w:rPr>
          <w:rFonts w:ascii="Times New Roman" w:hAnsi="Times New Roman" w:cs="Times New Roman"/>
          <w:b/>
        </w:rPr>
      </w:pPr>
      <w:r w:rsidRPr="00291A7F">
        <w:rPr>
          <w:rFonts w:ascii="Times New Roman" w:hAnsi="Times New Roman" w:cs="Times New Roman"/>
        </w:rPr>
        <w:t>(odpowiedzialny za opis przedmiotu zamówienia, zawarcie i realizację umowy)</w:t>
      </w:r>
      <w:r w:rsidRPr="00291A7F">
        <w:rPr>
          <w:rFonts w:ascii="Times New Roman" w:hAnsi="Times New Roman" w:cs="Times New Roman"/>
          <w:b/>
        </w:rPr>
        <w:t>:</w:t>
      </w:r>
    </w:p>
    <w:p w:rsidR="00552B59" w:rsidRPr="00291A7F" w:rsidRDefault="00552B59" w:rsidP="00552B59">
      <w:pPr>
        <w:spacing w:after="0" w:line="240" w:lineRule="auto"/>
        <w:jc w:val="both"/>
        <w:rPr>
          <w:rFonts w:ascii="Times New Roman" w:hAnsi="Times New Roman" w:cs="Times New Roman"/>
        </w:rPr>
      </w:pPr>
    </w:p>
    <w:p w:rsidR="009C7258" w:rsidRPr="00291A7F" w:rsidRDefault="009C7258" w:rsidP="00552B59">
      <w:pPr>
        <w:spacing w:after="0" w:line="240" w:lineRule="auto"/>
        <w:jc w:val="both"/>
        <w:rPr>
          <w:rFonts w:ascii="Times New Roman" w:hAnsi="Times New Roman" w:cs="Times New Roman"/>
        </w:rPr>
      </w:pPr>
    </w:p>
    <w:p w:rsidR="00552B59" w:rsidRPr="00B6061D" w:rsidRDefault="00552B59" w:rsidP="00552B59">
      <w:pPr>
        <w:spacing w:after="0" w:line="240" w:lineRule="auto"/>
        <w:ind w:right="-1805"/>
        <w:jc w:val="both"/>
        <w:rPr>
          <w:rFonts w:ascii="Times New Roman" w:hAnsi="Times New Roman" w:cs="Times New Roman"/>
          <w:b/>
          <w:bCs/>
        </w:rPr>
      </w:pPr>
      <w:r w:rsidRPr="00291A7F">
        <w:rPr>
          <w:rFonts w:ascii="Times New Roman" w:hAnsi="Times New Roman" w:cs="Times New Roman"/>
        </w:rPr>
        <w:t>_________________</w:t>
      </w:r>
      <w:r w:rsidRPr="00291A7F">
        <w:rPr>
          <w:rFonts w:ascii="Times New Roman" w:hAnsi="Times New Roman" w:cs="Times New Roman"/>
        </w:rPr>
        <w:cr/>
      </w:r>
      <w:r w:rsidR="007144BC">
        <w:rPr>
          <w:rFonts w:ascii="Times New Roman" w:hAnsi="Times New Roman" w:cs="Times New Roman"/>
        </w:rPr>
        <w:t xml:space="preserve">Jacek </w:t>
      </w:r>
      <w:r w:rsidR="007144BC" w:rsidRPr="00B6061D">
        <w:rPr>
          <w:rFonts w:ascii="Times New Roman" w:hAnsi="Times New Roman" w:cs="Times New Roman"/>
          <w:b/>
        </w:rPr>
        <w:t>BARANOWSKI</w:t>
      </w:r>
    </w:p>
    <w:p w:rsidR="00552B59" w:rsidRDefault="00552B59" w:rsidP="00552B59">
      <w:pPr>
        <w:spacing w:after="0" w:line="240" w:lineRule="auto"/>
        <w:jc w:val="both"/>
        <w:rPr>
          <w:rFonts w:ascii="Times New Roman" w:hAnsi="Times New Roman" w:cs="Times New Roman"/>
          <w:b/>
        </w:rPr>
      </w:pPr>
    </w:p>
    <w:p w:rsidR="009C7258" w:rsidRPr="00291A7F" w:rsidRDefault="009C7258" w:rsidP="00552B59">
      <w:pPr>
        <w:spacing w:after="0" w:line="240" w:lineRule="auto"/>
        <w:jc w:val="both"/>
        <w:rPr>
          <w:rFonts w:ascii="Times New Roman" w:hAnsi="Times New Roman" w:cs="Times New Roman"/>
          <w:b/>
        </w:rPr>
      </w:pPr>
    </w:p>
    <w:p w:rsidR="009C7258" w:rsidRPr="00291A7F" w:rsidRDefault="009C7258" w:rsidP="00552B59">
      <w:pPr>
        <w:spacing w:after="0" w:line="240" w:lineRule="auto"/>
        <w:jc w:val="both"/>
        <w:rPr>
          <w:rFonts w:ascii="Times New Roman" w:hAnsi="Times New Roman" w:cs="Times New Roman"/>
          <w:b/>
        </w:rPr>
      </w:pPr>
    </w:p>
    <w:p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UZGODNIONO Z:</w:t>
      </w: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(Sekcją Zamówień Publicznych w zakresie procedur Prawa zamówień publicznych)</w:t>
      </w:r>
    </w:p>
    <w:p w:rsidR="00552B59" w:rsidRPr="00291A7F" w:rsidRDefault="00552B59" w:rsidP="00552B59">
      <w:pPr>
        <w:spacing w:after="0" w:line="240" w:lineRule="auto"/>
        <w:jc w:val="both"/>
        <w:rPr>
          <w:rFonts w:ascii="Times New Roman" w:hAnsi="Times New Roman" w:cs="Times New Roman"/>
        </w:rPr>
      </w:pPr>
    </w:p>
    <w:p w:rsidR="009C7258" w:rsidRPr="00291A7F" w:rsidRDefault="009C7258"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___________________</w:t>
      </w:r>
    </w:p>
    <w:p w:rsidR="00552B59" w:rsidRPr="00B6061D" w:rsidRDefault="007144BC" w:rsidP="00552B59">
      <w:pPr>
        <w:spacing w:after="0" w:line="240" w:lineRule="auto"/>
        <w:jc w:val="both"/>
        <w:rPr>
          <w:rFonts w:ascii="Times New Roman" w:hAnsi="Times New Roman" w:cs="Times New Roman"/>
          <w:b/>
          <w:bCs/>
        </w:rPr>
      </w:pPr>
      <w:r>
        <w:rPr>
          <w:rFonts w:ascii="Times New Roman" w:hAnsi="Times New Roman" w:cs="Times New Roman"/>
        </w:rPr>
        <w:t xml:space="preserve">Anna </w:t>
      </w:r>
      <w:r w:rsidRPr="00B6061D">
        <w:rPr>
          <w:rFonts w:ascii="Times New Roman" w:hAnsi="Times New Roman" w:cs="Times New Roman"/>
          <w:b/>
        </w:rPr>
        <w:t>PARASIŃSKA</w:t>
      </w:r>
    </w:p>
    <w:p w:rsidR="00552B59" w:rsidRPr="00291A7F" w:rsidRDefault="00552B59" w:rsidP="00552B59">
      <w:pPr>
        <w:spacing w:after="0" w:line="240" w:lineRule="auto"/>
        <w:jc w:val="both"/>
        <w:rPr>
          <w:rFonts w:ascii="Times New Roman" w:hAnsi="Times New Roman" w:cs="Times New Roman"/>
        </w:rPr>
      </w:pPr>
    </w:p>
    <w:p w:rsidR="004725A4" w:rsidRPr="00291A7F" w:rsidRDefault="004725A4"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p>
    <w:p w:rsidR="009C7258" w:rsidRPr="00291A7F" w:rsidRDefault="009C7258"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 xml:space="preserve">UZGODNIONO Z: </w:t>
      </w:r>
    </w:p>
    <w:p w:rsidR="00552B59" w:rsidRPr="00291A7F" w:rsidRDefault="00377F55" w:rsidP="00552B59">
      <w:pPr>
        <w:spacing w:after="0" w:line="240" w:lineRule="auto"/>
        <w:jc w:val="both"/>
        <w:rPr>
          <w:rFonts w:ascii="Times New Roman" w:hAnsi="Times New Roman" w:cs="Times New Roman"/>
        </w:rPr>
      </w:pPr>
      <w:r>
        <w:rPr>
          <w:rFonts w:ascii="Times New Roman" w:hAnsi="Times New Roman" w:cs="Times New Roman"/>
        </w:rPr>
        <w:t>(</w:t>
      </w:r>
      <w:r w:rsidR="00552B59" w:rsidRPr="00291A7F">
        <w:rPr>
          <w:rFonts w:ascii="Times New Roman" w:hAnsi="Times New Roman" w:cs="Times New Roman"/>
        </w:rPr>
        <w:t>Kanclerz AMW)</w:t>
      </w:r>
    </w:p>
    <w:p w:rsidR="00552B59" w:rsidRPr="00291A7F" w:rsidRDefault="00552B59"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u w:val="single"/>
        </w:rPr>
        <w:t>________</w:t>
      </w:r>
      <w:r w:rsidR="009C7258" w:rsidRPr="00291A7F">
        <w:rPr>
          <w:rFonts w:ascii="Times New Roman" w:hAnsi="Times New Roman" w:cs="Times New Roman"/>
          <w:u w:val="single"/>
        </w:rPr>
        <w:t>_____</w:t>
      </w:r>
      <w:r w:rsidRPr="00291A7F">
        <w:rPr>
          <w:rFonts w:ascii="Times New Roman" w:hAnsi="Times New Roman" w:cs="Times New Roman"/>
          <w:u w:val="single"/>
        </w:rPr>
        <w:t>_______</w:t>
      </w:r>
      <w:r w:rsidRPr="00291A7F">
        <w:rPr>
          <w:rFonts w:ascii="Times New Roman" w:hAnsi="Times New Roman" w:cs="Times New Roman"/>
        </w:rPr>
        <w:t>____</w:t>
      </w:r>
    </w:p>
    <w:p w:rsidR="00693EC0" w:rsidRPr="00291A7F" w:rsidRDefault="00377F55" w:rsidP="00C16993">
      <w:pPr>
        <w:spacing w:after="0" w:line="240" w:lineRule="auto"/>
        <w:jc w:val="both"/>
        <w:rPr>
          <w:rFonts w:ascii="Times New Roman" w:hAnsi="Times New Roman" w:cs="Times New Roman"/>
          <w:b/>
          <w:bCs/>
        </w:rPr>
      </w:pPr>
      <w:r>
        <w:rPr>
          <w:rFonts w:ascii="Times New Roman" w:hAnsi="Times New Roman" w:cs="Times New Roman"/>
          <w:bCs/>
        </w:rPr>
        <w:t xml:space="preserve">wz. Tomasz </w:t>
      </w:r>
      <w:r w:rsidRPr="00B6061D">
        <w:rPr>
          <w:rFonts w:ascii="Times New Roman" w:hAnsi="Times New Roman" w:cs="Times New Roman"/>
          <w:b/>
          <w:bCs/>
        </w:rPr>
        <w:t>SKRZESZEWSKI</w:t>
      </w:r>
    </w:p>
    <w:p w:rsidR="002C26FE" w:rsidRPr="00291A7F" w:rsidRDefault="002C26FE"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552B59" w:rsidRPr="00291A7F" w:rsidRDefault="00552B59" w:rsidP="00552B5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lastRenderedPageBreak/>
        <w:t>ZAŁĄCZNIK NR 1</w:t>
      </w:r>
    </w:p>
    <w:p w:rsidR="00552B59" w:rsidRPr="00291A7F" w:rsidRDefault="00552B59" w:rsidP="00552B59">
      <w:pPr>
        <w:spacing w:after="0" w:line="240" w:lineRule="auto"/>
        <w:jc w:val="center"/>
        <w:rPr>
          <w:rFonts w:ascii="Times New Roman" w:hAnsi="Times New Roman" w:cs="Times New Roman"/>
          <w:b/>
        </w:rPr>
      </w:pPr>
    </w:p>
    <w:p w:rsidR="00552B59" w:rsidRPr="00291A7F" w:rsidRDefault="00552B59" w:rsidP="00552B59">
      <w:pPr>
        <w:spacing w:after="0" w:line="240" w:lineRule="auto"/>
        <w:jc w:val="center"/>
        <w:rPr>
          <w:rFonts w:ascii="Times New Roman" w:hAnsi="Times New Roman" w:cs="Times New Roman"/>
          <w:b/>
        </w:rPr>
      </w:pPr>
      <w:r w:rsidRPr="00291A7F">
        <w:rPr>
          <w:rFonts w:ascii="Times New Roman" w:hAnsi="Times New Roman" w:cs="Times New Roman"/>
          <w:b/>
        </w:rPr>
        <w:t>FORMULARZ OFERTOWY WYKONAWCY</w:t>
      </w:r>
    </w:p>
    <w:p w:rsidR="00552B59" w:rsidRPr="00291A7F" w:rsidRDefault="00552B59" w:rsidP="00552B59">
      <w:pPr>
        <w:spacing w:after="0" w:line="240" w:lineRule="auto"/>
        <w:jc w:val="both"/>
        <w:rPr>
          <w:rFonts w:ascii="Times New Roman" w:hAnsi="Times New Roman" w:cs="Times New Roman"/>
          <w:i/>
          <w:u w:val="single"/>
        </w:rPr>
      </w:pP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i/>
          <w:u w:val="single"/>
        </w:rPr>
        <w:t>DANE DOTYCZĄCE WYKONAWCY</w:t>
      </w:r>
      <w:r w:rsidRPr="00291A7F">
        <w:rPr>
          <w:rFonts w:ascii="Times New Roman" w:hAnsi="Times New Roman" w:cs="Times New Roman"/>
          <w:i/>
          <w:u w:val="single"/>
        </w:rPr>
        <w:cr/>
      </w:r>
      <w:r w:rsidRPr="00291A7F">
        <w:rPr>
          <w:rFonts w:ascii="Times New Roman" w:hAnsi="Times New Roman" w:cs="Times New Roman"/>
        </w:rPr>
        <w:cr/>
        <w:t xml:space="preserve">Nazwa Wykonawcy (firmy) </w:t>
      </w: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t>...............................................................................................................................................</w:t>
      </w: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cr/>
        <w:t xml:space="preserve">Adres Siedziby Wykonawcy (firmy) </w:t>
      </w: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t>……………………................................................................................................................</w:t>
      </w:r>
      <w:r w:rsidRPr="00291A7F">
        <w:rPr>
          <w:rFonts w:ascii="Times New Roman" w:hAnsi="Times New Roman" w:cs="Times New Roman"/>
        </w:rPr>
        <w:cr/>
        <w:t>Adres do korespondencji</w:t>
      </w:r>
    </w:p>
    <w:p w:rsidR="00552B59" w:rsidRPr="00291A7F" w:rsidRDefault="00552B59" w:rsidP="00552B59">
      <w:pPr>
        <w:spacing w:after="0" w:line="240" w:lineRule="auto"/>
        <w:rPr>
          <w:rFonts w:ascii="Times New Roman" w:hAnsi="Times New Roman" w:cs="Times New Roman"/>
        </w:rPr>
      </w:pPr>
    </w:p>
    <w:p w:rsidR="00552B59" w:rsidRPr="00291A7F" w:rsidRDefault="00552B59" w:rsidP="00552B59">
      <w:pPr>
        <w:spacing w:after="0" w:line="240" w:lineRule="auto"/>
        <w:rPr>
          <w:rFonts w:ascii="Times New Roman" w:hAnsi="Times New Roman" w:cs="Times New Roman"/>
          <w:lang w:val="nl-NL"/>
        </w:rPr>
      </w:pPr>
      <w:r w:rsidRPr="00291A7F">
        <w:rPr>
          <w:rFonts w:ascii="Times New Roman" w:hAnsi="Times New Roman" w:cs="Times New Roman"/>
          <w:lang w:val="nl-NL"/>
        </w:rPr>
        <w:t>………………………………………………………………………………………………</w:t>
      </w:r>
    </w:p>
    <w:p w:rsidR="00552B59" w:rsidRPr="00291A7F" w:rsidRDefault="00552B59" w:rsidP="00552B59">
      <w:pPr>
        <w:spacing w:after="0" w:line="240" w:lineRule="auto"/>
        <w:rPr>
          <w:rFonts w:ascii="Times New Roman" w:hAnsi="Times New Roman" w:cs="Times New Roman"/>
          <w:lang w:val="nl-NL"/>
        </w:rPr>
      </w:pPr>
    </w:p>
    <w:p w:rsidR="007B5137"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lang w:val="nl-NL"/>
        </w:rPr>
        <w:t>Nr telefonu/</w:t>
      </w:r>
      <w:r w:rsidRPr="00291A7F">
        <w:rPr>
          <w:rFonts w:ascii="Times New Roman" w:hAnsi="Times New Roman" w:cs="Times New Roman"/>
          <w:b/>
          <w:lang w:val="nl-NL"/>
        </w:rPr>
        <w:t>e-mail</w:t>
      </w:r>
      <w:r w:rsidRPr="00291A7F">
        <w:rPr>
          <w:rFonts w:ascii="Times New Roman" w:hAnsi="Times New Roman" w:cs="Times New Roman"/>
          <w:lang w:val="nl-NL"/>
        </w:rPr>
        <w:t xml:space="preserve">  ………............../......................................./........................................</w:t>
      </w:r>
      <w:r w:rsidRPr="00291A7F">
        <w:rPr>
          <w:rFonts w:ascii="Times New Roman" w:hAnsi="Times New Roman" w:cs="Times New Roman"/>
          <w:lang w:val="nl-NL"/>
        </w:rPr>
        <w:cr/>
      </w:r>
      <w:r w:rsidRPr="00291A7F">
        <w:rPr>
          <w:rFonts w:ascii="Times New Roman" w:hAnsi="Times New Roman" w:cs="Times New Roman"/>
          <w:lang w:val="nl-NL"/>
        </w:rPr>
        <w:cr/>
        <w:t>NIP                      ....................................................................................................................</w:t>
      </w:r>
      <w:r w:rsidRPr="00291A7F">
        <w:rPr>
          <w:rFonts w:ascii="Times New Roman" w:hAnsi="Times New Roman" w:cs="Times New Roman"/>
          <w:lang w:val="nl-NL"/>
        </w:rPr>
        <w:cr/>
      </w:r>
      <w:r w:rsidRPr="00291A7F">
        <w:rPr>
          <w:rFonts w:ascii="Times New Roman" w:hAnsi="Times New Roman" w:cs="Times New Roman"/>
          <w:lang w:val="nl-NL"/>
        </w:rPr>
        <w:cr/>
      </w:r>
      <w:r w:rsidRPr="00291A7F">
        <w:rPr>
          <w:rFonts w:ascii="Times New Roman" w:hAnsi="Times New Roman" w:cs="Times New Roman"/>
        </w:rPr>
        <w:t>REGON              ..…................................................................................</w:t>
      </w:r>
      <w:r w:rsidR="007B5137" w:rsidRPr="00291A7F">
        <w:rPr>
          <w:rFonts w:ascii="Times New Roman" w:hAnsi="Times New Roman" w:cs="Times New Roman"/>
        </w:rPr>
        <w:t>...............................</w:t>
      </w:r>
    </w:p>
    <w:p w:rsidR="007B5137" w:rsidRPr="00291A7F" w:rsidRDefault="007B5137" w:rsidP="00552B59">
      <w:pPr>
        <w:spacing w:after="0" w:line="240" w:lineRule="auto"/>
        <w:rPr>
          <w:rFonts w:ascii="Times New Roman" w:hAnsi="Times New Roman" w:cs="Times New Roman"/>
        </w:rPr>
      </w:pPr>
    </w:p>
    <w:p w:rsidR="007B5137" w:rsidRPr="00291A7F" w:rsidRDefault="007B5137" w:rsidP="00552B59">
      <w:pPr>
        <w:spacing w:after="0" w:line="240" w:lineRule="auto"/>
        <w:rPr>
          <w:rFonts w:ascii="Times New Roman" w:hAnsi="Times New Roman" w:cs="Times New Roman"/>
        </w:rPr>
      </w:pPr>
      <w:r w:rsidRPr="00291A7F">
        <w:rPr>
          <w:rFonts w:ascii="Times New Roman" w:hAnsi="Times New Roman" w:cs="Times New Roman"/>
        </w:rPr>
        <w:t>WOJEWÓDZTWO …………………………………………………………………………</w:t>
      </w:r>
    </w:p>
    <w:p w:rsidR="007B5137" w:rsidRPr="00291A7F" w:rsidRDefault="00552B59" w:rsidP="00552B59">
      <w:pPr>
        <w:spacing w:after="0" w:line="240" w:lineRule="auto"/>
        <w:contextualSpacing/>
        <w:rPr>
          <w:rFonts w:ascii="Times New Roman" w:hAnsi="Times New Roman" w:cs="Times New Roman"/>
        </w:rPr>
      </w:pPr>
      <w:r w:rsidRPr="00291A7F">
        <w:rPr>
          <w:rFonts w:ascii="Times New Roman" w:hAnsi="Times New Roman" w:cs="Times New Roman"/>
        </w:rPr>
        <w:t xml:space="preserve"> </w:t>
      </w:r>
    </w:p>
    <w:p w:rsidR="00552B59" w:rsidRPr="00291A7F" w:rsidRDefault="00552B59" w:rsidP="00552B59">
      <w:pPr>
        <w:spacing w:after="0" w:line="240" w:lineRule="auto"/>
        <w:contextualSpacing/>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oświadczam, że jestem</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i/>
          <w:iCs/>
          <w:lang w:eastAsia="pl-PL"/>
        </w:rPr>
        <w:t>należy wybrać z listy</w:t>
      </w:r>
      <w:r w:rsidRPr="00291A7F">
        <w:rPr>
          <w:rFonts w:ascii="Times New Roman" w:eastAsia="Times New Roman" w:hAnsi="Times New Roman" w:cs="Times New Roman"/>
          <w:lang w:eastAsia="pl-PL"/>
        </w:rPr>
        <w:t xml:space="preserve">)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mikroprzedsiębiorstwem,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małym przedsiębiorstwem,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średnim przedsiębiorstwem,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jednoosobową działalność gospodarcza,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osoba fizyczna nieprowadząca działalności gospodarczej,</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inny rodzaj.</w:t>
      </w:r>
    </w:p>
    <w:p w:rsidR="00552B59" w:rsidRPr="00291A7F" w:rsidRDefault="00552B59" w:rsidP="00552B59">
      <w:pPr>
        <w:spacing w:after="0" w:line="240" w:lineRule="auto"/>
        <w:contextualSpacing/>
        <w:rPr>
          <w:rFonts w:ascii="Times New Roman" w:hAnsi="Times New Roman" w:cs="Times New Roman"/>
        </w:rPr>
      </w:pPr>
    </w:p>
    <w:p w:rsidR="005612AB" w:rsidRPr="00291A7F" w:rsidRDefault="005612AB" w:rsidP="00B05354">
      <w:pPr>
        <w:spacing w:after="0" w:line="240" w:lineRule="auto"/>
        <w:contextualSpacing/>
        <w:jc w:val="both"/>
        <w:rPr>
          <w:rFonts w:ascii="Times New Roman" w:eastAsia="Calibri" w:hAnsi="Times New Roman" w:cs="Times New Roman"/>
          <w:sz w:val="20"/>
          <w:szCs w:val="20"/>
        </w:rPr>
      </w:pPr>
    </w:p>
    <w:p w:rsidR="00B05354" w:rsidRDefault="00B05354" w:rsidP="007144BC">
      <w:pPr>
        <w:autoSpaceDE w:val="0"/>
        <w:spacing w:after="0" w:line="240" w:lineRule="auto"/>
        <w:jc w:val="both"/>
        <w:rPr>
          <w:rFonts w:ascii="Times New Roman" w:hAnsi="Times New Roman" w:cs="Times New Roman"/>
          <w:b/>
          <w:i/>
        </w:rPr>
      </w:pPr>
      <w:r w:rsidRPr="00291A7F">
        <w:rPr>
          <w:rFonts w:ascii="Times New Roman" w:eastAsia="Calibri" w:hAnsi="Times New Roman" w:cs="Times New Roman"/>
          <w:sz w:val="24"/>
          <w:szCs w:val="24"/>
          <w:u w:val="single"/>
        </w:rPr>
        <w:t xml:space="preserve">Niniejszym składamy ofertę w postępowaniu prowadzonym w trybie przetargu nieograniczonego na: </w:t>
      </w:r>
      <w:r w:rsidR="007144BC" w:rsidRPr="00585B59">
        <w:rPr>
          <w:rFonts w:ascii="Times New Roman" w:eastAsia="Times New Roman" w:hAnsi="Times New Roman" w:cs="Times New Roman"/>
          <w:b/>
          <w:bCs/>
          <w:lang w:eastAsia="pl-PL"/>
        </w:rPr>
        <w:t>„Dostawa i montaż symulatora ładunkowo – statecznościowego jednostek pływających różnego przeznaczenia” dalej zwanego ,,symulatorem ładunkowym jednostki pływającej”</w:t>
      </w:r>
      <w:r w:rsidR="007144BC">
        <w:rPr>
          <w:rFonts w:ascii="Times New Roman" w:eastAsia="Times New Roman" w:hAnsi="Times New Roman" w:cs="Times New Roman"/>
          <w:b/>
          <w:bCs/>
          <w:lang w:eastAsia="pl-PL"/>
        </w:rPr>
        <w:t xml:space="preserve">, </w:t>
      </w:r>
      <w:r w:rsidR="007A6A56">
        <w:rPr>
          <w:rFonts w:ascii="Times New Roman" w:eastAsia="Times New Roman" w:hAnsi="Times New Roman" w:cs="Times New Roman"/>
          <w:b/>
          <w:bCs/>
          <w:lang w:eastAsia="pl-PL"/>
        </w:rPr>
        <w:t xml:space="preserve"> </w:t>
      </w:r>
      <w:r w:rsidR="00D72059" w:rsidRPr="00291A7F">
        <w:rPr>
          <w:rFonts w:ascii="Times New Roman" w:hAnsi="Times New Roman" w:cs="Times New Roman"/>
          <w:b/>
          <w:i/>
        </w:rPr>
        <w:t xml:space="preserve">numer referencyjny: </w:t>
      </w:r>
      <w:r w:rsidR="00D72059" w:rsidRPr="004E2D0E">
        <w:rPr>
          <w:rFonts w:ascii="Times New Roman" w:hAnsi="Times New Roman" w:cs="Times New Roman"/>
          <w:b/>
          <w:i/>
        </w:rPr>
        <w:t>AMW-KANC.SZP.2712.</w:t>
      </w:r>
      <w:r w:rsidR="007144BC">
        <w:rPr>
          <w:rFonts w:ascii="Times New Roman" w:hAnsi="Times New Roman" w:cs="Times New Roman"/>
          <w:b/>
          <w:i/>
        </w:rPr>
        <w:t>41</w:t>
      </w:r>
      <w:r w:rsidR="00D72059" w:rsidRPr="004E2D0E">
        <w:rPr>
          <w:rFonts w:ascii="Times New Roman" w:hAnsi="Times New Roman" w:cs="Times New Roman"/>
          <w:b/>
          <w:i/>
        </w:rPr>
        <w:t>.2023</w:t>
      </w:r>
    </w:p>
    <w:p w:rsidR="002439D0" w:rsidRPr="00291A7F" w:rsidRDefault="002439D0" w:rsidP="007144BC">
      <w:pPr>
        <w:autoSpaceDE w:val="0"/>
        <w:spacing w:after="0" w:line="240" w:lineRule="auto"/>
        <w:jc w:val="both"/>
        <w:rPr>
          <w:rFonts w:ascii="Times New Roman" w:eastAsia="Calibri" w:hAnsi="Times New Roman" w:cs="Times New Roman"/>
          <w:sz w:val="24"/>
          <w:szCs w:val="24"/>
          <w:u w:val="single"/>
        </w:rPr>
      </w:pPr>
    </w:p>
    <w:p w:rsidR="002439D0" w:rsidRPr="00B00B65" w:rsidRDefault="002439D0" w:rsidP="00CA7C30">
      <w:pPr>
        <w:spacing w:after="0" w:line="240" w:lineRule="auto"/>
        <w:contextualSpacing/>
        <w:jc w:val="both"/>
        <w:rPr>
          <w:rFonts w:ascii="Times New Roman" w:hAnsi="Times New Roman" w:cs="Times New Roman"/>
        </w:rPr>
      </w:pPr>
      <w:r>
        <w:rPr>
          <w:rFonts w:ascii="Times New Roman" w:hAnsi="Times New Roman" w:cs="Times New Roman"/>
          <w:iCs/>
          <w:color w:val="000000"/>
        </w:rPr>
        <w:t xml:space="preserve">Jednostki centralne komputerów, serwery, monitory, </w:t>
      </w:r>
      <w:r>
        <w:rPr>
          <w:rFonts w:ascii="Times New Roman" w:hAnsi="Times New Roman" w:cs="Times New Roman"/>
          <w:b/>
          <w:iCs/>
          <w:color w:val="000000"/>
        </w:rPr>
        <w:t>zestawy komputerów stacjonarnych</w:t>
      </w:r>
      <w:r>
        <w:rPr>
          <w:rFonts w:ascii="Times New Roman" w:hAnsi="Times New Roman" w:cs="Times New Roman"/>
          <w:iCs/>
          <w:color w:val="000000"/>
        </w:rPr>
        <w:t xml:space="preserve">, </w:t>
      </w:r>
      <w:r>
        <w:rPr>
          <w:rFonts w:ascii="Times New Roman" w:hAnsi="Times New Roman" w:cs="Times New Roman"/>
          <w:b/>
          <w:iCs/>
          <w:color w:val="000000"/>
        </w:rPr>
        <w:t>drukarki</w:t>
      </w:r>
      <w:r>
        <w:rPr>
          <w:rFonts w:ascii="Times New Roman" w:hAnsi="Times New Roman" w:cs="Times New Roman"/>
          <w:iCs/>
          <w:color w:val="000000"/>
        </w:rPr>
        <w:t xml:space="preserve">, </w:t>
      </w:r>
      <w:r>
        <w:rPr>
          <w:rFonts w:ascii="Times New Roman" w:hAnsi="Times New Roman" w:cs="Times New Roman"/>
          <w:b/>
          <w:iCs/>
          <w:color w:val="000000"/>
        </w:rPr>
        <w:t>skanery</w:t>
      </w:r>
      <w:r>
        <w:rPr>
          <w:rFonts w:ascii="Times New Roman" w:hAnsi="Times New Roman" w:cs="Times New Roman"/>
          <w:iCs/>
          <w:color w:val="000000"/>
        </w:rPr>
        <w:t xml:space="preserve"> oraz urządzenia do transmisji danych cyfrowych (w tym koncentratory, </w:t>
      </w:r>
      <w:proofErr w:type="spellStart"/>
      <w:r>
        <w:rPr>
          <w:rFonts w:ascii="Times New Roman" w:hAnsi="Times New Roman" w:cs="Times New Roman"/>
          <w:iCs/>
          <w:color w:val="000000"/>
        </w:rPr>
        <w:t>switche</w:t>
      </w:r>
      <w:proofErr w:type="spellEnd"/>
      <w:r>
        <w:rPr>
          <w:rFonts w:ascii="Times New Roman" w:hAnsi="Times New Roman" w:cs="Times New Roman"/>
          <w:iCs/>
          <w:color w:val="000000"/>
        </w:rPr>
        <w:t xml:space="preserve"> sieciowe, routery  i modemy)</w:t>
      </w:r>
      <w:r>
        <w:rPr>
          <w:rFonts w:ascii="Times New Roman" w:hAnsi="Times New Roman" w:cs="Times New Roman"/>
          <w:b/>
          <w:iCs/>
          <w:color w:val="000000"/>
        </w:rPr>
        <w:t xml:space="preserve"> objęte są „0” stawką VAT zgodnie z art. 83 ust. 1 pkt 26 Ustawy. Zamawiający będzie się ubiegał  o formalną zgodę organu założycielskiego na zakup sprzętu komputerowego  z 0 stawką podatku VAT po wyborze najkorzystniejszej oferty. </w:t>
      </w:r>
      <w:r>
        <w:rPr>
          <w:rFonts w:ascii="Times New Roman" w:hAnsi="Times New Roman" w:cs="Times New Roman"/>
          <w:iCs/>
          <w:color w:val="000000"/>
        </w:rPr>
        <w:t>Spowodowane jest to wpisaniem wykonawcy w dokumencie potwierdzającym zastosowanie 0 stawki podatku VAT</w:t>
      </w:r>
    </w:p>
    <w:p w:rsidR="00B05354" w:rsidRPr="00291A7F" w:rsidRDefault="00B05354" w:rsidP="00B05354">
      <w:pPr>
        <w:spacing w:after="0" w:line="240" w:lineRule="auto"/>
        <w:contextualSpacing/>
        <w:jc w:val="both"/>
        <w:rPr>
          <w:rFonts w:ascii="Times New Roman" w:eastAsia="Calibri" w:hAnsi="Times New Roman" w:cs="Times New Roman"/>
          <w:sz w:val="24"/>
          <w:szCs w:val="24"/>
          <w:u w:val="single"/>
        </w:rPr>
      </w:pPr>
    </w:p>
    <w:p w:rsidR="00B05354" w:rsidRPr="00D22F72" w:rsidRDefault="00B05354" w:rsidP="00B05354">
      <w:pPr>
        <w:spacing w:after="0" w:line="240" w:lineRule="auto"/>
        <w:rPr>
          <w:rFonts w:ascii="Times New Roman" w:eastAsia="Calibri" w:hAnsi="Times New Roman" w:cs="Times New Roman"/>
          <w:b/>
          <w:bCs/>
          <w:sz w:val="16"/>
          <w:szCs w:val="16"/>
          <w:lang w:eastAsia="ar-SA"/>
        </w:rPr>
      </w:pPr>
    </w:p>
    <w:p w:rsidR="00B05354" w:rsidRPr="00D22F72" w:rsidRDefault="007A65AC" w:rsidP="00B05354">
      <w:pPr>
        <w:spacing w:after="0" w:line="24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24"/>
          <w:szCs w:val="24"/>
          <w:lang w:eastAsia="ar-SA"/>
        </w:rPr>
        <w:t xml:space="preserve">    </w:t>
      </w:r>
      <w:r w:rsidR="00870E08">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1.      </w:t>
      </w:r>
      <w:r w:rsidR="00B05354" w:rsidRPr="00D22F72">
        <w:rPr>
          <w:rFonts w:ascii="Times New Roman" w:eastAsia="Times New Roman" w:hAnsi="Times New Roman" w:cs="Times New Roman"/>
          <w:b/>
          <w:sz w:val="24"/>
          <w:szCs w:val="24"/>
          <w:lang w:eastAsia="ar-SA"/>
        </w:rPr>
        <w:t>Cena za wykonanie zamówienia wynosi:</w:t>
      </w:r>
    </w:p>
    <w:p w:rsidR="00B05354" w:rsidRPr="00D22F72" w:rsidRDefault="00B05354" w:rsidP="00B05354">
      <w:pPr>
        <w:spacing w:after="0" w:line="240" w:lineRule="auto"/>
        <w:rPr>
          <w:rFonts w:ascii="Times New Roman" w:eastAsia="Times New Roman" w:hAnsi="Times New Roman" w:cs="Times New Roman"/>
          <w:sz w:val="8"/>
          <w:szCs w:val="8"/>
          <w:lang w:eastAsia="pl-PL"/>
        </w:rPr>
      </w:pPr>
    </w:p>
    <w:p w:rsidR="00B05354" w:rsidRPr="00D22F72" w:rsidRDefault="00B05354" w:rsidP="00B05354">
      <w:pPr>
        <w:spacing w:after="0" w:line="240" w:lineRule="auto"/>
        <w:rPr>
          <w:rFonts w:ascii="Times New Roman" w:eastAsia="Times New Roman" w:hAnsi="Times New Roman" w:cs="Times New Roman"/>
          <w:b/>
          <w:sz w:val="8"/>
          <w:szCs w:val="8"/>
          <w:lang w:eastAsia="pl-PL"/>
        </w:rPr>
      </w:pPr>
    </w:p>
    <w:p w:rsidR="00B05354" w:rsidRPr="00D22F72" w:rsidRDefault="00B05354" w:rsidP="00B05354">
      <w:pPr>
        <w:spacing w:after="0" w:line="240" w:lineRule="auto"/>
        <w:rPr>
          <w:rFonts w:ascii="Times New Roman" w:eastAsia="Times New Roman" w:hAnsi="Times New Roman" w:cs="Times New Roman"/>
          <w:sz w:val="20"/>
          <w:szCs w:val="20"/>
          <w:lang w:eastAsia="pl-PL"/>
        </w:rPr>
      </w:pPr>
      <w:r w:rsidRPr="00D22F72">
        <w:rPr>
          <w:rFonts w:ascii="Times New Roman" w:eastAsia="Times New Roman" w:hAnsi="Times New Roman" w:cs="Times New Roman"/>
          <w:sz w:val="24"/>
          <w:szCs w:val="24"/>
          <w:lang w:eastAsia="pl-PL"/>
        </w:rPr>
        <w:t xml:space="preserve">cena netto:  ............................................................................................................................PLN  </w:t>
      </w:r>
      <w:r w:rsidRPr="00D22F72">
        <w:rPr>
          <w:rFonts w:ascii="Times New Roman" w:eastAsia="Times New Roman" w:hAnsi="Times New Roman" w:cs="Times New Roman"/>
          <w:sz w:val="24"/>
          <w:szCs w:val="24"/>
          <w:lang w:eastAsia="pl-PL"/>
        </w:rPr>
        <w:cr/>
      </w:r>
    </w:p>
    <w:p w:rsidR="00B05354" w:rsidRDefault="002F03B1" w:rsidP="00B053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VAT: ………………………………</w:t>
      </w:r>
    </w:p>
    <w:p w:rsidR="002F03B1" w:rsidRPr="00D22F72" w:rsidRDefault="002F03B1" w:rsidP="00B05354">
      <w:pPr>
        <w:spacing w:after="0" w:line="240" w:lineRule="auto"/>
        <w:rPr>
          <w:rFonts w:ascii="Times New Roman" w:eastAsia="Times New Roman" w:hAnsi="Times New Roman" w:cs="Times New Roman"/>
          <w:sz w:val="24"/>
          <w:szCs w:val="24"/>
          <w:lang w:eastAsia="pl-PL"/>
        </w:rPr>
      </w:pPr>
    </w:p>
    <w:p w:rsidR="00B05354" w:rsidRDefault="00B05354" w:rsidP="00B05354">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cena brutto............................................................................................................................ PLN</w:t>
      </w:r>
    </w:p>
    <w:p w:rsidR="007A65AC" w:rsidRDefault="007A65AC" w:rsidP="00B05354">
      <w:pPr>
        <w:spacing w:after="0" w:line="240" w:lineRule="auto"/>
        <w:rPr>
          <w:rFonts w:ascii="Times New Roman" w:eastAsia="Times New Roman" w:hAnsi="Times New Roman" w:cs="Times New Roman"/>
          <w:sz w:val="24"/>
          <w:szCs w:val="24"/>
          <w:lang w:eastAsia="pl-PL"/>
        </w:rPr>
      </w:pPr>
    </w:p>
    <w:p w:rsidR="007A65AC" w:rsidRDefault="00C521A7" w:rsidP="00B05354">
      <w:pPr>
        <w:spacing w:after="0" w:line="240" w:lineRule="auto"/>
        <w:rPr>
          <w:rFonts w:ascii="Times New Roman" w:eastAsia="Times New Roman" w:hAnsi="Times New Roman" w:cs="Times New Roman"/>
          <w:sz w:val="20"/>
          <w:szCs w:val="20"/>
          <w:lang w:eastAsia="pl-PL"/>
        </w:rPr>
      </w:pPr>
      <w:r w:rsidRPr="006C624B">
        <w:rPr>
          <w:rFonts w:ascii="Times New Roman" w:eastAsia="Times New Roman" w:hAnsi="Times New Roman" w:cs="Times New Roman"/>
          <w:sz w:val="20"/>
          <w:szCs w:val="20"/>
          <w:lang w:eastAsia="pl-PL"/>
        </w:rPr>
        <w:t>(</w:t>
      </w:r>
      <w:r w:rsidR="00D11A89" w:rsidRPr="006C624B">
        <w:rPr>
          <w:rFonts w:ascii="Times New Roman" w:eastAsia="Times New Roman" w:hAnsi="Times New Roman" w:cs="Times New Roman"/>
          <w:sz w:val="20"/>
          <w:szCs w:val="20"/>
          <w:lang w:eastAsia="pl-PL"/>
        </w:rPr>
        <w:t>max. 50pkt</w:t>
      </w:r>
      <w:r w:rsidRPr="006C624B">
        <w:rPr>
          <w:rFonts w:ascii="Times New Roman" w:eastAsia="Times New Roman" w:hAnsi="Times New Roman" w:cs="Times New Roman"/>
          <w:sz w:val="20"/>
          <w:szCs w:val="20"/>
          <w:lang w:eastAsia="pl-PL"/>
        </w:rPr>
        <w:t>)</w:t>
      </w:r>
    </w:p>
    <w:tbl>
      <w:tblPr>
        <w:tblStyle w:val="Tabela-Siatka"/>
        <w:tblW w:w="9355" w:type="dxa"/>
        <w:jc w:val="right"/>
        <w:tblLayout w:type="fixed"/>
        <w:tblLook w:val="04A0" w:firstRow="1" w:lastRow="0" w:firstColumn="1" w:lastColumn="0" w:noHBand="0" w:noVBand="1"/>
      </w:tblPr>
      <w:tblGrid>
        <w:gridCol w:w="562"/>
        <w:gridCol w:w="2131"/>
        <w:gridCol w:w="709"/>
        <w:gridCol w:w="1275"/>
        <w:gridCol w:w="1134"/>
        <w:gridCol w:w="1130"/>
        <w:gridCol w:w="1276"/>
        <w:gridCol w:w="1138"/>
      </w:tblGrid>
      <w:tr w:rsidR="002439D0" w:rsidRPr="00E13A41" w:rsidTr="000A4E05">
        <w:trPr>
          <w:jc w:val="right"/>
        </w:trPr>
        <w:tc>
          <w:tcPr>
            <w:tcW w:w="562" w:type="dxa"/>
            <w:vAlign w:val="center"/>
          </w:tcPr>
          <w:p w:rsidR="002439D0" w:rsidRPr="00E13A41" w:rsidRDefault="002439D0" w:rsidP="002439D0">
            <w:pPr>
              <w:rPr>
                <w:rFonts w:ascii="Times New Roman" w:hAnsi="Times New Roman" w:cs="Times New Roman"/>
              </w:rPr>
            </w:pPr>
            <w:r w:rsidRPr="000A4E05">
              <w:rPr>
                <w:rFonts w:ascii="Times New Roman" w:hAnsi="Times New Roman" w:cs="Times New Roman"/>
                <w:b/>
              </w:rPr>
              <w:lastRenderedPageBreak/>
              <w:t>Lp</w:t>
            </w:r>
            <w:r w:rsidRPr="00E13A41">
              <w:rPr>
                <w:rFonts w:ascii="Times New Roman" w:hAnsi="Times New Roman" w:cs="Times New Roman"/>
              </w:rPr>
              <w:t>.</w:t>
            </w:r>
          </w:p>
        </w:tc>
        <w:tc>
          <w:tcPr>
            <w:tcW w:w="2131" w:type="dxa"/>
            <w:vAlign w:val="center"/>
          </w:tcPr>
          <w:p w:rsidR="000A4E05" w:rsidRDefault="000A4E05" w:rsidP="002439D0">
            <w:pPr>
              <w:rPr>
                <w:rFonts w:ascii="Times New Roman" w:hAnsi="Times New Roman" w:cs="Times New Roman"/>
                <w:b/>
              </w:rPr>
            </w:pPr>
            <w:r>
              <w:rPr>
                <w:rFonts w:ascii="Times New Roman" w:hAnsi="Times New Roman" w:cs="Times New Roman"/>
                <w:b/>
              </w:rPr>
              <w:t xml:space="preserve">Sprzęt/ </w:t>
            </w:r>
          </w:p>
          <w:p w:rsidR="002439D0" w:rsidRPr="000A4E05" w:rsidRDefault="002439D0" w:rsidP="002439D0">
            <w:pPr>
              <w:rPr>
                <w:rFonts w:ascii="Times New Roman" w:hAnsi="Times New Roman" w:cs="Times New Roman"/>
                <w:b/>
              </w:rPr>
            </w:pPr>
            <w:r w:rsidRPr="000A4E05">
              <w:rPr>
                <w:rFonts w:ascii="Times New Roman" w:hAnsi="Times New Roman" w:cs="Times New Roman"/>
                <w:b/>
              </w:rPr>
              <w:t>Oprogramowanie</w:t>
            </w:r>
          </w:p>
        </w:tc>
        <w:tc>
          <w:tcPr>
            <w:tcW w:w="709" w:type="dxa"/>
            <w:vAlign w:val="center"/>
          </w:tcPr>
          <w:p w:rsidR="002439D0" w:rsidRPr="000A4E05" w:rsidRDefault="002439D0" w:rsidP="002439D0">
            <w:pPr>
              <w:rPr>
                <w:rFonts w:ascii="Times New Roman" w:hAnsi="Times New Roman" w:cs="Times New Roman"/>
                <w:b/>
              </w:rPr>
            </w:pPr>
            <w:r w:rsidRPr="000A4E05">
              <w:rPr>
                <w:rFonts w:ascii="Times New Roman" w:hAnsi="Times New Roman" w:cs="Times New Roman"/>
                <w:b/>
              </w:rPr>
              <w:t>Ilość</w:t>
            </w:r>
          </w:p>
        </w:tc>
        <w:tc>
          <w:tcPr>
            <w:tcW w:w="1275" w:type="dxa"/>
            <w:vAlign w:val="center"/>
          </w:tcPr>
          <w:p w:rsidR="000A4E05" w:rsidRDefault="002439D0" w:rsidP="002439D0">
            <w:pPr>
              <w:rPr>
                <w:rFonts w:ascii="Times New Roman" w:hAnsi="Times New Roman" w:cs="Times New Roman"/>
                <w:b/>
              </w:rPr>
            </w:pPr>
            <w:r w:rsidRPr="000A4E05">
              <w:rPr>
                <w:rFonts w:ascii="Times New Roman" w:hAnsi="Times New Roman" w:cs="Times New Roman"/>
                <w:b/>
              </w:rPr>
              <w:t xml:space="preserve">Cena </w:t>
            </w:r>
          </w:p>
          <w:p w:rsidR="002439D0" w:rsidRPr="00E13A41" w:rsidRDefault="000A4E05" w:rsidP="000A4E05">
            <w:pPr>
              <w:jc w:val="center"/>
              <w:rPr>
                <w:rFonts w:ascii="Times New Roman" w:hAnsi="Times New Roman" w:cs="Times New Roman"/>
              </w:rPr>
            </w:pPr>
            <w:proofErr w:type="spellStart"/>
            <w:r>
              <w:rPr>
                <w:rFonts w:ascii="Times New Roman" w:hAnsi="Times New Roman" w:cs="Times New Roman"/>
                <w:b/>
              </w:rPr>
              <w:t>j</w:t>
            </w:r>
            <w:r w:rsidR="002439D0" w:rsidRPr="000A4E05">
              <w:rPr>
                <w:rFonts w:ascii="Times New Roman" w:hAnsi="Times New Roman" w:cs="Times New Roman"/>
                <w:b/>
              </w:rPr>
              <w:t>ednost</w:t>
            </w:r>
            <w:r>
              <w:rPr>
                <w:rFonts w:ascii="Times New Roman" w:hAnsi="Times New Roman" w:cs="Times New Roman"/>
                <w:b/>
              </w:rPr>
              <w:t>k</w:t>
            </w:r>
            <w:proofErr w:type="spellEnd"/>
            <w:r>
              <w:rPr>
                <w:rFonts w:ascii="Times New Roman" w:hAnsi="Times New Roman" w:cs="Times New Roman"/>
                <w:b/>
              </w:rPr>
              <w:t>.</w:t>
            </w:r>
            <w:r w:rsidR="002439D0" w:rsidRPr="00E13A41">
              <w:rPr>
                <w:rFonts w:ascii="Times New Roman" w:hAnsi="Times New Roman" w:cs="Times New Roman"/>
              </w:rPr>
              <w:t xml:space="preserve"> </w:t>
            </w:r>
            <w:r w:rsidR="002439D0" w:rsidRPr="000A4E05">
              <w:rPr>
                <w:rFonts w:ascii="Times New Roman" w:hAnsi="Times New Roman" w:cs="Times New Roman"/>
                <w:b/>
              </w:rPr>
              <w:t>netto</w:t>
            </w:r>
          </w:p>
        </w:tc>
        <w:tc>
          <w:tcPr>
            <w:tcW w:w="1134" w:type="dxa"/>
            <w:vAlign w:val="center"/>
          </w:tcPr>
          <w:p w:rsidR="002439D0" w:rsidRPr="000A4E05" w:rsidRDefault="002439D0" w:rsidP="002439D0">
            <w:pPr>
              <w:rPr>
                <w:rFonts w:ascii="Times New Roman" w:hAnsi="Times New Roman" w:cs="Times New Roman"/>
                <w:b/>
              </w:rPr>
            </w:pPr>
            <w:r w:rsidRPr="000A4E05">
              <w:rPr>
                <w:rFonts w:ascii="Times New Roman" w:hAnsi="Times New Roman" w:cs="Times New Roman"/>
                <w:b/>
              </w:rPr>
              <w:t>Wartość netto</w:t>
            </w:r>
          </w:p>
        </w:tc>
        <w:tc>
          <w:tcPr>
            <w:tcW w:w="1130" w:type="dxa"/>
            <w:vAlign w:val="center"/>
          </w:tcPr>
          <w:p w:rsidR="002439D0" w:rsidRPr="000A4E05" w:rsidRDefault="002439D0" w:rsidP="002439D0">
            <w:pPr>
              <w:rPr>
                <w:rFonts w:ascii="Times New Roman" w:hAnsi="Times New Roman" w:cs="Times New Roman"/>
                <w:b/>
              </w:rPr>
            </w:pPr>
            <w:r w:rsidRPr="007D4186">
              <w:rPr>
                <w:rFonts w:ascii="Times New Roman" w:hAnsi="Times New Roman" w:cs="Times New Roman"/>
                <w:b/>
              </w:rPr>
              <w:t>Stawka VAT</w:t>
            </w:r>
          </w:p>
        </w:tc>
        <w:tc>
          <w:tcPr>
            <w:tcW w:w="1276" w:type="dxa"/>
            <w:vAlign w:val="center"/>
          </w:tcPr>
          <w:p w:rsidR="000A4E05" w:rsidRPr="000A4E05" w:rsidRDefault="000A4E05" w:rsidP="000A4E05">
            <w:pPr>
              <w:rPr>
                <w:rFonts w:ascii="Times New Roman" w:hAnsi="Times New Roman" w:cs="Times New Roman"/>
                <w:b/>
              </w:rPr>
            </w:pPr>
            <w:r w:rsidRPr="000A4E05">
              <w:rPr>
                <w:rFonts w:ascii="Times New Roman" w:hAnsi="Times New Roman" w:cs="Times New Roman"/>
                <w:b/>
              </w:rPr>
              <w:t>Cena</w:t>
            </w:r>
          </w:p>
          <w:p w:rsidR="002439D0" w:rsidRPr="00E13A41" w:rsidRDefault="002439D0" w:rsidP="000A4E05">
            <w:pPr>
              <w:rPr>
                <w:rFonts w:ascii="Times New Roman" w:hAnsi="Times New Roman" w:cs="Times New Roman"/>
              </w:rPr>
            </w:pPr>
            <w:proofErr w:type="spellStart"/>
            <w:r w:rsidRPr="000A4E05">
              <w:rPr>
                <w:rFonts w:ascii="Times New Roman" w:hAnsi="Times New Roman" w:cs="Times New Roman"/>
                <w:b/>
              </w:rPr>
              <w:t>jednostk</w:t>
            </w:r>
            <w:proofErr w:type="spellEnd"/>
            <w:r w:rsidR="000A4E05" w:rsidRPr="000A4E05">
              <w:rPr>
                <w:rFonts w:ascii="Times New Roman" w:hAnsi="Times New Roman" w:cs="Times New Roman"/>
                <w:b/>
              </w:rPr>
              <w:t>.</w:t>
            </w:r>
            <w:r w:rsidRPr="000A4E05">
              <w:rPr>
                <w:rFonts w:ascii="Times New Roman" w:hAnsi="Times New Roman" w:cs="Times New Roman"/>
                <w:b/>
              </w:rPr>
              <w:t xml:space="preserve"> brutto</w:t>
            </w:r>
          </w:p>
        </w:tc>
        <w:tc>
          <w:tcPr>
            <w:tcW w:w="1138" w:type="dxa"/>
            <w:vAlign w:val="center"/>
          </w:tcPr>
          <w:p w:rsidR="000A4E05" w:rsidRDefault="000A4E05" w:rsidP="000A4E05">
            <w:pPr>
              <w:rPr>
                <w:rFonts w:ascii="Times New Roman" w:hAnsi="Times New Roman" w:cs="Times New Roman"/>
                <w:b/>
              </w:rPr>
            </w:pPr>
            <w:r>
              <w:rPr>
                <w:rFonts w:ascii="Times New Roman" w:hAnsi="Times New Roman" w:cs="Times New Roman"/>
                <w:b/>
              </w:rPr>
              <w:t xml:space="preserve">Wartość </w:t>
            </w:r>
          </w:p>
          <w:p w:rsidR="002439D0" w:rsidRPr="000A4E05" w:rsidRDefault="000A4E05" w:rsidP="000A4E05">
            <w:pPr>
              <w:rPr>
                <w:rFonts w:ascii="Times New Roman" w:hAnsi="Times New Roman" w:cs="Times New Roman"/>
                <w:b/>
              </w:rPr>
            </w:pPr>
            <w:r>
              <w:rPr>
                <w:rFonts w:ascii="Times New Roman" w:hAnsi="Times New Roman" w:cs="Times New Roman"/>
                <w:b/>
              </w:rPr>
              <w:t>b</w:t>
            </w:r>
            <w:r w:rsidR="002439D0" w:rsidRPr="000A4E05">
              <w:rPr>
                <w:rFonts w:ascii="Times New Roman" w:hAnsi="Times New Roman" w:cs="Times New Roman"/>
                <w:b/>
              </w:rPr>
              <w:t>rutto</w:t>
            </w:r>
          </w:p>
        </w:tc>
      </w:tr>
      <w:tr w:rsidR="002439D0" w:rsidRPr="00E13A41" w:rsidTr="000A4E05">
        <w:trPr>
          <w:jc w:val="right"/>
        </w:trPr>
        <w:tc>
          <w:tcPr>
            <w:tcW w:w="562" w:type="dxa"/>
            <w:vAlign w:val="center"/>
          </w:tcPr>
          <w:p w:rsidR="002439D0" w:rsidRPr="00E13A41" w:rsidRDefault="002439D0" w:rsidP="002439D0">
            <w:pPr>
              <w:jc w:val="center"/>
              <w:rPr>
                <w:rFonts w:ascii="Times New Roman" w:hAnsi="Times New Roman" w:cs="Times New Roman"/>
              </w:rPr>
            </w:pPr>
          </w:p>
        </w:tc>
        <w:tc>
          <w:tcPr>
            <w:tcW w:w="2131" w:type="dxa"/>
            <w:vAlign w:val="center"/>
          </w:tcPr>
          <w:p w:rsidR="002439D0" w:rsidRPr="00E13A41" w:rsidRDefault="002439D0" w:rsidP="002439D0">
            <w:pPr>
              <w:jc w:val="center"/>
              <w:rPr>
                <w:rFonts w:ascii="Times New Roman" w:hAnsi="Times New Roman" w:cs="Times New Roman"/>
              </w:rPr>
            </w:pPr>
            <w:r w:rsidRPr="00E13A41">
              <w:rPr>
                <w:rFonts w:ascii="Times New Roman" w:hAnsi="Times New Roman" w:cs="Times New Roman"/>
              </w:rPr>
              <w:t>A</w:t>
            </w:r>
          </w:p>
        </w:tc>
        <w:tc>
          <w:tcPr>
            <w:tcW w:w="709" w:type="dxa"/>
            <w:vAlign w:val="center"/>
          </w:tcPr>
          <w:p w:rsidR="002439D0" w:rsidRPr="00E13A41" w:rsidRDefault="002439D0" w:rsidP="002439D0">
            <w:pPr>
              <w:jc w:val="center"/>
              <w:rPr>
                <w:rFonts w:ascii="Times New Roman" w:hAnsi="Times New Roman" w:cs="Times New Roman"/>
              </w:rPr>
            </w:pPr>
            <w:r w:rsidRPr="00E13A41">
              <w:rPr>
                <w:rFonts w:ascii="Times New Roman" w:hAnsi="Times New Roman" w:cs="Times New Roman"/>
              </w:rPr>
              <w:t>B</w:t>
            </w:r>
          </w:p>
        </w:tc>
        <w:tc>
          <w:tcPr>
            <w:tcW w:w="1275" w:type="dxa"/>
            <w:vAlign w:val="center"/>
          </w:tcPr>
          <w:p w:rsidR="002439D0" w:rsidRPr="00E13A41" w:rsidRDefault="002439D0" w:rsidP="002439D0">
            <w:pPr>
              <w:jc w:val="center"/>
              <w:rPr>
                <w:rFonts w:ascii="Times New Roman" w:hAnsi="Times New Roman" w:cs="Times New Roman"/>
              </w:rPr>
            </w:pPr>
            <w:r w:rsidRPr="00E13A41">
              <w:rPr>
                <w:rFonts w:ascii="Times New Roman" w:hAnsi="Times New Roman" w:cs="Times New Roman"/>
              </w:rPr>
              <w:t>C</w:t>
            </w:r>
          </w:p>
        </w:tc>
        <w:tc>
          <w:tcPr>
            <w:tcW w:w="1134" w:type="dxa"/>
            <w:vAlign w:val="center"/>
          </w:tcPr>
          <w:p w:rsidR="002439D0" w:rsidRPr="00E13A41" w:rsidRDefault="002439D0" w:rsidP="002439D0">
            <w:pPr>
              <w:jc w:val="center"/>
              <w:rPr>
                <w:rFonts w:ascii="Times New Roman" w:hAnsi="Times New Roman" w:cs="Times New Roman"/>
              </w:rPr>
            </w:pPr>
            <w:r w:rsidRPr="00E13A41">
              <w:rPr>
                <w:rFonts w:ascii="Times New Roman" w:hAnsi="Times New Roman" w:cs="Times New Roman"/>
              </w:rPr>
              <w:t>=B*C</w:t>
            </w:r>
          </w:p>
        </w:tc>
        <w:tc>
          <w:tcPr>
            <w:tcW w:w="1130" w:type="dxa"/>
            <w:vAlign w:val="center"/>
          </w:tcPr>
          <w:p w:rsidR="002439D0" w:rsidRPr="00E13A41" w:rsidRDefault="002439D0" w:rsidP="002439D0">
            <w:pPr>
              <w:jc w:val="center"/>
              <w:rPr>
                <w:rFonts w:ascii="Times New Roman" w:hAnsi="Times New Roman" w:cs="Times New Roman"/>
              </w:rPr>
            </w:pPr>
            <w:r w:rsidRPr="00E13A41">
              <w:rPr>
                <w:rFonts w:ascii="Times New Roman" w:hAnsi="Times New Roman" w:cs="Times New Roman"/>
              </w:rPr>
              <w:t>D</w:t>
            </w:r>
          </w:p>
        </w:tc>
        <w:tc>
          <w:tcPr>
            <w:tcW w:w="1276" w:type="dxa"/>
            <w:vAlign w:val="center"/>
          </w:tcPr>
          <w:p w:rsidR="002439D0" w:rsidRPr="00E13A41" w:rsidRDefault="002439D0" w:rsidP="002439D0">
            <w:pPr>
              <w:jc w:val="center"/>
              <w:rPr>
                <w:rFonts w:ascii="Times New Roman" w:hAnsi="Times New Roman" w:cs="Times New Roman"/>
              </w:rPr>
            </w:pPr>
            <w:r w:rsidRPr="00E13A41">
              <w:rPr>
                <w:rFonts w:ascii="Times New Roman" w:hAnsi="Times New Roman" w:cs="Times New Roman"/>
              </w:rPr>
              <w:t>=C*D</w:t>
            </w:r>
          </w:p>
        </w:tc>
        <w:tc>
          <w:tcPr>
            <w:tcW w:w="1138" w:type="dxa"/>
            <w:vAlign w:val="center"/>
          </w:tcPr>
          <w:p w:rsidR="002439D0" w:rsidRPr="00E13A41" w:rsidRDefault="002439D0" w:rsidP="002439D0">
            <w:pPr>
              <w:jc w:val="center"/>
              <w:rPr>
                <w:rFonts w:ascii="Times New Roman" w:hAnsi="Times New Roman" w:cs="Times New Roman"/>
              </w:rPr>
            </w:pPr>
            <w:r w:rsidRPr="00E13A41">
              <w:rPr>
                <w:rFonts w:ascii="Times New Roman" w:hAnsi="Times New Roman" w:cs="Times New Roman"/>
              </w:rPr>
              <w:t>=B*C*D</w:t>
            </w:r>
          </w:p>
        </w:tc>
      </w:tr>
      <w:tr w:rsidR="002439D0" w:rsidRPr="00E13A41" w:rsidTr="000A4E05">
        <w:trPr>
          <w:jc w:val="right"/>
        </w:trPr>
        <w:tc>
          <w:tcPr>
            <w:tcW w:w="562" w:type="dxa"/>
            <w:vAlign w:val="center"/>
          </w:tcPr>
          <w:p w:rsidR="002439D0" w:rsidRPr="00E13A41" w:rsidRDefault="002439D0" w:rsidP="002439D0">
            <w:pPr>
              <w:jc w:val="center"/>
              <w:rPr>
                <w:rFonts w:ascii="Times New Roman" w:hAnsi="Times New Roman" w:cs="Times New Roman"/>
              </w:rPr>
            </w:pPr>
            <w:r w:rsidRPr="00E13A41">
              <w:rPr>
                <w:rFonts w:ascii="Times New Roman" w:hAnsi="Times New Roman" w:cs="Times New Roman"/>
              </w:rPr>
              <w:t>1</w:t>
            </w:r>
          </w:p>
        </w:tc>
        <w:tc>
          <w:tcPr>
            <w:tcW w:w="2131" w:type="dxa"/>
            <w:vAlign w:val="center"/>
          </w:tcPr>
          <w:p w:rsidR="008520B9" w:rsidRDefault="002439D0" w:rsidP="002439D0">
            <w:pPr>
              <w:rPr>
                <w:rFonts w:ascii="Times New Roman" w:eastAsia="Calibri" w:hAnsi="Times New Roman" w:cs="Times New Roman"/>
                <w:b/>
              </w:rPr>
            </w:pPr>
            <w:r w:rsidRPr="00534306">
              <w:rPr>
                <w:rFonts w:ascii="Times New Roman" w:eastAsia="Calibri" w:hAnsi="Times New Roman" w:cs="Times New Roman"/>
                <w:b/>
              </w:rPr>
              <w:t>Program</w:t>
            </w:r>
            <w:r>
              <w:rPr>
                <w:rFonts w:ascii="Times New Roman" w:eastAsia="Calibri" w:hAnsi="Times New Roman" w:cs="Times New Roman"/>
                <w:b/>
              </w:rPr>
              <w:t xml:space="preserve">y </w:t>
            </w:r>
          </w:p>
          <w:p w:rsidR="002439D0" w:rsidRPr="00E13A41" w:rsidRDefault="0057623C" w:rsidP="002439D0">
            <w:pPr>
              <w:rPr>
                <w:rFonts w:ascii="Times New Roman" w:hAnsi="Times New Roman" w:cs="Times New Roman"/>
              </w:rPr>
            </w:pPr>
            <w:r>
              <w:rPr>
                <w:rFonts w:ascii="Times New Roman" w:eastAsia="Calibri" w:hAnsi="Times New Roman" w:cs="Times New Roman"/>
                <w:b/>
              </w:rPr>
              <w:t>Statecznościowo-</w:t>
            </w:r>
            <w:r w:rsidR="002439D0">
              <w:rPr>
                <w:rFonts w:ascii="Times New Roman" w:eastAsia="Calibri" w:hAnsi="Times New Roman" w:cs="Times New Roman"/>
                <w:b/>
              </w:rPr>
              <w:t xml:space="preserve">ładunkowe </w:t>
            </w:r>
          </w:p>
        </w:tc>
        <w:tc>
          <w:tcPr>
            <w:tcW w:w="709" w:type="dxa"/>
            <w:vAlign w:val="center"/>
          </w:tcPr>
          <w:p w:rsidR="002439D0" w:rsidRPr="00E13A41" w:rsidRDefault="002439D0" w:rsidP="002439D0">
            <w:pPr>
              <w:jc w:val="center"/>
              <w:rPr>
                <w:rFonts w:ascii="Times New Roman" w:hAnsi="Times New Roman" w:cs="Times New Roman"/>
              </w:rPr>
            </w:pPr>
            <w:r>
              <w:rPr>
                <w:rFonts w:ascii="Times New Roman" w:hAnsi="Times New Roman" w:cs="Times New Roman"/>
              </w:rPr>
              <w:t>6</w:t>
            </w:r>
          </w:p>
        </w:tc>
        <w:tc>
          <w:tcPr>
            <w:tcW w:w="1275" w:type="dxa"/>
            <w:vAlign w:val="center"/>
          </w:tcPr>
          <w:p w:rsidR="002439D0" w:rsidRPr="00E13A41" w:rsidRDefault="002439D0" w:rsidP="002439D0">
            <w:pPr>
              <w:rPr>
                <w:rFonts w:ascii="Times New Roman" w:hAnsi="Times New Roman" w:cs="Times New Roman"/>
              </w:rPr>
            </w:pPr>
          </w:p>
        </w:tc>
        <w:tc>
          <w:tcPr>
            <w:tcW w:w="1134" w:type="dxa"/>
            <w:vAlign w:val="center"/>
          </w:tcPr>
          <w:p w:rsidR="002439D0" w:rsidRPr="00E13A41" w:rsidRDefault="002439D0" w:rsidP="002439D0">
            <w:pPr>
              <w:rPr>
                <w:rFonts w:ascii="Times New Roman" w:hAnsi="Times New Roman" w:cs="Times New Roman"/>
              </w:rPr>
            </w:pPr>
          </w:p>
        </w:tc>
        <w:tc>
          <w:tcPr>
            <w:tcW w:w="1130" w:type="dxa"/>
            <w:vAlign w:val="center"/>
          </w:tcPr>
          <w:p w:rsidR="002439D0" w:rsidRPr="00E13A41" w:rsidRDefault="00C80FE9" w:rsidP="002439D0">
            <w:pPr>
              <w:jc w:val="center"/>
              <w:rPr>
                <w:rFonts w:ascii="Times New Roman" w:hAnsi="Times New Roman" w:cs="Times New Roman"/>
              </w:rPr>
            </w:pPr>
            <w:r>
              <w:rPr>
                <w:rFonts w:ascii="Times New Roman" w:hAnsi="Times New Roman" w:cs="Times New Roman"/>
              </w:rPr>
              <w:t>23</w:t>
            </w:r>
          </w:p>
        </w:tc>
        <w:tc>
          <w:tcPr>
            <w:tcW w:w="1276" w:type="dxa"/>
            <w:vAlign w:val="center"/>
          </w:tcPr>
          <w:p w:rsidR="002439D0" w:rsidRPr="00E13A41" w:rsidRDefault="002439D0" w:rsidP="002439D0">
            <w:pPr>
              <w:rPr>
                <w:rFonts w:ascii="Times New Roman" w:hAnsi="Times New Roman" w:cs="Times New Roman"/>
              </w:rPr>
            </w:pPr>
          </w:p>
        </w:tc>
        <w:tc>
          <w:tcPr>
            <w:tcW w:w="1138" w:type="dxa"/>
            <w:vAlign w:val="center"/>
          </w:tcPr>
          <w:p w:rsidR="002439D0" w:rsidRPr="00E13A41" w:rsidRDefault="002439D0" w:rsidP="002439D0">
            <w:pPr>
              <w:rPr>
                <w:rFonts w:ascii="Times New Roman" w:hAnsi="Times New Roman" w:cs="Times New Roman"/>
              </w:rPr>
            </w:pPr>
          </w:p>
        </w:tc>
      </w:tr>
      <w:tr w:rsidR="002439D0" w:rsidRPr="00E13A41" w:rsidTr="000A4E05">
        <w:trPr>
          <w:jc w:val="right"/>
        </w:trPr>
        <w:tc>
          <w:tcPr>
            <w:tcW w:w="562" w:type="dxa"/>
            <w:vAlign w:val="center"/>
          </w:tcPr>
          <w:p w:rsidR="002439D0" w:rsidRPr="00E13A41" w:rsidRDefault="002439D0" w:rsidP="002439D0">
            <w:pPr>
              <w:jc w:val="center"/>
              <w:rPr>
                <w:rFonts w:ascii="Times New Roman" w:hAnsi="Times New Roman" w:cs="Times New Roman"/>
              </w:rPr>
            </w:pPr>
            <w:r w:rsidRPr="00E13A41">
              <w:rPr>
                <w:rFonts w:ascii="Times New Roman" w:hAnsi="Times New Roman" w:cs="Times New Roman"/>
              </w:rPr>
              <w:t>2</w:t>
            </w:r>
          </w:p>
        </w:tc>
        <w:tc>
          <w:tcPr>
            <w:tcW w:w="2131" w:type="dxa"/>
            <w:vAlign w:val="center"/>
          </w:tcPr>
          <w:p w:rsidR="008520B9" w:rsidRDefault="00970D3C" w:rsidP="00CA1E06">
            <w:pPr>
              <w:rPr>
                <w:rFonts w:ascii="Times New Roman" w:eastAsia="Calibri" w:hAnsi="Times New Roman" w:cs="Times New Roman"/>
                <w:b/>
              </w:rPr>
            </w:pPr>
            <w:r>
              <w:rPr>
                <w:rFonts w:ascii="Times New Roman" w:eastAsia="Calibri" w:hAnsi="Times New Roman" w:cs="Times New Roman"/>
                <w:b/>
              </w:rPr>
              <w:t>Komputer</w:t>
            </w:r>
            <w:r w:rsidR="008520B9">
              <w:rPr>
                <w:rFonts w:ascii="Times New Roman" w:eastAsia="Calibri" w:hAnsi="Times New Roman" w:cs="Times New Roman"/>
                <w:b/>
              </w:rPr>
              <w:t xml:space="preserve"> stan.</w:t>
            </w:r>
          </w:p>
          <w:p w:rsidR="008520B9" w:rsidRDefault="00970D3C" w:rsidP="00CA1E06">
            <w:pPr>
              <w:rPr>
                <w:rFonts w:ascii="Times New Roman" w:eastAsia="Calibri" w:hAnsi="Times New Roman" w:cs="Times New Roman"/>
                <w:b/>
              </w:rPr>
            </w:pPr>
            <w:r>
              <w:rPr>
                <w:rFonts w:ascii="Times New Roman" w:eastAsia="Calibri" w:hAnsi="Times New Roman" w:cs="Times New Roman"/>
                <w:b/>
              </w:rPr>
              <w:t>szkolnych i</w:t>
            </w:r>
          </w:p>
          <w:p w:rsidR="00CA1E06" w:rsidRDefault="00CA1E06" w:rsidP="00CA1E06">
            <w:pPr>
              <w:rPr>
                <w:rFonts w:ascii="Times New Roman" w:eastAsia="Calibri" w:hAnsi="Times New Roman" w:cs="Times New Roman"/>
                <w:b/>
              </w:rPr>
            </w:pPr>
            <w:r>
              <w:rPr>
                <w:rFonts w:ascii="Times New Roman" w:eastAsia="Calibri" w:hAnsi="Times New Roman" w:cs="Times New Roman"/>
                <w:b/>
              </w:rPr>
              <w:t>instruktor. wraz z</w:t>
            </w:r>
          </w:p>
          <w:p w:rsidR="008520B9" w:rsidRDefault="00CA1E06" w:rsidP="00CA1E06">
            <w:pPr>
              <w:rPr>
                <w:rFonts w:ascii="Times New Roman" w:eastAsia="Calibri" w:hAnsi="Times New Roman" w:cs="Times New Roman"/>
                <w:b/>
              </w:rPr>
            </w:pPr>
            <w:r>
              <w:rPr>
                <w:rFonts w:ascii="Times New Roman" w:eastAsia="Calibri" w:hAnsi="Times New Roman" w:cs="Times New Roman"/>
                <w:b/>
              </w:rPr>
              <w:t>oprogramowaniem</w:t>
            </w:r>
          </w:p>
          <w:p w:rsidR="002439D0" w:rsidRPr="00CA1E06" w:rsidRDefault="00CA1E06" w:rsidP="00CA1E06">
            <w:pPr>
              <w:rPr>
                <w:rFonts w:ascii="Times New Roman" w:eastAsia="Calibri" w:hAnsi="Times New Roman" w:cs="Times New Roman"/>
                <w:b/>
                <w:sz w:val="20"/>
                <w:szCs w:val="20"/>
              </w:rPr>
            </w:pPr>
            <w:r>
              <w:rPr>
                <w:rFonts w:ascii="Times New Roman" w:eastAsia="Calibri" w:hAnsi="Times New Roman" w:cs="Times New Roman"/>
                <w:b/>
              </w:rPr>
              <w:t>(</w:t>
            </w:r>
            <w:r w:rsidRPr="00CA1E06">
              <w:rPr>
                <w:rFonts w:ascii="Times New Roman" w:eastAsia="Calibri" w:hAnsi="Times New Roman" w:cs="Times New Roman"/>
                <w:b/>
                <w:sz w:val="20"/>
                <w:szCs w:val="20"/>
              </w:rPr>
              <w:t xml:space="preserve">obudowa typu </w:t>
            </w:r>
            <w:proofErr w:type="spellStart"/>
            <w:r w:rsidRPr="00CA1E06">
              <w:rPr>
                <w:rFonts w:ascii="Times New Roman" w:eastAsia="Calibri" w:hAnsi="Times New Roman" w:cs="Times New Roman"/>
                <w:b/>
                <w:sz w:val="20"/>
                <w:szCs w:val="20"/>
              </w:rPr>
              <w:t>All</w:t>
            </w:r>
            <w:proofErr w:type="spellEnd"/>
            <w:r w:rsidRPr="00CA1E06">
              <w:rPr>
                <w:rFonts w:ascii="Times New Roman" w:eastAsia="Calibri" w:hAnsi="Times New Roman" w:cs="Times New Roman"/>
                <w:b/>
                <w:sz w:val="20"/>
                <w:szCs w:val="20"/>
              </w:rPr>
              <w:t xml:space="preserve"> in</w:t>
            </w:r>
          </w:p>
          <w:p w:rsidR="00CA1E06" w:rsidRPr="00CA1E06" w:rsidRDefault="00CA1E06" w:rsidP="00CA1E06">
            <w:pPr>
              <w:rPr>
                <w:rFonts w:ascii="Times New Roman" w:eastAsia="Calibri" w:hAnsi="Times New Roman" w:cs="Times New Roman"/>
                <w:b/>
                <w:sz w:val="20"/>
                <w:szCs w:val="20"/>
              </w:rPr>
            </w:pPr>
            <w:r w:rsidRPr="00CA1E06">
              <w:rPr>
                <w:rFonts w:ascii="Times New Roman" w:eastAsia="Calibri" w:hAnsi="Times New Roman" w:cs="Times New Roman"/>
                <w:b/>
                <w:sz w:val="20"/>
                <w:szCs w:val="20"/>
              </w:rPr>
              <w:t>One – zintegrowany</w:t>
            </w:r>
          </w:p>
          <w:p w:rsidR="00CA1E06" w:rsidRPr="00CA1E06" w:rsidRDefault="00CA1E06" w:rsidP="00CA1E06">
            <w:pPr>
              <w:rPr>
                <w:rFonts w:ascii="Times New Roman" w:eastAsia="Calibri" w:hAnsi="Times New Roman" w:cs="Times New Roman"/>
                <w:b/>
                <w:sz w:val="20"/>
                <w:szCs w:val="20"/>
              </w:rPr>
            </w:pPr>
            <w:r w:rsidRPr="00CA1E06">
              <w:rPr>
                <w:rFonts w:ascii="Times New Roman" w:eastAsia="Calibri" w:hAnsi="Times New Roman" w:cs="Times New Roman"/>
                <w:b/>
                <w:sz w:val="20"/>
                <w:szCs w:val="20"/>
              </w:rPr>
              <w:t xml:space="preserve">komputer wraz z </w:t>
            </w:r>
          </w:p>
          <w:p w:rsidR="00CA1E06" w:rsidRPr="00E13A41" w:rsidRDefault="00CA1E06" w:rsidP="002231B5">
            <w:pPr>
              <w:rPr>
                <w:rFonts w:ascii="Times New Roman" w:hAnsi="Times New Roman" w:cs="Times New Roman"/>
              </w:rPr>
            </w:pPr>
            <w:r w:rsidRPr="00CA1E06">
              <w:rPr>
                <w:rFonts w:ascii="Times New Roman" w:eastAsia="Calibri" w:hAnsi="Times New Roman" w:cs="Times New Roman"/>
                <w:b/>
                <w:sz w:val="20"/>
                <w:szCs w:val="20"/>
              </w:rPr>
              <w:t>monitorem)</w:t>
            </w:r>
          </w:p>
        </w:tc>
        <w:tc>
          <w:tcPr>
            <w:tcW w:w="709" w:type="dxa"/>
            <w:vAlign w:val="center"/>
          </w:tcPr>
          <w:p w:rsidR="002439D0" w:rsidRPr="00E13A41" w:rsidRDefault="002439D0" w:rsidP="002439D0">
            <w:pPr>
              <w:jc w:val="center"/>
              <w:rPr>
                <w:rFonts w:ascii="Times New Roman" w:hAnsi="Times New Roman" w:cs="Times New Roman"/>
              </w:rPr>
            </w:pPr>
            <w:r>
              <w:rPr>
                <w:rFonts w:ascii="Times New Roman" w:hAnsi="Times New Roman" w:cs="Times New Roman"/>
              </w:rPr>
              <w:t>17</w:t>
            </w:r>
          </w:p>
        </w:tc>
        <w:tc>
          <w:tcPr>
            <w:tcW w:w="1275" w:type="dxa"/>
            <w:vAlign w:val="center"/>
          </w:tcPr>
          <w:p w:rsidR="002439D0" w:rsidRPr="00E13A41" w:rsidRDefault="002439D0" w:rsidP="002439D0">
            <w:pPr>
              <w:rPr>
                <w:rFonts w:ascii="Times New Roman" w:hAnsi="Times New Roman" w:cs="Times New Roman"/>
              </w:rPr>
            </w:pPr>
          </w:p>
        </w:tc>
        <w:tc>
          <w:tcPr>
            <w:tcW w:w="1134" w:type="dxa"/>
            <w:vAlign w:val="center"/>
          </w:tcPr>
          <w:p w:rsidR="002439D0" w:rsidRPr="00E13A41" w:rsidRDefault="002439D0" w:rsidP="002439D0">
            <w:pPr>
              <w:rPr>
                <w:rFonts w:ascii="Times New Roman" w:hAnsi="Times New Roman" w:cs="Times New Roman"/>
              </w:rPr>
            </w:pPr>
          </w:p>
        </w:tc>
        <w:tc>
          <w:tcPr>
            <w:tcW w:w="1130" w:type="dxa"/>
            <w:vAlign w:val="center"/>
          </w:tcPr>
          <w:p w:rsidR="002439D0" w:rsidRPr="00E13A41" w:rsidRDefault="00CA7C30" w:rsidP="002439D0">
            <w:pPr>
              <w:jc w:val="center"/>
              <w:rPr>
                <w:rFonts w:ascii="Times New Roman" w:hAnsi="Times New Roman" w:cs="Times New Roman"/>
              </w:rPr>
            </w:pPr>
            <w:r>
              <w:rPr>
                <w:rFonts w:ascii="Times New Roman" w:hAnsi="Times New Roman" w:cs="Times New Roman"/>
              </w:rPr>
              <w:t>0</w:t>
            </w:r>
          </w:p>
        </w:tc>
        <w:tc>
          <w:tcPr>
            <w:tcW w:w="1276" w:type="dxa"/>
            <w:vAlign w:val="center"/>
          </w:tcPr>
          <w:p w:rsidR="002439D0" w:rsidRPr="00E13A41" w:rsidRDefault="002439D0" w:rsidP="002439D0">
            <w:pPr>
              <w:rPr>
                <w:rFonts w:ascii="Times New Roman" w:hAnsi="Times New Roman" w:cs="Times New Roman"/>
              </w:rPr>
            </w:pPr>
          </w:p>
        </w:tc>
        <w:tc>
          <w:tcPr>
            <w:tcW w:w="1138" w:type="dxa"/>
            <w:vAlign w:val="center"/>
          </w:tcPr>
          <w:p w:rsidR="002439D0" w:rsidRPr="00E13A41" w:rsidRDefault="002439D0" w:rsidP="002439D0">
            <w:pPr>
              <w:rPr>
                <w:rFonts w:ascii="Times New Roman" w:hAnsi="Times New Roman" w:cs="Times New Roman"/>
              </w:rPr>
            </w:pPr>
          </w:p>
        </w:tc>
      </w:tr>
      <w:tr w:rsidR="00970D3C" w:rsidRPr="00E13A41" w:rsidTr="000A4E05">
        <w:trPr>
          <w:jc w:val="right"/>
        </w:trPr>
        <w:tc>
          <w:tcPr>
            <w:tcW w:w="562" w:type="dxa"/>
            <w:vAlign w:val="center"/>
          </w:tcPr>
          <w:p w:rsidR="00970D3C" w:rsidRPr="00E13A41" w:rsidRDefault="00970D3C" w:rsidP="002439D0">
            <w:pPr>
              <w:jc w:val="center"/>
              <w:rPr>
                <w:rFonts w:ascii="Times New Roman" w:hAnsi="Times New Roman" w:cs="Times New Roman"/>
              </w:rPr>
            </w:pPr>
            <w:r>
              <w:rPr>
                <w:rFonts w:ascii="Times New Roman" w:hAnsi="Times New Roman" w:cs="Times New Roman"/>
              </w:rPr>
              <w:t>3</w:t>
            </w:r>
          </w:p>
        </w:tc>
        <w:tc>
          <w:tcPr>
            <w:tcW w:w="2131" w:type="dxa"/>
            <w:vAlign w:val="center"/>
          </w:tcPr>
          <w:p w:rsidR="00970D3C" w:rsidRPr="00534306" w:rsidRDefault="006B7C29" w:rsidP="006B7C29">
            <w:pPr>
              <w:ind w:left="0" w:firstLine="0"/>
              <w:rPr>
                <w:rFonts w:ascii="Times New Roman" w:eastAsia="Calibri" w:hAnsi="Times New Roman" w:cs="Times New Roman"/>
                <w:b/>
              </w:rPr>
            </w:pPr>
            <w:r>
              <w:rPr>
                <w:rFonts w:ascii="Times New Roman" w:eastAsia="Calibri" w:hAnsi="Times New Roman" w:cs="Times New Roman"/>
                <w:b/>
              </w:rPr>
              <w:t>Monitor</w:t>
            </w:r>
          </w:p>
        </w:tc>
        <w:tc>
          <w:tcPr>
            <w:tcW w:w="709" w:type="dxa"/>
            <w:vAlign w:val="center"/>
          </w:tcPr>
          <w:p w:rsidR="00970D3C" w:rsidRDefault="006B7C29" w:rsidP="002439D0">
            <w:pPr>
              <w:jc w:val="center"/>
              <w:rPr>
                <w:rFonts w:ascii="Times New Roman" w:hAnsi="Times New Roman" w:cs="Times New Roman"/>
              </w:rPr>
            </w:pPr>
            <w:r>
              <w:rPr>
                <w:rFonts w:ascii="Times New Roman" w:hAnsi="Times New Roman" w:cs="Times New Roman"/>
              </w:rPr>
              <w:t>17</w:t>
            </w:r>
          </w:p>
        </w:tc>
        <w:tc>
          <w:tcPr>
            <w:tcW w:w="1275" w:type="dxa"/>
            <w:vAlign w:val="center"/>
          </w:tcPr>
          <w:p w:rsidR="00970D3C" w:rsidRPr="00E13A41" w:rsidRDefault="00970D3C" w:rsidP="002439D0">
            <w:pPr>
              <w:rPr>
                <w:rFonts w:ascii="Times New Roman" w:hAnsi="Times New Roman" w:cs="Times New Roman"/>
              </w:rPr>
            </w:pPr>
          </w:p>
        </w:tc>
        <w:tc>
          <w:tcPr>
            <w:tcW w:w="1134" w:type="dxa"/>
            <w:vAlign w:val="center"/>
          </w:tcPr>
          <w:p w:rsidR="00970D3C" w:rsidRPr="00E13A41" w:rsidRDefault="00970D3C" w:rsidP="002439D0">
            <w:pPr>
              <w:rPr>
                <w:rFonts w:ascii="Times New Roman" w:hAnsi="Times New Roman" w:cs="Times New Roman"/>
              </w:rPr>
            </w:pPr>
          </w:p>
        </w:tc>
        <w:tc>
          <w:tcPr>
            <w:tcW w:w="1130" w:type="dxa"/>
            <w:vAlign w:val="center"/>
          </w:tcPr>
          <w:p w:rsidR="00970D3C" w:rsidRPr="00E13A41" w:rsidRDefault="00C80FE9" w:rsidP="002439D0">
            <w:pPr>
              <w:jc w:val="center"/>
              <w:rPr>
                <w:rFonts w:ascii="Times New Roman" w:hAnsi="Times New Roman" w:cs="Times New Roman"/>
              </w:rPr>
            </w:pPr>
            <w:r>
              <w:rPr>
                <w:rFonts w:ascii="Times New Roman" w:hAnsi="Times New Roman" w:cs="Times New Roman"/>
              </w:rPr>
              <w:t>0</w:t>
            </w:r>
          </w:p>
        </w:tc>
        <w:tc>
          <w:tcPr>
            <w:tcW w:w="1276" w:type="dxa"/>
            <w:vAlign w:val="center"/>
          </w:tcPr>
          <w:p w:rsidR="00970D3C" w:rsidRPr="00E13A41" w:rsidRDefault="00970D3C" w:rsidP="002439D0">
            <w:pPr>
              <w:rPr>
                <w:rFonts w:ascii="Times New Roman" w:hAnsi="Times New Roman" w:cs="Times New Roman"/>
              </w:rPr>
            </w:pPr>
          </w:p>
        </w:tc>
        <w:tc>
          <w:tcPr>
            <w:tcW w:w="1138" w:type="dxa"/>
            <w:vAlign w:val="center"/>
          </w:tcPr>
          <w:p w:rsidR="00970D3C" w:rsidRPr="00E13A41" w:rsidRDefault="00970D3C" w:rsidP="002439D0">
            <w:pPr>
              <w:rPr>
                <w:rFonts w:ascii="Times New Roman" w:hAnsi="Times New Roman" w:cs="Times New Roman"/>
              </w:rPr>
            </w:pPr>
          </w:p>
        </w:tc>
      </w:tr>
      <w:tr w:rsidR="008520B9" w:rsidRPr="00E13A41" w:rsidTr="000A4E05">
        <w:trPr>
          <w:jc w:val="right"/>
        </w:trPr>
        <w:tc>
          <w:tcPr>
            <w:tcW w:w="562" w:type="dxa"/>
            <w:vAlign w:val="center"/>
          </w:tcPr>
          <w:p w:rsidR="008520B9" w:rsidRDefault="008520B9" w:rsidP="002439D0">
            <w:pPr>
              <w:jc w:val="center"/>
              <w:rPr>
                <w:rFonts w:ascii="Times New Roman" w:hAnsi="Times New Roman" w:cs="Times New Roman"/>
              </w:rPr>
            </w:pPr>
            <w:r>
              <w:rPr>
                <w:rFonts w:ascii="Times New Roman" w:hAnsi="Times New Roman" w:cs="Times New Roman"/>
              </w:rPr>
              <w:t>4</w:t>
            </w:r>
          </w:p>
        </w:tc>
        <w:tc>
          <w:tcPr>
            <w:tcW w:w="2131" w:type="dxa"/>
            <w:vAlign w:val="center"/>
          </w:tcPr>
          <w:p w:rsidR="008520B9" w:rsidRDefault="008520B9" w:rsidP="00970D3C">
            <w:pPr>
              <w:rPr>
                <w:rFonts w:ascii="Times New Roman" w:eastAsia="Calibri" w:hAnsi="Times New Roman" w:cs="Times New Roman"/>
                <w:b/>
              </w:rPr>
            </w:pPr>
            <w:r w:rsidRPr="00534306">
              <w:rPr>
                <w:rFonts w:ascii="Times New Roman" w:eastAsia="Calibri" w:hAnsi="Times New Roman" w:cs="Times New Roman"/>
                <w:b/>
              </w:rPr>
              <w:t>Panel zobrazowania</w:t>
            </w:r>
          </w:p>
          <w:p w:rsidR="008520B9" w:rsidRDefault="008520B9" w:rsidP="00970D3C">
            <w:pPr>
              <w:rPr>
                <w:rFonts w:ascii="Times New Roman" w:eastAsia="Calibri" w:hAnsi="Times New Roman" w:cs="Times New Roman"/>
                <w:b/>
              </w:rPr>
            </w:pPr>
            <w:r w:rsidRPr="00534306">
              <w:rPr>
                <w:rFonts w:ascii="Times New Roman" w:eastAsia="Calibri" w:hAnsi="Times New Roman" w:cs="Times New Roman"/>
                <w:b/>
              </w:rPr>
              <w:t xml:space="preserve"> wielkoformatowego</w:t>
            </w:r>
          </w:p>
        </w:tc>
        <w:tc>
          <w:tcPr>
            <w:tcW w:w="709" w:type="dxa"/>
            <w:vAlign w:val="center"/>
          </w:tcPr>
          <w:p w:rsidR="008520B9" w:rsidRDefault="008520B9" w:rsidP="002439D0">
            <w:pPr>
              <w:jc w:val="center"/>
              <w:rPr>
                <w:rFonts w:ascii="Times New Roman" w:hAnsi="Times New Roman" w:cs="Times New Roman"/>
              </w:rPr>
            </w:pPr>
            <w:r>
              <w:rPr>
                <w:rFonts w:ascii="Times New Roman" w:hAnsi="Times New Roman" w:cs="Times New Roman"/>
              </w:rPr>
              <w:t>1</w:t>
            </w:r>
          </w:p>
        </w:tc>
        <w:tc>
          <w:tcPr>
            <w:tcW w:w="1275" w:type="dxa"/>
            <w:vAlign w:val="center"/>
          </w:tcPr>
          <w:p w:rsidR="008520B9" w:rsidRPr="00E13A41" w:rsidRDefault="008520B9" w:rsidP="002439D0">
            <w:pPr>
              <w:rPr>
                <w:rFonts w:ascii="Times New Roman" w:hAnsi="Times New Roman" w:cs="Times New Roman"/>
              </w:rPr>
            </w:pPr>
          </w:p>
        </w:tc>
        <w:tc>
          <w:tcPr>
            <w:tcW w:w="1134" w:type="dxa"/>
            <w:vAlign w:val="center"/>
          </w:tcPr>
          <w:p w:rsidR="008520B9" w:rsidRPr="00E13A41" w:rsidRDefault="008520B9" w:rsidP="002439D0">
            <w:pPr>
              <w:rPr>
                <w:rFonts w:ascii="Times New Roman" w:hAnsi="Times New Roman" w:cs="Times New Roman"/>
              </w:rPr>
            </w:pPr>
          </w:p>
        </w:tc>
        <w:tc>
          <w:tcPr>
            <w:tcW w:w="1130" w:type="dxa"/>
            <w:vAlign w:val="center"/>
          </w:tcPr>
          <w:p w:rsidR="008520B9" w:rsidRPr="008D05F2" w:rsidRDefault="00FF2E77" w:rsidP="002439D0">
            <w:pPr>
              <w:jc w:val="center"/>
              <w:rPr>
                <w:rFonts w:ascii="Times New Roman" w:hAnsi="Times New Roman" w:cs="Times New Roman"/>
              </w:rPr>
            </w:pPr>
            <w:r w:rsidRPr="008D05F2">
              <w:rPr>
                <w:rFonts w:ascii="Times New Roman" w:hAnsi="Times New Roman" w:cs="Times New Roman"/>
              </w:rPr>
              <w:t>0</w:t>
            </w:r>
          </w:p>
        </w:tc>
        <w:tc>
          <w:tcPr>
            <w:tcW w:w="1276" w:type="dxa"/>
            <w:vAlign w:val="center"/>
          </w:tcPr>
          <w:p w:rsidR="008520B9" w:rsidRPr="00E13A41" w:rsidRDefault="008520B9" w:rsidP="002439D0">
            <w:pPr>
              <w:rPr>
                <w:rFonts w:ascii="Times New Roman" w:hAnsi="Times New Roman" w:cs="Times New Roman"/>
              </w:rPr>
            </w:pPr>
          </w:p>
        </w:tc>
        <w:tc>
          <w:tcPr>
            <w:tcW w:w="1138" w:type="dxa"/>
            <w:vAlign w:val="center"/>
          </w:tcPr>
          <w:p w:rsidR="008520B9" w:rsidRPr="00E13A41" w:rsidRDefault="008520B9" w:rsidP="002439D0">
            <w:pPr>
              <w:rPr>
                <w:rFonts w:ascii="Times New Roman" w:hAnsi="Times New Roman" w:cs="Times New Roman"/>
              </w:rPr>
            </w:pPr>
          </w:p>
        </w:tc>
      </w:tr>
      <w:tr w:rsidR="002439D0" w:rsidRPr="00E13A41" w:rsidTr="000A4E05">
        <w:trPr>
          <w:jc w:val="right"/>
        </w:trPr>
        <w:tc>
          <w:tcPr>
            <w:tcW w:w="562" w:type="dxa"/>
            <w:vAlign w:val="center"/>
          </w:tcPr>
          <w:p w:rsidR="002439D0" w:rsidRPr="00E13A41" w:rsidRDefault="008520B9" w:rsidP="002439D0">
            <w:pPr>
              <w:jc w:val="center"/>
              <w:rPr>
                <w:rFonts w:ascii="Times New Roman" w:hAnsi="Times New Roman" w:cs="Times New Roman"/>
              </w:rPr>
            </w:pPr>
            <w:r>
              <w:rPr>
                <w:rFonts w:ascii="Times New Roman" w:hAnsi="Times New Roman" w:cs="Times New Roman"/>
              </w:rPr>
              <w:t>5</w:t>
            </w:r>
          </w:p>
        </w:tc>
        <w:tc>
          <w:tcPr>
            <w:tcW w:w="2131" w:type="dxa"/>
          </w:tcPr>
          <w:p w:rsidR="008520B9" w:rsidRDefault="002439D0" w:rsidP="002439D0">
            <w:pPr>
              <w:autoSpaceDE w:val="0"/>
              <w:autoSpaceDN w:val="0"/>
              <w:adjustRightInd w:val="0"/>
              <w:rPr>
                <w:rFonts w:ascii="Times New Roman" w:eastAsia="Calibri" w:hAnsi="Times New Roman" w:cs="Times New Roman"/>
                <w:b/>
              </w:rPr>
            </w:pPr>
            <w:r w:rsidRPr="000A4E05">
              <w:rPr>
                <w:rFonts w:ascii="Times New Roman" w:eastAsia="Calibri" w:hAnsi="Times New Roman" w:cs="Times New Roman"/>
                <w:b/>
              </w:rPr>
              <w:t xml:space="preserve">Monitor kolorowy </w:t>
            </w:r>
            <w:r w:rsidR="008520B9">
              <w:rPr>
                <w:rFonts w:ascii="Times New Roman" w:eastAsia="Calibri" w:hAnsi="Times New Roman" w:cs="Times New Roman"/>
                <w:b/>
              </w:rPr>
              <w:t>o</w:t>
            </w:r>
          </w:p>
          <w:p w:rsidR="008520B9" w:rsidRDefault="008520B9" w:rsidP="002439D0">
            <w:pPr>
              <w:autoSpaceDE w:val="0"/>
              <w:autoSpaceDN w:val="0"/>
              <w:adjustRightInd w:val="0"/>
              <w:rPr>
                <w:rFonts w:ascii="Times New Roman" w:eastAsia="Calibri" w:hAnsi="Times New Roman" w:cs="Times New Roman"/>
                <w:b/>
              </w:rPr>
            </w:pPr>
            <w:r>
              <w:rPr>
                <w:rFonts w:ascii="Times New Roman" w:eastAsia="Calibri" w:hAnsi="Times New Roman" w:cs="Times New Roman"/>
                <w:b/>
              </w:rPr>
              <w:t xml:space="preserve"> </w:t>
            </w:r>
            <w:r w:rsidR="002439D0" w:rsidRPr="000A4E05">
              <w:rPr>
                <w:rFonts w:ascii="Times New Roman" w:eastAsia="Calibri" w:hAnsi="Times New Roman" w:cs="Times New Roman"/>
                <w:b/>
              </w:rPr>
              <w:t>przekątnej  min. 60</w:t>
            </w:r>
          </w:p>
          <w:p w:rsidR="002439D0" w:rsidRPr="000A4E05" w:rsidRDefault="002439D0" w:rsidP="008520B9">
            <w:pPr>
              <w:autoSpaceDE w:val="0"/>
              <w:autoSpaceDN w:val="0"/>
              <w:adjustRightInd w:val="0"/>
              <w:rPr>
                <w:rFonts w:ascii="Times New Roman" w:eastAsia="Calibri" w:hAnsi="Times New Roman" w:cs="Times New Roman"/>
                <w:b/>
              </w:rPr>
            </w:pPr>
            <w:r w:rsidRPr="000A4E05">
              <w:rPr>
                <w:rFonts w:ascii="Times New Roman" w:eastAsia="Calibri" w:hAnsi="Times New Roman" w:cs="Times New Roman"/>
                <w:b/>
              </w:rPr>
              <w:t xml:space="preserve"> cali,</w:t>
            </w:r>
            <w:r w:rsidR="008520B9">
              <w:rPr>
                <w:rFonts w:ascii="Times New Roman" w:eastAsia="Calibri" w:hAnsi="Times New Roman" w:cs="Times New Roman"/>
                <w:b/>
              </w:rPr>
              <w:t xml:space="preserve"> r</w:t>
            </w:r>
            <w:r w:rsidRPr="000A4E05">
              <w:rPr>
                <w:rFonts w:ascii="Times New Roman" w:eastAsia="Calibri" w:hAnsi="Times New Roman" w:cs="Times New Roman"/>
                <w:b/>
              </w:rPr>
              <w:t>ozdzielczość min. 4 K</w:t>
            </w:r>
          </w:p>
        </w:tc>
        <w:tc>
          <w:tcPr>
            <w:tcW w:w="709" w:type="dxa"/>
            <w:vAlign w:val="center"/>
          </w:tcPr>
          <w:p w:rsidR="002439D0" w:rsidRPr="00E13A41" w:rsidRDefault="002439D0" w:rsidP="002439D0">
            <w:pPr>
              <w:jc w:val="center"/>
              <w:rPr>
                <w:rFonts w:ascii="Times New Roman" w:hAnsi="Times New Roman" w:cs="Times New Roman"/>
              </w:rPr>
            </w:pPr>
            <w:r w:rsidRPr="00E13A41">
              <w:rPr>
                <w:rFonts w:ascii="Times New Roman" w:hAnsi="Times New Roman" w:cs="Times New Roman"/>
              </w:rPr>
              <w:t>1</w:t>
            </w:r>
          </w:p>
        </w:tc>
        <w:tc>
          <w:tcPr>
            <w:tcW w:w="1275" w:type="dxa"/>
            <w:vAlign w:val="center"/>
          </w:tcPr>
          <w:p w:rsidR="002439D0" w:rsidRPr="00E13A41" w:rsidRDefault="002439D0" w:rsidP="002439D0">
            <w:pPr>
              <w:rPr>
                <w:rFonts w:ascii="Times New Roman" w:hAnsi="Times New Roman" w:cs="Times New Roman"/>
              </w:rPr>
            </w:pPr>
            <w:bookmarkStart w:id="6" w:name="_GoBack"/>
            <w:bookmarkEnd w:id="6"/>
          </w:p>
        </w:tc>
        <w:tc>
          <w:tcPr>
            <w:tcW w:w="1134" w:type="dxa"/>
            <w:vAlign w:val="center"/>
          </w:tcPr>
          <w:p w:rsidR="002439D0" w:rsidRPr="00E13A41" w:rsidRDefault="002439D0" w:rsidP="002439D0">
            <w:pPr>
              <w:rPr>
                <w:rFonts w:ascii="Times New Roman" w:hAnsi="Times New Roman" w:cs="Times New Roman"/>
              </w:rPr>
            </w:pPr>
          </w:p>
        </w:tc>
        <w:tc>
          <w:tcPr>
            <w:tcW w:w="1130" w:type="dxa"/>
            <w:vAlign w:val="center"/>
          </w:tcPr>
          <w:p w:rsidR="002439D0" w:rsidRPr="00E13A41" w:rsidRDefault="00CA7C30" w:rsidP="002439D0">
            <w:pPr>
              <w:jc w:val="center"/>
              <w:rPr>
                <w:rFonts w:ascii="Times New Roman" w:hAnsi="Times New Roman" w:cs="Times New Roman"/>
              </w:rPr>
            </w:pPr>
            <w:r>
              <w:rPr>
                <w:rFonts w:ascii="Times New Roman" w:hAnsi="Times New Roman" w:cs="Times New Roman"/>
              </w:rPr>
              <w:t>0</w:t>
            </w:r>
          </w:p>
        </w:tc>
        <w:tc>
          <w:tcPr>
            <w:tcW w:w="1276" w:type="dxa"/>
            <w:vAlign w:val="center"/>
          </w:tcPr>
          <w:p w:rsidR="002439D0" w:rsidRPr="00E13A41" w:rsidRDefault="002439D0" w:rsidP="002439D0">
            <w:pPr>
              <w:rPr>
                <w:rFonts w:ascii="Times New Roman" w:hAnsi="Times New Roman" w:cs="Times New Roman"/>
              </w:rPr>
            </w:pPr>
          </w:p>
        </w:tc>
        <w:tc>
          <w:tcPr>
            <w:tcW w:w="1138" w:type="dxa"/>
            <w:vAlign w:val="center"/>
          </w:tcPr>
          <w:p w:rsidR="002439D0" w:rsidRPr="00E13A41" w:rsidRDefault="002439D0" w:rsidP="002439D0">
            <w:pPr>
              <w:rPr>
                <w:rFonts w:ascii="Times New Roman" w:hAnsi="Times New Roman" w:cs="Times New Roman"/>
              </w:rPr>
            </w:pPr>
          </w:p>
        </w:tc>
      </w:tr>
      <w:tr w:rsidR="002439D0" w:rsidRPr="00E13A41" w:rsidTr="000A4E05">
        <w:trPr>
          <w:jc w:val="right"/>
        </w:trPr>
        <w:tc>
          <w:tcPr>
            <w:tcW w:w="562" w:type="dxa"/>
            <w:vAlign w:val="center"/>
          </w:tcPr>
          <w:p w:rsidR="002439D0" w:rsidRPr="00E13A41" w:rsidRDefault="008520B9" w:rsidP="002439D0">
            <w:pPr>
              <w:jc w:val="center"/>
              <w:rPr>
                <w:rFonts w:ascii="Times New Roman" w:hAnsi="Times New Roman" w:cs="Times New Roman"/>
              </w:rPr>
            </w:pPr>
            <w:r>
              <w:rPr>
                <w:rFonts w:ascii="Times New Roman" w:hAnsi="Times New Roman" w:cs="Times New Roman"/>
              </w:rPr>
              <w:t>6</w:t>
            </w:r>
          </w:p>
        </w:tc>
        <w:tc>
          <w:tcPr>
            <w:tcW w:w="2131" w:type="dxa"/>
          </w:tcPr>
          <w:p w:rsidR="008520B9" w:rsidRDefault="002439D0" w:rsidP="000A4E05">
            <w:pPr>
              <w:autoSpaceDE w:val="0"/>
              <w:autoSpaceDN w:val="0"/>
              <w:adjustRightInd w:val="0"/>
              <w:rPr>
                <w:rFonts w:ascii="Times New Roman" w:eastAsia="Calibri" w:hAnsi="Times New Roman" w:cs="Times New Roman"/>
                <w:b/>
              </w:rPr>
            </w:pPr>
            <w:r w:rsidRPr="000A4E05">
              <w:rPr>
                <w:rFonts w:ascii="Times New Roman" w:eastAsia="Calibri" w:hAnsi="Times New Roman" w:cs="Times New Roman"/>
                <w:b/>
              </w:rPr>
              <w:t xml:space="preserve">Ekran </w:t>
            </w:r>
            <w:r w:rsidR="000A4E05">
              <w:rPr>
                <w:rFonts w:ascii="Times New Roman" w:eastAsia="Calibri" w:hAnsi="Times New Roman" w:cs="Times New Roman"/>
                <w:b/>
              </w:rPr>
              <w:t>o wymiarach</w:t>
            </w:r>
          </w:p>
          <w:p w:rsidR="008520B9" w:rsidRDefault="000A4E05" w:rsidP="000A4E05">
            <w:pPr>
              <w:autoSpaceDE w:val="0"/>
              <w:autoSpaceDN w:val="0"/>
              <w:adjustRightInd w:val="0"/>
              <w:rPr>
                <w:rFonts w:ascii="Times New Roman" w:eastAsia="Calibri" w:hAnsi="Times New Roman" w:cs="Times New Roman"/>
                <w:b/>
              </w:rPr>
            </w:pPr>
            <w:r>
              <w:rPr>
                <w:rFonts w:ascii="Times New Roman" w:eastAsia="Calibri" w:hAnsi="Times New Roman" w:cs="Times New Roman"/>
                <w:b/>
              </w:rPr>
              <w:t xml:space="preserve"> wys. 210  szer. 240,</w:t>
            </w:r>
          </w:p>
          <w:p w:rsidR="008520B9" w:rsidRDefault="000A4E05" w:rsidP="000A4E05">
            <w:pPr>
              <w:autoSpaceDE w:val="0"/>
              <w:autoSpaceDN w:val="0"/>
              <w:adjustRightInd w:val="0"/>
              <w:rPr>
                <w:rFonts w:ascii="Times New Roman" w:eastAsia="Calibri" w:hAnsi="Times New Roman" w:cs="Times New Roman"/>
                <w:b/>
              </w:rPr>
            </w:pPr>
            <w:r>
              <w:rPr>
                <w:rFonts w:ascii="Times New Roman" w:eastAsia="Calibri" w:hAnsi="Times New Roman" w:cs="Times New Roman"/>
                <w:b/>
              </w:rPr>
              <w:t xml:space="preserve"> </w:t>
            </w:r>
            <w:r w:rsidR="002439D0" w:rsidRPr="000A4E05">
              <w:rPr>
                <w:rFonts w:ascii="Times New Roman" w:eastAsia="Calibri" w:hAnsi="Times New Roman" w:cs="Times New Roman"/>
                <w:b/>
              </w:rPr>
              <w:t>automat</w:t>
            </w:r>
            <w:r>
              <w:rPr>
                <w:rFonts w:ascii="Times New Roman" w:eastAsia="Calibri" w:hAnsi="Times New Roman" w:cs="Times New Roman"/>
                <w:b/>
              </w:rPr>
              <w:t>. rozwijany i zwijany,</w:t>
            </w:r>
          </w:p>
          <w:p w:rsidR="008520B9" w:rsidRDefault="000A4E05" w:rsidP="000A4E05">
            <w:pPr>
              <w:autoSpaceDE w:val="0"/>
              <w:autoSpaceDN w:val="0"/>
              <w:adjustRightInd w:val="0"/>
              <w:rPr>
                <w:rFonts w:ascii="Times New Roman" w:eastAsia="Calibri" w:hAnsi="Times New Roman" w:cs="Times New Roman"/>
                <w:b/>
              </w:rPr>
            </w:pPr>
            <w:r>
              <w:rPr>
                <w:rFonts w:ascii="Times New Roman" w:eastAsia="Calibri" w:hAnsi="Times New Roman" w:cs="Times New Roman"/>
                <w:b/>
              </w:rPr>
              <w:t xml:space="preserve"> </w:t>
            </w:r>
            <w:proofErr w:type="spellStart"/>
            <w:r w:rsidR="002439D0" w:rsidRPr="000A4E05">
              <w:rPr>
                <w:rFonts w:ascii="Times New Roman" w:eastAsia="Calibri" w:hAnsi="Times New Roman" w:cs="Times New Roman"/>
                <w:b/>
              </w:rPr>
              <w:t>zamont</w:t>
            </w:r>
            <w:proofErr w:type="spellEnd"/>
            <w:r w:rsidR="007D4186">
              <w:rPr>
                <w:rFonts w:ascii="Times New Roman" w:eastAsia="Calibri" w:hAnsi="Times New Roman" w:cs="Times New Roman"/>
                <w:b/>
              </w:rPr>
              <w:t xml:space="preserve">. </w:t>
            </w:r>
            <w:r w:rsidR="002439D0" w:rsidRPr="000A4E05">
              <w:rPr>
                <w:rFonts w:ascii="Times New Roman" w:eastAsia="Calibri" w:hAnsi="Times New Roman" w:cs="Times New Roman"/>
                <w:b/>
              </w:rPr>
              <w:t>w</w:t>
            </w:r>
          </w:p>
          <w:p w:rsidR="002439D0" w:rsidRPr="000A4E05" w:rsidRDefault="002439D0" w:rsidP="007D4186">
            <w:pPr>
              <w:autoSpaceDE w:val="0"/>
              <w:autoSpaceDN w:val="0"/>
              <w:adjustRightInd w:val="0"/>
              <w:rPr>
                <w:rFonts w:ascii="Times New Roman" w:eastAsia="Calibri" w:hAnsi="Times New Roman" w:cs="Times New Roman"/>
                <w:b/>
              </w:rPr>
            </w:pPr>
            <w:r w:rsidRPr="000A4E05">
              <w:rPr>
                <w:rFonts w:ascii="Times New Roman" w:eastAsia="Calibri" w:hAnsi="Times New Roman" w:cs="Times New Roman"/>
                <w:b/>
              </w:rPr>
              <w:t xml:space="preserve"> </w:t>
            </w:r>
            <w:proofErr w:type="spellStart"/>
            <w:r w:rsidRPr="000A4E05">
              <w:rPr>
                <w:rFonts w:ascii="Times New Roman" w:eastAsia="Calibri" w:hAnsi="Times New Roman" w:cs="Times New Roman"/>
                <w:b/>
              </w:rPr>
              <w:t>podw</w:t>
            </w:r>
            <w:proofErr w:type="spellEnd"/>
            <w:r w:rsidR="007D4186">
              <w:rPr>
                <w:rFonts w:ascii="Times New Roman" w:eastAsia="Calibri" w:hAnsi="Times New Roman" w:cs="Times New Roman"/>
                <w:b/>
              </w:rPr>
              <w:t>.</w:t>
            </w:r>
            <w:r w:rsidRPr="000A4E05">
              <w:rPr>
                <w:rFonts w:ascii="Times New Roman" w:eastAsia="Calibri" w:hAnsi="Times New Roman" w:cs="Times New Roman"/>
                <w:b/>
              </w:rPr>
              <w:t xml:space="preserve"> suficie</w:t>
            </w:r>
          </w:p>
        </w:tc>
        <w:tc>
          <w:tcPr>
            <w:tcW w:w="709" w:type="dxa"/>
            <w:vAlign w:val="center"/>
          </w:tcPr>
          <w:p w:rsidR="002439D0" w:rsidRPr="00E13A41" w:rsidRDefault="002439D0" w:rsidP="002439D0">
            <w:pPr>
              <w:jc w:val="center"/>
              <w:rPr>
                <w:rFonts w:ascii="Times New Roman" w:hAnsi="Times New Roman" w:cs="Times New Roman"/>
              </w:rPr>
            </w:pPr>
            <w:r>
              <w:rPr>
                <w:rFonts w:ascii="Times New Roman" w:hAnsi="Times New Roman" w:cs="Times New Roman"/>
              </w:rPr>
              <w:t>1</w:t>
            </w:r>
          </w:p>
        </w:tc>
        <w:tc>
          <w:tcPr>
            <w:tcW w:w="1275" w:type="dxa"/>
            <w:vAlign w:val="center"/>
          </w:tcPr>
          <w:p w:rsidR="002439D0" w:rsidRPr="00E13A41" w:rsidRDefault="002439D0" w:rsidP="002439D0">
            <w:pPr>
              <w:rPr>
                <w:rFonts w:ascii="Times New Roman" w:hAnsi="Times New Roman" w:cs="Times New Roman"/>
              </w:rPr>
            </w:pPr>
          </w:p>
        </w:tc>
        <w:tc>
          <w:tcPr>
            <w:tcW w:w="1134" w:type="dxa"/>
            <w:vAlign w:val="center"/>
          </w:tcPr>
          <w:p w:rsidR="002439D0" w:rsidRPr="00E13A41" w:rsidRDefault="002439D0" w:rsidP="002439D0">
            <w:pPr>
              <w:rPr>
                <w:rFonts w:ascii="Times New Roman" w:hAnsi="Times New Roman" w:cs="Times New Roman"/>
              </w:rPr>
            </w:pPr>
          </w:p>
        </w:tc>
        <w:tc>
          <w:tcPr>
            <w:tcW w:w="1130" w:type="dxa"/>
            <w:vAlign w:val="center"/>
          </w:tcPr>
          <w:p w:rsidR="002439D0" w:rsidRPr="00E13A41" w:rsidRDefault="00C80FE9" w:rsidP="002439D0">
            <w:pPr>
              <w:jc w:val="center"/>
              <w:rPr>
                <w:rFonts w:ascii="Times New Roman" w:hAnsi="Times New Roman" w:cs="Times New Roman"/>
              </w:rPr>
            </w:pPr>
            <w:r>
              <w:rPr>
                <w:rFonts w:ascii="Times New Roman" w:hAnsi="Times New Roman" w:cs="Times New Roman"/>
              </w:rPr>
              <w:t>23</w:t>
            </w:r>
          </w:p>
        </w:tc>
        <w:tc>
          <w:tcPr>
            <w:tcW w:w="1276" w:type="dxa"/>
            <w:vAlign w:val="center"/>
          </w:tcPr>
          <w:p w:rsidR="002439D0" w:rsidRPr="00E13A41" w:rsidRDefault="002439D0" w:rsidP="002439D0">
            <w:pPr>
              <w:rPr>
                <w:rFonts w:ascii="Times New Roman" w:hAnsi="Times New Roman" w:cs="Times New Roman"/>
              </w:rPr>
            </w:pPr>
          </w:p>
        </w:tc>
        <w:tc>
          <w:tcPr>
            <w:tcW w:w="1138" w:type="dxa"/>
            <w:vAlign w:val="center"/>
          </w:tcPr>
          <w:p w:rsidR="002439D0" w:rsidRPr="00E13A41" w:rsidRDefault="002439D0" w:rsidP="002439D0">
            <w:pPr>
              <w:rPr>
                <w:rFonts w:ascii="Times New Roman" w:hAnsi="Times New Roman" w:cs="Times New Roman"/>
              </w:rPr>
            </w:pPr>
          </w:p>
        </w:tc>
      </w:tr>
      <w:tr w:rsidR="002439D0" w:rsidRPr="00E13A41" w:rsidTr="000A4E05">
        <w:trPr>
          <w:jc w:val="right"/>
        </w:trPr>
        <w:tc>
          <w:tcPr>
            <w:tcW w:w="562" w:type="dxa"/>
            <w:vAlign w:val="center"/>
          </w:tcPr>
          <w:p w:rsidR="002439D0" w:rsidRDefault="008520B9" w:rsidP="002439D0">
            <w:pPr>
              <w:jc w:val="center"/>
              <w:rPr>
                <w:rFonts w:ascii="Times New Roman" w:hAnsi="Times New Roman" w:cs="Times New Roman"/>
              </w:rPr>
            </w:pPr>
            <w:r>
              <w:rPr>
                <w:rFonts w:ascii="Times New Roman" w:hAnsi="Times New Roman" w:cs="Times New Roman"/>
              </w:rPr>
              <w:t>7</w:t>
            </w:r>
          </w:p>
        </w:tc>
        <w:tc>
          <w:tcPr>
            <w:tcW w:w="2131" w:type="dxa"/>
          </w:tcPr>
          <w:p w:rsidR="002439D0" w:rsidRPr="000A4E05" w:rsidRDefault="002439D0" w:rsidP="002439D0">
            <w:pPr>
              <w:autoSpaceDE w:val="0"/>
              <w:autoSpaceDN w:val="0"/>
              <w:adjustRightInd w:val="0"/>
              <w:rPr>
                <w:rFonts w:ascii="Times New Roman" w:eastAsia="Calibri" w:hAnsi="Times New Roman" w:cs="Times New Roman"/>
                <w:b/>
              </w:rPr>
            </w:pPr>
            <w:r w:rsidRPr="000A4E05">
              <w:rPr>
                <w:rFonts w:ascii="Times New Roman" w:eastAsia="Calibri" w:hAnsi="Times New Roman" w:cs="Times New Roman"/>
                <w:b/>
              </w:rPr>
              <w:t>UPS</w:t>
            </w:r>
          </w:p>
        </w:tc>
        <w:tc>
          <w:tcPr>
            <w:tcW w:w="709" w:type="dxa"/>
            <w:vAlign w:val="center"/>
          </w:tcPr>
          <w:p w:rsidR="002439D0" w:rsidRDefault="002439D0" w:rsidP="002439D0">
            <w:pPr>
              <w:jc w:val="center"/>
              <w:rPr>
                <w:rFonts w:ascii="Times New Roman" w:hAnsi="Times New Roman" w:cs="Times New Roman"/>
              </w:rPr>
            </w:pPr>
            <w:r>
              <w:rPr>
                <w:rFonts w:ascii="Times New Roman" w:hAnsi="Times New Roman" w:cs="Times New Roman"/>
              </w:rPr>
              <w:t>1</w:t>
            </w:r>
          </w:p>
        </w:tc>
        <w:tc>
          <w:tcPr>
            <w:tcW w:w="1275" w:type="dxa"/>
            <w:vAlign w:val="center"/>
          </w:tcPr>
          <w:p w:rsidR="002439D0" w:rsidRPr="00E13A41" w:rsidRDefault="002439D0" w:rsidP="002439D0">
            <w:pPr>
              <w:rPr>
                <w:rFonts w:ascii="Times New Roman" w:hAnsi="Times New Roman" w:cs="Times New Roman"/>
              </w:rPr>
            </w:pPr>
          </w:p>
        </w:tc>
        <w:tc>
          <w:tcPr>
            <w:tcW w:w="1134" w:type="dxa"/>
            <w:vAlign w:val="center"/>
          </w:tcPr>
          <w:p w:rsidR="002439D0" w:rsidRPr="00E13A41" w:rsidRDefault="002439D0" w:rsidP="002439D0">
            <w:pPr>
              <w:rPr>
                <w:rFonts w:ascii="Times New Roman" w:hAnsi="Times New Roman" w:cs="Times New Roman"/>
              </w:rPr>
            </w:pPr>
          </w:p>
        </w:tc>
        <w:tc>
          <w:tcPr>
            <w:tcW w:w="1130" w:type="dxa"/>
            <w:vAlign w:val="center"/>
          </w:tcPr>
          <w:p w:rsidR="002439D0" w:rsidRPr="00E13A41" w:rsidRDefault="00FF2E77" w:rsidP="002439D0">
            <w:pPr>
              <w:jc w:val="center"/>
              <w:rPr>
                <w:rFonts w:ascii="Times New Roman" w:hAnsi="Times New Roman" w:cs="Times New Roman"/>
              </w:rPr>
            </w:pPr>
            <w:r>
              <w:rPr>
                <w:rFonts w:ascii="Times New Roman" w:hAnsi="Times New Roman" w:cs="Times New Roman"/>
              </w:rPr>
              <w:t>23</w:t>
            </w:r>
          </w:p>
        </w:tc>
        <w:tc>
          <w:tcPr>
            <w:tcW w:w="1276" w:type="dxa"/>
            <w:vAlign w:val="center"/>
          </w:tcPr>
          <w:p w:rsidR="002439D0" w:rsidRPr="00E13A41" w:rsidRDefault="002439D0" w:rsidP="002439D0">
            <w:pPr>
              <w:rPr>
                <w:rFonts w:ascii="Times New Roman" w:hAnsi="Times New Roman" w:cs="Times New Roman"/>
              </w:rPr>
            </w:pPr>
          </w:p>
        </w:tc>
        <w:tc>
          <w:tcPr>
            <w:tcW w:w="1138" w:type="dxa"/>
            <w:vAlign w:val="center"/>
          </w:tcPr>
          <w:p w:rsidR="002439D0" w:rsidRPr="00E13A41" w:rsidRDefault="002439D0" w:rsidP="002439D0">
            <w:pPr>
              <w:rPr>
                <w:rFonts w:ascii="Times New Roman" w:hAnsi="Times New Roman" w:cs="Times New Roman"/>
              </w:rPr>
            </w:pPr>
          </w:p>
        </w:tc>
      </w:tr>
      <w:tr w:rsidR="002439D0" w:rsidRPr="00E13A41" w:rsidTr="000A4E05">
        <w:trPr>
          <w:jc w:val="right"/>
        </w:trPr>
        <w:tc>
          <w:tcPr>
            <w:tcW w:w="562" w:type="dxa"/>
            <w:vAlign w:val="center"/>
          </w:tcPr>
          <w:p w:rsidR="002439D0" w:rsidRDefault="008520B9" w:rsidP="002439D0">
            <w:pPr>
              <w:jc w:val="center"/>
              <w:rPr>
                <w:rFonts w:ascii="Times New Roman" w:hAnsi="Times New Roman" w:cs="Times New Roman"/>
              </w:rPr>
            </w:pPr>
            <w:r>
              <w:rPr>
                <w:rFonts w:ascii="Times New Roman" w:hAnsi="Times New Roman" w:cs="Times New Roman"/>
              </w:rPr>
              <w:t>8</w:t>
            </w:r>
          </w:p>
        </w:tc>
        <w:tc>
          <w:tcPr>
            <w:tcW w:w="2131" w:type="dxa"/>
          </w:tcPr>
          <w:p w:rsidR="002439D0" w:rsidRPr="000A4E05" w:rsidRDefault="002439D0" w:rsidP="002439D0">
            <w:pPr>
              <w:autoSpaceDE w:val="0"/>
              <w:autoSpaceDN w:val="0"/>
              <w:adjustRightInd w:val="0"/>
              <w:rPr>
                <w:rFonts w:ascii="Times New Roman" w:eastAsia="Calibri" w:hAnsi="Times New Roman" w:cs="Times New Roman"/>
                <w:b/>
              </w:rPr>
            </w:pPr>
            <w:r w:rsidRPr="000A4E05">
              <w:rPr>
                <w:rFonts w:ascii="Times New Roman" w:eastAsia="Calibri" w:hAnsi="Times New Roman" w:cs="Times New Roman"/>
                <w:b/>
              </w:rPr>
              <w:t>Drukarka sieciowa</w:t>
            </w:r>
          </w:p>
        </w:tc>
        <w:tc>
          <w:tcPr>
            <w:tcW w:w="709" w:type="dxa"/>
            <w:vAlign w:val="center"/>
          </w:tcPr>
          <w:p w:rsidR="002439D0" w:rsidRDefault="002439D0" w:rsidP="002439D0">
            <w:pPr>
              <w:jc w:val="center"/>
              <w:rPr>
                <w:rFonts w:ascii="Times New Roman" w:hAnsi="Times New Roman" w:cs="Times New Roman"/>
              </w:rPr>
            </w:pPr>
            <w:r>
              <w:rPr>
                <w:rFonts w:ascii="Times New Roman" w:hAnsi="Times New Roman" w:cs="Times New Roman"/>
              </w:rPr>
              <w:t>1</w:t>
            </w:r>
          </w:p>
        </w:tc>
        <w:tc>
          <w:tcPr>
            <w:tcW w:w="1275" w:type="dxa"/>
            <w:vAlign w:val="center"/>
          </w:tcPr>
          <w:p w:rsidR="002439D0" w:rsidRPr="00E13A41" w:rsidRDefault="002439D0" w:rsidP="002439D0">
            <w:pPr>
              <w:rPr>
                <w:rFonts w:ascii="Times New Roman" w:hAnsi="Times New Roman" w:cs="Times New Roman"/>
              </w:rPr>
            </w:pPr>
          </w:p>
        </w:tc>
        <w:tc>
          <w:tcPr>
            <w:tcW w:w="1134" w:type="dxa"/>
            <w:vAlign w:val="center"/>
          </w:tcPr>
          <w:p w:rsidR="002439D0" w:rsidRPr="00E13A41" w:rsidRDefault="002439D0" w:rsidP="002439D0">
            <w:pPr>
              <w:rPr>
                <w:rFonts w:ascii="Times New Roman" w:hAnsi="Times New Roman" w:cs="Times New Roman"/>
              </w:rPr>
            </w:pPr>
          </w:p>
        </w:tc>
        <w:tc>
          <w:tcPr>
            <w:tcW w:w="1130" w:type="dxa"/>
            <w:vAlign w:val="center"/>
          </w:tcPr>
          <w:p w:rsidR="002439D0" w:rsidRPr="00E13A41" w:rsidRDefault="00CA7C30" w:rsidP="002439D0">
            <w:pPr>
              <w:jc w:val="center"/>
              <w:rPr>
                <w:rFonts w:ascii="Times New Roman" w:hAnsi="Times New Roman" w:cs="Times New Roman"/>
              </w:rPr>
            </w:pPr>
            <w:r>
              <w:rPr>
                <w:rFonts w:ascii="Times New Roman" w:hAnsi="Times New Roman" w:cs="Times New Roman"/>
              </w:rPr>
              <w:t>0</w:t>
            </w:r>
          </w:p>
        </w:tc>
        <w:tc>
          <w:tcPr>
            <w:tcW w:w="1276" w:type="dxa"/>
            <w:vAlign w:val="center"/>
          </w:tcPr>
          <w:p w:rsidR="002439D0" w:rsidRPr="00E13A41" w:rsidRDefault="002439D0" w:rsidP="002439D0">
            <w:pPr>
              <w:rPr>
                <w:rFonts w:ascii="Times New Roman" w:hAnsi="Times New Roman" w:cs="Times New Roman"/>
              </w:rPr>
            </w:pPr>
          </w:p>
        </w:tc>
        <w:tc>
          <w:tcPr>
            <w:tcW w:w="1138" w:type="dxa"/>
            <w:vAlign w:val="center"/>
          </w:tcPr>
          <w:p w:rsidR="002439D0" w:rsidRPr="00E13A41" w:rsidRDefault="002439D0" w:rsidP="002439D0">
            <w:pPr>
              <w:rPr>
                <w:rFonts w:ascii="Times New Roman" w:hAnsi="Times New Roman" w:cs="Times New Roman"/>
              </w:rPr>
            </w:pPr>
          </w:p>
        </w:tc>
      </w:tr>
      <w:tr w:rsidR="002439D0" w:rsidRPr="00E13A41" w:rsidTr="000A4E05">
        <w:trPr>
          <w:jc w:val="right"/>
        </w:trPr>
        <w:tc>
          <w:tcPr>
            <w:tcW w:w="562" w:type="dxa"/>
            <w:vAlign w:val="center"/>
          </w:tcPr>
          <w:p w:rsidR="002439D0" w:rsidRDefault="008520B9" w:rsidP="002439D0">
            <w:pPr>
              <w:jc w:val="center"/>
              <w:rPr>
                <w:rFonts w:ascii="Times New Roman" w:hAnsi="Times New Roman" w:cs="Times New Roman"/>
              </w:rPr>
            </w:pPr>
            <w:r>
              <w:rPr>
                <w:rFonts w:ascii="Times New Roman" w:hAnsi="Times New Roman" w:cs="Times New Roman"/>
              </w:rPr>
              <w:t>9</w:t>
            </w:r>
          </w:p>
        </w:tc>
        <w:tc>
          <w:tcPr>
            <w:tcW w:w="2131" w:type="dxa"/>
          </w:tcPr>
          <w:p w:rsidR="002439D0" w:rsidRPr="000A4E05" w:rsidRDefault="002439D0" w:rsidP="002439D0">
            <w:pPr>
              <w:autoSpaceDE w:val="0"/>
              <w:autoSpaceDN w:val="0"/>
              <w:adjustRightInd w:val="0"/>
              <w:rPr>
                <w:rFonts w:ascii="Times New Roman" w:eastAsia="Calibri" w:hAnsi="Times New Roman" w:cs="Times New Roman"/>
                <w:b/>
              </w:rPr>
            </w:pPr>
            <w:r w:rsidRPr="000A4E05">
              <w:rPr>
                <w:rFonts w:ascii="Times New Roman" w:eastAsia="Calibri" w:hAnsi="Times New Roman" w:cs="Times New Roman"/>
                <w:b/>
              </w:rPr>
              <w:t>Serwer</w:t>
            </w:r>
          </w:p>
        </w:tc>
        <w:tc>
          <w:tcPr>
            <w:tcW w:w="709" w:type="dxa"/>
            <w:vAlign w:val="center"/>
          </w:tcPr>
          <w:p w:rsidR="002439D0" w:rsidRDefault="002439D0" w:rsidP="002439D0">
            <w:pPr>
              <w:jc w:val="center"/>
              <w:rPr>
                <w:rFonts w:ascii="Times New Roman" w:hAnsi="Times New Roman" w:cs="Times New Roman"/>
              </w:rPr>
            </w:pPr>
            <w:r>
              <w:rPr>
                <w:rFonts w:ascii="Times New Roman" w:hAnsi="Times New Roman" w:cs="Times New Roman"/>
              </w:rPr>
              <w:t>1</w:t>
            </w:r>
          </w:p>
        </w:tc>
        <w:tc>
          <w:tcPr>
            <w:tcW w:w="1275" w:type="dxa"/>
            <w:vAlign w:val="center"/>
          </w:tcPr>
          <w:p w:rsidR="002439D0" w:rsidRPr="00E13A41" w:rsidRDefault="002439D0" w:rsidP="002439D0">
            <w:pPr>
              <w:rPr>
                <w:rFonts w:ascii="Times New Roman" w:hAnsi="Times New Roman" w:cs="Times New Roman"/>
              </w:rPr>
            </w:pPr>
          </w:p>
        </w:tc>
        <w:tc>
          <w:tcPr>
            <w:tcW w:w="1134" w:type="dxa"/>
            <w:vAlign w:val="center"/>
          </w:tcPr>
          <w:p w:rsidR="002439D0" w:rsidRPr="00E13A41" w:rsidRDefault="002439D0" w:rsidP="002439D0">
            <w:pPr>
              <w:rPr>
                <w:rFonts w:ascii="Times New Roman" w:hAnsi="Times New Roman" w:cs="Times New Roman"/>
              </w:rPr>
            </w:pPr>
          </w:p>
        </w:tc>
        <w:tc>
          <w:tcPr>
            <w:tcW w:w="1130" w:type="dxa"/>
            <w:vAlign w:val="center"/>
          </w:tcPr>
          <w:p w:rsidR="002439D0" w:rsidRPr="00E13A41" w:rsidRDefault="00FF2E77" w:rsidP="002439D0">
            <w:pPr>
              <w:jc w:val="center"/>
              <w:rPr>
                <w:rFonts w:ascii="Times New Roman" w:hAnsi="Times New Roman" w:cs="Times New Roman"/>
              </w:rPr>
            </w:pPr>
            <w:r>
              <w:rPr>
                <w:rFonts w:ascii="Times New Roman" w:hAnsi="Times New Roman" w:cs="Times New Roman"/>
              </w:rPr>
              <w:t>0</w:t>
            </w:r>
          </w:p>
        </w:tc>
        <w:tc>
          <w:tcPr>
            <w:tcW w:w="1276" w:type="dxa"/>
            <w:vAlign w:val="center"/>
          </w:tcPr>
          <w:p w:rsidR="002439D0" w:rsidRPr="00E13A41" w:rsidRDefault="002439D0" w:rsidP="002439D0">
            <w:pPr>
              <w:rPr>
                <w:rFonts w:ascii="Times New Roman" w:hAnsi="Times New Roman" w:cs="Times New Roman"/>
              </w:rPr>
            </w:pPr>
          </w:p>
        </w:tc>
        <w:tc>
          <w:tcPr>
            <w:tcW w:w="1138" w:type="dxa"/>
            <w:vAlign w:val="center"/>
          </w:tcPr>
          <w:p w:rsidR="002439D0" w:rsidRPr="00E13A41" w:rsidRDefault="002439D0" w:rsidP="002439D0">
            <w:pPr>
              <w:rPr>
                <w:rFonts w:ascii="Times New Roman" w:hAnsi="Times New Roman" w:cs="Times New Roman"/>
              </w:rPr>
            </w:pPr>
          </w:p>
        </w:tc>
      </w:tr>
      <w:tr w:rsidR="002439D0" w:rsidRPr="00E13A41" w:rsidTr="000A4E05">
        <w:trPr>
          <w:jc w:val="right"/>
        </w:trPr>
        <w:tc>
          <w:tcPr>
            <w:tcW w:w="562" w:type="dxa"/>
            <w:vAlign w:val="center"/>
          </w:tcPr>
          <w:p w:rsidR="002439D0" w:rsidRDefault="008520B9" w:rsidP="002439D0">
            <w:pPr>
              <w:jc w:val="center"/>
              <w:rPr>
                <w:rFonts w:ascii="Times New Roman" w:hAnsi="Times New Roman" w:cs="Times New Roman"/>
              </w:rPr>
            </w:pPr>
            <w:r>
              <w:rPr>
                <w:rFonts w:ascii="Times New Roman" w:hAnsi="Times New Roman" w:cs="Times New Roman"/>
              </w:rPr>
              <w:t>10</w:t>
            </w:r>
          </w:p>
        </w:tc>
        <w:tc>
          <w:tcPr>
            <w:tcW w:w="2131" w:type="dxa"/>
          </w:tcPr>
          <w:p w:rsidR="002439D0" w:rsidRPr="000A4E05" w:rsidRDefault="000A4E05" w:rsidP="002439D0">
            <w:pPr>
              <w:autoSpaceDE w:val="0"/>
              <w:autoSpaceDN w:val="0"/>
              <w:adjustRightInd w:val="0"/>
              <w:rPr>
                <w:rFonts w:ascii="Times New Roman" w:eastAsia="Calibri" w:hAnsi="Times New Roman" w:cs="Times New Roman"/>
                <w:b/>
              </w:rPr>
            </w:pPr>
            <w:r w:rsidRPr="000A4E05">
              <w:rPr>
                <w:rFonts w:ascii="Times New Roman" w:eastAsia="Calibri" w:hAnsi="Times New Roman" w:cs="Times New Roman"/>
                <w:b/>
              </w:rPr>
              <w:t>Serwer</w:t>
            </w:r>
          </w:p>
        </w:tc>
        <w:tc>
          <w:tcPr>
            <w:tcW w:w="709" w:type="dxa"/>
            <w:vAlign w:val="center"/>
          </w:tcPr>
          <w:p w:rsidR="002439D0" w:rsidRDefault="000A4E05" w:rsidP="002439D0">
            <w:pPr>
              <w:jc w:val="center"/>
              <w:rPr>
                <w:rFonts w:ascii="Times New Roman" w:hAnsi="Times New Roman" w:cs="Times New Roman"/>
              </w:rPr>
            </w:pPr>
            <w:r>
              <w:rPr>
                <w:rFonts w:ascii="Times New Roman" w:hAnsi="Times New Roman" w:cs="Times New Roman"/>
              </w:rPr>
              <w:t>1</w:t>
            </w:r>
          </w:p>
        </w:tc>
        <w:tc>
          <w:tcPr>
            <w:tcW w:w="1275" w:type="dxa"/>
            <w:vAlign w:val="center"/>
          </w:tcPr>
          <w:p w:rsidR="002439D0" w:rsidRPr="00E13A41" w:rsidRDefault="002439D0" w:rsidP="002439D0">
            <w:pPr>
              <w:rPr>
                <w:rFonts w:ascii="Times New Roman" w:hAnsi="Times New Roman" w:cs="Times New Roman"/>
              </w:rPr>
            </w:pPr>
          </w:p>
        </w:tc>
        <w:tc>
          <w:tcPr>
            <w:tcW w:w="1134" w:type="dxa"/>
            <w:vAlign w:val="center"/>
          </w:tcPr>
          <w:p w:rsidR="002439D0" w:rsidRPr="00E13A41" w:rsidRDefault="002439D0" w:rsidP="002439D0">
            <w:pPr>
              <w:rPr>
                <w:rFonts w:ascii="Times New Roman" w:hAnsi="Times New Roman" w:cs="Times New Roman"/>
              </w:rPr>
            </w:pPr>
          </w:p>
        </w:tc>
        <w:tc>
          <w:tcPr>
            <w:tcW w:w="1130" w:type="dxa"/>
            <w:vAlign w:val="center"/>
          </w:tcPr>
          <w:p w:rsidR="002439D0" w:rsidRPr="00E13A41" w:rsidRDefault="00FF2E77" w:rsidP="002439D0">
            <w:pPr>
              <w:jc w:val="center"/>
              <w:rPr>
                <w:rFonts w:ascii="Times New Roman" w:hAnsi="Times New Roman" w:cs="Times New Roman"/>
              </w:rPr>
            </w:pPr>
            <w:r>
              <w:rPr>
                <w:rFonts w:ascii="Times New Roman" w:hAnsi="Times New Roman" w:cs="Times New Roman"/>
              </w:rPr>
              <w:t>0</w:t>
            </w:r>
          </w:p>
        </w:tc>
        <w:tc>
          <w:tcPr>
            <w:tcW w:w="1276" w:type="dxa"/>
            <w:vAlign w:val="center"/>
          </w:tcPr>
          <w:p w:rsidR="002439D0" w:rsidRPr="00E13A41" w:rsidRDefault="002439D0" w:rsidP="002439D0">
            <w:pPr>
              <w:rPr>
                <w:rFonts w:ascii="Times New Roman" w:hAnsi="Times New Roman" w:cs="Times New Roman"/>
              </w:rPr>
            </w:pPr>
          </w:p>
        </w:tc>
        <w:tc>
          <w:tcPr>
            <w:tcW w:w="1138" w:type="dxa"/>
            <w:vAlign w:val="center"/>
          </w:tcPr>
          <w:p w:rsidR="002439D0" w:rsidRPr="00E13A41" w:rsidRDefault="002439D0" w:rsidP="002439D0">
            <w:pPr>
              <w:rPr>
                <w:rFonts w:ascii="Times New Roman" w:hAnsi="Times New Roman" w:cs="Times New Roman"/>
              </w:rPr>
            </w:pPr>
          </w:p>
        </w:tc>
      </w:tr>
    </w:tbl>
    <w:p w:rsidR="002439D0" w:rsidRDefault="002439D0" w:rsidP="00B05354">
      <w:pPr>
        <w:spacing w:after="0" w:line="240" w:lineRule="auto"/>
        <w:rPr>
          <w:rFonts w:ascii="Times New Roman" w:eastAsia="Times New Roman" w:hAnsi="Times New Roman" w:cs="Times New Roman"/>
          <w:sz w:val="20"/>
          <w:szCs w:val="20"/>
          <w:lang w:eastAsia="pl-PL"/>
        </w:rPr>
      </w:pPr>
    </w:p>
    <w:p w:rsidR="006C624B" w:rsidRPr="00870E08" w:rsidRDefault="006C624B" w:rsidP="00870E08">
      <w:pPr>
        <w:pStyle w:val="Akapitzlist"/>
        <w:numPr>
          <w:ilvl w:val="0"/>
          <w:numId w:val="24"/>
        </w:numPr>
        <w:spacing w:after="0" w:line="240" w:lineRule="auto"/>
        <w:rPr>
          <w:rFonts w:ascii="Times New Roman" w:eastAsia="Times New Roman" w:hAnsi="Times New Roman" w:cs="Times New Roman"/>
          <w:sz w:val="24"/>
          <w:szCs w:val="24"/>
          <w:lang w:eastAsia="pl-PL"/>
        </w:rPr>
      </w:pPr>
      <w:r w:rsidRPr="00870E08">
        <w:rPr>
          <w:rFonts w:ascii="Times New Roman" w:eastAsia="Times New Roman" w:hAnsi="Times New Roman" w:cs="Times New Roman"/>
          <w:b/>
          <w:sz w:val="24"/>
          <w:szCs w:val="24"/>
          <w:lang w:eastAsia="ar-SA"/>
        </w:rPr>
        <w:t>Czas realizacji zamówienia</w:t>
      </w:r>
      <w:r w:rsidRPr="00870E08">
        <w:rPr>
          <w:rFonts w:ascii="Times New Roman" w:eastAsia="Times New Roman" w:hAnsi="Times New Roman" w:cs="Times New Roman"/>
          <w:sz w:val="24"/>
          <w:szCs w:val="24"/>
          <w:lang w:eastAsia="pl-PL"/>
        </w:rPr>
        <w:t xml:space="preserve"> wynosi …………………… dni.</w:t>
      </w:r>
    </w:p>
    <w:p w:rsidR="006C624B" w:rsidRPr="006C624B" w:rsidRDefault="006C624B" w:rsidP="006C624B">
      <w:pPr>
        <w:spacing w:after="0" w:line="240" w:lineRule="auto"/>
        <w:ind w:left="927"/>
        <w:rPr>
          <w:rFonts w:ascii="Times New Roman" w:eastAsia="Times New Roman" w:hAnsi="Times New Roman" w:cs="Times New Roman"/>
          <w:sz w:val="20"/>
          <w:szCs w:val="20"/>
          <w:lang w:eastAsia="pl-PL"/>
        </w:rPr>
      </w:pPr>
      <w:r w:rsidRPr="006C624B">
        <w:rPr>
          <w:rFonts w:ascii="Times New Roman" w:eastAsia="Times New Roman" w:hAnsi="Times New Roman" w:cs="Times New Roman"/>
          <w:sz w:val="20"/>
          <w:szCs w:val="20"/>
          <w:lang w:eastAsia="pl-PL"/>
        </w:rPr>
        <w:t>(max. 35pkt)</w:t>
      </w:r>
    </w:p>
    <w:p w:rsidR="006C624B" w:rsidRPr="006C624B" w:rsidRDefault="006C624B" w:rsidP="006C624B">
      <w:pPr>
        <w:spacing w:after="0" w:line="240" w:lineRule="auto"/>
        <w:rPr>
          <w:rFonts w:ascii="Times New Roman" w:eastAsia="Times New Roman" w:hAnsi="Times New Roman" w:cs="Times New Roman"/>
          <w:sz w:val="24"/>
          <w:szCs w:val="24"/>
          <w:lang w:eastAsia="pl-PL"/>
        </w:rPr>
      </w:pPr>
    </w:p>
    <w:p w:rsidR="006C624B" w:rsidRDefault="006C624B" w:rsidP="006C624B">
      <w:pPr>
        <w:pStyle w:val="Akapitzlist"/>
        <w:numPr>
          <w:ilvl w:val="0"/>
          <w:numId w:val="24"/>
        </w:numPr>
        <w:spacing w:after="0" w:line="240" w:lineRule="auto"/>
        <w:rPr>
          <w:rFonts w:ascii="Times New Roman" w:eastAsia="Times New Roman" w:hAnsi="Times New Roman" w:cs="Times New Roman"/>
          <w:sz w:val="24"/>
          <w:szCs w:val="24"/>
          <w:lang w:eastAsia="pl-PL"/>
        </w:rPr>
      </w:pPr>
      <w:r w:rsidRPr="00870E08">
        <w:rPr>
          <w:rFonts w:ascii="Times New Roman" w:eastAsia="Times New Roman" w:hAnsi="Times New Roman" w:cs="Times New Roman"/>
          <w:b/>
          <w:sz w:val="24"/>
          <w:szCs w:val="24"/>
          <w:lang w:eastAsia="ar-SA"/>
        </w:rPr>
        <w:t>Okres gwarancji</w:t>
      </w:r>
      <w:r>
        <w:rPr>
          <w:rFonts w:ascii="Times New Roman" w:eastAsia="Times New Roman" w:hAnsi="Times New Roman" w:cs="Times New Roman"/>
          <w:sz w:val="24"/>
          <w:szCs w:val="24"/>
          <w:lang w:eastAsia="pl-PL"/>
        </w:rPr>
        <w:t xml:space="preserve"> ……………………………… m-</w:t>
      </w:r>
      <w:proofErr w:type="spellStart"/>
      <w:r>
        <w:rPr>
          <w:rFonts w:ascii="Times New Roman" w:eastAsia="Times New Roman" w:hAnsi="Times New Roman" w:cs="Times New Roman"/>
          <w:sz w:val="24"/>
          <w:szCs w:val="24"/>
          <w:lang w:eastAsia="pl-PL"/>
        </w:rPr>
        <w:t>cy</w:t>
      </w:r>
      <w:proofErr w:type="spellEnd"/>
      <w:r>
        <w:rPr>
          <w:rFonts w:ascii="Times New Roman" w:eastAsia="Times New Roman" w:hAnsi="Times New Roman" w:cs="Times New Roman"/>
          <w:sz w:val="24"/>
          <w:szCs w:val="24"/>
          <w:lang w:eastAsia="pl-PL"/>
        </w:rPr>
        <w:t>.</w:t>
      </w:r>
    </w:p>
    <w:p w:rsidR="006C624B" w:rsidRDefault="006C624B" w:rsidP="006C624B">
      <w:pPr>
        <w:spacing w:after="0" w:line="240" w:lineRule="auto"/>
        <w:ind w:left="927"/>
        <w:rPr>
          <w:rFonts w:ascii="Times New Roman" w:eastAsia="Times New Roman" w:hAnsi="Times New Roman" w:cs="Times New Roman"/>
          <w:sz w:val="20"/>
          <w:szCs w:val="20"/>
          <w:lang w:eastAsia="pl-PL"/>
        </w:rPr>
      </w:pPr>
      <w:r w:rsidRPr="006C624B">
        <w:rPr>
          <w:rFonts w:ascii="Times New Roman" w:eastAsia="Times New Roman" w:hAnsi="Times New Roman" w:cs="Times New Roman"/>
          <w:sz w:val="20"/>
          <w:szCs w:val="20"/>
          <w:lang w:eastAsia="pl-PL"/>
        </w:rPr>
        <w:t>(max. 15pkt)</w:t>
      </w:r>
    </w:p>
    <w:p w:rsidR="007E3C0B" w:rsidRPr="006C624B" w:rsidRDefault="007E3C0B" w:rsidP="006C624B">
      <w:pPr>
        <w:spacing w:after="0" w:line="240" w:lineRule="auto"/>
        <w:ind w:left="927"/>
        <w:rPr>
          <w:rFonts w:ascii="Times New Roman" w:eastAsia="Times New Roman" w:hAnsi="Times New Roman" w:cs="Times New Roman"/>
          <w:sz w:val="20"/>
          <w:szCs w:val="20"/>
          <w:lang w:eastAsia="pl-PL"/>
        </w:rPr>
      </w:pPr>
    </w:p>
    <w:p w:rsidR="007E3C0B" w:rsidRPr="00B00B65" w:rsidRDefault="007E3C0B" w:rsidP="007E3C0B">
      <w:pPr>
        <w:pStyle w:val="Akapitzlist"/>
        <w:widowControl w:val="0"/>
        <w:numPr>
          <w:ilvl w:val="0"/>
          <w:numId w:val="251"/>
        </w:num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oświadczamy, że wybór oferty:</w:t>
      </w:r>
    </w:p>
    <w:p w:rsidR="007E3C0B" w:rsidRPr="00B00B65" w:rsidRDefault="007E3C0B" w:rsidP="007E3C0B">
      <w:pPr>
        <w:widowControl w:val="0"/>
        <w:numPr>
          <w:ilvl w:val="0"/>
          <w:numId w:val="250"/>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nie będzie prowadził do powstania u Zamawiającego obowiązku podatkowego zgodnie </w:t>
      </w:r>
      <w:r w:rsidRPr="00B00B65">
        <w:rPr>
          <w:rFonts w:ascii="Times New Roman" w:eastAsia="Times New Roman" w:hAnsi="Times New Roman" w:cs="Times New Roman"/>
          <w:lang w:eastAsia="pl-PL"/>
        </w:rPr>
        <w:br/>
        <w:t>z przepisami o podatku od towarów i usług.</w:t>
      </w:r>
    </w:p>
    <w:p w:rsidR="007E3C0B" w:rsidRPr="00B00B65" w:rsidRDefault="007E3C0B" w:rsidP="007E3C0B">
      <w:pPr>
        <w:widowControl w:val="0"/>
        <w:numPr>
          <w:ilvl w:val="0"/>
          <w:numId w:val="250"/>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będzie prowadził do powstania u Zamawiającego obowiązku podatkowego zgodnie </w:t>
      </w:r>
      <w:r w:rsidRPr="00B00B65">
        <w:rPr>
          <w:rFonts w:ascii="Times New Roman" w:eastAsia="Times New Roman" w:hAnsi="Times New Roman" w:cs="Times New Roman"/>
          <w:lang w:eastAsia="pl-PL"/>
        </w:rPr>
        <w:br/>
        <w:t>z przepisami o podatku od towarów i usług. Powyższy obowiązek podatkowy będzie dotyczył ……………………………………… (</w:t>
      </w:r>
      <w:r w:rsidRPr="00B00B65">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Pr="00B00B65">
        <w:rPr>
          <w:rFonts w:ascii="Times New Roman" w:eastAsia="Times New Roman" w:hAnsi="Times New Roman" w:cs="Times New Roman"/>
          <w:i/>
          <w:lang w:eastAsia="pl-PL"/>
        </w:rPr>
        <w:br/>
        <w:t>z przepisami o podatku od towarów i usług)</w:t>
      </w:r>
      <w:r w:rsidRPr="00B00B65">
        <w:rPr>
          <w:rFonts w:ascii="Times New Roman" w:eastAsia="Times New Roman" w:hAnsi="Times New Roman" w:cs="Times New Roman"/>
          <w:i/>
          <w:vertAlign w:val="superscript"/>
          <w:lang w:eastAsia="pl-PL"/>
        </w:rPr>
        <w:t xml:space="preserve"> </w:t>
      </w:r>
      <w:r w:rsidRPr="00B00B65">
        <w:rPr>
          <w:rFonts w:ascii="Times New Roman" w:eastAsia="Times New Roman" w:hAnsi="Times New Roman" w:cs="Times New Roman"/>
          <w:lang w:eastAsia="pl-PL"/>
        </w:rPr>
        <w:t>objętych przedmiotem zamówienia.</w:t>
      </w:r>
    </w:p>
    <w:p w:rsidR="007E3C0B" w:rsidRPr="00B00B65" w:rsidRDefault="007E3C0B" w:rsidP="007E3C0B">
      <w:pPr>
        <w:widowControl w:val="0"/>
        <w:numPr>
          <w:ilvl w:val="0"/>
          <w:numId w:val="251"/>
        </w:numPr>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Pr="00B00B65">
        <w:rPr>
          <w:rFonts w:ascii="Times New Roman" w:eastAsia="Times New Roman" w:hAnsi="Times New Roman" w:cs="Times New Roman"/>
          <w:lang w:eastAsia="pl-PL"/>
        </w:rPr>
        <w:br/>
        <w:t>i warunków płatności zawartych w SWZ i we wzorze umowy stanowiącym załącznik do SWZ,</w:t>
      </w:r>
    </w:p>
    <w:p w:rsidR="007E3C0B" w:rsidRPr="00B00B65" w:rsidRDefault="007E3C0B" w:rsidP="007E3C0B">
      <w:pPr>
        <w:numPr>
          <w:ilvl w:val="0"/>
          <w:numId w:val="251"/>
        </w:numPr>
        <w:tabs>
          <w:tab w:val="num" w:pos="426"/>
        </w:tabs>
        <w:spacing w:after="0" w:line="276" w:lineRule="auto"/>
        <w:contextualSpacing/>
        <w:jc w:val="both"/>
        <w:rPr>
          <w:rFonts w:ascii="Times New Roman" w:hAnsi="Times New Roman" w:cs="Times New Roman"/>
        </w:rPr>
      </w:pPr>
      <w:r w:rsidRPr="00B00B65">
        <w:rPr>
          <w:rFonts w:ascii="Times New Roman" w:hAnsi="Times New Roman" w:cs="Times New Roman"/>
        </w:rPr>
        <w:t xml:space="preserve">oferta liczy </w:t>
      </w:r>
      <w:r w:rsidRPr="00B00B65">
        <w:rPr>
          <w:rFonts w:ascii="Times New Roman" w:hAnsi="Times New Roman" w:cs="Times New Roman"/>
          <w:b/>
          <w:u w:val="single"/>
        </w:rPr>
        <w:t>........................</w:t>
      </w:r>
      <w:r w:rsidRPr="00B00B65">
        <w:rPr>
          <w:rFonts w:ascii="Times New Roman" w:hAnsi="Times New Roman" w:cs="Times New Roman"/>
        </w:rPr>
        <w:t xml:space="preserve"> kolejno ponumerowanych kart,</w:t>
      </w:r>
    </w:p>
    <w:p w:rsidR="007E3C0B" w:rsidRPr="00B00B65" w:rsidRDefault="007E3C0B" w:rsidP="007E3C0B">
      <w:pPr>
        <w:ind w:left="6372"/>
        <w:jc w:val="right"/>
        <w:rPr>
          <w:rFonts w:ascii="Times New Roman" w:hAnsi="Times New Roman" w:cs="Times New Roman"/>
          <w:b/>
          <w:i/>
          <w:u w:val="single"/>
        </w:rPr>
      </w:pPr>
    </w:p>
    <w:p w:rsidR="007E3C0B" w:rsidRPr="00B00B65" w:rsidRDefault="007E3C0B" w:rsidP="007E3C0B">
      <w:pPr>
        <w:pStyle w:val="Akapitzlist"/>
        <w:spacing w:after="0" w:line="240" w:lineRule="auto"/>
        <w:ind w:left="0"/>
        <w:rPr>
          <w:rFonts w:ascii="Times New Roman" w:hAnsi="Times New Roman" w:cs="Times New Roman"/>
          <w:b/>
          <w:bCs/>
          <w:i/>
          <w:iCs/>
          <w:sz w:val="20"/>
          <w:szCs w:val="20"/>
        </w:rPr>
      </w:pPr>
      <w:r w:rsidRPr="00B00B65">
        <w:rPr>
          <w:rFonts w:ascii="Times New Roman" w:hAnsi="Times New Roman" w:cs="Times New Roman"/>
          <w:b/>
          <w:bCs/>
          <w:i/>
          <w:iCs/>
          <w:sz w:val="20"/>
          <w:szCs w:val="20"/>
        </w:rPr>
        <w:t>Uwaga! Wykonawca zobowiązany jest do wypełnienia miejsc wykropkowanych</w:t>
      </w:r>
    </w:p>
    <w:p w:rsidR="007A65AC" w:rsidRPr="007A65AC" w:rsidRDefault="007A65AC" w:rsidP="00B05354">
      <w:pPr>
        <w:spacing w:after="0" w:line="240" w:lineRule="auto"/>
        <w:rPr>
          <w:rFonts w:ascii="Times New Roman" w:eastAsia="Times New Roman" w:hAnsi="Times New Roman" w:cs="Times New Roman"/>
          <w:b/>
          <w:sz w:val="24"/>
          <w:szCs w:val="24"/>
          <w:lang w:eastAsia="pl-PL"/>
        </w:rPr>
      </w:pPr>
    </w:p>
    <w:p w:rsidR="005C7EF9" w:rsidRDefault="005C7EF9" w:rsidP="005C7EF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lastRenderedPageBreak/>
        <w:t>ZAŁĄCZNIK NR 2</w:t>
      </w:r>
    </w:p>
    <w:p w:rsidR="008222E8" w:rsidRDefault="008222E8" w:rsidP="005C7EF9">
      <w:pPr>
        <w:spacing w:after="0" w:line="240" w:lineRule="auto"/>
        <w:ind w:left="6373"/>
        <w:jc w:val="right"/>
        <w:rPr>
          <w:rFonts w:ascii="Times New Roman" w:hAnsi="Times New Roman" w:cs="Times New Roman"/>
          <w:b/>
          <w:i/>
          <w:u w:val="single"/>
        </w:rPr>
      </w:pPr>
    </w:p>
    <w:p w:rsidR="007A419F" w:rsidRDefault="007A419F" w:rsidP="003C48DF">
      <w:pPr>
        <w:spacing w:after="0" w:line="240" w:lineRule="auto"/>
        <w:rPr>
          <w:rFonts w:ascii="Times New Roman" w:hAnsi="Times New Roman" w:cs="Times New Roman"/>
          <w:b/>
          <w:i/>
          <w:u w:val="single"/>
        </w:rPr>
      </w:pPr>
    </w:p>
    <w:p w:rsidR="008E44DD" w:rsidRPr="00534306" w:rsidRDefault="008E44DD" w:rsidP="008E44DD">
      <w:pPr>
        <w:spacing w:after="0" w:line="240" w:lineRule="auto"/>
        <w:rPr>
          <w:rFonts w:ascii="Times New Roman" w:eastAsia="Times New Roman" w:hAnsi="Times New Roman" w:cs="Times New Roman"/>
          <w:b/>
          <w:sz w:val="24"/>
          <w:szCs w:val="24"/>
          <w:lang w:eastAsia="pl-PL"/>
        </w:rPr>
      </w:pPr>
    </w:p>
    <w:p w:rsidR="008E44DD" w:rsidRDefault="008E44DD" w:rsidP="00957634">
      <w:pPr>
        <w:numPr>
          <w:ilvl w:val="0"/>
          <w:numId w:val="224"/>
        </w:numPr>
        <w:tabs>
          <w:tab w:val="left" w:pos="284"/>
        </w:tabs>
        <w:spacing w:after="120" w:line="240" w:lineRule="auto"/>
        <w:ind w:left="284" w:hanging="284"/>
        <w:contextualSpacing/>
        <w:jc w:val="center"/>
        <w:rPr>
          <w:rFonts w:ascii="Times New Roman" w:eastAsia="Times New Roman" w:hAnsi="Times New Roman" w:cs="Times New Roman"/>
          <w:b/>
          <w:sz w:val="24"/>
          <w:szCs w:val="24"/>
          <w:lang w:eastAsia="pl-PL"/>
        </w:rPr>
      </w:pPr>
      <w:r w:rsidRPr="00534306">
        <w:rPr>
          <w:rFonts w:ascii="Times New Roman" w:eastAsia="Times New Roman" w:hAnsi="Times New Roman" w:cs="Times New Roman"/>
          <w:b/>
          <w:sz w:val="24"/>
          <w:szCs w:val="24"/>
          <w:lang w:eastAsia="pl-PL"/>
        </w:rPr>
        <w:t>Opis przedmiotu zamówienia:</w:t>
      </w:r>
    </w:p>
    <w:p w:rsidR="008E44DD" w:rsidRPr="00534306" w:rsidRDefault="008E44DD" w:rsidP="008E44DD">
      <w:pPr>
        <w:tabs>
          <w:tab w:val="left" w:pos="284"/>
        </w:tabs>
        <w:spacing w:after="120" w:line="240" w:lineRule="auto"/>
        <w:ind w:left="284"/>
        <w:contextualSpacing/>
        <w:rPr>
          <w:rFonts w:ascii="Times New Roman" w:eastAsia="Times New Roman" w:hAnsi="Times New Roman" w:cs="Times New Roman"/>
          <w:b/>
          <w:sz w:val="24"/>
          <w:szCs w:val="24"/>
          <w:lang w:eastAsia="pl-PL"/>
        </w:rPr>
      </w:pPr>
    </w:p>
    <w:p w:rsidR="008E44DD" w:rsidRPr="00534306" w:rsidRDefault="008E44DD" w:rsidP="00957634">
      <w:pPr>
        <w:numPr>
          <w:ilvl w:val="1"/>
          <w:numId w:val="220"/>
        </w:numPr>
        <w:autoSpaceDE w:val="0"/>
        <w:autoSpaceDN w:val="0"/>
        <w:adjustRightInd w:val="0"/>
        <w:spacing w:after="0" w:line="240" w:lineRule="auto"/>
        <w:ind w:left="426" w:hanging="426"/>
        <w:contextualSpacing/>
        <w:jc w:val="both"/>
        <w:rPr>
          <w:rFonts w:ascii="Times New Roman" w:eastAsia="Calibri" w:hAnsi="Times New Roman" w:cs="Times New Roman"/>
          <w:b/>
        </w:rPr>
      </w:pPr>
      <w:r w:rsidRPr="00534306">
        <w:rPr>
          <w:rFonts w:ascii="Times New Roman" w:eastAsia="Calibri" w:hAnsi="Times New Roman" w:cs="Times New Roman"/>
        </w:rPr>
        <w:t xml:space="preserve">Przedmiotem zamówienia jest </w:t>
      </w:r>
      <w:r w:rsidRPr="00534306">
        <w:rPr>
          <w:rFonts w:ascii="Times New Roman" w:eastAsia="Calibri" w:hAnsi="Times New Roman" w:cs="Times New Roman"/>
          <w:b/>
          <w:bCs/>
        </w:rPr>
        <w:t xml:space="preserve">dostawa, montaż i zdanie w działaniu symulatora ładunkowego jednostki pływającej zwanego dalej na potrzeby postępowania przetargowego </w:t>
      </w:r>
      <w:r w:rsidRPr="00534306">
        <w:rPr>
          <w:rFonts w:ascii="Times New Roman" w:eastAsia="Calibri" w:hAnsi="Times New Roman" w:cs="Times New Roman"/>
          <w:b/>
        </w:rPr>
        <w:t>symulatorem ładunkowo – statecznościowym jednostek pływających różnego przeznaczenia</w:t>
      </w:r>
      <w:r w:rsidRPr="00534306">
        <w:rPr>
          <w:rFonts w:ascii="Times New Roman" w:eastAsia="Calibri" w:hAnsi="Times New Roman" w:cs="Times New Roman"/>
          <w:b/>
          <w:bCs/>
        </w:rPr>
        <w:t xml:space="preserve">. </w:t>
      </w:r>
    </w:p>
    <w:p w:rsidR="008E44DD" w:rsidRPr="00534306" w:rsidRDefault="008E44DD" w:rsidP="00957634">
      <w:pPr>
        <w:numPr>
          <w:ilvl w:val="1"/>
          <w:numId w:val="220"/>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534306">
        <w:rPr>
          <w:rFonts w:ascii="Times New Roman" w:eastAsia="Calibri" w:hAnsi="Times New Roman" w:cs="Times New Roman"/>
          <w:b/>
        </w:rPr>
        <w:t>Symulator ładunkowo – statecznościowy jednostek pływających różnego przeznaczenia</w:t>
      </w:r>
      <w:r w:rsidRPr="00534306">
        <w:rPr>
          <w:rFonts w:ascii="Times New Roman" w:eastAsia="Calibri" w:hAnsi="Times New Roman" w:cs="Times New Roman"/>
        </w:rPr>
        <w:t xml:space="preserve"> składa się z 16 stanowisk komputerowych dla szkolonych, 1 stanowiska komputerowego dla instruktora, serwera, panelu zobrazowania wielkoformatowego, programów ładunkowo – statecznościowych jednostek pływających różnego przeznaczenia, z niezbędnym okablowaniem, oprogramowaniem sterującym, zabezpieczeniem na wypadek </w:t>
      </w:r>
      <w:r w:rsidRPr="00534306">
        <w:rPr>
          <w:rFonts w:ascii="Times New Roman" w:eastAsia="Calibri" w:hAnsi="Times New Roman" w:cs="Times New Roman"/>
          <w:bCs/>
          <w:color w:val="3D3D3D"/>
          <w:shd w:val="clear" w:color="auto" w:fill="FFFFFF"/>
        </w:rPr>
        <w:t xml:space="preserve">utraty zasilania i skoków napięcia w sieci, zapewniającym odpowiednie środowisko pracy dla urządzeń symulatora – ochrona przed zbyt wysoką temperaturą, </w:t>
      </w:r>
      <w:r w:rsidRPr="00534306">
        <w:rPr>
          <w:rFonts w:ascii="Times New Roman" w:eastAsia="Calibri" w:hAnsi="Times New Roman" w:cs="Times New Roman"/>
        </w:rPr>
        <w:t xml:space="preserve">posiadającym możliwości prezentowania, archiwizowania i wydrukowania prac.   </w:t>
      </w:r>
    </w:p>
    <w:p w:rsidR="008E44DD" w:rsidRPr="00534306" w:rsidRDefault="008E44DD" w:rsidP="00957634">
      <w:pPr>
        <w:numPr>
          <w:ilvl w:val="1"/>
          <w:numId w:val="220"/>
        </w:numPr>
        <w:autoSpaceDE w:val="0"/>
        <w:autoSpaceDN w:val="0"/>
        <w:adjustRightInd w:val="0"/>
        <w:spacing w:after="0" w:line="240" w:lineRule="auto"/>
        <w:ind w:left="426" w:hanging="426"/>
        <w:contextualSpacing/>
        <w:jc w:val="both"/>
        <w:rPr>
          <w:rFonts w:ascii="Times New Roman" w:eastAsia="Calibri" w:hAnsi="Times New Roman" w:cs="Times New Roman"/>
          <w:sz w:val="20"/>
          <w:szCs w:val="20"/>
        </w:rPr>
      </w:pPr>
      <w:r w:rsidRPr="00534306">
        <w:rPr>
          <w:rFonts w:ascii="Times New Roman" w:eastAsia="Calibri" w:hAnsi="Times New Roman" w:cs="Times New Roman"/>
          <w:b/>
        </w:rPr>
        <w:t>Symulator ładunkowo – statecznościowy jednostek pływających różnego przeznaczenia</w:t>
      </w:r>
      <w:r w:rsidRPr="00534306">
        <w:rPr>
          <w:rFonts w:ascii="Times New Roman" w:eastAsia="Calibri" w:hAnsi="Times New Roman" w:cs="Times New Roman"/>
        </w:rPr>
        <w:t xml:space="preserve"> ma posiadać certyfikowane, uznane programy ładunkowo – statecznościowe jednostek: kontenerowiec, masowiec, zbiornikowiec, statek poziomego ładowania, gazowiec, towarowiec uniwersalny, współpracujące z odpowiednimi dedykowanymi im kodeksami ładunkowymi</w:t>
      </w:r>
      <w:r>
        <w:rPr>
          <w:rFonts w:ascii="Times New Roman" w:eastAsia="Calibri" w:hAnsi="Times New Roman" w:cs="Times New Roman"/>
        </w:rPr>
        <w:t>.</w:t>
      </w:r>
      <w:r w:rsidRPr="00534306">
        <w:rPr>
          <w:rFonts w:ascii="Times New Roman" w:eastAsia="Calibri" w:hAnsi="Times New Roman" w:cs="Times New Roman"/>
        </w:rPr>
        <w:t xml:space="preserve"> Programy muszą zawierać opcje analizowania stanów awaryjnych jednostek pływających. Symulator musi mieć możliwość modernizowania oraz dodawania innych programów jednostek pływających. Proponowane oprogramowanie nie może być  prototypowe, w procesie prób doświadczalnych, w trakcie testów, czy na etapie koncepcyjnym. Oprogramowanie symulatora musi być nośnikiem sprawdzonym,  który wielokrotnie potwierdził swoje właściwości. Oprogramowanie symulatora nie może być udostępnione na zasadzie subskrypcji i musi mieć licencję dożywotnią. Serwer i  </w:t>
      </w:r>
      <w:r w:rsidRPr="008C0EEA">
        <w:rPr>
          <w:rFonts w:ascii="Times New Roman" w:eastAsia="Calibri" w:hAnsi="Times New Roman" w:cs="Times New Roman"/>
          <w:color w:val="000000" w:themeColor="text1"/>
        </w:rPr>
        <w:t xml:space="preserve">symulator i powinien mieć możliwość wgrania dodatkowego oprogramowania i wykorzystania jego sprzętu komputerowego do pracy z programami z zakresu </w:t>
      </w:r>
      <w:r w:rsidRPr="008C0EEA">
        <w:rPr>
          <w:rFonts w:ascii="Times New Roman" w:eastAsia="Calibri" w:hAnsi="Times New Roman" w:cs="Times New Roman"/>
          <w:color w:val="000000" w:themeColor="text1"/>
          <w:shd w:val="clear" w:color="auto" w:fill="FFFFFF"/>
        </w:rPr>
        <w:t xml:space="preserve">zarządzania statkiem i kodeksem ISM. </w:t>
      </w:r>
      <w:r w:rsidRPr="00534306">
        <w:rPr>
          <w:rFonts w:ascii="Times New Roman" w:eastAsia="Calibri" w:hAnsi="Times New Roman" w:cs="Times New Roman"/>
          <w:color w:val="000000"/>
          <w:shd w:val="clear" w:color="auto" w:fill="FFFFFF"/>
        </w:rPr>
        <w:t>Wykonawca udokumentuje certyfikatem j</w:t>
      </w:r>
      <w:r w:rsidRPr="00534306">
        <w:rPr>
          <w:rFonts w:ascii="Times New Roman" w:eastAsia="Calibri" w:hAnsi="Times New Roman" w:cs="Times New Roman"/>
          <w:shd w:val="clear" w:color="auto" w:fill="FFFFFF"/>
        </w:rPr>
        <w:t>akość oprogramowania zainstalowanego oraz</w:t>
      </w:r>
      <w:r w:rsidRPr="00534306">
        <w:rPr>
          <w:rFonts w:ascii="Times New Roman" w:eastAsia="Calibri" w:hAnsi="Times New Roman" w:cs="Times New Roman"/>
          <w:color w:val="000000"/>
          <w:shd w:val="clear" w:color="auto" w:fill="FFFFFF"/>
        </w:rPr>
        <w:t xml:space="preserve"> </w:t>
      </w:r>
      <w:r w:rsidRPr="00534306">
        <w:rPr>
          <w:rFonts w:ascii="Times New Roman" w:eastAsia="Calibri" w:hAnsi="Times New Roman" w:cs="Times New Roman"/>
          <w:shd w:val="clear" w:color="auto" w:fill="FFFFFF"/>
        </w:rPr>
        <w:t xml:space="preserve">symulatora jako urządzenia  odpowiednimi certyfikatami Towarzystwa Klasyfikacyjnego. </w:t>
      </w:r>
    </w:p>
    <w:p w:rsidR="008E44DD" w:rsidRPr="00534306" w:rsidRDefault="008E44DD" w:rsidP="00957634">
      <w:pPr>
        <w:numPr>
          <w:ilvl w:val="1"/>
          <w:numId w:val="220"/>
        </w:numPr>
        <w:autoSpaceDE w:val="0"/>
        <w:autoSpaceDN w:val="0"/>
        <w:adjustRightInd w:val="0"/>
        <w:spacing w:after="0" w:line="240" w:lineRule="auto"/>
        <w:ind w:left="426" w:hanging="426"/>
        <w:contextualSpacing/>
        <w:jc w:val="both"/>
        <w:rPr>
          <w:rFonts w:ascii="Times New Roman" w:eastAsia="Calibri" w:hAnsi="Times New Roman" w:cs="Times New Roman"/>
          <w:sz w:val="20"/>
          <w:szCs w:val="20"/>
        </w:rPr>
      </w:pPr>
      <w:r w:rsidRPr="00534306">
        <w:rPr>
          <w:rFonts w:ascii="Times New Roman" w:eastAsia="Calibri" w:hAnsi="Times New Roman" w:cs="Times New Roman"/>
        </w:rPr>
        <w:t>Panel wielkoformatowego zobrazowania o przekątnej min. 60 cali musi mieć możliwość wyświetlania, ze stanowiska instruktora: aktualnego zobrazowania ekranu stanowiska instruktora, aktualnego ekranu dowolnego stanowiska szkolonego. Zobrazowanie panelu wieloformatowego z jego możliwościami powinno być zdublowane za pomocą rzutnika multimedialnego i automatycznie podnoszonego ekranu.</w:t>
      </w:r>
    </w:p>
    <w:p w:rsidR="008E44DD" w:rsidRPr="00534306" w:rsidRDefault="008E44DD" w:rsidP="00957634">
      <w:pPr>
        <w:numPr>
          <w:ilvl w:val="1"/>
          <w:numId w:val="220"/>
        </w:numPr>
        <w:autoSpaceDE w:val="0"/>
        <w:autoSpaceDN w:val="0"/>
        <w:adjustRightInd w:val="0"/>
        <w:spacing w:after="0" w:line="240" w:lineRule="auto"/>
        <w:ind w:left="426" w:hanging="426"/>
        <w:contextualSpacing/>
        <w:jc w:val="both"/>
        <w:rPr>
          <w:rFonts w:ascii="Times New Roman" w:eastAsia="Calibri" w:hAnsi="Times New Roman" w:cs="Times New Roman"/>
          <w:sz w:val="20"/>
          <w:szCs w:val="20"/>
        </w:rPr>
      </w:pPr>
      <w:r w:rsidRPr="00534306">
        <w:rPr>
          <w:rFonts w:ascii="Times New Roman" w:eastAsia="Calibri" w:hAnsi="Times New Roman" w:cs="Times New Roman"/>
        </w:rPr>
        <w:t xml:space="preserve">Drukarka sieciowa </w:t>
      </w:r>
      <w:r w:rsidR="00CC420C">
        <w:rPr>
          <w:rFonts w:ascii="Times New Roman" w:eastAsia="Calibri" w:hAnsi="Times New Roman" w:cs="Times New Roman"/>
        </w:rPr>
        <w:t>musi</w:t>
      </w:r>
      <w:r w:rsidRPr="00534306">
        <w:rPr>
          <w:rFonts w:ascii="Times New Roman" w:eastAsia="Calibri" w:hAnsi="Times New Roman" w:cs="Times New Roman"/>
        </w:rPr>
        <w:t xml:space="preserve"> obsługiwać formaty papieru A 3 i A 4</w:t>
      </w:r>
      <w:r w:rsidRPr="00534306">
        <w:rPr>
          <w:rFonts w:ascii="Times New Roman" w:eastAsia="Calibri" w:hAnsi="Times New Roman" w:cs="Times New Roman"/>
          <w:color w:val="FF0000"/>
        </w:rPr>
        <w:t xml:space="preserve"> </w:t>
      </w:r>
      <w:r w:rsidRPr="00534306">
        <w:rPr>
          <w:rFonts w:ascii="Times New Roman" w:eastAsia="Calibri" w:hAnsi="Times New Roman" w:cs="Times New Roman"/>
        </w:rPr>
        <w:t xml:space="preserve">w druku monochromatycznym </w:t>
      </w:r>
      <w:r w:rsidRPr="00534306">
        <w:rPr>
          <w:rFonts w:ascii="Times New Roman" w:eastAsia="Calibri" w:hAnsi="Times New Roman" w:cs="Times New Roman"/>
        </w:rPr>
        <w:br/>
        <w:t xml:space="preserve">i  kolorowym. Musi mieć możliwość drukowania z każdego stanowiska komputerowego symulatora (szkolonych i instruktora).  </w:t>
      </w:r>
    </w:p>
    <w:p w:rsidR="008E44DD" w:rsidRPr="00534306" w:rsidRDefault="008E44DD" w:rsidP="00957634">
      <w:pPr>
        <w:numPr>
          <w:ilvl w:val="1"/>
          <w:numId w:val="220"/>
        </w:numPr>
        <w:autoSpaceDE w:val="0"/>
        <w:autoSpaceDN w:val="0"/>
        <w:adjustRightInd w:val="0"/>
        <w:spacing w:after="0" w:line="240" w:lineRule="auto"/>
        <w:ind w:left="426" w:hanging="426"/>
        <w:contextualSpacing/>
        <w:jc w:val="both"/>
        <w:rPr>
          <w:rFonts w:ascii="Times New Roman" w:eastAsia="Calibri" w:hAnsi="Times New Roman" w:cs="Times New Roman"/>
          <w:sz w:val="20"/>
          <w:szCs w:val="20"/>
        </w:rPr>
      </w:pPr>
      <w:r w:rsidRPr="00534306">
        <w:rPr>
          <w:rFonts w:ascii="Times New Roman" w:eastAsia="Calibri" w:hAnsi="Times New Roman" w:cs="Times New Roman"/>
        </w:rPr>
        <w:t xml:space="preserve">Wykonawca dostarczy </w:t>
      </w:r>
      <w:r w:rsidRPr="00534306">
        <w:rPr>
          <w:rFonts w:ascii="Times New Roman" w:eastAsia="Calibri" w:hAnsi="Times New Roman" w:cs="Times New Roman"/>
          <w:b/>
          <w:bCs/>
          <w:color w:val="3D3D3D"/>
          <w:shd w:val="clear" w:color="auto" w:fill="FFFFFF"/>
        </w:rPr>
        <w:t xml:space="preserve">zasilacz awaryjny UPS </w:t>
      </w:r>
      <w:r w:rsidRPr="00534306">
        <w:rPr>
          <w:rFonts w:ascii="Times New Roman" w:eastAsia="Calibri" w:hAnsi="Times New Roman" w:cs="Times New Roman"/>
          <w:bCs/>
          <w:color w:val="3D3D3D"/>
          <w:shd w:val="clear" w:color="auto" w:fill="FFFFFF"/>
        </w:rPr>
        <w:t>zapewniający pełną ochronę każdego podpiętego sprzętu wchodzącego w skład symulatora i serwera podczas utraty zasilania lub skoków napięcia.</w:t>
      </w:r>
    </w:p>
    <w:p w:rsidR="008E44DD" w:rsidRPr="00534306" w:rsidRDefault="008E44DD" w:rsidP="00957634">
      <w:pPr>
        <w:numPr>
          <w:ilvl w:val="1"/>
          <w:numId w:val="220"/>
        </w:numPr>
        <w:autoSpaceDE w:val="0"/>
        <w:autoSpaceDN w:val="0"/>
        <w:adjustRightInd w:val="0"/>
        <w:spacing w:after="0" w:line="240" w:lineRule="auto"/>
        <w:ind w:left="426" w:hanging="426"/>
        <w:contextualSpacing/>
        <w:jc w:val="both"/>
        <w:rPr>
          <w:rFonts w:ascii="Times New Roman" w:eastAsia="Calibri" w:hAnsi="Times New Roman" w:cs="Times New Roman"/>
          <w:sz w:val="20"/>
          <w:szCs w:val="20"/>
        </w:rPr>
      </w:pPr>
      <w:bookmarkStart w:id="7" w:name="_Hlk132541857"/>
      <w:r w:rsidRPr="00534306">
        <w:rPr>
          <w:rFonts w:ascii="Times New Roman" w:eastAsia="Calibri" w:hAnsi="Times New Roman" w:cs="Times New Roman"/>
        </w:rPr>
        <w:t>Wykonawca, w razie wystąpienia takiej konieczności, zabezpieczy symulator przystosowując pomieszczenie tak aby warunki temperaturowe panujące w pomieszczeniu symulatora  gwarantowały jego długotrwałą, prawidłową, bezawaryjną pracę.</w:t>
      </w:r>
    </w:p>
    <w:bookmarkEnd w:id="7"/>
    <w:p w:rsidR="008E44DD" w:rsidRPr="00534306" w:rsidRDefault="008E44DD" w:rsidP="00957634">
      <w:pPr>
        <w:numPr>
          <w:ilvl w:val="1"/>
          <w:numId w:val="220"/>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534306">
        <w:rPr>
          <w:rFonts w:ascii="Times New Roman" w:eastAsia="Calibri" w:hAnsi="Times New Roman" w:cs="Times New Roman"/>
        </w:rPr>
        <w:t>Wykonawca zamontuje w pomieszczeniu symulatora 2 szt. kamer z oprogramowaniem, monitorującym i nagrywającym pracę szkolonych, z okresem gwarantowanego odczytu zarchiwizowanego zapisu na serwerze przez min. 1 miesiąc.</w:t>
      </w:r>
    </w:p>
    <w:p w:rsidR="008E44DD" w:rsidRPr="00534306" w:rsidRDefault="008E44DD" w:rsidP="00957634">
      <w:pPr>
        <w:numPr>
          <w:ilvl w:val="1"/>
          <w:numId w:val="220"/>
        </w:numPr>
        <w:autoSpaceDE w:val="0"/>
        <w:autoSpaceDN w:val="0"/>
        <w:adjustRightInd w:val="0"/>
        <w:spacing w:after="0" w:line="240" w:lineRule="auto"/>
        <w:ind w:left="426" w:hanging="426"/>
        <w:contextualSpacing/>
        <w:jc w:val="both"/>
        <w:rPr>
          <w:rFonts w:ascii="Times New Roman" w:eastAsia="Calibri" w:hAnsi="Times New Roman" w:cs="Times New Roman"/>
          <w:color w:val="0070C0"/>
          <w:sz w:val="18"/>
          <w:szCs w:val="18"/>
        </w:rPr>
      </w:pPr>
      <w:r w:rsidRPr="00534306">
        <w:rPr>
          <w:rFonts w:ascii="Times New Roman" w:eastAsia="Calibri" w:hAnsi="Times New Roman" w:cs="Times New Roman"/>
        </w:rPr>
        <w:t xml:space="preserve">Wykonawca dostarczy </w:t>
      </w:r>
      <w:r w:rsidRPr="00534306">
        <w:rPr>
          <w:rFonts w:ascii="Times New Roman" w:eastAsia="Calibri" w:hAnsi="Times New Roman" w:cs="Times New Roman"/>
          <w:b/>
          <w:bCs/>
        </w:rPr>
        <w:t>oryginalną Dokumentację techniczną symulatora</w:t>
      </w:r>
      <w:r w:rsidRPr="00534306">
        <w:rPr>
          <w:rFonts w:ascii="Times New Roman" w:eastAsia="Calibri" w:hAnsi="Times New Roman" w:cs="Times New Roman"/>
        </w:rPr>
        <w:t xml:space="preserve"> producenta w języku angielskim oraz dodatkowo dokumentację przetłumaczoną </w:t>
      </w:r>
      <w:r w:rsidRPr="00534306">
        <w:rPr>
          <w:rFonts w:ascii="Times New Roman" w:eastAsia="Calibri" w:hAnsi="Times New Roman" w:cs="Times New Roman"/>
          <w:b/>
          <w:bCs/>
        </w:rPr>
        <w:t xml:space="preserve">na język polski </w:t>
      </w:r>
      <w:r w:rsidRPr="00534306">
        <w:rPr>
          <w:rFonts w:ascii="Times New Roman" w:eastAsia="Calibri" w:hAnsi="Times New Roman" w:cs="Times New Roman"/>
          <w:bCs/>
        </w:rPr>
        <w:t>odnoszącą się do pkt.</w:t>
      </w:r>
      <w:r w:rsidRPr="00534306">
        <w:rPr>
          <w:rFonts w:ascii="Times New Roman" w:eastAsia="Calibri" w:hAnsi="Times New Roman" w:cs="Times New Roman"/>
        </w:rPr>
        <w:t xml:space="preserve"> </w:t>
      </w:r>
      <w:proofErr w:type="spellStart"/>
      <w:r w:rsidRPr="00534306">
        <w:rPr>
          <w:rFonts w:ascii="Times New Roman" w:eastAsia="Calibri" w:hAnsi="Times New Roman" w:cs="Times New Roman"/>
        </w:rPr>
        <w:t>a,b,c,d,e,f,i</w:t>
      </w:r>
      <w:proofErr w:type="spellEnd"/>
      <w:r w:rsidRPr="00534306">
        <w:rPr>
          <w:rFonts w:ascii="Times New Roman" w:eastAsia="Calibri" w:hAnsi="Times New Roman" w:cs="Times New Roman"/>
        </w:rPr>
        <w:t xml:space="preserve">. Tłumaczenie dokumentacji musi być wykonane profesjonalnie, przez osoby legitymujące się znajomością słownictwa specjalistycznego. </w:t>
      </w:r>
      <w:r w:rsidRPr="00534306">
        <w:rPr>
          <w:rFonts w:ascii="Times New Roman" w:eastAsia="Calibri" w:hAnsi="Times New Roman" w:cs="Times New Roman"/>
          <w:b/>
          <w:bCs/>
        </w:rPr>
        <w:t xml:space="preserve">Dokumentację techniczna powinna obejmować minimum następujące zagadnienia i obszary: </w:t>
      </w:r>
    </w:p>
    <w:p w:rsidR="008E44DD" w:rsidRPr="00534306" w:rsidRDefault="008E44DD" w:rsidP="00957634">
      <w:pPr>
        <w:numPr>
          <w:ilvl w:val="0"/>
          <w:numId w:val="222"/>
        </w:numPr>
        <w:tabs>
          <w:tab w:val="left" w:pos="-1080"/>
        </w:tabs>
        <w:spacing w:after="0" w:line="240" w:lineRule="auto"/>
        <w:ind w:hanging="294"/>
        <w:jc w:val="both"/>
        <w:rPr>
          <w:rFonts w:ascii="Times New Roman" w:eastAsia="Times New Roman" w:hAnsi="Times New Roman" w:cs="Times New Roman"/>
          <w:bCs/>
        </w:rPr>
      </w:pPr>
      <w:r w:rsidRPr="00534306">
        <w:rPr>
          <w:rFonts w:ascii="Times New Roman" w:eastAsia="Times New Roman" w:hAnsi="Times New Roman" w:cs="Times New Roman"/>
          <w:bCs/>
        </w:rPr>
        <w:t>zasady bezpieczeństwa i higieny pracy,</w:t>
      </w:r>
    </w:p>
    <w:p w:rsidR="008E44DD" w:rsidRPr="00534306" w:rsidRDefault="008E44DD" w:rsidP="00957634">
      <w:pPr>
        <w:numPr>
          <w:ilvl w:val="0"/>
          <w:numId w:val="222"/>
        </w:numPr>
        <w:tabs>
          <w:tab w:val="left" w:pos="-1080"/>
        </w:tabs>
        <w:spacing w:after="0" w:line="240" w:lineRule="auto"/>
        <w:ind w:hanging="294"/>
        <w:jc w:val="both"/>
        <w:rPr>
          <w:rFonts w:ascii="Times New Roman" w:eastAsia="Times New Roman" w:hAnsi="Times New Roman" w:cs="Times New Roman"/>
          <w:bCs/>
        </w:rPr>
      </w:pPr>
      <w:r w:rsidRPr="00534306">
        <w:rPr>
          <w:rFonts w:ascii="Times New Roman" w:eastAsia="Times New Roman" w:hAnsi="Times New Roman" w:cs="Times New Roman"/>
          <w:bCs/>
        </w:rPr>
        <w:t>budowa i zasada działania urządzenia,</w:t>
      </w:r>
    </w:p>
    <w:p w:rsidR="008E44DD" w:rsidRPr="00534306" w:rsidRDefault="008E44DD" w:rsidP="00957634">
      <w:pPr>
        <w:numPr>
          <w:ilvl w:val="0"/>
          <w:numId w:val="222"/>
        </w:numPr>
        <w:tabs>
          <w:tab w:val="left" w:pos="-1080"/>
        </w:tabs>
        <w:spacing w:after="0" w:line="240" w:lineRule="auto"/>
        <w:ind w:hanging="294"/>
        <w:jc w:val="both"/>
        <w:rPr>
          <w:rFonts w:ascii="Times New Roman" w:eastAsia="Times New Roman" w:hAnsi="Times New Roman" w:cs="Times New Roman"/>
          <w:bCs/>
        </w:rPr>
      </w:pPr>
      <w:r w:rsidRPr="00534306">
        <w:rPr>
          <w:rFonts w:ascii="Times New Roman" w:eastAsia="Times New Roman" w:hAnsi="Times New Roman" w:cs="Times New Roman"/>
          <w:bCs/>
        </w:rPr>
        <w:lastRenderedPageBreak/>
        <w:t>opis i podstawowe parametry taktyczno-techniczne,</w:t>
      </w:r>
    </w:p>
    <w:p w:rsidR="008E44DD" w:rsidRPr="00534306" w:rsidRDefault="008E44DD" w:rsidP="00957634">
      <w:pPr>
        <w:numPr>
          <w:ilvl w:val="0"/>
          <w:numId w:val="222"/>
        </w:numPr>
        <w:tabs>
          <w:tab w:val="left" w:pos="-1080"/>
        </w:tabs>
        <w:spacing w:after="0" w:line="240" w:lineRule="auto"/>
        <w:ind w:hanging="294"/>
        <w:jc w:val="both"/>
        <w:rPr>
          <w:rFonts w:ascii="Times New Roman" w:eastAsia="Times New Roman" w:hAnsi="Times New Roman" w:cs="Times New Roman"/>
          <w:bCs/>
        </w:rPr>
      </w:pPr>
      <w:r w:rsidRPr="00534306">
        <w:rPr>
          <w:rFonts w:ascii="Times New Roman" w:eastAsia="Times New Roman" w:hAnsi="Times New Roman" w:cs="Times New Roman"/>
          <w:bCs/>
        </w:rPr>
        <w:t>zasady uruchamiania i obsługi operatorskiej urządzenia,</w:t>
      </w:r>
    </w:p>
    <w:p w:rsidR="008E44DD" w:rsidRPr="00534306" w:rsidRDefault="008E44DD" w:rsidP="00957634">
      <w:pPr>
        <w:numPr>
          <w:ilvl w:val="0"/>
          <w:numId w:val="222"/>
        </w:numPr>
        <w:tabs>
          <w:tab w:val="left" w:pos="-1080"/>
        </w:tabs>
        <w:spacing w:after="0" w:line="240" w:lineRule="auto"/>
        <w:ind w:hanging="294"/>
        <w:jc w:val="both"/>
        <w:rPr>
          <w:rFonts w:ascii="Times New Roman" w:eastAsia="Times New Roman" w:hAnsi="Times New Roman" w:cs="Times New Roman"/>
          <w:bCs/>
        </w:rPr>
      </w:pPr>
      <w:r w:rsidRPr="00534306">
        <w:rPr>
          <w:rFonts w:ascii="Times New Roman" w:eastAsia="Times New Roman" w:hAnsi="Times New Roman" w:cs="Times New Roman"/>
          <w:bCs/>
        </w:rPr>
        <w:t xml:space="preserve">rodzaje </w:t>
      </w:r>
      <w:r>
        <w:rPr>
          <w:rFonts w:ascii="Times New Roman" w:eastAsia="Times New Roman" w:hAnsi="Times New Roman" w:cs="Times New Roman"/>
          <w:bCs/>
        </w:rPr>
        <w:t>i zakres konserwacji, obsług</w:t>
      </w:r>
      <w:r w:rsidRPr="00534306">
        <w:rPr>
          <w:rFonts w:ascii="Times New Roman" w:eastAsia="Times New Roman" w:hAnsi="Times New Roman" w:cs="Times New Roman"/>
          <w:bCs/>
        </w:rPr>
        <w:t xml:space="preserve"> technicznych w celu zapewnienia właściwej eksploatacji urządzenia,</w:t>
      </w:r>
    </w:p>
    <w:p w:rsidR="008E44DD" w:rsidRPr="00534306" w:rsidRDefault="008E44DD" w:rsidP="00957634">
      <w:pPr>
        <w:numPr>
          <w:ilvl w:val="0"/>
          <w:numId w:val="222"/>
        </w:numPr>
        <w:tabs>
          <w:tab w:val="left" w:pos="-1080"/>
        </w:tabs>
        <w:spacing w:after="0" w:line="240" w:lineRule="auto"/>
        <w:ind w:hanging="294"/>
        <w:jc w:val="both"/>
        <w:rPr>
          <w:rFonts w:ascii="Times New Roman" w:eastAsia="Times New Roman" w:hAnsi="Times New Roman" w:cs="Times New Roman"/>
          <w:bCs/>
        </w:rPr>
      </w:pPr>
      <w:r w:rsidRPr="00534306">
        <w:rPr>
          <w:rFonts w:ascii="Times New Roman" w:eastAsia="Times New Roman" w:hAnsi="Times New Roman" w:cs="Times New Roman"/>
          <w:bCs/>
        </w:rPr>
        <w:t>podłączania, sterowanie, komunikowanie się stanowisk,</w:t>
      </w:r>
    </w:p>
    <w:p w:rsidR="008E44DD" w:rsidRPr="00534306" w:rsidRDefault="008E44DD" w:rsidP="00957634">
      <w:pPr>
        <w:numPr>
          <w:ilvl w:val="0"/>
          <w:numId w:val="222"/>
        </w:numPr>
        <w:tabs>
          <w:tab w:val="left" w:pos="-1080"/>
        </w:tabs>
        <w:spacing w:after="0" w:line="240" w:lineRule="auto"/>
        <w:ind w:hanging="294"/>
        <w:jc w:val="both"/>
        <w:rPr>
          <w:rFonts w:ascii="Times New Roman" w:eastAsia="Times New Roman" w:hAnsi="Times New Roman" w:cs="Times New Roman"/>
          <w:bCs/>
        </w:rPr>
      </w:pPr>
      <w:r w:rsidRPr="00534306">
        <w:rPr>
          <w:rFonts w:ascii="Times New Roman" w:eastAsia="Times New Roman" w:hAnsi="Times New Roman" w:cs="Times New Roman"/>
          <w:bCs/>
        </w:rPr>
        <w:t>planowanie zadań dla szkolonych,</w:t>
      </w:r>
    </w:p>
    <w:p w:rsidR="008E44DD" w:rsidRPr="00534306" w:rsidRDefault="008E44DD" w:rsidP="00957634">
      <w:pPr>
        <w:numPr>
          <w:ilvl w:val="0"/>
          <w:numId w:val="222"/>
        </w:numPr>
        <w:tabs>
          <w:tab w:val="left" w:pos="-1080"/>
        </w:tabs>
        <w:spacing w:after="0" w:line="240" w:lineRule="auto"/>
        <w:ind w:hanging="294"/>
        <w:jc w:val="both"/>
        <w:rPr>
          <w:rFonts w:ascii="Times New Roman" w:eastAsia="Times New Roman" w:hAnsi="Times New Roman" w:cs="Times New Roman"/>
          <w:bCs/>
        </w:rPr>
      </w:pPr>
      <w:r w:rsidRPr="00534306">
        <w:rPr>
          <w:rFonts w:ascii="Times New Roman" w:eastAsia="Times New Roman" w:hAnsi="Times New Roman" w:cs="Times New Roman"/>
          <w:bCs/>
        </w:rPr>
        <w:t>obsługa programów statecznościowo ładunkowych wszystkich rodzajów jednostek pływających wchodzących w skład symulatora,</w:t>
      </w:r>
    </w:p>
    <w:p w:rsidR="008E44DD" w:rsidRPr="00534306" w:rsidRDefault="008E44DD" w:rsidP="00957634">
      <w:pPr>
        <w:numPr>
          <w:ilvl w:val="0"/>
          <w:numId w:val="222"/>
        </w:numPr>
        <w:tabs>
          <w:tab w:val="left" w:pos="-1080"/>
        </w:tabs>
        <w:spacing w:after="0" w:line="240" w:lineRule="auto"/>
        <w:ind w:hanging="294"/>
        <w:jc w:val="both"/>
        <w:rPr>
          <w:rFonts w:ascii="Times New Roman" w:eastAsia="Times New Roman" w:hAnsi="Times New Roman" w:cs="Times New Roman"/>
          <w:bCs/>
        </w:rPr>
      </w:pPr>
      <w:r w:rsidRPr="00534306">
        <w:rPr>
          <w:rFonts w:ascii="Times New Roman" w:eastAsia="Times New Roman" w:hAnsi="Times New Roman" w:cs="Times New Roman"/>
          <w:bCs/>
        </w:rPr>
        <w:t xml:space="preserve">katalog części zamiennych, wykaz aparatury kontrolno-pomiarowej i narzędzi specjalistycznych, wykaz materiałów eksploatacyjnych </w:t>
      </w:r>
    </w:p>
    <w:p w:rsidR="00D20E22" w:rsidRPr="00534306" w:rsidRDefault="008E44DD" w:rsidP="00D20E22">
      <w:pPr>
        <w:autoSpaceDE w:val="0"/>
        <w:autoSpaceDN w:val="0"/>
        <w:adjustRightInd w:val="0"/>
        <w:spacing w:after="0" w:line="240" w:lineRule="auto"/>
        <w:ind w:left="426"/>
        <w:contextualSpacing/>
        <w:jc w:val="both"/>
        <w:rPr>
          <w:rFonts w:ascii="Times New Roman" w:eastAsia="Calibri" w:hAnsi="Times New Roman" w:cs="Times New Roman"/>
        </w:rPr>
      </w:pPr>
      <w:r w:rsidRPr="00534306">
        <w:rPr>
          <w:rFonts w:ascii="Times New Roman" w:eastAsia="Calibri" w:hAnsi="Times New Roman" w:cs="Times New Roman"/>
        </w:rPr>
        <w:t>Wykonawca dostarczy Dokumentacje w wersji drukowanej i zbindowanej oraz cyfrowej na nośniku USB w formacie .</w:t>
      </w:r>
      <w:proofErr w:type="spellStart"/>
      <w:r w:rsidRPr="00534306">
        <w:rPr>
          <w:rFonts w:ascii="Times New Roman" w:eastAsia="Calibri" w:hAnsi="Times New Roman" w:cs="Times New Roman"/>
        </w:rPr>
        <w:t>doc</w:t>
      </w:r>
      <w:bookmarkStart w:id="8" w:name="_Hlk128572722"/>
      <w:proofErr w:type="spellEnd"/>
    </w:p>
    <w:bookmarkEnd w:id="8"/>
    <w:p w:rsidR="008E44DD" w:rsidRPr="00534306" w:rsidRDefault="008E44DD" w:rsidP="00957634">
      <w:pPr>
        <w:numPr>
          <w:ilvl w:val="1"/>
          <w:numId w:val="220"/>
        </w:numPr>
        <w:autoSpaceDE w:val="0"/>
        <w:autoSpaceDN w:val="0"/>
        <w:adjustRightInd w:val="0"/>
        <w:spacing w:after="0" w:line="240" w:lineRule="auto"/>
        <w:ind w:left="502"/>
        <w:contextualSpacing/>
        <w:rPr>
          <w:rFonts w:ascii="Times New Roman" w:eastAsia="Calibri" w:hAnsi="Times New Roman" w:cs="Times New Roman"/>
          <w:sz w:val="20"/>
          <w:szCs w:val="20"/>
        </w:rPr>
      </w:pPr>
      <w:r w:rsidRPr="00534306">
        <w:rPr>
          <w:rFonts w:ascii="Times New Roman" w:eastAsia="Calibri" w:hAnsi="Times New Roman" w:cs="Times New Roman"/>
          <w:b/>
          <w:bCs/>
        </w:rPr>
        <w:t>Wszystkie komponenty</w:t>
      </w:r>
      <w:r w:rsidRPr="00534306">
        <w:rPr>
          <w:rFonts w:ascii="Times New Roman" w:eastAsia="Calibri" w:hAnsi="Times New Roman" w:cs="Times New Roman"/>
        </w:rPr>
        <w:t xml:space="preserve"> symulatora ładunkowo- statecznościowego muszą być </w:t>
      </w:r>
      <w:r w:rsidRPr="00534306">
        <w:rPr>
          <w:rFonts w:ascii="Times New Roman" w:eastAsia="Calibri" w:hAnsi="Times New Roman" w:cs="Times New Roman"/>
          <w:b/>
          <w:bCs/>
        </w:rPr>
        <w:t>fabrycznie nowe</w:t>
      </w:r>
      <w:r w:rsidRPr="00534306">
        <w:rPr>
          <w:rFonts w:ascii="Times New Roman" w:eastAsia="Calibri" w:hAnsi="Times New Roman" w:cs="Times New Roman"/>
        </w:rPr>
        <w:t xml:space="preserve"> i wyprodukowane nie później niż w </w:t>
      </w:r>
      <w:r w:rsidRPr="00534306">
        <w:rPr>
          <w:rFonts w:ascii="Times New Roman" w:eastAsia="Calibri" w:hAnsi="Times New Roman" w:cs="Times New Roman"/>
          <w:b/>
          <w:bCs/>
        </w:rPr>
        <w:t>2022 roku</w:t>
      </w:r>
      <w:r w:rsidRPr="00534306">
        <w:rPr>
          <w:rFonts w:ascii="Times New Roman" w:eastAsia="Calibri" w:hAnsi="Times New Roman" w:cs="Times New Roman"/>
        </w:rPr>
        <w:t>.</w:t>
      </w:r>
      <w:r w:rsidRPr="00534306">
        <w:rPr>
          <w:rFonts w:ascii="Times New Roman" w:eastAsia="Calibri" w:hAnsi="Times New Roman" w:cs="Times New Roman"/>
          <w:iCs/>
        </w:rPr>
        <w:t xml:space="preserve"> </w:t>
      </w:r>
    </w:p>
    <w:p w:rsidR="008E44DD" w:rsidRPr="00534306" w:rsidRDefault="008E44DD" w:rsidP="00957634">
      <w:pPr>
        <w:numPr>
          <w:ilvl w:val="1"/>
          <w:numId w:val="220"/>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34306">
        <w:rPr>
          <w:rFonts w:ascii="Times New Roman" w:eastAsia="Calibri" w:hAnsi="Times New Roman" w:cs="Times New Roman"/>
        </w:rPr>
        <w:t>Wszystkie komponenty symulatora muszą być wyposażone w niezbędne narzędzia</w:t>
      </w:r>
      <w:r w:rsidRPr="00534306">
        <w:rPr>
          <w:rFonts w:ascii="Times New Roman" w:eastAsia="Calibri" w:hAnsi="Times New Roman" w:cs="Times New Roman"/>
          <w:b/>
          <w:bCs/>
        </w:rPr>
        <w:t xml:space="preserve"> </w:t>
      </w:r>
      <w:r w:rsidRPr="00534306">
        <w:rPr>
          <w:rFonts w:ascii="Times New Roman" w:eastAsia="Calibri" w:hAnsi="Times New Roman" w:cs="Times New Roman"/>
        </w:rPr>
        <w:t>(</w:t>
      </w:r>
      <w:r w:rsidRPr="00534306">
        <w:rPr>
          <w:rFonts w:ascii="Times New Roman" w:eastAsia="Calibri" w:hAnsi="Times New Roman" w:cs="Times New Roman"/>
          <w:b/>
          <w:bCs/>
        </w:rPr>
        <w:t>klucze</w:t>
      </w:r>
      <w:r w:rsidRPr="00534306">
        <w:rPr>
          <w:rFonts w:ascii="Times New Roman" w:eastAsia="Calibri" w:hAnsi="Times New Roman" w:cs="Times New Roman"/>
        </w:rPr>
        <w:t xml:space="preserve">) umożliwiające Zmawiającemu obsługę techniczną.   </w:t>
      </w:r>
    </w:p>
    <w:p w:rsidR="008E44DD" w:rsidRPr="00534306" w:rsidRDefault="008E44DD" w:rsidP="00957634">
      <w:pPr>
        <w:numPr>
          <w:ilvl w:val="1"/>
          <w:numId w:val="220"/>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34306">
        <w:rPr>
          <w:rFonts w:ascii="Times New Roman" w:eastAsia="Calibri" w:hAnsi="Times New Roman" w:cs="Times New Roman"/>
          <w:b/>
          <w:bCs/>
        </w:rPr>
        <w:t>Odbiór</w:t>
      </w:r>
      <w:r w:rsidRPr="00534306">
        <w:rPr>
          <w:rFonts w:ascii="Times New Roman" w:eastAsia="Calibri" w:hAnsi="Times New Roman" w:cs="Times New Roman"/>
        </w:rPr>
        <w:t xml:space="preserve"> dostawy i montażu musi zostać zakończony przeprowadzeniem przez Wykonawcę w obecności Zamawiającego pokazu poprawności funkcjonowania wszystkich komponentów symulatora. Pokaz odbędzie się w trakcie </w:t>
      </w:r>
      <w:r w:rsidRPr="00534306">
        <w:rPr>
          <w:rFonts w:ascii="Times New Roman" w:eastAsia="Calibri" w:hAnsi="Times New Roman" w:cs="Times New Roman"/>
          <w:b/>
          <w:bCs/>
        </w:rPr>
        <w:t>dwudniowych prób zdawczo-odbiorczych, każda po 6 godzin,</w:t>
      </w:r>
      <w:r w:rsidRPr="00534306">
        <w:rPr>
          <w:rFonts w:ascii="Times New Roman" w:eastAsia="Calibri" w:hAnsi="Times New Roman" w:cs="Times New Roman"/>
        </w:rPr>
        <w:t xml:space="preserve"> w pomieszczeniu symulatora.</w:t>
      </w:r>
    </w:p>
    <w:p w:rsidR="008E44DD" w:rsidRPr="00534306" w:rsidRDefault="008E44DD" w:rsidP="00957634">
      <w:pPr>
        <w:numPr>
          <w:ilvl w:val="1"/>
          <w:numId w:val="220"/>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534306">
        <w:rPr>
          <w:rFonts w:ascii="Times New Roman" w:eastAsia="Calibri" w:hAnsi="Times New Roman" w:cs="Times New Roman"/>
        </w:rPr>
        <w:t xml:space="preserve">Wykonawca zapewni </w:t>
      </w:r>
      <w:r w:rsidRPr="00534306">
        <w:rPr>
          <w:rFonts w:ascii="Times New Roman" w:eastAsia="Calibri" w:hAnsi="Times New Roman" w:cs="Times New Roman"/>
          <w:b/>
          <w:bCs/>
        </w:rPr>
        <w:t xml:space="preserve">szkolenie instruktorów </w:t>
      </w:r>
      <w:r w:rsidRPr="00534306">
        <w:rPr>
          <w:rFonts w:ascii="Times New Roman" w:eastAsia="Calibri" w:hAnsi="Times New Roman" w:cs="Times New Roman"/>
          <w:bCs/>
        </w:rPr>
        <w:t>prowadzone</w:t>
      </w:r>
      <w:r w:rsidRPr="00534306">
        <w:rPr>
          <w:rFonts w:ascii="Times New Roman" w:eastAsia="Calibri" w:hAnsi="Times New Roman" w:cs="Times New Roman"/>
          <w:b/>
          <w:bCs/>
        </w:rPr>
        <w:t xml:space="preserve"> </w:t>
      </w:r>
      <w:r w:rsidRPr="00534306">
        <w:rPr>
          <w:rFonts w:ascii="Times New Roman" w:eastAsia="Calibri" w:hAnsi="Times New Roman" w:cs="Times New Roman"/>
          <w:bCs/>
        </w:rPr>
        <w:t>w języku angielskim</w:t>
      </w:r>
      <w:r w:rsidRPr="00534306">
        <w:rPr>
          <w:rFonts w:ascii="Times New Roman" w:eastAsia="Calibri" w:hAnsi="Times New Roman" w:cs="Times New Roman"/>
        </w:rPr>
        <w:t xml:space="preserve"> (7 osób) symulatora w wymiarze 3 dni, każdy po minimum 8 h w (w języku polskim w zakresie pkt.: </w:t>
      </w:r>
      <w:proofErr w:type="spellStart"/>
      <w:r w:rsidRPr="00534306">
        <w:rPr>
          <w:rFonts w:ascii="Times New Roman" w:eastAsia="Calibri" w:hAnsi="Times New Roman" w:cs="Times New Roman"/>
        </w:rPr>
        <w:t>a,c,e</w:t>
      </w:r>
      <w:proofErr w:type="spellEnd"/>
      <w:r w:rsidRPr="00534306">
        <w:rPr>
          <w:rFonts w:ascii="Times New Roman" w:eastAsia="Calibri" w:hAnsi="Times New Roman" w:cs="Times New Roman"/>
        </w:rPr>
        <w:t>). Koszty związane z przeprowadzeniem szkolenia pokrywa Wykonawca. Szkolenie będzie przeprowadzone w AMW w pomieszczeniu symulatora. Wykonawca przygotuje, sporządzi i dostarczy pełną dokumentację ze szkolenia w języku polskim w liczbie 3 egzemplarzy (w wersji wydrukowanej i obłożonej oraz w wersji cyfrowej na nośniku cyfrowym). Szkolenie musi być przeprowadzone przez producenta lub zespół/firmę posiadającą akredytację producenta. Szkolenie prowadzone w formie teoretycznej (1 dzień) i praktycznej (2 dni). Szkolenie i dokumentacja muszą obejmować minimum następujące zagadnienia i obszary:</w:t>
      </w:r>
    </w:p>
    <w:p w:rsidR="008E44DD" w:rsidRPr="00534306" w:rsidRDefault="008E44DD" w:rsidP="00957634">
      <w:pPr>
        <w:numPr>
          <w:ilvl w:val="0"/>
          <w:numId w:val="221"/>
        </w:numPr>
        <w:spacing w:after="0" w:line="240" w:lineRule="auto"/>
        <w:ind w:left="851" w:hanging="284"/>
        <w:contextualSpacing/>
        <w:jc w:val="both"/>
        <w:rPr>
          <w:rFonts w:ascii="Times New Roman" w:eastAsia="Calibri" w:hAnsi="Times New Roman" w:cs="Times New Roman"/>
        </w:rPr>
      </w:pPr>
      <w:r w:rsidRPr="00534306">
        <w:rPr>
          <w:rFonts w:ascii="Times New Roman" w:eastAsia="Calibri" w:hAnsi="Times New Roman" w:cs="Times New Roman"/>
        </w:rPr>
        <w:t>budowę, zasadę działania i sterowania symulatorem i elementami wchodzącymi w jego skład;</w:t>
      </w:r>
    </w:p>
    <w:p w:rsidR="008E44DD" w:rsidRPr="00534306" w:rsidRDefault="008E44DD" w:rsidP="00957634">
      <w:pPr>
        <w:numPr>
          <w:ilvl w:val="0"/>
          <w:numId w:val="221"/>
        </w:numPr>
        <w:spacing w:after="0" w:line="240" w:lineRule="auto"/>
        <w:ind w:left="851" w:hanging="284"/>
        <w:contextualSpacing/>
        <w:jc w:val="both"/>
        <w:rPr>
          <w:rFonts w:ascii="Times New Roman" w:eastAsia="Calibri" w:hAnsi="Times New Roman" w:cs="Times New Roman"/>
        </w:rPr>
      </w:pPr>
      <w:r w:rsidRPr="00534306">
        <w:rPr>
          <w:rFonts w:ascii="Times New Roman" w:eastAsia="Calibri" w:hAnsi="Times New Roman" w:cs="Times New Roman"/>
        </w:rPr>
        <w:t>planowanie i prowadzenie zajęć na symulatorze;</w:t>
      </w:r>
    </w:p>
    <w:p w:rsidR="008E44DD" w:rsidRPr="00534306" w:rsidRDefault="008E44DD" w:rsidP="00957634">
      <w:pPr>
        <w:numPr>
          <w:ilvl w:val="0"/>
          <w:numId w:val="221"/>
        </w:numPr>
        <w:spacing w:after="0" w:line="240" w:lineRule="auto"/>
        <w:ind w:left="851" w:hanging="284"/>
        <w:contextualSpacing/>
        <w:jc w:val="both"/>
        <w:rPr>
          <w:rFonts w:ascii="Times New Roman" w:eastAsia="Calibri" w:hAnsi="Times New Roman" w:cs="Times New Roman"/>
        </w:rPr>
      </w:pPr>
      <w:r w:rsidRPr="00534306">
        <w:rPr>
          <w:rFonts w:ascii="Times New Roman" w:eastAsia="Calibri" w:hAnsi="Times New Roman" w:cs="Times New Roman"/>
        </w:rPr>
        <w:t>obsługa symulatora;</w:t>
      </w:r>
    </w:p>
    <w:p w:rsidR="008E44DD" w:rsidRPr="00534306" w:rsidRDefault="008E44DD" w:rsidP="00957634">
      <w:pPr>
        <w:numPr>
          <w:ilvl w:val="0"/>
          <w:numId w:val="221"/>
        </w:numPr>
        <w:spacing w:after="0" w:line="240" w:lineRule="auto"/>
        <w:ind w:left="851" w:hanging="284"/>
        <w:contextualSpacing/>
        <w:jc w:val="both"/>
        <w:rPr>
          <w:rFonts w:ascii="Times New Roman" w:eastAsia="Calibri" w:hAnsi="Times New Roman" w:cs="Times New Roman"/>
        </w:rPr>
      </w:pPr>
      <w:r w:rsidRPr="00534306">
        <w:rPr>
          <w:rFonts w:ascii="Times New Roman" w:eastAsia="Calibri" w:hAnsi="Times New Roman" w:cs="Times New Roman"/>
        </w:rPr>
        <w:t>obsługa programów zainstalowanych w symulatorze;</w:t>
      </w:r>
    </w:p>
    <w:p w:rsidR="008E44DD" w:rsidRPr="00534306" w:rsidRDefault="008E44DD" w:rsidP="00957634">
      <w:pPr>
        <w:numPr>
          <w:ilvl w:val="0"/>
          <w:numId w:val="221"/>
        </w:numPr>
        <w:spacing w:after="0" w:line="240" w:lineRule="auto"/>
        <w:ind w:left="851" w:hanging="284"/>
        <w:contextualSpacing/>
        <w:jc w:val="both"/>
        <w:rPr>
          <w:rFonts w:ascii="Times New Roman" w:eastAsia="Calibri" w:hAnsi="Times New Roman" w:cs="Times New Roman"/>
        </w:rPr>
      </w:pPr>
      <w:r w:rsidRPr="00534306">
        <w:rPr>
          <w:rFonts w:ascii="Times New Roman" w:eastAsia="Calibri" w:hAnsi="Times New Roman" w:cs="Times New Roman"/>
        </w:rPr>
        <w:t>zasady wykonywania przeglądów i konserwacji;</w:t>
      </w:r>
    </w:p>
    <w:p w:rsidR="008E44DD" w:rsidRPr="00534306" w:rsidRDefault="008E44DD" w:rsidP="00957634">
      <w:pPr>
        <w:numPr>
          <w:ilvl w:val="0"/>
          <w:numId w:val="221"/>
        </w:numPr>
        <w:spacing w:after="0" w:line="240" w:lineRule="auto"/>
        <w:ind w:left="851" w:hanging="284"/>
        <w:contextualSpacing/>
        <w:jc w:val="both"/>
        <w:rPr>
          <w:rFonts w:ascii="Times New Roman" w:eastAsia="Calibri" w:hAnsi="Times New Roman" w:cs="Times New Roman"/>
        </w:rPr>
      </w:pPr>
      <w:r w:rsidRPr="00534306">
        <w:rPr>
          <w:rFonts w:ascii="Times New Roman" w:eastAsia="Calibri" w:hAnsi="Times New Roman" w:cs="Times New Roman"/>
        </w:rPr>
        <w:t>rejestracja, archiwizacja prac.</w:t>
      </w:r>
    </w:p>
    <w:p w:rsidR="008E44DD" w:rsidRPr="00534306" w:rsidRDefault="008E44DD" w:rsidP="00957634">
      <w:pPr>
        <w:numPr>
          <w:ilvl w:val="1"/>
          <w:numId w:val="220"/>
        </w:numPr>
        <w:spacing w:after="0" w:line="240" w:lineRule="auto"/>
        <w:ind w:left="567" w:hanging="567"/>
        <w:contextualSpacing/>
        <w:rPr>
          <w:rFonts w:ascii="Times New Roman" w:eastAsia="Calibri" w:hAnsi="Times New Roman" w:cs="Times New Roman"/>
        </w:rPr>
      </w:pPr>
      <w:r w:rsidRPr="00534306">
        <w:rPr>
          <w:rFonts w:ascii="Times New Roman" w:eastAsia="Calibri" w:hAnsi="Times New Roman" w:cs="Times New Roman"/>
        </w:rPr>
        <w:t xml:space="preserve">Plan szkolenia zawierający powyższe obszary tematyczne należy przedstawić do akceptacji przedstawicielowi AMW na co najmniej 3 dni przed planowaną datą rozpoczęcia szkolenia. Po zakończeniu szkolenia Przedstawiciel producenta wystawi imienne certyfikaty dla uczestników. </w:t>
      </w:r>
    </w:p>
    <w:p w:rsidR="008E44DD" w:rsidRPr="00534306" w:rsidRDefault="008E44DD" w:rsidP="00957634">
      <w:pPr>
        <w:numPr>
          <w:ilvl w:val="1"/>
          <w:numId w:val="220"/>
        </w:numPr>
        <w:autoSpaceDE w:val="0"/>
        <w:autoSpaceDN w:val="0"/>
        <w:adjustRightInd w:val="0"/>
        <w:spacing w:after="0" w:line="240" w:lineRule="auto"/>
        <w:ind w:left="567" w:hanging="567"/>
        <w:contextualSpacing/>
        <w:rPr>
          <w:rFonts w:ascii="Times New Roman" w:eastAsia="Calibri" w:hAnsi="Times New Roman" w:cs="Times New Roman"/>
          <w:sz w:val="20"/>
          <w:szCs w:val="20"/>
        </w:rPr>
      </w:pPr>
      <w:r w:rsidRPr="00534306">
        <w:rPr>
          <w:rFonts w:ascii="Times New Roman" w:eastAsia="Calibri" w:hAnsi="Times New Roman" w:cs="Times New Roman"/>
          <w:iCs/>
        </w:rPr>
        <w:t>Wykonawca zapewni bezpłatne wsparcie techniczne symulatora i jego oprogramowania  przez min.  2 lata od daty podpisania protokołu odbioru zdawczo – odbiorczego.</w:t>
      </w:r>
    </w:p>
    <w:p w:rsidR="008E44DD" w:rsidRDefault="008E44DD" w:rsidP="00957634">
      <w:pPr>
        <w:numPr>
          <w:ilvl w:val="1"/>
          <w:numId w:val="220"/>
        </w:numPr>
        <w:autoSpaceDE w:val="0"/>
        <w:autoSpaceDN w:val="0"/>
        <w:adjustRightInd w:val="0"/>
        <w:spacing w:after="0" w:line="240" w:lineRule="auto"/>
        <w:ind w:left="567" w:hanging="567"/>
        <w:contextualSpacing/>
        <w:rPr>
          <w:rFonts w:ascii="Times New Roman" w:eastAsia="Calibri" w:hAnsi="Times New Roman" w:cs="Times New Roman"/>
        </w:rPr>
      </w:pPr>
      <w:r w:rsidRPr="00534306">
        <w:rPr>
          <w:rFonts w:ascii="Times New Roman" w:eastAsia="Calibri" w:hAnsi="Times New Roman" w:cs="Times New Roman"/>
        </w:rPr>
        <w:t>Wykonawca realizujący przedmiot zamówienia jest zobowiązany uzyskać, przed rozpoczęciem prac, zgodę konserwatora zabytków i stosowne pozwolenia na budowę na wszelkie ingerencje w konstrukcję oraz elewację budynku, w którym ma zostać zamontowany symulator jeżeli w związku montażem symulatora niezbędne by było przeprowadzenia takich prac.</w:t>
      </w:r>
    </w:p>
    <w:p w:rsidR="008E44DD" w:rsidRPr="00534306" w:rsidRDefault="008E44DD" w:rsidP="008E44DD">
      <w:pPr>
        <w:autoSpaceDE w:val="0"/>
        <w:autoSpaceDN w:val="0"/>
        <w:adjustRightInd w:val="0"/>
        <w:spacing w:after="0" w:line="240" w:lineRule="auto"/>
        <w:ind w:left="567"/>
        <w:contextualSpacing/>
        <w:rPr>
          <w:rFonts w:ascii="Times New Roman" w:eastAsia="Calibri" w:hAnsi="Times New Roman" w:cs="Times New Roman"/>
        </w:rPr>
      </w:pPr>
    </w:p>
    <w:p w:rsidR="008E44DD" w:rsidRPr="00AC373D" w:rsidRDefault="008E44DD" w:rsidP="00957634">
      <w:pPr>
        <w:numPr>
          <w:ilvl w:val="0"/>
          <w:numId w:val="220"/>
        </w:numPr>
        <w:autoSpaceDE w:val="0"/>
        <w:autoSpaceDN w:val="0"/>
        <w:adjustRightInd w:val="0"/>
        <w:spacing w:after="0" w:line="240" w:lineRule="auto"/>
        <w:contextualSpacing/>
        <w:rPr>
          <w:rFonts w:ascii="Times New Roman" w:eastAsia="Calibri" w:hAnsi="Times New Roman" w:cs="Times New Roman"/>
          <w:b/>
          <w:sz w:val="20"/>
          <w:szCs w:val="20"/>
        </w:rPr>
      </w:pPr>
      <w:r w:rsidRPr="00534306">
        <w:rPr>
          <w:rFonts w:ascii="Times New Roman" w:eastAsia="Calibri" w:hAnsi="Times New Roman" w:cs="Times New Roman"/>
          <w:b/>
          <w:iCs/>
        </w:rPr>
        <w:t xml:space="preserve">Zestawienie </w:t>
      </w:r>
      <w:r w:rsidRPr="00534306">
        <w:rPr>
          <w:rFonts w:ascii="Times New Roman" w:eastAsia="Calibri" w:hAnsi="Times New Roman" w:cs="Times New Roman"/>
          <w:b/>
          <w:iCs/>
          <w:u w:val="single"/>
        </w:rPr>
        <w:t>minimalnych</w:t>
      </w:r>
      <w:r w:rsidRPr="00534306">
        <w:rPr>
          <w:rFonts w:ascii="Times New Roman" w:eastAsia="Calibri" w:hAnsi="Times New Roman" w:cs="Times New Roman"/>
          <w:b/>
          <w:iCs/>
        </w:rPr>
        <w:t xml:space="preserve"> wymagań dla </w:t>
      </w:r>
      <w:r w:rsidRPr="00534306">
        <w:rPr>
          <w:rFonts w:ascii="Times New Roman" w:eastAsia="Calibri" w:hAnsi="Times New Roman" w:cs="Times New Roman"/>
          <w:b/>
        </w:rPr>
        <w:t>symulatora ładunkowo – statecznościowy jednostek pływających różnego przeznaczenia</w:t>
      </w:r>
      <w:r w:rsidRPr="00534306">
        <w:rPr>
          <w:rFonts w:ascii="Times New Roman" w:eastAsia="Calibri" w:hAnsi="Times New Roman" w:cs="Times New Roman"/>
          <w:b/>
          <w:iCs/>
        </w:rPr>
        <w:t>:</w:t>
      </w:r>
    </w:p>
    <w:p w:rsidR="00AC373D" w:rsidRPr="00534306" w:rsidRDefault="00AC373D" w:rsidP="00AC373D">
      <w:pPr>
        <w:autoSpaceDE w:val="0"/>
        <w:autoSpaceDN w:val="0"/>
        <w:adjustRightInd w:val="0"/>
        <w:spacing w:after="0" w:line="240" w:lineRule="auto"/>
        <w:ind w:left="360"/>
        <w:contextualSpacing/>
        <w:rPr>
          <w:rFonts w:ascii="Times New Roman" w:eastAsia="Calibri" w:hAnsi="Times New Roman" w:cs="Times New Roman"/>
          <w:b/>
          <w:sz w:val="20"/>
          <w:szCs w:val="20"/>
        </w:rPr>
      </w:pPr>
      <w:r w:rsidRPr="006C1FAD">
        <w:rPr>
          <w:rFonts w:ascii="Times New Roman" w:eastAsia="Calibri" w:hAnsi="Times New Roman" w:cs="Times New Roman"/>
          <w:b/>
          <w:i/>
          <w:iCs/>
          <w:u w:val="single"/>
        </w:rPr>
        <w:t>(Załącznik nr 1</w:t>
      </w:r>
      <w:r w:rsidR="006C1FAD">
        <w:rPr>
          <w:rFonts w:ascii="Times New Roman" w:eastAsia="Calibri" w:hAnsi="Times New Roman" w:cs="Times New Roman"/>
          <w:b/>
          <w:i/>
          <w:iCs/>
          <w:u w:val="single"/>
        </w:rPr>
        <w:t>0</w:t>
      </w:r>
      <w:r>
        <w:rPr>
          <w:rFonts w:ascii="Times New Roman" w:eastAsia="Calibri" w:hAnsi="Times New Roman" w:cs="Times New Roman"/>
          <w:b/>
          <w:iCs/>
        </w:rPr>
        <w:t>)</w:t>
      </w:r>
    </w:p>
    <w:p w:rsidR="008E44DD" w:rsidRPr="00534306" w:rsidRDefault="008E44DD" w:rsidP="008E44DD">
      <w:pPr>
        <w:autoSpaceDE w:val="0"/>
        <w:autoSpaceDN w:val="0"/>
        <w:adjustRightInd w:val="0"/>
        <w:spacing w:after="0" w:line="240" w:lineRule="auto"/>
        <w:ind w:left="567"/>
        <w:contextualSpacing/>
        <w:rPr>
          <w:rFonts w:ascii="Times New Roman" w:eastAsia="Calibri" w:hAnsi="Times New Roman" w:cs="Times New Roman"/>
          <w:sz w:val="20"/>
          <w:szCs w:val="20"/>
        </w:rPr>
      </w:pPr>
    </w:p>
    <w:tbl>
      <w:tblPr>
        <w:tblStyle w:val="Siatkatabelijasna1"/>
        <w:tblW w:w="0" w:type="auto"/>
        <w:tblLook w:val="04A0" w:firstRow="1" w:lastRow="0" w:firstColumn="1" w:lastColumn="0" w:noHBand="0" w:noVBand="1"/>
      </w:tblPr>
      <w:tblGrid>
        <w:gridCol w:w="596"/>
        <w:gridCol w:w="5358"/>
        <w:gridCol w:w="1783"/>
      </w:tblGrid>
      <w:tr w:rsidR="007144BC" w:rsidRPr="00534306" w:rsidTr="007144BC">
        <w:tc>
          <w:tcPr>
            <w:tcW w:w="596" w:type="dxa"/>
            <w:tcBorders>
              <w:top w:val="double" w:sz="4" w:space="0" w:color="BFBFBF" w:themeColor="background1" w:themeShade="BF"/>
              <w:lef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b/>
                <w:bCs/>
              </w:rPr>
            </w:pPr>
            <w:r w:rsidRPr="00534306">
              <w:rPr>
                <w:rFonts w:ascii="Times New Roman" w:eastAsia="Calibri" w:hAnsi="Times New Roman" w:cs="Times New Roman"/>
                <w:b/>
                <w:bCs/>
              </w:rPr>
              <w:t>L.p.</w:t>
            </w:r>
          </w:p>
        </w:tc>
        <w:tc>
          <w:tcPr>
            <w:tcW w:w="5358" w:type="dxa"/>
            <w:tcBorders>
              <w:top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b/>
                <w:bCs/>
              </w:rPr>
            </w:pPr>
            <w:r w:rsidRPr="00534306">
              <w:rPr>
                <w:rFonts w:ascii="Times New Roman" w:eastAsia="Calibri" w:hAnsi="Times New Roman" w:cs="Times New Roman"/>
                <w:b/>
                <w:bCs/>
              </w:rPr>
              <w:t>Cecha, funkcja, parametr</w:t>
            </w:r>
          </w:p>
        </w:tc>
        <w:tc>
          <w:tcPr>
            <w:tcW w:w="1783" w:type="dxa"/>
            <w:tcBorders>
              <w:top w:val="double" w:sz="4" w:space="0" w:color="BFBFBF" w:themeColor="background1" w:themeShade="BF"/>
              <w:righ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b/>
                <w:bCs/>
                <w:sz w:val="20"/>
                <w:szCs w:val="20"/>
              </w:rPr>
            </w:pPr>
            <w:r w:rsidRPr="00534306">
              <w:rPr>
                <w:rFonts w:ascii="Times New Roman" w:eastAsia="Calibri" w:hAnsi="Times New Roman" w:cs="Times New Roman"/>
                <w:b/>
                <w:bCs/>
                <w:sz w:val="20"/>
                <w:szCs w:val="20"/>
              </w:rPr>
              <w:t>Wartość parametru</w:t>
            </w:r>
            <w:r>
              <w:rPr>
                <w:rFonts w:ascii="Times New Roman" w:eastAsia="Calibri" w:hAnsi="Times New Roman" w:cs="Times New Roman"/>
                <w:b/>
                <w:bCs/>
                <w:sz w:val="20"/>
                <w:szCs w:val="20"/>
              </w:rPr>
              <w:t xml:space="preserve"> WYMAGANEGO</w:t>
            </w:r>
          </w:p>
        </w:tc>
      </w:tr>
      <w:tr w:rsidR="007144BC" w:rsidRPr="00534306" w:rsidTr="007144BC">
        <w:trPr>
          <w:trHeight w:val="284"/>
        </w:trPr>
        <w:tc>
          <w:tcPr>
            <w:tcW w:w="7737" w:type="dxa"/>
            <w:gridSpan w:val="3"/>
            <w:tcBorders>
              <w:left w:val="double" w:sz="4" w:space="0" w:color="BFBFBF" w:themeColor="background1" w:themeShade="BF"/>
              <w:right w:val="double" w:sz="4" w:space="0" w:color="BFBFBF" w:themeColor="background1" w:themeShade="BF"/>
            </w:tcBorders>
          </w:tcPr>
          <w:p w:rsidR="007144BC" w:rsidRPr="00534306" w:rsidRDefault="007144BC" w:rsidP="00957634">
            <w:pPr>
              <w:numPr>
                <w:ilvl w:val="0"/>
                <w:numId w:val="225"/>
              </w:numPr>
              <w:autoSpaceDE w:val="0"/>
              <w:autoSpaceDN w:val="0"/>
              <w:adjustRightInd w:val="0"/>
              <w:ind w:left="741" w:hanging="142"/>
              <w:contextualSpacing/>
              <w:rPr>
                <w:rFonts w:ascii="Times New Roman" w:eastAsia="Calibri" w:hAnsi="Times New Roman" w:cs="Times New Roman"/>
                <w:b/>
              </w:rPr>
            </w:pPr>
            <w:r w:rsidRPr="00534306">
              <w:rPr>
                <w:rFonts w:ascii="Times New Roman" w:eastAsia="Calibri" w:hAnsi="Times New Roman" w:cs="Times New Roman"/>
                <w:b/>
              </w:rPr>
              <w:t xml:space="preserve">Programy statecznościowo - ładunkowe – </w:t>
            </w:r>
            <w:r>
              <w:rPr>
                <w:rFonts w:ascii="Times New Roman" w:eastAsia="Calibri" w:hAnsi="Times New Roman" w:cs="Times New Roman"/>
                <w:b/>
              </w:rPr>
              <w:t>6</w:t>
            </w:r>
            <w:r w:rsidRPr="00534306">
              <w:rPr>
                <w:rFonts w:ascii="Times New Roman" w:eastAsia="Calibri" w:hAnsi="Times New Roman" w:cs="Times New Roman"/>
                <w:b/>
              </w:rPr>
              <w:t xml:space="preserve"> szt.</w:t>
            </w:r>
          </w:p>
        </w:tc>
      </w:tr>
      <w:tr w:rsidR="007144BC" w:rsidRPr="00534306" w:rsidTr="007144BC">
        <w:trPr>
          <w:trHeight w:val="992"/>
        </w:trPr>
        <w:tc>
          <w:tcPr>
            <w:tcW w:w="596" w:type="dxa"/>
            <w:tcBorders>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lastRenderedPageBreak/>
              <w:t>1.</w:t>
            </w:r>
          </w:p>
        </w:tc>
        <w:tc>
          <w:tcPr>
            <w:tcW w:w="5358" w:type="dxa"/>
            <w:tcBorders>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W zakresie symulacji jednostki t. zbiornikowiec</w:t>
            </w:r>
            <w:r>
              <w:rPr>
                <w:rFonts w:ascii="Times New Roman" w:eastAsia="Calibri" w:hAnsi="Times New Roman" w:cs="Times New Roman"/>
              </w:rPr>
              <w:t xml:space="preserve"> i</w:t>
            </w:r>
            <w:r w:rsidRPr="00534306">
              <w:rPr>
                <w:rFonts w:ascii="Times New Roman" w:eastAsia="Calibri" w:hAnsi="Times New Roman" w:cs="Times New Roman"/>
              </w:rPr>
              <w:t xml:space="preserve"> gazowiec: pełny symulator misji zdolny do symulacji kompletnego systemu obsługi ładunku płynnego, w tym wszystkich systemów pomocniczych, system stabilności i obliczeń </w:t>
            </w:r>
            <w:proofErr w:type="spellStart"/>
            <w:r w:rsidRPr="00534306">
              <w:rPr>
                <w:rFonts w:ascii="Times New Roman" w:eastAsia="Calibri" w:hAnsi="Times New Roman" w:cs="Times New Roman"/>
              </w:rPr>
              <w:t>naprężeń</w:t>
            </w:r>
            <w:proofErr w:type="spellEnd"/>
            <w:r w:rsidRPr="00534306">
              <w:rPr>
                <w:rFonts w:ascii="Times New Roman" w:eastAsia="Calibri" w:hAnsi="Times New Roman" w:cs="Times New Roman"/>
              </w:rPr>
              <w:t xml:space="preserve"> kadłuba, siły tnące, momenty gnące, stany awaryjnych (czasy zalewania przedziałów). </w:t>
            </w:r>
          </w:p>
        </w:tc>
        <w:tc>
          <w:tcPr>
            <w:tcW w:w="1783" w:type="dxa"/>
            <w:tcBorders>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rPr>
                <w:rFonts w:ascii="Arial Narrow" w:eastAsia="Calibri" w:hAnsi="Arial Narrow" w:cs="Arial"/>
                <w:sz w:val="20"/>
                <w:szCs w:val="20"/>
              </w:rPr>
            </w:pPr>
            <w:r w:rsidRPr="00534306">
              <w:rPr>
                <w:rFonts w:ascii="Times New Roman" w:eastAsia="Calibri" w:hAnsi="Times New Roman" w:cs="Times New Roman"/>
                <w:sz w:val="20"/>
                <w:szCs w:val="20"/>
              </w:rPr>
              <w:t xml:space="preserve">        </w:t>
            </w:r>
            <w:r w:rsidRPr="00534306">
              <w:rPr>
                <w:rFonts w:ascii="Arial Narrow" w:eastAsia="Calibri" w:hAnsi="Arial Narrow" w:cs="Arial"/>
                <w:sz w:val="20"/>
                <w:szCs w:val="20"/>
              </w:rPr>
              <w:t>Tak</w:t>
            </w:r>
          </w:p>
        </w:tc>
      </w:tr>
      <w:tr w:rsidR="007144BC" w:rsidRPr="00534306" w:rsidTr="007144BC">
        <w:trPr>
          <w:trHeight w:val="498"/>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a.</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u w:val="single"/>
              </w:rPr>
            </w:pPr>
            <w:r w:rsidRPr="00534306">
              <w:rPr>
                <w:rFonts w:ascii="Times New Roman" w:eastAsia="Calibri" w:hAnsi="Times New Roman" w:cs="Times New Roman"/>
                <w:u w:val="single"/>
              </w:rPr>
              <w:t>Instruktor i osoba oceniająca musza mieć możliwość:</w:t>
            </w:r>
          </w:p>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rozpocząć, zatrzymać zresetować w czasie i miejscu oraz wznowić ćwiczenie,</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264"/>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b.</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zmienić środowisko operacyjne podczas ćwiczeń,</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256"/>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c.</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komunikować się ze szkolonymi (symulować, świat zewnętrzny) na odpowiednich kanałach komunikacji,</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248"/>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d.</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śledzić rozmowy szkolonych,</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248"/>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e.</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śledzić wizualnie przebieg ćwiczenia dowolną metodą,</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248"/>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f.</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aktywować symulację istotnych awarii we wszystkich wykorzystywanych urządzeniach,</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836"/>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g.</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powinna istnieć możliwość odtworzenia pełnego ćwiczenia pokazującego czynności wykonane przez szkolonych (powtórka powinna być możliwa w czasie innym niż czas rzeczywisty tj. zwolnionym i przyspieszonym, </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564"/>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h.</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color w:val="000000"/>
                <w:shd w:val="clear" w:color="auto" w:fill="FFFFFF"/>
              </w:rPr>
              <w:t>być zdolny do symulacji kompletnego systemu obsługi ładunku i balastu</w:t>
            </w:r>
            <w:r w:rsidRPr="00534306">
              <w:rPr>
                <w:rFonts w:ascii="Times New Roman" w:eastAsia="Calibri" w:hAnsi="Times New Roman" w:cs="Times New Roman"/>
                <w:color w:val="000000"/>
              </w:rPr>
              <w:br/>
            </w:r>
            <w:r w:rsidRPr="00534306">
              <w:rPr>
                <w:rFonts w:ascii="Times New Roman" w:eastAsia="Calibri" w:hAnsi="Times New Roman" w:cs="Times New Roman"/>
                <w:color w:val="000000"/>
                <w:shd w:val="clear" w:color="auto" w:fill="FFFFFF"/>
              </w:rPr>
              <w:t>w tym symulować wszystkie systemy pomocnicze oraz </w:t>
            </w:r>
            <w:r w:rsidRPr="00534306">
              <w:rPr>
                <w:rFonts w:ascii="Times New Roman" w:eastAsia="Calibri" w:hAnsi="Times New Roman" w:cs="Times New Roman"/>
                <w:b/>
                <w:bCs/>
                <w:color w:val="000000"/>
                <w:shd w:val="clear" w:color="auto" w:fill="FFFFFF"/>
              </w:rPr>
              <w:t>internetowy</w:t>
            </w:r>
            <w:r w:rsidRPr="00534306">
              <w:rPr>
                <w:rFonts w:ascii="Times New Roman" w:eastAsia="Calibri" w:hAnsi="Times New Roman" w:cs="Times New Roman"/>
                <w:color w:val="000000"/>
                <w:shd w:val="clear" w:color="auto" w:fill="FFFFFF"/>
              </w:rPr>
              <w:t xml:space="preserve"> system obliczania stabilności i </w:t>
            </w:r>
            <w:proofErr w:type="spellStart"/>
            <w:r w:rsidRPr="00534306">
              <w:rPr>
                <w:rFonts w:ascii="Times New Roman" w:eastAsia="Calibri" w:hAnsi="Times New Roman" w:cs="Times New Roman"/>
                <w:color w:val="000000"/>
                <w:shd w:val="clear" w:color="auto" w:fill="FFFFFF"/>
              </w:rPr>
              <w:t>naprężeń</w:t>
            </w:r>
            <w:proofErr w:type="spellEnd"/>
            <w:r w:rsidRPr="00534306">
              <w:rPr>
                <w:rFonts w:ascii="Times New Roman" w:eastAsia="Calibri" w:hAnsi="Times New Roman" w:cs="Times New Roman"/>
                <w:color w:val="000000"/>
                <w:shd w:val="clear" w:color="auto" w:fill="FFFFFF"/>
              </w:rPr>
              <w:t>.</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238"/>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i.</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współpracować z odpowiednimi kodeksami ładunkowymi</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564"/>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j.</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edytować i wydrukować dokumentację statkową jak: plan ładunkowy, manifesty, draft </w:t>
            </w:r>
            <w:proofErr w:type="spellStart"/>
            <w:r w:rsidRPr="00534306">
              <w:rPr>
                <w:rFonts w:ascii="Times New Roman" w:eastAsia="Calibri" w:hAnsi="Times New Roman" w:cs="Times New Roman"/>
              </w:rPr>
              <w:t>survey</w:t>
            </w:r>
            <w:proofErr w:type="spellEnd"/>
            <w:r w:rsidRPr="00534306">
              <w:rPr>
                <w:rFonts w:ascii="Times New Roman" w:eastAsia="Calibri" w:hAnsi="Times New Roman" w:cs="Times New Roman"/>
              </w:rPr>
              <w:t xml:space="preserve"> itp.</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564"/>
        </w:trPr>
        <w:tc>
          <w:tcPr>
            <w:tcW w:w="596" w:type="dxa"/>
            <w:tcBorders>
              <w:top w:val="dashed" w:sz="4" w:space="0" w:color="auto"/>
              <w:lef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k.</w:t>
            </w:r>
          </w:p>
        </w:tc>
        <w:tc>
          <w:tcPr>
            <w:tcW w:w="5358" w:type="dxa"/>
            <w:tcBorders>
              <w:top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wyposażenie instruktora i egzaminatora powinna obejmować możliwość ustalenia metody punktowania i oceniania (ocenić biegłość szkolonego).</w:t>
            </w:r>
          </w:p>
        </w:tc>
        <w:tc>
          <w:tcPr>
            <w:tcW w:w="1783" w:type="dxa"/>
            <w:tcBorders>
              <w:top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1504"/>
        </w:trPr>
        <w:tc>
          <w:tcPr>
            <w:tcW w:w="596" w:type="dxa"/>
            <w:tcBorders>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2.</w:t>
            </w:r>
          </w:p>
        </w:tc>
        <w:tc>
          <w:tcPr>
            <w:tcW w:w="5358" w:type="dxa"/>
            <w:tcBorders>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W zakresie symulacji jednostek: kontenerowiec, masowiec, statek poziomego ładowania, towarowiec uniwersalny: pełny symulator misji zdolny do symulacji kompletnego systemu obsługi ładunków suchych i balastów tym wszystkie systemy pomocnicze oraz system obliczania stabilności i </w:t>
            </w:r>
            <w:proofErr w:type="spellStart"/>
            <w:r w:rsidRPr="00534306">
              <w:rPr>
                <w:rFonts w:ascii="Times New Roman" w:eastAsia="Calibri" w:hAnsi="Times New Roman" w:cs="Times New Roman"/>
              </w:rPr>
              <w:t>naprężeń</w:t>
            </w:r>
            <w:proofErr w:type="spellEnd"/>
            <w:r w:rsidRPr="00534306">
              <w:rPr>
                <w:rFonts w:ascii="Times New Roman" w:eastAsia="Calibri" w:hAnsi="Times New Roman" w:cs="Times New Roman"/>
              </w:rPr>
              <w:t xml:space="preserve"> kadłuba i obliczeń </w:t>
            </w:r>
            <w:proofErr w:type="spellStart"/>
            <w:r w:rsidRPr="00534306">
              <w:rPr>
                <w:rFonts w:ascii="Times New Roman" w:eastAsia="Calibri" w:hAnsi="Times New Roman" w:cs="Times New Roman"/>
              </w:rPr>
              <w:t>naprężeń</w:t>
            </w:r>
            <w:proofErr w:type="spellEnd"/>
            <w:r w:rsidRPr="00534306">
              <w:rPr>
                <w:rFonts w:ascii="Times New Roman" w:eastAsia="Calibri" w:hAnsi="Times New Roman" w:cs="Times New Roman"/>
              </w:rPr>
              <w:t xml:space="preserve"> kadłuba, siły tnące, momenty gnące, stany awaryjnych (czasy zalewania przedziałów). </w:t>
            </w:r>
          </w:p>
        </w:tc>
        <w:tc>
          <w:tcPr>
            <w:tcW w:w="1783" w:type="dxa"/>
            <w:tcBorders>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464"/>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a.</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Symulator obsługi suchego ładunku i balastu powinien symulować typowy system obsługi który można spotkać na statku,  </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696"/>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b.</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u w:val="single"/>
              </w:rPr>
            </w:pPr>
            <w:r w:rsidRPr="00534306">
              <w:rPr>
                <w:rFonts w:ascii="Times New Roman" w:eastAsia="Calibri" w:hAnsi="Times New Roman" w:cs="Times New Roman"/>
                <w:u w:val="single"/>
              </w:rPr>
              <w:t>Instruktor i osoba oceniająca musza mieć możliwość:</w:t>
            </w:r>
          </w:p>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rozpocząć, zatrzymać zresetować w czasie i miejscu oraz wznowić ćwiczenie,</w:t>
            </w:r>
          </w:p>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zmienić środowisko operacyjne podczas ćwiczeń,</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448"/>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c.</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komunikować się ze szkolonymi (symulować, świat zewnętrzny) na odpowiednich kanałach komunikacji,</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218"/>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d.</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śledzić rozmowy szkolonych,</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280"/>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e.</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śledzić wizualnie przebieg ćwiczenia dowolną metodą,</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488"/>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f.</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aktywować symulację istotnych awarii we wszystkich wykorzystywanych urządzeniach,</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720"/>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lastRenderedPageBreak/>
              <w:t>g.</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Powinna istnieć możliwość odtworzenia pełnego ćwiczenia pokazującego czynności wykonane przez szkolonych (powtórka powinna być możliwa w czasie innym niż czas rzeczywisty tj. zwolnionym i przyspieszonym, </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490"/>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bookmarkStart w:id="9" w:name="_Hlk132909069"/>
            <w:r w:rsidRPr="00534306">
              <w:rPr>
                <w:rFonts w:ascii="Times New Roman" w:eastAsia="Calibri" w:hAnsi="Times New Roman" w:cs="Times New Roman"/>
              </w:rPr>
              <w:t>h.</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color w:val="000000"/>
                <w:shd w:val="clear" w:color="auto" w:fill="FFFFFF"/>
              </w:rPr>
              <w:t>być zdolny do symulacji kompletnego systemu obsługi ładunków suchych i balastu</w:t>
            </w:r>
            <w:r w:rsidRPr="00534306">
              <w:rPr>
                <w:rFonts w:ascii="Times New Roman" w:eastAsia="Calibri" w:hAnsi="Times New Roman" w:cs="Times New Roman"/>
                <w:color w:val="000000"/>
              </w:rPr>
              <w:br/>
            </w:r>
            <w:r w:rsidRPr="00534306">
              <w:rPr>
                <w:rFonts w:ascii="Times New Roman" w:eastAsia="Calibri" w:hAnsi="Times New Roman" w:cs="Times New Roman"/>
                <w:color w:val="000000"/>
                <w:shd w:val="clear" w:color="auto" w:fill="FFFFFF"/>
              </w:rPr>
              <w:t>w tym symulować wszystkie systemy pomocnicze oraz </w:t>
            </w:r>
            <w:r w:rsidRPr="00534306">
              <w:rPr>
                <w:rFonts w:ascii="Times New Roman" w:eastAsia="Calibri" w:hAnsi="Times New Roman" w:cs="Times New Roman"/>
                <w:b/>
                <w:bCs/>
                <w:color w:val="000000"/>
                <w:shd w:val="clear" w:color="auto" w:fill="FFFFFF"/>
              </w:rPr>
              <w:t>internetowy</w:t>
            </w:r>
            <w:r w:rsidRPr="00534306">
              <w:rPr>
                <w:rFonts w:ascii="Times New Roman" w:eastAsia="Calibri" w:hAnsi="Times New Roman" w:cs="Times New Roman"/>
                <w:color w:val="000000"/>
                <w:shd w:val="clear" w:color="auto" w:fill="FFFFFF"/>
              </w:rPr>
              <w:t xml:space="preserve"> system obliczania stabilności i </w:t>
            </w:r>
            <w:proofErr w:type="spellStart"/>
            <w:r w:rsidRPr="00534306">
              <w:rPr>
                <w:rFonts w:ascii="Times New Roman" w:eastAsia="Calibri" w:hAnsi="Times New Roman" w:cs="Times New Roman"/>
                <w:color w:val="000000"/>
                <w:shd w:val="clear" w:color="auto" w:fill="FFFFFF"/>
              </w:rPr>
              <w:t>naprężeń</w:t>
            </w:r>
            <w:proofErr w:type="spellEnd"/>
            <w:r w:rsidRPr="00534306">
              <w:rPr>
                <w:rFonts w:ascii="Times New Roman" w:eastAsia="Calibri" w:hAnsi="Times New Roman" w:cs="Times New Roman"/>
                <w:color w:val="000000"/>
                <w:shd w:val="clear" w:color="auto" w:fill="FFFFFF"/>
              </w:rPr>
              <w:t>.</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258"/>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i.</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współpracować z odpowiednimi kodeksami ładunkowymi </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rPr>
          <w:trHeight w:val="490"/>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j.</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edytować i wydrukować dokumentację statkową jak: plan ładunkowy, manifesty, draft </w:t>
            </w:r>
            <w:proofErr w:type="spellStart"/>
            <w:r w:rsidRPr="00534306">
              <w:rPr>
                <w:rFonts w:ascii="Times New Roman" w:eastAsia="Calibri" w:hAnsi="Times New Roman" w:cs="Times New Roman"/>
              </w:rPr>
              <w:t>survey</w:t>
            </w:r>
            <w:proofErr w:type="spellEnd"/>
            <w:r w:rsidRPr="00534306">
              <w:rPr>
                <w:rFonts w:ascii="Times New Roman" w:eastAsia="Calibri" w:hAnsi="Times New Roman" w:cs="Times New Roman"/>
              </w:rPr>
              <w:t xml:space="preserve"> itp.</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bookmarkEnd w:id="9"/>
      <w:tr w:rsidR="007144BC" w:rsidRPr="00534306" w:rsidTr="007144BC">
        <w:trPr>
          <w:trHeight w:val="490"/>
        </w:trPr>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k.</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wyposażenie instruktora i egzaminatora powinna obejmować możliwość ustalenia metody punktowania i oceniania (ocenić biegłość szkolonego).</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c>
          <w:tcPr>
            <w:tcW w:w="7737" w:type="dxa"/>
            <w:gridSpan w:val="3"/>
            <w:tcBorders>
              <w:left w:val="double" w:sz="4" w:space="0" w:color="BFBFBF" w:themeColor="background1" w:themeShade="BF"/>
              <w:right w:val="double" w:sz="4" w:space="0" w:color="BFBFBF" w:themeColor="background1" w:themeShade="BF"/>
            </w:tcBorders>
          </w:tcPr>
          <w:p w:rsidR="007144BC" w:rsidRPr="00534306" w:rsidRDefault="007144BC" w:rsidP="00957634">
            <w:pPr>
              <w:numPr>
                <w:ilvl w:val="0"/>
                <w:numId w:val="225"/>
              </w:numPr>
              <w:autoSpaceDE w:val="0"/>
              <w:autoSpaceDN w:val="0"/>
              <w:adjustRightInd w:val="0"/>
              <w:ind w:left="457" w:hanging="283"/>
              <w:contextualSpacing/>
              <w:rPr>
                <w:rFonts w:ascii="Times New Roman" w:eastAsia="Calibri" w:hAnsi="Times New Roman" w:cs="Times New Roman"/>
                <w:b/>
                <w:color w:val="0070C0"/>
              </w:rPr>
            </w:pPr>
            <w:r w:rsidRPr="00534306">
              <w:rPr>
                <w:rFonts w:ascii="Times New Roman" w:eastAsia="Calibri" w:hAnsi="Times New Roman" w:cs="Times New Roman"/>
                <w:b/>
              </w:rPr>
              <w:t xml:space="preserve">Komputery stanowisk szkolonych i instruktora z oprogramowaniem – 17 szt. </w:t>
            </w:r>
          </w:p>
        </w:tc>
      </w:tr>
      <w:tr w:rsidR="007144BC" w:rsidRPr="00534306" w:rsidTr="007144BC">
        <w:tc>
          <w:tcPr>
            <w:tcW w:w="596" w:type="dxa"/>
            <w:tcBorders>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1.</w:t>
            </w:r>
          </w:p>
        </w:tc>
        <w:tc>
          <w:tcPr>
            <w:tcW w:w="5358" w:type="dxa"/>
            <w:tcBorders>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Obudowa: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Obudowa typu </w:t>
            </w:r>
            <w:proofErr w:type="spellStart"/>
            <w:r w:rsidRPr="00534306">
              <w:rPr>
                <w:rFonts w:ascii="Times New Roman" w:eastAsia="Calibri" w:hAnsi="Times New Roman" w:cs="Times New Roman"/>
              </w:rPr>
              <w:t>All</w:t>
            </w:r>
            <w:proofErr w:type="spellEnd"/>
            <w:r w:rsidRPr="00534306">
              <w:rPr>
                <w:rFonts w:ascii="Times New Roman" w:eastAsia="Calibri" w:hAnsi="Times New Roman" w:cs="Times New Roman"/>
              </w:rPr>
              <w:t xml:space="preserve"> in One – zintegrowany komputer w obudowie wraz z monitorem</w:t>
            </w:r>
            <w:r w:rsidR="006B7C29">
              <w:rPr>
                <w:rFonts w:ascii="Times New Roman" w:eastAsia="Calibri" w:hAnsi="Times New Roman" w:cs="Times New Roman"/>
              </w:rPr>
              <w:t xml:space="preserve"> </w:t>
            </w:r>
            <w:r w:rsidR="006B7C29" w:rsidRPr="00494327">
              <w:rPr>
                <w:rFonts w:ascii="Times New Roman" w:eastAsia="Calibri" w:hAnsi="Times New Roman" w:cs="Times New Roman"/>
                <w:b/>
              </w:rPr>
              <w:t>szt. 17</w:t>
            </w:r>
          </w:p>
        </w:tc>
        <w:tc>
          <w:tcPr>
            <w:tcW w:w="1783" w:type="dxa"/>
            <w:tcBorders>
              <w:bottom w:val="dashed" w:sz="4" w:space="0" w:color="BFBFBF" w:themeColor="background1" w:themeShade="BF"/>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2.</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6B7C29" w:rsidP="008E44DD">
            <w:pPr>
              <w:autoSpaceDE w:val="0"/>
              <w:autoSpaceDN w:val="0"/>
              <w:adjustRightInd w:val="0"/>
              <w:rPr>
                <w:rFonts w:ascii="Times New Roman" w:eastAsia="Calibri" w:hAnsi="Times New Roman" w:cs="Times New Roman"/>
                <w:b/>
              </w:rPr>
            </w:pPr>
            <w:r>
              <w:rPr>
                <w:rFonts w:ascii="Times New Roman" w:eastAsia="Calibri" w:hAnsi="Times New Roman" w:cs="Times New Roman"/>
                <w:b/>
              </w:rPr>
              <w:t>Monitor</w:t>
            </w:r>
            <w:r w:rsidR="007144BC" w:rsidRPr="00534306">
              <w:rPr>
                <w:rFonts w:ascii="Times New Roman" w:eastAsia="Calibri" w:hAnsi="Times New Roman" w:cs="Times New Roman"/>
                <w:b/>
              </w:rPr>
              <w:t xml:space="preserve">: </w:t>
            </w:r>
            <w:r>
              <w:rPr>
                <w:rFonts w:ascii="Times New Roman" w:eastAsia="Calibri" w:hAnsi="Times New Roman" w:cs="Times New Roman"/>
                <w:b/>
              </w:rPr>
              <w:t>17</w:t>
            </w:r>
            <w:r w:rsidR="007144BC" w:rsidRPr="00534306">
              <w:rPr>
                <w:rFonts w:ascii="Times New Roman" w:eastAsia="Calibri" w:hAnsi="Times New Roman" w:cs="Times New Roman"/>
                <w:b/>
              </w:rPr>
              <w:t xml:space="preserve"> szt.</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Przekątna ekranu min. 24 cale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Rozdzielczość min. 3840 x 1920 4K</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Odświeżanie min. 120 </w:t>
            </w:r>
            <w:proofErr w:type="spellStart"/>
            <w:r w:rsidRPr="00534306">
              <w:rPr>
                <w:rFonts w:ascii="Times New Roman" w:eastAsia="Calibri" w:hAnsi="Times New Roman" w:cs="Times New Roman"/>
              </w:rPr>
              <w:t>Hz</w:t>
            </w:r>
            <w:proofErr w:type="spellEnd"/>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3.</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Procesor: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Model procesora Intel </w:t>
            </w:r>
            <w:proofErr w:type="spellStart"/>
            <w:r w:rsidRPr="00534306">
              <w:rPr>
                <w:rFonts w:ascii="Times New Roman" w:eastAsia="Calibri" w:hAnsi="Times New Roman" w:cs="Times New Roman"/>
              </w:rPr>
              <w:t>Core</w:t>
            </w:r>
            <w:proofErr w:type="spellEnd"/>
            <w:r w:rsidRPr="00534306">
              <w:rPr>
                <w:rFonts w:ascii="Times New Roman" w:eastAsia="Calibri" w:hAnsi="Times New Roman" w:cs="Times New Roman"/>
              </w:rPr>
              <w:t xml:space="preserve"> i7 lub AMD </w:t>
            </w:r>
            <w:proofErr w:type="spellStart"/>
            <w:r w:rsidRPr="00534306">
              <w:rPr>
                <w:rFonts w:ascii="Times New Roman" w:eastAsia="Calibri" w:hAnsi="Times New Roman" w:cs="Times New Roman"/>
              </w:rPr>
              <w:t>Ryzen</w:t>
            </w:r>
            <w:proofErr w:type="spellEnd"/>
            <w:r w:rsidRPr="00534306">
              <w:rPr>
                <w:rFonts w:ascii="Times New Roman" w:eastAsia="Calibri" w:hAnsi="Times New Roman" w:cs="Times New Roman"/>
              </w:rPr>
              <w:t xml:space="preserve"> 7</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4.</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Karta graficzna: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Dedykowana RTX</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5.</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Pamięć: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Ilość pamięci RAM 32 GB DDR 5</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6.</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Dysk twardy: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Typ dysku SSD Pojemność dysku min. 500 GB</w:t>
            </w:r>
            <w:r w:rsidRPr="00534306">
              <w:rPr>
                <w:rFonts w:ascii="Times New Roman" w:eastAsia="Calibri" w:hAnsi="Times New Roman" w:cs="Times New Roman"/>
                <w:color w:val="FF0000"/>
              </w:rPr>
              <w:t xml:space="preserve"> </w:t>
            </w:r>
            <w:r w:rsidRPr="00534306">
              <w:rPr>
                <w:rFonts w:ascii="Times New Roman" w:eastAsia="Calibri" w:hAnsi="Times New Roman" w:cs="Times New Roman"/>
              </w:rPr>
              <w:t>Interfejs dysku M.2 (</w:t>
            </w:r>
            <w:proofErr w:type="spellStart"/>
            <w:r w:rsidRPr="00534306">
              <w:rPr>
                <w:rFonts w:ascii="Times New Roman" w:eastAsia="Calibri" w:hAnsi="Times New Roman" w:cs="Times New Roman"/>
              </w:rPr>
              <w:t>NVMe</w:t>
            </w:r>
            <w:proofErr w:type="spellEnd"/>
            <w:r w:rsidRPr="00534306">
              <w:rPr>
                <w:rFonts w:ascii="Times New Roman" w:eastAsia="Calibri" w:hAnsi="Times New Roman" w:cs="Times New Roman"/>
              </w:rPr>
              <w:t>)</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Prędkość odczytu 5000 MB/s</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7.</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Oprogramowanie: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System operacyjny Windows 10/11 Pro, </w:t>
            </w:r>
          </w:p>
          <w:p w:rsidR="007144BC" w:rsidRPr="00534306" w:rsidRDefault="007144BC" w:rsidP="008E44DD">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Microsoft Office Professional Plus 2019 MOLP AE</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Oprogramowanie kamer monitorujących zainstalowanych w pomieszczeniu symulatora.</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8.</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Złącza na tylnym panelu: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1 x HDMI in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1 x RJ45 min.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1 x USB 2.0 min. </w:t>
            </w:r>
          </w:p>
          <w:p w:rsidR="007144BC" w:rsidRPr="00534306" w:rsidRDefault="007144BC" w:rsidP="008E44DD">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2 x USB 3.1</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9.</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Złącza na przednim panelu:</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 min. 1 x USB 3.1 </w:t>
            </w:r>
          </w:p>
          <w:p w:rsidR="007144BC" w:rsidRPr="00534306" w:rsidRDefault="007144BC" w:rsidP="008E44DD">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min. 1 x USB 2.0 audio</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10.</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Pozostałe cechy: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Karta sieciowa 100/1000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Standard łączności bezprzewodowej: Bluetooth, Wi-Fi (802.11a/b/g/n/</w:t>
            </w:r>
            <w:proofErr w:type="spellStart"/>
            <w:r w:rsidRPr="00534306">
              <w:rPr>
                <w:rFonts w:ascii="Times New Roman" w:eastAsia="Calibri" w:hAnsi="Times New Roman" w:cs="Times New Roman"/>
              </w:rPr>
              <w:t>ac</w:t>
            </w:r>
            <w:proofErr w:type="spellEnd"/>
            <w:r w:rsidRPr="00534306">
              <w:rPr>
                <w:rFonts w:ascii="Times New Roman" w:eastAsia="Calibri" w:hAnsi="Times New Roman" w:cs="Times New Roman"/>
              </w:rPr>
              <w:t>/</w:t>
            </w:r>
            <w:proofErr w:type="spellStart"/>
            <w:r w:rsidRPr="00534306">
              <w:rPr>
                <w:rFonts w:ascii="Times New Roman" w:eastAsia="Calibri" w:hAnsi="Times New Roman" w:cs="Times New Roman"/>
              </w:rPr>
              <w:t>ax</w:t>
            </w:r>
            <w:proofErr w:type="spellEnd"/>
            <w:r w:rsidRPr="00534306">
              <w:rPr>
                <w:rFonts w:ascii="Times New Roman" w:eastAsia="Calibri" w:hAnsi="Times New Roman" w:cs="Times New Roman"/>
              </w:rPr>
              <w:t>)</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11.</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Akcesoria w komplecie: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klawiatura i mysz bezprzewodowe + baterie</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lastRenderedPageBreak/>
              <w:t>12.</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Szyfrowanie: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szyfrowanie TPM 2.0</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13.</w:t>
            </w:r>
          </w:p>
        </w:tc>
        <w:tc>
          <w:tcPr>
            <w:tcW w:w="5358" w:type="dxa"/>
            <w:tcBorders>
              <w:top w:val="dashed" w:sz="4" w:space="0" w:color="BFBFBF" w:themeColor="background1" w:themeShade="BF"/>
              <w:bottom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Dodatkowe wyposażenie stanowiska instruktora:</w:t>
            </w:r>
          </w:p>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rPr>
              <w:t xml:space="preserve">tablica interaktywna cyfrowa </w:t>
            </w:r>
            <w:proofErr w:type="spellStart"/>
            <w:r w:rsidRPr="00534306">
              <w:rPr>
                <w:rFonts w:ascii="Times New Roman" w:eastAsia="Calibri" w:hAnsi="Times New Roman" w:cs="Times New Roman"/>
              </w:rPr>
              <w:t>jamboard</w:t>
            </w:r>
            <w:proofErr w:type="spellEnd"/>
            <w:r w:rsidRPr="00534306">
              <w:rPr>
                <w:rFonts w:ascii="Times New Roman" w:eastAsia="Calibri" w:hAnsi="Times New Roman" w:cs="Times New Roman"/>
              </w:rPr>
              <w:t xml:space="preserve"> – 1 szt.</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BFBFBF" w:themeColor="background1" w:themeShade="BF"/>
              <w:left w:val="double"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14.</w:t>
            </w:r>
          </w:p>
        </w:tc>
        <w:tc>
          <w:tcPr>
            <w:tcW w:w="5358" w:type="dxa"/>
            <w:tcBorders>
              <w:top w:val="dashed"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Dodatkowe informacje: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kamera internetowa i mikrofon </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mocowanie VESA</w:t>
            </w:r>
          </w:p>
        </w:tc>
        <w:tc>
          <w:tcPr>
            <w:tcW w:w="1783" w:type="dxa"/>
            <w:tcBorders>
              <w:top w:val="dashed" w:sz="4" w:space="0" w:color="BFBFBF" w:themeColor="background1" w:themeShade="BF"/>
              <w:right w:val="double" w:sz="4" w:space="0" w:color="BFBFBF" w:themeColor="background1" w:themeShade="BF"/>
            </w:tcBorders>
          </w:tcPr>
          <w:p w:rsidR="007144BC" w:rsidRPr="00534306" w:rsidRDefault="007144BC" w:rsidP="008E44DD">
            <w:pPr>
              <w:jc w:val="center"/>
              <w:rPr>
                <w:rFonts w:ascii="Calibri" w:eastAsia="Calibri" w:hAnsi="Calibri" w:cs="Times New Roman"/>
              </w:rPr>
            </w:pPr>
            <w:r w:rsidRPr="00534306">
              <w:rPr>
                <w:rFonts w:ascii="Arial Narrow" w:eastAsia="Calibri" w:hAnsi="Arial Narrow" w:cs="Times New Roman"/>
                <w:sz w:val="20"/>
                <w:szCs w:val="20"/>
              </w:rPr>
              <w:t>Tak</w:t>
            </w:r>
          </w:p>
        </w:tc>
      </w:tr>
      <w:tr w:rsidR="007144BC" w:rsidRPr="00534306" w:rsidTr="007144BC">
        <w:tc>
          <w:tcPr>
            <w:tcW w:w="7737" w:type="dxa"/>
            <w:gridSpan w:val="3"/>
            <w:tcBorders>
              <w:left w:val="double" w:sz="4" w:space="0" w:color="BFBFBF" w:themeColor="background1" w:themeShade="BF"/>
              <w:right w:val="double" w:sz="4" w:space="0" w:color="BFBFBF" w:themeColor="background1" w:themeShade="BF"/>
            </w:tcBorders>
          </w:tcPr>
          <w:p w:rsidR="007144BC" w:rsidRPr="00534306" w:rsidRDefault="007144BC" w:rsidP="00957634">
            <w:pPr>
              <w:numPr>
                <w:ilvl w:val="0"/>
                <w:numId w:val="225"/>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Panel zobrazowania wielkoformatowego – 1 szt.</w:t>
            </w:r>
          </w:p>
        </w:tc>
      </w:tr>
      <w:tr w:rsidR="007144BC" w:rsidRPr="00534306" w:rsidTr="007144BC">
        <w:tc>
          <w:tcPr>
            <w:tcW w:w="596" w:type="dxa"/>
            <w:tcBorders>
              <w:left w:val="double" w:sz="4" w:space="0" w:color="BFBFBF" w:themeColor="background1" w:themeShade="BF"/>
            </w:tcBorders>
          </w:tcPr>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1.</w:t>
            </w:r>
          </w:p>
        </w:tc>
        <w:tc>
          <w:tcPr>
            <w:tcW w:w="5358" w:type="dxa"/>
          </w:tcPr>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Monitor kolorowy o przekątnej  min. 60 cali – 1 szt.</w:t>
            </w:r>
          </w:p>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Rozdzielczość min. 4 K</w:t>
            </w:r>
          </w:p>
        </w:tc>
        <w:tc>
          <w:tcPr>
            <w:tcW w:w="1783" w:type="dxa"/>
            <w:tcBorders>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c>
          <w:tcPr>
            <w:tcW w:w="7737" w:type="dxa"/>
            <w:gridSpan w:val="3"/>
            <w:tcBorders>
              <w:left w:val="double" w:sz="4" w:space="0" w:color="BFBFBF" w:themeColor="background1" w:themeShade="BF"/>
              <w:right w:val="double" w:sz="4" w:space="0" w:color="BFBFBF" w:themeColor="background1" w:themeShade="BF"/>
            </w:tcBorders>
          </w:tcPr>
          <w:p w:rsidR="007144BC" w:rsidRPr="00534306" w:rsidRDefault="007144BC" w:rsidP="00957634">
            <w:pPr>
              <w:numPr>
                <w:ilvl w:val="0"/>
                <w:numId w:val="225"/>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Rzutnik multimedialny – 1 szt.</w:t>
            </w:r>
          </w:p>
        </w:tc>
      </w:tr>
      <w:tr w:rsidR="007144BC" w:rsidRPr="00534306" w:rsidTr="007144BC">
        <w:tc>
          <w:tcPr>
            <w:tcW w:w="596" w:type="dxa"/>
            <w:tcBorders>
              <w:lef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1.</w:t>
            </w:r>
          </w:p>
        </w:tc>
        <w:tc>
          <w:tcPr>
            <w:tcW w:w="5358" w:type="dxa"/>
          </w:tcPr>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Dostarczy Zamawiający</w:t>
            </w:r>
          </w:p>
        </w:tc>
        <w:tc>
          <w:tcPr>
            <w:tcW w:w="1783" w:type="dxa"/>
            <w:tcBorders>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Nie</w:t>
            </w:r>
          </w:p>
        </w:tc>
      </w:tr>
      <w:tr w:rsidR="007144BC" w:rsidRPr="00534306" w:rsidTr="007144BC">
        <w:tc>
          <w:tcPr>
            <w:tcW w:w="7737" w:type="dxa"/>
            <w:gridSpan w:val="3"/>
            <w:tcBorders>
              <w:left w:val="double" w:sz="4" w:space="0" w:color="BFBFBF" w:themeColor="background1" w:themeShade="BF"/>
              <w:right w:val="double" w:sz="4" w:space="0" w:color="BFBFBF" w:themeColor="background1" w:themeShade="BF"/>
            </w:tcBorders>
          </w:tcPr>
          <w:p w:rsidR="007144BC" w:rsidRPr="00534306" w:rsidRDefault="007144BC" w:rsidP="00957634">
            <w:pPr>
              <w:numPr>
                <w:ilvl w:val="0"/>
                <w:numId w:val="225"/>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Ekran – 1 szt.</w:t>
            </w:r>
          </w:p>
        </w:tc>
      </w:tr>
      <w:tr w:rsidR="007144BC" w:rsidRPr="00534306" w:rsidTr="007144BC">
        <w:tc>
          <w:tcPr>
            <w:tcW w:w="596" w:type="dxa"/>
            <w:tcBorders>
              <w:lef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1.</w:t>
            </w:r>
          </w:p>
        </w:tc>
        <w:tc>
          <w:tcPr>
            <w:tcW w:w="5358" w:type="dxa"/>
          </w:tcPr>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Ekran o wymiarach wys. 210  szer. 240 automatycznie rozwijany i zwijany zamontowany w podwieszanym suficie </w:t>
            </w:r>
          </w:p>
        </w:tc>
        <w:tc>
          <w:tcPr>
            <w:tcW w:w="1783" w:type="dxa"/>
            <w:tcBorders>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c>
          <w:tcPr>
            <w:tcW w:w="7737" w:type="dxa"/>
            <w:gridSpan w:val="3"/>
            <w:tcBorders>
              <w:left w:val="double" w:sz="4" w:space="0" w:color="BFBFBF" w:themeColor="background1" w:themeShade="BF"/>
              <w:right w:val="double" w:sz="4" w:space="0" w:color="BFBFBF" w:themeColor="background1" w:themeShade="BF"/>
            </w:tcBorders>
          </w:tcPr>
          <w:p w:rsidR="007144BC" w:rsidRPr="00534306" w:rsidRDefault="007144BC" w:rsidP="00957634">
            <w:pPr>
              <w:numPr>
                <w:ilvl w:val="0"/>
                <w:numId w:val="225"/>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UPS – 1 szt.</w:t>
            </w:r>
          </w:p>
        </w:tc>
      </w:tr>
      <w:tr w:rsidR="007144BC" w:rsidRPr="00534306" w:rsidTr="007144BC">
        <w:tc>
          <w:tcPr>
            <w:tcW w:w="596" w:type="dxa"/>
            <w:tcBorders>
              <w:left w:val="double" w:sz="4" w:space="0" w:color="BFBFBF" w:themeColor="background1" w:themeShade="BF"/>
            </w:tcBorders>
          </w:tcPr>
          <w:p w:rsidR="007144BC" w:rsidRPr="00534306" w:rsidRDefault="007144BC" w:rsidP="008E44DD">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1.</w:t>
            </w:r>
          </w:p>
        </w:tc>
        <w:tc>
          <w:tcPr>
            <w:tcW w:w="5358" w:type="dxa"/>
          </w:tcPr>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z zabezpieczeniem energetycznym symulatora min. 110 %  i podtrzymaniem napięcia po jego zaniku min. 10 minut</w:t>
            </w:r>
          </w:p>
        </w:tc>
        <w:tc>
          <w:tcPr>
            <w:tcW w:w="1783" w:type="dxa"/>
            <w:tcBorders>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c>
          <w:tcPr>
            <w:tcW w:w="7737" w:type="dxa"/>
            <w:gridSpan w:val="3"/>
            <w:tcBorders>
              <w:left w:val="double" w:sz="4" w:space="0" w:color="BFBFBF" w:themeColor="background1" w:themeShade="BF"/>
              <w:right w:val="double" w:sz="4" w:space="0" w:color="BFBFBF" w:themeColor="background1" w:themeShade="BF"/>
            </w:tcBorders>
          </w:tcPr>
          <w:p w:rsidR="007144BC" w:rsidRPr="00534306" w:rsidRDefault="007144BC" w:rsidP="00957634">
            <w:pPr>
              <w:numPr>
                <w:ilvl w:val="0"/>
                <w:numId w:val="225"/>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Drukarka sieciowa – 1 szt.</w:t>
            </w:r>
          </w:p>
        </w:tc>
      </w:tr>
      <w:tr w:rsidR="007144BC" w:rsidRPr="00534306" w:rsidTr="007144BC">
        <w:tc>
          <w:tcPr>
            <w:tcW w:w="596" w:type="dxa"/>
            <w:tcBorders>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358" w:type="dxa"/>
            <w:tcBorders>
              <w:bottom w:val="dashed" w:sz="4" w:space="0" w:color="auto"/>
            </w:tcBorders>
          </w:tcPr>
          <w:p w:rsidR="007144BC" w:rsidRPr="00534306"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b/>
              </w:rPr>
              <w:t>Funkcje</w:t>
            </w:r>
            <w:r w:rsidRPr="00F92100">
              <w:rPr>
                <w:rFonts w:ascii="Times New Roman" w:eastAsia="Calibri" w:hAnsi="Times New Roman" w:cs="Times New Roman"/>
              </w:rPr>
              <w:t>: drukowanie, kopiowanie, skanowanie</w:t>
            </w:r>
          </w:p>
        </w:tc>
        <w:tc>
          <w:tcPr>
            <w:tcW w:w="1783" w:type="dxa"/>
            <w:tcBorders>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Pamięć systemu: min. 8192 MB</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D87537">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Dysk twardy: min. 250 GB</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358" w:type="dxa"/>
            <w:tcBorders>
              <w:top w:val="dashed" w:sz="4" w:space="0" w:color="auto"/>
              <w:bottom w:val="dashed" w:sz="4" w:space="0" w:color="auto"/>
            </w:tcBorders>
          </w:tcPr>
          <w:p w:rsidR="007144BC" w:rsidRPr="00CA7C30" w:rsidRDefault="007144BC" w:rsidP="008E44DD">
            <w:pPr>
              <w:autoSpaceDE w:val="0"/>
              <w:autoSpaceDN w:val="0"/>
              <w:adjustRightInd w:val="0"/>
              <w:rPr>
                <w:rFonts w:ascii="Times New Roman" w:eastAsia="Calibri" w:hAnsi="Times New Roman" w:cs="Times New Roman"/>
                <w:lang w:val="nl-NL"/>
              </w:rPr>
            </w:pPr>
            <w:r w:rsidRPr="00CA7C30">
              <w:rPr>
                <w:rFonts w:ascii="Times New Roman" w:eastAsia="Calibri" w:hAnsi="Times New Roman" w:cs="Times New Roman"/>
                <w:lang w:val="nl-NL"/>
              </w:rPr>
              <w:t>Interfejsy: Ethernet 10/100/1000 Base-T, USB 2.0</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Protokoły sieciowe: TCP/IP (SMB; SMTP; LPD; IPP; SNMP; HTTP(S)) (IPv4/IPv6)</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możliwość wydruku czarno – białego</w:t>
            </w:r>
            <w:r>
              <w:rPr>
                <w:rFonts w:ascii="Times New Roman" w:eastAsia="Calibri" w:hAnsi="Times New Roman" w:cs="Times New Roman"/>
              </w:rPr>
              <w:t xml:space="preserve"> i kolorowego  na formatach: A6 ÷ A3 </w:t>
            </w:r>
            <w:r w:rsidRPr="00534306">
              <w:rPr>
                <w:rFonts w:ascii="Times New Roman" w:eastAsia="Calibri" w:hAnsi="Times New Roman" w:cs="Times New Roman"/>
              </w:rPr>
              <w:t xml:space="preserve"> </w:t>
            </w:r>
            <w:r w:rsidRPr="00F92100">
              <w:rPr>
                <w:rFonts w:ascii="Times New Roman" w:eastAsia="Calibri" w:hAnsi="Times New Roman" w:cs="Times New Roman"/>
              </w:rPr>
              <w:t>własne formaty papieru</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358" w:type="dxa"/>
            <w:tcBorders>
              <w:top w:val="dashed" w:sz="4" w:space="0" w:color="auto"/>
              <w:bottom w:val="dashed" w:sz="4" w:space="0" w:color="auto"/>
            </w:tcBorders>
          </w:tcPr>
          <w:p w:rsidR="007144BC" w:rsidRPr="00534306" w:rsidRDefault="007144BC" w:rsidP="008E44DD">
            <w:pPr>
              <w:autoSpaceDE w:val="0"/>
              <w:autoSpaceDN w:val="0"/>
              <w:adjustRightInd w:val="0"/>
              <w:rPr>
                <w:rFonts w:ascii="Times New Roman" w:eastAsia="Calibri" w:hAnsi="Times New Roman" w:cs="Times New Roman"/>
              </w:rPr>
            </w:pPr>
            <w:r>
              <w:rPr>
                <w:rFonts w:ascii="Times New Roman" w:eastAsia="Calibri" w:hAnsi="Times New Roman" w:cs="Times New Roman"/>
              </w:rPr>
              <w:t>automatyczne drukowanie dwustronne</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358" w:type="dxa"/>
            <w:tcBorders>
              <w:top w:val="dashed" w:sz="4" w:space="0" w:color="auto"/>
              <w:bottom w:val="dashed" w:sz="4" w:space="0" w:color="auto"/>
            </w:tcBorders>
          </w:tcPr>
          <w:p w:rsidR="007144BC"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Gramatura papieru: min. od 64 do 256 g/m2</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Kasety papieru: 2 szt. po min.  500 arkuszy każda</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Podajnik boczny: min. 150 arkuszy</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5358" w:type="dxa"/>
            <w:tcBorders>
              <w:top w:val="dashed" w:sz="4" w:space="0" w:color="auto"/>
              <w:bottom w:val="dashed" w:sz="4" w:space="0" w:color="auto"/>
            </w:tcBorders>
          </w:tcPr>
          <w:p w:rsidR="007144BC"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Automatyczny dupleks</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Konta użytkowników: min. 1000</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Skrzynki użytkowników</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Obsługa Active Directory</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Pojemność wyjścia: min. 250 arkuszy</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Podstawa na kołach z dodatkową przestrzenią do przechowywania</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Technologia druku: laserowa</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Rozdzielczość drukowania: min. 1800</w:t>
            </w:r>
            <w:r>
              <w:rPr>
                <w:rFonts w:ascii="Times New Roman" w:eastAsia="Calibri" w:hAnsi="Times New Roman" w:cs="Times New Roman"/>
              </w:rPr>
              <w:t xml:space="preserve"> </w:t>
            </w:r>
            <w:r w:rsidRPr="00355ECD">
              <w:rPr>
                <w:rFonts w:ascii="Times New Roman" w:eastAsia="Calibri" w:hAnsi="Times New Roman" w:cs="Times New Roman"/>
              </w:rPr>
              <w:t>x</w:t>
            </w:r>
            <w:r>
              <w:rPr>
                <w:rFonts w:ascii="Times New Roman" w:eastAsia="Calibri" w:hAnsi="Times New Roman" w:cs="Times New Roman"/>
              </w:rPr>
              <w:t xml:space="preserve"> </w:t>
            </w:r>
            <w:r w:rsidRPr="00355ECD">
              <w:rPr>
                <w:rFonts w:ascii="Times New Roman" w:eastAsia="Calibri" w:hAnsi="Times New Roman" w:cs="Times New Roman"/>
              </w:rPr>
              <w:t xml:space="preserve">600 </w:t>
            </w:r>
            <w:proofErr w:type="spellStart"/>
            <w:r w:rsidRPr="00355ECD">
              <w:rPr>
                <w:rFonts w:ascii="Times New Roman" w:eastAsia="Calibri" w:hAnsi="Times New Roman" w:cs="Times New Roman"/>
              </w:rPr>
              <w:t>dpi</w:t>
            </w:r>
            <w:proofErr w:type="spellEnd"/>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5358" w:type="dxa"/>
            <w:tcBorders>
              <w:top w:val="dashed" w:sz="4" w:space="0" w:color="auto"/>
              <w:bottom w:val="dashed" w:sz="4" w:space="0" w:color="auto"/>
            </w:tcBorders>
          </w:tcPr>
          <w:p w:rsidR="007144BC" w:rsidRPr="00355ECD" w:rsidRDefault="007144BC" w:rsidP="008E44DD">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Funkcje drukowania: bezpośredni wydruk plików PDF, XPS, DOCX, XLSX, PPI, JPEG, TIFF, PS i PCL</w:t>
            </w:r>
          </w:p>
        </w:tc>
        <w:tc>
          <w:tcPr>
            <w:tcW w:w="1783" w:type="dxa"/>
            <w:tcBorders>
              <w:top w:val="dashed" w:sz="4" w:space="0" w:color="auto"/>
              <w:bottom w:val="dashed" w:sz="4" w:space="0" w:color="auto"/>
              <w:right w:val="double" w:sz="4" w:space="0" w:color="BFBFBF" w:themeColor="background1" w:themeShade="BF"/>
            </w:tcBorders>
          </w:tcPr>
          <w:p w:rsidR="007144BC" w:rsidRPr="00D87537" w:rsidRDefault="007144BC" w:rsidP="008E44DD">
            <w:pPr>
              <w:jc w:val="center"/>
              <w:rPr>
                <w:sz w:val="20"/>
                <w:szCs w:val="20"/>
              </w:rPr>
            </w:pPr>
            <w:r w:rsidRPr="00D87537">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5358" w:type="dxa"/>
            <w:tcBorders>
              <w:top w:val="dashed" w:sz="4" w:space="0" w:color="auto"/>
              <w:bottom w:val="dashed" w:sz="4" w:space="0" w:color="auto"/>
            </w:tcBorders>
          </w:tcPr>
          <w:p w:rsidR="007144BC"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b/>
              </w:rPr>
              <w:t>Kopiowanie</w:t>
            </w:r>
            <w:r>
              <w:rPr>
                <w:rFonts w:ascii="Times New Roman" w:eastAsia="Calibri" w:hAnsi="Times New Roman" w:cs="Times New Roman"/>
              </w:rPr>
              <w:t>:</w:t>
            </w:r>
            <w:r>
              <w:t xml:space="preserve"> </w:t>
            </w:r>
            <w:r>
              <w:rPr>
                <w:rFonts w:ascii="Times New Roman" w:eastAsia="Calibri" w:hAnsi="Times New Roman" w:cs="Times New Roman"/>
              </w:rPr>
              <w:t>p</w:t>
            </w:r>
            <w:r w:rsidRPr="00D87537">
              <w:rPr>
                <w:rFonts w:ascii="Times New Roman" w:eastAsia="Calibri" w:hAnsi="Times New Roman" w:cs="Times New Roman"/>
              </w:rPr>
              <w:t>rędkość kopiowania/druku A4 w czerni i kolorze: do 36 str</w:t>
            </w:r>
            <w:r>
              <w:rPr>
                <w:rFonts w:ascii="Times New Roman" w:eastAsia="Calibri" w:hAnsi="Times New Roman" w:cs="Times New Roman"/>
              </w:rPr>
              <w:t>.</w:t>
            </w:r>
            <w:r w:rsidRPr="00D87537">
              <w:rPr>
                <w:rFonts w:ascii="Times New Roman" w:eastAsia="Calibri" w:hAnsi="Times New Roman" w:cs="Times New Roman"/>
              </w:rPr>
              <w:t>/min</w:t>
            </w:r>
          </w:p>
        </w:tc>
        <w:tc>
          <w:tcPr>
            <w:tcW w:w="1783" w:type="dxa"/>
            <w:tcBorders>
              <w:top w:val="dashed" w:sz="4" w:space="0" w:color="auto"/>
              <w:bottom w:val="dashed" w:sz="4" w:space="0" w:color="auto"/>
              <w:right w:val="double" w:sz="4" w:space="0" w:color="BFBFBF" w:themeColor="background1" w:themeShade="BF"/>
            </w:tcBorders>
          </w:tcPr>
          <w:p w:rsidR="007144BC" w:rsidRDefault="007144BC" w:rsidP="008E44DD">
            <w:pPr>
              <w:jc w:val="cente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5358" w:type="dxa"/>
            <w:tcBorders>
              <w:top w:val="dashed" w:sz="4" w:space="0" w:color="auto"/>
              <w:bottom w:val="dashed" w:sz="4" w:space="0" w:color="auto"/>
            </w:tcBorders>
          </w:tcPr>
          <w:p w:rsidR="007144BC"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Prędkość kopiowania/druku A3 w czerni i kolorze: do 17 str</w:t>
            </w:r>
            <w:r>
              <w:rPr>
                <w:rFonts w:ascii="Times New Roman" w:eastAsia="Calibri" w:hAnsi="Times New Roman" w:cs="Times New Roman"/>
              </w:rPr>
              <w:t>.</w:t>
            </w:r>
            <w:r w:rsidRPr="00D87537">
              <w:rPr>
                <w:rFonts w:ascii="Times New Roman" w:eastAsia="Calibri" w:hAnsi="Times New Roman" w:cs="Times New Roman"/>
              </w:rPr>
              <w:t>/min</w:t>
            </w:r>
          </w:p>
        </w:tc>
        <w:tc>
          <w:tcPr>
            <w:tcW w:w="1783" w:type="dxa"/>
            <w:tcBorders>
              <w:top w:val="dashed" w:sz="4" w:space="0" w:color="auto"/>
              <w:bottom w:val="dashed" w:sz="4" w:space="0" w:color="auto"/>
              <w:right w:val="double" w:sz="4" w:space="0" w:color="BFBFBF" w:themeColor="background1" w:themeShade="BF"/>
            </w:tcBorders>
          </w:tcPr>
          <w:p w:rsidR="007144BC" w:rsidRDefault="007144BC" w:rsidP="008E44DD">
            <w:pPr>
              <w:jc w:val="cente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5358" w:type="dxa"/>
            <w:tcBorders>
              <w:top w:val="dashed" w:sz="4" w:space="0" w:color="auto"/>
              <w:bottom w:val="dashed" w:sz="4" w:space="0" w:color="auto"/>
            </w:tcBorders>
          </w:tcPr>
          <w:p w:rsidR="007144BC"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Rozdzielczość kopiowania: min. 600</w:t>
            </w:r>
            <w:r>
              <w:rPr>
                <w:rFonts w:ascii="Times New Roman" w:eastAsia="Calibri" w:hAnsi="Times New Roman" w:cs="Times New Roman"/>
              </w:rPr>
              <w:t xml:space="preserve"> </w:t>
            </w:r>
            <w:r w:rsidRPr="00D87537">
              <w:rPr>
                <w:rFonts w:ascii="Times New Roman" w:eastAsia="Calibri" w:hAnsi="Times New Roman" w:cs="Times New Roman"/>
              </w:rPr>
              <w:t>x</w:t>
            </w:r>
            <w:r>
              <w:rPr>
                <w:rFonts w:ascii="Times New Roman" w:eastAsia="Calibri" w:hAnsi="Times New Roman" w:cs="Times New Roman"/>
              </w:rPr>
              <w:t xml:space="preserve"> </w:t>
            </w:r>
            <w:r w:rsidRPr="00D87537">
              <w:rPr>
                <w:rFonts w:ascii="Times New Roman" w:eastAsia="Calibri" w:hAnsi="Times New Roman" w:cs="Times New Roman"/>
              </w:rPr>
              <w:t xml:space="preserve">600 </w:t>
            </w:r>
            <w:proofErr w:type="spellStart"/>
            <w:r w:rsidRPr="00D87537">
              <w:rPr>
                <w:rFonts w:ascii="Times New Roman" w:eastAsia="Calibri" w:hAnsi="Times New Roman" w:cs="Times New Roman"/>
              </w:rPr>
              <w:t>dpi</w:t>
            </w:r>
            <w:proofErr w:type="spellEnd"/>
          </w:p>
        </w:tc>
        <w:tc>
          <w:tcPr>
            <w:tcW w:w="1783" w:type="dxa"/>
            <w:tcBorders>
              <w:top w:val="dashed" w:sz="4" w:space="0" w:color="auto"/>
              <w:bottom w:val="dashed" w:sz="4" w:space="0" w:color="auto"/>
              <w:right w:val="double" w:sz="4" w:space="0" w:color="BFBFBF" w:themeColor="background1" w:themeShade="BF"/>
            </w:tcBorders>
          </w:tcPr>
          <w:p w:rsidR="007144BC" w:rsidRDefault="007144BC" w:rsidP="008E44DD">
            <w:pPr>
              <w:jc w:val="cente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5358" w:type="dxa"/>
            <w:tcBorders>
              <w:top w:val="dashed" w:sz="4" w:space="0" w:color="auto"/>
              <w:bottom w:val="dashed" w:sz="4" w:space="0" w:color="auto"/>
            </w:tcBorders>
          </w:tcPr>
          <w:p w:rsidR="007144BC" w:rsidRPr="00B05A71"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Format oryginału: A5-A3</w:t>
            </w:r>
          </w:p>
        </w:tc>
        <w:tc>
          <w:tcPr>
            <w:tcW w:w="1783" w:type="dxa"/>
            <w:tcBorders>
              <w:top w:val="dashed" w:sz="4" w:space="0" w:color="auto"/>
              <w:bottom w:val="dashed" w:sz="4" w:space="0" w:color="auto"/>
              <w:right w:val="double" w:sz="4" w:space="0" w:color="BFBFBF" w:themeColor="background1" w:themeShade="BF"/>
            </w:tcBorders>
          </w:tcPr>
          <w:p w:rsidR="007144BC" w:rsidRDefault="007144BC" w:rsidP="008E44DD">
            <w:pPr>
              <w:jc w:val="cente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5358" w:type="dxa"/>
            <w:tcBorders>
              <w:top w:val="dashed" w:sz="4" w:space="0" w:color="auto"/>
              <w:bottom w:val="dashed" w:sz="4" w:space="0" w:color="auto"/>
            </w:tcBorders>
          </w:tcPr>
          <w:p w:rsidR="007144BC" w:rsidRPr="00B05A71"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Powiększenie: 25-400% co 0,1%, automatyczne powiększenie</w:t>
            </w:r>
          </w:p>
        </w:tc>
        <w:tc>
          <w:tcPr>
            <w:tcW w:w="1783" w:type="dxa"/>
            <w:tcBorders>
              <w:top w:val="dashed" w:sz="4" w:space="0" w:color="auto"/>
              <w:bottom w:val="dashed" w:sz="4" w:space="0" w:color="auto"/>
              <w:right w:val="double" w:sz="4" w:space="0" w:color="BFBFBF" w:themeColor="background1" w:themeShade="BF"/>
            </w:tcBorders>
          </w:tcPr>
          <w:p w:rsidR="007144BC" w:rsidRPr="004661BB" w:rsidRDefault="007144BC" w:rsidP="008E44DD">
            <w:pPr>
              <w:jc w:val="center"/>
              <w:rPr>
                <w:sz w:val="20"/>
                <w:szCs w:val="20"/>
              </w:rPr>
            </w:pPr>
            <w:r w:rsidRPr="004661BB">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p>
        </w:tc>
        <w:tc>
          <w:tcPr>
            <w:tcW w:w="5358" w:type="dxa"/>
            <w:tcBorders>
              <w:top w:val="dashed" w:sz="4" w:space="0" w:color="auto"/>
              <w:bottom w:val="dashed" w:sz="4" w:space="0" w:color="auto"/>
            </w:tcBorders>
          </w:tcPr>
          <w:p w:rsidR="007144BC" w:rsidRPr="00D87537"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Automatyczny podajnik dokumentów  na min. 100 arkuszy</w:t>
            </w:r>
          </w:p>
        </w:tc>
        <w:tc>
          <w:tcPr>
            <w:tcW w:w="1783" w:type="dxa"/>
            <w:tcBorders>
              <w:top w:val="dashed" w:sz="4" w:space="0" w:color="auto"/>
              <w:bottom w:val="dashed" w:sz="4" w:space="0" w:color="auto"/>
              <w:right w:val="double" w:sz="4" w:space="0" w:color="BFBFBF" w:themeColor="background1" w:themeShade="BF"/>
            </w:tcBorders>
          </w:tcPr>
          <w:p w:rsidR="007144BC" w:rsidRPr="004661BB" w:rsidRDefault="007144BC" w:rsidP="008E44DD">
            <w:pPr>
              <w:jc w:val="center"/>
              <w:rPr>
                <w:sz w:val="20"/>
                <w:szCs w:val="20"/>
              </w:rPr>
            </w:pPr>
            <w:r w:rsidRPr="004661BB">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5358" w:type="dxa"/>
            <w:tcBorders>
              <w:top w:val="dashed" w:sz="4" w:space="0" w:color="auto"/>
              <w:bottom w:val="dashed" w:sz="4" w:space="0" w:color="auto"/>
            </w:tcBorders>
          </w:tcPr>
          <w:p w:rsidR="007144BC" w:rsidRPr="00D87537"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Automatyczne kopiowanie dwustronne</w:t>
            </w:r>
          </w:p>
        </w:tc>
        <w:tc>
          <w:tcPr>
            <w:tcW w:w="1783" w:type="dxa"/>
            <w:tcBorders>
              <w:top w:val="dashed" w:sz="4" w:space="0" w:color="auto"/>
              <w:bottom w:val="dashed" w:sz="4" w:space="0" w:color="auto"/>
              <w:right w:val="double" w:sz="4" w:space="0" w:color="BFBFBF" w:themeColor="background1" w:themeShade="BF"/>
            </w:tcBorders>
          </w:tcPr>
          <w:p w:rsidR="007144BC" w:rsidRPr="004661BB" w:rsidRDefault="007144BC" w:rsidP="008E44DD">
            <w:pPr>
              <w:jc w:val="center"/>
              <w:rPr>
                <w:sz w:val="20"/>
                <w:szCs w:val="20"/>
              </w:rPr>
            </w:pPr>
            <w:r w:rsidRPr="004661BB">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5358" w:type="dxa"/>
            <w:tcBorders>
              <w:top w:val="dashed" w:sz="4" w:space="0" w:color="auto"/>
              <w:bottom w:val="dashed" w:sz="4" w:space="0" w:color="auto"/>
            </w:tcBorders>
          </w:tcPr>
          <w:p w:rsidR="007144BC" w:rsidRPr="00D87537"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b/>
              </w:rPr>
              <w:t>Skanowanie</w:t>
            </w:r>
            <w:r>
              <w:rPr>
                <w:rFonts w:ascii="Times New Roman" w:eastAsia="Calibri" w:hAnsi="Times New Roman" w:cs="Times New Roman"/>
              </w:rPr>
              <w:t>:</w:t>
            </w:r>
            <w:r>
              <w:t xml:space="preserve"> </w:t>
            </w:r>
            <w:r>
              <w:rPr>
                <w:rFonts w:ascii="Times New Roman" w:eastAsia="Calibri" w:hAnsi="Times New Roman" w:cs="Times New Roman"/>
              </w:rPr>
              <w:t>s</w:t>
            </w:r>
            <w:r w:rsidRPr="00D87537">
              <w:rPr>
                <w:rFonts w:ascii="Times New Roman" w:eastAsia="Calibri" w:hAnsi="Times New Roman" w:cs="Times New Roman"/>
              </w:rPr>
              <w:t>kaner kolorowy</w:t>
            </w:r>
          </w:p>
        </w:tc>
        <w:tc>
          <w:tcPr>
            <w:tcW w:w="1783" w:type="dxa"/>
            <w:tcBorders>
              <w:top w:val="dashed" w:sz="4" w:space="0" w:color="auto"/>
              <w:bottom w:val="dashed" w:sz="4" w:space="0" w:color="auto"/>
              <w:right w:val="double" w:sz="4" w:space="0" w:color="BFBFBF" w:themeColor="background1" w:themeShade="BF"/>
            </w:tcBorders>
          </w:tcPr>
          <w:p w:rsidR="007144BC" w:rsidRPr="004661BB" w:rsidRDefault="007144BC" w:rsidP="008E44DD">
            <w:pPr>
              <w:jc w:val="center"/>
              <w:rPr>
                <w:sz w:val="20"/>
                <w:szCs w:val="20"/>
              </w:rPr>
            </w:pPr>
            <w:r w:rsidRPr="004661BB">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5358" w:type="dxa"/>
            <w:tcBorders>
              <w:top w:val="dashed" w:sz="4" w:space="0" w:color="auto"/>
              <w:bottom w:val="dashed" w:sz="4" w:space="0" w:color="auto"/>
            </w:tcBorders>
          </w:tcPr>
          <w:p w:rsidR="007144BC" w:rsidRPr="00D87537"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Skanowanie dwustronne</w:t>
            </w:r>
          </w:p>
        </w:tc>
        <w:tc>
          <w:tcPr>
            <w:tcW w:w="1783" w:type="dxa"/>
            <w:tcBorders>
              <w:top w:val="dashed" w:sz="4" w:space="0" w:color="auto"/>
              <w:bottom w:val="dashed" w:sz="4" w:space="0" w:color="auto"/>
              <w:right w:val="double" w:sz="4" w:space="0" w:color="BFBFBF" w:themeColor="background1" w:themeShade="BF"/>
            </w:tcBorders>
          </w:tcPr>
          <w:p w:rsidR="007144BC" w:rsidRPr="004661BB" w:rsidRDefault="007144BC" w:rsidP="008E44DD">
            <w:pPr>
              <w:jc w:val="center"/>
              <w:rPr>
                <w:sz w:val="20"/>
                <w:szCs w:val="20"/>
              </w:rPr>
            </w:pPr>
            <w:r w:rsidRPr="004661BB">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5358" w:type="dxa"/>
            <w:tcBorders>
              <w:top w:val="dashed" w:sz="4" w:space="0" w:color="auto"/>
              <w:bottom w:val="dashed" w:sz="4" w:space="0" w:color="auto"/>
            </w:tcBorders>
          </w:tcPr>
          <w:p w:rsidR="007144BC" w:rsidRPr="00D87537"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Rozdzielczość skanowania: min. 600</w:t>
            </w:r>
            <w:r>
              <w:rPr>
                <w:rFonts w:ascii="Times New Roman" w:eastAsia="Calibri" w:hAnsi="Times New Roman" w:cs="Times New Roman"/>
              </w:rPr>
              <w:t xml:space="preserve"> </w:t>
            </w:r>
            <w:r w:rsidRPr="00D87537">
              <w:rPr>
                <w:rFonts w:ascii="Times New Roman" w:eastAsia="Calibri" w:hAnsi="Times New Roman" w:cs="Times New Roman"/>
              </w:rPr>
              <w:t>x</w:t>
            </w:r>
            <w:r>
              <w:rPr>
                <w:rFonts w:ascii="Times New Roman" w:eastAsia="Calibri" w:hAnsi="Times New Roman" w:cs="Times New Roman"/>
              </w:rPr>
              <w:t xml:space="preserve"> </w:t>
            </w:r>
            <w:r w:rsidRPr="00D87537">
              <w:rPr>
                <w:rFonts w:ascii="Times New Roman" w:eastAsia="Calibri" w:hAnsi="Times New Roman" w:cs="Times New Roman"/>
              </w:rPr>
              <w:t xml:space="preserve">600 </w:t>
            </w:r>
            <w:proofErr w:type="spellStart"/>
            <w:r w:rsidRPr="00D87537">
              <w:rPr>
                <w:rFonts w:ascii="Times New Roman" w:eastAsia="Calibri" w:hAnsi="Times New Roman" w:cs="Times New Roman"/>
              </w:rPr>
              <w:t>dpi</w:t>
            </w:r>
            <w:proofErr w:type="spellEnd"/>
          </w:p>
        </w:tc>
        <w:tc>
          <w:tcPr>
            <w:tcW w:w="1783" w:type="dxa"/>
            <w:tcBorders>
              <w:top w:val="dashed" w:sz="4" w:space="0" w:color="auto"/>
              <w:bottom w:val="dashed" w:sz="4" w:space="0" w:color="auto"/>
              <w:right w:val="double" w:sz="4" w:space="0" w:color="BFBFBF" w:themeColor="background1" w:themeShade="BF"/>
            </w:tcBorders>
          </w:tcPr>
          <w:p w:rsidR="007144BC" w:rsidRPr="004661BB" w:rsidRDefault="007144BC" w:rsidP="008E44DD">
            <w:pPr>
              <w:jc w:val="center"/>
              <w:rPr>
                <w:sz w:val="20"/>
                <w:szCs w:val="20"/>
              </w:rPr>
            </w:pPr>
            <w:r w:rsidRPr="004661BB">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5358" w:type="dxa"/>
            <w:tcBorders>
              <w:top w:val="dashed" w:sz="4" w:space="0" w:color="auto"/>
              <w:bottom w:val="dashed" w:sz="4" w:space="0" w:color="auto"/>
            </w:tcBorders>
          </w:tcPr>
          <w:p w:rsidR="007144BC" w:rsidRPr="00D87537"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 xml:space="preserve">Skanowanie do: e-mail, FTP, skrzynki </w:t>
            </w:r>
            <w:proofErr w:type="spellStart"/>
            <w:r w:rsidRPr="00D87537">
              <w:rPr>
                <w:rFonts w:ascii="Times New Roman" w:eastAsia="Calibri" w:hAnsi="Times New Roman" w:cs="Times New Roman"/>
              </w:rPr>
              <w:t>użyt</w:t>
            </w:r>
            <w:proofErr w:type="spellEnd"/>
            <w:r w:rsidRPr="00D87537">
              <w:rPr>
                <w:rFonts w:ascii="Times New Roman" w:eastAsia="Calibri" w:hAnsi="Times New Roman" w:cs="Times New Roman"/>
              </w:rPr>
              <w:t>., USB, TWAIN, SMB</w:t>
            </w:r>
          </w:p>
        </w:tc>
        <w:tc>
          <w:tcPr>
            <w:tcW w:w="1783" w:type="dxa"/>
            <w:tcBorders>
              <w:top w:val="dashed" w:sz="4" w:space="0" w:color="auto"/>
              <w:bottom w:val="dashed" w:sz="4" w:space="0" w:color="auto"/>
              <w:right w:val="double" w:sz="4" w:space="0" w:color="BFBFBF" w:themeColor="background1" w:themeShade="BF"/>
            </w:tcBorders>
          </w:tcPr>
          <w:p w:rsidR="007144BC" w:rsidRPr="004661BB" w:rsidRDefault="007144BC" w:rsidP="008E44DD">
            <w:pPr>
              <w:jc w:val="center"/>
              <w:rPr>
                <w:sz w:val="20"/>
                <w:szCs w:val="20"/>
              </w:rPr>
            </w:pPr>
            <w:r w:rsidRPr="004661BB">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5358" w:type="dxa"/>
            <w:tcBorders>
              <w:top w:val="dashed" w:sz="4" w:space="0" w:color="auto"/>
              <w:bottom w:val="dashed" w:sz="4" w:space="0" w:color="auto"/>
            </w:tcBorders>
          </w:tcPr>
          <w:p w:rsidR="007144BC" w:rsidRPr="00D87537"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Formaty plików: JPEG, TIFF, PDF, PDF/A, XPS, Compact XPS, DOCX</w:t>
            </w:r>
          </w:p>
        </w:tc>
        <w:tc>
          <w:tcPr>
            <w:tcW w:w="1783" w:type="dxa"/>
            <w:tcBorders>
              <w:top w:val="dashed" w:sz="4" w:space="0" w:color="auto"/>
              <w:bottom w:val="dashed" w:sz="4" w:space="0" w:color="auto"/>
              <w:right w:val="double" w:sz="4" w:space="0" w:color="BFBFBF" w:themeColor="background1" w:themeShade="BF"/>
            </w:tcBorders>
          </w:tcPr>
          <w:p w:rsidR="007144BC" w:rsidRPr="004661BB" w:rsidRDefault="007144BC" w:rsidP="008E44DD">
            <w:pPr>
              <w:jc w:val="center"/>
              <w:rPr>
                <w:sz w:val="20"/>
                <w:szCs w:val="20"/>
              </w:rPr>
            </w:pPr>
            <w:r w:rsidRPr="004661BB">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5358" w:type="dxa"/>
            <w:tcBorders>
              <w:top w:val="dashed" w:sz="4" w:space="0" w:color="auto"/>
              <w:bottom w:val="dashed" w:sz="4" w:space="0" w:color="auto"/>
            </w:tcBorders>
          </w:tcPr>
          <w:p w:rsidR="007144BC" w:rsidRPr="00D87537" w:rsidRDefault="007144BC" w:rsidP="008E44DD">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Zestaw oryginalnych tonerów CMYK producenta urządzenia o min. wydajności do 28000 str. A4  wg normy producenta</w:t>
            </w:r>
          </w:p>
        </w:tc>
        <w:tc>
          <w:tcPr>
            <w:tcW w:w="1783" w:type="dxa"/>
            <w:tcBorders>
              <w:top w:val="dashed" w:sz="4" w:space="0" w:color="auto"/>
              <w:bottom w:val="dashed" w:sz="4" w:space="0" w:color="auto"/>
              <w:right w:val="double" w:sz="4" w:space="0" w:color="BFBFBF" w:themeColor="background1" w:themeShade="BF"/>
            </w:tcBorders>
          </w:tcPr>
          <w:p w:rsidR="007144BC" w:rsidRPr="004661BB" w:rsidRDefault="007144BC" w:rsidP="008E44DD">
            <w:pPr>
              <w:jc w:val="center"/>
              <w:rPr>
                <w:sz w:val="20"/>
                <w:szCs w:val="20"/>
              </w:rPr>
            </w:pPr>
            <w:r w:rsidRPr="004661BB">
              <w:rPr>
                <w:sz w:val="20"/>
                <w:szCs w:val="20"/>
              </w:rPr>
              <w:t>Tak</w:t>
            </w:r>
          </w:p>
        </w:tc>
      </w:tr>
      <w:tr w:rsidR="007144BC" w:rsidRPr="00534306" w:rsidTr="007144BC">
        <w:tc>
          <w:tcPr>
            <w:tcW w:w="596" w:type="dxa"/>
            <w:tcBorders>
              <w:top w:val="dashed" w:sz="4" w:space="0" w:color="auto"/>
              <w:left w:val="double" w:sz="4" w:space="0" w:color="BFBFBF" w:themeColor="background1" w:themeShade="BF"/>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5358" w:type="dxa"/>
            <w:tcBorders>
              <w:top w:val="dashed" w:sz="4" w:space="0" w:color="auto"/>
            </w:tcBorders>
          </w:tcPr>
          <w:p w:rsidR="007144BC" w:rsidRPr="00B05A71" w:rsidRDefault="007144BC" w:rsidP="008E44DD">
            <w:pPr>
              <w:autoSpaceDE w:val="0"/>
              <w:autoSpaceDN w:val="0"/>
              <w:adjustRightInd w:val="0"/>
              <w:rPr>
                <w:rFonts w:ascii="Times New Roman" w:eastAsia="Calibri" w:hAnsi="Times New Roman" w:cs="Times New Roman"/>
              </w:rPr>
            </w:pPr>
            <w:r>
              <w:rPr>
                <w:rFonts w:ascii="Times New Roman" w:eastAsia="Calibri" w:hAnsi="Times New Roman" w:cs="Times New Roman"/>
              </w:rPr>
              <w:t>gwarancja min. 2 lata</w:t>
            </w:r>
          </w:p>
        </w:tc>
        <w:tc>
          <w:tcPr>
            <w:tcW w:w="1783" w:type="dxa"/>
            <w:tcBorders>
              <w:top w:val="dashed" w:sz="4" w:space="0" w:color="auto"/>
              <w:right w:val="double" w:sz="4" w:space="0" w:color="BFBFBF" w:themeColor="background1" w:themeShade="BF"/>
            </w:tcBorders>
          </w:tcPr>
          <w:p w:rsidR="007144BC" w:rsidRDefault="007144BC" w:rsidP="008E44DD">
            <w:pPr>
              <w:jc w:val="center"/>
            </w:pPr>
            <w:r w:rsidRPr="00534306">
              <w:rPr>
                <w:rFonts w:ascii="Arial Narrow" w:eastAsia="Calibri" w:hAnsi="Arial Narrow" w:cs="Times New Roman"/>
                <w:sz w:val="20"/>
                <w:szCs w:val="20"/>
              </w:rPr>
              <w:t>Tak</w:t>
            </w:r>
          </w:p>
        </w:tc>
      </w:tr>
      <w:tr w:rsidR="007144BC" w:rsidRPr="00534306" w:rsidTr="007144BC">
        <w:tc>
          <w:tcPr>
            <w:tcW w:w="7737" w:type="dxa"/>
            <w:gridSpan w:val="3"/>
            <w:tcBorders>
              <w:left w:val="double" w:sz="4" w:space="0" w:color="BFBFBF" w:themeColor="background1" w:themeShade="BF"/>
              <w:right w:val="double" w:sz="4" w:space="0" w:color="BFBFBF" w:themeColor="background1" w:themeShade="BF"/>
            </w:tcBorders>
          </w:tcPr>
          <w:p w:rsidR="007144BC" w:rsidRPr="00534306" w:rsidRDefault="007144BC" w:rsidP="00957634">
            <w:pPr>
              <w:numPr>
                <w:ilvl w:val="0"/>
                <w:numId w:val="225"/>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Serwer – 1 szt.</w:t>
            </w:r>
          </w:p>
        </w:tc>
      </w:tr>
      <w:tr w:rsidR="007144BC" w:rsidRPr="00534306" w:rsidTr="007144BC">
        <w:tc>
          <w:tcPr>
            <w:tcW w:w="596" w:type="dxa"/>
            <w:tcBorders>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358" w:type="dxa"/>
            <w:tcBorders>
              <w:bottom w:val="dashed" w:sz="4" w:space="0" w:color="auto"/>
            </w:tcBorders>
          </w:tcPr>
          <w:p w:rsidR="007144BC" w:rsidRPr="003D49E2" w:rsidRDefault="007144BC" w:rsidP="008E44DD">
            <w:pPr>
              <w:autoSpaceDE w:val="0"/>
              <w:autoSpaceDN w:val="0"/>
              <w:adjustRightInd w:val="0"/>
              <w:rPr>
                <w:rFonts w:ascii="Times New Roman" w:eastAsia="Calibri" w:hAnsi="Times New Roman" w:cs="Times New Roman"/>
                <w:color w:val="FF0000"/>
              </w:rPr>
            </w:pPr>
            <w:r w:rsidRPr="00475953">
              <w:rPr>
                <w:rFonts w:ascii="Times New Roman" w:hAnsi="Times New Roman" w:cs="Times New Roman"/>
              </w:rPr>
              <w:t xml:space="preserve">Serwer spełniający wymagania symulatora </w:t>
            </w:r>
            <w:r>
              <w:rPr>
                <w:rFonts w:ascii="Times New Roman" w:hAnsi="Times New Roman" w:cs="Times New Roman"/>
              </w:rPr>
              <w:t xml:space="preserve">jeżeli </w:t>
            </w:r>
            <w:r w:rsidRPr="00475953">
              <w:rPr>
                <w:rFonts w:ascii="Times New Roman" w:hAnsi="Times New Roman" w:cs="Times New Roman"/>
              </w:rPr>
              <w:t>programy będą wczytywane</w:t>
            </w:r>
            <w:r>
              <w:rPr>
                <w:rFonts w:ascii="Times New Roman" w:hAnsi="Times New Roman" w:cs="Times New Roman"/>
              </w:rPr>
              <w:t xml:space="preserve"> na stanowiska szkolonych i instruktora </w:t>
            </w:r>
            <w:r w:rsidRPr="00475953">
              <w:rPr>
                <w:rFonts w:ascii="Times New Roman" w:hAnsi="Times New Roman" w:cs="Times New Roman"/>
              </w:rPr>
              <w:t>z serwera</w:t>
            </w:r>
            <w:r>
              <w:rPr>
                <w:rFonts w:ascii="Times New Roman" w:hAnsi="Times New Roman" w:cs="Times New Roman"/>
              </w:rPr>
              <w:t>.</w:t>
            </w:r>
          </w:p>
        </w:tc>
        <w:tc>
          <w:tcPr>
            <w:tcW w:w="1783" w:type="dxa"/>
            <w:tcBorders>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r>
              <w:rPr>
                <w:rFonts w:ascii="Arial Narrow" w:eastAsia="Calibri" w:hAnsi="Arial Narrow" w:cs="Times New Roman"/>
                <w:sz w:val="20"/>
                <w:szCs w:val="20"/>
              </w:rPr>
              <w:t>/Nie</w:t>
            </w:r>
          </w:p>
        </w:tc>
      </w:tr>
      <w:tr w:rsidR="007144BC" w:rsidRPr="00534306" w:rsidTr="007144BC">
        <w:tc>
          <w:tcPr>
            <w:tcW w:w="7737" w:type="dxa"/>
            <w:gridSpan w:val="3"/>
            <w:tcBorders>
              <w:left w:val="double" w:sz="4" w:space="0" w:color="BFBFBF" w:themeColor="background1" w:themeShade="BF"/>
              <w:bottom w:val="dashed" w:sz="4" w:space="0" w:color="auto"/>
              <w:right w:val="double" w:sz="4" w:space="0" w:color="BFBFBF" w:themeColor="background1" w:themeShade="BF"/>
            </w:tcBorders>
          </w:tcPr>
          <w:p w:rsidR="007144BC" w:rsidRPr="00FF5552" w:rsidRDefault="007144BC" w:rsidP="008E44DD">
            <w:pPr>
              <w:autoSpaceDE w:val="0"/>
              <w:autoSpaceDN w:val="0"/>
              <w:adjustRightInd w:val="0"/>
              <w:rPr>
                <w:rFonts w:ascii="Times New Roman" w:eastAsia="Calibri" w:hAnsi="Times New Roman" w:cs="Times New Roman"/>
                <w:b/>
              </w:rPr>
            </w:pPr>
            <w:r>
              <w:rPr>
                <w:rFonts w:ascii="Times New Roman" w:eastAsia="Calibri" w:hAnsi="Times New Roman" w:cs="Times New Roman"/>
                <w:b/>
              </w:rPr>
              <w:t xml:space="preserve">      </w:t>
            </w:r>
            <w:r w:rsidRPr="00FF5552">
              <w:rPr>
                <w:rFonts w:ascii="Times New Roman" w:eastAsia="Calibri" w:hAnsi="Times New Roman" w:cs="Times New Roman"/>
                <w:b/>
              </w:rPr>
              <w:t>IX. Serwer - 1 szt.</w:t>
            </w:r>
          </w:p>
        </w:tc>
      </w:tr>
      <w:tr w:rsidR="007144BC" w:rsidRPr="00534306" w:rsidTr="007144BC">
        <w:tc>
          <w:tcPr>
            <w:tcW w:w="596" w:type="dxa"/>
            <w:tcBorders>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358" w:type="dxa"/>
            <w:tcBorders>
              <w:bottom w:val="dashed" w:sz="4" w:space="0" w:color="auto"/>
            </w:tcBorders>
          </w:tcPr>
          <w:p w:rsidR="007144BC" w:rsidRPr="004D0755" w:rsidRDefault="007144BC" w:rsidP="008E44DD">
            <w:pPr>
              <w:autoSpaceDE w:val="0"/>
              <w:autoSpaceDN w:val="0"/>
              <w:adjustRightInd w:val="0"/>
              <w:rPr>
                <w:rFonts w:ascii="Times New Roman" w:hAnsi="Times New Roman" w:cs="Times New Roman"/>
              </w:rPr>
            </w:pPr>
            <w:r w:rsidRPr="004D0755">
              <w:rPr>
                <w:rFonts w:ascii="Times New Roman" w:hAnsi="Times New Roman" w:cs="Times New Roman"/>
              </w:rPr>
              <w:t>obudowa RACK</w:t>
            </w:r>
            <w:r w:rsidRPr="004D0755">
              <w:rPr>
                <w:rFonts w:ascii="Times New Roman" w:eastAsia="Calibri" w:hAnsi="Times New Roman" w:cs="Times New Roman"/>
              </w:rPr>
              <w:t xml:space="preserve"> 19</w:t>
            </w:r>
            <w:r w:rsidRPr="004D0755">
              <w:t xml:space="preserve"> </w:t>
            </w:r>
            <w:r w:rsidRPr="004D0755">
              <w:rPr>
                <w:rFonts w:ascii="Times New Roman" w:hAnsi="Times New Roman" w:cs="Times New Roman"/>
              </w:rPr>
              <w:t>– ilość 1</w:t>
            </w:r>
          </w:p>
        </w:tc>
        <w:tc>
          <w:tcPr>
            <w:tcW w:w="1783" w:type="dxa"/>
            <w:tcBorders>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4661BB">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358" w:type="dxa"/>
            <w:tcBorders>
              <w:top w:val="dashed" w:sz="4" w:space="0" w:color="auto"/>
              <w:bottom w:val="dashed" w:sz="4" w:space="0" w:color="auto"/>
            </w:tcBorders>
          </w:tcPr>
          <w:p w:rsidR="007144BC" w:rsidRPr="004D0755" w:rsidRDefault="007144BC" w:rsidP="008E44DD">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listwa zasilająca do szafy RACK</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Pr="00534306"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358" w:type="dxa"/>
            <w:tcBorders>
              <w:top w:val="dashed" w:sz="4" w:space="0" w:color="auto"/>
              <w:bottom w:val="dashed" w:sz="4" w:space="0" w:color="auto"/>
            </w:tcBorders>
          </w:tcPr>
          <w:p w:rsidR="007144BC" w:rsidRPr="004D0755" w:rsidRDefault="007144BC" w:rsidP="008E44DD">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zestaw szyn montażowych RACK</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4661BB">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358" w:type="dxa"/>
            <w:tcBorders>
              <w:top w:val="dashed" w:sz="4" w:space="0" w:color="auto"/>
              <w:bottom w:val="dashed" w:sz="4" w:space="0" w:color="auto"/>
            </w:tcBorders>
          </w:tcPr>
          <w:p w:rsidR="007144BC" w:rsidRPr="006C2DD1" w:rsidRDefault="007144BC" w:rsidP="008E44DD">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UPS podtrzymujący zasilanie typu RACK</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sidRPr="00310DE5">
              <w:rPr>
                <w:rFonts w:ascii="Arial Narrow" w:eastAsia="Calibri" w:hAnsi="Arial Narrow" w:cs="Times New Roman"/>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358" w:type="dxa"/>
            <w:tcBorders>
              <w:top w:val="dashed" w:sz="4" w:space="0" w:color="auto"/>
              <w:bottom w:val="dashed" w:sz="4" w:space="0" w:color="auto"/>
            </w:tcBorders>
          </w:tcPr>
          <w:p w:rsidR="007144BC" w:rsidRPr="006C2DD1" w:rsidRDefault="007144BC" w:rsidP="008E44DD">
            <w:pPr>
              <w:autoSpaceDE w:val="0"/>
              <w:autoSpaceDN w:val="0"/>
              <w:adjustRightInd w:val="0"/>
              <w:rPr>
                <w:rFonts w:ascii="Times New Roman" w:eastAsia="Calibri" w:hAnsi="Times New Roman" w:cs="Times New Roman"/>
              </w:rPr>
            </w:pPr>
            <w:r>
              <w:rPr>
                <w:rFonts w:ascii="Times New Roman" w:eastAsia="Calibri" w:hAnsi="Times New Roman" w:cs="Times New Roman"/>
              </w:rPr>
              <w:t>p</w:t>
            </w:r>
            <w:r w:rsidRPr="004D0755">
              <w:rPr>
                <w:rFonts w:ascii="Times New Roman" w:eastAsia="Calibri" w:hAnsi="Times New Roman" w:cs="Times New Roman"/>
              </w:rPr>
              <w:t>amięć RAM – nie mniej niż 32 GB RAM</w:t>
            </w:r>
          </w:p>
        </w:tc>
        <w:tc>
          <w:tcPr>
            <w:tcW w:w="1783" w:type="dxa"/>
            <w:tcBorders>
              <w:top w:val="dashed" w:sz="4" w:space="0" w:color="auto"/>
              <w:bottom w:val="dashed" w:sz="4" w:space="0" w:color="auto"/>
              <w:right w:val="double" w:sz="4" w:space="0" w:color="BFBFBF" w:themeColor="background1" w:themeShade="BF"/>
            </w:tcBorders>
          </w:tcPr>
          <w:p w:rsidR="007144BC" w:rsidRPr="00310DE5" w:rsidRDefault="007144BC" w:rsidP="008E44DD">
            <w:pPr>
              <w:jc w:val="center"/>
              <w:rPr>
                <w:sz w:val="20"/>
                <w:szCs w:val="20"/>
              </w:rPr>
            </w:pPr>
            <w:r w:rsidRPr="00310DE5">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358" w:type="dxa"/>
            <w:tcBorders>
              <w:top w:val="dashed" w:sz="4" w:space="0" w:color="auto"/>
              <w:bottom w:val="dashed" w:sz="4" w:space="0" w:color="auto"/>
            </w:tcBorders>
          </w:tcPr>
          <w:p w:rsidR="007144BC" w:rsidRPr="006C2DD1" w:rsidRDefault="007144BC" w:rsidP="008E44DD">
            <w:pPr>
              <w:autoSpaceDE w:val="0"/>
              <w:autoSpaceDN w:val="0"/>
              <w:adjustRightInd w:val="0"/>
              <w:rPr>
                <w:rFonts w:ascii="Times New Roman" w:eastAsia="Calibri" w:hAnsi="Times New Roman" w:cs="Times New Roman"/>
              </w:rPr>
            </w:pPr>
            <w:r>
              <w:rPr>
                <w:rFonts w:ascii="Times New Roman" w:eastAsia="Calibri" w:hAnsi="Times New Roman" w:cs="Times New Roman"/>
              </w:rPr>
              <w:t>k</w:t>
            </w:r>
            <w:r w:rsidRPr="004D0755">
              <w:rPr>
                <w:rFonts w:ascii="Times New Roman" w:eastAsia="Calibri" w:hAnsi="Times New Roman" w:cs="Times New Roman"/>
              </w:rPr>
              <w:t>ieszenie na dyski – 8</w:t>
            </w:r>
          </w:p>
        </w:tc>
        <w:tc>
          <w:tcPr>
            <w:tcW w:w="1783" w:type="dxa"/>
            <w:tcBorders>
              <w:top w:val="dashed" w:sz="4" w:space="0" w:color="auto"/>
              <w:bottom w:val="dashed" w:sz="4" w:space="0" w:color="auto"/>
              <w:right w:val="double" w:sz="4" w:space="0" w:color="BFBFBF" w:themeColor="background1" w:themeShade="BF"/>
            </w:tcBorders>
          </w:tcPr>
          <w:p w:rsidR="007144BC" w:rsidRPr="00310DE5" w:rsidRDefault="007144BC" w:rsidP="008E44DD">
            <w:pPr>
              <w:jc w:val="center"/>
              <w:rPr>
                <w:sz w:val="20"/>
                <w:szCs w:val="20"/>
              </w:rPr>
            </w:pPr>
            <w:r w:rsidRPr="00310DE5">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358" w:type="dxa"/>
            <w:tcBorders>
              <w:top w:val="dashed" w:sz="4" w:space="0" w:color="auto"/>
              <w:bottom w:val="dashed" w:sz="4" w:space="0" w:color="auto"/>
            </w:tcBorders>
          </w:tcPr>
          <w:p w:rsidR="007144BC" w:rsidRPr="006C2DD1" w:rsidRDefault="007144BC" w:rsidP="008E44DD">
            <w:pPr>
              <w:autoSpaceDE w:val="0"/>
              <w:autoSpaceDN w:val="0"/>
              <w:adjustRightInd w:val="0"/>
              <w:rPr>
                <w:rFonts w:ascii="Times New Roman" w:eastAsia="Calibri" w:hAnsi="Times New Roman" w:cs="Times New Roman"/>
              </w:rPr>
            </w:pPr>
            <w:r>
              <w:rPr>
                <w:rFonts w:ascii="Times New Roman" w:eastAsia="Calibri" w:hAnsi="Times New Roman" w:cs="Times New Roman"/>
              </w:rPr>
              <w:t>m</w:t>
            </w:r>
            <w:r w:rsidRPr="004D0755">
              <w:rPr>
                <w:rFonts w:ascii="Times New Roman" w:eastAsia="Calibri" w:hAnsi="Times New Roman" w:cs="Times New Roman"/>
              </w:rPr>
              <w:t>ożliwość podłączenia jednostki rozszerzającej</w:t>
            </w:r>
          </w:p>
        </w:tc>
        <w:tc>
          <w:tcPr>
            <w:tcW w:w="1783" w:type="dxa"/>
            <w:tcBorders>
              <w:top w:val="dashed" w:sz="4" w:space="0" w:color="auto"/>
              <w:bottom w:val="dashed" w:sz="4" w:space="0" w:color="auto"/>
              <w:right w:val="double" w:sz="4" w:space="0" w:color="BFBFBF" w:themeColor="background1" w:themeShade="BF"/>
            </w:tcBorders>
          </w:tcPr>
          <w:p w:rsidR="007144BC" w:rsidRPr="00310DE5" w:rsidRDefault="007144BC" w:rsidP="008E44DD">
            <w:pPr>
              <w:jc w:val="center"/>
              <w:rPr>
                <w:sz w:val="20"/>
                <w:szCs w:val="20"/>
              </w:rPr>
            </w:pPr>
            <w:r w:rsidRPr="00310DE5">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358" w:type="dxa"/>
            <w:tcBorders>
              <w:top w:val="dashed" w:sz="4" w:space="0" w:color="auto"/>
              <w:bottom w:val="dashed" w:sz="4" w:space="0" w:color="auto"/>
            </w:tcBorders>
          </w:tcPr>
          <w:p w:rsidR="007144BC" w:rsidRPr="006C2DD1" w:rsidRDefault="007144BC" w:rsidP="008E44DD">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Dysk z możliwością wymiany podczas pracy (hot-</w:t>
            </w:r>
            <w:proofErr w:type="spellStart"/>
            <w:r w:rsidRPr="004D0755">
              <w:rPr>
                <w:rFonts w:ascii="Times New Roman" w:eastAsia="Calibri" w:hAnsi="Times New Roman" w:cs="Times New Roman"/>
              </w:rPr>
              <w:t>swap</w:t>
            </w:r>
            <w:proofErr w:type="spellEnd"/>
            <w:r w:rsidRPr="004D0755">
              <w:rPr>
                <w:rFonts w:ascii="Times New Roman" w:eastAsia="Calibri" w:hAnsi="Times New Roman" w:cs="Times New Roman"/>
              </w:rPr>
              <w:t>)</w:t>
            </w:r>
          </w:p>
        </w:tc>
        <w:tc>
          <w:tcPr>
            <w:tcW w:w="1783" w:type="dxa"/>
            <w:tcBorders>
              <w:top w:val="dashed" w:sz="4" w:space="0" w:color="auto"/>
              <w:bottom w:val="dashed" w:sz="4" w:space="0" w:color="auto"/>
              <w:right w:val="double" w:sz="4" w:space="0" w:color="BFBFBF" w:themeColor="background1" w:themeShade="BF"/>
            </w:tcBorders>
          </w:tcPr>
          <w:p w:rsidR="007144BC" w:rsidRPr="00310DE5" w:rsidRDefault="007144BC" w:rsidP="008E44DD">
            <w:pPr>
              <w:jc w:val="center"/>
              <w:rPr>
                <w:sz w:val="20"/>
                <w:szCs w:val="20"/>
              </w:rPr>
            </w:pPr>
            <w:r w:rsidRPr="00310DE5">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358" w:type="dxa"/>
            <w:tcBorders>
              <w:top w:val="dashed" w:sz="4" w:space="0" w:color="auto"/>
              <w:bottom w:val="dashed" w:sz="4" w:space="0" w:color="auto"/>
            </w:tcBorders>
          </w:tcPr>
          <w:p w:rsidR="007144BC" w:rsidRPr="006C2DD1" w:rsidRDefault="007144BC" w:rsidP="008E44DD">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 xml:space="preserve">Port LAN RJ-45 1GbE    4 (z obsługą funkcji Link </w:t>
            </w:r>
            <w:proofErr w:type="spellStart"/>
            <w:r w:rsidRPr="004D0755">
              <w:rPr>
                <w:rFonts w:ascii="Times New Roman" w:eastAsia="Calibri" w:hAnsi="Times New Roman" w:cs="Times New Roman"/>
              </w:rPr>
              <w:t>Aggregation</w:t>
            </w:r>
            <w:proofErr w:type="spellEnd"/>
            <w:r w:rsidRPr="004D0755">
              <w:rPr>
                <w:rFonts w:ascii="Times New Roman" w:eastAsia="Calibri" w:hAnsi="Times New Roman" w:cs="Times New Roman"/>
              </w:rPr>
              <w:t xml:space="preserve"> / przełączania awaryjnego)</w:t>
            </w:r>
          </w:p>
        </w:tc>
        <w:tc>
          <w:tcPr>
            <w:tcW w:w="1783" w:type="dxa"/>
            <w:tcBorders>
              <w:top w:val="dashed" w:sz="4" w:space="0" w:color="auto"/>
              <w:bottom w:val="dashed" w:sz="4" w:space="0" w:color="auto"/>
              <w:right w:val="double" w:sz="4" w:space="0" w:color="BFBFBF" w:themeColor="background1" w:themeShade="BF"/>
            </w:tcBorders>
          </w:tcPr>
          <w:p w:rsidR="007144BC" w:rsidRPr="00310DE5" w:rsidRDefault="007144BC" w:rsidP="008E44DD">
            <w:pPr>
              <w:jc w:val="center"/>
              <w:rPr>
                <w:sz w:val="20"/>
                <w:szCs w:val="20"/>
              </w:rPr>
            </w:pPr>
            <w:r w:rsidRPr="00310DE5">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5358" w:type="dxa"/>
            <w:tcBorders>
              <w:top w:val="dashed" w:sz="4" w:space="0" w:color="auto"/>
              <w:bottom w:val="dashed" w:sz="4" w:space="0" w:color="auto"/>
            </w:tcBorders>
          </w:tcPr>
          <w:p w:rsidR="007144BC" w:rsidRPr="006C2DD1" w:rsidRDefault="007144BC" w:rsidP="008E44DD">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 xml:space="preserve">obsługa systemu  plików  </w:t>
            </w:r>
            <w:proofErr w:type="spellStart"/>
            <w:r w:rsidRPr="004D0755">
              <w:rPr>
                <w:rFonts w:ascii="Times New Roman" w:eastAsia="Calibri" w:hAnsi="Times New Roman" w:cs="Times New Roman"/>
              </w:rPr>
              <w:t>Btrfs</w:t>
            </w:r>
            <w:proofErr w:type="spellEnd"/>
          </w:p>
        </w:tc>
        <w:tc>
          <w:tcPr>
            <w:tcW w:w="1783" w:type="dxa"/>
            <w:tcBorders>
              <w:top w:val="dashed" w:sz="4" w:space="0" w:color="auto"/>
              <w:bottom w:val="dashed" w:sz="4" w:space="0" w:color="auto"/>
              <w:right w:val="double" w:sz="4" w:space="0" w:color="BFBFBF" w:themeColor="background1" w:themeShade="BF"/>
            </w:tcBorders>
          </w:tcPr>
          <w:p w:rsidR="007144BC" w:rsidRPr="00310DE5" w:rsidRDefault="007144BC" w:rsidP="008E44DD">
            <w:pPr>
              <w:jc w:val="center"/>
              <w:rPr>
                <w:sz w:val="20"/>
                <w:szCs w:val="20"/>
              </w:rPr>
            </w:pPr>
            <w:r w:rsidRPr="00310DE5">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5358" w:type="dxa"/>
            <w:tcBorders>
              <w:top w:val="dashed" w:sz="4" w:space="0" w:color="auto"/>
              <w:bottom w:val="dashed" w:sz="4" w:space="0" w:color="auto"/>
            </w:tcBorders>
          </w:tcPr>
          <w:p w:rsidR="007144BC" w:rsidRPr="006C2DD1" w:rsidRDefault="007144BC" w:rsidP="008E44DD">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zasilacz x 2 szt</w:t>
            </w:r>
            <w:r>
              <w:rPr>
                <w:rFonts w:ascii="Times New Roman" w:eastAsia="Calibri" w:hAnsi="Times New Roman" w:cs="Times New Roman"/>
              </w:rPr>
              <w:t>.</w:t>
            </w:r>
            <w:r w:rsidRPr="004D0755">
              <w:rPr>
                <w:rFonts w:ascii="Times New Roman" w:eastAsia="Calibri" w:hAnsi="Times New Roman" w:cs="Times New Roman"/>
              </w:rPr>
              <w:t xml:space="preserve"> (zasilanie redundantne)</w:t>
            </w:r>
          </w:p>
        </w:tc>
        <w:tc>
          <w:tcPr>
            <w:tcW w:w="1783" w:type="dxa"/>
            <w:tcBorders>
              <w:top w:val="dashed" w:sz="4" w:space="0" w:color="auto"/>
              <w:bottom w:val="dashed" w:sz="4" w:space="0" w:color="auto"/>
              <w:right w:val="double" w:sz="4" w:space="0" w:color="BFBFBF" w:themeColor="background1" w:themeShade="BF"/>
            </w:tcBorders>
          </w:tcPr>
          <w:p w:rsidR="007144BC" w:rsidRPr="00310DE5" w:rsidRDefault="007144BC" w:rsidP="008E44DD">
            <w:pPr>
              <w:jc w:val="center"/>
              <w:rPr>
                <w:sz w:val="20"/>
                <w:szCs w:val="20"/>
              </w:rPr>
            </w:pPr>
            <w:r w:rsidRPr="00310DE5">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5358" w:type="dxa"/>
            <w:tcBorders>
              <w:top w:val="dashed" w:sz="4" w:space="0" w:color="auto"/>
              <w:bottom w:val="dashed" w:sz="4" w:space="0" w:color="auto"/>
            </w:tcBorders>
          </w:tcPr>
          <w:p w:rsidR="007144BC" w:rsidRPr="006C2DD1" w:rsidRDefault="007144BC" w:rsidP="008E44DD">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dyski HDD (dedykowane do NAS) - 8TB 3,5” x 8 szt.</w:t>
            </w:r>
          </w:p>
        </w:tc>
        <w:tc>
          <w:tcPr>
            <w:tcW w:w="1783" w:type="dxa"/>
            <w:tcBorders>
              <w:top w:val="dashed" w:sz="4" w:space="0" w:color="auto"/>
              <w:bottom w:val="dashed" w:sz="4" w:space="0" w:color="auto"/>
              <w:right w:val="double" w:sz="4" w:space="0" w:color="BFBFBF" w:themeColor="background1" w:themeShade="BF"/>
            </w:tcBorders>
          </w:tcPr>
          <w:p w:rsidR="007144BC" w:rsidRPr="00310DE5" w:rsidRDefault="007144BC" w:rsidP="008E44DD">
            <w:pPr>
              <w:jc w:val="center"/>
              <w:rPr>
                <w:sz w:val="20"/>
                <w:szCs w:val="20"/>
              </w:rPr>
            </w:pPr>
            <w:r w:rsidRPr="00310DE5">
              <w:rPr>
                <w:sz w:val="20"/>
                <w:szCs w:val="20"/>
              </w:rPr>
              <w:t>Tak</w:t>
            </w:r>
          </w:p>
        </w:tc>
      </w:tr>
      <w:tr w:rsidR="007144BC" w:rsidRPr="00534306" w:rsidTr="007144BC">
        <w:tc>
          <w:tcPr>
            <w:tcW w:w="596" w:type="dxa"/>
            <w:tcBorders>
              <w:top w:val="dashed" w:sz="4" w:space="0" w:color="auto"/>
              <w:left w:val="double" w:sz="4" w:space="0" w:color="BFBFBF" w:themeColor="background1" w:themeShade="BF"/>
              <w:bottom w:val="dashed" w:sz="4" w:space="0" w:color="auto"/>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5358" w:type="dxa"/>
            <w:tcBorders>
              <w:top w:val="dashed" w:sz="4" w:space="0" w:color="auto"/>
              <w:bottom w:val="dashed" w:sz="4" w:space="0" w:color="auto"/>
            </w:tcBorders>
          </w:tcPr>
          <w:p w:rsidR="007144BC" w:rsidRPr="00D837ED" w:rsidRDefault="007144BC" w:rsidP="008E44DD">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 xml:space="preserve">gwarancja EPA </w:t>
            </w:r>
            <w:proofErr w:type="spellStart"/>
            <w:r w:rsidRPr="004D0755">
              <w:rPr>
                <w:rFonts w:ascii="Times New Roman" w:eastAsia="Calibri" w:hAnsi="Times New Roman" w:cs="Times New Roman"/>
              </w:rPr>
              <w:t>Care</w:t>
            </w:r>
            <w:proofErr w:type="spellEnd"/>
            <w:r w:rsidRPr="004D0755">
              <w:rPr>
                <w:rFonts w:ascii="Times New Roman" w:eastAsia="Calibri" w:hAnsi="Times New Roman" w:cs="Times New Roman"/>
              </w:rPr>
              <w:t xml:space="preserve"> Pack (wparcie + extra rok gwarancji)</w:t>
            </w:r>
          </w:p>
        </w:tc>
        <w:tc>
          <w:tcPr>
            <w:tcW w:w="1783" w:type="dxa"/>
            <w:tcBorders>
              <w:top w:val="dashed" w:sz="4" w:space="0" w:color="auto"/>
              <w:bottom w:val="dashed" w:sz="4" w:space="0" w:color="auto"/>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r>
              <w:rPr>
                <w:rFonts w:ascii="Arial Narrow" w:eastAsia="Calibri" w:hAnsi="Arial Narrow" w:cs="Times New Roman"/>
                <w:sz w:val="20"/>
                <w:szCs w:val="20"/>
              </w:rPr>
              <w:t>Tak</w:t>
            </w:r>
          </w:p>
        </w:tc>
      </w:tr>
      <w:tr w:rsidR="007144BC" w:rsidRPr="00534306" w:rsidTr="007144BC">
        <w:trPr>
          <w:trHeight w:val="50"/>
        </w:trPr>
        <w:tc>
          <w:tcPr>
            <w:tcW w:w="596" w:type="dxa"/>
            <w:tcBorders>
              <w:top w:val="dashed" w:sz="4" w:space="0" w:color="auto"/>
              <w:left w:val="double" w:sz="4" w:space="0" w:color="BFBFBF" w:themeColor="background1" w:themeShade="BF"/>
              <w:bottom w:val="double" w:sz="4" w:space="0" w:color="BFBFBF" w:themeColor="background1" w:themeShade="BF"/>
            </w:tcBorders>
          </w:tcPr>
          <w:p w:rsidR="007144BC" w:rsidRDefault="007144BC" w:rsidP="008E44DD">
            <w:pPr>
              <w:autoSpaceDE w:val="0"/>
              <w:autoSpaceDN w:val="0"/>
              <w:adjustRightInd w:val="0"/>
              <w:jc w:val="center"/>
              <w:rPr>
                <w:rFonts w:ascii="Times New Roman" w:eastAsia="Calibri" w:hAnsi="Times New Roman" w:cs="Times New Roman"/>
                <w:sz w:val="20"/>
                <w:szCs w:val="20"/>
              </w:rPr>
            </w:pPr>
          </w:p>
        </w:tc>
        <w:tc>
          <w:tcPr>
            <w:tcW w:w="5358" w:type="dxa"/>
            <w:tcBorders>
              <w:top w:val="dashed" w:sz="4" w:space="0" w:color="auto"/>
              <w:bottom w:val="double" w:sz="4" w:space="0" w:color="BFBFBF" w:themeColor="background1" w:themeShade="BF"/>
            </w:tcBorders>
          </w:tcPr>
          <w:p w:rsidR="007144BC" w:rsidRPr="00D837ED" w:rsidRDefault="007144BC" w:rsidP="008E44DD">
            <w:pPr>
              <w:autoSpaceDE w:val="0"/>
              <w:autoSpaceDN w:val="0"/>
              <w:adjustRightInd w:val="0"/>
              <w:rPr>
                <w:rFonts w:ascii="Times New Roman" w:eastAsia="Calibri" w:hAnsi="Times New Roman" w:cs="Times New Roman"/>
              </w:rPr>
            </w:pPr>
          </w:p>
        </w:tc>
        <w:tc>
          <w:tcPr>
            <w:tcW w:w="1783" w:type="dxa"/>
            <w:tcBorders>
              <w:top w:val="dashed" w:sz="4" w:space="0" w:color="auto"/>
              <w:bottom w:val="double" w:sz="4" w:space="0" w:color="BFBFBF" w:themeColor="background1" w:themeShade="BF"/>
              <w:right w:val="double" w:sz="4" w:space="0" w:color="BFBFBF" w:themeColor="background1" w:themeShade="BF"/>
            </w:tcBorders>
          </w:tcPr>
          <w:p w:rsidR="007144BC" w:rsidRPr="00534306" w:rsidRDefault="007144BC" w:rsidP="008E44DD">
            <w:pPr>
              <w:autoSpaceDE w:val="0"/>
              <w:autoSpaceDN w:val="0"/>
              <w:adjustRightInd w:val="0"/>
              <w:jc w:val="center"/>
              <w:rPr>
                <w:rFonts w:ascii="Arial Narrow" w:eastAsia="Calibri" w:hAnsi="Arial Narrow" w:cs="Times New Roman"/>
                <w:sz w:val="20"/>
                <w:szCs w:val="20"/>
              </w:rPr>
            </w:pPr>
          </w:p>
        </w:tc>
      </w:tr>
    </w:tbl>
    <w:p w:rsidR="008E44DD" w:rsidRPr="00534306" w:rsidRDefault="008E44DD" w:rsidP="008E44DD">
      <w:pPr>
        <w:rPr>
          <w:rFonts w:ascii="Calibri" w:eastAsia="Calibri" w:hAnsi="Calibri" w:cs="Times New Roman"/>
        </w:rPr>
      </w:pPr>
    </w:p>
    <w:p w:rsidR="008E44DD" w:rsidRDefault="008E44DD" w:rsidP="008E44DD"/>
    <w:p w:rsidR="00A57C6B" w:rsidRPr="007A6A56" w:rsidRDefault="00A57C6B" w:rsidP="003C48DF">
      <w:pPr>
        <w:spacing w:after="0" w:line="240" w:lineRule="auto"/>
        <w:rPr>
          <w:rFonts w:ascii="Times New Roman" w:hAnsi="Times New Roman" w:cs="Times New Roman"/>
        </w:rPr>
      </w:pPr>
    </w:p>
    <w:p w:rsidR="008222E8" w:rsidRDefault="008222E8" w:rsidP="003C48DF">
      <w:pPr>
        <w:spacing w:after="0" w:line="240" w:lineRule="auto"/>
        <w:rPr>
          <w:rFonts w:ascii="Times New Roman" w:hAnsi="Times New Roman" w:cs="Times New Roman"/>
          <w:b/>
          <w:i/>
          <w:u w:val="single"/>
        </w:rPr>
      </w:pPr>
    </w:p>
    <w:p w:rsidR="00F071AB" w:rsidRDefault="00F071AB" w:rsidP="00E62A1E">
      <w:pPr>
        <w:spacing w:after="0" w:line="240" w:lineRule="auto"/>
        <w:ind w:left="6373"/>
        <w:jc w:val="right"/>
        <w:rPr>
          <w:rFonts w:ascii="Times New Roman" w:hAnsi="Times New Roman" w:cs="Times New Roman"/>
          <w:b/>
          <w:i/>
          <w:u w:val="single"/>
        </w:rPr>
      </w:pPr>
    </w:p>
    <w:p w:rsidR="00F071AB" w:rsidRDefault="00F071AB" w:rsidP="00E62A1E">
      <w:pPr>
        <w:spacing w:after="0" w:line="240" w:lineRule="auto"/>
        <w:ind w:left="6373"/>
        <w:jc w:val="right"/>
        <w:rPr>
          <w:rFonts w:ascii="Times New Roman" w:hAnsi="Times New Roman" w:cs="Times New Roman"/>
          <w:b/>
          <w:i/>
          <w:u w:val="single"/>
        </w:rPr>
      </w:pPr>
    </w:p>
    <w:p w:rsidR="00F071AB" w:rsidRDefault="00F071AB" w:rsidP="00E62A1E">
      <w:pPr>
        <w:spacing w:after="0" w:line="240" w:lineRule="auto"/>
        <w:ind w:left="6373"/>
        <w:jc w:val="right"/>
        <w:rPr>
          <w:rFonts w:ascii="Times New Roman" w:hAnsi="Times New Roman" w:cs="Times New Roman"/>
          <w:b/>
          <w:i/>
          <w:u w:val="single"/>
        </w:rPr>
      </w:pPr>
    </w:p>
    <w:p w:rsidR="00F071AB" w:rsidRDefault="00F071AB" w:rsidP="00E62A1E">
      <w:pPr>
        <w:spacing w:after="0" w:line="240" w:lineRule="auto"/>
        <w:ind w:left="6373"/>
        <w:jc w:val="right"/>
        <w:rPr>
          <w:rFonts w:ascii="Times New Roman" w:hAnsi="Times New Roman" w:cs="Times New Roman"/>
          <w:b/>
          <w:i/>
          <w:u w:val="single"/>
        </w:rPr>
      </w:pPr>
    </w:p>
    <w:p w:rsidR="006C1FAD" w:rsidRDefault="006C1FAD" w:rsidP="00E62A1E">
      <w:pPr>
        <w:spacing w:after="0" w:line="240" w:lineRule="auto"/>
        <w:ind w:left="6373"/>
        <w:jc w:val="right"/>
        <w:rPr>
          <w:rFonts w:ascii="Times New Roman" w:hAnsi="Times New Roman" w:cs="Times New Roman"/>
          <w:b/>
          <w:i/>
          <w:u w:val="single"/>
        </w:rPr>
      </w:pPr>
    </w:p>
    <w:p w:rsidR="006C1FAD" w:rsidRDefault="006C1FAD" w:rsidP="00E62A1E">
      <w:pPr>
        <w:spacing w:after="0" w:line="240" w:lineRule="auto"/>
        <w:ind w:left="6373"/>
        <w:jc w:val="right"/>
        <w:rPr>
          <w:rFonts w:ascii="Times New Roman" w:hAnsi="Times New Roman" w:cs="Times New Roman"/>
          <w:b/>
          <w:i/>
          <w:u w:val="single"/>
        </w:rPr>
      </w:pPr>
    </w:p>
    <w:p w:rsidR="006C1FAD" w:rsidRDefault="006C1FAD" w:rsidP="00E62A1E">
      <w:pPr>
        <w:spacing w:after="0" w:line="240" w:lineRule="auto"/>
        <w:ind w:left="6373"/>
        <w:jc w:val="right"/>
        <w:rPr>
          <w:rFonts w:ascii="Times New Roman" w:hAnsi="Times New Roman" w:cs="Times New Roman"/>
          <w:b/>
          <w:i/>
          <w:u w:val="single"/>
        </w:rPr>
      </w:pPr>
    </w:p>
    <w:p w:rsidR="006C1FAD" w:rsidRDefault="006C1FAD" w:rsidP="00E62A1E">
      <w:pPr>
        <w:spacing w:after="0" w:line="240" w:lineRule="auto"/>
        <w:ind w:left="6373"/>
        <w:jc w:val="right"/>
        <w:rPr>
          <w:rFonts w:ascii="Times New Roman" w:hAnsi="Times New Roman" w:cs="Times New Roman"/>
          <w:b/>
          <w:i/>
          <w:u w:val="single"/>
        </w:rPr>
      </w:pPr>
    </w:p>
    <w:p w:rsidR="006C1FAD" w:rsidRDefault="006C1FAD" w:rsidP="00E62A1E">
      <w:pPr>
        <w:spacing w:after="0" w:line="240" w:lineRule="auto"/>
        <w:ind w:left="6373"/>
        <w:jc w:val="right"/>
        <w:rPr>
          <w:rFonts w:ascii="Times New Roman" w:hAnsi="Times New Roman" w:cs="Times New Roman"/>
          <w:b/>
          <w:i/>
          <w:u w:val="single"/>
        </w:rPr>
      </w:pPr>
    </w:p>
    <w:p w:rsidR="006C1FAD" w:rsidRDefault="006C1FAD" w:rsidP="00E62A1E">
      <w:pPr>
        <w:spacing w:after="0" w:line="240" w:lineRule="auto"/>
        <w:ind w:left="6373"/>
        <w:jc w:val="right"/>
        <w:rPr>
          <w:rFonts w:ascii="Times New Roman" w:hAnsi="Times New Roman" w:cs="Times New Roman"/>
          <w:b/>
          <w:i/>
          <w:u w:val="single"/>
        </w:rPr>
      </w:pPr>
    </w:p>
    <w:p w:rsidR="006C1FAD" w:rsidRDefault="006C1FAD" w:rsidP="00E62A1E">
      <w:pPr>
        <w:spacing w:after="0" w:line="240" w:lineRule="auto"/>
        <w:ind w:left="6373"/>
        <w:jc w:val="right"/>
        <w:rPr>
          <w:rFonts w:ascii="Times New Roman" w:hAnsi="Times New Roman" w:cs="Times New Roman"/>
          <w:b/>
          <w:i/>
          <w:u w:val="single"/>
        </w:rPr>
      </w:pPr>
    </w:p>
    <w:p w:rsidR="006C1FAD" w:rsidRDefault="006C1FAD" w:rsidP="00E62A1E">
      <w:pPr>
        <w:spacing w:after="0" w:line="240" w:lineRule="auto"/>
        <w:ind w:left="6373"/>
        <w:jc w:val="right"/>
        <w:rPr>
          <w:rFonts w:ascii="Times New Roman" w:hAnsi="Times New Roman" w:cs="Times New Roman"/>
          <w:b/>
          <w:i/>
          <w:u w:val="single"/>
        </w:rPr>
      </w:pPr>
    </w:p>
    <w:p w:rsidR="006C1FAD" w:rsidRDefault="006C1FAD" w:rsidP="00E62A1E">
      <w:pPr>
        <w:spacing w:after="0" w:line="240" w:lineRule="auto"/>
        <w:ind w:left="6373"/>
        <w:jc w:val="right"/>
        <w:rPr>
          <w:rFonts w:ascii="Times New Roman" w:hAnsi="Times New Roman" w:cs="Times New Roman"/>
          <w:b/>
          <w:i/>
          <w:u w:val="single"/>
        </w:rPr>
      </w:pPr>
    </w:p>
    <w:p w:rsidR="005C7EF9" w:rsidRDefault="00E62A1E" w:rsidP="00E62A1E">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lastRenderedPageBreak/>
        <w:t>ZAŁĄCZNIK NR 3</w:t>
      </w:r>
    </w:p>
    <w:p w:rsidR="004E16A7" w:rsidRDefault="004E16A7" w:rsidP="00E62A1E">
      <w:pPr>
        <w:spacing w:after="0" w:line="240" w:lineRule="auto"/>
        <w:ind w:left="6373"/>
        <w:jc w:val="right"/>
        <w:rPr>
          <w:rFonts w:ascii="Times New Roman" w:hAnsi="Times New Roman" w:cs="Times New Roman"/>
          <w:b/>
          <w:i/>
          <w:u w:val="single"/>
        </w:rPr>
      </w:pPr>
    </w:p>
    <w:p w:rsidR="004E16A7" w:rsidRDefault="004E16A7" w:rsidP="00E62A1E">
      <w:pPr>
        <w:spacing w:after="0" w:line="240" w:lineRule="auto"/>
        <w:ind w:left="6373"/>
        <w:jc w:val="right"/>
        <w:rPr>
          <w:rFonts w:ascii="Times New Roman" w:hAnsi="Times New Roman" w:cs="Times New Roman"/>
          <w:b/>
          <w:i/>
          <w:u w:val="single"/>
        </w:rPr>
      </w:pPr>
    </w:p>
    <w:p w:rsidR="00F26F1E" w:rsidRPr="00DB3B06" w:rsidRDefault="00F26F1E" w:rsidP="00F26F1E">
      <w:pPr>
        <w:spacing w:after="0" w:line="240" w:lineRule="auto"/>
        <w:ind w:left="6373"/>
        <w:jc w:val="right"/>
        <w:rPr>
          <w:rFonts w:ascii="Times New Roman" w:eastAsia="Times New Roman" w:hAnsi="Times New Roman" w:cs="Times New Roman"/>
          <w:b/>
          <w:bCs/>
          <w:i/>
          <w:iCs/>
          <w:u w:val="single"/>
        </w:rPr>
      </w:pPr>
    </w:p>
    <w:p w:rsidR="00F26F1E" w:rsidRPr="00DB3B06" w:rsidRDefault="00F26F1E" w:rsidP="00F26F1E">
      <w:pPr>
        <w:spacing w:after="0" w:line="240" w:lineRule="auto"/>
        <w:ind w:left="3289" w:right="3238"/>
        <w:jc w:val="center"/>
        <w:rPr>
          <w:rFonts w:ascii="Times New Roman" w:eastAsia="Times New Roman" w:hAnsi="Times New Roman" w:cs="Times New Roman"/>
          <w:b/>
          <w:bCs/>
        </w:rPr>
      </w:pPr>
      <w:r w:rsidRPr="00DB3B06">
        <w:rPr>
          <w:rFonts w:ascii="Times New Roman" w:hAnsi="Times New Roman" w:cs="Times New Roman"/>
          <w:b/>
          <w:bCs/>
        </w:rPr>
        <w:t xml:space="preserve">                     </w:t>
      </w:r>
      <w:r w:rsidRPr="00DB3B06">
        <w:rPr>
          <w:rFonts w:ascii="Times New Roman" w:hAnsi="Times New Roman" w:cs="Times New Roman"/>
          <w:b/>
          <w:bCs/>
        </w:rPr>
        <w:tab/>
      </w:r>
    </w:p>
    <w:p w:rsidR="00F26F1E" w:rsidRPr="00DB3B06" w:rsidRDefault="00F26F1E" w:rsidP="00F26F1E">
      <w:pPr>
        <w:suppressAutoHyphens/>
        <w:spacing w:after="0" w:line="240" w:lineRule="auto"/>
        <w:jc w:val="right"/>
        <w:rPr>
          <w:rFonts w:ascii="Times New Roman" w:eastAsia="Times New Roman" w:hAnsi="Times New Roman" w:cs="Times New Roman"/>
        </w:rPr>
      </w:pPr>
      <w:r w:rsidRPr="00DB3B06">
        <w:rPr>
          <w:rFonts w:ascii="Times New Roman" w:hAnsi="Times New Roman" w:cs="Times New Roman"/>
          <w:b/>
          <w:bCs/>
        </w:rPr>
        <w:t>(projekt)</w:t>
      </w: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UMOWA nr ……………………..</w:t>
      </w:r>
    </w:p>
    <w:p w:rsidR="00F26F1E" w:rsidRPr="00DB3B06" w:rsidRDefault="00F26F1E" w:rsidP="00F26F1E">
      <w:pPr>
        <w:spacing w:after="0" w:line="240" w:lineRule="auto"/>
        <w:ind w:left="567"/>
        <w:jc w:val="both"/>
        <w:rPr>
          <w:rFonts w:ascii="Times New Roman" w:eastAsia="Times New Roman" w:hAnsi="Times New Roman" w:cs="Times New Roman"/>
        </w:rPr>
      </w:pPr>
    </w:p>
    <w:p w:rsidR="00F26F1E" w:rsidRDefault="00F26F1E" w:rsidP="00F26F1E">
      <w:pPr>
        <w:spacing w:after="0" w:line="240" w:lineRule="auto"/>
        <w:jc w:val="both"/>
        <w:rPr>
          <w:rFonts w:ascii="Times New Roman" w:hAnsi="Times New Roman" w:cs="Times New Roman"/>
        </w:rPr>
      </w:pPr>
      <w:r w:rsidRPr="00DB3B06">
        <w:rPr>
          <w:rFonts w:ascii="Times New Roman" w:hAnsi="Times New Roman" w:cs="Times New Roman"/>
        </w:rPr>
        <w:t>zawarta w Gdyni w dniu ............................... 2023 r. pomiędzy:</w:t>
      </w:r>
    </w:p>
    <w:p w:rsidR="00F26F1E" w:rsidRPr="00DB3B06" w:rsidRDefault="00F26F1E" w:rsidP="00F26F1E">
      <w:pPr>
        <w:spacing w:after="0" w:line="240" w:lineRule="auto"/>
        <w:jc w:val="both"/>
        <w:rPr>
          <w:rFonts w:ascii="Times New Roman" w:eastAsia="Times New Roman" w:hAnsi="Times New Roman" w:cs="Times New Roman"/>
        </w:rPr>
      </w:pPr>
    </w:p>
    <w:p w:rsidR="00F26F1E" w:rsidRPr="00DB3B06" w:rsidRDefault="00F26F1E" w:rsidP="00F26F1E">
      <w:pPr>
        <w:spacing w:after="0" w:line="240" w:lineRule="auto"/>
        <w:jc w:val="both"/>
        <w:rPr>
          <w:rFonts w:ascii="Times New Roman" w:eastAsia="Times New Roman" w:hAnsi="Times New Roman" w:cs="Times New Roman"/>
        </w:rPr>
      </w:pPr>
      <w:r w:rsidRPr="00DB3B06">
        <w:rPr>
          <w:rFonts w:ascii="Times New Roman" w:hAnsi="Times New Roman" w:cs="Times New Roman"/>
          <w:b/>
          <w:bCs/>
        </w:rPr>
        <w:t>Akademią Marynarki Wojennej im. Bohater</w:t>
      </w:r>
      <w:r w:rsidRPr="00DB3B06">
        <w:rPr>
          <w:rFonts w:ascii="Times New Roman" w:hAnsi="Times New Roman" w:cs="Times New Roman"/>
          <w:b/>
          <w:bCs/>
          <w:lang w:val="es-ES_tradnl"/>
        </w:rPr>
        <w:t>ó</w:t>
      </w:r>
      <w:r w:rsidRPr="00DB3B06">
        <w:rPr>
          <w:rFonts w:ascii="Times New Roman" w:hAnsi="Times New Roman" w:cs="Times New Roman"/>
          <w:b/>
          <w:bCs/>
          <w:lang w:val="de-DE"/>
        </w:rPr>
        <w:t xml:space="preserve">w </w:t>
      </w:r>
      <w:proofErr w:type="spellStart"/>
      <w:r w:rsidRPr="00DB3B06">
        <w:rPr>
          <w:rFonts w:ascii="Times New Roman" w:hAnsi="Times New Roman" w:cs="Times New Roman"/>
          <w:b/>
          <w:bCs/>
          <w:lang w:val="de-DE"/>
        </w:rPr>
        <w:t>Westerplatte</w:t>
      </w:r>
      <w:proofErr w:type="spellEnd"/>
      <w:r>
        <w:rPr>
          <w:rFonts w:ascii="Times New Roman" w:hAnsi="Times New Roman" w:cs="Times New Roman"/>
        </w:rPr>
        <w:t xml:space="preserve"> w Gdyni, </w:t>
      </w:r>
      <w:r w:rsidRPr="00DB3B06">
        <w:rPr>
          <w:rFonts w:ascii="Times New Roman" w:hAnsi="Times New Roman" w:cs="Times New Roman"/>
        </w:rPr>
        <w:t xml:space="preserve">ul. inż. J. Śmidowicza 69, 81-127 Gdynia, NIP 586-010-46-93, Regon 190064136, </w:t>
      </w:r>
    </w:p>
    <w:p w:rsidR="00F26F1E" w:rsidRPr="00DB3B06" w:rsidRDefault="00F26F1E" w:rsidP="00F26F1E">
      <w:pPr>
        <w:spacing w:after="0" w:line="240" w:lineRule="auto"/>
        <w:jc w:val="both"/>
        <w:rPr>
          <w:rFonts w:ascii="Times New Roman" w:eastAsia="Times New Roman" w:hAnsi="Times New Roman" w:cs="Times New Roman"/>
        </w:rPr>
      </w:pPr>
      <w:r w:rsidRPr="00DB3B06">
        <w:rPr>
          <w:rFonts w:ascii="Times New Roman" w:hAnsi="Times New Roman" w:cs="Times New Roman"/>
        </w:rPr>
        <w:t xml:space="preserve">w  imieniu i na rzecz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rej działa:                                                                                       </w:t>
      </w:r>
    </w:p>
    <w:p w:rsidR="00F26F1E" w:rsidRPr="00DB3B06" w:rsidRDefault="00F26F1E" w:rsidP="00F26F1E">
      <w:pPr>
        <w:spacing w:after="0" w:line="240" w:lineRule="auto"/>
        <w:outlineLvl w:val="0"/>
        <w:rPr>
          <w:rFonts w:ascii="Times New Roman" w:eastAsia="Times New Roman" w:hAnsi="Times New Roman" w:cs="Times New Roman"/>
        </w:rPr>
      </w:pPr>
      <w:r w:rsidRPr="00DB3B06">
        <w:rPr>
          <w:rFonts w:ascii="Times New Roman" w:hAnsi="Times New Roman" w:cs="Times New Roman"/>
          <w:b/>
          <w:bCs/>
          <w:lang w:val="de-DE"/>
          <w14:textOutline w14:w="12700" w14:cap="flat" w14:cmpd="sng" w14:algn="ctr">
            <w14:noFill/>
            <w14:prstDash w14:val="solid"/>
            <w14:miter w14:lim="400000"/>
          </w14:textOutline>
        </w:rPr>
        <w:t>Rektor-</w:t>
      </w:r>
      <w:proofErr w:type="spellStart"/>
      <w:r w:rsidRPr="00DB3B06">
        <w:rPr>
          <w:rFonts w:ascii="Times New Roman" w:hAnsi="Times New Roman" w:cs="Times New Roman"/>
          <w:b/>
          <w:bCs/>
          <w:lang w:val="de-DE"/>
          <w14:textOutline w14:w="12700" w14:cap="flat" w14:cmpd="sng" w14:algn="ctr">
            <w14:noFill/>
            <w14:prstDash w14:val="solid"/>
            <w14:miter w14:lim="400000"/>
          </w14:textOutline>
        </w:rPr>
        <w:t>Komendant</w:t>
      </w:r>
      <w:proofErr w:type="spellEnd"/>
      <w:r w:rsidRPr="00DB3B06">
        <w:rPr>
          <w:rFonts w:ascii="Times New Roman" w:hAnsi="Times New Roman" w:cs="Times New Roman"/>
          <w:b/>
          <w:bCs/>
          <w:lang w:val="de-DE"/>
          <w14:textOutline w14:w="12700" w14:cap="flat" w14:cmpd="sng" w14:algn="ctr">
            <w14:noFill/>
            <w14:prstDash w14:val="solid"/>
            <w14:miter w14:lim="400000"/>
          </w14:textOutline>
        </w:rPr>
        <w:t xml:space="preserve"> </w:t>
      </w:r>
      <w:r w:rsidRPr="00DB3B06">
        <w:rPr>
          <w:rFonts w:ascii="Times New Roman" w:hAnsi="Times New Roman" w:cs="Times New Roman"/>
          <w:b/>
          <w:bCs/>
          <w14:textOutline w14:w="12700" w14:cap="flat" w14:cmpd="sng" w14:algn="ctr">
            <w14:noFill/>
            <w14:prstDash w14:val="solid"/>
            <w14:miter w14:lim="400000"/>
          </w14:textOutline>
        </w:rPr>
        <w:t xml:space="preserve">– kontradmirał prof. dr hab. Tomasz SZUBRYCHT, </w:t>
      </w:r>
      <w:r w:rsidRPr="00DB3B06">
        <w:rPr>
          <w:rFonts w:ascii="Times New Roman" w:eastAsia="Times New Roman" w:hAnsi="Times New Roman" w:cs="Times New Roman"/>
          <w:b/>
          <w:bCs/>
          <w14:textOutline w14:w="12700" w14:cap="flat" w14:cmpd="sng" w14:algn="ctr">
            <w14:noFill/>
            <w14:prstDash w14:val="solid"/>
            <w14:miter w14:lim="400000"/>
          </w14:textOutline>
        </w:rPr>
        <w:br/>
      </w:r>
      <w:r w:rsidRPr="00DB3B06">
        <w:rPr>
          <w:rFonts w:ascii="Times New Roman" w:hAnsi="Times New Roman" w:cs="Times New Roman"/>
        </w:rPr>
        <w:t>zwaną w dalszej części niniejszej Umowy „</w:t>
      </w:r>
      <w:r w:rsidRPr="00DB3B06">
        <w:rPr>
          <w:rFonts w:ascii="Times New Roman" w:hAnsi="Times New Roman" w:cs="Times New Roman"/>
          <w:lang w:val="de-DE"/>
        </w:rPr>
        <w:t>ZAMAWIAJ</w:t>
      </w:r>
      <w:r>
        <w:rPr>
          <w:rFonts w:ascii="Times New Roman" w:hAnsi="Times New Roman" w:cs="Times New Roman"/>
        </w:rPr>
        <w:t xml:space="preserve">ĄCYM”, </w:t>
      </w:r>
    </w:p>
    <w:p w:rsidR="00F26F1E" w:rsidRPr="00DB3B06" w:rsidRDefault="00F26F1E" w:rsidP="00F26F1E">
      <w:pPr>
        <w:spacing w:after="0" w:line="240" w:lineRule="auto"/>
        <w:jc w:val="both"/>
        <w:rPr>
          <w:rFonts w:ascii="Times New Roman" w:eastAsia="Times New Roman" w:hAnsi="Times New Roman" w:cs="Times New Roman"/>
          <w:b/>
          <w:bCs/>
        </w:rPr>
      </w:pPr>
      <w:r w:rsidRPr="00DB3B06">
        <w:rPr>
          <w:rFonts w:ascii="Times New Roman" w:hAnsi="Times New Roman" w:cs="Times New Roman"/>
          <w:b/>
          <w:bCs/>
        </w:rPr>
        <w:t xml:space="preserve">a </w:t>
      </w:r>
    </w:p>
    <w:p w:rsidR="00F26F1E" w:rsidRPr="00DB3B06" w:rsidRDefault="00F26F1E" w:rsidP="00F26F1E">
      <w:pPr>
        <w:spacing w:after="0" w:line="240" w:lineRule="auto"/>
        <w:jc w:val="both"/>
        <w:rPr>
          <w:rFonts w:ascii="Times New Roman" w:eastAsia="Times New Roman" w:hAnsi="Times New Roman" w:cs="Times New Roman"/>
        </w:rPr>
      </w:pPr>
      <w:r w:rsidRPr="00DB3B06">
        <w:rPr>
          <w:rFonts w:ascii="Times New Roman" w:hAnsi="Times New Roman" w:cs="Times New Roman"/>
        </w:rPr>
        <w:t>…………………………………………………………………………………….…….………………..</w:t>
      </w:r>
    </w:p>
    <w:p w:rsidR="00F26F1E" w:rsidRPr="00DB3B06" w:rsidRDefault="00F26F1E" w:rsidP="00F26F1E">
      <w:pPr>
        <w:spacing w:after="0" w:line="240" w:lineRule="auto"/>
        <w:jc w:val="both"/>
        <w:rPr>
          <w:rFonts w:ascii="Times New Roman" w:eastAsia="Times New Roman" w:hAnsi="Times New Roman" w:cs="Times New Roman"/>
        </w:rPr>
      </w:pPr>
      <w:r w:rsidRPr="00DB3B06">
        <w:rPr>
          <w:rFonts w:ascii="Times New Roman" w:hAnsi="Times New Roman" w:cs="Times New Roman"/>
        </w:rPr>
        <w:t>z siedzibą w ………….…………, kod pocztowy .……….…….., ul. …..……………..……………….</w:t>
      </w:r>
    </w:p>
    <w:p w:rsidR="00F26F1E" w:rsidRPr="00DB3B06" w:rsidRDefault="00F26F1E" w:rsidP="00F26F1E">
      <w:pPr>
        <w:spacing w:after="0" w:line="240" w:lineRule="auto"/>
        <w:jc w:val="both"/>
        <w:rPr>
          <w:rFonts w:ascii="Times New Roman" w:eastAsia="Times New Roman" w:hAnsi="Times New Roman" w:cs="Times New Roman"/>
        </w:rPr>
      </w:pPr>
      <w:r w:rsidRPr="00DB3B06">
        <w:rPr>
          <w:rFonts w:ascii="Times New Roman" w:hAnsi="Times New Roman" w:cs="Times New Roman"/>
        </w:rPr>
        <w:t>zarejestrowanym w ……………………, będącym płatnikiem VAT, nr NIP …………………………</w:t>
      </w:r>
      <w:r w:rsidRPr="00DB3B06">
        <w:rPr>
          <w:rFonts w:ascii="Times New Roman" w:hAnsi="Times New Roman" w:cs="Times New Roman"/>
          <w:lang w:val="de-DE"/>
        </w:rPr>
        <w:t xml:space="preserve">.., </w:t>
      </w:r>
      <w:proofErr w:type="spellStart"/>
      <w:r w:rsidRPr="00DB3B06">
        <w:rPr>
          <w:rFonts w:ascii="Times New Roman" w:hAnsi="Times New Roman" w:cs="Times New Roman"/>
          <w:lang w:val="de-DE"/>
        </w:rPr>
        <w:t>Regon</w:t>
      </w:r>
      <w:proofErr w:type="spellEnd"/>
      <w:r w:rsidRPr="00DB3B06">
        <w:rPr>
          <w:rFonts w:ascii="Times New Roman" w:hAnsi="Times New Roman" w:cs="Times New Roman"/>
          <w:lang w:val="de-DE"/>
        </w:rPr>
        <w:t xml:space="preserve">: </w:t>
      </w:r>
      <w:r w:rsidRPr="00DB3B06">
        <w:rPr>
          <w:rFonts w:ascii="Times New Roman" w:hAnsi="Times New Roman" w:cs="Times New Roman"/>
        </w:rPr>
        <w:t>………………………,  reprezentowanym przez:</w:t>
      </w:r>
    </w:p>
    <w:p w:rsidR="00F26F1E" w:rsidRPr="00DB3B06" w:rsidRDefault="00F26F1E" w:rsidP="00F26F1E">
      <w:pPr>
        <w:spacing w:after="0" w:line="240" w:lineRule="auto"/>
        <w:jc w:val="both"/>
        <w:rPr>
          <w:rFonts w:ascii="Times New Roman" w:eastAsia="Times New Roman" w:hAnsi="Times New Roman" w:cs="Times New Roman"/>
        </w:rPr>
      </w:pPr>
      <w:r w:rsidRPr="00DB3B06">
        <w:rPr>
          <w:rFonts w:ascii="Times New Roman" w:hAnsi="Times New Roman" w:cs="Times New Roman"/>
        </w:rPr>
        <w:t>……………………………………………………..……………………………………………………..</w:t>
      </w:r>
    </w:p>
    <w:p w:rsidR="00F26F1E" w:rsidRPr="00DB3B06" w:rsidRDefault="00F26F1E" w:rsidP="00F26F1E">
      <w:pPr>
        <w:spacing w:after="0" w:line="240" w:lineRule="auto"/>
        <w:jc w:val="both"/>
        <w:rPr>
          <w:rFonts w:ascii="Times New Roman" w:eastAsia="Times New Roman" w:hAnsi="Times New Roman" w:cs="Times New Roman"/>
        </w:rPr>
      </w:pPr>
      <w:r w:rsidRPr="00DB3B06">
        <w:rPr>
          <w:rFonts w:ascii="Times New Roman" w:hAnsi="Times New Roman" w:cs="Times New Roman"/>
        </w:rPr>
        <w:t>zwanym w dalszej części niniejszej Umowy „WYKONAWCĄ”.</w:t>
      </w:r>
    </w:p>
    <w:p w:rsidR="00F26F1E" w:rsidRPr="00DB3B06" w:rsidRDefault="00F26F1E" w:rsidP="00F26F1E">
      <w:pPr>
        <w:spacing w:after="0" w:line="240" w:lineRule="auto"/>
        <w:jc w:val="both"/>
        <w:rPr>
          <w:rFonts w:ascii="Times New Roman" w:eastAsia="Times New Roman" w:hAnsi="Times New Roman" w:cs="Times New Roman"/>
        </w:rPr>
      </w:pPr>
    </w:p>
    <w:p w:rsidR="00F26F1E" w:rsidRPr="00DB3B06" w:rsidRDefault="00F26F1E" w:rsidP="00F26F1E">
      <w:pPr>
        <w:spacing w:after="0" w:line="240" w:lineRule="auto"/>
        <w:jc w:val="both"/>
        <w:rPr>
          <w:rFonts w:ascii="Times New Roman" w:hAnsi="Times New Roman" w:cs="Times New Roman"/>
          <w:b/>
          <w:bCs/>
        </w:rPr>
      </w:pPr>
      <w:r w:rsidRPr="00DB3B06">
        <w:rPr>
          <w:rFonts w:ascii="Times New Roman" w:hAnsi="Times New Roman" w:cs="Times New Roman"/>
        </w:rPr>
        <w:t xml:space="preserve">W wyniku </w:t>
      </w:r>
      <w:proofErr w:type="spellStart"/>
      <w:r w:rsidRPr="00DB3B06">
        <w:rPr>
          <w:rFonts w:ascii="Times New Roman" w:hAnsi="Times New Roman" w:cs="Times New Roman"/>
        </w:rPr>
        <w:t>rozstrzygnię</w:t>
      </w:r>
      <w:proofErr w:type="spellEnd"/>
      <w:r w:rsidRPr="00DB3B06">
        <w:rPr>
          <w:rFonts w:ascii="Times New Roman" w:hAnsi="Times New Roman" w:cs="Times New Roman"/>
          <w:lang w:val="it-IT"/>
        </w:rPr>
        <w:t>cia post</w:t>
      </w:r>
      <w:proofErr w:type="spellStart"/>
      <w:r w:rsidRPr="00DB3B06">
        <w:rPr>
          <w:rFonts w:ascii="Times New Roman" w:hAnsi="Times New Roman" w:cs="Times New Roman"/>
        </w:rPr>
        <w:t>ępowania</w:t>
      </w:r>
      <w:proofErr w:type="spellEnd"/>
      <w:r w:rsidRPr="00DB3B06">
        <w:rPr>
          <w:rFonts w:ascii="Times New Roman" w:hAnsi="Times New Roman" w:cs="Times New Roman"/>
        </w:rPr>
        <w:t xml:space="preserve"> nr ………………………………….. prowadzonego w trybie </w:t>
      </w:r>
      <w:r w:rsidRPr="00DB3B06">
        <w:rPr>
          <w:rFonts w:ascii="Times New Roman" w:hAnsi="Times New Roman" w:cs="Times New Roman"/>
          <w:i/>
          <w:iCs/>
        </w:rPr>
        <w:t>przetargu nieograniczonego</w:t>
      </w:r>
      <w:r w:rsidRPr="00DB3B06">
        <w:rPr>
          <w:rFonts w:ascii="Times New Roman" w:hAnsi="Times New Roman" w:cs="Times New Roman"/>
        </w:rPr>
        <w:t xml:space="preserve"> dokonanego przez Zamawiającego na podstawie </w:t>
      </w:r>
      <w:r>
        <w:rPr>
          <w:rFonts w:ascii="Times New Roman" w:hAnsi="Times New Roman" w:cs="Times New Roman"/>
        </w:rPr>
        <w:t>U</w:t>
      </w:r>
      <w:r w:rsidRPr="00DB3B06">
        <w:rPr>
          <w:rFonts w:ascii="Times New Roman" w:hAnsi="Times New Roman" w:cs="Times New Roman"/>
        </w:rPr>
        <w:t xml:space="preserve">stawy z dnia 11 września 2019 r. Prawo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wień</w:t>
      </w:r>
      <w:proofErr w:type="spellEnd"/>
      <w:r w:rsidRPr="00DB3B06">
        <w:rPr>
          <w:rFonts w:ascii="Times New Roman" w:hAnsi="Times New Roman" w:cs="Times New Roman"/>
        </w:rPr>
        <w:t xml:space="preserve"> publicznych (</w:t>
      </w:r>
      <w:proofErr w:type="spellStart"/>
      <w:r>
        <w:rPr>
          <w:rFonts w:ascii="Times New Roman" w:hAnsi="Times New Roman" w:cs="Times New Roman"/>
        </w:rPr>
        <w:t>t.j</w:t>
      </w:r>
      <w:proofErr w:type="spellEnd"/>
      <w:r>
        <w:rPr>
          <w:rFonts w:ascii="Times New Roman" w:hAnsi="Times New Roman" w:cs="Times New Roman"/>
        </w:rPr>
        <w:t xml:space="preserve">. </w:t>
      </w:r>
      <w:r w:rsidRPr="00DB3B06">
        <w:rPr>
          <w:rFonts w:ascii="Times New Roman" w:hAnsi="Times New Roman" w:cs="Times New Roman"/>
        </w:rPr>
        <w:t>Dz. U. z 202</w:t>
      </w:r>
      <w:r>
        <w:rPr>
          <w:rFonts w:ascii="Times New Roman" w:hAnsi="Times New Roman" w:cs="Times New Roman"/>
        </w:rPr>
        <w:t>2</w:t>
      </w:r>
      <w:r w:rsidRPr="00DB3B06">
        <w:rPr>
          <w:rFonts w:ascii="Times New Roman" w:hAnsi="Times New Roman" w:cs="Times New Roman"/>
        </w:rPr>
        <w:t xml:space="preserve"> r., poz. 1</w:t>
      </w:r>
      <w:r>
        <w:rPr>
          <w:rFonts w:ascii="Times New Roman" w:hAnsi="Times New Roman" w:cs="Times New Roman"/>
        </w:rPr>
        <w:t>710</w:t>
      </w:r>
      <w:r w:rsidRPr="00DB3B06">
        <w:rPr>
          <w:rFonts w:ascii="Times New Roman" w:hAnsi="Times New Roman" w:cs="Times New Roman"/>
        </w:rPr>
        <w:t xml:space="preserve"> z </w:t>
      </w:r>
      <w:proofErr w:type="spellStart"/>
      <w:r w:rsidRPr="00DB3B06">
        <w:rPr>
          <w:rFonts w:ascii="Times New Roman" w:hAnsi="Times New Roman" w:cs="Times New Roman"/>
        </w:rPr>
        <w:t>późn</w:t>
      </w:r>
      <w:proofErr w:type="spellEnd"/>
      <w:r w:rsidRPr="00DB3B06">
        <w:rPr>
          <w:rFonts w:ascii="Times New Roman" w:hAnsi="Times New Roman" w:cs="Times New Roman"/>
        </w:rPr>
        <w:t xml:space="preserve">. zm.), na wykonanie zadania pn. </w:t>
      </w:r>
      <w:r w:rsidRPr="00DB3B06">
        <w:rPr>
          <w:rFonts w:ascii="Times New Roman" w:hAnsi="Times New Roman" w:cs="Times New Roman"/>
          <w:b/>
        </w:rPr>
        <w:t>,,</w:t>
      </w:r>
      <w:bookmarkStart w:id="10" w:name="_Hlk129262731"/>
      <w:r w:rsidRPr="00DB3B06">
        <w:rPr>
          <w:rFonts w:ascii="Times New Roman" w:hAnsi="Times New Roman" w:cs="Times New Roman"/>
          <w:b/>
        </w:rPr>
        <w:t>Dostawa i montaż symulatora ładunkowo – statecznościowego jednostek pływających różnego przeznaczenia</w:t>
      </w:r>
      <w:bookmarkEnd w:id="10"/>
      <w:r w:rsidRPr="00DB3B06">
        <w:rPr>
          <w:rFonts w:ascii="Times New Roman" w:hAnsi="Times New Roman" w:cs="Times New Roman"/>
          <w:b/>
          <w:bCs/>
        </w:rPr>
        <w:t>”</w:t>
      </w:r>
      <w:r>
        <w:rPr>
          <w:rFonts w:ascii="Times New Roman" w:hAnsi="Times New Roman" w:cs="Times New Roman"/>
          <w:b/>
          <w:bCs/>
        </w:rPr>
        <w:t xml:space="preserve">, </w:t>
      </w:r>
      <w:r w:rsidRPr="00DB3B06">
        <w:rPr>
          <w:rFonts w:ascii="Times New Roman" w:hAnsi="Times New Roman" w:cs="Times New Roman"/>
          <w:bCs/>
        </w:rPr>
        <w:t>dalej zwanego</w:t>
      </w:r>
      <w:r w:rsidRPr="00DB3B06">
        <w:rPr>
          <w:rFonts w:ascii="Times New Roman" w:hAnsi="Times New Roman" w:cs="Times New Roman"/>
          <w:b/>
          <w:bCs/>
        </w:rPr>
        <w:t xml:space="preserve"> </w:t>
      </w:r>
      <w:r>
        <w:rPr>
          <w:rFonts w:ascii="Times New Roman" w:hAnsi="Times New Roman" w:cs="Times New Roman"/>
          <w:b/>
          <w:bCs/>
        </w:rPr>
        <w:t>„</w:t>
      </w:r>
      <w:r w:rsidRPr="00DB3B06">
        <w:rPr>
          <w:rFonts w:ascii="Times New Roman" w:hAnsi="Times New Roman" w:cs="Times New Roman"/>
          <w:b/>
          <w:bCs/>
        </w:rPr>
        <w:t>symulatorem ładunkowym jednostki pływającej</w:t>
      </w:r>
      <w:r>
        <w:rPr>
          <w:rFonts w:ascii="Times New Roman" w:hAnsi="Times New Roman" w:cs="Times New Roman"/>
          <w:b/>
          <w:bCs/>
        </w:rPr>
        <w:t xml:space="preserve">”, </w:t>
      </w:r>
      <w:r w:rsidRPr="00DB3B06">
        <w:rPr>
          <w:rFonts w:ascii="Times New Roman" w:hAnsi="Times New Roman" w:cs="Times New Roman"/>
        </w:rPr>
        <w:t xml:space="preserve">została zawarta Umowa o następującej </w:t>
      </w:r>
      <w:proofErr w:type="spellStart"/>
      <w:r w:rsidRPr="00DB3B06">
        <w:rPr>
          <w:rFonts w:ascii="Times New Roman" w:hAnsi="Times New Roman" w:cs="Times New Roman"/>
        </w:rPr>
        <w:t>treś</w:t>
      </w:r>
      <w:proofErr w:type="spellEnd"/>
      <w:r w:rsidRPr="00DB3B06">
        <w:rPr>
          <w:rFonts w:ascii="Times New Roman" w:hAnsi="Times New Roman" w:cs="Times New Roman"/>
          <w:lang w:val="it-IT"/>
        </w:rPr>
        <w:t>ci:</w:t>
      </w:r>
    </w:p>
    <w:p w:rsidR="00F26F1E" w:rsidRPr="00DB3B06" w:rsidRDefault="00F26F1E" w:rsidP="00F26F1E">
      <w:pPr>
        <w:spacing w:after="0" w:line="240" w:lineRule="auto"/>
        <w:jc w:val="both"/>
        <w:rPr>
          <w:rFonts w:ascii="Times New Roman" w:eastAsia="Times New Roman" w:hAnsi="Times New Roman" w:cs="Times New Roman"/>
        </w:rPr>
      </w:pP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 1</w:t>
      </w:r>
    </w:p>
    <w:p w:rsidR="00F26F1E" w:rsidRPr="00DB3B06" w:rsidRDefault="00F26F1E" w:rsidP="00F26F1E">
      <w:pPr>
        <w:spacing w:after="0" w:line="240" w:lineRule="auto"/>
        <w:ind w:left="567"/>
        <w:jc w:val="center"/>
        <w:rPr>
          <w:rFonts w:ascii="Times New Roman" w:eastAsia="Times New Roman" w:hAnsi="Times New Roman" w:cs="Times New Roman"/>
        </w:rPr>
      </w:pPr>
      <w:r w:rsidRPr="00DB3B06">
        <w:rPr>
          <w:rFonts w:ascii="Times New Roman" w:hAnsi="Times New Roman" w:cs="Times New Roman"/>
          <w:b/>
          <w:bCs/>
        </w:rPr>
        <w:t>Przedmiot umowy</w:t>
      </w:r>
    </w:p>
    <w:p w:rsidR="00F26F1E" w:rsidRPr="00DB3B06" w:rsidRDefault="00F26F1E" w:rsidP="00957634">
      <w:pPr>
        <w:numPr>
          <w:ilvl w:val="0"/>
          <w:numId w:val="22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Przedmiotem </w:t>
      </w:r>
      <w:r>
        <w:rPr>
          <w:rFonts w:ascii="Times New Roman" w:hAnsi="Times New Roman" w:cs="Times New Roman"/>
        </w:rPr>
        <w:t xml:space="preserve">niniejszej </w:t>
      </w:r>
      <w:r w:rsidRPr="00DB3B06">
        <w:rPr>
          <w:rFonts w:ascii="Times New Roman" w:hAnsi="Times New Roman" w:cs="Times New Roman"/>
        </w:rPr>
        <w:t>umowy, dalej zwanej Umową, jest przeniesienie przez Wykonawcę na rzecz Zamawiającego prawa własności</w:t>
      </w:r>
      <w:r w:rsidRPr="00DB3B06">
        <w:rPr>
          <w:rFonts w:ascii="Times New Roman" w:hAnsi="Times New Roman" w:cs="Times New Roman"/>
          <w:lang w:val="it-IT"/>
        </w:rPr>
        <w:t xml:space="preserve"> </w:t>
      </w:r>
      <w:r w:rsidRPr="00DB3B06">
        <w:rPr>
          <w:rFonts w:ascii="Times New Roman" w:hAnsi="Times New Roman" w:cs="Times New Roman"/>
          <w:b/>
        </w:rPr>
        <w:t>symulatora ładunkowego jednostki pływającej</w:t>
      </w:r>
      <w:r w:rsidRPr="00DB3B06">
        <w:rPr>
          <w:rFonts w:ascii="Times New Roman" w:hAnsi="Times New Roman" w:cs="Times New Roman"/>
        </w:rPr>
        <w:t xml:space="preserve"> oraz jego dostawa do </w:t>
      </w:r>
      <w:r w:rsidRPr="00DB3B06">
        <w:rPr>
          <w:rFonts w:ascii="Times New Roman" w:hAnsi="Times New Roman" w:cs="Times New Roman"/>
          <w:b/>
          <w:bCs/>
        </w:rPr>
        <w:t xml:space="preserve">Katedry Eksploatacji Jednostki Pływającej </w:t>
      </w:r>
      <w:r w:rsidRPr="00DB3B06">
        <w:rPr>
          <w:rFonts w:ascii="Times New Roman" w:hAnsi="Times New Roman" w:cs="Times New Roman"/>
        </w:rPr>
        <w:t>(KEJP) Wydziału Nawigacji i Uzbrojenia Okrętowego</w:t>
      </w:r>
      <w:r>
        <w:rPr>
          <w:rFonts w:ascii="Times New Roman" w:hAnsi="Times New Roman" w:cs="Times New Roman"/>
        </w:rPr>
        <w:t xml:space="preserve"> </w:t>
      </w:r>
      <w:r w:rsidRPr="00DB3B06">
        <w:rPr>
          <w:rFonts w:ascii="Times New Roman" w:hAnsi="Times New Roman" w:cs="Times New Roman"/>
        </w:rPr>
        <w:t>Akademii Marynarki Wojennej w Gdyni w ramach zadania pn.:</w:t>
      </w:r>
      <w:r w:rsidRPr="00DB3B06">
        <w:rPr>
          <w:rFonts w:ascii="Times New Roman" w:hAnsi="Times New Roman" w:cs="Times New Roman"/>
          <w:b/>
        </w:rPr>
        <w:t xml:space="preserve"> ,,Dostawa i montaż symulatora ładunkowo – statecznościowego jednostek pływających różnego przeznaczenia</w:t>
      </w:r>
      <w:r w:rsidRPr="00DB3B06">
        <w:rPr>
          <w:rFonts w:ascii="Times New Roman" w:hAnsi="Times New Roman" w:cs="Times New Roman"/>
          <w:b/>
          <w:bCs/>
        </w:rPr>
        <w:t>”</w:t>
      </w:r>
      <w:r w:rsidRPr="00DB3B06">
        <w:rPr>
          <w:rFonts w:ascii="Times New Roman" w:hAnsi="Times New Roman" w:cs="Times New Roman"/>
        </w:rPr>
        <w:t xml:space="preserve">, zgodnie ze Specyfikacją </w:t>
      </w:r>
      <w:proofErr w:type="spellStart"/>
      <w:r w:rsidRPr="00DB3B06">
        <w:rPr>
          <w:rFonts w:ascii="Times New Roman" w:hAnsi="Times New Roman" w:cs="Times New Roman"/>
        </w:rPr>
        <w:t>Warunk</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w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wraz z załącznikami (łącznie zwanej SWZ), stanowiącą </w:t>
      </w:r>
      <w:r w:rsidRPr="00DB3B06">
        <w:rPr>
          <w:rFonts w:ascii="Times New Roman" w:hAnsi="Times New Roman" w:cs="Times New Roman"/>
          <w:b/>
          <w:bCs/>
        </w:rPr>
        <w:t>załącznik nr 1</w:t>
      </w:r>
      <w:r w:rsidRPr="00DB3B06">
        <w:rPr>
          <w:rFonts w:ascii="Times New Roman" w:hAnsi="Times New Roman" w:cs="Times New Roman"/>
        </w:rPr>
        <w:t xml:space="preserve"> do niniejszej Umowy. </w:t>
      </w:r>
    </w:p>
    <w:p w:rsidR="00F26F1E" w:rsidRPr="00DB3B06" w:rsidRDefault="00F26F1E" w:rsidP="00957634">
      <w:pPr>
        <w:numPr>
          <w:ilvl w:val="0"/>
          <w:numId w:val="22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Zamawiający powierza, a Wykonawca przyjmuje do wykonania przedmiot Umowy określony </w:t>
      </w:r>
      <w:r w:rsidRPr="00DB3B06">
        <w:rPr>
          <w:rFonts w:ascii="Times New Roman" w:eastAsia="Times New Roman" w:hAnsi="Times New Roman" w:cs="Times New Roman"/>
        </w:rPr>
        <w:br/>
      </w:r>
      <w:r w:rsidRPr="00DB3B06">
        <w:rPr>
          <w:rFonts w:ascii="Times New Roman" w:hAnsi="Times New Roman" w:cs="Times New Roman"/>
        </w:rPr>
        <w:t>w</w:t>
      </w:r>
      <w:r w:rsidRPr="00DB3B06">
        <w:rPr>
          <w:rFonts w:ascii="Times New Roman" w:hAnsi="Times New Roman" w:cs="Times New Roman"/>
          <w:b/>
          <w:bCs/>
        </w:rPr>
        <w:t xml:space="preserve"> ust.1</w:t>
      </w:r>
      <w:r w:rsidRPr="00DB3B06">
        <w:rPr>
          <w:rFonts w:ascii="Times New Roman" w:hAnsi="Times New Roman" w:cs="Times New Roman"/>
        </w:rPr>
        <w:t xml:space="preserve">. </w:t>
      </w:r>
    </w:p>
    <w:p w:rsidR="00F26F1E" w:rsidRPr="00DB3B06" w:rsidRDefault="00F26F1E" w:rsidP="00957634">
      <w:pPr>
        <w:numPr>
          <w:ilvl w:val="0"/>
          <w:numId w:val="22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Wykonawca zobowiązuje się dostarczyć, zamontować i zdać w działaniu </w:t>
      </w:r>
      <w:r w:rsidRPr="00DB3B06">
        <w:rPr>
          <w:rFonts w:ascii="Times New Roman" w:hAnsi="Times New Roman" w:cs="Times New Roman"/>
          <w:b/>
        </w:rPr>
        <w:t>symulator ładunkowy jednostki pływającej</w:t>
      </w:r>
      <w:r w:rsidRPr="00DB3B06">
        <w:rPr>
          <w:rFonts w:ascii="Times New Roman" w:hAnsi="Times New Roman" w:cs="Times New Roman"/>
          <w:b/>
          <w:bCs/>
        </w:rPr>
        <w:t xml:space="preserve"> z oprogramowaniem</w:t>
      </w:r>
      <w:r w:rsidRPr="00DB3B06">
        <w:rPr>
          <w:rFonts w:ascii="Times New Roman" w:hAnsi="Times New Roman" w:cs="Times New Roman"/>
        </w:rPr>
        <w:t xml:space="preserve"> zgodnie ze wskazaniami SWZ oraz ofertą Wykonawcy, stanowiącą </w:t>
      </w:r>
      <w:r w:rsidRPr="00DB3B06">
        <w:rPr>
          <w:rFonts w:ascii="Times New Roman" w:hAnsi="Times New Roman" w:cs="Times New Roman"/>
          <w:b/>
          <w:bCs/>
        </w:rPr>
        <w:t>załącznik nr 2</w:t>
      </w:r>
      <w:r w:rsidRPr="00DB3B06">
        <w:rPr>
          <w:rFonts w:ascii="Times New Roman" w:hAnsi="Times New Roman" w:cs="Times New Roman"/>
        </w:rPr>
        <w:t xml:space="preserve"> do Umowy. </w:t>
      </w:r>
    </w:p>
    <w:p w:rsidR="00F26F1E" w:rsidRPr="00DB3B06" w:rsidRDefault="00F26F1E" w:rsidP="00957634">
      <w:pPr>
        <w:numPr>
          <w:ilvl w:val="0"/>
          <w:numId w:val="22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Dostarczony przedmiot Umowy musi być fabrycznie nowy, </w:t>
      </w:r>
      <w:r w:rsidRPr="00DB3B06">
        <w:rPr>
          <w:rFonts w:ascii="Times New Roman" w:hAnsi="Times New Roman" w:cs="Times New Roman"/>
          <w:b/>
          <w:bCs/>
        </w:rPr>
        <w:t>wyprodukowany nie wcześniej niż w 2022 roku</w:t>
      </w:r>
      <w:r w:rsidRPr="00CA7C30">
        <w:rPr>
          <w:rFonts w:ascii="Times New Roman" w:hAnsi="Times New Roman" w:cs="Times New Roman"/>
        </w:rPr>
        <w:t>, nieu</w:t>
      </w:r>
      <w:r w:rsidRPr="00DB3B06">
        <w:rPr>
          <w:rFonts w:ascii="Times New Roman" w:hAnsi="Times New Roman" w:cs="Times New Roman"/>
        </w:rPr>
        <w:t>żywany, sprawny i nie może być przedmiotem praw ani zobowiązań os</w:t>
      </w:r>
      <w:r w:rsidRPr="00DB3B06">
        <w:rPr>
          <w:rFonts w:ascii="Times New Roman" w:hAnsi="Times New Roman" w:cs="Times New Roman"/>
          <w:lang w:val="es-ES_tradnl"/>
        </w:rPr>
        <w:t>ó</w:t>
      </w:r>
      <w:r w:rsidRPr="00DB3B06">
        <w:rPr>
          <w:rFonts w:ascii="Times New Roman" w:hAnsi="Times New Roman" w:cs="Times New Roman"/>
        </w:rPr>
        <w:t>b trzecich.</w:t>
      </w:r>
    </w:p>
    <w:p w:rsidR="00F26F1E" w:rsidRPr="00DB3B06" w:rsidRDefault="00F26F1E" w:rsidP="00957634">
      <w:pPr>
        <w:numPr>
          <w:ilvl w:val="0"/>
          <w:numId w:val="22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Umowa obejmuje dostarczenie i zamontowanie przedmiotu Umowy u Zamawiającego (AMW w Gdyni), wykonanie </w:t>
      </w:r>
      <w:proofErr w:type="spellStart"/>
      <w:r w:rsidRPr="00DB3B06">
        <w:rPr>
          <w:rFonts w:ascii="Times New Roman" w:hAnsi="Times New Roman" w:cs="Times New Roman"/>
        </w:rPr>
        <w:t>pr</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b zdawczo-odbiorczych, przeprowadzenie szkolenia. Przejście na Zamawiającego ryzyka związanego ze sprzętem następuje z chwilą podpisania przez strony Umowy protokołu zdawczo - odbiorczego, o jakim mowa w </w:t>
      </w:r>
      <w:r w:rsidRPr="00DB3B06">
        <w:rPr>
          <w:rFonts w:ascii="Times New Roman" w:hAnsi="Times New Roman" w:cs="Times New Roman"/>
          <w:b/>
          <w:bCs/>
        </w:rPr>
        <w:t>§ 2 ust. 10</w:t>
      </w:r>
      <w:r w:rsidRPr="00DB3B06">
        <w:rPr>
          <w:rFonts w:ascii="Times New Roman" w:hAnsi="Times New Roman" w:cs="Times New Roman"/>
        </w:rPr>
        <w:t>.</w:t>
      </w:r>
    </w:p>
    <w:p w:rsidR="00F26F1E" w:rsidRDefault="00F26F1E" w:rsidP="00F26F1E">
      <w:pPr>
        <w:spacing w:after="0" w:line="240" w:lineRule="auto"/>
        <w:rPr>
          <w:rFonts w:ascii="Times New Roman" w:hAnsi="Times New Roman" w:cs="Times New Roman"/>
          <w:b/>
          <w:bCs/>
        </w:rPr>
      </w:pP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 2</w:t>
      </w:r>
    </w:p>
    <w:p w:rsidR="00F26F1E" w:rsidRPr="00F11C45" w:rsidRDefault="00F26F1E" w:rsidP="00F26F1E">
      <w:pPr>
        <w:spacing w:after="0" w:line="240" w:lineRule="auto"/>
        <w:ind w:left="567"/>
        <w:jc w:val="center"/>
        <w:rPr>
          <w:rFonts w:ascii="Times New Roman" w:hAnsi="Times New Roman" w:cs="Times New Roman"/>
          <w:b/>
          <w:bCs/>
        </w:rPr>
      </w:pPr>
      <w:r w:rsidRPr="00DB3B06">
        <w:rPr>
          <w:rFonts w:ascii="Times New Roman" w:hAnsi="Times New Roman" w:cs="Times New Roman"/>
          <w:b/>
          <w:bCs/>
          <w:lang w:val="it-IT"/>
        </w:rPr>
        <w:t>Termin, spos</w:t>
      </w:r>
      <w:r w:rsidRPr="00DB3B06">
        <w:rPr>
          <w:rFonts w:ascii="Times New Roman" w:hAnsi="Times New Roman" w:cs="Times New Roman"/>
          <w:b/>
          <w:bCs/>
          <w:lang w:val="es-ES_tradnl"/>
        </w:rPr>
        <w:t>ó</w:t>
      </w:r>
      <w:r w:rsidRPr="00DB3B06">
        <w:rPr>
          <w:rFonts w:ascii="Times New Roman" w:hAnsi="Times New Roman" w:cs="Times New Roman"/>
          <w:b/>
          <w:bCs/>
        </w:rPr>
        <w:t xml:space="preserve">b i miejsce wykonania </w:t>
      </w:r>
      <w:r>
        <w:rPr>
          <w:rFonts w:ascii="Times New Roman" w:hAnsi="Times New Roman" w:cs="Times New Roman"/>
          <w:b/>
          <w:bCs/>
        </w:rPr>
        <w:t>U</w:t>
      </w:r>
      <w:r w:rsidRPr="00DB3B06">
        <w:rPr>
          <w:rFonts w:ascii="Times New Roman" w:hAnsi="Times New Roman" w:cs="Times New Roman"/>
          <w:b/>
          <w:bCs/>
        </w:rPr>
        <w:t>mowy</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lastRenderedPageBreak/>
        <w:t xml:space="preserve">Termin wykonania Umowy wynosi …………. dni kalendarzowych od dnia zawarcia Umowy. </w:t>
      </w:r>
      <w:r w:rsidRPr="00DB3B06">
        <w:rPr>
          <w:rFonts w:ascii="Times New Roman" w:eastAsia="Times New Roman" w:hAnsi="Times New Roman" w:cs="Times New Roman"/>
        </w:rPr>
        <w:br/>
      </w:r>
      <w:r w:rsidRPr="00DB3B06">
        <w:rPr>
          <w:rFonts w:ascii="Times New Roman" w:hAnsi="Times New Roman" w:cs="Times New Roman"/>
        </w:rPr>
        <w:t>W przypadku dokonania zmian Umowy na podstawie § 7</w:t>
      </w:r>
      <w:r>
        <w:rPr>
          <w:rFonts w:ascii="Times New Roman" w:hAnsi="Times New Roman" w:cs="Times New Roman"/>
        </w:rPr>
        <w:t>,</w:t>
      </w:r>
      <w:r w:rsidRPr="00DB3B06">
        <w:rPr>
          <w:rFonts w:ascii="Times New Roman" w:hAnsi="Times New Roman" w:cs="Times New Roman"/>
        </w:rPr>
        <w:t xml:space="preserve"> termin jej wykonania nie może ulec zmianie. </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Dostawa </w:t>
      </w:r>
      <w:r w:rsidRPr="00DB3B06">
        <w:rPr>
          <w:rFonts w:ascii="Times New Roman" w:hAnsi="Times New Roman" w:cs="Times New Roman"/>
          <w:b/>
        </w:rPr>
        <w:t>symulatora ładunkowego jednostki pływającej</w:t>
      </w:r>
      <w:r w:rsidRPr="00DB3B06">
        <w:rPr>
          <w:rFonts w:ascii="Times New Roman" w:hAnsi="Times New Roman" w:cs="Times New Roman"/>
        </w:rPr>
        <w:t xml:space="preserve"> nastąpi kosztem i staraniem Wykonawcy do Katedry Eksploatacji Jednostki Pływającej</w:t>
      </w:r>
      <w:r>
        <w:rPr>
          <w:rFonts w:ascii="Times New Roman" w:hAnsi="Times New Roman" w:cs="Times New Roman"/>
          <w:b/>
          <w:bCs/>
        </w:rPr>
        <w:t xml:space="preserve"> </w:t>
      </w:r>
      <w:r w:rsidRPr="00DB3B06">
        <w:rPr>
          <w:rFonts w:ascii="Times New Roman" w:hAnsi="Times New Roman" w:cs="Times New Roman"/>
        </w:rPr>
        <w:t>Wydziału Nawigacji i Uzbrojenia Okrętowego</w:t>
      </w:r>
      <w:r>
        <w:rPr>
          <w:rFonts w:ascii="Times New Roman" w:hAnsi="Times New Roman" w:cs="Times New Roman"/>
        </w:rPr>
        <w:t xml:space="preserve"> </w:t>
      </w:r>
      <w:r w:rsidRPr="00DB3B06">
        <w:rPr>
          <w:rFonts w:ascii="Times New Roman" w:hAnsi="Times New Roman" w:cs="Times New Roman"/>
        </w:rPr>
        <w:t>Akademii Marynarki Wojennej z siedzibą w Gdyni, kod pocztowy 81-127, ul. inż. J. Śmidowicza 69.</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Rozładunek oraz rozmieszczenie </w:t>
      </w:r>
      <w:r w:rsidRPr="00DB3B06">
        <w:rPr>
          <w:rFonts w:ascii="Times New Roman" w:hAnsi="Times New Roman" w:cs="Times New Roman"/>
          <w:b/>
        </w:rPr>
        <w:t>symulatora ładunkowego jednostki pływającej</w:t>
      </w:r>
      <w:r w:rsidRPr="00DB3B06">
        <w:rPr>
          <w:rFonts w:ascii="Times New Roman" w:hAnsi="Times New Roman" w:cs="Times New Roman"/>
        </w:rPr>
        <w:t xml:space="preserve"> odbędzie się kosztem i staraniem Wykonawcy przy pomocy pracownik</w:t>
      </w:r>
      <w:r w:rsidRPr="00DB3B06">
        <w:rPr>
          <w:rFonts w:ascii="Times New Roman" w:hAnsi="Times New Roman" w:cs="Times New Roman"/>
          <w:lang w:val="es-ES_tradnl"/>
        </w:rPr>
        <w:t>ó</w:t>
      </w:r>
      <w:r w:rsidRPr="00DB3B06">
        <w:rPr>
          <w:rFonts w:ascii="Times New Roman" w:hAnsi="Times New Roman" w:cs="Times New Roman"/>
        </w:rPr>
        <w:t>w Wykonawcy w miejscach wskazanych przez Zamawiającego.</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Dostawa będzie miała miejsce w dni robocze, tj. od poniedziałku do piątku, w godzinach od 8.00 do 15.00, z wyłączeniem świąt. Dostarczony asortyment winien być zapakowany w </w:t>
      </w:r>
      <w:proofErr w:type="spellStart"/>
      <w:r w:rsidRPr="00DB3B06">
        <w:rPr>
          <w:rFonts w:ascii="Times New Roman" w:hAnsi="Times New Roman" w:cs="Times New Roman"/>
        </w:rPr>
        <w:t>spos</w:t>
      </w:r>
      <w:proofErr w:type="spellEnd"/>
      <w:r w:rsidRPr="00DB3B06">
        <w:rPr>
          <w:rFonts w:ascii="Times New Roman" w:hAnsi="Times New Roman" w:cs="Times New Roman"/>
          <w:lang w:val="es-ES_tradnl"/>
        </w:rPr>
        <w:t>ó</w:t>
      </w:r>
      <w:r w:rsidRPr="00DB3B06">
        <w:rPr>
          <w:rFonts w:ascii="Times New Roman" w:hAnsi="Times New Roman" w:cs="Times New Roman"/>
        </w:rPr>
        <w:t>b uniemożliwiający uszkodzenie produkt</w:t>
      </w:r>
      <w:r w:rsidRPr="00DB3B06">
        <w:rPr>
          <w:rFonts w:ascii="Times New Roman" w:hAnsi="Times New Roman" w:cs="Times New Roman"/>
          <w:lang w:val="es-ES_tradnl"/>
        </w:rPr>
        <w:t>ó</w:t>
      </w:r>
      <w:r w:rsidRPr="00DB3B06">
        <w:rPr>
          <w:rFonts w:ascii="Times New Roman" w:hAnsi="Times New Roman" w:cs="Times New Roman"/>
        </w:rPr>
        <w:t xml:space="preserve">w </w:t>
      </w:r>
      <w:proofErr w:type="spellStart"/>
      <w:r w:rsidRPr="00DB3B06">
        <w:rPr>
          <w:rFonts w:ascii="Times New Roman" w:hAnsi="Times New Roman" w:cs="Times New Roman"/>
        </w:rPr>
        <w:t>w</w:t>
      </w:r>
      <w:proofErr w:type="spellEnd"/>
      <w:r w:rsidRPr="00DB3B06">
        <w:rPr>
          <w:rFonts w:ascii="Times New Roman" w:hAnsi="Times New Roman" w:cs="Times New Roman"/>
        </w:rPr>
        <w:t xml:space="preserve"> czasie transportu do ostatecznego miejsca dostawy (pomieszczenia). Odpowiedzialność za uszkodzenia produkt</w:t>
      </w:r>
      <w:r w:rsidRPr="00DB3B06">
        <w:rPr>
          <w:rFonts w:ascii="Times New Roman" w:hAnsi="Times New Roman" w:cs="Times New Roman"/>
          <w:lang w:val="es-ES_tradnl"/>
        </w:rPr>
        <w:t>ó</w:t>
      </w:r>
      <w:r w:rsidRPr="00DB3B06">
        <w:rPr>
          <w:rFonts w:ascii="Times New Roman" w:hAnsi="Times New Roman" w:cs="Times New Roman"/>
        </w:rPr>
        <w:t xml:space="preserve">w do momentu ich wydania Zamawiającemu odpowiednio zmontowanych i rozmieszczonych ponosi Wykonawca. </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Dostawy należy prowadzić w </w:t>
      </w:r>
      <w:proofErr w:type="spellStart"/>
      <w:r w:rsidRPr="00DB3B06">
        <w:rPr>
          <w:rFonts w:ascii="Times New Roman" w:hAnsi="Times New Roman" w:cs="Times New Roman"/>
        </w:rPr>
        <w:t>spos</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b niezakłócający działalności Akademii i ustalony </w:t>
      </w:r>
      <w:r w:rsidRPr="00DB3B06">
        <w:rPr>
          <w:rFonts w:ascii="Times New Roman" w:eastAsia="Times New Roman" w:hAnsi="Times New Roman" w:cs="Times New Roman"/>
        </w:rPr>
        <w:br/>
      </w:r>
      <w:r w:rsidRPr="00DB3B06">
        <w:rPr>
          <w:rFonts w:ascii="Times New Roman" w:hAnsi="Times New Roman" w:cs="Times New Roman"/>
        </w:rPr>
        <w:t xml:space="preserve">z Kierownikiem KEJP. Wykonawca poinformuje Zamawiającego oraz Kierownika KEJP telefonicznie i drogą elektroniczną o terminie dostawy z wyprzedzeniem minimum </w:t>
      </w:r>
      <w:r w:rsidRPr="00DB3B06">
        <w:rPr>
          <w:rFonts w:ascii="Times New Roman" w:hAnsi="Times New Roman" w:cs="Times New Roman"/>
          <w:b/>
          <w:bCs/>
        </w:rPr>
        <w:t>5 dni roboczych.</w:t>
      </w:r>
      <w:r w:rsidRPr="00DB3B06">
        <w:rPr>
          <w:rFonts w:ascii="Times New Roman" w:hAnsi="Times New Roman" w:cs="Times New Roman"/>
        </w:rPr>
        <w:t xml:space="preserve"> </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Miejsce realizacji dostawy znajduje się na terenie strefy obszaru chronionego objętego systemem kontroli dostępu. Wejście/wyjście na ten teren strefy obszaru chronionego jest wyłącznie na podstawie ważnej przepustki osobowej. Wjazd/wyjazd pojazd</w:t>
      </w:r>
      <w:r w:rsidRPr="00DB3B06">
        <w:rPr>
          <w:rFonts w:ascii="Times New Roman" w:hAnsi="Times New Roman" w:cs="Times New Roman"/>
          <w:lang w:val="es-ES_tradnl"/>
        </w:rPr>
        <w:t>ó</w:t>
      </w:r>
      <w:r w:rsidRPr="00DB3B06">
        <w:rPr>
          <w:rFonts w:ascii="Times New Roman" w:hAnsi="Times New Roman" w:cs="Times New Roman"/>
        </w:rPr>
        <w:t xml:space="preserve">w samochodowych (bez osobowych) Wykonawcy zabezpieczających realizację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na terenie strefy obszaru chronionego jest wyłącznie na podstawie ważnej przepustki osobowej kierowcy </w:t>
      </w:r>
      <w:r w:rsidRPr="00DB3B06">
        <w:rPr>
          <w:rFonts w:ascii="Times New Roman" w:eastAsia="Times New Roman" w:hAnsi="Times New Roman" w:cs="Times New Roman"/>
        </w:rPr>
        <w:br/>
      </w:r>
      <w:r w:rsidRPr="00DB3B06">
        <w:rPr>
          <w:rFonts w:ascii="Times New Roman" w:hAnsi="Times New Roman" w:cs="Times New Roman"/>
        </w:rPr>
        <w:t>i przepustki samochodowej.</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Wykonawca oświadcza, że zapoznał się z obowiązującymi u Zamawiającego zasadami organizacji systemu </w:t>
      </w:r>
      <w:proofErr w:type="spellStart"/>
      <w:r w:rsidRPr="00DB3B06">
        <w:rPr>
          <w:rFonts w:ascii="Times New Roman" w:hAnsi="Times New Roman" w:cs="Times New Roman"/>
        </w:rPr>
        <w:t>przepustkowego</w:t>
      </w:r>
      <w:proofErr w:type="spellEnd"/>
      <w:r w:rsidRPr="00DB3B06">
        <w:rPr>
          <w:rFonts w:ascii="Times New Roman" w:hAnsi="Times New Roman" w:cs="Times New Roman"/>
        </w:rPr>
        <w:t xml:space="preserve"> i zobowiązuje się ich przestrzegać. Wykonawca odpowiada za przestrzeganie zasad systemu </w:t>
      </w:r>
      <w:proofErr w:type="spellStart"/>
      <w:r w:rsidRPr="00DB3B06">
        <w:rPr>
          <w:rFonts w:ascii="Times New Roman" w:hAnsi="Times New Roman" w:cs="Times New Roman"/>
        </w:rPr>
        <w:t>przepustkowego</w:t>
      </w:r>
      <w:proofErr w:type="spellEnd"/>
      <w:r w:rsidRPr="00DB3B06">
        <w:rPr>
          <w:rFonts w:ascii="Times New Roman" w:hAnsi="Times New Roman" w:cs="Times New Roman"/>
        </w:rPr>
        <w:t xml:space="preserve"> przez jego pracownik</w:t>
      </w:r>
      <w:r w:rsidRPr="00DB3B06">
        <w:rPr>
          <w:rFonts w:ascii="Times New Roman" w:hAnsi="Times New Roman" w:cs="Times New Roman"/>
          <w:lang w:val="es-ES_tradnl"/>
        </w:rPr>
        <w:t>ó</w:t>
      </w:r>
      <w:r w:rsidRPr="00DB3B06">
        <w:rPr>
          <w:rFonts w:ascii="Times New Roman" w:hAnsi="Times New Roman" w:cs="Times New Roman"/>
        </w:rPr>
        <w:t xml:space="preserve">w. </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Wykonawca zatrudniający do wykonania dostawy </w:t>
      </w:r>
      <w:proofErr w:type="spellStart"/>
      <w:r w:rsidRPr="00DB3B06">
        <w:rPr>
          <w:rFonts w:ascii="Times New Roman" w:hAnsi="Times New Roman" w:cs="Times New Roman"/>
        </w:rPr>
        <w:t>cudzoziemc</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w jest obowiązany do wcześniejszego uzyskania pozwolenia Zamawiającego na wstęp na teren, o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rym mowa w </w:t>
      </w:r>
      <w:r w:rsidRPr="00DB3B06">
        <w:rPr>
          <w:rFonts w:ascii="Times New Roman" w:hAnsi="Times New Roman" w:cs="Times New Roman"/>
          <w:b/>
          <w:bCs/>
        </w:rPr>
        <w:t>ust. 2,</w:t>
      </w:r>
      <w:r w:rsidRPr="00DB3B06">
        <w:rPr>
          <w:rFonts w:ascii="Times New Roman" w:hAnsi="Times New Roman" w:cs="Times New Roman"/>
        </w:rPr>
        <w:t xml:space="preserve"> zgodnie z procedurami obowiązującymi u Zamawiającego.</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Wraz z przedmiotem Umowy Wykonawca wyda Zamawiającemu dokumenty, o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rych</w:t>
      </w:r>
      <w:proofErr w:type="spellEnd"/>
      <w:r w:rsidRPr="00DB3B06">
        <w:rPr>
          <w:rFonts w:ascii="Times New Roman" w:hAnsi="Times New Roman" w:cs="Times New Roman"/>
        </w:rPr>
        <w:t xml:space="preserve"> mowa </w:t>
      </w:r>
      <w:r w:rsidRPr="00DB3B06">
        <w:rPr>
          <w:rFonts w:ascii="Times New Roman" w:eastAsia="Times New Roman" w:hAnsi="Times New Roman" w:cs="Times New Roman"/>
        </w:rPr>
        <w:br/>
      </w:r>
      <w:r w:rsidRPr="00DB3B06">
        <w:rPr>
          <w:rFonts w:ascii="Times New Roman" w:hAnsi="Times New Roman" w:cs="Times New Roman"/>
        </w:rPr>
        <w:t>w SWZ (m. in. gwarancję, instrukcje obsługi w języku polskim, dokumentację techniczną, oprogramowanie/licencje/certyfikaty) w formie papierowej i cyfrowej. Z chwilą podpisania protokołu zdawczo-odbiorczego Wykonawca przenosi na Zamawiającego prawo własności egzemplarzy dokumentacji i nośnik</w:t>
      </w:r>
      <w:r w:rsidRPr="00DB3B06">
        <w:rPr>
          <w:rFonts w:ascii="Times New Roman" w:hAnsi="Times New Roman" w:cs="Times New Roman"/>
          <w:lang w:val="es-ES_tradnl"/>
        </w:rPr>
        <w:t>ó</w:t>
      </w:r>
      <w:r w:rsidRPr="00DB3B06">
        <w:rPr>
          <w:rFonts w:ascii="Times New Roman" w:hAnsi="Times New Roman" w:cs="Times New Roman"/>
        </w:rPr>
        <w:t xml:space="preserve">w, na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rych</w:t>
      </w:r>
      <w:proofErr w:type="spellEnd"/>
      <w:r w:rsidRPr="00DB3B06">
        <w:rPr>
          <w:rFonts w:ascii="Times New Roman" w:hAnsi="Times New Roman" w:cs="Times New Roman"/>
        </w:rPr>
        <w:t xml:space="preserve"> została utrwalona.</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 czynności odbioru przedstawiciele stron (Wykonawca lub upoważniony pracownik Wykonawcy oraz Zamawiający lub upoważniony przez Zamawiającego pracownik Akademii) sporządzą </w:t>
      </w:r>
      <w:r w:rsidRPr="00DB3B06">
        <w:rPr>
          <w:rFonts w:ascii="Times New Roman" w:hAnsi="Times New Roman" w:cs="Times New Roman"/>
          <w:b/>
          <w:bCs/>
        </w:rPr>
        <w:t>protokół zdawczo-odbiorczy</w:t>
      </w:r>
      <w:r w:rsidRPr="00DB3B06">
        <w:rPr>
          <w:rFonts w:ascii="Times New Roman" w:hAnsi="Times New Roman" w:cs="Times New Roman"/>
        </w:rPr>
        <w:t xml:space="preserve">. </w:t>
      </w:r>
      <w:proofErr w:type="spellStart"/>
      <w:r w:rsidRPr="00DB3B06">
        <w:rPr>
          <w:rFonts w:ascii="Times New Roman" w:hAnsi="Times New Roman" w:cs="Times New Roman"/>
        </w:rPr>
        <w:t>Odbi</w:t>
      </w:r>
      <w:proofErr w:type="spellEnd"/>
      <w:r w:rsidRPr="00DB3B06">
        <w:rPr>
          <w:rFonts w:ascii="Times New Roman" w:hAnsi="Times New Roman" w:cs="Times New Roman"/>
          <w:lang w:val="es-ES_tradnl"/>
        </w:rPr>
        <w:t>ó</w:t>
      </w:r>
      <w:r w:rsidRPr="00DB3B06">
        <w:rPr>
          <w:rFonts w:ascii="Times New Roman" w:hAnsi="Times New Roman" w:cs="Times New Roman"/>
        </w:rPr>
        <w:t>r uważa się za dokonany, jeżeli protokół zdawczo-odbiorczy będzie podpisany przez obie strony bez zastrzeżeń</w:t>
      </w:r>
      <w:r w:rsidRPr="00DB3B06">
        <w:rPr>
          <w:rFonts w:ascii="Times New Roman" w:hAnsi="Times New Roman" w:cs="Times New Roman"/>
          <w:lang w:val="de-DE"/>
        </w:rPr>
        <w:t xml:space="preserve">. </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Jeżeli w trakcie odbioru zastaną stwierdzone wady i/lub usterki niedające się usunąć na miejscu, Zamawiający może odm</w:t>
      </w:r>
      <w:r w:rsidRPr="00DB3B06">
        <w:rPr>
          <w:rFonts w:ascii="Times New Roman" w:hAnsi="Times New Roman" w:cs="Times New Roman"/>
          <w:lang w:val="es-ES_tradnl"/>
        </w:rPr>
        <w:t>ó</w:t>
      </w:r>
      <w:r w:rsidRPr="00DB3B06">
        <w:rPr>
          <w:rFonts w:ascii="Times New Roman" w:hAnsi="Times New Roman" w:cs="Times New Roman"/>
        </w:rPr>
        <w:t xml:space="preserve">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w:t>
      </w:r>
      <w:proofErr w:type="spellStart"/>
      <w:r w:rsidRPr="00DB3B06">
        <w:rPr>
          <w:rFonts w:ascii="Times New Roman" w:hAnsi="Times New Roman" w:cs="Times New Roman"/>
        </w:rPr>
        <w:t>szczeg</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lności</w:t>
      </w:r>
      <w:proofErr w:type="spellEnd"/>
      <w:r w:rsidRPr="00DB3B06">
        <w:rPr>
          <w:rFonts w:ascii="Times New Roman" w:hAnsi="Times New Roman" w:cs="Times New Roman"/>
        </w:rPr>
        <w:t xml:space="preserve"> jakąkolwiek niezgodność z opisem przedmiotu Umowy zawartym w SWZ i/bądź w ofercie Wykonawcy</w:t>
      </w:r>
      <w:r w:rsidRPr="00DB3B06">
        <w:rPr>
          <w:rFonts w:ascii="Times New Roman" w:hAnsi="Times New Roman" w:cs="Times New Roman"/>
          <w:i/>
          <w:iCs/>
        </w:rPr>
        <w:t>.</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W przypadku stwierdzenia brak</w:t>
      </w:r>
      <w:r w:rsidRPr="00DB3B06">
        <w:rPr>
          <w:rFonts w:ascii="Times New Roman" w:hAnsi="Times New Roman" w:cs="Times New Roman"/>
          <w:lang w:val="es-ES_tradnl"/>
        </w:rPr>
        <w:t>ó</w:t>
      </w:r>
      <w:r w:rsidRPr="00DB3B06">
        <w:rPr>
          <w:rFonts w:ascii="Times New Roman" w:hAnsi="Times New Roman" w:cs="Times New Roman"/>
        </w:rPr>
        <w:t>w ilościowych w dostawie, Wykonawca jest zobowiązany do ich uzupełnienia w terminie uzgodnionym przez strony Umowy w protokole zdawczo-odbiorczym, nie dłuższym jednak niż 7 dni roboczych od dnia stwierdzenia brak</w:t>
      </w:r>
      <w:r w:rsidRPr="00DB3B06">
        <w:rPr>
          <w:rFonts w:ascii="Times New Roman" w:hAnsi="Times New Roman" w:cs="Times New Roman"/>
          <w:lang w:val="es-ES_tradnl"/>
        </w:rPr>
        <w:t>ó</w:t>
      </w:r>
      <w:r w:rsidRPr="00DB3B06">
        <w:rPr>
          <w:rFonts w:ascii="Times New Roman" w:hAnsi="Times New Roman" w:cs="Times New Roman"/>
        </w:rPr>
        <w:t>w.</w:t>
      </w:r>
    </w:p>
    <w:p w:rsidR="00F26F1E" w:rsidRPr="00DB3B06" w:rsidRDefault="00F26F1E" w:rsidP="00957634">
      <w:pPr>
        <w:numPr>
          <w:ilvl w:val="0"/>
          <w:numId w:val="22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Po usunięciu przez Wykonawcę na własny koszt wad i/lub usterek niedających się usunąć na miejscu, zgłosi Zamawiającemu fakt ich usunięcia a Zamawiający po stwierdzeniu prawidłowego wykonania dokona odbioru przedmiotu Umowy. Do ponownego odbioru zastosowanie znajdują postanowienia </w:t>
      </w:r>
      <w:r w:rsidRPr="00DB3B06">
        <w:rPr>
          <w:rFonts w:ascii="Times New Roman" w:hAnsi="Times New Roman" w:cs="Times New Roman"/>
          <w:b/>
          <w:bCs/>
          <w:lang w:val="it-IT"/>
        </w:rPr>
        <w:t>ust. 2-12</w:t>
      </w:r>
      <w:r w:rsidRPr="00DB3B06">
        <w:rPr>
          <w:rFonts w:ascii="Times New Roman" w:hAnsi="Times New Roman" w:cs="Times New Roman"/>
        </w:rPr>
        <w:t xml:space="preserve">. </w:t>
      </w:r>
    </w:p>
    <w:p w:rsidR="00F26F1E" w:rsidRDefault="00F26F1E" w:rsidP="00F26F1E">
      <w:pPr>
        <w:spacing w:after="0" w:line="240" w:lineRule="auto"/>
        <w:ind w:left="567"/>
        <w:jc w:val="center"/>
        <w:rPr>
          <w:rFonts w:ascii="Times New Roman" w:hAnsi="Times New Roman" w:cs="Times New Roman"/>
          <w:b/>
          <w:bCs/>
        </w:rPr>
      </w:pPr>
    </w:p>
    <w:p w:rsidR="00F26F1E" w:rsidRDefault="00F26F1E" w:rsidP="00F26F1E">
      <w:pPr>
        <w:spacing w:after="0" w:line="240" w:lineRule="auto"/>
        <w:ind w:left="567"/>
        <w:jc w:val="center"/>
        <w:rPr>
          <w:rFonts w:ascii="Times New Roman" w:hAnsi="Times New Roman" w:cs="Times New Roman"/>
          <w:b/>
          <w:bCs/>
        </w:rPr>
      </w:pPr>
    </w:p>
    <w:p w:rsidR="00F26F1E" w:rsidRDefault="00F26F1E" w:rsidP="00F26F1E">
      <w:pPr>
        <w:spacing w:after="0" w:line="240" w:lineRule="auto"/>
        <w:ind w:left="567"/>
        <w:jc w:val="center"/>
        <w:rPr>
          <w:rFonts w:ascii="Times New Roman" w:hAnsi="Times New Roman" w:cs="Times New Roman"/>
          <w:b/>
          <w:bCs/>
        </w:rPr>
      </w:pP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 3</w:t>
      </w: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 xml:space="preserve">Wartość </w:t>
      </w:r>
      <w:r>
        <w:rPr>
          <w:rFonts w:ascii="Times New Roman" w:hAnsi="Times New Roman" w:cs="Times New Roman"/>
          <w:b/>
          <w:bCs/>
        </w:rPr>
        <w:t>U</w:t>
      </w:r>
      <w:r w:rsidRPr="00DB3B06">
        <w:rPr>
          <w:rFonts w:ascii="Times New Roman" w:hAnsi="Times New Roman" w:cs="Times New Roman"/>
          <w:b/>
          <w:bCs/>
        </w:rPr>
        <w:t>mowy i warunki płatności</w:t>
      </w:r>
    </w:p>
    <w:p w:rsidR="00F26F1E" w:rsidRPr="00DB3B06" w:rsidRDefault="00F26F1E" w:rsidP="00957634">
      <w:pPr>
        <w:numPr>
          <w:ilvl w:val="0"/>
          <w:numId w:val="228"/>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Za wykonanie przedmiotu Umowy Wykonawcy przysługuje wynagrodzenie w łącznej </w:t>
      </w:r>
      <w:proofErr w:type="spellStart"/>
      <w:r w:rsidRPr="00DB3B06">
        <w:rPr>
          <w:rFonts w:ascii="Times New Roman" w:hAnsi="Times New Roman" w:cs="Times New Roman"/>
        </w:rPr>
        <w:t>wysokoś</w:t>
      </w:r>
      <w:proofErr w:type="spellEnd"/>
      <w:r w:rsidRPr="00DB3B06">
        <w:rPr>
          <w:rFonts w:ascii="Times New Roman" w:hAnsi="Times New Roman" w:cs="Times New Roman"/>
          <w:lang w:val="it-IT"/>
        </w:rPr>
        <w:t xml:space="preserve">ci </w:t>
      </w:r>
      <w:r w:rsidRPr="00DB3B06">
        <w:rPr>
          <w:rFonts w:ascii="Times New Roman" w:hAnsi="Times New Roman" w:cs="Times New Roman"/>
        </w:rPr>
        <w:t>…………….…</w:t>
      </w:r>
      <w:r w:rsidRPr="00DB3B06">
        <w:rPr>
          <w:rFonts w:ascii="Times New Roman" w:hAnsi="Times New Roman" w:cs="Times New Roman"/>
          <w:lang w:val="de-DE"/>
        </w:rPr>
        <w:t>.. z</w:t>
      </w:r>
      <w:r w:rsidRPr="00DB3B06">
        <w:rPr>
          <w:rFonts w:ascii="Times New Roman" w:hAnsi="Times New Roman" w:cs="Times New Roman"/>
        </w:rPr>
        <w:t xml:space="preserve">ł </w:t>
      </w:r>
      <w:r w:rsidRPr="00DB3B06">
        <w:rPr>
          <w:rFonts w:ascii="Times New Roman" w:hAnsi="Times New Roman" w:cs="Times New Roman"/>
          <w:lang w:val="it-IT"/>
        </w:rPr>
        <w:t>netto (s</w:t>
      </w:r>
      <w:r w:rsidRPr="00DB3B06">
        <w:rPr>
          <w:rFonts w:ascii="Times New Roman" w:hAnsi="Times New Roman" w:cs="Times New Roman"/>
        </w:rPr>
        <w:t xml:space="preserve">łownie:………………….………..), wraz z należnym podatkiem VAT w stawce ……. % i </w:t>
      </w:r>
      <w:proofErr w:type="spellStart"/>
      <w:r w:rsidRPr="00DB3B06">
        <w:rPr>
          <w:rFonts w:ascii="Times New Roman" w:hAnsi="Times New Roman" w:cs="Times New Roman"/>
        </w:rPr>
        <w:t>wysokoś</w:t>
      </w:r>
      <w:proofErr w:type="spellEnd"/>
      <w:r w:rsidRPr="00DB3B06">
        <w:rPr>
          <w:rFonts w:ascii="Times New Roman" w:hAnsi="Times New Roman" w:cs="Times New Roman"/>
          <w:lang w:val="it-IT"/>
        </w:rPr>
        <w:t xml:space="preserve">ci </w:t>
      </w:r>
      <w:r w:rsidRPr="00DB3B06">
        <w:rPr>
          <w:rFonts w:ascii="Times New Roman" w:hAnsi="Times New Roman" w:cs="Times New Roman"/>
        </w:rPr>
        <w:t>………….….. (słownie:…………..……..), tj. ………………</w:t>
      </w:r>
      <w:r w:rsidRPr="00DB3B06">
        <w:rPr>
          <w:rFonts w:ascii="Times New Roman" w:hAnsi="Times New Roman" w:cs="Times New Roman"/>
          <w:lang w:val="de-DE"/>
        </w:rPr>
        <w:t>.. z</w:t>
      </w:r>
      <w:r w:rsidRPr="00DB3B06">
        <w:rPr>
          <w:rFonts w:ascii="Times New Roman" w:hAnsi="Times New Roman" w:cs="Times New Roman"/>
        </w:rPr>
        <w:t xml:space="preserve">ł </w:t>
      </w:r>
      <w:r w:rsidRPr="00DB3B06">
        <w:rPr>
          <w:rFonts w:ascii="Times New Roman" w:hAnsi="Times New Roman" w:cs="Times New Roman"/>
          <w:lang w:val="it-IT"/>
        </w:rPr>
        <w:t>brutto (s</w:t>
      </w:r>
      <w:r w:rsidRPr="00DB3B06">
        <w:rPr>
          <w:rFonts w:ascii="Times New Roman" w:hAnsi="Times New Roman" w:cs="Times New Roman"/>
        </w:rPr>
        <w:t>łownie: ………………………………</w:t>
      </w:r>
      <w:r w:rsidRPr="00DB3B06">
        <w:rPr>
          <w:rFonts w:ascii="Times New Roman" w:hAnsi="Times New Roman" w:cs="Times New Roman"/>
          <w:lang w:val="de-DE"/>
        </w:rPr>
        <w:t xml:space="preserve">.. ). </w:t>
      </w:r>
    </w:p>
    <w:p w:rsidR="00F26F1E" w:rsidRPr="00DB3B06" w:rsidRDefault="00F26F1E" w:rsidP="00957634">
      <w:pPr>
        <w:numPr>
          <w:ilvl w:val="0"/>
          <w:numId w:val="229"/>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Cena ……………………………….. objętych Umową nie ulegnie zmianie w okresie obowiązywania Umowy. </w:t>
      </w:r>
    </w:p>
    <w:p w:rsidR="00F26F1E" w:rsidRPr="00DB3B06" w:rsidRDefault="00F26F1E" w:rsidP="00957634">
      <w:pPr>
        <w:numPr>
          <w:ilvl w:val="0"/>
          <w:numId w:val="229"/>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Dokumentem potwierdzającym wykonanie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będącym podstawą do wystawienia faktury, będzie podpisany przez Strony bez zastrzeżeń protokół zdawczo-odbiorczy, o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r w:rsidRPr="00DB3B06">
        <w:rPr>
          <w:rFonts w:ascii="Times New Roman" w:hAnsi="Times New Roman" w:cs="Times New Roman"/>
        </w:rPr>
        <w:t>ry</w:t>
      </w:r>
      <w:r>
        <w:rPr>
          <w:rFonts w:ascii="Times New Roman" w:hAnsi="Times New Roman" w:cs="Times New Roman"/>
        </w:rPr>
        <w:t>m</w:t>
      </w:r>
      <w:r w:rsidRPr="00DB3B06">
        <w:rPr>
          <w:rFonts w:ascii="Times New Roman" w:hAnsi="Times New Roman" w:cs="Times New Roman"/>
        </w:rPr>
        <w:t xml:space="preserve"> mowa w </w:t>
      </w:r>
      <w:r w:rsidRPr="00DB3B06">
        <w:rPr>
          <w:rFonts w:ascii="Times New Roman" w:hAnsi="Times New Roman" w:cs="Times New Roman"/>
          <w:b/>
          <w:bCs/>
        </w:rPr>
        <w:t>§ 2 ust. 10</w:t>
      </w:r>
      <w:r w:rsidRPr="00DB3B06">
        <w:rPr>
          <w:rFonts w:ascii="Times New Roman" w:hAnsi="Times New Roman" w:cs="Times New Roman"/>
        </w:rPr>
        <w:t xml:space="preserve"> – wystawiony dla Akademii, na podstawie formularza cenowego, zgodnie z ofertą Wykonawcy, stanowiącą </w:t>
      </w:r>
      <w:r w:rsidRPr="00DB3B06">
        <w:rPr>
          <w:rFonts w:ascii="Times New Roman" w:hAnsi="Times New Roman" w:cs="Times New Roman"/>
          <w:b/>
          <w:bCs/>
        </w:rPr>
        <w:t>załącznik nr 2</w:t>
      </w:r>
      <w:r w:rsidRPr="00DB3B06">
        <w:rPr>
          <w:rFonts w:ascii="Times New Roman" w:hAnsi="Times New Roman" w:cs="Times New Roman"/>
        </w:rPr>
        <w:t xml:space="preserve"> do Umowy.</w:t>
      </w:r>
    </w:p>
    <w:p w:rsidR="00F26F1E" w:rsidRPr="00DB3B06" w:rsidRDefault="00F26F1E" w:rsidP="00957634">
      <w:pPr>
        <w:numPr>
          <w:ilvl w:val="0"/>
          <w:numId w:val="229"/>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Wynagrodzenie będzie płatne na rachunek bankowy Wykonawcy wskazany na fakturze VAT, </w:t>
      </w:r>
      <w:r w:rsidRPr="00DB3B06">
        <w:rPr>
          <w:rFonts w:ascii="Times New Roman" w:eastAsia="Times New Roman" w:hAnsi="Times New Roman" w:cs="Times New Roman"/>
        </w:rPr>
        <w:br/>
      </w:r>
      <w:r w:rsidRPr="00DB3B06">
        <w:rPr>
          <w:rFonts w:ascii="Times New Roman" w:hAnsi="Times New Roman" w:cs="Times New Roman"/>
        </w:rPr>
        <w:t xml:space="preserve">w terminie 30 dni od dnia doręczenia Zamawiającemu przez Wykonawcę prawidłowo wystawionej faktury. </w:t>
      </w:r>
    </w:p>
    <w:p w:rsidR="00F26F1E" w:rsidRPr="00DB3B06" w:rsidRDefault="00F26F1E" w:rsidP="00957634">
      <w:pPr>
        <w:numPr>
          <w:ilvl w:val="0"/>
          <w:numId w:val="229"/>
        </w:numPr>
        <w:pBdr>
          <w:top w:val="nil"/>
          <w:left w:val="nil"/>
          <w:bottom w:val="nil"/>
          <w:right w:val="nil"/>
          <w:between w:val="nil"/>
          <w:bar w:val="nil"/>
        </w:pBdr>
        <w:spacing w:after="0" w:line="240" w:lineRule="auto"/>
        <w:jc w:val="both"/>
        <w:rPr>
          <w:rFonts w:ascii="Times New Roman" w:hAnsi="Times New Roman" w:cs="Times New Roman"/>
          <w:i/>
          <w:iCs/>
          <w:color w:val="FF0000"/>
        </w:rPr>
      </w:pPr>
      <w:r w:rsidRPr="00DB3B06">
        <w:rPr>
          <w:rFonts w:ascii="Times New Roman" w:hAnsi="Times New Roman" w:cs="Times New Roman"/>
        </w:rPr>
        <w:t xml:space="preserve">Wynagrodzenie, o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r w:rsidRPr="00DB3B06">
        <w:rPr>
          <w:rFonts w:ascii="Times New Roman" w:hAnsi="Times New Roman" w:cs="Times New Roman"/>
        </w:rPr>
        <w:t>rym mowa w ust. 1 obejmuje całkowity koszt wykonania przedmiotu Umowy, łącznie z dostawą, gwarancją i wszelkim innymi świadczeniami wynikającymi z Umowy, SWZ i przepis</w:t>
      </w:r>
      <w:r w:rsidRPr="00DB3B06">
        <w:rPr>
          <w:rFonts w:ascii="Times New Roman" w:hAnsi="Times New Roman" w:cs="Times New Roman"/>
          <w:lang w:val="es-ES_tradnl"/>
        </w:rPr>
        <w:t>ó</w:t>
      </w:r>
      <w:r w:rsidRPr="00DB3B06">
        <w:rPr>
          <w:rFonts w:ascii="Times New Roman" w:hAnsi="Times New Roman" w:cs="Times New Roman"/>
        </w:rPr>
        <w:t xml:space="preserve">w prawa. </w:t>
      </w:r>
    </w:p>
    <w:p w:rsidR="00F26F1E" w:rsidRPr="00DB3B06" w:rsidRDefault="00F26F1E" w:rsidP="00957634">
      <w:pPr>
        <w:numPr>
          <w:ilvl w:val="0"/>
          <w:numId w:val="229"/>
        </w:numPr>
        <w:pBdr>
          <w:top w:val="nil"/>
          <w:left w:val="nil"/>
          <w:bottom w:val="nil"/>
          <w:right w:val="nil"/>
          <w:between w:val="nil"/>
          <w:bar w:val="nil"/>
        </w:pBdr>
        <w:spacing w:after="0" w:line="240" w:lineRule="auto"/>
        <w:jc w:val="both"/>
        <w:rPr>
          <w:rFonts w:ascii="Times New Roman" w:hAnsi="Times New Roman" w:cs="Times New Roman"/>
          <w:lang w:val="da-DK"/>
        </w:rPr>
      </w:pPr>
      <w:r w:rsidRPr="00DB3B06">
        <w:rPr>
          <w:rFonts w:ascii="Times New Roman" w:hAnsi="Times New Roman" w:cs="Times New Roman"/>
          <w:lang w:val="da-DK"/>
        </w:rPr>
        <w:t>Faktur</w:t>
      </w:r>
      <w:r w:rsidRPr="00DB3B06">
        <w:rPr>
          <w:rFonts w:ascii="Times New Roman" w:hAnsi="Times New Roman" w:cs="Times New Roman"/>
        </w:rPr>
        <w:t xml:space="preserve">ę </w:t>
      </w:r>
      <w:r w:rsidRPr="00DB3B06">
        <w:rPr>
          <w:rFonts w:ascii="Times New Roman" w:hAnsi="Times New Roman" w:cs="Times New Roman"/>
          <w:lang w:val="it-IT"/>
        </w:rPr>
        <w:t>nale</w:t>
      </w:r>
      <w:proofErr w:type="spellStart"/>
      <w:r w:rsidRPr="00DB3B06">
        <w:rPr>
          <w:rFonts w:ascii="Times New Roman" w:hAnsi="Times New Roman" w:cs="Times New Roman"/>
        </w:rPr>
        <w:t>ży</w:t>
      </w:r>
      <w:proofErr w:type="spellEnd"/>
      <w:r w:rsidRPr="00DB3B06">
        <w:rPr>
          <w:rFonts w:ascii="Times New Roman" w:hAnsi="Times New Roman" w:cs="Times New Roman"/>
        </w:rPr>
        <w:t xml:space="preserve"> wystawić na poniższe dane: </w:t>
      </w:r>
    </w:p>
    <w:p w:rsidR="00F26F1E" w:rsidRPr="00DB3B06" w:rsidRDefault="00F26F1E" w:rsidP="00F26F1E">
      <w:pPr>
        <w:spacing w:after="0" w:line="240" w:lineRule="auto"/>
        <w:ind w:left="1069"/>
        <w:jc w:val="both"/>
        <w:rPr>
          <w:rFonts w:ascii="Times New Roman" w:eastAsia="Times New Roman" w:hAnsi="Times New Roman" w:cs="Times New Roman"/>
        </w:rPr>
      </w:pPr>
      <w:r w:rsidRPr="00DB3B06">
        <w:rPr>
          <w:rFonts w:ascii="Times New Roman" w:hAnsi="Times New Roman" w:cs="Times New Roman"/>
        </w:rPr>
        <w:t>Akademia Marynarki Wojennej im. Bohater</w:t>
      </w:r>
      <w:r w:rsidRPr="00DB3B06">
        <w:rPr>
          <w:rFonts w:ascii="Times New Roman" w:hAnsi="Times New Roman" w:cs="Times New Roman"/>
          <w:lang w:val="es-ES_tradnl"/>
        </w:rPr>
        <w:t>ó</w:t>
      </w:r>
      <w:r w:rsidRPr="00DB3B06">
        <w:rPr>
          <w:rFonts w:ascii="Times New Roman" w:hAnsi="Times New Roman" w:cs="Times New Roman"/>
          <w:lang w:val="de-DE"/>
        </w:rPr>
        <w:t xml:space="preserve">w </w:t>
      </w:r>
      <w:proofErr w:type="spellStart"/>
      <w:r w:rsidRPr="00DB3B06">
        <w:rPr>
          <w:rFonts w:ascii="Times New Roman" w:hAnsi="Times New Roman" w:cs="Times New Roman"/>
          <w:lang w:val="de-DE"/>
        </w:rPr>
        <w:t>Westerplatte</w:t>
      </w:r>
      <w:proofErr w:type="spellEnd"/>
    </w:p>
    <w:p w:rsidR="00F26F1E" w:rsidRPr="00DB3B06" w:rsidRDefault="00F26F1E" w:rsidP="00F26F1E">
      <w:pPr>
        <w:spacing w:after="0" w:line="240" w:lineRule="auto"/>
        <w:ind w:left="1069"/>
        <w:jc w:val="both"/>
        <w:rPr>
          <w:rFonts w:ascii="Times New Roman" w:eastAsia="Times New Roman" w:hAnsi="Times New Roman" w:cs="Times New Roman"/>
        </w:rPr>
      </w:pPr>
      <w:r w:rsidRPr="00DB3B06">
        <w:rPr>
          <w:rFonts w:ascii="Times New Roman" w:hAnsi="Times New Roman" w:cs="Times New Roman"/>
        </w:rPr>
        <w:t>ul. inż. Śmidowicza 69, 81 – 127 Gdynia</w:t>
      </w:r>
    </w:p>
    <w:p w:rsidR="00F26F1E" w:rsidRPr="00DB3B06" w:rsidRDefault="00F26F1E" w:rsidP="00F26F1E">
      <w:pPr>
        <w:spacing w:after="0" w:line="240" w:lineRule="auto"/>
        <w:ind w:left="1069"/>
        <w:jc w:val="both"/>
        <w:rPr>
          <w:rFonts w:ascii="Times New Roman" w:eastAsia="Times New Roman" w:hAnsi="Times New Roman" w:cs="Times New Roman"/>
          <w:color w:val="FF0000"/>
          <w:u w:color="FF0000"/>
        </w:rPr>
      </w:pPr>
      <w:r w:rsidRPr="00DB3B06">
        <w:rPr>
          <w:rFonts w:ascii="Times New Roman" w:hAnsi="Times New Roman" w:cs="Times New Roman"/>
        </w:rPr>
        <w:t>NIP 586-010-46-93</w:t>
      </w:r>
    </w:p>
    <w:p w:rsidR="00F26F1E" w:rsidRPr="00DB3B06" w:rsidRDefault="00F26F1E" w:rsidP="00957634">
      <w:pPr>
        <w:numPr>
          <w:ilvl w:val="0"/>
          <w:numId w:val="229"/>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Za datę zapłaty wynagrodzenia Wykonawcy uważa się </w:t>
      </w:r>
      <w:r w:rsidRPr="00CA7C30">
        <w:rPr>
          <w:rFonts w:ascii="Times New Roman" w:hAnsi="Times New Roman" w:cs="Times New Roman"/>
        </w:rPr>
        <w:t>dat</w:t>
      </w:r>
      <w:r w:rsidRPr="00DB3B06">
        <w:rPr>
          <w:rFonts w:ascii="Times New Roman" w:hAnsi="Times New Roman" w:cs="Times New Roman"/>
        </w:rPr>
        <w:t>ę obciążenia rachunku bankowego Zamawiającego kwotą płatności.</w:t>
      </w:r>
    </w:p>
    <w:p w:rsidR="00F26F1E" w:rsidRPr="00DB3B06" w:rsidRDefault="00F26F1E" w:rsidP="00957634">
      <w:pPr>
        <w:numPr>
          <w:ilvl w:val="0"/>
          <w:numId w:val="229"/>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W przypadku zwłoki w dokonaniu płatności Wykonawca może obciążyć Zamawiającego odsetkami ustawowymi za opóźnienie.</w:t>
      </w:r>
    </w:p>
    <w:p w:rsidR="00F26F1E" w:rsidRDefault="00F26F1E" w:rsidP="00F26F1E">
      <w:pPr>
        <w:spacing w:after="0" w:line="240" w:lineRule="auto"/>
        <w:ind w:left="567"/>
        <w:jc w:val="center"/>
        <w:rPr>
          <w:rFonts w:ascii="Times New Roman" w:hAnsi="Times New Roman" w:cs="Times New Roman"/>
          <w:b/>
          <w:bCs/>
        </w:rPr>
      </w:pP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 4</w:t>
      </w: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Kary umowne</w:t>
      </w:r>
    </w:p>
    <w:p w:rsidR="00F26F1E" w:rsidRPr="00DB3B06" w:rsidRDefault="00F26F1E" w:rsidP="00957634">
      <w:pPr>
        <w:numPr>
          <w:ilvl w:val="0"/>
          <w:numId w:val="230"/>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Zamawiający zastrzega sobie stosowanie kar umownych w następujących przypadkach: </w:t>
      </w:r>
    </w:p>
    <w:p w:rsidR="00F26F1E" w:rsidRPr="00DB3B06" w:rsidRDefault="00F26F1E" w:rsidP="00957634">
      <w:pPr>
        <w:numPr>
          <w:ilvl w:val="0"/>
          <w:numId w:val="231"/>
        </w:numPr>
        <w:pBdr>
          <w:top w:val="nil"/>
          <w:left w:val="nil"/>
          <w:bottom w:val="nil"/>
          <w:right w:val="nil"/>
          <w:between w:val="nil"/>
          <w:bar w:val="nil"/>
        </w:pBdr>
        <w:spacing w:after="0" w:line="240" w:lineRule="auto"/>
        <w:jc w:val="both"/>
        <w:rPr>
          <w:rFonts w:ascii="Times New Roman" w:hAnsi="Times New Roman" w:cs="Times New Roman"/>
          <w:lang w:val="it-IT"/>
        </w:rPr>
      </w:pPr>
      <w:r w:rsidRPr="00DB3B06">
        <w:rPr>
          <w:rFonts w:ascii="Times New Roman" w:hAnsi="Times New Roman" w:cs="Times New Roman"/>
          <w:lang w:val="it-IT"/>
        </w:rPr>
        <w:t xml:space="preserve">za </w:t>
      </w:r>
      <w:r w:rsidRPr="00DB3B06">
        <w:rPr>
          <w:rFonts w:ascii="Times New Roman" w:hAnsi="Times New Roman" w:cs="Times New Roman"/>
        </w:rPr>
        <w:t xml:space="preserve">zwłokę z tytułu nieterminowej realizacji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 w wysokości 0,1 % wynagrodzenia umownego </w:t>
      </w:r>
      <w:r w:rsidRPr="00DB3B06">
        <w:rPr>
          <w:rFonts w:ascii="Times New Roman" w:hAnsi="Times New Roman" w:cs="Times New Roman"/>
          <w:i/>
          <w:iCs/>
          <w:lang w:val="it-IT"/>
        </w:rPr>
        <w:t>netto</w:t>
      </w:r>
      <w:r w:rsidRPr="00DB3B06">
        <w:rPr>
          <w:rFonts w:ascii="Times New Roman" w:hAnsi="Times New Roman" w:cs="Times New Roman"/>
        </w:rPr>
        <w:t xml:space="preserve">, określonego w </w:t>
      </w:r>
      <w:r w:rsidRPr="00DB3B06">
        <w:rPr>
          <w:rFonts w:ascii="Times New Roman" w:hAnsi="Times New Roman" w:cs="Times New Roman"/>
          <w:b/>
          <w:bCs/>
        </w:rPr>
        <w:t>§ 3 ust. 1,</w:t>
      </w:r>
      <w:r w:rsidRPr="00DB3B06">
        <w:rPr>
          <w:rFonts w:ascii="Times New Roman" w:hAnsi="Times New Roman" w:cs="Times New Roman"/>
        </w:rPr>
        <w:t xml:space="preserve"> za każdy dzień zwłoki. Zamawiający może odstąpić od </w:t>
      </w:r>
      <w:r>
        <w:rPr>
          <w:rFonts w:ascii="Times New Roman" w:hAnsi="Times New Roman" w:cs="Times New Roman"/>
        </w:rPr>
        <w:t>U</w:t>
      </w:r>
      <w:r w:rsidRPr="00DB3B06">
        <w:rPr>
          <w:rFonts w:ascii="Times New Roman" w:hAnsi="Times New Roman" w:cs="Times New Roman"/>
        </w:rPr>
        <w:t xml:space="preserve">mowy z winy Wykonawcy lub dalej naliczać karę umowną w </w:t>
      </w:r>
      <w:proofErr w:type="spellStart"/>
      <w:r w:rsidRPr="00DB3B06">
        <w:rPr>
          <w:rFonts w:ascii="Times New Roman" w:hAnsi="Times New Roman" w:cs="Times New Roman"/>
        </w:rPr>
        <w:t>wysokoś</w:t>
      </w:r>
      <w:proofErr w:type="spellEnd"/>
      <w:r w:rsidRPr="00DB3B06">
        <w:rPr>
          <w:rFonts w:ascii="Times New Roman" w:hAnsi="Times New Roman" w:cs="Times New Roman"/>
          <w:lang w:val="it-IT"/>
        </w:rPr>
        <w:t xml:space="preserve">ci </w:t>
      </w:r>
      <w:r w:rsidRPr="00DB3B06">
        <w:rPr>
          <w:rFonts w:ascii="Times New Roman" w:hAnsi="Times New Roman" w:cs="Times New Roman"/>
        </w:rPr>
        <w:t xml:space="preserve">0,1% wynagrodzenia umownego </w:t>
      </w:r>
      <w:r w:rsidRPr="00DB3B06">
        <w:rPr>
          <w:rFonts w:ascii="Times New Roman" w:hAnsi="Times New Roman" w:cs="Times New Roman"/>
          <w:i/>
          <w:iCs/>
          <w:lang w:val="it-IT"/>
        </w:rPr>
        <w:t>netto</w:t>
      </w:r>
      <w:r w:rsidRPr="00DB3B06">
        <w:rPr>
          <w:rFonts w:ascii="Times New Roman" w:hAnsi="Times New Roman" w:cs="Times New Roman"/>
        </w:rPr>
        <w:t xml:space="preserve"> za każdy dzień zwłoki do wysokości 10% wynagrodzenia umownego netto,</w:t>
      </w:r>
    </w:p>
    <w:p w:rsidR="00F26F1E" w:rsidRPr="00DB3B06" w:rsidRDefault="00F26F1E" w:rsidP="00957634">
      <w:pPr>
        <w:numPr>
          <w:ilvl w:val="0"/>
          <w:numId w:val="231"/>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za niewykonanie </w:t>
      </w:r>
      <w:r>
        <w:rPr>
          <w:rFonts w:ascii="Times New Roman" w:hAnsi="Times New Roman" w:cs="Times New Roman"/>
        </w:rPr>
        <w:t>U</w:t>
      </w:r>
      <w:r w:rsidRPr="00DB3B06">
        <w:rPr>
          <w:rFonts w:ascii="Times New Roman" w:hAnsi="Times New Roman" w:cs="Times New Roman"/>
        </w:rPr>
        <w:t xml:space="preserve">mowy w zakresie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rozwiązanie lub odstąpienie od Umowy przez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rąkolwiek</w:t>
      </w:r>
      <w:proofErr w:type="spellEnd"/>
      <w:r w:rsidRPr="00DB3B06">
        <w:rPr>
          <w:rFonts w:ascii="Times New Roman" w:hAnsi="Times New Roman" w:cs="Times New Roman"/>
        </w:rPr>
        <w:t xml:space="preserve"> ze Stron, z przyczyn leżących po stronie Wykonawcy – w </w:t>
      </w:r>
      <w:proofErr w:type="spellStart"/>
      <w:r w:rsidRPr="00DB3B06">
        <w:rPr>
          <w:rFonts w:ascii="Times New Roman" w:hAnsi="Times New Roman" w:cs="Times New Roman"/>
        </w:rPr>
        <w:t>wysokoś</w:t>
      </w:r>
      <w:proofErr w:type="spellEnd"/>
      <w:r w:rsidRPr="00DB3B06">
        <w:rPr>
          <w:rFonts w:ascii="Times New Roman" w:hAnsi="Times New Roman" w:cs="Times New Roman"/>
          <w:lang w:val="it-IT"/>
        </w:rPr>
        <w:t xml:space="preserve">ci </w:t>
      </w:r>
      <w:r w:rsidRPr="00DB3B06">
        <w:rPr>
          <w:rFonts w:ascii="Times New Roman" w:eastAsia="Times New Roman" w:hAnsi="Times New Roman" w:cs="Times New Roman"/>
        </w:rPr>
        <w:br/>
      </w:r>
      <w:r w:rsidRPr="00DB3B06">
        <w:rPr>
          <w:rFonts w:ascii="Times New Roman" w:hAnsi="Times New Roman" w:cs="Times New Roman"/>
        </w:rPr>
        <w:t xml:space="preserve">10 % wynagrodzenia umownego </w:t>
      </w:r>
      <w:r w:rsidRPr="00DB3B06">
        <w:rPr>
          <w:rFonts w:ascii="Times New Roman" w:hAnsi="Times New Roman" w:cs="Times New Roman"/>
          <w:i/>
          <w:iCs/>
          <w:lang w:val="it-IT"/>
        </w:rPr>
        <w:t>netto</w:t>
      </w:r>
      <w:r w:rsidRPr="00DB3B06">
        <w:rPr>
          <w:rFonts w:ascii="Times New Roman" w:hAnsi="Times New Roman" w:cs="Times New Roman"/>
        </w:rPr>
        <w:t xml:space="preserve"> określonego w </w:t>
      </w:r>
      <w:r w:rsidRPr="00DB3B06">
        <w:rPr>
          <w:rFonts w:ascii="Times New Roman" w:hAnsi="Times New Roman" w:cs="Times New Roman"/>
          <w:b/>
          <w:bCs/>
        </w:rPr>
        <w:t>§ 3 ust. 1</w:t>
      </w:r>
      <w:r w:rsidRPr="00DB3B06">
        <w:rPr>
          <w:rFonts w:ascii="Times New Roman" w:hAnsi="Times New Roman" w:cs="Times New Roman"/>
        </w:rPr>
        <w:t>,</w:t>
      </w:r>
    </w:p>
    <w:p w:rsidR="00F26F1E" w:rsidRPr="00DB3B06" w:rsidRDefault="00F26F1E" w:rsidP="00957634">
      <w:pPr>
        <w:numPr>
          <w:ilvl w:val="0"/>
          <w:numId w:val="231"/>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za zwłokę z tytułu nieterminowej realizacji obowiązków wynikających z gwarancji i rękojmi – w wysokości 0,1% wynagrodzenia umownego netto, określonego w </w:t>
      </w:r>
      <w:r w:rsidRPr="00DB3B06">
        <w:rPr>
          <w:rFonts w:ascii="Times New Roman" w:hAnsi="Times New Roman" w:cs="Times New Roman"/>
          <w:b/>
          <w:bCs/>
        </w:rPr>
        <w:t>§ 3 ust. 1</w:t>
      </w:r>
      <w:r w:rsidRPr="00DB3B06">
        <w:rPr>
          <w:rFonts w:ascii="Times New Roman" w:hAnsi="Times New Roman" w:cs="Times New Roman"/>
        </w:rPr>
        <w:t xml:space="preserve">,  za każdy dzień zwłoki ponad termin określony w § 6 ust 12 Umowy.    </w:t>
      </w:r>
    </w:p>
    <w:p w:rsidR="00F26F1E" w:rsidRPr="00DB3B06" w:rsidRDefault="00F26F1E" w:rsidP="00957634">
      <w:pPr>
        <w:numPr>
          <w:ilvl w:val="0"/>
          <w:numId w:val="232"/>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Zamawiający zastrzega sobie prawo do dochodzenia na zasadach </w:t>
      </w:r>
      <w:proofErr w:type="spellStart"/>
      <w:r w:rsidRPr="00DB3B06">
        <w:rPr>
          <w:rFonts w:ascii="Times New Roman" w:hAnsi="Times New Roman" w:cs="Times New Roman"/>
        </w:rPr>
        <w:t>og</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lnych</w:t>
      </w:r>
      <w:proofErr w:type="spellEnd"/>
      <w:r w:rsidRPr="00DB3B06">
        <w:rPr>
          <w:rFonts w:ascii="Times New Roman" w:hAnsi="Times New Roman" w:cs="Times New Roman"/>
        </w:rPr>
        <w:t xml:space="preserve"> odszkodowania przewyższającego wysokość kar umownych, do wysokości rzeczywiście poniesionej szkody.</w:t>
      </w:r>
    </w:p>
    <w:p w:rsidR="00F26F1E" w:rsidRPr="00DB3B06" w:rsidRDefault="00F26F1E" w:rsidP="00957634">
      <w:pPr>
        <w:numPr>
          <w:ilvl w:val="0"/>
          <w:numId w:val="230"/>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Wykonawca zastrzega sobie prawo do naliczania kary umownej w wysokości 10 % wynagrodzenia umownego </w:t>
      </w:r>
      <w:r w:rsidRPr="00DB3B06">
        <w:rPr>
          <w:rFonts w:ascii="Times New Roman" w:hAnsi="Times New Roman" w:cs="Times New Roman"/>
          <w:i/>
          <w:iCs/>
          <w:lang w:val="it-IT"/>
        </w:rPr>
        <w:t>netto</w:t>
      </w:r>
      <w:r w:rsidRPr="00DB3B06">
        <w:rPr>
          <w:rFonts w:ascii="Times New Roman" w:hAnsi="Times New Roman" w:cs="Times New Roman"/>
        </w:rPr>
        <w:t xml:space="preserve"> za odstąpienie Zamawiającego od Umowy z przyczyn leżących po stronie Zamawiającego, z wyłączeniem okoliczności, o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rych</w:t>
      </w:r>
      <w:proofErr w:type="spellEnd"/>
      <w:r w:rsidRPr="00DB3B06">
        <w:rPr>
          <w:rFonts w:ascii="Times New Roman" w:hAnsi="Times New Roman" w:cs="Times New Roman"/>
        </w:rPr>
        <w:t xml:space="preserve"> mowa w </w:t>
      </w:r>
      <w:r w:rsidRPr="00DB3B06">
        <w:rPr>
          <w:rFonts w:ascii="Times New Roman" w:hAnsi="Times New Roman" w:cs="Times New Roman"/>
          <w:b/>
          <w:bCs/>
        </w:rPr>
        <w:t>§ 5 ust. 1</w:t>
      </w:r>
      <w:r w:rsidRPr="00DB3B06">
        <w:rPr>
          <w:rFonts w:ascii="Times New Roman" w:hAnsi="Times New Roman" w:cs="Times New Roman"/>
        </w:rPr>
        <w:t xml:space="preserve"> niniejszej </w:t>
      </w:r>
      <w:r>
        <w:rPr>
          <w:rFonts w:ascii="Times New Roman" w:hAnsi="Times New Roman" w:cs="Times New Roman"/>
        </w:rPr>
        <w:t>U</w:t>
      </w:r>
      <w:r w:rsidRPr="00DB3B06">
        <w:rPr>
          <w:rFonts w:ascii="Times New Roman" w:hAnsi="Times New Roman" w:cs="Times New Roman"/>
        </w:rPr>
        <w:t>mowy.</w:t>
      </w:r>
    </w:p>
    <w:p w:rsidR="00F26F1E" w:rsidRPr="00DB3B06" w:rsidRDefault="00F26F1E" w:rsidP="00957634">
      <w:pPr>
        <w:numPr>
          <w:ilvl w:val="0"/>
          <w:numId w:val="230"/>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Wykonawca nie ponosi odpowiedzialności za opóźnienia lub nie dojście do skutku dostawy, jeżeli jest to </w:t>
      </w:r>
      <w:proofErr w:type="spellStart"/>
      <w:r w:rsidRPr="00DB3B06">
        <w:rPr>
          <w:rFonts w:ascii="Times New Roman" w:hAnsi="Times New Roman" w:cs="Times New Roman"/>
        </w:rPr>
        <w:t>wywoł</w:t>
      </w:r>
      <w:proofErr w:type="spellEnd"/>
      <w:r w:rsidRPr="00DB3B06">
        <w:rPr>
          <w:rFonts w:ascii="Times New Roman" w:hAnsi="Times New Roman" w:cs="Times New Roman"/>
          <w:lang w:val="es-ES_tradnl"/>
        </w:rPr>
        <w:t>ane "si</w:t>
      </w:r>
      <w:proofErr w:type="spellStart"/>
      <w:r w:rsidRPr="00DB3B06">
        <w:rPr>
          <w:rFonts w:ascii="Times New Roman" w:hAnsi="Times New Roman" w:cs="Times New Roman"/>
        </w:rPr>
        <w:t>łą</w:t>
      </w:r>
      <w:proofErr w:type="spellEnd"/>
      <w:r w:rsidRPr="00DB3B06">
        <w:rPr>
          <w:rFonts w:ascii="Times New Roman" w:hAnsi="Times New Roman" w:cs="Times New Roman"/>
        </w:rPr>
        <w:t xml:space="preserve"> wyższą</w:t>
      </w:r>
      <w:r w:rsidRPr="00DB3B06">
        <w:rPr>
          <w:rFonts w:ascii="Times New Roman" w:hAnsi="Times New Roman" w:cs="Times New Roman"/>
          <w:lang w:val="ru-RU"/>
        </w:rPr>
        <w:t>".</w:t>
      </w:r>
    </w:p>
    <w:p w:rsidR="00F26F1E" w:rsidRPr="00DB3B06" w:rsidRDefault="00F26F1E" w:rsidP="00957634">
      <w:pPr>
        <w:numPr>
          <w:ilvl w:val="0"/>
          <w:numId w:val="230"/>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Jako „siły wyższe” uznane zostają: klęski żywiołowe, huragan, </w:t>
      </w:r>
      <w:proofErr w:type="spellStart"/>
      <w:r w:rsidRPr="00DB3B06">
        <w:rPr>
          <w:rFonts w:ascii="Times New Roman" w:hAnsi="Times New Roman" w:cs="Times New Roman"/>
        </w:rPr>
        <w:t>pow</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dź</w:t>
      </w:r>
      <w:proofErr w:type="spellEnd"/>
      <w:r w:rsidRPr="00DB3B06">
        <w:rPr>
          <w:rFonts w:ascii="Times New Roman" w:hAnsi="Times New Roman" w:cs="Times New Roman"/>
        </w:rPr>
        <w:t xml:space="preserve">, katastrofy transportowe, pożar, eksplozje, wojna, strajk, epidemia i inne nadzwyczajne wydarzenia,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rych</w:t>
      </w:r>
      <w:proofErr w:type="spellEnd"/>
      <w:r w:rsidRPr="00DB3B06">
        <w:rPr>
          <w:rFonts w:ascii="Times New Roman" w:hAnsi="Times New Roman" w:cs="Times New Roman"/>
        </w:rPr>
        <w:t xml:space="preserve"> zaistnienie leży poza zasięgiem i kontrolą układających się Stron.</w:t>
      </w:r>
    </w:p>
    <w:p w:rsidR="00F26F1E" w:rsidRPr="00DB3B06" w:rsidRDefault="00F26F1E" w:rsidP="00957634">
      <w:pPr>
        <w:numPr>
          <w:ilvl w:val="0"/>
          <w:numId w:val="230"/>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lastRenderedPageBreak/>
        <w:t xml:space="preserve">Kary umowne będą </w:t>
      </w:r>
      <w:r w:rsidRPr="00DB3B06">
        <w:rPr>
          <w:rFonts w:ascii="Times New Roman" w:hAnsi="Times New Roman" w:cs="Times New Roman"/>
          <w:lang w:val="it-IT"/>
        </w:rPr>
        <w:t>potr</w:t>
      </w:r>
      <w:proofErr w:type="spellStart"/>
      <w:r w:rsidRPr="00DB3B06">
        <w:rPr>
          <w:rFonts w:ascii="Times New Roman" w:hAnsi="Times New Roman" w:cs="Times New Roman"/>
        </w:rPr>
        <w:t>ącane</w:t>
      </w:r>
      <w:proofErr w:type="spellEnd"/>
      <w:r w:rsidRPr="00DB3B06">
        <w:rPr>
          <w:rFonts w:ascii="Times New Roman" w:hAnsi="Times New Roman" w:cs="Times New Roman"/>
        </w:rPr>
        <w:t xml:space="preserve"> z wynagrodzenia, o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rym mowa w </w:t>
      </w:r>
      <w:r w:rsidRPr="00DB3B06">
        <w:rPr>
          <w:rFonts w:ascii="Times New Roman" w:hAnsi="Times New Roman" w:cs="Times New Roman"/>
          <w:b/>
          <w:bCs/>
        </w:rPr>
        <w:t xml:space="preserve">§ 3 ust. 1, </w:t>
      </w:r>
      <w:r w:rsidRPr="00DB3B06">
        <w:rPr>
          <w:rFonts w:ascii="Times New Roman" w:hAnsi="Times New Roman" w:cs="Times New Roman"/>
        </w:rPr>
        <w:t xml:space="preserve">wynikającego </w:t>
      </w:r>
      <w:r w:rsidRPr="00DB3B06">
        <w:rPr>
          <w:rFonts w:ascii="Times New Roman" w:eastAsia="Times New Roman" w:hAnsi="Times New Roman" w:cs="Times New Roman"/>
        </w:rPr>
        <w:br/>
      </w:r>
      <w:r w:rsidRPr="00DB3B06">
        <w:rPr>
          <w:rFonts w:ascii="Times New Roman" w:hAnsi="Times New Roman" w:cs="Times New Roman"/>
        </w:rPr>
        <w:t>z faktury, bez potrzeby uzyskiwania dodatkowej zgody Wykonawcy. Wykonawca wyraża zgodę na takie potrącenia i oświadcza, że to wyrażenie zgody nie jest obarczone żadną wadą oświadczenia woli.</w:t>
      </w:r>
    </w:p>
    <w:p w:rsidR="00F26F1E" w:rsidRPr="00DB3B06" w:rsidRDefault="00F26F1E" w:rsidP="00957634">
      <w:pPr>
        <w:numPr>
          <w:ilvl w:val="0"/>
          <w:numId w:val="230"/>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rsidR="00F26F1E" w:rsidRPr="00DB3B06" w:rsidRDefault="00F26F1E" w:rsidP="00957634">
      <w:pPr>
        <w:numPr>
          <w:ilvl w:val="0"/>
          <w:numId w:val="230"/>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Łączna maksymalna wysokość kar umownych,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rych</w:t>
      </w:r>
      <w:proofErr w:type="spellEnd"/>
      <w:r w:rsidRPr="00DB3B06">
        <w:rPr>
          <w:rFonts w:ascii="Times New Roman" w:hAnsi="Times New Roman" w:cs="Times New Roman"/>
        </w:rPr>
        <w:t xml:space="preserve"> może dochodzić każda ze Stron nie może przekroczyć 20% wynagrodzenia umownego </w:t>
      </w:r>
      <w:r w:rsidRPr="00DB3B06">
        <w:rPr>
          <w:rFonts w:ascii="Times New Roman" w:hAnsi="Times New Roman" w:cs="Times New Roman"/>
          <w:i/>
          <w:iCs/>
          <w:lang w:val="it-IT"/>
        </w:rPr>
        <w:t>netto</w:t>
      </w:r>
      <w:r w:rsidRPr="00DB3B06">
        <w:rPr>
          <w:rFonts w:ascii="Times New Roman" w:hAnsi="Times New Roman" w:cs="Times New Roman"/>
        </w:rPr>
        <w:t>.</w:t>
      </w:r>
    </w:p>
    <w:p w:rsidR="00F26F1E" w:rsidRPr="00DB3B06" w:rsidRDefault="00F26F1E" w:rsidP="00F26F1E">
      <w:pPr>
        <w:spacing w:after="0" w:line="240" w:lineRule="auto"/>
        <w:ind w:left="567"/>
        <w:jc w:val="center"/>
        <w:rPr>
          <w:rFonts w:ascii="Times New Roman" w:eastAsia="Times New Roman" w:hAnsi="Times New Roman" w:cs="Times New Roman"/>
        </w:rPr>
      </w:pP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 5</w:t>
      </w: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Odstąpienie od Umowy / rozwiązanie Umowy</w:t>
      </w:r>
    </w:p>
    <w:p w:rsidR="00F26F1E" w:rsidRPr="00DB3B06" w:rsidRDefault="00F26F1E" w:rsidP="00957634">
      <w:pPr>
        <w:numPr>
          <w:ilvl w:val="0"/>
          <w:numId w:val="23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DB3B06">
        <w:rPr>
          <w:rFonts w:ascii="Times New Roman" w:hAnsi="Times New Roman" w:cs="Times New Roman"/>
          <w14:textOutline w14:w="12700" w14:cap="flat" w14:cmpd="sng" w14:algn="ctr">
            <w14:noFill/>
            <w14:prstDash w14:val="solid"/>
            <w14:miter w14:lim="400000"/>
          </w14:textOutline>
        </w:rPr>
        <w:t xml:space="preserve">Zamawiającemu, na podstawie art. 395 § 1 k.c., przysługuje prawo odstąpienia od Umowy pod warunkiem zaistnienia jednej z następujących </w:t>
      </w:r>
      <w:proofErr w:type="spellStart"/>
      <w:r w:rsidRPr="00DB3B06">
        <w:rPr>
          <w:rFonts w:ascii="Times New Roman" w:hAnsi="Times New Roman" w:cs="Times New Roman"/>
          <w14:textOutline w14:w="12700" w14:cap="flat" w14:cmpd="sng" w14:algn="ctr">
            <w14:noFill/>
            <w14:prstDash w14:val="solid"/>
            <w14:miter w14:lim="400000"/>
          </w14:textOutline>
        </w:rPr>
        <w:t>okolicznoś</w:t>
      </w:r>
      <w:proofErr w:type="spellEnd"/>
      <w:r w:rsidRPr="00DB3B06">
        <w:rPr>
          <w:rFonts w:ascii="Times New Roman" w:hAnsi="Times New Roman" w:cs="Times New Roman"/>
          <w:lang w:val="it-IT"/>
          <w14:textOutline w14:w="12700" w14:cap="flat" w14:cmpd="sng" w14:algn="ctr">
            <w14:noFill/>
            <w14:prstDash w14:val="solid"/>
            <w14:miter w14:lim="400000"/>
          </w14:textOutline>
        </w:rPr>
        <w:t>ci:</w:t>
      </w:r>
    </w:p>
    <w:p w:rsidR="00F26F1E" w:rsidRPr="00DB3B06" w:rsidRDefault="00F26F1E" w:rsidP="00957634">
      <w:pPr>
        <w:numPr>
          <w:ilvl w:val="0"/>
          <w:numId w:val="234"/>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nie dotrzymanie termin</w:t>
      </w:r>
      <w:r w:rsidRPr="00DB3B06">
        <w:rPr>
          <w:rFonts w:ascii="Times New Roman" w:hAnsi="Times New Roman" w:cs="Times New Roman"/>
          <w:lang w:val="es-ES_tradnl"/>
        </w:rPr>
        <w:t>ó</w:t>
      </w:r>
      <w:r w:rsidRPr="00DB3B06">
        <w:rPr>
          <w:rFonts w:ascii="Times New Roman" w:hAnsi="Times New Roman" w:cs="Times New Roman"/>
        </w:rPr>
        <w:t xml:space="preserve">w, o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rych</w:t>
      </w:r>
      <w:proofErr w:type="spellEnd"/>
      <w:r w:rsidRPr="00DB3B06">
        <w:rPr>
          <w:rFonts w:ascii="Times New Roman" w:hAnsi="Times New Roman" w:cs="Times New Roman"/>
        </w:rPr>
        <w:t xml:space="preserve"> mowa w </w:t>
      </w:r>
      <w:r w:rsidRPr="00DB3B06">
        <w:rPr>
          <w:rFonts w:ascii="Times New Roman" w:hAnsi="Times New Roman" w:cs="Times New Roman"/>
          <w:b/>
          <w:bCs/>
        </w:rPr>
        <w:t>§ 2 ust. 1</w:t>
      </w:r>
      <w:r w:rsidRPr="00DB3B06">
        <w:rPr>
          <w:rFonts w:ascii="Times New Roman" w:hAnsi="Times New Roman" w:cs="Times New Roman"/>
        </w:rPr>
        <w:t xml:space="preserve"> Umowy lub</w:t>
      </w:r>
    </w:p>
    <w:p w:rsidR="00F26F1E" w:rsidRPr="00DB3B06" w:rsidRDefault="00F26F1E" w:rsidP="00957634">
      <w:pPr>
        <w:numPr>
          <w:ilvl w:val="0"/>
          <w:numId w:val="234"/>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 przypadku, gdy Wykonawca dostarcza produkt nie odpowiadający Polskim Normom oraz cechom technicznym określonym w „Opisie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w:t>
      </w:r>
    </w:p>
    <w:p w:rsidR="00F26F1E" w:rsidRPr="00DB3B06" w:rsidRDefault="00F26F1E" w:rsidP="00957634">
      <w:pPr>
        <w:widowControl w:val="0"/>
        <w:numPr>
          <w:ilvl w:val="0"/>
          <w:numId w:val="235"/>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DB3B06">
        <w:rPr>
          <w:rFonts w:ascii="Times New Roman" w:hAnsi="Times New Roman" w:cs="Times New Roman"/>
          <w14:textOutline w14:w="12700" w14:cap="flat" w14:cmpd="sng" w14:algn="ctr">
            <w14:noFill/>
            <w14:prstDash w14:val="solid"/>
            <w14:miter w14:lim="400000"/>
          </w14:textOutline>
        </w:rPr>
        <w:t xml:space="preserve">Uprawnienie do odstąpienia od Umowy na podstawie ust. 1 powyżej Zamawiający może realizować w terminie 30 dni od dnia upływu terminu, o </w:t>
      </w:r>
      <w:proofErr w:type="spellStart"/>
      <w:r w:rsidRPr="00DB3B06">
        <w:rPr>
          <w:rFonts w:ascii="Times New Roman" w:hAnsi="Times New Roman" w:cs="Times New Roman"/>
          <w14:textOutline w14:w="12700" w14:cap="flat" w14:cmpd="sng" w14:algn="ctr">
            <w14:noFill/>
            <w14:prstDash w14:val="solid"/>
            <w14:miter w14:lim="400000"/>
          </w14:textOutline>
        </w:rPr>
        <w:t>kt</w:t>
      </w:r>
      <w:proofErr w:type="spellEnd"/>
      <w:r w:rsidRPr="00DB3B06">
        <w:rPr>
          <w:rFonts w:ascii="Times New Roman" w:hAnsi="Times New Roman" w:cs="Times New Roman"/>
          <w:lang w:val="es-ES_tradnl"/>
          <w14:textOutline w14:w="12700" w14:cap="flat" w14:cmpd="sng" w14:algn="ctr">
            <w14:noFill/>
            <w14:prstDash w14:val="solid"/>
            <w14:miter w14:lim="400000"/>
          </w14:textOutline>
        </w:rPr>
        <w:t>ó</w:t>
      </w:r>
      <w:r w:rsidRPr="00DB3B06">
        <w:rPr>
          <w:rFonts w:ascii="Times New Roman" w:hAnsi="Times New Roman" w:cs="Times New Roman"/>
          <w14:textOutline w14:w="12700" w14:cap="flat" w14:cmpd="sng" w14:algn="ctr">
            <w14:noFill/>
            <w14:prstDash w14:val="solid"/>
            <w14:miter w14:lim="400000"/>
          </w14:textOutline>
        </w:rPr>
        <w:t>rym mowa w § 2 ust. 1 niniejszej Umowy. Oświadczenie o odstąpieniu od Umowy powinno nastąpić w formie pisemnej pod rygorem nieważności.</w:t>
      </w:r>
    </w:p>
    <w:p w:rsidR="00F26F1E" w:rsidRPr="00DB3B06" w:rsidRDefault="00F26F1E" w:rsidP="00957634">
      <w:pPr>
        <w:numPr>
          <w:ilvl w:val="0"/>
          <w:numId w:val="233"/>
        </w:numPr>
        <w:pBdr>
          <w:top w:val="nil"/>
          <w:left w:val="nil"/>
          <w:bottom w:val="nil"/>
          <w:right w:val="nil"/>
          <w:between w:val="nil"/>
          <w:bar w:val="nil"/>
        </w:pBdr>
        <w:suppressAutoHyphens/>
        <w:spacing w:after="0" w:line="240" w:lineRule="auto"/>
        <w:jc w:val="both"/>
        <w:rPr>
          <w:rFonts w:ascii="Times New Roman" w:hAnsi="Times New Roman" w:cs="Times New Roman"/>
        </w:rPr>
      </w:pPr>
      <w:proofErr w:type="spellStart"/>
      <w:r w:rsidRPr="00DB3B06">
        <w:rPr>
          <w:rFonts w:ascii="Times New Roman" w:hAnsi="Times New Roman" w:cs="Times New Roman"/>
          <w14:textOutline w14:w="12700" w14:cap="flat" w14:cmpd="sng" w14:algn="ctr">
            <w14:noFill/>
            <w14:prstDash w14:val="solid"/>
            <w14:miter w14:lim="400000"/>
          </w14:textOutline>
        </w:rPr>
        <w:t>Opr</w:t>
      </w:r>
      <w:proofErr w:type="spellEnd"/>
      <w:r w:rsidRPr="00DB3B06">
        <w:rPr>
          <w:rFonts w:ascii="Times New Roman" w:hAnsi="Times New Roman" w:cs="Times New Roman"/>
          <w:lang w:val="es-ES_tradnl"/>
          <w14:textOutline w14:w="12700" w14:cap="flat" w14:cmpd="sng" w14:algn="ctr">
            <w14:noFill/>
            <w14:prstDash w14:val="solid"/>
            <w14:miter w14:lim="400000"/>
          </w14:textOutline>
        </w:rPr>
        <w:t>ó</w:t>
      </w:r>
      <w:proofErr w:type="spellStart"/>
      <w:r w:rsidRPr="00DB3B06">
        <w:rPr>
          <w:rFonts w:ascii="Times New Roman" w:hAnsi="Times New Roman" w:cs="Times New Roman"/>
          <w14:textOutline w14:w="12700" w14:cap="flat" w14:cmpd="sng" w14:algn="ctr">
            <w14:noFill/>
            <w14:prstDash w14:val="solid"/>
            <w14:miter w14:lim="400000"/>
          </w14:textOutline>
        </w:rPr>
        <w:t>cz</w:t>
      </w:r>
      <w:proofErr w:type="spellEnd"/>
      <w:r w:rsidRPr="00DB3B06">
        <w:rPr>
          <w:rFonts w:ascii="Times New Roman" w:hAnsi="Times New Roman" w:cs="Times New Roman"/>
          <w14:textOutline w14:w="12700" w14:cap="flat" w14:cmpd="sng" w14:algn="ctr">
            <w14:noFill/>
            <w14:prstDash w14:val="solid"/>
            <w14:miter w14:lim="400000"/>
          </w14:textOutline>
        </w:rPr>
        <w:t xml:space="preserve"> </w:t>
      </w:r>
      <w:proofErr w:type="spellStart"/>
      <w:r w:rsidRPr="00DB3B06">
        <w:rPr>
          <w:rFonts w:ascii="Times New Roman" w:hAnsi="Times New Roman" w:cs="Times New Roman"/>
          <w14:textOutline w14:w="12700" w14:cap="flat" w14:cmpd="sng" w14:algn="ctr">
            <w14:noFill/>
            <w14:prstDash w14:val="solid"/>
            <w14:miter w14:lim="400000"/>
          </w14:textOutline>
        </w:rPr>
        <w:t>wypadk</w:t>
      </w:r>
      <w:proofErr w:type="spellEnd"/>
      <w:r w:rsidRPr="00DB3B06">
        <w:rPr>
          <w:rFonts w:ascii="Times New Roman" w:hAnsi="Times New Roman" w:cs="Times New Roman"/>
          <w:lang w:val="es-ES_tradnl"/>
          <w14:textOutline w14:w="12700" w14:cap="flat" w14:cmpd="sng" w14:algn="ctr">
            <w14:noFill/>
            <w14:prstDash w14:val="solid"/>
            <w14:miter w14:lim="400000"/>
          </w14:textOutline>
        </w:rPr>
        <w:t>ó</w:t>
      </w:r>
      <w:r w:rsidRPr="00DB3B06">
        <w:rPr>
          <w:rFonts w:ascii="Times New Roman" w:hAnsi="Times New Roman" w:cs="Times New Roman"/>
          <w14:textOutline w14:w="12700" w14:cap="flat" w14:cmpd="sng" w14:algn="ctr">
            <w14:noFill/>
            <w14:prstDash w14:val="solid"/>
            <w14:miter w14:lim="400000"/>
          </w14:textOutline>
        </w:rPr>
        <w:t xml:space="preserve">w określonych w ust. 1 niniejszego paragrafu, Zamawiającemu przysługuje prawo odstąpienia od </w:t>
      </w:r>
      <w:r>
        <w:rPr>
          <w:rFonts w:ascii="Times New Roman" w:hAnsi="Times New Roman" w:cs="Times New Roman"/>
          <w14:textOutline w14:w="12700" w14:cap="flat" w14:cmpd="sng" w14:algn="ctr">
            <w14:noFill/>
            <w14:prstDash w14:val="solid"/>
            <w14:miter w14:lim="400000"/>
          </w14:textOutline>
        </w:rPr>
        <w:t>U</w:t>
      </w:r>
      <w:r w:rsidRPr="00DB3B06">
        <w:rPr>
          <w:rFonts w:ascii="Times New Roman" w:hAnsi="Times New Roman" w:cs="Times New Roman"/>
          <w14:textOutline w14:w="12700" w14:cap="flat" w14:cmpd="sng" w14:algn="ctr">
            <w14:noFill/>
            <w14:prstDash w14:val="solid"/>
            <w14:miter w14:lim="400000"/>
          </w14:textOutline>
        </w:rPr>
        <w:t>mowy w następujących sytuacjach:</w:t>
      </w:r>
    </w:p>
    <w:p w:rsidR="00F26F1E" w:rsidRPr="00DB3B06" w:rsidRDefault="00F26F1E" w:rsidP="00957634">
      <w:pPr>
        <w:numPr>
          <w:ilvl w:val="1"/>
          <w:numId w:val="23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DB3B06">
        <w:rPr>
          <w:rFonts w:ascii="Times New Roman" w:hAnsi="Times New Roman" w:cs="Times New Roman"/>
          <w14:textOutline w14:w="12700" w14:cap="flat" w14:cmpd="sng" w14:algn="ctr">
            <w14:noFill/>
            <w14:prstDash w14:val="solid"/>
            <w14:miter w14:lim="400000"/>
          </w14:textOutline>
        </w:rPr>
        <w:t xml:space="preserve">w terminie 30 dni od dnia powzięcia wiadomości o zaistnieniu istotnej zmiany okoliczności powodującej, że wykonanie </w:t>
      </w:r>
      <w:r>
        <w:rPr>
          <w:rFonts w:ascii="Times New Roman" w:hAnsi="Times New Roman" w:cs="Times New Roman"/>
          <w14:textOutline w14:w="12700" w14:cap="flat" w14:cmpd="sng" w14:algn="ctr">
            <w14:noFill/>
            <w14:prstDash w14:val="solid"/>
            <w14:miter w14:lim="400000"/>
          </w14:textOutline>
        </w:rPr>
        <w:t>U</w:t>
      </w:r>
      <w:r w:rsidRPr="00DB3B06">
        <w:rPr>
          <w:rFonts w:ascii="Times New Roman" w:hAnsi="Times New Roman" w:cs="Times New Roman"/>
          <w14:textOutline w14:w="12700" w14:cap="flat" w14:cmpd="sng" w14:algn="ctr">
            <w14:noFill/>
            <w14:prstDash w14:val="solid"/>
            <w14:miter w14:lim="400000"/>
          </w14:textOutline>
        </w:rPr>
        <w:t xml:space="preserve">mowy nie leży w interesie publicznym, czego nie można było przewidzieć w chwili zawarcia umowy, lub dalsze wykonywanie </w:t>
      </w:r>
      <w:r>
        <w:rPr>
          <w:rFonts w:ascii="Times New Roman" w:hAnsi="Times New Roman" w:cs="Times New Roman"/>
          <w14:textOutline w14:w="12700" w14:cap="flat" w14:cmpd="sng" w14:algn="ctr">
            <w14:noFill/>
            <w14:prstDash w14:val="solid"/>
            <w14:miter w14:lim="400000"/>
          </w14:textOutline>
        </w:rPr>
        <w:t>U</w:t>
      </w:r>
      <w:r w:rsidRPr="00DB3B06">
        <w:rPr>
          <w:rFonts w:ascii="Times New Roman" w:hAnsi="Times New Roman" w:cs="Times New Roman"/>
          <w14:textOutline w14:w="12700" w14:cap="flat" w14:cmpd="sng" w14:algn="ctr">
            <w14:noFill/>
            <w14:prstDash w14:val="solid"/>
            <w14:miter w14:lim="400000"/>
          </w14:textOutline>
        </w:rPr>
        <w:t>mowy może zagrozić podstawowemu interesowi bezpieczeństwa państwa lub bezpieczeństwu publicznemu;</w:t>
      </w:r>
    </w:p>
    <w:p w:rsidR="00F26F1E" w:rsidRPr="00DB3B06" w:rsidRDefault="00F26F1E" w:rsidP="00957634">
      <w:pPr>
        <w:numPr>
          <w:ilvl w:val="1"/>
          <w:numId w:val="23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DB3B06">
        <w:rPr>
          <w:rFonts w:ascii="Times New Roman" w:hAnsi="Times New Roman" w:cs="Times New Roman"/>
          <w14:textOutline w14:w="12700" w14:cap="flat" w14:cmpd="sng" w14:algn="ctr">
            <w14:noFill/>
            <w14:prstDash w14:val="solid"/>
            <w14:miter w14:lim="400000"/>
          </w14:textOutline>
        </w:rPr>
        <w:t xml:space="preserve">jeżeli zachodzi, co najmniej jedna z następujących </w:t>
      </w:r>
      <w:proofErr w:type="spellStart"/>
      <w:r w:rsidRPr="00DB3B06">
        <w:rPr>
          <w:rFonts w:ascii="Times New Roman" w:hAnsi="Times New Roman" w:cs="Times New Roman"/>
          <w14:textOutline w14:w="12700" w14:cap="flat" w14:cmpd="sng" w14:algn="ctr">
            <w14:noFill/>
            <w14:prstDash w14:val="solid"/>
            <w14:miter w14:lim="400000"/>
          </w14:textOutline>
        </w:rPr>
        <w:t>okolicznoś</w:t>
      </w:r>
      <w:proofErr w:type="spellEnd"/>
      <w:r w:rsidRPr="00DB3B06">
        <w:rPr>
          <w:rFonts w:ascii="Times New Roman" w:hAnsi="Times New Roman" w:cs="Times New Roman"/>
          <w:lang w:val="it-IT"/>
          <w14:textOutline w14:w="12700" w14:cap="flat" w14:cmpd="sng" w14:algn="ctr">
            <w14:noFill/>
            <w14:prstDash w14:val="solid"/>
            <w14:miter w14:lim="400000"/>
          </w14:textOutline>
        </w:rPr>
        <w:t>ci:</w:t>
      </w:r>
    </w:p>
    <w:p w:rsidR="00F26F1E" w:rsidRPr="00DB3B06" w:rsidRDefault="00F26F1E" w:rsidP="00957634">
      <w:pPr>
        <w:numPr>
          <w:ilvl w:val="2"/>
          <w:numId w:val="23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DB3B06">
        <w:rPr>
          <w:rFonts w:ascii="Times New Roman" w:hAnsi="Times New Roman" w:cs="Times New Roman"/>
          <w14:textOutline w14:w="12700" w14:cap="flat" w14:cmpd="sng" w14:algn="ctr">
            <w14:noFill/>
            <w14:prstDash w14:val="solid"/>
            <w14:miter w14:lim="400000"/>
          </w14:textOutline>
        </w:rPr>
        <w:t xml:space="preserve"> dokonano zmiany </w:t>
      </w:r>
      <w:r>
        <w:rPr>
          <w:rFonts w:ascii="Times New Roman" w:hAnsi="Times New Roman" w:cs="Times New Roman"/>
          <w14:textOutline w14:w="12700" w14:cap="flat" w14:cmpd="sng" w14:algn="ctr">
            <w14:noFill/>
            <w14:prstDash w14:val="solid"/>
            <w14:miter w14:lim="400000"/>
          </w14:textOutline>
        </w:rPr>
        <w:t>U</w:t>
      </w:r>
      <w:r w:rsidRPr="00DB3B06">
        <w:rPr>
          <w:rFonts w:ascii="Times New Roman" w:hAnsi="Times New Roman" w:cs="Times New Roman"/>
          <w14:textOutline w14:w="12700" w14:cap="flat" w14:cmpd="sng" w14:algn="ctr">
            <w14:noFill/>
            <w14:prstDash w14:val="solid"/>
            <w14:miter w14:lim="400000"/>
          </w14:textOutline>
        </w:rPr>
        <w:t xml:space="preserve">mowy z naruszeniem art. 454 i art. 455 </w:t>
      </w:r>
      <w:proofErr w:type="spellStart"/>
      <w:r w:rsidRPr="00DB3B06">
        <w:rPr>
          <w:rFonts w:ascii="Times New Roman" w:hAnsi="Times New Roman" w:cs="Times New Roman"/>
          <w14:textOutline w14:w="12700" w14:cap="flat" w14:cmpd="sng" w14:algn="ctr">
            <w14:noFill/>
            <w14:prstDash w14:val="solid"/>
            <w14:miter w14:lim="400000"/>
          </w14:textOutline>
        </w:rPr>
        <w:t>pzp</w:t>
      </w:r>
      <w:proofErr w:type="spellEnd"/>
      <w:r w:rsidRPr="00DB3B06">
        <w:rPr>
          <w:rFonts w:ascii="Times New Roman" w:hAnsi="Times New Roman" w:cs="Times New Roman"/>
          <w14:textOutline w14:w="12700" w14:cap="flat" w14:cmpd="sng" w14:algn="ctr">
            <w14:noFill/>
            <w14:prstDash w14:val="solid"/>
            <w14:miter w14:lim="400000"/>
          </w14:textOutline>
        </w:rPr>
        <w:t>,</w:t>
      </w:r>
    </w:p>
    <w:p w:rsidR="00F26F1E" w:rsidRPr="00DB3B06" w:rsidRDefault="00F26F1E" w:rsidP="00957634">
      <w:pPr>
        <w:numPr>
          <w:ilvl w:val="2"/>
          <w:numId w:val="23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DB3B06">
        <w:rPr>
          <w:rFonts w:ascii="Times New Roman" w:hAnsi="Times New Roman" w:cs="Times New Roman"/>
          <w14:textOutline w14:w="12700" w14:cap="flat" w14:cmpd="sng" w14:algn="ctr">
            <w14:noFill/>
            <w14:prstDash w14:val="solid"/>
            <w14:miter w14:lim="400000"/>
          </w14:textOutline>
        </w:rPr>
        <w:t xml:space="preserve"> </w:t>
      </w:r>
      <w:r>
        <w:rPr>
          <w:rFonts w:ascii="Times New Roman" w:hAnsi="Times New Roman" w:cs="Times New Roman"/>
          <w14:textOutline w14:w="12700" w14:cap="flat" w14:cmpd="sng" w14:algn="ctr">
            <w14:noFill/>
            <w14:prstDash w14:val="solid"/>
            <w14:miter w14:lim="400000"/>
          </w14:textOutline>
        </w:rPr>
        <w:t>W</w:t>
      </w:r>
      <w:r w:rsidRPr="00DB3B06">
        <w:rPr>
          <w:rFonts w:ascii="Times New Roman" w:hAnsi="Times New Roman" w:cs="Times New Roman"/>
          <w14:textOutline w14:w="12700" w14:cap="flat" w14:cmpd="sng" w14:algn="ctr">
            <w14:noFill/>
            <w14:prstDash w14:val="solid"/>
            <w14:miter w14:lim="400000"/>
          </w14:textOutline>
        </w:rPr>
        <w:t xml:space="preserve">ykonawca w chwili zawarcia </w:t>
      </w:r>
      <w:r>
        <w:rPr>
          <w:rFonts w:ascii="Times New Roman" w:hAnsi="Times New Roman" w:cs="Times New Roman"/>
          <w14:textOutline w14:w="12700" w14:cap="flat" w14:cmpd="sng" w14:algn="ctr">
            <w14:noFill/>
            <w14:prstDash w14:val="solid"/>
            <w14:miter w14:lim="400000"/>
          </w14:textOutline>
        </w:rPr>
        <w:t>U</w:t>
      </w:r>
      <w:r w:rsidRPr="00DB3B06">
        <w:rPr>
          <w:rFonts w:ascii="Times New Roman" w:hAnsi="Times New Roman" w:cs="Times New Roman"/>
          <w14:textOutline w14:w="12700" w14:cap="flat" w14:cmpd="sng" w14:algn="ctr">
            <w14:noFill/>
            <w14:prstDash w14:val="solid"/>
            <w14:miter w14:lim="400000"/>
          </w14:textOutline>
        </w:rPr>
        <w:t xml:space="preserve">mowy podlegał wykluczeniu na podstawie art. 108 </w:t>
      </w:r>
      <w:proofErr w:type="spellStart"/>
      <w:r w:rsidRPr="00DB3B06">
        <w:rPr>
          <w:rFonts w:ascii="Times New Roman" w:hAnsi="Times New Roman" w:cs="Times New Roman"/>
          <w14:textOutline w14:w="12700" w14:cap="flat" w14:cmpd="sng" w14:algn="ctr">
            <w14:noFill/>
            <w14:prstDash w14:val="solid"/>
            <w14:miter w14:lim="400000"/>
          </w14:textOutline>
        </w:rPr>
        <w:t>pzp</w:t>
      </w:r>
      <w:proofErr w:type="spellEnd"/>
      <w:r w:rsidRPr="00DB3B06">
        <w:rPr>
          <w:rFonts w:ascii="Times New Roman" w:hAnsi="Times New Roman" w:cs="Times New Roman"/>
          <w14:textOutline w14:w="12700" w14:cap="flat" w14:cmpd="sng" w14:algn="ctr">
            <w14:noFill/>
            <w14:prstDash w14:val="solid"/>
            <w14:miter w14:lim="400000"/>
          </w14:textOutline>
        </w:rPr>
        <w:t>,</w:t>
      </w:r>
    </w:p>
    <w:p w:rsidR="00F26F1E" w:rsidRPr="00DB3B06" w:rsidRDefault="00F26F1E" w:rsidP="00957634">
      <w:pPr>
        <w:numPr>
          <w:ilvl w:val="2"/>
          <w:numId w:val="23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DB3B06">
        <w:rPr>
          <w:rFonts w:ascii="Times New Roman" w:hAnsi="Times New Roman" w:cs="Times New Roman"/>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w:t>
      </w:r>
      <w:proofErr w:type="spellStart"/>
      <w:r w:rsidRPr="00DB3B06">
        <w:rPr>
          <w:rFonts w:ascii="Times New Roman" w:hAnsi="Times New Roman" w:cs="Times New Roman"/>
          <w14:textOutline w14:w="12700" w14:cap="flat" w14:cmpd="sng" w14:algn="ctr">
            <w14:noFill/>
            <w14:prstDash w14:val="solid"/>
            <w14:miter w14:lim="400000"/>
          </w14:textOutline>
        </w:rPr>
        <w:t>kt</w:t>
      </w:r>
      <w:proofErr w:type="spellEnd"/>
      <w:r w:rsidRPr="00DB3B06">
        <w:rPr>
          <w:rFonts w:ascii="Times New Roman" w:hAnsi="Times New Roman" w:cs="Times New Roman"/>
          <w:lang w:val="es-ES_tradnl"/>
          <w14:textOutline w14:w="12700" w14:cap="flat" w14:cmpd="sng" w14:algn="ctr">
            <w14:noFill/>
            <w14:prstDash w14:val="solid"/>
            <w14:miter w14:lim="400000"/>
          </w14:textOutline>
        </w:rPr>
        <w:t>ó</w:t>
      </w:r>
      <w:r w:rsidRPr="00DB3B06">
        <w:rPr>
          <w:rFonts w:ascii="Times New Roman" w:hAnsi="Times New Roman" w:cs="Times New Roman"/>
          <w:lang w:val="it-IT"/>
          <w14:textOutline w14:w="12700" w14:cap="flat" w14:cmpd="sng" w14:algn="ctr">
            <w14:noFill/>
            <w14:prstDash w14:val="solid"/>
            <w14:miter w14:lim="400000"/>
          </w14:textOutline>
        </w:rPr>
        <w:t>re ci</w:t>
      </w:r>
      <w:proofErr w:type="spellStart"/>
      <w:r w:rsidRPr="00DB3B06">
        <w:rPr>
          <w:rFonts w:ascii="Times New Roman" w:hAnsi="Times New Roman" w:cs="Times New Roman"/>
          <w14:textOutline w14:w="12700" w14:cap="flat" w14:cmpd="sng" w14:algn="ctr">
            <w14:noFill/>
            <w14:prstDash w14:val="solid"/>
            <w14:miter w14:lim="400000"/>
          </w14:textOutline>
        </w:rPr>
        <w:t>ążą</w:t>
      </w:r>
      <w:proofErr w:type="spellEnd"/>
      <w:r w:rsidRPr="00DB3B06">
        <w:rPr>
          <w:rFonts w:ascii="Times New Roman" w:hAnsi="Times New Roman" w:cs="Times New Roman"/>
          <w14:textOutline w14:w="12700" w14:cap="flat" w14:cmpd="sng" w14:algn="ctr">
            <w14:noFill/>
            <w14:prstDash w14:val="solid"/>
            <w14:miter w14:lim="400000"/>
          </w14:textOutline>
        </w:rPr>
        <w:t xml:space="preserve"> na niej na mocy Traktat</w:t>
      </w:r>
      <w:r w:rsidRPr="00DB3B06">
        <w:rPr>
          <w:rFonts w:ascii="Times New Roman" w:hAnsi="Times New Roman" w:cs="Times New Roman"/>
          <w:lang w:val="es-ES_tradnl"/>
          <w14:textOutline w14:w="12700" w14:cap="flat" w14:cmpd="sng" w14:algn="ctr">
            <w14:noFill/>
            <w14:prstDash w14:val="solid"/>
            <w14:miter w14:lim="400000"/>
          </w14:textOutline>
        </w:rPr>
        <w:t>ó</w:t>
      </w:r>
      <w:r w:rsidRPr="00DB3B06">
        <w:rPr>
          <w:rFonts w:ascii="Times New Roman" w:hAnsi="Times New Roman" w:cs="Times New Roman"/>
          <w14:textOutline w14:w="12700" w14:cap="flat" w14:cmpd="sng" w14:algn="ctr">
            <w14:noFill/>
            <w14:prstDash w14:val="solid"/>
            <w14:miter w14:lim="400000"/>
          </w14:textOutline>
        </w:rPr>
        <w:t xml:space="preserve">w, dyrektywy 2014/24/UE, dyrektywy 2014/25/UE i dyrektywy 2009/81/WE, z uwagi na to, że zamawiający udzielił </w:t>
      </w:r>
      <w:proofErr w:type="spellStart"/>
      <w:r w:rsidRPr="00DB3B06">
        <w:rPr>
          <w:rFonts w:ascii="Times New Roman" w:hAnsi="Times New Roman" w:cs="Times New Roman"/>
          <w14:textOutline w14:w="12700" w14:cap="flat" w14:cmpd="sng" w14:algn="ctr">
            <w14:noFill/>
            <w14:prstDash w14:val="solid"/>
            <w14:miter w14:lim="400000"/>
          </w14:textOutline>
        </w:rPr>
        <w:t>zam</w:t>
      </w:r>
      <w:proofErr w:type="spellEnd"/>
      <w:r w:rsidRPr="00DB3B06">
        <w:rPr>
          <w:rFonts w:ascii="Times New Roman" w:hAnsi="Times New Roman" w:cs="Times New Roman"/>
          <w:lang w:val="es-ES_tradnl"/>
          <w14:textOutline w14:w="12700" w14:cap="flat" w14:cmpd="sng" w14:algn="ctr">
            <w14:noFill/>
            <w14:prstDash w14:val="solid"/>
            <w14:miter w14:lim="400000"/>
          </w14:textOutline>
        </w:rPr>
        <w:t>ó</w:t>
      </w:r>
      <w:proofErr w:type="spellStart"/>
      <w:r w:rsidRPr="00DB3B06">
        <w:rPr>
          <w:rFonts w:ascii="Times New Roman" w:hAnsi="Times New Roman" w:cs="Times New Roman"/>
          <w14:textOutline w14:w="12700" w14:cap="flat" w14:cmpd="sng" w14:algn="ctr">
            <w14:noFill/>
            <w14:prstDash w14:val="solid"/>
            <w14:miter w14:lim="400000"/>
          </w14:textOutline>
        </w:rPr>
        <w:t>wienia</w:t>
      </w:r>
      <w:proofErr w:type="spellEnd"/>
      <w:r w:rsidRPr="00DB3B06">
        <w:rPr>
          <w:rFonts w:ascii="Times New Roman" w:hAnsi="Times New Roman" w:cs="Times New Roman"/>
          <w14:textOutline w14:w="12700" w14:cap="flat" w14:cmpd="sng" w14:algn="ctr">
            <w14:noFill/>
            <w14:prstDash w14:val="solid"/>
            <w14:miter w14:lim="400000"/>
          </w14:textOutline>
        </w:rPr>
        <w:t xml:space="preserve"> z naruszeniem prawa Unii Europejskiej.</w:t>
      </w:r>
    </w:p>
    <w:p w:rsidR="00F26F1E" w:rsidRPr="00DB3B06" w:rsidRDefault="00F26F1E" w:rsidP="00957634">
      <w:pPr>
        <w:numPr>
          <w:ilvl w:val="0"/>
          <w:numId w:val="23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DB3B06">
        <w:rPr>
          <w:rFonts w:ascii="Times New Roman" w:hAnsi="Times New Roman" w:cs="Times New Roman"/>
          <w14:textOutline w14:w="12700" w14:cap="flat" w14:cmpd="sng" w14:algn="ctr">
            <w14:noFill/>
            <w14:prstDash w14:val="solid"/>
            <w14:miter w14:lim="400000"/>
          </w14:textOutline>
        </w:rPr>
        <w:t xml:space="preserve">W przypadku, o </w:t>
      </w:r>
      <w:proofErr w:type="spellStart"/>
      <w:r w:rsidRPr="00DB3B06">
        <w:rPr>
          <w:rFonts w:ascii="Times New Roman" w:hAnsi="Times New Roman" w:cs="Times New Roman"/>
          <w14:textOutline w14:w="12700" w14:cap="flat" w14:cmpd="sng" w14:algn="ctr">
            <w14:noFill/>
            <w14:prstDash w14:val="solid"/>
            <w14:miter w14:lim="400000"/>
          </w14:textOutline>
        </w:rPr>
        <w:t>kt</w:t>
      </w:r>
      <w:proofErr w:type="spellEnd"/>
      <w:r w:rsidRPr="00DB3B06">
        <w:rPr>
          <w:rFonts w:ascii="Times New Roman" w:hAnsi="Times New Roman" w:cs="Times New Roman"/>
          <w:lang w:val="es-ES_tradnl"/>
          <w14:textOutline w14:w="12700" w14:cap="flat" w14:cmpd="sng" w14:algn="ctr">
            <w14:noFill/>
            <w14:prstDash w14:val="solid"/>
            <w14:miter w14:lim="400000"/>
          </w14:textOutline>
        </w:rPr>
        <w:t>ó</w:t>
      </w:r>
      <w:r w:rsidRPr="00DB3B06">
        <w:rPr>
          <w:rFonts w:ascii="Times New Roman" w:hAnsi="Times New Roman" w:cs="Times New Roman"/>
          <w14:textOutline w14:w="12700" w14:cap="flat" w14:cmpd="sng" w14:algn="ctr">
            <w14:noFill/>
            <w14:prstDash w14:val="solid"/>
            <w14:miter w14:lim="400000"/>
          </w14:textOutline>
        </w:rPr>
        <w:t>rym mowa w ust. 3 pkt 2 lit. a,</w:t>
      </w:r>
      <w:r>
        <w:rPr>
          <w:rFonts w:ascii="Times New Roman" w:hAnsi="Times New Roman" w:cs="Times New Roman"/>
          <w14:textOutline w14:w="12700" w14:cap="flat" w14:cmpd="sng" w14:algn="ctr">
            <w14:noFill/>
            <w14:prstDash w14:val="solid"/>
            <w14:miter w14:lim="400000"/>
          </w14:textOutline>
        </w:rPr>
        <w:t xml:space="preserve"> Z</w:t>
      </w:r>
      <w:r w:rsidRPr="00DB3B06">
        <w:rPr>
          <w:rFonts w:ascii="Times New Roman" w:hAnsi="Times New Roman" w:cs="Times New Roman"/>
          <w14:textOutline w14:w="12700" w14:cap="flat" w14:cmpd="sng" w14:algn="ctr">
            <w14:noFill/>
            <w14:prstDash w14:val="solid"/>
            <w14:miter w14:lim="400000"/>
          </w14:textOutline>
        </w:rPr>
        <w:t xml:space="preserve">amawiający odstępuje od umowy w części, </w:t>
      </w:r>
      <w:proofErr w:type="spellStart"/>
      <w:r w:rsidRPr="00DB3B06">
        <w:rPr>
          <w:rFonts w:ascii="Times New Roman" w:hAnsi="Times New Roman" w:cs="Times New Roman"/>
          <w14:textOutline w14:w="12700" w14:cap="flat" w14:cmpd="sng" w14:algn="ctr">
            <w14:noFill/>
            <w14:prstDash w14:val="solid"/>
            <w14:miter w14:lim="400000"/>
          </w14:textOutline>
        </w:rPr>
        <w:t>kt</w:t>
      </w:r>
      <w:proofErr w:type="spellEnd"/>
      <w:r w:rsidRPr="00DB3B06">
        <w:rPr>
          <w:rFonts w:ascii="Times New Roman" w:hAnsi="Times New Roman" w:cs="Times New Roman"/>
          <w:lang w:val="es-ES_tradnl"/>
          <w14:textOutline w14:w="12700" w14:cap="flat" w14:cmpd="sng" w14:algn="ctr">
            <w14:noFill/>
            <w14:prstDash w14:val="solid"/>
            <w14:miter w14:lim="400000"/>
          </w14:textOutline>
        </w:rPr>
        <w:t>ó</w:t>
      </w:r>
      <w:r w:rsidRPr="00DB3B06">
        <w:rPr>
          <w:rFonts w:ascii="Times New Roman" w:hAnsi="Times New Roman" w:cs="Times New Roman"/>
          <w14:textOutline w14:w="12700" w14:cap="flat" w14:cmpd="sng" w14:algn="ctr">
            <w14:noFill/>
            <w14:prstDash w14:val="solid"/>
            <w14:miter w14:lim="400000"/>
          </w14:textOutline>
        </w:rPr>
        <w:t>rej zmiana dotyczy.</w:t>
      </w:r>
    </w:p>
    <w:p w:rsidR="00F26F1E" w:rsidRPr="00DB3B06" w:rsidRDefault="00F26F1E" w:rsidP="00957634">
      <w:pPr>
        <w:numPr>
          <w:ilvl w:val="0"/>
          <w:numId w:val="23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DB3B06">
        <w:rPr>
          <w:rFonts w:ascii="Times New Roman" w:hAnsi="Times New Roman" w:cs="Times New Roman"/>
          <w14:textOutline w14:w="12700" w14:cap="flat" w14:cmpd="sng" w14:algn="ctr">
            <w14:noFill/>
            <w14:prstDash w14:val="solid"/>
            <w14:miter w14:lim="400000"/>
          </w14:textOutline>
        </w:rPr>
        <w:t xml:space="preserve">W przypadkach, o </w:t>
      </w:r>
      <w:proofErr w:type="spellStart"/>
      <w:r w:rsidRPr="00DB3B06">
        <w:rPr>
          <w:rFonts w:ascii="Times New Roman" w:hAnsi="Times New Roman" w:cs="Times New Roman"/>
          <w14:textOutline w14:w="12700" w14:cap="flat" w14:cmpd="sng" w14:algn="ctr">
            <w14:noFill/>
            <w14:prstDash w14:val="solid"/>
            <w14:miter w14:lim="400000"/>
          </w14:textOutline>
        </w:rPr>
        <w:t>kt</w:t>
      </w:r>
      <w:proofErr w:type="spellEnd"/>
      <w:r w:rsidRPr="00DB3B06">
        <w:rPr>
          <w:rFonts w:ascii="Times New Roman" w:hAnsi="Times New Roman" w:cs="Times New Roman"/>
          <w:lang w:val="es-ES_tradnl"/>
          <w14:textOutline w14:w="12700" w14:cap="flat" w14:cmpd="sng" w14:algn="ctr">
            <w14:noFill/>
            <w14:prstDash w14:val="solid"/>
            <w14:miter w14:lim="400000"/>
          </w14:textOutline>
        </w:rPr>
        <w:t>ó</w:t>
      </w:r>
      <w:proofErr w:type="spellStart"/>
      <w:r>
        <w:rPr>
          <w:rFonts w:ascii="Times New Roman" w:hAnsi="Times New Roman" w:cs="Times New Roman"/>
          <w14:textOutline w14:w="12700" w14:cap="flat" w14:cmpd="sng" w14:algn="ctr">
            <w14:noFill/>
            <w14:prstDash w14:val="solid"/>
            <w14:miter w14:lim="400000"/>
          </w14:textOutline>
        </w:rPr>
        <w:t>rych</w:t>
      </w:r>
      <w:proofErr w:type="spellEnd"/>
      <w:r>
        <w:rPr>
          <w:rFonts w:ascii="Times New Roman" w:hAnsi="Times New Roman" w:cs="Times New Roman"/>
          <w14:textOutline w14:w="12700" w14:cap="flat" w14:cmpd="sng" w14:algn="ctr">
            <w14:noFill/>
            <w14:prstDash w14:val="solid"/>
            <w14:miter w14:lim="400000"/>
          </w14:textOutline>
        </w:rPr>
        <w:t xml:space="preserve"> mowa w ust. 3, W</w:t>
      </w:r>
      <w:r w:rsidRPr="00DB3B06">
        <w:rPr>
          <w:rFonts w:ascii="Times New Roman" w:hAnsi="Times New Roman" w:cs="Times New Roman"/>
          <w14:textOutline w14:w="12700" w14:cap="flat" w14:cmpd="sng" w14:algn="ctr">
            <w14:noFill/>
            <w14:prstDash w14:val="solid"/>
            <w14:miter w14:lim="400000"/>
          </w14:textOutline>
        </w:rPr>
        <w:t xml:space="preserve">ykonawca może żądać wyłącznie wynagrodzenia należnego z tytułu wykonania części </w:t>
      </w:r>
      <w:r>
        <w:rPr>
          <w:rFonts w:ascii="Times New Roman" w:hAnsi="Times New Roman" w:cs="Times New Roman"/>
          <w14:textOutline w14:w="12700" w14:cap="flat" w14:cmpd="sng" w14:algn="ctr">
            <w14:noFill/>
            <w14:prstDash w14:val="solid"/>
            <w14:miter w14:lim="400000"/>
          </w14:textOutline>
        </w:rPr>
        <w:t>U</w:t>
      </w:r>
      <w:r w:rsidRPr="00DB3B06">
        <w:rPr>
          <w:rFonts w:ascii="Times New Roman" w:hAnsi="Times New Roman" w:cs="Times New Roman"/>
          <w14:textOutline w14:w="12700" w14:cap="flat" w14:cmpd="sng" w14:algn="ctr">
            <w14:noFill/>
            <w14:prstDash w14:val="solid"/>
            <w14:miter w14:lim="400000"/>
          </w14:textOutline>
        </w:rPr>
        <w:t>mowy.</w:t>
      </w:r>
    </w:p>
    <w:p w:rsidR="00F26F1E" w:rsidRPr="00DB3B06" w:rsidRDefault="00F26F1E" w:rsidP="00957634">
      <w:pPr>
        <w:numPr>
          <w:ilvl w:val="0"/>
          <w:numId w:val="233"/>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Zamawiającemu przysługuje prawo rozwiązania Umowy w trybie natychmiastowym </w:t>
      </w:r>
      <w:r w:rsidRPr="00DB3B06">
        <w:rPr>
          <w:rFonts w:ascii="Times New Roman" w:eastAsia="Times New Roman" w:hAnsi="Times New Roman" w:cs="Times New Roman"/>
        </w:rPr>
        <w:br/>
      </w:r>
      <w:r w:rsidRPr="00DB3B06">
        <w:rPr>
          <w:rFonts w:ascii="Times New Roman" w:hAnsi="Times New Roman" w:cs="Times New Roman"/>
        </w:rPr>
        <w:t>w przypadku rażącego naruszenia przez Wykonawcę jej postanowień albo, gdy Wykonawca został postawiony w stan likwidacji lub upadłości.</w:t>
      </w:r>
    </w:p>
    <w:p w:rsidR="00F26F1E" w:rsidRPr="00DB3B06" w:rsidRDefault="00F26F1E" w:rsidP="00F26F1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hAnsi="Times New Roman" w:cs="Times New Roman"/>
        </w:rPr>
      </w:pP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 6</w:t>
      </w: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Warunki gwarancji i rękojmi</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Wykonawca gwarantuje, że każdy egzemplarz dostarczonego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jest wolny od wad fizycznych, prawnych oraz posiada cechy zgodne z cechami określonymi w jego specyfikacji technicznej.</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Na przedmiot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dostarczony na podstawie niniejszej </w:t>
      </w:r>
      <w:r>
        <w:rPr>
          <w:rFonts w:ascii="Times New Roman" w:hAnsi="Times New Roman" w:cs="Times New Roman"/>
        </w:rPr>
        <w:t>U</w:t>
      </w:r>
      <w:r w:rsidRPr="00DB3B06">
        <w:rPr>
          <w:rFonts w:ascii="Times New Roman" w:hAnsi="Times New Roman" w:cs="Times New Roman"/>
        </w:rPr>
        <w:t xml:space="preserve">mowy Wykonawca udziela </w:t>
      </w:r>
      <w:r w:rsidRPr="00DB3B06">
        <w:rPr>
          <w:rFonts w:ascii="Times New Roman" w:hAnsi="Times New Roman" w:cs="Times New Roman"/>
          <w:b/>
          <w:bCs/>
        </w:rPr>
        <w:t>gwarancji</w:t>
      </w:r>
      <w:r w:rsidRPr="00DB3B06">
        <w:rPr>
          <w:rFonts w:ascii="Times New Roman" w:hAnsi="Times New Roman" w:cs="Times New Roman"/>
        </w:rPr>
        <w:t xml:space="preserve"> </w:t>
      </w:r>
      <w:r w:rsidRPr="00DB3B06">
        <w:rPr>
          <w:rFonts w:ascii="Times New Roman" w:hAnsi="Times New Roman" w:cs="Times New Roman"/>
          <w:b/>
          <w:bCs/>
        </w:rPr>
        <w:t>na okres ….…</w:t>
      </w:r>
      <w:r w:rsidRPr="00DB3B06">
        <w:rPr>
          <w:rFonts w:ascii="Times New Roman" w:hAnsi="Times New Roman" w:cs="Times New Roman"/>
        </w:rPr>
        <w:t xml:space="preserve"> </w:t>
      </w:r>
      <w:r w:rsidRPr="00DB3B06">
        <w:rPr>
          <w:rFonts w:ascii="Times New Roman" w:hAnsi="Times New Roman" w:cs="Times New Roman"/>
          <w:b/>
          <w:bCs/>
        </w:rPr>
        <w:t>miesięcy</w:t>
      </w:r>
      <w:r w:rsidRPr="00DB3B06">
        <w:rPr>
          <w:rFonts w:ascii="Times New Roman" w:hAnsi="Times New Roman" w:cs="Times New Roman"/>
        </w:rPr>
        <w:t>, licząc od daty podpisania protokołu zdawczo-odbiorczego bez zastrzeżeń przez przedstawicieli Wykonawcy i przedstawicieli Zamawiającego.</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Wykonawca zobowiązuje się do udzielenia Zamawiającemu wsparcia technicznego dotyczącego przedmiotu zamówienia przez okres 2 lat od daty podpisania protokołu zdawczo odbiorczego.</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Gwarancja jest wyłączną gwarancją udzielaną Zamawiającemu i zastępuje wszelkie inne gwarancje wyraźne i domniemane, a w </w:t>
      </w:r>
      <w:proofErr w:type="spellStart"/>
      <w:r w:rsidRPr="00DB3B06">
        <w:rPr>
          <w:rFonts w:ascii="Times New Roman" w:hAnsi="Times New Roman" w:cs="Times New Roman"/>
        </w:rPr>
        <w:t>szczeg</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lności</w:t>
      </w:r>
      <w:proofErr w:type="spellEnd"/>
      <w:r w:rsidRPr="00DB3B06">
        <w:rPr>
          <w:rFonts w:ascii="Times New Roman" w:hAnsi="Times New Roman" w:cs="Times New Roman"/>
        </w:rPr>
        <w:t xml:space="preserve"> domniemane gwarancje lub warunki przydatności </w:t>
      </w:r>
      <w:r w:rsidRPr="00DB3B06">
        <w:rPr>
          <w:rFonts w:ascii="Times New Roman" w:hAnsi="Times New Roman" w:cs="Times New Roman"/>
        </w:rPr>
        <w:lastRenderedPageBreak/>
        <w:t xml:space="preserve">handlowej lub przydatności do określonego celu. Wykonawca gwarantuje nieprzerwaną i wolną od </w:t>
      </w:r>
      <w:proofErr w:type="spellStart"/>
      <w:r w:rsidRPr="00DB3B06">
        <w:rPr>
          <w:rFonts w:ascii="Times New Roman" w:hAnsi="Times New Roman" w:cs="Times New Roman"/>
        </w:rPr>
        <w:t>błęd</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w pracę dostarczonych </w:t>
      </w:r>
      <w:proofErr w:type="spellStart"/>
      <w:r w:rsidRPr="00DB3B06">
        <w:rPr>
          <w:rFonts w:ascii="Times New Roman" w:hAnsi="Times New Roman" w:cs="Times New Roman"/>
        </w:rPr>
        <w:t>wyrob</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w </w:t>
      </w:r>
      <w:proofErr w:type="spellStart"/>
      <w:r w:rsidRPr="00DB3B06">
        <w:rPr>
          <w:rFonts w:ascii="Times New Roman" w:hAnsi="Times New Roman" w:cs="Times New Roman"/>
        </w:rPr>
        <w:t>w</w:t>
      </w:r>
      <w:proofErr w:type="spellEnd"/>
      <w:r w:rsidRPr="00DB3B06">
        <w:rPr>
          <w:rFonts w:ascii="Times New Roman" w:hAnsi="Times New Roman" w:cs="Times New Roman"/>
        </w:rPr>
        <w:t xml:space="preserve"> okresie trwania gwarancji.</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Utrata roszczeń z tytułu wad fizycznych i prawnych nie następuje mimo upływu terminu gwarancji, jeżeli Wykonawca wadę zataił. </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Wykonawca odpowiada za wady fizyczne i prawne, ujawnione w dostarczonym przedmiocie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ponosi z tego tytułu wszelkie zobowiązania. Jest odpowiedzialny względem Zamawiającego, jeżeli dostarczony przedmiot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w:t>
      </w:r>
    </w:p>
    <w:p w:rsidR="00F26F1E" w:rsidRPr="00DB3B06" w:rsidRDefault="00F26F1E" w:rsidP="00957634">
      <w:pPr>
        <w:numPr>
          <w:ilvl w:val="0"/>
          <w:numId w:val="23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stanowi własność osoby trzeciej, albo jeżeli jest obciążony prawem osoby trzeciej,</w:t>
      </w:r>
    </w:p>
    <w:p w:rsidR="00F26F1E" w:rsidRPr="00DB3B06" w:rsidRDefault="00F26F1E" w:rsidP="00957634">
      <w:pPr>
        <w:numPr>
          <w:ilvl w:val="0"/>
          <w:numId w:val="237"/>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ma wadę zmniejszającą jego wartość lub użyteczność wynikającą z przeznaczenia, nie ma właściwości wymaganych przez Zamawiającego albo, jeżeli dostarczono go </w:t>
      </w:r>
      <w:r w:rsidRPr="00DB3B06">
        <w:rPr>
          <w:rFonts w:ascii="Times New Roman" w:eastAsia="Times New Roman" w:hAnsi="Times New Roman" w:cs="Times New Roman"/>
        </w:rPr>
        <w:br/>
      </w:r>
      <w:r w:rsidRPr="00DB3B06">
        <w:rPr>
          <w:rFonts w:ascii="Times New Roman" w:hAnsi="Times New Roman" w:cs="Times New Roman"/>
        </w:rPr>
        <w:t>w stanie niekompletnym.</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O wadzie fizycznej i prawnej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Zamawiający informuje Wykonawcę jak najszybciej po ujawnieniu w nim wad, w celu realizacji przysługujących z tego tytułu uprawnień. </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Wykonawca jest zobowiązany do usunięcia wad fizycznych i prawnych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lub do dostarczenia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wolnego od wad, jeżeli wady te ujawnią się w okresie gwarancji.</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Jeżeli w wykonaniu swoich </w:t>
      </w:r>
      <w:proofErr w:type="spellStart"/>
      <w:r w:rsidRPr="00DB3B06">
        <w:rPr>
          <w:rFonts w:ascii="Times New Roman" w:hAnsi="Times New Roman" w:cs="Times New Roman"/>
        </w:rPr>
        <w:t>obowiązk</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w Wykonawca dostarczył Zamawiającemu zamiast wadliwego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taki sam przedmiot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 wolny od wad, termin gwarancji biegnie na nowo od chwili ich dostarczenia. Wymiany przedmiot</w:t>
      </w:r>
      <w:r w:rsidRPr="00DB3B06">
        <w:rPr>
          <w:rFonts w:ascii="Times New Roman" w:hAnsi="Times New Roman" w:cs="Times New Roman"/>
          <w:lang w:val="es-ES_tradnl"/>
        </w:rPr>
        <w:t>ó</w:t>
      </w:r>
      <w:r w:rsidRPr="00DB3B06">
        <w:rPr>
          <w:rFonts w:ascii="Times New Roman" w:hAnsi="Times New Roman" w:cs="Times New Roman"/>
        </w:rPr>
        <w:t xml:space="preserve">w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Wykonawca dokona bez żadnej dopłaty, nawet gdyby ceny na takie wyroby uległy zmianie.</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Realizacja naprawy gwarancyjnej następuje w miejscu eksploatacji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W przypadku, gdy naprawa nie jest możliwa w miejscu eksploatacji, wszelkie koszty (w tym demontażu, transportu w obie strony, ubezpieczenia i ponownego montażu) pokrywa Wykonawca.</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eastAsia="Times New Roman" w:hAnsi="Times New Roman" w:cs="Times New Roman"/>
        </w:rPr>
      </w:pPr>
      <w:bookmarkStart w:id="11" w:name="_Ref405533460"/>
      <w:r w:rsidRPr="00DB3B06">
        <w:rPr>
          <w:rFonts w:ascii="Times New Roman" w:hAnsi="Times New Roman" w:cs="Times New Roman"/>
        </w:rPr>
        <w:t xml:space="preserve">W przypadku stwierdzenia w okresie gwarancji wad fizycznych i prawnych </w:t>
      </w:r>
      <w:r w:rsidRPr="00DB3B06">
        <w:rPr>
          <w:rFonts w:ascii="Times New Roman" w:eastAsia="Times New Roman" w:hAnsi="Times New Roman" w:cs="Times New Roman"/>
        </w:rPr>
        <w:br/>
      </w:r>
      <w:r w:rsidRPr="00DB3B06">
        <w:rPr>
          <w:rFonts w:ascii="Times New Roman" w:hAnsi="Times New Roman" w:cs="Times New Roman"/>
        </w:rPr>
        <w:t xml:space="preserve">w dostarczonym przedmiocie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Wykonawca:</w:t>
      </w:r>
      <w:bookmarkEnd w:id="11"/>
    </w:p>
    <w:p w:rsidR="00F26F1E" w:rsidRPr="00DB3B06" w:rsidRDefault="00F26F1E" w:rsidP="00957634">
      <w:pPr>
        <w:numPr>
          <w:ilvl w:val="0"/>
          <w:numId w:val="238"/>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rozpatrzy reklamację w ciągu 7 dni licząc od daty jej </w:t>
      </w:r>
      <w:bookmarkStart w:id="12" w:name="_Ref405533542"/>
      <w:r w:rsidRPr="00DB3B06">
        <w:rPr>
          <w:rFonts w:ascii="Times New Roman" w:hAnsi="Times New Roman" w:cs="Times New Roman"/>
        </w:rPr>
        <w:t xml:space="preserve">otrzymania (przyjmowanie zgłoszeń w dni robocze telefonicznie, faksem, e-mail, strona internetowa), </w:t>
      </w:r>
    </w:p>
    <w:p w:rsidR="00F26F1E" w:rsidRPr="00DB3B06" w:rsidRDefault="00F26F1E" w:rsidP="00957634">
      <w:pPr>
        <w:numPr>
          <w:ilvl w:val="0"/>
          <w:numId w:val="238"/>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usunie wady fizyczne i prawne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w terminie 14 dni licząc od daty otrzymania reklamacji</w:t>
      </w:r>
      <w:bookmarkEnd w:id="12"/>
      <w:r w:rsidRPr="00DB3B06">
        <w:rPr>
          <w:rFonts w:ascii="Times New Roman" w:hAnsi="Times New Roman" w:cs="Times New Roman"/>
        </w:rPr>
        <w:t>/zgłoszenia, a jeżeli wady, usterki lub uszkodzenia uniemożliwiają pracę lub stanowią zagrożenie dla zdrowia obsługi termin nie może być dłuższy niż 7 dni,</w:t>
      </w:r>
    </w:p>
    <w:p w:rsidR="00F26F1E" w:rsidRPr="00DB3B06" w:rsidRDefault="00F26F1E" w:rsidP="00957634">
      <w:pPr>
        <w:numPr>
          <w:ilvl w:val="0"/>
          <w:numId w:val="238"/>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przedłuży termin gwarancji o czas, w ciągu </w:t>
      </w:r>
      <w:proofErr w:type="spellStart"/>
      <w:r w:rsidRPr="00DB3B06">
        <w:rPr>
          <w:rFonts w:ascii="Times New Roman" w:hAnsi="Times New Roman" w:cs="Times New Roman"/>
        </w:rPr>
        <w:t>kt</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rego</w:t>
      </w:r>
      <w:proofErr w:type="spellEnd"/>
      <w:r w:rsidRPr="00DB3B06">
        <w:rPr>
          <w:rFonts w:ascii="Times New Roman" w:hAnsi="Times New Roman" w:cs="Times New Roman"/>
        </w:rPr>
        <w:t xml:space="preserve"> wskutek wad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objętego gwarancją uprawniony z gwarancji nie m</w:t>
      </w:r>
      <w:r w:rsidRPr="00DB3B06">
        <w:rPr>
          <w:rFonts w:ascii="Times New Roman" w:hAnsi="Times New Roman" w:cs="Times New Roman"/>
          <w:lang w:val="es-ES_tradnl"/>
        </w:rPr>
        <w:t>ó</w:t>
      </w:r>
      <w:proofErr w:type="spellStart"/>
      <w:r w:rsidRPr="00DB3B06">
        <w:rPr>
          <w:rFonts w:ascii="Times New Roman" w:hAnsi="Times New Roman" w:cs="Times New Roman"/>
        </w:rPr>
        <w:t>gł</w:t>
      </w:r>
      <w:proofErr w:type="spellEnd"/>
      <w:r w:rsidRPr="00DB3B06">
        <w:rPr>
          <w:rFonts w:ascii="Times New Roman" w:hAnsi="Times New Roman" w:cs="Times New Roman"/>
        </w:rPr>
        <w:t xml:space="preserve"> z niego korzystać,</w:t>
      </w:r>
      <w:bookmarkStart w:id="13" w:name="_Ref405533634"/>
      <w:bookmarkEnd w:id="13"/>
    </w:p>
    <w:p w:rsidR="00F26F1E" w:rsidRPr="00DB3B06" w:rsidRDefault="00F26F1E" w:rsidP="00957634">
      <w:pPr>
        <w:numPr>
          <w:ilvl w:val="0"/>
          <w:numId w:val="238"/>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dokona stosownych zapis</w:t>
      </w:r>
      <w:r w:rsidRPr="00DB3B06">
        <w:rPr>
          <w:rFonts w:ascii="Times New Roman" w:hAnsi="Times New Roman" w:cs="Times New Roman"/>
          <w:lang w:val="es-ES_tradnl"/>
        </w:rPr>
        <w:t>ó</w:t>
      </w:r>
      <w:r w:rsidRPr="00DB3B06">
        <w:rPr>
          <w:rFonts w:ascii="Times New Roman" w:hAnsi="Times New Roman" w:cs="Times New Roman"/>
        </w:rPr>
        <w:t xml:space="preserve">w </w:t>
      </w:r>
      <w:proofErr w:type="spellStart"/>
      <w:r w:rsidRPr="00DB3B06">
        <w:rPr>
          <w:rFonts w:ascii="Times New Roman" w:hAnsi="Times New Roman" w:cs="Times New Roman"/>
        </w:rPr>
        <w:t>w</w:t>
      </w:r>
      <w:proofErr w:type="spellEnd"/>
      <w:r w:rsidRPr="00DB3B06">
        <w:rPr>
          <w:rFonts w:ascii="Times New Roman" w:hAnsi="Times New Roman" w:cs="Times New Roman"/>
        </w:rPr>
        <w:t xml:space="preserve"> karcie gwarancyjnej dotyczących zakresu wykonanych napraw oraz zmiany okresu udzielonej gwarancji,</w:t>
      </w:r>
    </w:p>
    <w:p w:rsidR="00F26F1E" w:rsidRPr="00DB3B06" w:rsidRDefault="00F26F1E" w:rsidP="00957634">
      <w:pPr>
        <w:numPr>
          <w:ilvl w:val="0"/>
          <w:numId w:val="238"/>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poniesie odpowiedzialność z tytułu przypadkowej utraty lub uszkodzenia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w czasie od przyjęcia go do naprawy do czasu przekazania sprawnego użytkownikowi w miejscu ujawnienia wady.</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Wykonawca powiadomi Zamawiającego o nieprawidłowościach w użytkowaniu dostarczonego przedmiotu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oraz utrudnieniach w jego usprawnieniu, jeśli takie występują ze strony użytkownika.</w:t>
      </w:r>
    </w:p>
    <w:p w:rsidR="00F26F1E" w:rsidRPr="00DB3B06" w:rsidRDefault="00F26F1E" w:rsidP="00957634">
      <w:pPr>
        <w:numPr>
          <w:ilvl w:val="1"/>
          <w:numId w:val="236"/>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 przypadku braku usunięcia wad fizycznych i prawnych w wyznaczonym w </w:t>
      </w:r>
      <w:r w:rsidRPr="00DB3B06">
        <w:rPr>
          <w:rFonts w:ascii="Times New Roman" w:hAnsi="Times New Roman" w:cs="Times New Roman"/>
          <w:b/>
          <w:bCs/>
        </w:rPr>
        <w:t xml:space="preserve">ust. 12 </w:t>
      </w:r>
      <w:r w:rsidRPr="00DB3B06">
        <w:rPr>
          <w:rFonts w:ascii="Times New Roman" w:hAnsi="Times New Roman" w:cs="Times New Roman"/>
        </w:rPr>
        <w:t>terminie, Zamawiający może dokonać naprawy zastępczej na koszt i ryzyko Wykonawcy bez konieczności uzyskiwania upoważnienia sądu na co Wykonawca niniejszym wyraża zgodę.</w:t>
      </w:r>
    </w:p>
    <w:p w:rsidR="00F26F1E" w:rsidRPr="00DB3B06" w:rsidRDefault="00F26F1E" w:rsidP="00F26F1E">
      <w:pPr>
        <w:spacing w:after="0" w:line="240" w:lineRule="auto"/>
        <w:rPr>
          <w:rFonts w:ascii="Times New Roman" w:eastAsia="Times New Roman" w:hAnsi="Times New Roman" w:cs="Times New Roman"/>
        </w:rPr>
      </w:pP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 7</w:t>
      </w: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Zmiana Umowy</w:t>
      </w:r>
    </w:p>
    <w:p w:rsidR="00F26F1E" w:rsidRPr="00DB3B06" w:rsidRDefault="00F26F1E" w:rsidP="00957634">
      <w:pPr>
        <w:numPr>
          <w:ilvl w:val="0"/>
          <w:numId w:val="239"/>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Dopuszcza się, </w:t>
      </w:r>
      <w:proofErr w:type="spellStart"/>
      <w:r w:rsidRPr="00DB3B06">
        <w:rPr>
          <w:rFonts w:ascii="Times New Roman" w:hAnsi="Times New Roman" w:cs="Times New Roman"/>
        </w:rPr>
        <w:t>opr</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cz</w:t>
      </w:r>
      <w:proofErr w:type="spellEnd"/>
      <w:r w:rsidRPr="00DB3B06">
        <w:rPr>
          <w:rFonts w:ascii="Times New Roman" w:hAnsi="Times New Roman" w:cs="Times New Roman"/>
        </w:rPr>
        <w:t xml:space="preserve"> </w:t>
      </w:r>
      <w:proofErr w:type="spellStart"/>
      <w:r w:rsidRPr="00DB3B06">
        <w:rPr>
          <w:rFonts w:ascii="Times New Roman" w:hAnsi="Times New Roman" w:cs="Times New Roman"/>
        </w:rPr>
        <w:t>przypadk</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w wskazanych w Ustawie PZP, zmianę istotnych postanowień zawartej Umowy w stosunku do treści oferty Wykonawcy, w okolicznościach jak poniżej: </w:t>
      </w:r>
    </w:p>
    <w:p w:rsidR="00F26F1E" w:rsidRPr="00DB3B06" w:rsidRDefault="00F26F1E" w:rsidP="00957634">
      <w:pPr>
        <w:numPr>
          <w:ilvl w:val="0"/>
          <w:numId w:val="240"/>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lastRenderedPageBreak/>
        <w:t>zmiana harmonogramu realizacji, termin</w:t>
      </w:r>
      <w:r w:rsidRPr="00DB3B06">
        <w:rPr>
          <w:rFonts w:ascii="Times New Roman" w:hAnsi="Times New Roman" w:cs="Times New Roman"/>
          <w:lang w:val="es-ES_tradnl"/>
        </w:rPr>
        <w:t>ó</w:t>
      </w:r>
      <w:r w:rsidRPr="00DB3B06">
        <w:rPr>
          <w:rFonts w:ascii="Times New Roman" w:hAnsi="Times New Roman" w:cs="Times New Roman"/>
        </w:rPr>
        <w:t xml:space="preserve">w płatności lub sposobu realizacji Umowy </w:t>
      </w:r>
      <w:r w:rsidRPr="00DB3B06">
        <w:rPr>
          <w:rFonts w:ascii="Times New Roman" w:eastAsia="Times New Roman" w:hAnsi="Times New Roman" w:cs="Times New Roman"/>
        </w:rPr>
        <w:br/>
      </w:r>
      <w:r w:rsidRPr="00DB3B06">
        <w:rPr>
          <w:rFonts w:ascii="Times New Roman" w:hAnsi="Times New Roman" w:cs="Times New Roman"/>
        </w:rPr>
        <w:t xml:space="preserve">w sytuacji obiektywnych trudności dotyczących realizacji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(np.: działania siły wyższej, niezawinionych przez Wykonawcę opóźnień w dostawie urządzeń, realizacji w drodze odrębnej umowy prac powiązanych z przedmiotem niniejszej </w:t>
      </w:r>
      <w:r>
        <w:rPr>
          <w:rFonts w:ascii="Times New Roman" w:hAnsi="Times New Roman" w:cs="Times New Roman"/>
        </w:rPr>
        <w:t>U</w:t>
      </w:r>
      <w:r w:rsidRPr="00DB3B06">
        <w:rPr>
          <w:rFonts w:ascii="Times New Roman" w:hAnsi="Times New Roman" w:cs="Times New Roman"/>
        </w:rPr>
        <w:t xml:space="preserve">mowy, powodujących konieczność ich skoordynowania), </w:t>
      </w:r>
    </w:p>
    <w:p w:rsidR="00F26F1E" w:rsidRPr="00DB3B06" w:rsidRDefault="00F26F1E" w:rsidP="00957634">
      <w:pPr>
        <w:numPr>
          <w:ilvl w:val="0"/>
          <w:numId w:val="240"/>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w:t>
      </w:r>
      <w:r>
        <w:rPr>
          <w:rFonts w:ascii="Times New Roman" w:hAnsi="Times New Roman" w:cs="Times New Roman"/>
        </w:rPr>
        <w:t>U</w:t>
      </w:r>
      <w:r w:rsidRPr="00DB3B06">
        <w:rPr>
          <w:rFonts w:ascii="Times New Roman" w:hAnsi="Times New Roman" w:cs="Times New Roman"/>
        </w:rPr>
        <w:t xml:space="preserve">mową przedmiotu Umowy), pod warunkiem, że sprzęt będzie posiadał parametry nie gorsze od oferowanego modelu/typu sprzętu i nie spowoduje podwyższenia ceny, </w:t>
      </w:r>
    </w:p>
    <w:p w:rsidR="00F26F1E" w:rsidRPr="00DB3B06" w:rsidRDefault="00F26F1E" w:rsidP="00957634">
      <w:pPr>
        <w:numPr>
          <w:ilvl w:val="0"/>
          <w:numId w:val="241"/>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Zmiana ustaleń zawartej Umowy, w przypadkach określonych w ust. 1 jest dopuszczalna na podstawie uzasadnionego wniosku Wykonawcy bądź Zamawiającego,  jednak termin realizacji Umowy określony w </w:t>
      </w:r>
      <w:r w:rsidRPr="00DB3B06">
        <w:rPr>
          <w:rFonts w:ascii="Times New Roman" w:hAnsi="Times New Roman" w:cs="Times New Roman"/>
          <w:b/>
          <w:bCs/>
        </w:rPr>
        <w:t xml:space="preserve">§ 2 ust. 1 </w:t>
      </w:r>
      <w:r w:rsidRPr="00DB3B06">
        <w:rPr>
          <w:rFonts w:ascii="Times New Roman" w:hAnsi="Times New Roman" w:cs="Times New Roman"/>
        </w:rPr>
        <w:t>nie może ulec zmianie.</w:t>
      </w:r>
    </w:p>
    <w:p w:rsidR="00F26F1E" w:rsidRPr="00DB3B06" w:rsidRDefault="00F26F1E" w:rsidP="00957634">
      <w:pPr>
        <w:numPr>
          <w:ilvl w:val="0"/>
          <w:numId w:val="239"/>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Zmiana postanowień Umowy następuje w formie pisemnego aneksu pod rygorem nieważności.</w:t>
      </w:r>
    </w:p>
    <w:p w:rsidR="00F26F1E" w:rsidRPr="00DB3B06" w:rsidRDefault="00F26F1E" w:rsidP="00F26F1E">
      <w:pPr>
        <w:spacing w:after="0" w:line="240" w:lineRule="auto"/>
        <w:ind w:left="567"/>
        <w:jc w:val="center"/>
        <w:rPr>
          <w:rFonts w:ascii="Times New Roman" w:eastAsia="Times New Roman" w:hAnsi="Times New Roman" w:cs="Times New Roman"/>
          <w:b/>
          <w:bCs/>
        </w:rPr>
      </w:pP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 8</w:t>
      </w:r>
    </w:p>
    <w:p w:rsidR="00F26F1E" w:rsidRPr="00DB3B06" w:rsidRDefault="00F26F1E" w:rsidP="00957634">
      <w:pPr>
        <w:numPr>
          <w:ilvl w:val="0"/>
          <w:numId w:val="242"/>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Osobą </w:t>
      </w:r>
      <w:proofErr w:type="spellStart"/>
      <w:r w:rsidRPr="00DB3B06">
        <w:rPr>
          <w:rFonts w:ascii="Times New Roman" w:hAnsi="Times New Roman" w:cs="Times New Roman"/>
        </w:rPr>
        <w:t>upoważ</w:t>
      </w:r>
      <w:proofErr w:type="spellEnd"/>
      <w:r w:rsidRPr="00DB3B06">
        <w:rPr>
          <w:rFonts w:ascii="Times New Roman" w:hAnsi="Times New Roman" w:cs="Times New Roman"/>
          <w:lang w:val="fr-FR"/>
        </w:rPr>
        <w:t>nion</w:t>
      </w:r>
      <w:r w:rsidRPr="00DB3B06">
        <w:rPr>
          <w:rFonts w:ascii="Times New Roman" w:hAnsi="Times New Roman" w:cs="Times New Roman"/>
        </w:rPr>
        <w:t>ą do kontakt</w:t>
      </w:r>
      <w:r w:rsidRPr="00DB3B06">
        <w:rPr>
          <w:rFonts w:ascii="Times New Roman" w:hAnsi="Times New Roman" w:cs="Times New Roman"/>
          <w:lang w:val="es-ES_tradnl"/>
        </w:rPr>
        <w:t>ó</w:t>
      </w:r>
      <w:r w:rsidRPr="00DB3B06">
        <w:rPr>
          <w:rFonts w:ascii="Times New Roman" w:hAnsi="Times New Roman" w:cs="Times New Roman"/>
        </w:rPr>
        <w:t xml:space="preserve">w </w:t>
      </w:r>
      <w:proofErr w:type="spellStart"/>
      <w:r w:rsidRPr="00DB3B06">
        <w:rPr>
          <w:rFonts w:ascii="Times New Roman" w:hAnsi="Times New Roman" w:cs="Times New Roman"/>
        </w:rPr>
        <w:t>w</w:t>
      </w:r>
      <w:proofErr w:type="spellEnd"/>
      <w:r w:rsidRPr="00DB3B06">
        <w:rPr>
          <w:rFonts w:ascii="Times New Roman" w:hAnsi="Times New Roman" w:cs="Times New Roman"/>
        </w:rPr>
        <w:t xml:space="preserve"> sprawie realizacji Umowy ze strony Zamawiającego jest: ………………………………..….. tel. ……………………….., e-mail: ………………………….., </w:t>
      </w:r>
    </w:p>
    <w:p w:rsidR="00F26F1E" w:rsidRPr="00DB3B06" w:rsidRDefault="00F26F1E" w:rsidP="00957634">
      <w:pPr>
        <w:numPr>
          <w:ilvl w:val="0"/>
          <w:numId w:val="243"/>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Osobą </w:t>
      </w:r>
      <w:proofErr w:type="spellStart"/>
      <w:r w:rsidRPr="00DB3B06">
        <w:rPr>
          <w:rFonts w:ascii="Times New Roman" w:hAnsi="Times New Roman" w:cs="Times New Roman"/>
        </w:rPr>
        <w:t>upoważ</w:t>
      </w:r>
      <w:proofErr w:type="spellEnd"/>
      <w:r w:rsidRPr="00DB3B06">
        <w:rPr>
          <w:rFonts w:ascii="Times New Roman" w:hAnsi="Times New Roman" w:cs="Times New Roman"/>
          <w:lang w:val="fr-FR"/>
        </w:rPr>
        <w:t>nion</w:t>
      </w:r>
      <w:r w:rsidRPr="00DB3B06">
        <w:rPr>
          <w:rFonts w:ascii="Times New Roman" w:hAnsi="Times New Roman" w:cs="Times New Roman"/>
        </w:rPr>
        <w:t>ą do kontakt</w:t>
      </w:r>
      <w:r w:rsidRPr="00DB3B06">
        <w:rPr>
          <w:rFonts w:ascii="Times New Roman" w:hAnsi="Times New Roman" w:cs="Times New Roman"/>
          <w:lang w:val="es-ES_tradnl"/>
        </w:rPr>
        <w:t>ó</w:t>
      </w:r>
      <w:r w:rsidRPr="00DB3B06">
        <w:rPr>
          <w:rFonts w:ascii="Times New Roman" w:hAnsi="Times New Roman" w:cs="Times New Roman"/>
        </w:rPr>
        <w:t xml:space="preserve">w ze strony Wykonawcy jest: …………………………………….. tel. …………………………….……….., e-mail: ………………………………………..………… </w:t>
      </w:r>
    </w:p>
    <w:p w:rsidR="00F26F1E" w:rsidRDefault="00F26F1E" w:rsidP="00F26F1E">
      <w:pPr>
        <w:spacing w:after="0" w:line="240" w:lineRule="auto"/>
        <w:rPr>
          <w:rFonts w:ascii="Times New Roman" w:hAnsi="Times New Roman" w:cs="Times New Roman"/>
          <w:b/>
          <w:bCs/>
        </w:rPr>
      </w:pPr>
    </w:p>
    <w:p w:rsidR="00F26F1E" w:rsidRPr="00DB3B06" w:rsidRDefault="00F26F1E" w:rsidP="00F26F1E">
      <w:pPr>
        <w:spacing w:after="0" w:line="240" w:lineRule="auto"/>
        <w:jc w:val="center"/>
        <w:rPr>
          <w:rFonts w:ascii="Times New Roman" w:eastAsia="Times New Roman" w:hAnsi="Times New Roman" w:cs="Times New Roman"/>
          <w:b/>
          <w:bCs/>
        </w:rPr>
      </w:pPr>
      <w:r w:rsidRPr="00DB3B06">
        <w:rPr>
          <w:rFonts w:ascii="Times New Roman" w:hAnsi="Times New Roman" w:cs="Times New Roman"/>
          <w:b/>
          <w:bCs/>
        </w:rPr>
        <w:t>§ 9</w:t>
      </w:r>
    </w:p>
    <w:p w:rsidR="00F26F1E" w:rsidRPr="00DB3B06" w:rsidRDefault="00F26F1E" w:rsidP="00F26F1E">
      <w:pPr>
        <w:spacing w:after="0" w:line="240" w:lineRule="auto"/>
        <w:ind w:left="567"/>
        <w:jc w:val="center"/>
        <w:rPr>
          <w:rFonts w:ascii="Times New Roman" w:eastAsia="Times New Roman" w:hAnsi="Times New Roman" w:cs="Times New Roman"/>
          <w:b/>
          <w:bCs/>
        </w:rPr>
      </w:pPr>
      <w:r w:rsidRPr="00DB3B06">
        <w:rPr>
          <w:rFonts w:ascii="Times New Roman" w:hAnsi="Times New Roman" w:cs="Times New Roman"/>
          <w:b/>
          <w:bCs/>
        </w:rPr>
        <w:t>Postanowienia końcowe</w:t>
      </w:r>
    </w:p>
    <w:p w:rsidR="00F26F1E" w:rsidRPr="00DB3B06" w:rsidRDefault="00F26F1E" w:rsidP="00957634">
      <w:pPr>
        <w:numPr>
          <w:ilvl w:val="0"/>
          <w:numId w:val="244"/>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 sprawach nieuregulowanych niniejszą Umową mają w </w:t>
      </w:r>
      <w:proofErr w:type="spellStart"/>
      <w:r w:rsidRPr="00DB3B06">
        <w:rPr>
          <w:rFonts w:ascii="Times New Roman" w:hAnsi="Times New Roman" w:cs="Times New Roman"/>
        </w:rPr>
        <w:t>szczeg</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lności</w:t>
      </w:r>
      <w:proofErr w:type="spellEnd"/>
      <w:r w:rsidRPr="00DB3B06">
        <w:rPr>
          <w:rFonts w:ascii="Times New Roman" w:hAnsi="Times New Roman" w:cs="Times New Roman"/>
        </w:rPr>
        <w:t xml:space="preserve"> zastosowa</w:t>
      </w:r>
      <w:r>
        <w:rPr>
          <w:rFonts w:ascii="Times New Roman" w:hAnsi="Times New Roman" w:cs="Times New Roman"/>
        </w:rPr>
        <w:t xml:space="preserve">nie przepisy Kodeksu Cywilnego oraz innych właściwych aktów prawa. </w:t>
      </w:r>
    </w:p>
    <w:p w:rsidR="00F26F1E" w:rsidRPr="00DB3B06" w:rsidRDefault="00F26F1E" w:rsidP="00957634">
      <w:pPr>
        <w:numPr>
          <w:ilvl w:val="0"/>
          <w:numId w:val="244"/>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Wszystkie zmiany niniejszej Umowy wymagają formy pisemnej pod rygorem nieważności. </w:t>
      </w:r>
    </w:p>
    <w:p w:rsidR="00F26F1E" w:rsidRPr="00DB3B06" w:rsidRDefault="00F26F1E" w:rsidP="00957634">
      <w:pPr>
        <w:numPr>
          <w:ilvl w:val="0"/>
          <w:numId w:val="244"/>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Wykonawca nie ma prawa do przeniesienia praw i </w:t>
      </w:r>
      <w:proofErr w:type="spellStart"/>
      <w:r w:rsidRPr="00DB3B06">
        <w:rPr>
          <w:rFonts w:ascii="Times New Roman" w:hAnsi="Times New Roman" w:cs="Times New Roman"/>
        </w:rPr>
        <w:t>obowiązk</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w wynikających z niniejszej Umowy na inny podmiot, bez zgody Zamawiającego. </w:t>
      </w:r>
    </w:p>
    <w:p w:rsidR="00F26F1E" w:rsidRPr="00DB3B06" w:rsidRDefault="00F26F1E" w:rsidP="00957634">
      <w:pPr>
        <w:numPr>
          <w:ilvl w:val="0"/>
          <w:numId w:val="244"/>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Spory wynikłe na tle niniejszej Umowy będą rozstrzygane przez sąd właściwy dla siedziby Zamawiającego. </w:t>
      </w:r>
    </w:p>
    <w:p w:rsidR="00F26F1E" w:rsidRPr="00DB3B06" w:rsidRDefault="00F26F1E" w:rsidP="00957634">
      <w:pPr>
        <w:numPr>
          <w:ilvl w:val="0"/>
          <w:numId w:val="244"/>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Strony zobowiązane są do informowania się o zmianach teleadresowych pod rygorem skutku doręczenia korespondencji. </w:t>
      </w:r>
    </w:p>
    <w:p w:rsidR="00F26F1E" w:rsidRPr="00DB3B06" w:rsidRDefault="00F26F1E" w:rsidP="00957634">
      <w:pPr>
        <w:numPr>
          <w:ilvl w:val="0"/>
          <w:numId w:val="244"/>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Umowę sporządzono w </w:t>
      </w:r>
      <w:r w:rsidRPr="00DB3B06">
        <w:rPr>
          <w:rFonts w:ascii="Times New Roman" w:hAnsi="Times New Roman" w:cs="Times New Roman"/>
          <w:i/>
          <w:iCs/>
        </w:rPr>
        <w:t>trzech</w:t>
      </w:r>
      <w:r w:rsidRPr="00DB3B06">
        <w:rPr>
          <w:rFonts w:ascii="Times New Roman" w:hAnsi="Times New Roman" w:cs="Times New Roman"/>
        </w:rPr>
        <w:t xml:space="preserve"> jednobrzmiących egzemplarzach, dwa dla Zamawiającego i jeden dla Wykonawcy. </w:t>
      </w:r>
    </w:p>
    <w:p w:rsidR="00F26F1E" w:rsidRPr="00DB3B06" w:rsidRDefault="00F26F1E" w:rsidP="00957634">
      <w:pPr>
        <w:numPr>
          <w:ilvl w:val="0"/>
          <w:numId w:val="244"/>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Załączniki stanowią integralną część </w:t>
      </w:r>
      <w:r>
        <w:rPr>
          <w:rFonts w:ascii="Times New Roman" w:hAnsi="Times New Roman" w:cs="Times New Roman"/>
        </w:rPr>
        <w:t>U</w:t>
      </w:r>
      <w:r w:rsidRPr="00DB3B06">
        <w:rPr>
          <w:rFonts w:ascii="Times New Roman" w:hAnsi="Times New Roman" w:cs="Times New Roman"/>
        </w:rPr>
        <w:t>mowy.</w:t>
      </w:r>
    </w:p>
    <w:p w:rsidR="00F26F1E" w:rsidRPr="00DB3B06" w:rsidRDefault="00F26F1E" w:rsidP="00F26F1E">
      <w:pPr>
        <w:spacing w:after="0" w:line="240" w:lineRule="auto"/>
        <w:ind w:left="567"/>
        <w:jc w:val="both"/>
        <w:rPr>
          <w:rFonts w:ascii="Times New Roman" w:eastAsia="Times New Roman" w:hAnsi="Times New Roman" w:cs="Times New Roman"/>
        </w:rPr>
      </w:pPr>
    </w:p>
    <w:p w:rsidR="00F26F1E" w:rsidRPr="00DB3B06" w:rsidRDefault="00F26F1E" w:rsidP="00F26F1E">
      <w:pPr>
        <w:spacing w:after="0" w:line="240" w:lineRule="auto"/>
        <w:jc w:val="both"/>
        <w:rPr>
          <w:rFonts w:ascii="Times New Roman" w:eastAsia="Times New Roman" w:hAnsi="Times New Roman" w:cs="Times New Roman"/>
        </w:rPr>
      </w:pPr>
      <w:r w:rsidRPr="00DB3B06">
        <w:rPr>
          <w:rFonts w:ascii="Times New Roman" w:hAnsi="Times New Roman" w:cs="Times New Roman"/>
        </w:rPr>
        <w:t xml:space="preserve">Załączniki: </w:t>
      </w:r>
    </w:p>
    <w:p w:rsidR="00F26F1E" w:rsidRPr="00DB3B06" w:rsidRDefault="00F26F1E" w:rsidP="00F26F1E">
      <w:pPr>
        <w:numPr>
          <w:ilvl w:val="0"/>
          <w:numId w:val="245"/>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Specyfikacja </w:t>
      </w:r>
      <w:proofErr w:type="spellStart"/>
      <w:r w:rsidRPr="00DB3B06">
        <w:rPr>
          <w:rFonts w:ascii="Times New Roman" w:hAnsi="Times New Roman" w:cs="Times New Roman"/>
        </w:rPr>
        <w:t>Warunk</w:t>
      </w:r>
      <w:proofErr w:type="spellEnd"/>
      <w:r w:rsidRPr="00DB3B06">
        <w:rPr>
          <w:rFonts w:ascii="Times New Roman" w:hAnsi="Times New Roman" w:cs="Times New Roman"/>
          <w:lang w:val="es-ES_tradnl"/>
        </w:rPr>
        <w:t>ó</w:t>
      </w:r>
      <w:r w:rsidRPr="00DB3B06">
        <w:rPr>
          <w:rFonts w:ascii="Times New Roman" w:hAnsi="Times New Roman" w:cs="Times New Roman"/>
        </w:rPr>
        <w:t xml:space="preserve">w </w:t>
      </w:r>
      <w:proofErr w:type="spellStart"/>
      <w:r w:rsidRPr="00DB3B06">
        <w:rPr>
          <w:rFonts w:ascii="Times New Roman" w:hAnsi="Times New Roman" w:cs="Times New Roman"/>
        </w:rPr>
        <w:t>Zam</w:t>
      </w:r>
      <w:proofErr w:type="spellEnd"/>
      <w:r w:rsidRPr="00DB3B06">
        <w:rPr>
          <w:rFonts w:ascii="Times New Roman" w:hAnsi="Times New Roman" w:cs="Times New Roman"/>
          <w:lang w:val="es-ES_tradnl"/>
        </w:rPr>
        <w:t>ó</w:t>
      </w:r>
      <w:proofErr w:type="spellStart"/>
      <w:r w:rsidRPr="00DB3B06">
        <w:rPr>
          <w:rFonts w:ascii="Times New Roman" w:hAnsi="Times New Roman" w:cs="Times New Roman"/>
        </w:rPr>
        <w:t>wienia</w:t>
      </w:r>
      <w:proofErr w:type="spellEnd"/>
      <w:r w:rsidRPr="00DB3B06">
        <w:rPr>
          <w:rFonts w:ascii="Times New Roman" w:hAnsi="Times New Roman" w:cs="Times New Roman"/>
        </w:rPr>
        <w:t xml:space="preserve"> z załącznikami. </w:t>
      </w:r>
    </w:p>
    <w:p w:rsidR="00F26F1E" w:rsidRPr="00DB3B06" w:rsidRDefault="00F26F1E" w:rsidP="00F26F1E">
      <w:pPr>
        <w:numPr>
          <w:ilvl w:val="0"/>
          <w:numId w:val="245"/>
        </w:numPr>
        <w:pBdr>
          <w:top w:val="nil"/>
          <w:left w:val="nil"/>
          <w:bottom w:val="nil"/>
          <w:right w:val="nil"/>
          <w:between w:val="nil"/>
          <w:bar w:val="nil"/>
        </w:pBdr>
        <w:spacing w:after="0" w:line="240" w:lineRule="auto"/>
        <w:jc w:val="both"/>
        <w:rPr>
          <w:rFonts w:ascii="Times New Roman" w:hAnsi="Times New Roman" w:cs="Times New Roman"/>
        </w:rPr>
      </w:pPr>
      <w:r w:rsidRPr="00DB3B06">
        <w:rPr>
          <w:rFonts w:ascii="Times New Roman" w:hAnsi="Times New Roman" w:cs="Times New Roman"/>
        </w:rPr>
        <w:t xml:space="preserve">Oferta Wykonawcy. </w:t>
      </w:r>
    </w:p>
    <w:p w:rsidR="00F26F1E" w:rsidRPr="00DB3B06" w:rsidRDefault="00F26F1E" w:rsidP="00F26F1E">
      <w:pPr>
        <w:spacing w:after="0" w:line="240" w:lineRule="auto"/>
        <w:ind w:left="567"/>
        <w:jc w:val="both"/>
        <w:rPr>
          <w:rFonts w:ascii="Times New Roman" w:eastAsia="Times New Roman" w:hAnsi="Times New Roman" w:cs="Times New Roman"/>
        </w:rPr>
      </w:pPr>
    </w:p>
    <w:p w:rsidR="00F26F1E" w:rsidRDefault="00F26F1E" w:rsidP="00F26F1E">
      <w:pPr>
        <w:spacing w:after="0" w:line="240" w:lineRule="auto"/>
        <w:ind w:left="567"/>
        <w:jc w:val="both"/>
        <w:rPr>
          <w:rFonts w:ascii="Times New Roman" w:eastAsia="Times New Roman" w:hAnsi="Times New Roman" w:cs="Times New Roman"/>
        </w:rPr>
      </w:pPr>
    </w:p>
    <w:p w:rsidR="00F26F1E" w:rsidRDefault="00F26F1E" w:rsidP="00F26F1E">
      <w:pPr>
        <w:spacing w:after="0" w:line="240" w:lineRule="auto"/>
        <w:ind w:left="567"/>
        <w:jc w:val="both"/>
        <w:rPr>
          <w:rFonts w:ascii="Times New Roman" w:eastAsia="Times New Roman" w:hAnsi="Times New Roman" w:cs="Times New Roman"/>
        </w:rPr>
      </w:pPr>
    </w:p>
    <w:p w:rsidR="00F26F1E" w:rsidRPr="00DB3B06" w:rsidRDefault="00F26F1E" w:rsidP="00F26F1E">
      <w:pPr>
        <w:spacing w:after="0" w:line="240" w:lineRule="auto"/>
        <w:ind w:left="567"/>
        <w:jc w:val="both"/>
        <w:rPr>
          <w:rFonts w:ascii="Times New Roman" w:eastAsia="Times New Roman" w:hAnsi="Times New Roman" w:cs="Times New Roman"/>
        </w:rPr>
      </w:pPr>
    </w:p>
    <w:p w:rsidR="00F26F1E" w:rsidRDefault="00F26F1E" w:rsidP="00F26F1E">
      <w:pPr>
        <w:spacing w:after="0" w:line="240" w:lineRule="auto"/>
        <w:ind w:left="219" w:firstLine="708"/>
        <w:jc w:val="center"/>
        <w:rPr>
          <w:rFonts w:ascii="Times New Roman" w:hAnsi="Times New Roman" w:cs="Times New Roman"/>
          <w:b/>
          <w:bCs/>
          <w:lang w:val="es-ES_tradnl"/>
        </w:rPr>
      </w:pPr>
      <w:r w:rsidRPr="00DB3B06">
        <w:rPr>
          <w:rFonts w:ascii="Times New Roman" w:hAnsi="Times New Roman" w:cs="Times New Roman"/>
          <w:b/>
          <w:bCs/>
          <w:lang w:val="de-DE"/>
        </w:rPr>
        <w:t>ZAMAWIAJ</w:t>
      </w:r>
      <w:r w:rsidRPr="00DB3B06">
        <w:rPr>
          <w:rFonts w:ascii="Times New Roman" w:hAnsi="Times New Roman" w:cs="Times New Roman"/>
          <w:b/>
          <w:bCs/>
        </w:rPr>
        <w:t>Ą</w:t>
      </w:r>
      <w:r w:rsidRPr="00DB3B06">
        <w:rPr>
          <w:rFonts w:ascii="Times New Roman" w:hAnsi="Times New Roman" w:cs="Times New Roman"/>
          <w:b/>
          <w:bCs/>
          <w:lang w:val="es-ES_tradnl"/>
        </w:rPr>
        <w:t>CY</w:t>
      </w:r>
      <w:r w:rsidRPr="00DB3B06" w:rsidDel="00955EDC">
        <w:rPr>
          <w:rFonts w:ascii="Times New Roman" w:hAnsi="Times New Roman" w:cs="Times New Roman"/>
          <w:b/>
          <w:bCs/>
          <w:lang w:val="de-DE"/>
        </w:rPr>
        <w:t xml:space="preserve"> </w:t>
      </w:r>
      <w:r w:rsidRPr="00DB3B06">
        <w:rPr>
          <w:rFonts w:ascii="Times New Roman" w:hAnsi="Times New Roman" w:cs="Times New Roman"/>
          <w:b/>
          <w:bCs/>
          <w:lang w:val="de-DE"/>
        </w:rPr>
        <w:tab/>
      </w:r>
      <w:r w:rsidRPr="00DB3B06">
        <w:rPr>
          <w:rFonts w:ascii="Times New Roman" w:hAnsi="Times New Roman" w:cs="Times New Roman"/>
          <w:b/>
          <w:bCs/>
          <w:lang w:val="de-DE"/>
        </w:rPr>
        <w:tab/>
      </w:r>
      <w:r w:rsidRPr="00DB3B06">
        <w:rPr>
          <w:rFonts w:ascii="Times New Roman" w:hAnsi="Times New Roman" w:cs="Times New Roman"/>
          <w:b/>
          <w:bCs/>
          <w:lang w:val="de-DE"/>
        </w:rPr>
        <w:tab/>
      </w:r>
      <w:r w:rsidRPr="00DB3B06">
        <w:rPr>
          <w:rFonts w:ascii="Times New Roman" w:hAnsi="Times New Roman" w:cs="Times New Roman"/>
          <w:b/>
          <w:bCs/>
          <w:lang w:val="de-DE"/>
        </w:rPr>
        <w:tab/>
      </w:r>
      <w:r w:rsidRPr="00DB3B06">
        <w:rPr>
          <w:rFonts w:ascii="Times New Roman" w:hAnsi="Times New Roman" w:cs="Times New Roman"/>
          <w:b/>
          <w:bCs/>
          <w:lang w:val="de-DE"/>
        </w:rPr>
        <w:tab/>
        <w:t>WYKONAWCA</w:t>
      </w:r>
    </w:p>
    <w:p w:rsidR="00F26F1E" w:rsidRPr="00DB3B06" w:rsidRDefault="00F26F1E" w:rsidP="00F26F1E">
      <w:pPr>
        <w:spacing w:after="0" w:line="240" w:lineRule="auto"/>
        <w:ind w:left="219" w:firstLine="708"/>
        <w:jc w:val="center"/>
        <w:rPr>
          <w:rFonts w:ascii="Times New Roman" w:eastAsia="Times New Roman" w:hAnsi="Times New Roman" w:cs="Times New Roman"/>
          <w:b/>
          <w:bCs/>
        </w:rPr>
      </w:pPr>
    </w:p>
    <w:p w:rsidR="00F26F1E" w:rsidRPr="00DB3B06" w:rsidRDefault="00F26F1E" w:rsidP="00F26F1E">
      <w:pPr>
        <w:spacing w:after="0" w:line="240" w:lineRule="auto"/>
        <w:ind w:left="567"/>
        <w:jc w:val="center"/>
        <w:rPr>
          <w:rFonts w:ascii="Times New Roman" w:eastAsia="Times New Roman" w:hAnsi="Times New Roman" w:cs="Times New Roman"/>
        </w:rPr>
      </w:pPr>
    </w:p>
    <w:p w:rsidR="00F26F1E" w:rsidRPr="00DB3B06" w:rsidRDefault="00F26F1E" w:rsidP="00F26F1E">
      <w:pPr>
        <w:spacing w:after="0" w:line="240" w:lineRule="auto"/>
        <w:jc w:val="center"/>
        <w:rPr>
          <w:rFonts w:ascii="Times New Roman" w:hAnsi="Times New Roman" w:cs="Times New Roman"/>
        </w:rPr>
      </w:pPr>
      <w:r w:rsidRPr="00DB3B06">
        <w:rPr>
          <w:rFonts w:ascii="Times New Roman" w:hAnsi="Times New Roman" w:cs="Times New Roman"/>
        </w:rPr>
        <w:t xml:space="preserve">…………………………………………     </w:t>
      </w:r>
      <w:r w:rsidRPr="00DB3B06">
        <w:rPr>
          <w:rFonts w:ascii="Times New Roman" w:hAnsi="Times New Roman" w:cs="Times New Roman"/>
        </w:rPr>
        <w:tab/>
        <w:t xml:space="preserve">          …………………………………………</w:t>
      </w:r>
    </w:p>
    <w:p w:rsidR="005D6AD5" w:rsidRDefault="005D6AD5" w:rsidP="007A6A56">
      <w:pPr>
        <w:jc w:val="center"/>
        <w:rPr>
          <w:rFonts w:ascii="Times New Roman" w:eastAsia="Arial Unicode MS" w:hAnsi="Times New Roman" w:cs="Arial Unicode MS"/>
          <w:color w:val="000000"/>
          <w:sz w:val="24"/>
          <w:szCs w:val="24"/>
          <w:u w:color="000000"/>
          <w:bdr w:val="nil"/>
          <w:lang w:eastAsia="pl-PL"/>
        </w:rPr>
      </w:pPr>
    </w:p>
    <w:p w:rsidR="005D6AD5" w:rsidRPr="00011B14"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Pr="005D6AD5" w:rsidRDefault="005D6AD5" w:rsidP="007A6A56">
      <w:pPr>
        <w:spacing w:after="0" w:line="240" w:lineRule="auto"/>
        <w:ind w:left="3289" w:right="3238"/>
        <w:jc w:val="center"/>
        <w:rPr>
          <w:rFonts w:ascii="Times New Roman" w:eastAsia="Times New Roman" w:hAnsi="Times New Roman" w:cs="Times New Roman"/>
          <w:sz w:val="24"/>
          <w:szCs w:val="24"/>
          <w:lang w:eastAsia="pl-PL"/>
        </w:rPr>
      </w:pPr>
      <w:r>
        <w:rPr>
          <w:rFonts w:ascii="Times New Roman" w:eastAsia="Calibri" w:hAnsi="Times New Roman" w:cs="Times New Roman"/>
          <w:b/>
          <w:bCs/>
          <w:sz w:val="24"/>
          <w:szCs w:val="24"/>
        </w:rPr>
        <w:t xml:space="preserve">  </w:t>
      </w:r>
    </w:p>
    <w:p w:rsidR="005D6AD5" w:rsidRPr="005D6AD5" w:rsidRDefault="005D6AD5" w:rsidP="005D6AD5">
      <w:pPr>
        <w:spacing w:after="0" w:line="240" w:lineRule="auto"/>
        <w:ind w:left="360"/>
        <w:jc w:val="both"/>
        <w:rPr>
          <w:rFonts w:ascii="Times New Roman" w:eastAsia="Times New Roman" w:hAnsi="Times New Roman" w:cs="Times New Roman"/>
          <w:sz w:val="24"/>
          <w:szCs w:val="24"/>
          <w:lang w:eastAsia="pl-PL"/>
        </w:rPr>
      </w:pPr>
    </w:p>
    <w:p w:rsidR="006C1FAD" w:rsidRDefault="006C1FAD" w:rsidP="005C7EF9">
      <w:pPr>
        <w:spacing w:after="0" w:line="240" w:lineRule="auto"/>
        <w:ind w:left="6373"/>
        <w:jc w:val="right"/>
        <w:rPr>
          <w:rFonts w:ascii="Times New Roman" w:hAnsi="Times New Roman" w:cs="Times New Roman"/>
          <w:b/>
          <w:i/>
          <w:u w:val="single"/>
        </w:rPr>
      </w:pPr>
    </w:p>
    <w:p w:rsidR="005C7EF9" w:rsidRPr="00291A7F" w:rsidRDefault="005C7EF9" w:rsidP="005C7EF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lastRenderedPageBreak/>
        <w:t>ZAŁĄCZNIK NR 4</w:t>
      </w:r>
    </w:p>
    <w:p w:rsidR="005C7EF9" w:rsidRPr="00291A7F" w:rsidRDefault="005C7EF9" w:rsidP="005C7EF9">
      <w:pPr>
        <w:spacing w:after="0" w:line="240" w:lineRule="auto"/>
        <w:ind w:left="6373"/>
        <w:jc w:val="right"/>
        <w:rPr>
          <w:rFonts w:ascii="Times New Roman" w:hAnsi="Times New Roman" w:cs="Times New Roman"/>
          <w:b/>
          <w:i/>
          <w:u w:val="single"/>
        </w:rPr>
      </w:pPr>
    </w:p>
    <w:p w:rsidR="005C7EF9" w:rsidRPr="00291A7F" w:rsidRDefault="005C7EF9" w:rsidP="005C7EF9">
      <w:pPr>
        <w:spacing w:after="0" w:line="240" w:lineRule="auto"/>
        <w:ind w:left="6373"/>
        <w:jc w:val="right"/>
        <w:rPr>
          <w:rFonts w:ascii="Times New Roman" w:hAnsi="Times New Roman" w:cs="Times New Roman"/>
          <w:b/>
          <w:i/>
          <w:u w:val="single"/>
        </w:rPr>
      </w:pPr>
    </w:p>
    <w:p w:rsidR="005C7EF9" w:rsidRPr="00291A7F" w:rsidRDefault="005C7EF9" w:rsidP="005C7EF9">
      <w:pPr>
        <w:tabs>
          <w:tab w:val="left" w:pos="7980"/>
        </w:tabs>
        <w:rPr>
          <w:rFonts w:ascii="Times New Roman" w:hAnsi="Times New Roman" w:cs="Times New Roman"/>
          <w:lang w:eastAsia="pl-PL"/>
        </w:rPr>
      </w:pP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Wykonawca:</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reprezentowany przez:</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sz w:val="18"/>
          <w:szCs w:val="18"/>
        </w:rPr>
      </w:pPr>
      <w:r w:rsidRPr="00291A7F">
        <w:rPr>
          <w:rFonts w:ascii="Times New Roman" w:hAnsi="Times New Roman" w:cs="Times New Roman"/>
          <w:i/>
          <w:sz w:val="18"/>
          <w:szCs w:val="18"/>
        </w:rPr>
        <w:t xml:space="preserve">(imię, nazwisko, stanowisko/podstawa do  </w:t>
      </w:r>
    </w:p>
    <w:p w:rsidR="005C7EF9" w:rsidRPr="00291A7F" w:rsidRDefault="005C7EF9" w:rsidP="005C7EF9">
      <w:pPr>
        <w:spacing w:after="0" w:line="260" w:lineRule="atLeast"/>
        <w:jc w:val="both"/>
        <w:rPr>
          <w:rFonts w:ascii="Times New Roman" w:hAnsi="Times New Roman" w:cs="Times New Roman"/>
          <w:i/>
          <w:sz w:val="18"/>
          <w:szCs w:val="18"/>
        </w:rPr>
      </w:pPr>
      <w:r w:rsidRPr="00291A7F">
        <w:rPr>
          <w:rFonts w:ascii="Times New Roman" w:hAnsi="Times New Roman" w:cs="Times New Roman"/>
          <w:i/>
          <w:sz w:val="18"/>
          <w:szCs w:val="18"/>
        </w:rPr>
        <w:t>reprezentacji)</w:t>
      </w:r>
    </w:p>
    <w:p w:rsidR="00E62A1E" w:rsidRPr="00291A7F" w:rsidRDefault="00E62A1E" w:rsidP="005C7EF9">
      <w:pPr>
        <w:shd w:val="clear" w:color="auto" w:fill="FFFFFF" w:themeFill="background1"/>
        <w:spacing w:after="0" w:line="360" w:lineRule="auto"/>
        <w:jc w:val="center"/>
        <w:rPr>
          <w:rFonts w:ascii="Times New Roman" w:hAnsi="Times New Roman" w:cs="Times New Roman"/>
          <w:b/>
        </w:rPr>
      </w:pPr>
    </w:p>
    <w:p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OŚWIADCZENIE</w:t>
      </w:r>
      <w:r w:rsidRPr="00291A7F">
        <w:rPr>
          <w:rFonts w:ascii="Times New Roman" w:hAnsi="Times New Roman" w:cs="Times New Roman"/>
          <w:b/>
          <w:color w:val="FFFFFF" w:themeColor="background1"/>
          <w:vertAlign w:val="superscript"/>
        </w:rPr>
        <w:footnoteReference w:id="2"/>
      </w:r>
    </w:p>
    <w:p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 xml:space="preserve">O PRZYNALEŻNOŚCI / BRAKU PRZYNALEŻNOŚCI </w:t>
      </w:r>
    </w:p>
    <w:p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DO GRUPY KAPITAŁO</w:t>
      </w:r>
      <w:r w:rsidR="00A30861" w:rsidRPr="00291A7F">
        <w:rPr>
          <w:rFonts w:ascii="Times New Roman" w:hAnsi="Times New Roman" w:cs="Times New Roman"/>
          <w:b/>
        </w:rPr>
        <w:t>W</w:t>
      </w:r>
      <w:r w:rsidRPr="00291A7F">
        <w:rPr>
          <w:rFonts w:ascii="Times New Roman" w:hAnsi="Times New Roman" w:cs="Times New Roman"/>
          <w:b/>
        </w:rPr>
        <w:t xml:space="preserve">EJ </w:t>
      </w:r>
    </w:p>
    <w:p w:rsidR="007144BC" w:rsidRDefault="005C7EF9" w:rsidP="007144BC">
      <w:pPr>
        <w:autoSpaceDE w:val="0"/>
        <w:spacing w:after="0" w:line="240" w:lineRule="auto"/>
        <w:jc w:val="center"/>
        <w:rPr>
          <w:rFonts w:ascii="Times New Roman" w:eastAsia="Times New Roman" w:hAnsi="Times New Roman" w:cs="Times New Roman"/>
          <w:b/>
          <w:bCs/>
          <w:lang w:eastAsia="pl-PL"/>
        </w:rPr>
      </w:pPr>
      <w:r w:rsidRPr="00291A7F">
        <w:rPr>
          <w:rFonts w:ascii="Times New Roman" w:hAnsi="Times New Roman" w:cs="Times New Roman"/>
        </w:rPr>
        <w:t>Na potrzeby postępowania o ud</w:t>
      </w:r>
      <w:r w:rsidR="00E62A1E" w:rsidRPr="00291A7F">
        <w:rPr>
          <w:rFonts w:ascii="Times New Roman" w:hAnsi="Times New Roman" w:cs="Times New Roman"/>
        </w:rPr>
        <w:t xml:space="preserve">zielenie zamówienia publicznego </w:t>
      </w:r>
      <w:r w:rsidRPr="00291A7F">
        <w:rPr>
          <w:rFonts w:ascii="Times New Roman" w:hAnsi="Times New Roman" w:cs="Times New Roman"/>
        </w:rPr>
        <w:t xml:space="preserve">pn. </w:t>
      </w:r>
      <w:r w:rsidR="007144BC" w:rsidRPr="00585B59">
        <w:rPr>
          <w:rFonts w:ascii="Times New Roman" w:eastAsia="Times New Roman" w:hAnsi="Times New Roman" w:cs="Times New Roman"/>
          <w:b/>
          <w:bCs/>
          <w:lang w:eastAsia="pl-PL"/>
        </w:rPr>
        <w:t>„Dostawa i montaż symulatora ładunkowo – statecznościowego jednostek pływających różnego przeznaczenia” dalej zwanego ,,symulatorem ładunkowym jednostki pływającej”</w:t>
      </w:r>
    </w:p>
    <w:p w:rsidR="005C7EF9" w:rsidRPr="00291A7F" w:rsidRDefault="00653AC6" w:rsidP="005C7EF9">
      <w:pPr>
        <w:spacing w:after="0" w:line="360" w:lineRule="auto"/>
        <w:ind w:firstLine="709"/>
        <w:jc w:val="both"/>
        <w:rPr>
          <w:rFonts w:ascii="Times New Roman" w:hAnsi="Times New Roman" w:cs="Times New Roman"/>
        </w:rPr>
      </w:pPr>
      <w:r>
        <w:rPr>
          <w:rFonts w:ascii="Times New Roman" w:hAnsi="Times New Roman" w:cs="Times New Roman"/>
          <w:b/>
          <w:bCs/>
          <w:i/>
        </w:rPr>
        <w:t xml:space="preserve"> </w:t>
      </w:r>
      <w:r w:rsidR="005C7EF9" w:rsidRPr="00291A7F">
        <w:rPr>
          <w:rFonts w:ascii="Times New Roman" w:hAnsi="Times New Roman" w:cs="Times New Roman"/>
          <w:b/>
          <w:i/>
        </w:rPr>
        <w:t xml:space="preserve">numer referencyjny: </w:t>
      </w:r>
      <w:r w:rsidR="007144BC">
        <w:rPr>
          <w:rFonts w:ascii="Times New Roman" w:hAnsi="Times New Roman" w:cs="Times New Roman"/>
          <w:b/>
          <w:i/>
        </w:rPr>
        <w:t>AMW-KANC.SZP.2712.41</w:t>
      </w:r>
      <w:r w:rsidR="004E2D0E" w:rsidRPr="004E2D0E">
        <w:rPr>
          <w:rFonts w:ascii="Times New Roman" w:hAnsi="Times New Roman" w:cs="Times New Roman"/>
          <w:b/>
          <w:i/>
        </w:rPr>
        <w:t>.2023</w:t>
      </w:r>
      <w:r w:rsidR="005C7EF9" w:rsidRPr="00291A7F">
        <w:rPr>
          <w:rFonts w:ascii="Times New Roman" w:hAnsi="Times New Roman" w:cs="Times New Roman"/>
        </w:rPr>
        <w:t xml:space="preserve">, prowadzonego w trybie przetargu nieograniczonego, na podstawie ustawy z dnia 11 września 2019 r. Prawo zamówień publicznych (t. j. </w:t>
      </w:r>
      <w:r w:rsidR="003051C2" w:rsidRPr="003051C2">
        <w:rPr>
          <w:rFonts w:ascii="Times New Roman" w:hAnsi="Times New Roman" w:cs="Times New Roman"/>
        </w:rPr>
        <w:t xml:space="preserve">Dz. U. z 2022 r. poz. 1710 z </w:t>
      </w:r>
      <w:proofErr w:type="spellStart"/>
      <w:r w:rsidR="003051C2" w:rsidRPr="003051C2">
        <w:rPr>
          <w:rFonts w:ascii="Times New Roman" w:hAnsi="Times New Roman" w:cs="Times New Roman"/>
        </w:rPr>
        <w:t>późn</w:t>
      </w:r>
      <w:proofErr w:type="spellEnd"/>
      <w:r w:rsidR="003051C2" w:rsidRPr="003051C2">
        <w:rPr>
          <w:rFonts w:ascii="Times New Roman" w:hAnsi="Times New Roman" w:cs="Times New Roman"/>
        </w:rPr>
        <w:t>. zm.)</w:t>
      </w:r>
      <w:r w:rsidR="005C7EF9" w:rsidRPr="00291A7F">
        <w:rPr>
          <w:rFonts w:ascii="Times New Roman" w:hAnsi="Times New Roman" w:cs="Times New Roman"/>
        </w:rPr>
        <w:t>.), oświadczam/y, że:</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b/>
        </w:rPr>
        <w:t>- należę</w:t>
      </w:r>
      <w:r w:rsidRPr="00291A7F">
        <w:rPr>
          <w:rFonts w:ascii="Times New Roman" w:hAnsi="Times New Roman" w:cs="Times New Roman"/>
          <w:b/>
          <w:color w:val="FFFFFF" w:themeColor="background1"/>
          <w:vertAlign w:val="superscript"/>
        </w:rPr>
        <w:footnoteReference w:id="3"/>
      </w:r>
      <w:r w:rsidRPr="00291A7F">
        <w:rPr>
          <w:rFonts w:ascii="Times New Roman" w:hAnsi="Times New Roman" w:cs="Times New Roman"/>
          <w:b/>
        </w:rPr>
        <w:t>*</w:t>
      </w:r>
      <w:r w:rsidR="002D4DED">
        <w:rPr>
          <w:rFonts w:ascii="Times New Roman" w:hAnsi="Times New Roman" w:cs="Times New Roman"/>
          <w:b/>
        </w:rPr>
        <w:t>*</w:t>
      </w:r>
      <w:r w:rsidRPr="00291A7F">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w:t>
      </w:r>
    </w:p>
    <w:p w:rsidR="005C7EF9" w:rsidRPr="00291A7F" w:rsidRDefault="005C7EF9" w:rsidP="00E62A1E">
      <w:pPr>
        <w:spacing w:after="0" w:line="360" w:lineRule="auto"/>
        <w:jc w:val="both"/>
        <w:rPr>
          <w:rFonts w:ascii="Times New Roman" w:hAnsi="Times New Roman" w:cs="Times New Roman"/>
        </w:rPr>
      </w:pPr>
      <w:r w:rsidRPr="00291A7F">
        <w:rPr>
          <w:rFonts w:ascii="Times New Roman" w:hAnsi="Times New Roman" w:cs="Times New Roman"/>
        </w:rPr>
        <w:t>lub</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b/>
        </w:rPr>
        <w:t xml:space="preserve">- nie należę </w:t>
      </w:r>
      <w:r w:rsidR="00E75B99" w:rsidRPr="00291A7F">
        <w:rPr>
          <w:rFonts w:ascii="Times New Roman" w:hAnsi="Times New Roman" w:cs="Times New Roman"/>
          <w:b/>
        </w:rPr>
        <w:t>*</w:t>
      </w:r>
      <w:r w:rsidR="002D4DED">
        <w:rPr>
          <w:rFonts w:ascii="Times New Roman" w:hAnsi="Times New Roman" w:cs="Times New Roman"/>
          <w:b/>
        </w:rPr>
        <w:t>*</w:t>
      </w:r>
      <w:r w:rsidRPr="00291A7F">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291A7F" w:rsidRDefault="005C7EF9" w:rsidP="005C7EF9">
      <w:pPr>
        <w:spacing w:after="0" w:line="240" w:lineRule="auto"/>
        <w:jc w:val="both"/>
        <w:rPr>
          <w:rFonts w:ascii="Times New Roman" w:hAnsi="Times New Roman" w:cs="Times New Roman"/>
          <w:i/>
        </w:rPr>
      </w:pPr>
    </w:p>
    <w:p w:rsidR="005C7EF9" w:rsidRPr="00291A7F" w:rsidRDefault="005C7EF9" w:rsidP="005C7EF9">
      <w:pPr>
        <w:spacing w:after="0" w:line="240" w:lineRule="auto"/>
        <w:jc w:val="both"/>
        <w:rPr>
          <w:rFonts w:ascii="Times New Roman" w:hAnsi="Times New Roman" w:cs="Times New Roman"/>
          <w:i/>
        </w:rPr>
      </w:pPr>
    </w:p>
    <w:p w:rsidR="005C7EF9" w:rsidRPr="00291A7F" w:rsidRDefault="005C7EF9" w:rsidP="005C7EF9">
      <w:pPr>
        <w:snapToGrid w:val="0"/>
        <w:jc w:val="both"/>
        <w:rPr>
          <w:rFonts w:ascii="Times New Roman" w:hAnsi="Times New Roman" w:cs="Times New Roman"/>
        </w:rPr>
      </w:pPr>
      <w:r w:rsidRPr="00291A7F">
        <w:rPr>
          <w:rFonts w:ascii="Times New Roman" w:hAnsi="Times New Roman" w:cs="Times New Roman"/>
        </w:rPr>
        <w:t>Data, miejscowość oraz podpis(-y):</w:t>
      </w:r>
    </w:p>
    <w:p w:rsidR="005C7EF9" w:rsidRPr="00291A7F" w:rsidRDefault="005C7EF9" w:rsidP="005C7EF9">
      <w:pPr>
        <w:ind w:left="6807" w:firstLine="283"/>
        <w:jc w:val="both"/>
        <w:rPr>
          <w:rFonts w:ascii="Times New Roman" w:hAnsi="Times New Roman" w:cs="Times New Roman"/>
          <w:b/>
          <w:i/>
          <w:u w:val="single"/>
        </w:rPr>
      </w:pPr>
    </w:p>
    <w:p w:rsidR="00A969C9" w:rsidRDefault="00A969C9" w:rsidP="005C7EF9">
      <w:pPr>
        <w:tabs>
          <w:tab w:val="left" w:pos="7980"/>
        </w:tabs>
        <w:rPr>
          <w:rFonts w:ascii="Times New Roman" w:hAnsi="Times New Roman" w:cs="Times New Roman"/>
          <w:b/>
          <w:i/>
          <w:u w:val="single"/>
        </w:rPr>
      </w:pPr>
    </w:p>
    <w:p w:rsidR="00F402E9" w:rsidRDefault="00F402E9" w:rsidP="005C7EF9">
      <w:pPr>
        <w:tabs>
          <w:tab w:val="left" w:pos="7980"/>
        </w:tabs>
        <w:rPr>
          <w:rFonts w:ascii="Times New Roman" w:hAnsi="Times New Roman" w:cs="Times New Roman"/>
          <w:b/>
          <w:i/>
          <w:u w:val="single"/>
        </w:rPr>
      </w:pPr>
    </w:p>
    <w:p w:rsidR="00F402E9" w:rsidRPr="00291A7F" w:rsidRDefault="00F402E9" w:rsidP="005C7EF9">
      <w:pPr>
        <w:tabs>
          <w:tab w:val="left" w:pos="7980"/>
        </w:tabs>
        <w:rPr>
          <w:rFonts w:ascii="Times New Roman" w:hAnsi="Times New Roman" w:cs="Times New Roman"/>
          <w:b/>
          <w:i/>
          <w:u w:val="single"/>
        </w:rPr>
      </w:pPr>
    </w:p>
    <w:p w:rsidR="005F4595" w:rsidRPr="00291A7F" w:rsidRDefault="005F4595" w:rsidP="005F4595">
      <w:pPr>
        <w:ind w:left="6372"/>
        <w:jc w:val="right"/>
        <w:rPr>
          <w:rFonts w:ascii="Times New Roman" w:hAnsi="Times New Roman" w:cs="Times New Roman"/>
          <w:b/>
          <w:i/>
          <w:u w:val="single"/>
        </w:rPr>
      </w:pPr>
      <w:r w:rsidRPr="00291A7F">
        <w:rPr>
          <w:rFonts w:ascii="Times New Roman" w:hAnsi="Times New Roman" w:cs="Times New Roman"/>
          <w:b/>
          <w:i/>
          <w:u w:val="single"/>
        </w:rPr>
        <w:lastRenderedPageBreak/>
        <w:t>ZAŁĄCZNIK NR 5</w:t>
      </w:r>
    </w:p>
    <w:p w:rsidR="005F4595" w:rsidRPr="00291A7F" w:rsidRDefault="005F4595" w:rsidP="005F4595">
      <w:pPr>
        <w:spacing w:after="0"/>
        <w:rPr>
          <w:rFonts w:ascii="Times New Roman" w:hAnsi="Times New Roman" w:cs="Times New Roman"/>
          <w:b/>
          <w:sz w:val="20"/>
          <w:szCs w:val="20"/>
        </w:rPr>
      </w:pPr>
      <w:r w:rsidRPr="00291A7F">
        <w:rPr>
          <w:rFonts w:ascii="Times New Roman" w:hAnsi="Times New Roman" w:cs="Times New Roman"/>
          <w:b/>
          <w:sz w:val="20"/>
          <w:szCs w:val="20"/>
        </w:rPr>
        <w:t>Wykonawca:</w:t>
      </w:r>
    </w:p>
    <w:p w:rsidR="005F4595" w:rsidRPr="00291A7F" w:rsidRDefault="005F4595" w:rsidP="005F4595">
      <w:pPr>
        <w:spacing w:after="0" w:line="48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5F4595" w:rsidRPr="00291A7F" w:rsidRDefault="005F4595" w:rsidP="005F4595">
      <w:pPr>
        <w:ind w:right="5953"/>
        <w:rPr>
          <w:rFonts w:ascii="Times New Roman" w:hAnsi="Times New Roman" w:cs="Times New Roman"/>
          <w:i/>
          <w:sz w:val="16"/>
          <w:szCs w:val="16"/>
        </w:rPr>
      </w:pPr>
      <w:r w:rsidRPr="00291A7F">
        <w:rPr>
          <w:rFonts w:ascii="Times New Roman" w:hAnsi="Times New Roman" w:cs="Times New Roman"/>
          <w:i/>
          <w:sz w:val="16"/>
          <w:szCs w:val="16"/>
        </w:rPr>
        <w:t>(pełna nazwa/firma, adres,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p>
    <w:p w:rsidR="005F4595" w:rsidRPr="00291A7F" w:rsidRDefault="005F4595" w:rsidP="005F4595">
      <w:pPr>
        <w:spacing w:after="0"/>
        <w:rPr>
          <w:rFonts w:ascii="Times New Roman" w:hAnsi="Times New Roman" w:cs="Times New Roman"/>
          <w:sz w:val="20"/>
          <w:szCs w:val="20"/>
          <w:u w:val="single"/>
        </w:rPr>
      </w:pPr>
      <w:r w:rsidRPr="00291A7F">
        <w:rPr>
          <w:rFonts w:ascii="Times New Roman" w:hAnsi="Times New Roman" w:cs="Times New Roman"/>
          <w:sz w:val="20"/>
          <w:szCs w:val="20"/>
          <w:u w:val="single"/>
        </w:rPr>
        <w:t>reprezentowany przez:</w:t>
      </w:r>
    </w:p>
    <w:p w:rsidR="005F4595" w:rsidRPr="00291A7F" w:rsidRDefault="005F4595" w:rsidP="005F4595">
      <w:pPr>
        <w:spacing w:after="0" w:line="48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5F4595" w:rsidRPr="00291A7F" w:rsidRDefault="005F4595" w:rsidP="005F4595">
      <w:pPr>
        <w:spacing w:after="0"/>
        <w:ind w:right="5953"/>
        <w:rPr>
          <w:rFonts w:ascii="Times New Roman" w:hAnsi="Times New Roman" w:cs="Times New Roman"/>
          <w:i/>
          <w:sz w:val="16"/>
          <w:szCs w:val="16"/>
        </w:rPr>
      </w:pPr>
      <w:r w:rsidRPr="00291A7F">
        <w:rPr>
          <w:rFonts w:ascii="Times New Roman" w:hAnsi="Times New Roman" w:cs="Times New Roman"/>
          <w:i/>
          <w:sz w:val="16"/>
          <w:szCs w:val="16"/>
        </w:rPr>
        <w:t>(imię, nazwisko, stanowisko/podstawa do reprezentacji)</w:t>
      </w:r>
    </w:p>
    <w:p w:rsidR="005F4595" w:rsidRPr="00291A7F" w:rsidRDefault="005F4595" w:rsidP="005F4595">
      <w:pPr>
        <w:rPr>
          <w:rFonts w:ascii="Times New Roman" w:hAnsi="Times New Roman" w:cs="Times New Roman"/>
        </w:rPr>
      </w:pPr>
    </w:p>
    <w:p w:rsidR="005F4595" w:rsidRPr="00291A7F" w:rsidRDefault="005F4595" w:rsidP="005F4595">
      <w:pPr>
        <w:spacing w:after="0"/>
        <w:rPr>
          <w:rFonts w:ascii="Times New Roman" w:hAnsi="Times New Roman" w:cs="Times New Roman"/>
          <w:b/>
          <w:sz w:val="20"/>
          <w:szCs w:val="20"/>
        </w:rPr>
      </w:pPr>
    </w:p>
    <w:p w:rsidR="005F4595" w:rsidRPr="00291A7F" w:rsidRDefault="005F4595" w:rsidP="005F4595">
      <w:pPr>
        <w:spacing w:after="120" w:line="360" w:lineRule="auto"/>
        <w:jc w:val="center"/>
        <w:rPr>
          <w:rFonts w:ascii="Times New Roman" w:hAnsi="Times New Roman" w:cs="Times New Roman"/>
          <w:b/>
          <w:u w:val="single"/>
        </w:rPr>
      </w:pPr>
      <w:r w:rsidRPr="00291A7F">
        <w:rPr>
          <w:rFonts w:ascii="Times New Roman" w:hAnsi="Times New Roman" w:cs="Times New Roman"/>
          <w:b/>
          <w:u w:val="single"/>
        </w:rPr>
        <w:t xml:space="preserve">Oświadczenia wykonawcy/wykonawcy wspólnie ubiegającego się o udzielenie zamówienia </w:t>
      </w:r>
    </w:p>
    <w:p w:rsidR="005F4595" w:rsidRPr="00291A7F" w:rsidRDefault="005F4595" w:rsidP="005F4595">
      <w:pPr>
        <w:spacing w:before="120" w:after="0" w:line="360" w:lineRule="auto"/>
        <w:jc w:val="center"/>
        <w:rPr>
          <w:rFonts w:ascii="Times New Roman" w:hAnsi="Times New Roman" w:cs="Times New Roman"/>
          <w:b/>
          <w:caps/>
          <w:sz w:val="20"/>
          <w:szCs w:val="20"/>
          <w:u w:val="single"/>
        </w:rPr>
      </w:pPr>
      <w:r w:rsidRPr="00291A7F">
        <w:rPr>
          <w:rFonts w:ascii="Times New Roman" w:hAnsi="Times New Roman" w:cs="Times New Roman"/>
          <w:b/>
          <w:sz w:val="20"/>
          <w:szCs w:val="20"/>
          <w:u w:val="single"/>
        </w:rPr>
        <w:t xml:space="preserve">DOTYCZĄCE PRZESŁANEK WYKLUCZENIA Z ART. 5K ROZPORZĄDZENIA 833/2014 ORAZ ART. 7 UST. 1 USTAWY </w:t>
      </w:r>
      <w:r w:rsidRPr="00291A7F">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5F4595" w:rsidRPr="00291A7F" w:rsidRDefault="005F4595" w:rsidP="005F4595">
      <w:pPr>
        <w:spacing w:before="120" w:after="0" w:line="360" w:lineRule="auto"/>
        <w:jc w:val="center"/>
        <w:rPr>
          <w:rFonts w:ascii="Times New Roman" w:hAnsi="Times New Roman" w:cs="Times New Roman"/>
          <w:b/>
          <w:u w:val="single"/>
        </w:rPr>
      </w:pPr>
      <w:r w:rsidRPr="00291A7F">
        <w:rPr>
          <w:rFonts w:ascii="Times New Roman" w:hAnsi="Times New Roman" w:cs="Times New Roman"/>
          <w:b/>
          <w:sz w:val="21"/>
          <w:szCs w:val="21"/>
        </w:rPr>
        <w:t xml:space="preserve">składane na podstawie art. 125 ust. 1 ustawy </w:t>
      </w:r>
      <w:proofErr w:type="spellStart"/>
      <w:r w:rsidRPr="00291A7F">
        <w:rPr>
          <w:rFonts w:ascii="Times New Roman" w:hAnsi="Times New Roman" w:cs="Times New Roman"/>
          <w:b/>
          <w:sz w:val="21"/>
          <w:szCs w:val="21"/>
        </w:rPr>
        <w:t>Pzp</w:t>
      </w:r>
      <w:proofErr w:type="spellEnd"/>
    </w:p>
    <w:p w:rsidR="005F4595" w:rsidRPr="00291A7F" w:rsidRDefault="005F4595" w:rsidP="007144BC">
      <w:pPr>
        <w:autoSpaceDE w:val="0"/>
        <w:spacing w:after="0" w:line="240" w:lineRule="auto"/>
        <w:jc w:val="both"/>
        <w:rPr>
          <w:rFonts w:ascii="Times New Roman" w:hAnsi="Times New Roman" w:cs="Times New Roman"/>
          <w:sz w:val="20"/>
          <w:szCs w:val="20"/>
        </w:rPr>
      </w:pPr>
      <w:r w:rsidRPr="00291A7F">
        <w:rPr>
          <w:rFonts w:ascii="Times New Roman" w:hAnsi="Times New Roman" w:cs="Times New Roman"/>
          <w:sz w:val="21"/>
          <w:szCs w:val="21"/>
        </w:rPr>
        <w:t>Na potrzeby postę</w:t>
      </w:r>
      <w:r w:rsidR="007144BC">
        <w:rPr>
          <w:rFonts w:ascii="Times New Roman" w:hAnsi="Times New Roman" w:cs="Times New Roman"/>
          <w:sz w:val="21"/>
          <w:szCs w:val="21"/>
        </w:rPr>
        <w:t xml:space="preserve">powania o udzielenie zamówienia </w:t>
      </w:r>
      <w:r w:rsidRPr="00291A7F">
        <w:rPr>
          <w:rFonts w:ascii="Times New Roman" w:hAnsi="Times New Roman" w:cs="Times New Roman"/>
          <w:sz w:val="21"/>
          <w:szCs w:val="21"/>
        </w:rPr>
        <w:t>publicznego</w:t>
      </w:r>
      <w:r w:rsidR="007144BC">
        <w:rPr>
          <w:rFonts w:ascii="Times New Roman" w:hAnsi="Times New Roman" w:cs="Times New Roman"/>
          <w:sz w:val="21"/>
          <w:szCs w:val="21"/>
        </w:rPr>
        <w:t xml:space="preserve"> </w:t>
      </w:r>
      <w:r w:rsidRPr="00291A7F">
        <w:rPr>
          <w:rFonts w:ascii="Times New Roman" w:hAnsi="Times New Roman" w:cs="Times New Roman"/>
          <w:sz w:val="21"/>
          <w:szCs w:val="21"/>
        </w:rPr>
        <w:t xml:space="preserve">pn. </w:t>
      </w:r>
      <w:r w:rsidR="007144BC" w:rsidRPr="00585B59">
        <w:rPr>
          <w:rFonts w:ascii="Times New Roman" w:eastAsia="Times New Roman" w:hAnsi="Times New Roman" w:cs="Times New Roman"/>
          <w:b/>
          <w:bCs/>
          <w:lang w:eastAsia="pl-PL"/>
        </w:rPr>
        <w:t>„Dostawa i montaż symulatora ładunkowo – statecznościowego jednostek pływających różnego przeznaczenia” dalej zwanego ,,symulatorem ładunkowym jednostki pływającej”</w:t>
      </w:r>
      <w:r w:rsidR="00653AC6">
        <w:rPr>
          <w:rFonts w:ascii="Times New Roman" w:hAnsi="Times New Roman" w:cs="Times New Roman"/>
          <w:b/>
          <w:bCs/>
          <w:i/>
          <w:iCs/>
          <w:color w:val="FF0000"/>
          <w:lang w:eastAsia="ar-SA"/>
        </w:rPr>
        <w:t xml:space="preserve"> </w:t>
      </w:r>
      <w:r w:rsidR="004E2D0E" w:rsidRPr="004E2D0E">
        <w:rPr>
          <w:rFonts w:ascii="Times New Roman" w:hAnsi="Times New Roman" w:cs="Times New Roman"/>
          <w:b/>
          <w:bCs/>
          <w:i/>
          <w:iCs/>
          <w:lang w:eastAsia="ar-SA"/>
        </w:rPr>
        <w:t>numer r</w:t>
      </w:r>
      <w:r w:rsidR="007144BC">
        <w:rPr>
          <w:rFonts w:ascii="Times New Roman" w:hAnsi="Times New Roman" w:cs="Times New Roman"/>
          <w:b/>
          <w:bCs/>
          <w:i/>
          <w:iCs/>
          <w:lang w:eastAsia="ar-SA"/>
        </w:rPr>
        <w:t>eferencyjny: AMW-KANC.SZP.2712.41</w:t>
      </w:r>
      <w:r w:rsidR="004E2D0E" w:rsidRPr="004E2D0E">
        <w:rPr>
          <w:rFonts w:ascii="Times New Roman" w:hAnsi="Times New Roman" w:cs="Times New Roman"/>
          <w:b/>
          <w:bCs/>
          <w:i/>
          <w:iCs/>
          <w:lang w:eastAsia="ar-SA"/>
        </w:rPr>
        <w:t>.2023</w:t>
      </w:r>
      <w:r w:rsidRPr="00291A7F">
        <w:rPr>
          <w:rFonts w:ascii="Times New Roman" w:hAnsi="Times New Roman" w:cs="Times New Roman"/>
          <w:sz w:val="16"/>
          <w:szCs w:val="16"/>
        </w:rPr>
        <w:t>,</w:t>
      </w:r>
      <w:r w:rsidRPr="00291A7F">
        <w:rPr>
          <w:rFonts w:ascii="Times New Roman" w:hAnsi="Times New Roman" w:cs="Times New Roman"/>
          <w:i/>
          <w:sz w:val="20"/>
          <w:szCs w:val="20"/>
        </w:rPr>
        <w:t xml:space="preserve"> </w:t>
      </w:r>
      <w:r w:rsidRPr="00291A7F">
        <w:rPr>
          <w:rFonts w:ascii="Times New Roman" w:hAnsi="Times New Roman" w:cs="Times New Roman"/>
          <w:sz w:val="21"/>
          <w:szCs w:val="21"/>
        </w:rPr>
        <w:t>prowadzonego przez Akademię Marynarki Wojennej w Gdyni</w:t>
      </w:r>
      <w:r w:rsidRPr="00291A7F">
        <w:rPr>
          <w:rFonts w:ascii="Times New Roman" w:hAnsi="Times New Roman" w:cs="Times New Roman"/>
          <w:i/>
          <w:sz w:val="16"/>
          <w:szCs w:val="16"/>
        </w:rPr>
        <w:t>,</w:t>
      </w:r>
      <w:r w:rsidRPr="00291A7F">
        <w:rPr>
          <w:rFonts w:ascii="Times New Roman" w:hAnsi="Times New Roman" w:cs="Times New Roman"/>
          <w:i/>
          <w:sz w:val="18"/>
          <w:szCs w:val="18"/>
        </w:rPr>
        <w:t xml:space="preserve"> </w:t>
      </w:r>
      <w:r w:rsidRPr="00291A7F">
        <w:rPr>
          <w:rFonts w:ascii="Times New Roman" w:hAnsi="Times New Roman" w:cs="Times New Roman"/>
          <w:sz w:val="21"/>
          <w:szCs w:val="21"/>
        </w:rPr>
        <w:t>oświadczam, co następuje:</w:t>
      </w:r>
    </w:p>
    <w:p w:rsidR="005F4595" w:rsidRPr="00291A7F"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291A7F">
        <w:rPr>
          <w:rFonts w:ascii="Times New Roman" w:hAnsi="Times New Roman" w:cs="Times New Roman"/>
          <w:b/>
          <w:sz w:val="21"/>
          <w:szCs w:val="21"/>
        </w:rPr>
        <w:t>OŚWIADCZENIA DOTYCZĄCE WYKONAWCY:</w:t>
      </w:r>
    </w:p>
    <w:p w:rsidR="005F4595" w:rsidRPr="00291A7F" w:rsidRDefault="005F4595" w:rsidP="00CF1115">
      <w:pPr>
        <w:pStyle w:val="Akapitzlist"/>
        <w:numPr>
          <w:ilvl w:val="0"/>
          <w:numId w:val="166"/>
        </w:numPr>
        <w:spacing w:before="360" w:after="0" w:line="360" w:lineRule="auto"/>
        <w:jc w:val="both"/>
        <w:rPr>
          <w:rFonts w:ascii="Times New Roman" w:hAnsi="Times New Roman" w:cs="Times New Roman"/>
          <w:b/>
          <w:bCs/>
          <w:sz w:val="21"/>
          <w:szCs w:val="21"/>
        </w:rPr>
      </w:pPr>
      <w:r w:rsidRPr="00291A7F">
        <w:rPr>
          <w:rFonts w:ascii="Times New Roman" w:hAnsi="Times New Roman" w:cs="Times New Roman"/>
          <w:sz w:val="21"/>
          <w:szCs w:val="21"/>
        </w:rPr>
        <w:t xml:space="preserve">Oświadczam, że nie podlegam wykluczeniu z postępowania na podstawie </w:t>
      </w:r>
      <w:r w:rsidRPr="00291A7F">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91A7F">
        <w:rPr>
          <w:rStyle w:val="Odwoanieprzypisudolnego"/>
          <w:rFonts w:ascii="Times New Roman" w:hAnsi="Times New Roman"/>
          <w:sz w:val="21"/>
          <w:szCs w:val="21"/>
        </w:rPr>
        <w:footnoteReference w:id="4"/>
      </w:r>
    </w:p>
    <w:p w:rsidR="005F4595" w:rsidRPr="00291A7F" w:rsidRDefault="005F4595" w:rsidP="00CF1115">
      <w:pPr>
        <w:pStyle w:val="NormalnyWeb"/>
        <w:numPr>
          <w:ilvl w:val="0"/>
          <w:numId w:val="166"/>
        </w:numPr>
        <w:spacing w:before="0" w:beforeAutospacing="0" w:after="0" w:afterAutospacing="0" w:line="360" w:lineRule="auto"/>
        <w:jc w:val="both"/>
        <w:rPr>
          <w:b/>
          <w:bCs/>
          <w:sz w:val="21"/>
          <w:szCs w:val="21"/>
        </w:rPr>
      </w:pPr>
      <w:r w:rsidRPr="00291A7F">
        <w:rPr>
          <w:sz w:val="21"/>
          <w:szCs w:val="21"/>
        </w:rPr>
        <w:lastRenderedPageBreak/>
        <w:t xml:space="preserve">Oświadczam, że nie zachodzą w stosunku do mnie przesłanki wykluczenia z postępowania na podstawie art. </w:t>
      </w:r>
      <w:r w:rsidRPr="00291A7F">
        <w:rPr>
          <w:color w:val="222222"/>
          <w:sz w:val="21"/>
          <w:szCs w:val="21"/>
        </w:rPr>
        <w:t>7 ust. 1 ustawy z dnia 13 kwietnia 2022 r.</w:t>
      </w:r>
      <w:r w:rsidRPr="00291A7F">
        <w:rPr>
          <w:i/>
          <w:iCs/>
          <w:color w:val="222222"/>
          <w:sz w:val="21"/>
          <w:szCs w:val="21"/>
        </w:rPr>
        <w:t xml:space="preserve"> o szczególnych rozwiązaniach w zakresie przeciwdziałania wspieraniu agresji na Ukrainę oraz służących ochronie bezpieczeństwa narodowego </w:t>
      </w:r>
      <w:r w:rsidRPr="00291A7F">
        <w:rPr>
          <w:color w:val="222222"/>
          <w:sz w:val="21"/>
          <w:szCs w:val="21"/>
        </w:rPr>
        <w:t>(Dz. U. poz. 835)</w:t>
      </w:r>
      <w:r w:rsidRPr="00291A7F">
        <w:rPr>
          <w:i/>
          <w:iCs/>
          <w:color w:val="222222"/>
          <w:sz w:val="21"/>
          <w:szCs w:val="21"/>
        </w:rPr>
        <w:t>.</w:t>
      </w:r>
      <w:r w:rsidRPr="00291A7F">
        <w:rPr>
          <w:rStyle w:val="Odwoanieprzypisudolnego"/>
          <w:color w:val="222222"/>
          <w:sz w:val="21"/>
          <w:szCs w:val="21"/>
        </w:rPr>
        <w:footnoteReference w:id="5"/>
      </w:r>
    </w:p>
    <w:p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291A7F">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291A7F">
        <w:rPr>
          <w:rFonts w:ascii="Times New Roman" w:hAnsi="Times New Roman" w:cs="Times New Roman"/>
          <w:b/>
          <w:bCs/>
          <w:sz w:val="21"/>
          <w:szCs w:val="21"/>
        </w:rPr>
        <w:t>:</w:t>
      </w:r>
    </w:p>
    <w:p w:rsidR="005F4595" w:rsidRPr="00291A7F" w:rsidRDefault="005F4595" w:rsidP="005F4595">
      <w:pPr>
        <w:spacing w:after="120" w:line="360" w:lineRule="auto"/>
        <w:jc w:val="both"/>
        <w:rPr>
          <w:rFonts w:ascii="Times New Roman" w:hAnsi="Times New Roman" w:cs="Times New Roman"/>
          <w:sz w:val="20"/>
          <w:szCs w:val="20"/>
        </w:rPr>
      </w:pPr>
      <w:bookmarkStart w:id="15" w:name="_Hlk99016800"/>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91A7F">
        <w:rPr>
          <w:rFonts w:ascii="Times New Roman" w:hAnsi="Times New Roman" w:cs="Times New Roman"/>
          <w:color w:val="0070C0"/>
          <w:sz w:val="16"/>
          <w:szCs w:val="16"/>
        </w:rPr>
        <w:t>]</w:t>
      </w:r>
      <w:bookmarkEnd w:id="15"/>
    </w:p>
    <w:p w:rsidR="005F4595" w:rsidRPr="00291A7F" w:rsidRDefault="005F4595" w:rsidP="005F4595">
      <w:pPr>
        <w:spacing w:after="120" w:line="360" w:lineRule="auto"/>
        <w:rPr>
          <w:rFonts w:ascii="Times New Roman" w:hAnsi="Times New Roman" w:cs="Times New Roman"/>
          <w:sz w:val="21"/>
          <w:szCs w:val="21"/>
        </w:rPr>
      </w:pPr>
      <w:r w:rsidRPr="00291A7F">
        <w:rPr>
          <w:rFonts w:ascii="Times New Roman" w:hAnsi="Times New Roman" w:cs="Times New Roman"/>
          <w:sz w:val="21"/>
          <w:szCs w:val="21"/>
        </w:rPr>
        <w:t xml:space="preserve">Oświadczam, że w celu wykazania spełniania warunków udziału w postępowaniu, określonych przez zamawiającego w ………………………………………………………...………………….. </w:t>
      </w:r>
      <w:bookmarkStart w:id="16" w:name="_Hlk99005462"/>
      <w:r w:rsidRPr="00291A7F">
        <w:rPr>
          <w:rFonts w:ascii="Times New Roman" w:hAnsi="Times New Roman" w:cs="Times New Roman"/>
          <w:i/>
          <w:sz w:val="16"/>
          <w:szCs w:val="16"/>
        </w:rPr>
        <w:t xml:space="preserve">(wskazać </w:t>
      </w:r>
      <w:bookmarkEnd w:id="16"/>
      <w:r w:rsidRPr="00291A7F">
        <w:rPr>
          <w:rFonts w:ascii="Times New Roman" w:hAnsi="Times New Roman" w:cs="Times New Roman"/>
          <w:i/>
          <w:sz w:val="16"/>
          <w:szCs w:val="16"/>
        </w:rPr>
        <w:t>dokument i właściwą jednostkę redakcyjną dokumentu, w której określono warunki udziału w postępowaniu),</w:t>
      </w:r>
      <w:r w:rsidRPr="00291A7F">
        <w:rPr>
          <w:rFonts w:ascii="Times New Roman" w:hAnsi="Times New Roman" w:cs="Times New Roman"/>
          <w:sz w:val="21"/>
          <w:szCs w:val="21"/>
        </w:rPr>
        <w:t xml:space="preserve"> polegam na zdolnościach lub sytuacji następującego podmiotu udostępniającego zasoby: </w:t>
      </w:r>
      <w:bookmarkStart w:id="17" w:name="_Hlk99014455"/>
      <w:r w:rsidRPr="00291A7F">
        <w:rPr>
          <w:rFonts w:ascii="Times New Roman" w:hAnsi="Times New Roman" w:cs="Times New Roman"/>
          <w:sz w:val="21"/>
          <w:szCs w:val="21"/>
        </w:rPr>
        <w:t>………………………………………………………………………...…………………………………….…</w:t>
      </w:r>
      <w:r w:rsidRPr="00291A7F">
        <w:rPr>
          <w:rFonts w:ascii="Times New Roman" w:hAnsi="Times New Roman" w:cs="Times New Roman"/>
          <w:i/>
          <w:sz w:val="16"/>
          <w:szCs w:val="16"/>
        </w:rPr>
        <w:t xml:space="preserve"> </w:t>
      </w:r>
      <w:bookmarkEnd w:id="17"/>
      <w:r w:rsidRPr="00291A7F">
        <w:rPr>
          <w:rFonts w:ascii="Times New Roman" w:hAnsi="Times New Roman" w:cs="Times New Roman"/>
          <w:i/>
          <w:sz w:val="16"/>
          <w:szCs w:val="16"/>
        </w:rPr>
        <w:t>(podać pełną nazwę/firmę, adres, a także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r w:rsidRPr="00291A7F">
        <w:rPr>
          <w:rFonts w:ascii="Times New Roman" w:hAnsi="Times New Roman" w:cs="Times New Roman"/>
          <w:sz w:val="16"/>
          <w:szCs w:val="16"/>
        </w:rPr>
        <w:t>,</w:t>
      </w:r>
      <w:r w:rsidRPr="00291A7F">
        <w:rPr>
          <w:rFonts w:ascii="Times New Roman" w:hAnsi="Times New Roman" w:cs="Times New Roman"/>
          <w:sz w:val="21"/>
          <w:szCs w:val="21"/>
        </w:rPr>
        <w:br/>
        <w:t xml:space="preserve">w następującym zakresie: …………………………………………………………………………… </w:t>
      </w:r>
      <w:r w:rsidRPr="00291A7F">
        <w:rPr>
          <w:rFonts w:ascii="Times New Roman" w:hAnsi="Times New Roman" w:cs="Times New Roman"/>
          <w:i/>
          <w:sz w:val="16"/>
          <w:szCs w:val="16"/>
        </w:rPr>
        <w:t>(określić odpowiedni zakres udostępnianych zasobów dla wskazanego podmiotu)</w:t>
      </w:r>
      <w:r w:rsidRPr="00291A7F">
        <w:rPr>
          <w:rFonts w:ascii="Times New Roman" w:hAnsi="Times New Roman" w:cs="Times New Roman"/>
          <w:iCs/>
          <w:sz w:val="16"/>
          <w:szCs w:val="16"/>
        </w:rPr>
        <w:t>,</w:t>
      </w:r>
      <w:r w:rsidRPr="00291A7F">
        <w:rPr>
          <w:rFonts w:ascii="Times New Roman" w:hAnsi="Times New Roman" w:cs="Times New Roman"/>
          <w:i/>
          <w:sz w:val="16"/>
          <w:szCs w:val="16"/>
        </w:rPr>
        <w:br/>
      </w:r>
      <w:r w:rsidRPr="00291A7F">
        <w:rPr>
          <w:rFonts w:ascii="Times New Roman" w:hAnsi="Times New Roman" w:cs="Times New Roman"/>
          <w:sz w:val="21"/>
          <w:szCs w:val="21"/>
        </w:rPr>
        <w:t xml:space="preserve">co odpowiada ponad 10% wartości przedmiotowego zamówienia. </w:t>
      </w:r>
    </w:p>
    <w:p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PODWYKONAWCY, NA KTÓREGO PRZYPADA PONAD 10% WARTOŚCI ZAMÓWIENIA:</w:t>
      </w:r>
    </w:p>
    <w:p w:rsidR="005F4595" w:rsidRPr="00291A7F" w:rsidRDefault="005F4595" w:rsidP="005F4595">
      <w:pPr>
        <w:spacing w:after="120" w:line="360" w:lineRule="auto"/>
        <w:jc w:val="both"/>
        <w:rPr>
          <w:rFonts w:ascii="Times New Roman" w:hAnsi="Times New Roman" w:cs="Times New Roman"/>
          <w:sz w:val="20"/>
          <w:szCs w:val="20"/>
        </w:rPr>
      </w:pPr>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91A7F">
        <w:rPr>
          <w:rFonts w:ascii="Times New Roman" w:hAnsi="Times New Roman" w:cs="Times New Roman"/>
          <w:color w:val="0070C0"/>
          <w:sz w:val="16"/>
          <w:szCs w:val="16"/>
        </w:rPr>
        <w:t>]</w:t>
      </w:r>
    </w:p>
    <w:p w:rsidR="005F4595" w:rsidRPr="00291A7F" w:rsidRDefault="005F4595" w:rsidP="005F4595">
      <w:pPr>
        <w:spacing w:after="0" w:line="360" w:lineRule="auto"/>
        <w:rPr>
          <w:rFonts w:ascii="Times New Roman" w:hAnsi="Times New Roman" w:cs="Times New Roman"/>
          <w:sz w:val="21"/>
          <w:szCs w:val="21"/>
        </w:rPr>
      </w:pPr>
      <w:r w:rsidRPr="00291A7F">
        <w:rPr>
          <w:rFonts w:ascii="Times New Roman" w:hAnsi="Times New Roman" w:cs="Times New Roman"/>
          <w:sz w:val="21"/>
          <w:szCs w:val="21"/>
        </w:rPr>
        <w:t>Oświadczam, że w stosunku do następującego podmiotu, będącego podwykonawcą, na którego przypada ponad 10% wartości zamówienia: ……………………………………………………………………………………………….………..….……</w:t>
      </w:r>
      <w:r w:rsidRPr="00291A7F">
        <w:rPr>
          <w:rFonts w:ascii="Times New Roman" w:hAnsi="Times New Roman" w:cs="Times New Roman"/>
          <w:sz w:val="20"/>
          <w:szCs w:val="20"/>
        </w:rPr>
        <w:t xml:space="preserve"> </w:t>
      </w:r>
      <w:r w:rsidRPr="00291A7F">
        <w:rPr>
          <w:rFonts w:ascii="Times New Roman" w:hAnsi="Times New Roman" w:cs="Times New Roman"/>
          <w:i/>
          <w:sz w:val="16"/>
          <w:szCs w:val="16"/>
        </w:rPr>
        <w:t>(podać pełną nazwę/firmę, adres, a także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r w:rsidRPr="00291A7F">
        <w:rPr>
          <w:rFonts w:ascii="Times New Roman" w:hAnsi="Times New Roman" w:cs="Times New Roman"/>
          <w:sz w:val="16"/>
          <w:szCs w:val="16"/>
        </w:rPr>
        <w:t>,</w:t>
      </w:r>
      <w:r w:rsidRPr="00291A7F">
        <w:rPr>
          <w:rFonts w:ascii="Times New Roman" w:hAnsi="Times New Roman" w:cs="Times New Roman"/>
          <w:sz w:val="16"/>
          <w:szCs w:val="16"/>
        </w:rPr>
        <w:br/>
      </w:r>
      <w:r w:rsidRPr="00291A7F">
        <w:rPr>
          <w:rFonts w:ascii="Times New Roman" w:hAnsi="Times New Roman" w:cs="Times New Roman"/>
          <w:sz w:val="21"/>
          <w:szCs w:val="21"/>
        </w:rPr>
        <w:t>nie</w:t>
      </w:r>
      <w:r w:rsidRPr="00291A7F">
        <w:rPr>
          <w:rFonts w:ascii="Times New Roman" w:hAnsi="Times New Roman" w:cs="Times New Roman"/>
          <w:sz w:val="16"/>
          <w:szCs w:val="16"/>
        </w:rPr>
        <w:t xml:space="preserve"> </w:t>
      </w:r>
      <w:r w:rsidRPr="00291A7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lastRenderedPageBreak/>
        <w:t>OŚWIADCZENIE DOTYCZĄCE DOSTAWCY, NA KTÓREGO PRZYPADA PONAD 10% WARTOŚCI ZAMÓWIENIA:</w:t>
      </w:r>
    </w:p>
    <w:p w:rsidR="005F4595" w:rsidRPr="00291A7F" w:rsidRDefault="005F4595" w:rsidP="005F4595">
      <w:pPr>
        <w:spacing w:after="120" w:line="360" w:lineRule="auto"/>
        <w:jc w:val="both"/>
        <w:rPr>
          <w:rFonts w:ascii="Times New Roman" w:hAnsi="Times New Roman" w:cs="Times New Roman"/>
          <w:sz w:val="20"/>
          <w:szCs w:val="20"/>
        </w:rPr>
      </w:pPr>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91A7F">
        <w:rPr>
          <w:rFonts w:ascii="Times New Roman" w:hAnsi="Times New Roman" w:cs="Times New Roman"/>
          <w:color w:val="0070C0"/>
          <w:sz w:val="16"/>
          <w:szCs w:val="16"/>
        </w:rPr>
        <w:t>]</w:t>
      </w: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Oświadczam, że w stosunku do następującego podmiotu, będącego dostawcą, na którego przypada ponad 10% wartości zamówienia: ……………………………………………………………………………………………….………..….……</w:t>
      </w:r>
      <w:r w:rsidRPr="00291A7F">
        <w:rPr>
          <w:rFonts w:ascii="Times New Roman" w:hAnsi="Times New Roman" w:cs="Times New Roman"/>
          <w:sz w:val="20"/>
          <w:szCs w:val="20"/>
        </w:rPr>
        <w:t xml:space="preserve"> </w:t>
      </w:r>
      <w:r w:rsidRPr="00291A7F">
        <w:rPr>
          <w:rFonts w:ascii="Times New Roman" w:hAnsi="Times New Roman" w:cs="Times New Roman"/>
          <w:i/>
          <w:sz w:val="16"/>
          <w:szCs w:val="16"/>
        </w:rPr>
        <w:t>(podać pełną nazwę/firmę, adres, a także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r w:rsidRPr="00291A7F">
        <w:rPr>
          <w:rFonts w:ascii="Times New Roman" w:hAnsi="Times New Roman" w:cs="Times New Roman"/>
          <w:sz w:val="16"/>
          <w:szCs w:val="16"/>
        </w:rPr>
        <w:t>,</w:t>
      </w:r>
      <w:r w:rsidRPr="00291A7F">
        <w:rPr>
          <w:rFonts w:ascii="Times New Roman" w:hAnsi="Times New Roman" w:cs="Times New Roman"/>
          <w:sz w:val="16"/>
          <w:szCs w:val="16"/>
        </w:rPr>
        <w:br/>
      </w:r>
      <w:r w:rsidRPr="00291A7F">
        <w:rPr>
          <w:rFonts w:ascii="Times New Roman" w:hAnsi="Times New Roman" w:cs="Times New Roman"/>
          <w:sz w:val="21"/>
          <w:szCs w:val="21"/>
        </w:rPr>
        <w:t>nie</w:t>
      </w:r>
      <w:r w:rsidRPr="00291A7F">
        <w:rPr>
          <w:rFonts w:ascii="Times New Roman" w:hAnsi="Times New Roman" w:cs="Times New Roman"/>
          <w:sz w:val="16"/>
          <w:szCs w:val="16"/>
        </w:rPr>
        <w:t xml:space="preserve"> </w:t>
      </w:r>
      <w:r w:rsidRPr="00291A7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rsidR="005F4595" w:rsidRPr="00291A7F" w:rsidRDefault="005F4595" w:rsidP="005F4595">
      <w:pPr>
        <w:spacing w:after="0" w:line="360" w:lineRule="auto"/>
        <w:ind w:left="5664" w:firstLine="708"/>
        <w:jc w:val="both"/>
        <w:rPr>
          <w:rFonts w:ascii="Times New Roman" w:hAnsi="Times New Roman" w:cs="Times New Roman"/>
          <w:i/>
          <w:sz w:val="16"/>
          <w:szCs w:val="16"/>
        </w:rPr>
      </w:pPr>
    </w:p>
    <w:p w:rsidR="005F4595" w:rsidRPr="00291A7F"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PODANYCH INFORMACJI:</w:t>
      </w:r>
    </w:p>
    <w:p w:rsidR="005F4595" w:rsidRPr="00291A7F" w:rsidRDefault="005F4595" w:rsidP="005F4595">
      <w:pPr>
        <w:spacing w:after="0" w:line="360" w:lineRule="auto"/>
        <w:jc w:val="both"/>
        <w:rPr>
          <w:rFonts w:ascii="Times New Roman" w:hAnsi="Times New Roman" w:cs="Times New Roman"/>
          <w:b/>
        </w:rPr>
      </w:pP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 xml:space="preserve">Oświadczam, że wszystkie informacje podane w powyższych oświadczeniach są aktualne </w:t>
      </w:r>
      <w:r w:rsidRPr="00291A7F">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5F4595" w:rsidRPr="00291A7F" w:rsidRDefault="005F4595" w:rsidP="005F4595">
      <w:pPr>
        <w:spacing w:after="0" w:line="360" w:lineRule="auto"/>
        <w:jc w:val="both"/>
        <w:rPr>
          <w:rFonts w:ascii="Times New Roman" w:hAnsi="Times New Roman" w:cs="Times New Roman"/>
          <w:sz w:val="20"/>
          <w:szCs w:val="20"/>
        </w:rPr>
      </w:pPr>
    </w:p>
    <w:p w:rsidR="005F4595" w:rsidRPr="00291A7F"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INFORMACJA DOTYCZĄCA DOSTĘPU DO PODMIOTOWYCH ŚRODKÓW DOWODOWYCH:</w:t>
      </w:r>
    </w:p>
    <w:p w:rsidR="005F4595" w:rsidRPr="00291A7F" w:rsidRDefault="005F4595" w:rsidP="005F4595">
      <w:pPr>
        <w:spacing w:after="120" w:line="360" w:lineRule="auto"/>
        <w:jc w:val="both"/>
        <w:rPr>
          <w:rFonts w:ascii="Times New Roman" w:hAnsi="Times New Roman" w:cs="Times New Roman"/>
          <w:sz w:val="21"/>
          <w:szCs w:val="21"/>
        </w:rPr>
      </w:pPr>
      <w:r w:rsidRPr="00291A7F">
        <w:rPr>
          <w:rFonts w:ascii="Times New Roman" w:hAnsi="Times New Roman" w:cs="Times New Roman"/>
          <w:sz w:val="21"/>
          <w:szCs w:val="21"/>
        </w:rPr>
        <w:t>Wskazuję następujące podmiotowe środki dowodowe, które można uzyskać za pomocą bezpłatnych i ogólnodostępnych baz danych, oraz</w:t>
      </w:r>
      <w:r w:rsidRPr="00291A7F">
        <w:rPr>
          <w:rFonts w:ascii="Times New Roman" w:hAnsi="Times New Roman" w:cs="Times New Roman"/>
        </w:rPr>
        <w:t xml:space="preserve"> </w:t>
      </w:r>
      <w:r w:rsidRPr="00291A7F">
        <w:rPr>
          <w:rFonts w:ascii="Times New Roman" w:hAnsi="Times New Roman" w:cs="Times New Roman"/>
          <w:sz w:val="21"/>
          <w:szCs w:val="21"/>
        </w:rPr>
        <w:t>dane umożliwiające dostęp do tych środków:</w:t>
      </w:r>
      <w:r w:rsidRPr="00291A7F">
        <w:rPr>
          <w:rFonts w:ascii="Times New Roman" w:hAnsi="Times New Roman" w:cs="Times New Roman"/>
          <w:sz w:val="21"/>
          <w:szCs w:val="21"/>
        </w:rPr>
        <w:br/>
        <w:t>1) ......................................................................................................................................................</w:t>
      </w: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i/>
          <w:sz w:val="16"/>
          <w:szCs w:val="16"/>
        </w:rPr>
        <w:t>(wskazać podmiotowy środek dowodowy, adres internetowy, wydający urząd lub organ, dokładne dane referencyjne dokumentacji)</w:t>
      </w: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2) .......................................................................................................................................................</w:t>
      </w:r>
    </w:p>
    <w:p w:rsidR="005F4595" w:rsidRPr="00291A7F" w:rsidRDefault="005F4595" w:rsidP="005F4595">
      <w:pPr>
        <w:spacing w:after="0" w:line="360" w:lineRule="auto"/>
        <w:jc w:val="both"/>
        <w:rPr>
          <w:rFonts w:ascii="Times New Roman" w:hAnsi="Times New Roman" w:cs="Times New Roman"/>
          <w:i/>
          <w:sz w:val="16"/>
          <w:szCs w:val="16"/>
        </w:rPr>
      </w:pPr>
      <w:r w:rsidRPr="00291A7F">
        <w:rPr>
          <w:rFonts w:ascii="Times New Roman" w:hAnsi="Times New Roman" w:cs="Times New Roman"/>
          <w:i/>
          <w:sz w:val="16"/>
          <w:szCs w:val="16"/>
        </w:rPr>
        <w:t>(wskazać podmiotowy środek dowodowy, adres internetowy, wydający urząd lub organ, dokładne dane referencyjne dokumentacji)</w:t>
      </w:r>
    </w:p>
    <w:p w:rsidR="005F4595" w:rsidRPr="00291A7F" w:rsidRDefault="005F4595" w:rsidP="005F4595">
      <w:pPr>
        <w:spacing w:after="0" w:line="360" w:lineRule="auto"/>
        <w:jc w:val="both"/>
        <w:rPr>
          <w:rFonts w:ascii="Times New Roman" w:hAnsi="Times New Roman" w:cs="Times New Roman"/>
          <w:i/>
          <w:sz w:val="16"/>
          <w:szCs w:val="16"/>
        </w:rPr>
      </w:pPr>
    </w:p>
    <w:p w:rsidR="005F4595" w:rsidRPr="00291A7F" w:rsidRDefault="005F4595" w:rsidP="005F4595">
      <w:pPr>
        <w:spacing w:after="0" w:line="360" w:lineRule="auto"/>
        <w:jc w:val="both"/>
        <w:rPr>
          <w:rFonts w:ascii="Times New Roman" w:hAnsi="Times New Roman" w:cs="Times New Roman"/>
          <w:sz w:val="21"/>
          <w:szCs w:val="21"/>
        </w:rPr>
      </w:pPr>
    </w:p>
    <w:p w:rsidR="005F4595" w:rsidRPr="00291A7F" w:rsidRDefault="005F4595" w:rsidP="005F4595">
      <w:pPr>
        <w:spacing w:line="360" w:lineRule="auto"/>
        <w:jc w:val="both"/>
        <w:rPr>
          <w:rFonts w:ascii="Times New Roman" w:hAnsi="Times New Roman" w:cs="Times New Roman"/>
          <w:sz w:val="21"/>
          <w:szCs w:val="21"/>
        </w:rPr>
      </w:pP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t>…………………………………….</w:t>
      </w:r>
    </w:p>
    <w:p w:rsidR="005F4595" w:rsidRPr="00291A7F" w:rsidRDefault="005F4595" w:rsidP="005F4595">
      <w:pPr>
        <w:spacing w:line="360" w:lineRule="auto"/>
        <w:jc w:val="both"/>
        <w:rPr>
          <w:rFonts w:ascii="Times New Roman" w:hAnsi="Times New Roman" w:cs="Times New Roman"/>
          <w:i/>
          <w:sz w:val="16"/>
          <w:szCs w:val="16"/>
        </w:rPr>
      </w:pP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i/>
          <w:sz w:val="21"/>
          <w:szCs w:val="21"/>
        </w:rPr>
        <w:tab/>
      </w:r>
      <w:bookmarkStart w:id="18" w:name="_Hlk102639179"/>
      <w:r w:rsidRPr="00291A7F">
        <w:rPr>
          <w:rFonts w:ascii="Times New Roman" w:hAnsi="Times New Roman" w:cs="Times New Roman"/>
          <w:i/>
          <w:sz w:val="16"/>
          <w:szCs w:val="16"/>
        </w:rPr>
        <w:t xml:space="preserve">kwalifikowany podpis elektroniczny </w:t>
      </w:r>
      <w:bookmarkEnd w:id="18"/>
    </w:p>
    <w:p w:rsidR="005F4595" w:rsidRPr="00291A7F" w:rsidRDefault="005F4595" w:rsidP="005F4595">
      <w:pPr>
        <w:spacing w:line="360" w:lineRule="auto"/>
        <w:jc w:val="both"/>
        <w:rPr>
          <w:rFonts w:ascii="Times New Roman" w:hAnsi="Times New Roman" w:cs="Times New Roman"/>
          <w:i/>
          <w:sz w:val="16"/>
          <w:szCs w:val="16"/>
        </w:rPr>
      </w:pPr>
    </w:p>
    <w:p w:rsidR="001E482A" w:rsidRPr="00291A7F" w:rsidRDefault="001E482A" w:rsidP="005C7EF9">
      <w:pPr>
        <w:tabs>
          <w:tab w:val="left" w:pos="7980"/>
        </w:tabs>
        <w:rPr>
          <w:rFonts w:ascii="Times New Roman" w:hAnsi="Times New Roman" w:cs="Times New Roman"/>
          <w:b/>
          <w:i/>
          <w:u w:val="single"/>
        </w:rPr>
      </w:pPr>
    </w:p>
    <w:p w:rsidR="00E827D2" w:rsidRPr="00291A7F" w:rsidRDefault="00E827D2" w:rsidP="005C7EF9">
      <w:pPr>
        <w:tabs>
          <w:tab w:val="left" w:pos="7980"/>
        </w:tabs>
        <w:rPr>
          <w:rFonts w:ascii="Times New Roman" w:hAnsi="Times New Roman" w:cs="Times New Roman"/>
          <w:b/>
          <w:i/>
          <w:u w:val="single"/>
        </w:rPr>
      </w:pPr>
    </w:p>
    <w:p w:rsidR="00E827D2" w:rsidRDefault="00E827D2" w:rsidP="005C7EF9">
      <w:pPr>
        <w:tabs>
          <w:tab w:val="left" w:pos="7980"/>
        </w:tabs>
        <w:rPr>
          <w:rFonts w:ascii="Times New Roman" w:hAnsi="Times New Roman" w:cs="Times New Roman"/>
          <w:b/>
          <w:i/>
          <w:u w:val="single"/>
        </w:rPr>
      </w:pPr>
    </w:p>
    <w:p w:rsidR="00A567CA" w:rsidRDefault="00A567CA" w:rsidP="005C7EF9">
      <w:pPr>
        <w:tabs>
          <w:tab w:val="left" w:pos="7980"/>
        </w:tabs>
        <w:rPr>
          <w:rFonts w:ascii="Times New Roman" w:hAnsi="Times New Roman" w:cs="Times New Roman"/>
          <w:b/>
          <w:i/>
          <w:u w:val="single"/>
        </w:rPr>
      </w:pPr>
    </w:p>
    <w:p w:rsidR="006C1FAD" w:rsidRDefault="006C1FAD" w:rsidP="00610EA1">
      <w:pPr>
        <w:suppressAutoHyphens/>
        <w:spacing w:after="0" w:line="240" w:lineRule="auto"/>
        <w:jc w:val="both"/>
        <w:rPr>
          <w:rFonts w:ascii="Times New Roman" w:hAnsi="Times New Roman" w:cs="Times New Roman"/>
          <w:b/>
          <w:sz w:val="20"/>
          <w:szCs w:val="20"/>
        </w:rPr>
      </w:pPr>
    </w:p>
    <w:p w:rsidR="006C1FAD" w:rsidRDefault="006C1FAD" w:rsidP="00610EA1">
      <w:pPr>
        <w:suppressAutoHyphens/>
        <w:spacing w:after="0" w:line="240" w:lineRule="auto"/>
        <w:jc w:val="both"/>
        <w:rPr>
          <w:rFonts w:ascii="Times New Roman" w:hAnsi="Times New Roman" w:cs="Times New Roman"/>
          <w:b/>
          <w:sz w:val="20"/>
          <w:szCs w:val="20"/>
        </w:rPr>
      </w:pPr>
    </w:p>
    <w:p w:rsidR="006C1FAD" w:rsidRDefault="006C1FAD" w:rsidP="00610EA1">
      <w:pPr>
        <w:suppressAutoHyphens/>
        <w:spacing w:after="0" w:line="240" w:lineRule="auto"/>
        <w:jc w:val="both"/>
        <w:rPr>
          <w:rFonts w:ascii="Times New Roman" w:hAnsi="Times New Roman" w:cs="Times New Roman"/>
          <w:b/>
          <w:sz w:val="20"/>
          <w:szCs w:val="20"/>
        </w:rPr>
      </w:pPr>
    </w:p>
    <w:p w:rsidR="006C1FAD" w:rsidRDefault="006C1FAD" w:rsidP="00610EA1">
      <w:pPr>
        <w:suppressAutoHyphens/>
        <w:spacing w:after="0" w:line="240" w:lineRule="auto"/>
        <w:jc w:val="both"/>
        <w:rPr>
          <w:rFonts w:ascii="Times New Roman" w:hAnsi="Times New Roman" w:cs="Times New Roman"/>
          <w:b/>
          <w:sz w:val="20"/>
          <w:szCs w:val="20"/>
        </w:rPr>
      </w:pPr>
    </w:p>
    <w:p w:rsidR="006C1FAD" w:rsidRDefault="006C1FAD" w:rsidP="00610EA1">
      <w:pPr>
        <w:suppressAutoHyphens/>
        <w:spacing w:after="0" w:line="240" w:lineRule="auto"/>
        <w:jc w:val="both"/>
        <w:rPr>
          <w:rFonts w:ascii="Times New Roman" w:hAnsi="Times New Roman" w:cs="Times New Roman"/>
          <w:b/>
          <w:sz w:val="20"/>
          <w:szCs w:val="20"/>
        </w:rPr>
      </w:pPr>
    </w:p>
    <w:p w:rsidR="001B0723" w:rsidRPr="00291A7F" w:rsidRDefault="001B0723" w:rsidP="00610EA1">
      <w:pPr>
        <w:suppressAutoHyphens/>
        <w:spacing w:after="0" w:line="240" w:lineRule="auto"/>
        <w:jc w:val="both"/>
        <w:rPr>
          <w:rFonts w:ascii="Times New Roman" w:eastAsia="Calibri" w:hAnsi="Times New Roman" w:cs="Times New Roman"/>
          <w:b/>
          <w:i/>
          <w:u w:val="single"/>
          <w:lang w:eastAsia="zh-CN"/>
        </w:rPr>
      </w:pPr>
      <w:r w:rsidRPr="00291A7F">
        <w:rPr>
          <w:rFonts w:ascii="Times New Roman" w:hAnsi="Times New Roman" w:cs="Times New Roman"/>
          <w:b/>
          <w:sz w:val="20"/>
          <w:szCs w:val="20"/>
        </w:rPr>
        <w:lastRenderedPageBreak/>
        <w:t>Wykonawca:</w:t>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eastAsia="Calibri" w:hAnsi="Times New Roman" w:cs="Times New Roman"/>
          <w:b/>
          <w:i/>
          <w:u w:val="single"/>
          <w:lang w:eastAsia="zh-CN"/>
        </w:rPr>
        <w:t xml:space="preserve"> ZAŁĄCZNIK NR </w:t>
      </w:r>
      <w:r w:rsidR="00513396" w:rsidRPr="00291A7F">
        <w:rPr>
          <w:rFonts w:ascii="Times New Roman" w:eastAsia="Calibri" w:hAnsi="Times New Roman" w:cs="Times New Roman"/>
          <w:b/>
          <w:i/>
          <w:u w:val="single"/>
          <w:lang w:eastAsia="zh-CN"/>
        </w:rPr>
        <w:t>6</w:t>
      </w:r>
    </w:p>
    <w:p w:rsidR="001B0723" w:rsidRPr="00291A7F" w:rsidRDefault="001B0723" w:rsidP="00610EA1">
      <w:pPr>
        <w:spacing w:after="0" w:line="24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1B0723" w:rsidRPr="00291A7F" w:rsidRDefault="001B0723" w:rsidP="00610EA1">
      <w:pPr>
        <w:spacing w:after="0" w:line="240" w:lineRule="auto"/>
        <w:ind w:right="5953"/>
        <w:rPr>
          <w:rFonts w:ascii="Times New Roman" w:hAnsi="Times New Roman" w:cs="Times New Roman"/>
          <w:i/>
          <w:sz w:val="16"/>
          <w:szCs w:val="16"/>
        </w:rPr>
      </w:pPr>
      <w:r w:rsidRPr="00291A7F">
        <w:rPr>
          <w:rFonts w:ascii="Times New Roman" w:hAnsi="Times New Roman" w:cs="Times New Roman"/>
          <w:i/>
          <w:sz w:val="16"/>
          <w:szCs w:val="16"/>
        </w:rPr>
        <w:t>(pełna nazwa/firma, adres,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p>
    <w:p w:rsidR="001B0723" w:rsidRPr="00291A7F" w:rsidRDefault="001B0723" w:rsidP="00610EA1">
      <w:pPr>
        <w:spacing w:after="0" w:line="240" w:lineRule="auto"/>
        <w:rPr>
          <w:rFonts w:ascii="Times New Roman" w:hAnsi="Times New Roman" w:cs="Times New Roman"/>
          <w:sz w:val="20"/>
          <w:szCs w:val="20"/>
          <w:u w:val="single"/>
        </w:rPr>
      </w:pPr>
      <w:r w:rsidRPr="00291A7F">
        <w:rPr>
          <w:rFonts w:ascii="Times New Roman" w:hAnsi="Times New Roman" w:cs="Times New Roman"/>
          <w:sz w:val="20"/>
          <w:szCs w:val="20"/>
          <w:u w:val="single"/>
        </w:rPr>
        <w:t>reprezentowany przez:</w:t>
      </w:r>
    </w:p>
    <w:p w:rsidR="001B0723" w:rsidRPr="00291A7F" w:rsidRDefault="001B0723" w:rsidP="00610EA1">
      <w:pPr>
        <w:spacing w:after="0" w:line="24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1B0723" w:rsidRPr="00291A7F" w:rsidRDefault="001B0723" w:rsidP="00610EA1">
      <w:pPr>
        <w:spacing w:after="0" w:line="240" w:lineRule="auto"/>
        <w:ind w:right="5953"/>
        <w:rPr>
          <w:rFonts w:ascii="Times New Roman" w:hAnsi="Times New Roman" w:cs="Times New Roman"/>
          <w:i/>
          <w:sz w:val="16"/>
          <w:szCs w:val="16"/>
        </w:rPr>
      </w:pPr>
      <w:r w:rsidRPr="00291A7F">
        <w:rPr>
          <w:rFonts w:ascii="Times New Roman" w:hAnsi="Times New Roman" w:cs="Times New Roman"/>
          <w:i/>
          <w:sz w:val="16"/>
          <w:szCs w:val="16"/>
        </w:rPr>
        <w:t>(imię, nazwisko, stanowisko/podstawa do reprezentacji)</w:t>
      </w:r>
    </w:p>
    <w:p w:rsidR="00B54354" w:rsidRPr="00291A7F" w:rsidRDefault="00B54354" w:rsidP="00B54354">
      <w:pPr>
        <w:ind w:left="6372"/>
        <w:jc w:val="right"/>
        <w:rPr>
          <w:rFonts w:ascii="Times New Roman" w:hAnsi="Times New Roman" w:cs="Times New Roman"/>
          <w:b/>
          <w:i/>
          <w:u w:val="single"/>
        </w:rPr>
      </w:pPr>
    </w:p>
    <w:p w:rsidR="00B54354" w:rsidRPr="00291A7F" w:rsidRDefault="00B54354" w:rsidP="00B54354">
      <w:pPr>
        <w:spacing w:before="120" w:after="120"/>
        <w:jc w:val="center"/>
        <w:rPr>
          <w:rFonts w:ascii="Times New Roman" w:hAnsi="Times New Roman" w:cs="Times New Roman"/>
          <w:i/>
          <w:u w:val="single"/>
        </w:rPr>
      </w:pPr>
      <w:r w:rsidRPr="00291A7F">
        <w:rPr>
          <w:rFonts w:ascii="Times New Roman" w:hAnsi="Times New Roman" w:cs="Times New Roman"/>
          <w:b/>
        </w:rPr>
        <w:t>Oświadczenie wymagane od wykonawcy w zakresie wypełnienia obowiązków informacyjnych wynikających z RODO</w:t>
      </w:r>
    </w:p>
    <w:p w:rsidR="00B54354" w:rsidRPr="00291A7F" w:rsidRDefault="00B54354" w:rsidP="00B54354">
      <w:pPr>
        <w:jc w:val="both"/>
        <w:rPr>
          <w:rFonts w:ascii="Times New Roman" w:hAnsi="Times New Roman" w:cs="Times New Roman"/>
        </w:rPr>
      </w:pPr>
      <w:r w:rsidRPr="00291A7F">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291A7F">
        <w:rPr>
          <w:rFonts w:ascii="Times New Roman" w:hAnsi="Times New Roman" w:cs="Times New Roman"/>
          <w:vertAlign w:val="superscript"/>
        </w:rPr>
        <w:footnoteReference w:id="6"/>
      </w:r>
      <w:r w:rsidRPr="00291A7F">
        <w:rPr>
          <w:rFonts w:ascii="Times New Roman" w:hAnsi="Times New Roman" w:cs="Times New Roman"/>
          <w:vertAlign w:val="superscript"/>
        </w:rPr>
        <w:t>)</w:t>
      </w:r>
      <w:r w:rsidRPr="00291A7F">
        <w:rPr>
          <w:rFonts w:ascii="Times New Roman" w:hAnsi="Times New Roman" w:cs="Times New Roman"/>
        </w:rPr>
        <w:t xml:space="preserve">, w szczególności obowiązek informacyjny przewidziany w </w:t>
      </w:r>
      <w:r w:rsidRPr="00291A7F">
        <w:rPr>
          <w:rFonts w:ascii="Times New Roman" w:hAnsi="Times New Roman" w:cs="Times New Roman"/>
          <w:b/>
        </w:rPr>
        <w:t>art. 13 RODO</w:t>
      </w:r>
      <w:r w:rsidRPr="00291A7F">
        <w:rPr>
          <w:rFonts w:ascii="Times New Roman" w:hAnsi="Times New Roman" w:cs="Times New Roman"/>
        </w:rPr>
        <w:t xml:space="preserve"> względem osób fizycznych, których dane osobowe dotyczą i od których dane te wykonawca </w:t>
      </w:r>
      <w:r w:rsidRPr="00291A7F">
        <w:rPr>
          <w:rFonts w:ascii="Times New Roman" w:hAnsi="Times New Roman" w:cs="Times New Roman"/>
          <w:u w:val="single"/>
        </w:rPr>
        <w:t>bezpośrednio</w:t>
      </w:r>
      <w:r w:rsidRPr="00291A7F">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B54354" w:rsidRPr="00291A7F" w:rsidRDefault="00B54354" w:rsidP="00B54354">
      <w:pPr>
        <w:jc w:val="both"/>
        <w:rPr>
          <w:rFonts w:ascii="Times New Roman" w:hAnsi="Times New Roman" w:cs="Times New Roman"/>
        </w:rPr>
      </w:pPr>
      <w:r w:rsidRPr="00291A7F">
        <w:rPr>
          <w:rFonts w:ascii="Times New Roman" w:hAnsi="Times New Roman" w:cs="Times New Roman"/>
        </w:rPr>
        <w:t xml:space="preserve">Wykonawca musi wypełnić obowiązek informacyjny wynikający z </w:t>
      </w:r>
      <w:r w:rsidRPr="00291A7F">
        <w:rPr>
          <w:rFonts w:ascii="Times New Roman" w:hAnsi="Times New Roman" w:cs="Times New Roman"/>
          <w:b/>
        </w:rPr>
        <w:t>art. 14 RODO</w:t>
      </w:r>
      <w:r w:rsidRPr="00291A7F">
        <w:rPr>
          <w:rFonts w:ascii="Times New Roman" w:hAnsi="Times New Roman" w:cs="Times New Roman"/>
        </w:rPr>
        <w:t xml:space="preserve"> względem osób fizycznych, których dane przekazuje zamawiającemu i których dane </w:t>
      </w:r>
      <w:r w:rsidRPr="00291A7F">
        <w:rPr>
          <w:rFonts w:ascii="Times New Roman" w:hAnsi="Times New Roman" w:cs="Times New Roman"/>
          <w:u w:val="single"/>
        </w:rPr>
        <w:t>pośrednio</w:t>
      </w:r>
      <w:r w:rsidRPr="00291A7F">
        <w:rPr>
          <w:rFonts w:ascii="Times New Roman" w:hAnsi="Times New Roman" w:cs="Times New Roman"/>
        </w:rPr>
        <w:t xml:space="preserve"> pozyskał, chyba że ma zastosowanie co najmniej jedno z włączeń, o których mowa w art. 14 ust. 5 RODO.</w:t>
      </w:r>
    </w:p>
    <w:p w:rsidR="00B54354" w:rsidRPr="00291A7F" w:rsidRDefault="00B54354" w:rsidP="00B54354">
      <w:pPr>
        <w:jc w:val="both"/>
        <w:rPr>
          <w:rFonts w:ascii="Times New Roman" w:hAnsi="Times New Roman" w:cs="Times New Roman"/>
        </w:rPr>
      </w:pPr>
      <w:r w:rsidRPr="00291A7F">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rsidR="00B54354" w:rsidRPr="00291A7F" w:rsidRDefault="00B54354" w:rsidP="00B54354">
      <w:pPr>
        <w:rPr>
          <w:rFonts w:ascii="Times New Roman" w:hAnsi="Times New Roman" w:cs="Times New Roman"/>
        </w:rPr>
      </w:pPr>
      <w:r w:rsidRPr="00291A7F">
        <w:rPr>
          <w:rFonts w:ascii="Times New Roman" w:hAnsi="Times New Roman" w:cs="Times New Roman"/>
        </w:rPr>
        <w:t>Oświadczenie wykonawca składa razem z ofertą.</w:t>
      </w:r>
    </w:p>
    <w:p w:rsidR="00B54354" w:rsidRPr="00291A7F" w:rsidRDefault="00B54354" w:rsidP="00B54354">
      <w:pPr>
        <w:jc w:val="center"/>
        <w:rPr>
          <w:rFonts w:ascii="Times New Roman" w:hAnsi="Times New Roman" w:cs="Times New Roman"/>
          <w:i/>
          <w:u w:val="single"/>
        </w:rPr>
      </w:pPr>
      <w:r w:rsidRPr="00291A7F">
        <w:rPr>
          <w:rFonts w:ascii="Times New Roman" w:hAnsi="Times New Roman" w:cs="Times New Roman"/>
          <w:i/>
          <w:u w:val="single"/>
        </w:rPr>
        <w:t xml:space="preserve">Oświadczenie wymagane od wykonawcy w zakresie wypełnienia obowiązków informacyjnych przewidzianych w art. 13 lub art. 14 RODO </w:t>
      </w:r>
    </w:p>
    <w:p w:rsidR="00B54354" w:rsidRPr="00291A7F" w:rsidRDefault="00B54354" w:rsidP="006B56F1">
      <w:pPr>
        <w:spacing w:after="0" w:line="360" w:lineRule="auto"/>
        <w:ind w:firstLine="708"/>
        <w:jc w:val="both"/>
        <w:rPr>
          <w:rFonts w:ascii="Times New Roman" w:hAnsi="Times New Roman" w:cs="Times New Roman"/>
        </w:rPr>
      </w:pPr>
      <w:r w:rsidRPr="00291A7F">
        <w:rPr>
          <w:rFonts w:ascii="Times New Roman" w:hAnsi="Times New Roman" w:cs="Times New Roman"/>
          <w:color w:val="000000"/>
        </w:rPr>
        <w:t>Oświadczam, że wypełniłem obowiązki informacyjne przewidziane w art. 13 lub art. 14 RODO</w:t>
      </w:r>
      <w:r w:rsidRPr="00291A7F">
        <w:rPr>
          <w:rFonts w:ascii="Times New Roman" w:hAnsi="Times New Roman" w:cs="Times New Roman"/>
          <w:color w:val="000000"/>
          <w:vertAlign w:val="superscript"/>
        </w:rPr>
        <w:t>1)</w:t>
      </w:r>
      <w:r w:rsidRPr="00291A7F">
        <w:rPr>
          <w:rFonts w:ascii="Times New Roman" w:hAnsi="Times New Roman" w:cs="Times New Roman"/>
          <w:color w:val="000000"/>
        </w:rPr>
        <w:t xml:space="preserve"> wobec osób fizycznych, </w:t>
      </w:r>
      <w:r w:rsidRPr="00291A7F">
        <w:rPr>
          <w:rFonts w:ascii="Times New Roman" w:hAnsi="Times New Roman" w:cs="Times New Roman"/>
        </w:rPr>
        <w:t>od których dane osobowe bezpośrednio lub pośrednio pozyskałem</w:t>
      </w:r>
      <w:r w:rsidRPr="00291A7F">
        <w:rPr>
          <w:rFonts w:ascii="Times New Roman" w:hAnsi="Times New Roman" w:cs="Times New Roman"/>
          <w:color w:val="000000"/>
        </w:rPr>
        <w:t xml:space="preserve"> </w:t>
      </w:r>
      <w:r w:rsidRPr="00291A7F">
        <w:rPr>
          <w:rFonts w:ascii="Times New Roman" w:hAnsi="Times New Roman" w:cs="Times New Roman"/>
          <w:color w:val="000000"/>
        </w:rPr>
        <w:br/>
        <w:t>w celu ubiegania się o udzielenie zamówienia publicznego w niniejszym postępowaniu</w:t>
      </w:r>
      <w:r w:rsidRPr="00291A7F">
        <w:rPr>
          <w:rFonts w:ascii="Times New Roman" w:hAnsi="Times New Roman" w:cs="Times New Roman"/>
        </w:rPr>
        <w:t>.*</w:t>
      </w:r>
    </w:p>
    <w:p w:rsidR="00B54354" w:rsidRPr="00291A7F" w:rsidRDefault="00B54354" w:rsidP="006B56F1">
      <w:pPr>
        <w:spacing w:after="0" w:line="360" w:lineRule="auto"/>
        <w:jc w:val="both"/>
        <w:rPr>
          <w:rFonts w:ascii="Times New Roman" w:hAnsi="Times New Roman" w:cs="Times New Roman"/>
        </w:rPr>
      </w:pPr>
      <w:r w:rsidRPr="00291A7F">
        <w:rPr>
          <w:rFonts w:ascii="Times New Roman" w:hAnsi="Times New Roman" w:cs="Times New Roman"/>
          <w:color w:val="000000"/>
        </w:rPr>
        <w:t xml:space="preserve"> W przypadku gdy wykonawca </w:t>
      </w:r>
      <w:r w:rsidRPr="00291A7F">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4354" w:rsidRPr="00291A7F" w:rsidRDefault="00B54354" w:rsidP="00B54354">
      <w:pPr>
        <w:suppressAutoHyphens/>
        <w:spacing w:after="200" w:line="360" w:lineRule="auto"/>
        <w:jc w:val="both"/>
        <w:rPr>
          <w:rFonts w:ascii="Times New Roman" w:eastAsia="Calibri" w:hAnsi="Times New Roman" w:cs="Times New Roman"/>
          <w:sz w:val="16"/>
          <w:szCs w:val="16"/>
          <w:lang w:eastAsia="pl-PL"/>
        </w:rPr>
      </w:pPr>
      <w:r w:rsidRPr="00291A7F">
        <w:rPr>
          <w:rFonts w:ascii="Times New Roman" w:eastAsia="Calibri" w:hAnsi="Times New Roman" w:cs="Times New Roman"/>
          <w:color w:val="000000"/>
          <w:sz w:val="16"/>
          <w:szCs w:val="16"/>
          <w:lang w:eastAsia="pl-PL"/>
        </w:rPr>
        <w:t xml:space="preserve">* W przypadku, gdy wykonawca </w:t>
      </w:r>
      <w:r w:rsidRPr="00291A7F">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4E80" w:rsidRPr="00291A7F"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291A7F">
        <w:rPr>
          <w:rFonts w:ascii="Times New Roman" w:eastAsia="Calibri" w:hAnsi="Times New Roman" w:cs="Times New Roman"/>
          <w:b/>
          <w:i/>
          <w:u w:val="single"/>
          <w:lang w:eastAsia="zh-CN"/>
        </w:rPr>
        <w:lastRenderedPageBreak/>
        <w:t xml:space="preserve">ZAŁĄCZNIK NR </w:t>
      </w:r>
      <w:r w:rsidR="001B756C">
        <w:rPr>
          <w:rFonts w:ascii="Times New Roman" w:eastAsia="Calibri" w:hAnsi="Times New Roman" w:cs="Times New Roman"/>
          <w:b/>
          <w:i/>
          <w:u w:val="single"/>
          <w:lang w:eastAsia="zh-CN"/>
        </w:rPr>
        <w:t>7</w:t>
      </w:r>
    </w:p>
    <w:p w:rsidR="00864E80" w:rsidRPr="00291A7F"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rsidR="00864E80" w:rsidRPr="00291A7F"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rsidR="00864E80" w:rsidRPr="00291A7F" w:rsidRDefault="00864E80" w:rsidP="00864E80">
      <w:pPr>
        <w:suppressAutoHyphens/>
        <w:spacing w:after="20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Wykonawca: ………………………………………………………………………...............……… </w:t>
      </w:r>
    </w:p>
    <w:p w:rsidR="00864E80" w:rsidRPr="00291A7F" w:rsidRDefault="00864E80" w:rsidP="00864E80">
      <w:pPr>
        <w:suppressAutoHyphens/>
        <w:spacing w:after="200" w:line="240" w:lineRule="auto"/>
        <w:rPr>
          <w:rFonts w:ascii="Times New Roman" w:eastAsia="Calibri" w:hAnsi="Times New Roman" w:cs="Times New Roman"/>
          <w:lang w:eastAsia="zh-CN"/>
        </w:rPr>
      </w:pPr>
      <w:r w:rsidRPr="00291A7F">
        <w:rPr>
          <w:rFonts w:ascii="Times New Roman" w:eastAsia="Calibri" w:hAnsi="Times New Roman" w:cs="Times New Roman"/>
          <w:sz w:val="18"/>
          <w:szCs w:val="18"/>
          <w:lang w:eastAsia="zh-CN"/>
        </w:rPr>
        <w:t>(pełna nazwa/firma, adres, w zależności od podmiotu: NIP/PESEL, KRS/</w:t>
      </w:r>
      <w:proofErr w:type="spellStart"/>
      <w:r w:rsidRPr="00291A7F">
        <w:rPr>
          <w:rFonts w:ascii="Times New Roman" w:eastAsia="Calibri" w:hAnsi="Times New Roman" w:cs="Times New Roman"/>
          <w:sz w:val="18"/>
          <w:szCs w:val="18"/>
          <w:lang w:eastAsia="zh-CN"/>
        </w:rPr>
        <w:t>CEiDG</w:t>
      </w:r>
      <w:proofErr w:type="spellEnd"/>
      <w:r w:rsidRPr="00291A7F">
        <w:rPr>
          <w:rFonts w:ascii="Times New Roman" w:eastAsia="Calibri" w:hAnsi="Times New Roman" w:cs="Times New Roman"/>
          <w:sz w:val="18"/>
          <w:szCs w:val="18"/>
          <w:lang w:eastAsia="zh-CN"/>
        </w:rPr>
        <w:t>)</w:t>
      </w:r>
      <w:r w:rsidRPr="00291A7F">
        <w:rPr>
          <w:rFonts w:ascii="Times New Roman" w:eastAsia="Calibri" w:hAnsi="Times New Roman" w:cs="Times New Roman"/>
          <w:lang w:eastAsia="zh-CN"/>
        </w:rPr>
        <w:t xml:space="preserve"> reprezentowany przez:</w:t>
      </w:r>
    </w:p>
    <w:p w:rsidR="00864E80" w:rsidRPr="00291A7F" w:rsidRDefault="00864E80" w:rsidP="00864E80">
      <w:pPr>
        <w:suppressAutoHyphens/>
        <w:spacing w:after="200" w:line="240" w:lineRule="auto"/>
        <w:jc w:val="center"/>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 </w:t>
      </w:r>
      <w:r w:rsidRPr="00291A7F">
        <w:rPr>
          <w:rFonts w:ascii="Times New Roman" w:eastAsia="Calibri" w:hAnsi="Times New Roman" w:cs="Times New Roman"/>
          <w:sz w:val="18"/>
          <w:szCs w:val="18"/>
          <w:lang w:eastAsia="zh-CN"/>
        </w:rPr>
        <w:t>(imię, nazwisko, stanowisko/podstawa do reprezentacji)</w:t>
      </w:r>
    </w:p>
    <w:p w:rsidR="00864E80" w:rsidRPr="00291A7F" w:rsidRDefault="00864E80" w:rsidP="00864E80">
      <w:pPr>
        <w:suppressAutoHyphens/>
        <w:spacing w:after="200" w:line="240" w:lineRule="auto"/>
        <w:jc w:val="center"/>
        <w:rPr>
          <w:rFonts w:ascii="Times New Roman" w:eastAsia="Calibri" w:hAnsi="Times New Roman" w:cs="Times New Roman"/>
          <w:b/>
          <w:lang w:eastAsia="zh-CN"/>
        </w:rPr>
      </w:pPr>
    </w:p>
    <w:p w:rsidR="00864E80" w:rsidRPr="00291A7F" w:rsidRDefault="00864E80" w:rsidP="00864E80">
      <w:pPr>
        <w:suppressAutoHyphens/>
        <w:spacing w:after="200" w:line="240" w:lineRule="auto"/>
        <w:jc w:val="center"/>
        <w:rPr>
          <w:rFonts w:ascii="Times New Roman" w:eastAsia="Calibri" w:hAnsi="Times New Roman" w:cs="Times New Roman"/>
          <w:lang w:eastAsia="zh-CN"/>
        </w:rPr>
      </w:pPr>
      <w:r w:rsidRPr="00291A7F">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291A7F">
        <w:rPr>
          <w:rFonts w:ascii="Times New Roman" w:eastAsia="Calibri" w:hAnsi="Times New Roman" w:cs="Times New Roman"/>
          <w:lang w:eastAsia="zh-CN"/>
        </w:rPr>
        <w:t xml:space="preserve"> </w:t>
      </w:r>
    </w:p>
    <w:p w:rsidR="00864E80" w:rsidRPr="00291A7F" w:rsidRDefault="00864E80" w:rsidP="00864E80">
      <w:pPr>
        <w:suppressAutoHyphens/>
        <w:spacing w:after="200" w:line="240" w:lineRule="auto"/>
        <w:jc w:val="center"/>
        <w:rPr>
          <w:rFonts w:ascii="Times New Roman" w:eastAsia="Calibri" w:hAnsi="Times New Roman" w:cs="Times New Roman"/>
          <w:lang w:eastAsia="zh-CN"/>
        </w:rPr>
      </w:pPr>
    </w:p>
    <w:p w:rsidR="00864E80" w:rsidRPr="00291A7F" w:rsidRDefault="00864E80" w:rsidP="00864E80">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            Składając ofertę w postępowaniu o udzielenie zamówienia publicznego w trybie </w:t>
      </w:r>
      <w:r w:rsidR="005D6AD5">
        <w:rPr>
          <w:rFonts w:ascii="Times New Roman" w:eastAsia="Calibri" w:hAnsi="Times New Roman" w:cs="Times New Roman"/>
          <w:lang w:eastAsia="zh-CN"/>
        </w:rPr>
        <w:t>nieograniczonym</w:t>
      </w:r>
      <w:r w:rsidRPr="00291A7F">
        <w:rPr>
          <w:rFonts w:ascii="Times New Roman" w:eastAsia="Calibri" w:hAnsi="Times New Roman" w:cs="Times New Roman"/>
          <w:lang w:eastAsia="zh-CN"/>
        </w:rPr>
        <w:t>:</w:t>
      </w:r>
    </w:p>
    <w:p w:rsidR="00864E80" w:rsidRDefault="007144BC" w:rsidP="00864E80">
      <w:pPr>
        <w:suppressAutoHyphens/>
        <w:spacing w:after="200" w:line="240" w:lineRule="auto"/>
        <w:jc w:val="both"/>
        <w:rPr>
          <w:rFonts w:ascii="Times New Roman" w:eastAsia="Calibri" w:hAnsi="Times New Roman" w:cs="Times New Roman"/>
          <w:b/>
          <w:lang w:eastAsia="zh-CN"/>
        </w:rPr>
      </w:pPr>
      <w:r w:rsidRPr="007144BC">
        <w:rPr>
          <w:rFonts w:ascii="Times New Roman" w:eastAsia="Times New Roman" w:hAnsi="Times New Roman" w:cs="Times New Roman"/>
          <w:b/>
          <w:bCs/>
          <w:lang w:eastAsia="pl-PL"/>
        </w:rPr>
        <w:t>„Dostawa i montaż symulatora ładunkowo – statecznościowego jednostek pływających różnego przeznaczenia” dalej zwanego ,,symulatorem ładunkowym jednostki pływającej”</w:t>
      </w:r>
      <w:r w:rsidR="006816C3">
        <w:rPr>
          <w:rFonts w:ascii="Times New Roman" w:eastAsia="Times New Roman" w:hAnsi="Times New Roman" w:cs="Times New Roman"/>
          <w:b/>
          <w:bCs/>
          <w:lang w:eastAsia="pl-PL"/>
        </w:rPr>
        <w:t xml:space="preserve">, </w:t>
      </w:r>
      <w:r w:rsidR="00372BC8" w:rsidRPr="00372BC8">
        <w:rPr>
          <w:rFonts w:ascii="Times New Roman" w:eastAsia="Calibri" w:hAnsi="Times New Roman" w:cs="Times New Roman"/>
          <w:b/>
          <w:lang w:eastAsia="zh-CN"/>
        </w:rPr>
        <w:t>numer r</w:t>
      </w:r>
      <w:r>
        <w:rPr>
          <w:rFonts w:ascii="Times New Roman" w:eastAsia="Calibri" w:hAnsi="Times New Roman" w:cs="Times New Roman"/>
          <w:b/>
          <w:lang w:eastAsia="zh-CN"/>
        </w:rPr>
        <w:t>eferencyjny: AMW-KANC.SZP.2712.41</w:t>
      </w:r>
      <w:r w:rsidR="00372BC8" w:rsidRPr="00372BC8">
        <w:rPr>
          <w:rFonts w:ascii="Times New Roman" w:eastAsia="Calibri" w:hAnsi="Times New Roman" w:cs="Times New Roman"/>
          <w:b/>
          <w:lang w:eastAsia="zh-CN"/>
        </w:rPr>
        <w:t>.2023</w:t>
      </w:r>
      <w:r w:rsidR="00653AC6">
        <w:rPr>
          <w:rFonts w:ascii="Times New Roman" w:eastAsia="Calibri" w:hAnsi="Times New Roman" w:cs="Times New Roman"/>
          <w:b/>
          <w:lang w:eastAsia="zh-CN"/>
        </w:rPr>
        <w:t>:</w:t>
      </w:r>
      <w:r w:rsidR="00864E80" w:rsidRPr="00291A7F">
        <w:rPr>
          <w:rFonts w:ascii="Times New Roman" w:eastAsia="Calibri" w:hAnsi="Times New Roman" w:cs="Times New Roman"/>
          <w:b/>
          <w:lang w:eastAsia="zh-CN"/>
        </w:rPr>
        <w:t xml:space="preserve"> </w:t>
      </w:r>
    </w:p>
    <w:p w:rsidR="006816C3" w:rsidRPr="00291A7F" w:rsidRDefault="006816C3" w:rsidP="00864E80">
      <w:pPr>
        <w:suppressAutoHyphens/>
        <w:spacing w:after="200" w:line="240" w:lineRule="auto"/>
        <w:jc w:val="both"/>
        <w:rPr>
          <w:rFonts w:ascii="Times New Roman" w:eastAsia="Calibri" w:hAnsi="Times New Roman" w:cs="Times New Roman"/>
          <w:b/>
          <w:lang w:eastAsia="zh-CN"/>
        </w:rPr>
      </w:pPr>
    </w:p>
    <w:p w:rsidR="00864E80" w:rsidRPr="00291A7F" w:rsidRDefault="00864E80" w:rsidP="00864E80">
      <w:pPr>
        <w:suppressAutoHyphens/>
        <w:spacing w:after="20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zakresie art. 108 ust. 1 ustawy </w:t>
      </w:r>
      <w:proofErr w:type="spellStart"/>
      <w:r w:rsidRPr="00291A7F">
        <w:rPr>
          <w:rFonts w:ascii="Times New Roman" w:eastAsia="Calibri" w:hAnsi="Times New Roman" w:cs="Times New Roman"/>
          <w:lang w:eastAsia="zh-CN"/>
        </w:rPr>
        <w:t>Pzp</w:t>
      </w:r>
      <w:proofErr w:type="spellEnd"/>
      <w:r w:rsidRPr="00291A7F">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291A7F">
        <w:rPr>
          <w:rFonts w:ascii="Times New Roman" w:eastAsia="Calibri" w:hAnsi="Times New Roman" w:cs="Times New Roman"/>
          <w:lang w:eastAsia="zh-CN"/>
        </w:rPr>
        <w:t>powania są</w:t>
      </w:r>
      <w:r w:rsidRPr="00291A7F">
        <w:rPr>
          <w:rFonts w:ascii="Times New Roman" w:eastAsia="Calibri" w:hAnsi="Times New Roman" w:cs="Times New Roman"/>
          <w:lang w:eastAsia="zh-CN"/>
        </w:rPr>
        <w:t xml:space="preserve"> aktualne na dzień złożenia oświadczenia </w:t>
      </w:r>
    </w:p>
    <w:p w:rsidR="00864E80" w:rsidRPr="00291A7F" w:rsidRDefault="00864E80" w:rsidP="00864E80">
      <w:pPr>
        <w:suppressAutoHyphens/>
        <w:spacing w:after="200" w:line="240" w:lineRule="auto"/>
        <w:rPr>
          <w:rFonts w:ascii="Times New Roman" w:eastAsia="Calibri" w:hAnsi="Times New Roman" w:cs="Times New Roman"/>
          <w:lang w:eastAsia="zh-CN"/>
        </w:rPr>
      </w:pPr>
    </w:p>
    <w:p w:rsidR="00864E80" w:rsidRPr="00291A7F" w:rsidRDefault="00864E80" w:rsidP="00864E80">
      <w:pPr>
        <w:ind w:left="6372"/>
        <w:jc w:val="right"/>
        <w:rPr>
          <w:rFonts w:ascii="Times New Roman" w:hAnsi="Times New Roman" w:cs="Times New Roman"/>
          <w:b/>
          <w:i/>
          <w:u w:val="single"/>
        </w:rPr>
      </w:pPr>
    </w:p>
    <w:p w:rsidR="00864E80" w:rsidRPr="00291A7F" w:rsidRDefault="00864E80" w:rsidP="00864E80">
      <w:pPr>
        <w:ind w:left="6372"/>
        <w:jc w:val="right"/>
        <w:rPr>
          <w:rFonts w:ascii="Times New Roman" w:hAnsi="Times New Roman" w:cs="Times New Roman"/>
          <w:b/>
          <w:i/>
          <w:u w:val="single"/>
        </w:rPr>
      </w:pPr>
    </w:p>
    <w:p w:rsidR="00864E80" w:rsidRPr="00291A7F" w:rsidRDefault="00864E80" w:rsidP="00864E80">
      <w:pPr>
        <w:ind w:left="6372"/>
        <w:jc w:val="right"/>
        <w:rPr>
          <w:rFonts w:ascii="Times New Roman" w:hAnsi="Times New Roman" w:cs="Times New Roman"/>
          <w:b/>
          <w:i/>
          <w:u w:val="single"/>
        </w:rPr>
      </w:pPr>
    </w:p>
    <w:p w:rsidR="00864E80" w:rsidRPr="00291A7F" w:rsidRDefault="00864E80" w:rsidP="000F5594">
      <w:pPr>
        <w:suppressAutoHyphens/>
        <w:spacing w:after="200" w:line="360" w:lineRule="auto"/>
        <w:jc w:val="both"/>
        <w:rPr>
          <w:rFonts w:ascii="Times New Roman" w:hAnsi="Times New Roman" w:cs="Times New Roman"/>
          <w:b/>
          <w:bCs/>
        </w:rPr>
      </w:pPr>
    </w:p>
    <w:p w:rsidR="00D82D7F" w:rsidRDefault="00D82D7F"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Pr="00291A7F" w:rsidRDefault="00A567CA" w:rsidP="000F5594">
      <w:pPr>
        <w:suppressAutoHyphens/>
        <w:spacing w:after="200" w:line="360" w:lineRule="auto"/>
        <w:jc w:val="both"/>
        <w:rPr>
          <w:rFonts w:ascii="Times New Roman" w:hAnsi="Times New Roman" w:cs="Times New Roman"/>
          <w:b/>
          <w:bCs/>
        </w:rPr>
      </w:pPr>
    </w:p>
    <w:p w:rsidR="00AC373D" w:rsidRPr="001B756C" w:rsidRDefault="00AC373D" w:rsidP="00AC373D">
      <w:pPr>
        <w:autoSpaceDE w:val="0"/>
        <w:autoSpaceDN w:val="0"/>
        <w:adjustRightInd w:val="0"/>
        <w:spacing w:after="0" w:line="240" w:lineRule="auto"/>
        <w:ind w:left="360"/>
        <w:contextualSpacing/>
        <w:jc w:val="right"/>
        <w:rPr>
          <w:rFonts w:ascii="Times New Roman" w:hAnsi="Times New Roman" w:cs="Times New Roman"/>
          <w:b/>
          <w:i/>
          <w:u w:val="single"/>
        </w:rPr>
      </w:pPr>
      <w:r w:rsidRPr="001B756C">
        <w:rPr>
          <w:rFonts w:ascii="Times New Roman" w:hAnsi="Times New Roman" w:cs="Times New Roman"/>
          <w:b/>
          <w:i/>
          <w:u w:val="single"/>
        </w:rPr>
        <w:lastRenderedPageBreak/>
        <w:t>ZAŁĄCZNIK NR</w:t>
      </w:r>
      <w:r w:rsidR="001B756C" w:rsidRPr="001B756C">
        <w:rPr>
          <w:rFonts w:ascii="Times New Roman" w:hAnsi="Times New Roman" w:cs="Times New Roman"/>
          <w:b/>
          <w:i/>
          <w:u w:val="single"/>
        </w:rPr>
        <w:t xml:space="preserve"> </w:t>
      </w:r>
      <w:r w:rsidR="00CA7C30">
        <w:rPr>
          <w:rFonts w:ascii="Times New Roman" w:hAnsi="Times New Roman" w:cs="Times New Roman"/>
          <w:b/>
          <w:i/>
          <w:u w:val="single"/>
        </w:rPr>
        <w:t>8</w:t>
      </w:r>
    </w:p>
    <w:p w:rsidR="00870E08" w:rsidRDefault="00870E08" w:rsidP="00AC373D">
      <w:pPr>
        <w:autoSpaceDE w:val="0"/>
        <w:autoSpaceDN w:val="0"/>
        <w:adjustRightInd w:val="0"/>
        <w:spacing w:after="0" w:line="240" w:lineRule="auto"/>
        <w:ind w:left="360"/>
        <w:contextualSpacing/>
        <w:jc w:val="right"/>
        <w:rPr>
          <w:rFonts w:ascii="Times New Roman" w:eastAsia="Calibri" w:hAnsi="Times New Roman" w:cs="Times New Roman"/>
          <w:b/>
          <w:i/>
          <w:sz w:val="20"/>
          <w:szCs w:val="20"/>
          <w:u w:val="single"/>
        </w:rPr>
      </w:pPr>
    </w:p>
    <w:p w:rsidR="00870E08" w:rsidRPr="00AC373D" w:rsidRDefault="00870E08" w:rsidP="00AC373D">
      <w:pPr>
        <w:autoSpaceDE w:val="0"/>
        <w:autoSpaceDN w:val="0"/>
        <w:adjustRightInd w:val="0"/>
        <w:spacing w:after="0" w:line="240" w:lineRule="auto"/>
        <w:ind w:left="360"/>
        <w:contextualSpacing/>
        <w:jc w:val="right"/>
        <w:rPr>
          <w:rFonts w:ascii="Times New Roman" w:eastAsia="Calibri" w:hAnsi="Times New Roman" w:cs="Times New Roman"/>
          <w:b/>
          <w:i/>
          <w:sz w:val="20"/>
          <w:szCs w:val="20"/>
          <w:u w:val="single"/>
        </w:rPr>
      </w:pPr>
    </w:p>
    <w:p w:rsidR="00870E08" w:rsidRPr="009B7805" w:rsidRDefault="00870E08" w:rsidP="00870E08">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870E08" w:rsidRPr="009B7805" w:rsidRDefault="00870E08" w:rsidP="00870E08">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870E08" w:rsidRPr="009B7805" w:rsidRDefault="00870E08" w:rsidP="00870E08">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rsidR="00870E08" w:rsidRPr="009B7805" w:rsidRDefault="00870E08" w:rsidP="00870E08">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870E08" w:rsidRPr="009B7805" w:rsidRDefault="00870E08" w:rsidP="00870E08">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870E08" w:rsidRPr="000244F7" w:rsidRDefault="00870E08" w:rsidP="00870E08">
      <w:pPr>
        <w:keepNext/>
        <w:suppressAutoHyphens/>
        <w:spacing w:after="200" w:line="276" w:lineRule="auto"/>
        <w:outlineLvl w:val="3"/>
        <w:rPr>
          <w:rFonts w:ascii="Times New Roman" w:eastAsia="Calibri" w:hAnsi="Times New Roman" w:cs="Times New Roman"/>
          <w:b/>
          <w:bCs/>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AC373D" w:rsidRPr="00534306" w:rsidRDefault="00AC373D" w:rsidP="00AC373D">
      <w:pPr>
        <w:autoSpaceDE w:val="0"/>
        <w:autoSpaceDN w:val="0"/>
        <w:adjustRightInd w:val="0"/>
        <w:spacing w:after="0" w:line="240" w:lineRule="auto"/>
        <w:ind w:left="360"/>
        <w:contextualSpacing/>
        <w:rPr>
          <w:rFonts w:ascii="Times New Roman" w:eastAsia="Calibri" w:hAnsi="Times New Roman" w:cs="Times New Roman"/>
          <w:b/>
          <w:sz w:val="20"/>
          <w:szCs w:val="20"/>
        </w:rPr>
      </w:pPr>
    </w:p>
    <w:p w:rsidR="00AC373D" w:rsidRDefault="00AC373D" w:rsidP="00AC373D">
      <w:pPr>
        <w:autoSpaceDE w:val="0"/>
        <w:autoSpaceDN w:val="0"/>
        <w:adjustRightInd w:val="0"/>
        <w:spacing w:after="0" w:line="240" w:lineRule="auto"/>
        <w:ind w:left="567"/>
        <w:contextualSpacing/>
        <w:rPr>
          <w:rFonts w:ascii="Times New Roman" w:eastAsia="Calibri" w:hAnsi="Times New Roman" w:cs="Times New Roman"/>
          <w:sz w:val="20"/>
          <w:szCs w:val="20"/>
        </w:rPr>
      </w:pPr>
    </w:p>
    <w:p w:rsidR="00870E08" w:rsidRPr="009E1E98" w:rsidRDefault="00870E08" w:rsidP="00870E08">
      <w:pPr>
        <w:autoSpaceDE w:val="0"/>
        <w:autoSpaceDN w:val="0"/>
        <w:adjustRightInd w:val="0"/>
        <w:spacing w:after="0" w:line="240" w:lineRule="auto"/>
        <w:ind w:left="360"/>
        <w:contextualSpacing/>
        <w:jc w:val="center"/>
        <w:rPr>
          <w:rFonts w:ascii="Times New Roman" w:eastAsia="Calibri" w:hAnsi="Times New Roman" w:cs="Times New Roman"/>
          <w:b/>
          <w:sz w:val="24"/>
          <w:szCs w:val="24"/>
        </w:rPr>
      </w:pPr>
      <w:r w:rsidRPr="009E1E98">
        <w:rPr>
          <w:rFonts w:ascii="Times New Roman" w:eastAsia="Calibri" w:hAnsi="Times New Roman" w:cs="Times New Roman"/>
          <w:b/>
          <w:iCs/>
          <w:sz w:val="24"/>
          <w:szCs w:val="24"/>
        </w:rPr>
        <w:t xml:space="preserve">Zestawienie </w:t>
      </w:r>
      <w:r w:rsidRPr="009E1E98">
        <w:rPr>
          <w:rFonts w:ascii="Times New Roman" w:eastAsia="Calibri" w:hAnsi="Times New Roman" w:cs="Times New Roman"/>
          <w:b/>
          <w:iCs/>
          <w:sz w:val="24"/>
          <w:szCs w:val="24"/>
          <w:u w:val="single"/>
        </w:rPr>
        <w:t>minimalnych</w:t>
      </w:r>
      <w:r w:rsidRPr="009E1E98">
        <w:rPr>
          <w:rFonts w:ascii="Times New Roman" w:eastAsia="Calibri" w:hAnsi="Times New Roman" w:cs="Times New Roman"/>
          <w:b/>
          <w:iCs/>
          <w:sz w:val="24"/>
          <w:szCs w:val="24"/>
        </w:rPr>
        <w:t xml:space="preserve"> wymagań dla </w:t>
      </w:r>
      <w:r w:rsidRPr="009E1E98">
        <w:rPr>
          <w:rFonts w:ascii="Times New Roman" w:eastAsia="Calibri" w:hAnsi="Times New Roman" w:cs="Times New Roman"/>
          <w:b/>
          <w:sz w:val="24"/>
          <w:szCs w:val="24"/>
        </w:rPr>
        <w:t>symulatora ładunkowo – statecznościowy jednostek pływających różnego przeznaczenia</w:t>
      </w:r>
      <w:r w:rsidRPr="009E1E98">
        <w:rPr>
          <w:rFonts w:ascii="Times New Roman" w:eastAsia="Calibri" w:hAnsi="Times New Roman" w:cs="Times New Roman"/>
          <w:b/>
          <w:iCs/>
          <w:sz w:val="24"/>
          <w:szCs w:val="24"/>
        </w:rPr>
        <w:t>:</w:t>
      </w:r>
    </w:p>
    <w:p w:rsidR="00AC373D" w:rsidRDefault="00AC373D" w:rsidP="00AC373D">
      <w:pPr>
        <w:autoSpaceDE w:val="0"/>
        <w:autoSpaceDN w:val="0"/>
        <w:adjustRightInd w:val="0"/>
        <w:spacing w:after="0" w:line="240" w:lineRule="auto"/>
        <w:ind w:left="567"/>
        <w:contextualSpacing/>
        <w:rPr>
          <w:rFonts w:ascii="Times New Roman" w:eastAsia="Calibri" w:hAnsi="Times New Roman" w:cs="Times New Roman"/>
          <w:sz w:val="20"/>
          <w:szCs w:val="20"/>
        </w:rPr>
      </w:pPr>
    </w:p>
    <w:p w:rsidR="00AC373D" w:rsidRPr="00534306" w:rsidRDefault="00AC373D" w:rsidP="00AC373D">
      <w:pPr>
        <w:autoSpaceDE w:val="0"/>
        <w:autoSpaceDN w:val="0"/>
        <w:adjustRightInd w:val="0"/>
        <w:spacing w:after="0" w:line="240" w:lineRule="auto"/>
        <w:ind w:left="567"/>
        <w:contextualSpacing/>
        <w:rPr>
          <w:rFonts w:ascii="Times New Roman" w:eastAsia="Calibri" w:hAnsi="Times New Roman" w:cs="Times New Roman"/>
          <w:sz w:val="20"/>
          <w:szCs w:val="20"/>
        </w:rPr>
      </w:pPr>
    </w:p>
    <w:tbl>
      <w:tblPr>
        <w:tblStyle w:val="Siatkatabelijasna1"/>
        <w:tblW w:w="9766" w:type="dxa"/>
        <w:tblLook w:val="04A0" w:firstRow="1" w:lastRow="0" w:firstColumn="1" w:lastColumn="0" w:noHBand="0" w:noVBand="1"/>
      </w:tblPr>
      <w:tblGrid>
        <w:gridCol w:w="938"/>
        <w:gridCol w:w="4460"/>
        <w:gridCol w:w="1783"/>
        <w:gridCol w:w="2585"/>
      </w:tblGrid>
      <w:tr w:rsidR="00AC373D" w:rsidRPr="00534306" w:rsidTr="00AC373D">
        <w:tc>
          <w:tcPr>
            <w:tcW w:w="938" w:type="dxa"/>
            <w:tcBorders>
              <w:top w:val="double" w:sz="4" w:space="0" w:color="BFBFBF" w:themeColor="background1" w:themeShade="BF"/>
              <w:lef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b/>
                <w:bCs/>
              </w:rPr>
            </w:pPr>
            <w:r w:rsidRPr="00534306">
              <w:rPr>
                <w:rFonts w:ascii="Times New Roman" w:eastAsia="Calibri" w:hAnsi="Times New Roman" w:cs="Times New Roman"/>
                <w:b/>
                <w:bCs/>
              </w:rPr>
              <w:t>L.p.</w:t>
            </w:r>
          </w:p>
        </w:tc>
        <w:tc>
          <w:tcPr>
            <w:tcW w:w="4460" w:type="dxa"/>
            <w:tcBorders>
              <w:top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b/>
                <w:bCs/>
              </w:rPr>
            </w:pPr>
            <w:r w:rsidRPr="00534306">
              <w:rPr>
                <w:rFonts w:ascii="Times New Roman" w:eastAsia="Calibri" w:hAnsi="Times New Roman" w:cs="Times New Roman"/>
                <w:b/>
                <w:bCs/>
              </w:rPr>
              <w:t>Cecha, funkcja, parametr</w:t>
            </w:r>
          </w:p>
        </w:tc>
        <w:tc>
          <w:tcPr>
            <w:tcW w:w="1783" w:type="dxa"/>
            <w:tcBorders>
              <w:top w:val="double" w:sz="4" w:space="0" w:color="BFBFBF" w:themeColor="background1" w:themeShade="BF"/>
              <w:righ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b/>
                <w:bCs/>
                <w:sz w:val="20"/>
                <w:szCs w:val="20"/>
              </w:rPr>
            </w:pPr>
            <w:r w:rsidRPr="00534306">
              <w:rPr>
                <w:rFonts w:ascii="Times New Roman" w:eastAsia="Calibri" w:hAnsi="Times New Roman" w:cs="Times New Roman"/>
                <w:b/>
                <w:bCs/>
                <w:sz w:val="20"/>
                <w:szCs w:val="20"/>
              </w:rPr>
              <w:t>Wartość parametru</w:t>
            </w:r>
            <w:r>
              <w:rPr>
                <w:rFonts w:ascii="Times New Roman" w:eastAsia="Calibri" w:hAnsi="Times New Roman" w:cs="Times New Roman"/>
                <w:b/>
                <w:bCs/>
                <w:sz w:val="20"/>
                <w:szCs w:val="20"/>
              </w:rPr>
              <w:t xml:space="preserve"> WYMAGANEGO</w:t>
            </w:r>
          </w:p>
        </w:tc>
        <w:tc>
          <w:tcPr>
            <w:tcW w:w="2585" w:type="dxa"/>
            <w:tcBorders>
              <w:top w:val="double" w:sz="4" w:space="0" w:color="BFBFBF" w:themeColor="background1" w:themeShade="BF"/>
              <w:righ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Wartość parametru OFEROWANEGO</w:t>
            </w:r>
          </w:p>
        </w:tc>
      </w:tr>
      <w:tr w:rsidR="00AC373D" w:rsidRPr="00534306" w:rsidTr="00AC373D">
        <w:trPr>
          <w:trHeight w:val="284"/>
        </w:trPr>
        <w:tc>
          <w:tcPr>
            <w:tcW w:w="9766" w:type="dxa"/>
            <w:gridSpan w:val="4"/>
            <w:tcBorders>
              <w:left w:val="double" w:sz="4" w:space="0" w:color="BFBFBF" w:themeColor="background1" w:themeShade="BF"/>
              <w:right w:val="double" w:sz="4" w:space="0" w:color="BFBFBF" w:themeColor="background1" w:themeShade="BF"/>
            </w:tcBorders>
          </w:tcPr>
          <w:p w:rsidR="00AC373D" w:rsidRPr="00AC373D" w:rsidRDefault="00AC373D" w:rsidP="00AC373D">
            <w:pPr>
              <w:pStyle w:val="Akapitzlist"/>
              <w:numPr>
                <w:ilvl w:val="0"/>
                <w:numId w:val="249"/>
              </w:numPr>
              <w:autoSpaceDE w:val="0"/>
              <w:autoSpaceDN w:val="0"/>
              <w:adjustRightInd w:val="0"/>
              <w:rPr>
                <w:rFonts w:ascii="Times New Roman" w:eastAsia="Calibri" w:hAnsi="Times New Roman" w:cs="Times New Roman"/>
                <w:b/>
              </w:rPr>
            </w:pPr>
            <w:r w:rsidRPr="00AC373D">
              <w:rPr>
                <w:rFonts w:ascii="Times New Roman" w:eastAsia="Calibri" w:hAnsi="Times New Roman" w:cs="Times New Roman"/>
                <w:b/>
              </w:rPr>
              <w:t>Programy statecznościowo - ładunkowe – 6 szt.</w:t>
            </w:r>
          </w:p>
        </w:tc>
      </w:tr>
      <w:tr w:rsidR="00AC373D" w:rsidRPr="00534306" w:rsidTr="00AC373D">
        <w:trPr>
          <w:trHeight w:val="284"/>
        </w:trPr>
        <w:tc>
          <w:tcPr>
            <w:tcW w:w="5398" w:type="dxa"/>
            <w:gridSpan w:val="2"/>
            <w:tcBorders>
              <w:left w:val="double" w:sz="4" w:space="0" w:color="BFBFBF" w:themeColor="background1" w:themeShade="BF"/>
              <w:right w:val="double" w:sz="4" w:space="0" w:color="BFBFBF" w:themeColor="background1" w:themeShade="BF"/>
            </w:tcBorders>
          </w:tcPr>
          <w:p w:rsidR="00AC373D" w:rsidRPr="00AC373D" w:rsidRDefault="00AC373D" w:rsidP="00AC373D">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Model</w:t>
            </w:r>
            <w:r w:rsidRPr="00AC373D">
              <w:rPr>
                <w:rFonts w:ascii="Times New Roman" w:eastAsia="Calibri" w:hAnsi="Times New Roman" w:cs="Times New Roman"/>
              </w:rPr>
              <w:t>………………………..(wpisuje Wykonawca)</w:t>
            </w:r>
          </w:p>
        </w:tc>
        <w:tc>
          <w:tcPr>
            <w:tcW w:w="4368" w:type="dxa"/>
            <w:gridSpan w:val="2"/>
            <w:tcBorders>
              <w:left w:val="double" w:sz="4" w:space="0" w:color="BFBFBF" w:themeColor="background1" w:themeShade="BF"/>
              <w:right w:val="double" w:sz="4" w:space="0" w:color="BFBFBF" w:themeColor="background1" w:themeShade="BF"/>
            </w:tcBorders>
          </w:tcPr>
          <w:p w:rsidR="00AC373D" w:rsidRPr="00AC373D" w:rsidRDefault="00AC373D" w:rsidP="00AC373D">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Producent</w:t>
            </w:r>
            <w:r w:rsidRPr="00AC373D">
              <w:rPr>
                <w:rFonts w:ascii="Times New Roman" w:eastAsia="Calibri" w:hAnsi="Times New Roman" w:cs="Times New Roman"/>
              </w:rPr>
              <w:t>…………….(wpisuje Wykonawca)</w:t>
            </w:r>
          </w:p>
        </w:tc>
      </w:tr>
      <w:tr w:rsidR="00AC373D" w:rsidRPr="00534306" w:rsidTr="00AC373D">
        <w:trPr>
          <w:trHeight w:val="992"/>
        </w:trPr>
        <w:tc>
          <w:tcPr>
            <w:tcW w:w="938" w:type="dxa"/>
            <w:tcBorders>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1.</w:t>
            </w:r>
          </w:p>
        </w:tc>
        <w:tc>
          <w:tcPr>
            <w:tcW w:w="4460" w:type="dxa"/>
            <w:tcBorders>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W zakresie symulacji jednostki t. zbiornikowiec</w:t>
            </w:r>
            <w:r>
              <w:rPr>
                <w:rFonts w:ascii="Times New Roman" w:eastAsia="Calibri" w:hAnsi="Times New Roman" w:cs="Times New Roman"/>
              </w:rPr>
              <w:t xml:space="preserve"> i</w:t>
            </w:r>
            <w:r w:rsidRPr="00534306">
              <w:rPr>
                <w:rFonts w:ascii="Times New Roman" w:eastAsia="Calibri" w:hAnsi="Times New Roman" w:cs="Times New Roman"/>
              </w:rPr>
              <w:t xml:space="preserve"> gazowiec: pełny symulator misji zdolny do symulacji kompletnego systemu obsługi ładunku płynnego, w tym wszystkich systemów pomocniczych, system stabilności i obliczeń </w:t>
            </w:r>
            <w:proofErr w:type="spellStart"/>
            <w:r w:rsidRPr="00534306">
              <w:rPr>
                <w:rFonts w:ascii="Times New Roman" w:eastAsia="Calibri" w:hAnsi="Times New Roman" w:cs="Times New Roman"/>
              </w:rPr>
              <w:t>naprężeń</w:t>
            </w:r>
            <w:proofErr w:type="spellEnd"/>
            <w:r w:rsidRPr="00534306">
              <w:rPr>
                <w:rFonts w:ascii="Times New Roman" w:eastAsia="Calibri" w:hAnsi="Times New Roman" w:cs="Times New Roman"/>
              </w:rPr>
              <w:t xml:space="preserve"> kadłuba, siły tnące, momenty gnące, stany awaryjnych (czasy zalewania przedziałów). </w:t>
            </w:r>
          </w:p>
        </w:tc>
        <w:tc>
          <w:tcPr>
            <w:tcW w:w="1783" w:type="dxa"/>
            <w:tcBorders>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rPr>
                <w:rFonts w:ascii="Arial Narrow" w:eastAsia="Calibri" w:hAnsi="Arial Narrow" w:cs="Arial"/>
                <w:sz w:val="20"/>
                <w:szCs w:val="20"/>
              </w:rPr>
            </w:pPr>
            <w:r w:rsidRPr="00534306">
              <w:rPr>
                <w:rFonts w:ascii="Times New Roman" w:eastAsia="Calibri" w:hAnsi="Times New Roman" w:cs="Times New Roman"/>
                <w:sz w:val="20"/>
                <w:szCs w:val="20"/>
              </w:rPr>
              <w:t xml:space="preserve">        </w:t>
            </w:r>
            <w:r w:rsidRPr="00534306">
              <w:rPr>
                <w:rFonts w:ascii="Arial Narrow" w:eastAsia="Calibri" w:hAnsi="Arial Narrow" w:cs="Arial"/>
                <w:sz w:val="20"/>
                <w:szCs w:val="20"/>
              </w:rPr>
              <w:t>Tak</w:t>
            </w:r>
          </w:p>
        </w:tc>
        <w:tc>
          <w:tcPr>
            <w:tcW w:w="2585" w:type="dxa"/>
            <w:tcBorders>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sz w:val="20"/>
                <w:szCs w:val="20"/>
              </w:rPr>
            </w:pPr>
          </w:p>
        </w:tc>
      </w:tr>
      <w:tr w:rsidR="00AC373D" w:rsidRPr="00534306" w:rsidTr="00AC373D">
        <w:trPr>
          <w:trHeight w:val="498"/>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a.</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u w:val="single"/>
              </w:rPr>
            </w:pPr>
            <w:r w:rsidRPr="00534306">
              <w:rPr>
                <w:rFonts w:ascii="Times New Roman" w:eastAsia="Calibri" w:hAnsi="Times New Roman" w:cs="Times New Roman"/>
                <w:u w:val="single"/>
              </w:rPr>
              <w:t>Instruktor i osoba oceniająca musza mieć możliwość:</w:t>
            </w:r>
          </w:p>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rozpocząć, zatrzymać zresetować w czasie i miejscu oraz wznowić ćwiczenie,</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264"/>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b.</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zmienić środowisko operacyjne podczas ćwiczeń,</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256"/>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c.</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komunikować się ze szkolonymi (symulować, świat zewnętrzny) na odpowiednich kanałach komunikacji,</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248"/>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d.</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śledzić rozmowy szkolonych,</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248"/>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e.</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śledzić wizualnie przebieg ćwiczenia dowolną metodą,</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248"/>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f.</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aktywować symulację istotnych awarii we wszystkich wykorzystywanych urządzeniach,</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836"/>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g.</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powinna istnieć możliwość odtworzenia pełnego ćwiczenia pokazującego czynności wykonane przez szkolonych (powtórka powinna być możliwa w czasie innym niż czas rzeczywisty tj. zwolnionym i przyspieszonym, </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564"/>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lastRenderedPageBreak/>
              <w:t>h.</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color w:val="000000"/>
                <w:shd w:val="clear" w:color="auto" w:fill="FFFFFF"/>
              </w:rPr>
              <w:t>być zdolny do symulacji kompletnego systemu obsługi ładunku i balastu</w:t>
            </w:r>
            <w:r w:rsidRPr="00534306">
              <w:rPr>
                <w:rFonts w:ascii="Times New Roman" w:eastAsia="Calibri" w:hAnsi="Times New Roman" w:cs="Times New Roman"/>
                <w:color w:val="000000"/>
              </w:rPr>
              <w:br/>
            </w:r>
            <w:r w:rsidRPr="00534306">
              <w:rPr>
                <w:rFonts w:ascii="Times New Roman" w:eastAsia="Calibri" w:hAnsi="Times New Roman" w:cs="Times New Roman"/>
                <w:color w:val="000000"/>
                <w:shd w:val="clear" w:color="auto" w:fill="FFFFFF"/>
              </w:rPr>
              <w:t>w tym symulować wszystkie systemy pomocnicze oraz </w:t>
            </w:r>
            <w:r w:rsidRPr="00534306">
              <w:rPr>
                <w:rFonts w:ascii="Times New Roman" w:eastAsia="Calibri" w:hAnsi="Times New Roman" w:cs="Times New Roman"/>
                <w:b/>
                <w:bCs/>
                <w:color w:val="000000"/>
                <w:shd w:val="clear" w:color="auto" w:fill="FFFFFF"/>
              </w:rPr>
              <w:t>internetowy</w:t>
            </w:r>
            <w:r w:rsidRPr="00534306">
              <w:rPr>
                <w:rFonts w:ascii="Times New Roman" w:eastAsia="Calibri" w:hAnsi="Times New Roman" w:cs="Times New Roman"/>
                <w:color w:val="000000"/>
                <w:shd w:val="clear" w:color="auto" w:fill="FFFFFF"/>
              </w:rPr>
              <w:t xml:space="preserve"> system obliczania stabilności i </w:t>
            </w:r>
            <w:proofErr w:type="spellStart"/>
            <w:r w:rsidRPr="00534306">
              <w:rPr>
                <w:rFonts w:ascii="Times New Roman" w:eastAsia="Calibri" w:hAnsi="Times New Roman" w:cs="Times New Roman"/>
                <w:color w:val="000000"/>
                <w:shd w:val="clear" w:color="auto" w:fill="FFFFFF"/>
              </w:rPr>
              <w:t>naprężeń</w:t>
            </w:r>
            <w:proofErr w:type="spellEnd"/>
            <w:r w:rsidRPr="00534306">
              <w:rPr>
                <w:rFonts w:ascii="Times New Roman" w:eastAsia="Calibri" w:hAnsi="Times New Roman" w:cs="Times New Roman"/>
                <w:color w:val="000000"/>
                <w:shd w:val="clear" w:color="auto" w:fill="FFFFFF"/>
              </w:rPr>
              <w:t>.</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238"/>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i.</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współpracować z odpowiednimi kodeksami ładunkowymi</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564"/>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j.</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edytować i wydrukować dokumentację statkową jak: plan ładunkowy, manifesty, draft </w:t>
            </w:r>
            <w:proofErr w:type="spellStart"/>
            <w:r w:rsidRPr="00534306">
              <w:rPr>
                <w:rFonts w:ascii="Times New Roman" w:eastAsia="Calibri" w:hAnsi="Times New Roman" w:cs="Times New Roman"/>
              </w:rPr>
              <w:t>survey</w:t>
            </w:r>
            <w:proofErr w:type="spellEnd"/>
            <w:r w:rsidRPr="00534306">
              <w:rPr>
                <w:rFonts w:ascii="Times New Roman" w:eastAsia="Calibri" w:hAnsi="Times New Roman" w:cs="Times New Roman"/>
              </w:rPr>
              <w:t xml:space="preserve"> itp.</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564"/>
        </w:trPr>
        <w:tc>
          <w:tcPr>
            <w:tcW w:w="938" w:type="dxa"/>
            <w:tcBorders>
              <w:top w:val="dashed" w:sz="4" w:space="0" w:color="auto"/>
              <w:lef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k.</w:t>
            </w:r>
          </w:p>
        </w:tc>
        <w:tc>
          <w:tcPr>
            <w:tcW w:w="4460" w:type="dxa"/>
            <w:tcBorders>
              <w:top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wyposażenie instruktora i egzaminatora powinna obejmować możliwość ustalenia metody punktowania i oceniania (ocenić biegłość szkolonego).</w:t>
            </w:r>
          </w:p>
        </w:tc>
        <w:tc>
          <w:tcPr>
            <w:tcW w:w="1783" w:type="dxa"/>
            <w:tcBorders>
              <w:top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1504"/>
        </w:trPr>
        <w:tc>
          <w:tcPr>
            <w:tcW w:w="938" w:type="dxa"/>
            <w:tcBorders>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2.</w:t>
            </w:r>
          </w:p>
        </w:tc>
        <w:tc>
          <w:tcPr>
            <w:tcW w:w="4460" w:type="dxa"/>
            <w:tcBorders>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W zakresie symulacji jednostek: kontenerowiec, masowiec, statek poziomego ładowania, towarowiec uniwersalny: pełny symulator misji zdolny do symulacji kompletnego systemu obsługi ładunków suchych i balastów tym wszystkie systemy pomocnicze oraz system obliczania stabilności i </w:t>
            </w:r>
            <w:proofErr w:type="spellStart"/>
            <w:r w:rsidRPr="00534306">
              <w:rPr>
                <w:rFonts w:ascii="Times New Roman" w:eastAsia="Calibri" w:hAnsi="Times New Roman" w:cs="Times New Roman"/>
              </w:rPr>
              <w:t>naprężeń</w:t>
            </w:r>
            <w:proofErr w:type="spellEnd"/>
            <w:r w:rsidRPr="00534306">
              <w:rPr>
                <w:rFonts w:ascii="Times New Roman" w:eastAsia="Calibri" w:hAnsi="Times New Roman" w:cs="Times New Roman"/>
              </w:rPr>
              <w:t xml:space="preserve"> kadłuba i obliczeń </w:t>
            </w:r>
            <w:proofErr w:type="spellStart"/>
            <w:r w:rsidRPr="00534306">
              <w:rPr>
                <w:rFonts w:ascii="Times New Roman" w:eastAsia="Calibri" w:hAnsi="Times New Roman" w:cs="Times New Roman"/>
              </w:rPr>
              <w:t>naprężeń</w:t>
            </w:r>
            <w:proofErr w:type="spellEnd"/>
            <w:r w:rsidRPr="00534306">
              <w:rPr>
                <w:rFonts w:ascii="Times New Roman" w:eastAsia="Calibri" w:hAnsi="Times New Roman" w:cs="Times New Roman"/>
              </w:rPr>
              <w:t xml:space="preserve"> kadłuba, siły tnące, momenty gnące, stany awaryjnych (czasy zalewania przedziałów). </w:t>
            </w:r>
          </w:p>
        </w:tc>
        <w:tc>
          <w:tcPr>
            <w:tcW w:w="1783" w:type="dxa"/>
            <w:tcBorders>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464"/>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a.</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Symulator obsługi suchego ładunku i balastu powinien symulować typowy system obsługi który można spotkać na statku,  </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696"/>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b.</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u w:val="single"/>
              </w:rPr>
            </w:pPr>
            <w:r w:rsidRPr="00534306">
              <w:rPr>
                <w:rFonts w:ascii="Times New Roman" w:eastAsia="Calibri" w:hAnsi="Times New Roman" w:cs="Times New Roman"/>
                <w:u w:val="single"/>
              </w:rPr>
              <w:t>Instruktor i osoba oceniająca musza mieć możliwość:</w:t>
            </w:r>
          </w:p>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rozpocząć, zatrzymać zresetować w czasie i miejscu oraz wznowić ćwiczenie,</w:t>
            </w:r>
          </w:p>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zmienić środowisko operacyjne podczas ćwiczeń,</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448"/>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c.</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komunikować się ze szkolonymi (symulować, świat zewnętrzny) na odpowiednich kanałach komunikacji,</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218"/>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d.</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śledzić rozmowy szkolonych,</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280"/>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e.</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śledzić wizualnie przebieg ćwiczenia dowolną metodą,</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488"/>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f.</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aktywować symulację istotnych awarii we wszystkich wykorzystywanych urządzeniach,</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720"/>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g.</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Powinna istnieć możliwość odtworzenia pełnego ćwiczenia pokazującego czynności wykonane przez szkolonych (powtórka powinna być możliwa w czasie innym niż czas rzeczywisty tj. zwolnionym i przyspieszonym, </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490"/>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h.</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color w:val="000000"/>
                <w:shd w:val="clear" w:color="auto" w:fill="FFFFFF"/>
              </w:rPr>
              <w:t>być zdolny do symulacji kompletnego systemu obsługi ładunków suchych i balastu</w:t>
            </w:r>
            <w:r w:rsidRPr="00534306">
              <w:rPr>
                <w:rFonts w:ascii="Times New Roman" w:eastAsia="Calibri" w:hAnsi="Times New Roman" w:cs="Times New Roman"/>
                <w:color w:val="000000"/>
              </w:rPr>
              <w:br/>
            </w:r>
            <w:r w:rsidRPr="00534306">
              <w:rPr>
                <w:rFonts w:ascii="Times New Roman" w:eastAsia="Calibri" w:hAnsi="Times New Roman" w:cs="Times New Roman"/>
                <w:color w:val="000000"/>
                <w:shd w:val="clear" w:color="auto" w:fill="FFFFFF"/>
              </w:rPr>
              <w:t>w tym symulować wszystkie systemy pomocnicze oraz </w:t>
            </w:r>
            <w:r w:rsidRPr="00534306">
              <w:rPr>
                <w:rFonts w:ascii="Times New Roman" w:eastAsia="Calibri" w:hAnsi="Times New Roman" w:cs="Times New Roman"/>
                <w:b/>
                <w:bCs/>
                <w:color w:val="000000"/>
                <w:shd w:val="clear" w:color="auto" w:fill="FFFFFF"/>
              </w:rPr>
              <w:t>internetowy</w:t>
            </w:r>
            <w:r w:rsidRPr="00534306">
              <w:rPr>
                <w:rFonts w:ascii="Times New Roman" w:eastAsia="Calibri" w:hAnsi="Times New Roman" w:cs="Times New Roman"/>
                <w:color w:val="000000"/>
                <w:shd w:val="clear" w:color="auto" w:fill="FFFFFF"/>
              </w:rPr>
              <w:t xml:space="preserve"> system obliczania stabilności i </w:t>
            </w:r>
            <w:proofErr w:type="spellStart"/>
            <w:r w:rsidRPr="00534306">
              <w:rPr>
                <w:rFonts w:ascii="Times New Roman" w:eastAsia="Calibri" w:hAnsi="Times New Roman" w:cs="Times New Roman"/>
                <w:color w:val="000000"/>
                <w:shd w:val="clear" w:color="auto" w:fill="FFFFFF"/>
              </w:rPr>
              <w:t>naprężeń</w:t>
            </w:r>
            <w:proofErr w:type="spellEnd"/>
            <w:r w:rsidRPr="00534306">
              <w:rPr>
                <w:rFonts w:ascii="Times New Roman" w:eastAsia="Calibri" w:hAnsi="Times New Roman" w:cs="Times New Roman"/>
                <w:color w:val="000000"/>
                <w:shd w:val="clear" w:color="auto" w:fill="FFFFFF"/>
              </w:rPr>
              <w:t>.</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258"/>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i.</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współpracować z odpowiednimi kodeksami ładunkowymi </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490"/>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j.</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 xml:space="preserve">edytować i wydrukować dokumentację statkową jak: plan ładunkowy, manifesty, draft </w:t>
            </w:r>
            <w:proofErr w:type="spellStart"/>
            <w:r w:rsidRPr="00534306">
              <w:rPr>
                <w:rFonts w:ascii="Times New Roman" w:eastAsia="Calibri" w:hAnsi="Times New Roman" w:cs="Times New Roman"/>
              </w:rPr>
              <w:t>survey</w:t>
            </w:r>
            <w:proofErr w:type="spellEnd"/>
            <w:r w:rsidRPr="00534306">
              <w:rPr>
                <w:rFonts w:ascii="Times New Roman" w:eastAsia="Calibri" w:hAnsi="Times New Roman" w:cs="Times New Roman"/>
              </w:rPr>
              <w:t xml:space="preserve"> itp.</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rPr>
          <w:trHeight w:val="490"/>
        </w:trPr>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lastRenderedPageBreak/>
              <w:t>k.</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jc w:val="both"/>
              <w:rPr>
                <w:rFonts w:ascii="Times New Roman" w:eastAsia="Calibri" w:hAnsi="Times New Roman" w:cs="Times New Roman"/>
              </w:rPr>
            </w:pPr>
            <w:r w:rsidRPr="00534306">
              <w:rPr>
                <w:rFonts w:ascii="Times New Roman" w:eastAsia="Calibri" w:hAnsi="Times New Roman" w:cs="Times New Roman"/>
              </w:rPr>
              <w:t>wyposażenie instruktora i egzaminatora powinna obejmować możliwość ustalenia metody punktowania i oceniania (ocenić biegłość szkolonego).</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8C017A" w:rsidRPr="00534306" w:rsidTr="00D20E22">
        <w:tc>
          <w:tcPr>
            <w:tcW w:w="9766" w:type="dxa"/>
            <w:gridSpan w:val="4"/>
            <w:tcBorders>
              <w:left w:val="double" w:sz="4" w:space="0" w:color="BFBFBF" w:themeColor="background1" w:themeShade="BF"/>
              <w:right w:val="double" w:sz="4" w:space="0" w:color="BFBFBF" w:themeColor="background1" w:themeShade="BF"/>
            </w:tcBorders>
          </w:tcPr>
          <w:p w:rsidR="008C017A" w:rsidRPr="008C017A" w:rsidRDefault="008C017A" w:rsidP="008C017A">
            <w:pPr>
              <w:pStyle w:val="Akapitzlist"/>
              <w:numPr>
                <w:ilvl w:val="0"/>
                <w:numId w:val="249"/>
              </w:num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 xml:space="preserve">Komputery stanowisk szkolonych i instruktora z oprogramowaniem – 17 szt. </w:t>
            </w:r>
          </w:p>
        </w:tc>
      </w:tr>
      <w:tr w:rsidR="008C017A" w:rsidRPr="00534306" w:rsidTr="008C017A">
        <w:tc>
          <w:tcPr>
            <w:tcW w:w="539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8C017A">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Model</w:t>
            </w:r>
            <w:r w:rsidRPr="008C017A">
              <w:rPr>
                <w:rFonts w:ascii="Times New Roman" w:eastAsia="Calibri" w:hAnsi="Times New Roman" w:cs="Times New Roman"/>
              </w:rPr>
              <w:t>………………………..(wpisuje Wykonawca)</w:t>
            </w:r>
          </w:p>
        </w:tc>
        <w:tc>
          <w:tcPr>
            <w:tcW w:w="436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8C017A">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Producent</w:t>
            </w:r>
            <w:r w:rsidRPr="008C017A">
              <w:rPr>
                <w:rFonts w:ascii="Times New Roman" w:eastAsia="Calibri" w:hAnsi="Times New Roman" w:cs="Times New Roman"/>
              </w:rPr>
              <w:t>…………….(wpisuje Wykonawca)</w:t>
            </w:r>
          </w:p>
        </w:tc>
      </w:tr>
      <w:tr w:rsidR="00AC373D" w:rsidRPr="00534306" w:rsidTr="00AC373D">
        <w:tc>
          <w:tcPr>
            <w:tcW w:w="938" w:type="dxa"/>
            <w:tcBorders>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1.</w:t>
            </w:r>
          </w:p>
        </w:tc>
        <w:tc>
          <w:tcPr>
            <w:tcW w:w="4460" w:type="dxa"/>
            <w:tcBorders>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Obudowa: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Obudowa typu </w:t>
            </w:r>
            <w:proofErr w:type="spellStart"/>
            <w:r w:rsidRPr="00534306">
              <w:rPr>
                <w:rFonts w:ascii="Times New Roman" w:eastAsia="Calibri" w:hAnsi="Times New Roman" w:cs="Times New Roman"/>
              </w:rPr>
              <w:t>All</w:t>
            </w:r>
            <w:proofErr w:type="spellEnd"/>
            <w:r w:rsidRPr="00534306">
              <w:rPr>
                <w:rFonts w:ascii="Times New Roman" w:eastAsia="Calibri" w:hAnsi="Times New Roman" w:cs="Times New Roman"/>
              </w:rPr>
              <w:t xml:space="preserve"> in One – zintegrowany komputer w obudowie wraz z monitorem</w:t>
            </w:r>
            <w:r w:rsidR="00704A2F">
              <w:rPr>
                <w:rFonts w:ascii="Times New Roman" w:eastAsia="Calibri" w:hAnsi="Times New Roman" w:cs="Times New Roman"/>
              </w:rPr>
              <w:t xml:space="preserve"> </w:t>
            </w:r>
            <w:r w:rsidR="00704A2F" w:rsidRPr="00704A2F">
              <w:rPr>
                <w:rFonts w:ascii="Times New Roman" w:eastAsia="Calibri" w:hAnsi="Times New Roman" w:cs="Times New Roman"/>
                <w:b/>
              </w:rPr>
              <w:t>17 szt.</w:t>
            </w:r>
          </w:p>
        </w:tc>
        <w:tc>
          <w:tcPr>
            <w:tcW w:w="1783" w:type="dxa"/>
            <w:tcBorders>
              <w:bottom w:val="dashed" w:sz="4" w:space="0" w:color="BFBFBF" w:themeColor="background1" w:themeShade="BF"/>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bottom w:val="dashed" w:sz="4" w:space="0" w:color="BFBFBF" w:themeColor="background1" w:themeShade="BF"/>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2.</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704A2F" w:rsidP="00D20E22">
            <w:pPr>
              <w:autoSpaceDE w:val="0"/>
              <w:autoSpaceDN w:val="0"/>
              <w:adjustRightInd w:val="0"/>
              <w:rPr>
                <w:rFonts w:ascii="Times New Roman" w:eastAsia="Calibri" w:hAnsi="Times New Roman" w:cs="Times New Roman"/>
                <w:b/>
              </w:rPr>
            </w:pPr>
            <w:r>
              <w:rPr>
                <w:rFonts w:ascii="Times New Roman" w:eastAsia="Calibri" w:hAnsi="Times New Roman" w:cs="Times New Roman"/>
                <w:b/>
              </w:rPr>
              <w:t>Monitor</w:t>
            </w:r>
            <w:r w:rsidR="00AC373D" w:rsidRPr="00534306">
              <w:rPr>
                <w:rFonts w:ascii="Times New Roman" w:eastAsia="Calibri" w:hAnsi="Times New Roman" w:cs="Times New Roman"/>
                <w:b/>
              </w:rPr>
              <w:t xml:space="preserve">: </w:t>
            </w:r>
            <w:r>
              <w:rPr>
                <w:rFonts w:ascii="Times New Roman" w:eastAsia="Calibri" w:hAnsi="Times New Roman" w:cs="Times New Roman"/>
                <w:b/>
              </w:rPr>
              <w:t>17</w:t>
            </w:r>
            <w:r w:rsidR="00AC373D" w:rsidRPr="00534306">
              <w:rPr>
                <w:rFonts w:ascii="Times New Roman" w:eastAsia="Calibri" w:hAnsi="Times New Roman" w:cs="Times New Roman"/>
                <w:b/>
              </w:rPr>
              <w:t xml:space="preserve"> szt.</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Przekątna ekranu min. 24 cale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Rozdzielczość min. 3840 x 1920 4K</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Odświeżanie min. 120 </w:t>
            </w:r>
            <w:proofErr w:type="spellStart"/>
            <w:r w:rsidRPr="00534306">
              <w:rPr>
                <w:rFonts w:ascii="Times New Roman" w:eastAsia="Calibri" w:hAnsi="Times New Roman" w:cs="Times New Roman"/>
              </w:rPr>
              <w:t>Hz</w:t>
            </w:r>
            <w:proofErr w:type="spellEnd"/>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3.</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Procesor: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Model procesora Intel </w:t>
            </w:r>
            <w:proofErr w:type="spellStart"/>
            <w:r w:rsidRPr="00534306">
              <w:rPr>
                <w:rFonts w:ascii="Times New Roman" w:eastAsia="Calibri" w:hAnsi="Times New Roman" w:cs="Times New Roman"/>
              </w:rPr>
              <w:t>Core</w:t>
            </w:r>
            <w:proofErr w:type="spellEnd"/>
            <w:r w:rsidRPr="00534306">
              <w:rPr>
                <w:rFonts w:ascii="Times New Roman" w:eastAsia="Calibri" w:hAnsi="Times New Roman" w:cs="Times New Roman"/>
              </w:rPr>
              <w:t xml:space="preserve"> i7 lub AMD </w:t>
            </w:r>
            <w:proofErr w:type="spellStart"/>
            <w:r w:rsidRPr="00534306">
              <w:rPr>
                <w:rFonts w:ascii="Times New Roman" w:eastAsia="Calibri" w:hAnsi="Times New Roman" w:cs="Times New Roman"/>
              </w:rPr>
              <w:t>Ryzen</w:t>
            </w:r>
            <w:proofErr w:type="spellEnd"/>
            <w:r w:rsidRPr="00534306">
              <w:rPr>
                <w:rFonts w:ascii="Times New Roman" w:eastAsia="Calibri" w:hAnsi="Times New Roman" w:cs="Times New Roman"/>
              </w:rPr>
              <w:t xml:space="preserve"> 7</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4.</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Karta graficzna: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Dedykowana RTX</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5.</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Pamięć: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Ilość pamięci RAM 32 GB DDR 5</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6.</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Dysk twardy: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Typ dysku SSD Pojemność dysku min. 500 GB</w:t>
            </w:r>
            <w:r w:rsidRPr="00534306">
              <w:rPr>
                <w:rFonts w:ascii="Times New Roman" w:eastAsia="Calibri" w:hAnsi="Times New Roman" w:cs="Times New Roman"/>
                <w:color w:val="FF0000"/>
              </w:rPr>
              <w:t xml:space="preserve"> </w:t>
            </w:r>
            <w:r w:rsidRPr="00534306">
              <w:rPr>
                <w:rFonts w:ascii="Times New Roman" w:eastAsia="Calibri" w:hAnsi="Times New Roman" w:cs="Times New Roman"/>
              </w:rPr>
              <w:t>Interfejs dysku M.2 (</w:t>
            </w:r>
            <w:proofErr w:type="spellStart"/>
            <w:r w:rsidRPr="00534306">
              <w:rPr>
                <w:rFonts w:ascii="Times New Roman" w:eastAsia="Calibri" w:hAnsi="Times New Roman" w:cs="Times New Roman"/>
              </w:rPr>
              <w:t>NVMe</w:t>
            </w:r>
            <w:proofErr w:type="spellEnd"/>
            <w:r w:rsidRPr="00534306">
              <w:rPr>
                <w:rFonts w:ascii="Times New Roman" w:eastAsia="Calibri" w:hAnsi="Times New Roman" w:cs="Times New Roman"/>
              </w:rPr>
              <w:t>)</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Prędkość odczytu 5000 MB/s</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7.</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Oprogramowanie: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System operacyjny Windows 10/11 Pro, </w:t>
            </w:r>
          </w:p>
          <w:p w:rsidR="00AC373D" w:rsidRPr="00534306" w:rsidRDefault="00AC373D" w:rsidP="00D20E22">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Microsoft Office Professional Plus 2019 MOLP AE</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Oprogramowanie kamer monitorujących zainstalowanych w pomieszczeniu symulatora.</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8.</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Złącza na tylnym panelu: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1 x HDMI in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1 x RJ45 min.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1 x USB 2.0 min. </w:t>
            </w:r>
          </w:p>
          <w:p w:rsidR="00AC373D" w:rsidRPr="00534306" w:rsidRDefault="00AC373D" w:rsidP="00D20E22">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2 x USB 3.1</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9.</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Złącza na przednim panelu:</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 min. 1 x USB 3.1 </w:t>
            </w:r>
          </w:p>
          <w:p w:rsidR="00AC373D" w:rsidRPr="00534306" w:rsidRDefault="00AC373D" w:rsidP="00D20E22">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min. 1 x USB 2.0 audio</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lang w:val="en-US"/>
              </w:rPr>
            </w:pPr>
            <w:r w:rsidRPr="00534306">
              <w:rPr>
                <w:rFonts w:ascii="Times New Roman" w:eastAsia="Calibri" w:hAnsi="Times New Roman" w:cs="Times New Roman"/>
                <w:lang w:val="en-US"/>
              </w:rPr>
              <w:t>10.</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Pozostałe cechy: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Karta sieciowa 100/1000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Standard łączności bezprzewodowej: Bluetooth, Wi-Fi (802.11a/b/g/n/</w:t>
            </w:r>
            <w:proofErr w:type="spellStart"/>
            <w:r w:rsidRPr="00534306">
              <w:rPr>
                <w:rFonts w:ascii="Times New Roman" w:eastAsia="Calibri" w:hAnsi="Times New Roman" w:cs="Times New Roman"/>
              </w:rPr>
              <w:t>ac</w:t>
            </w:r>
            <w:proofErr w:type="spellEnd"/>
            <w:r w:rsidRPr="00534306">
              <w:rPr>
                <w:rFonts w:ascii="Times New Roman" w:eastAsia="Calibri" w:hAnsi="Times New Roman" w:cs="Times New Roman"/>
              </w:rPr>
              <w:t>/</w:t>
            </w:r>
            <w:proofErr w:type="spellStart"/>
            <w:r w:rsidRPr="00534306">
              <w:rPr>
                <w:rFonts w:ascii="Times New Roman" w:eastAsia="Calibri" w:hAnsi="Times New Roman" w:cs="Times New Roman"/>
              </w:rPr>
              <w:t>ax</w:t>
            </w:r>
            <w:proofErr w:type="spellEnd"/>
            <w:r w:rsidRPr="00534306">
              <w:rPr>
                <w:rFonts w:ascii="Times New Roman" w:eastAsia="Calibri" w:hAnsi="Times New Roman" w:cs="Times New Roman"/>
              </w:rPr>
              <w:t>)</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11.</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Akcesoria w komplecie: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klawiatura i mysz bezprzewodowe + baterie</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12.</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Szyfrowanie: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szyfrowanie TPM 2.0</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13.</w:t>
            </w:r>
          </w:p>
        </w:tc>
        <w:tc>
          <w:tcPr>
            <w:tcW w:w="4460" w:type="dxa"/>
            <w:tcBorders>
              <w:top w:val="dashed" w:sz="4" w:space="0" w:color="BFBFBF" w:themeColor="background1" w:themeShade="BF"/>
              <w:bottom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Dodatkowe wyposażenie stanowiska instruktora:</w:t>
            </w:r>
          </w:p>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rPr>
              <w:t xml:space="preserve">tablica interaktywna cyfrowa </w:t>
            </w:r>
            <w:proofErr w:type="spellStart"/>
            <w:r w:rsidRPr="00534306">
              <w:rPr>
                <w:rFonts w:ascii="Times New Roman" w:eastAsia="Calibri" w:hAnsi="Times New Roman" w:cs="Times New Roman"/>
              </w:rPr>
              <w:t>jamboard</w:t>
            </w:r>
            <w:proofErr w:type="spellEnd"/>
            <w:r w:rsidRPr="00534306">
              <w:rPr>
                <w:rFonts w:ascii="Times New Roman" w:eastAsia="Calibri" w:hAnsi="Times New Roman" w:cs="Times New Roman"/>
              </w:rPr>
              <w:t xml:space="preserve"> – 1 szt.</w:t>
            </w:r>
          </w:p>
        </w:tc>
        <w:tc>
          <w:tcPr>
            <w:tcW w:w="1783"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bottom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BFBFBF" w:themeColor="background1" w:themeShade="BF"/>
              <w:left w:val="double"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14.</w:t>
            </w:r>
          </w:p>
        </w:tc>
        <w:tc>
          <w:tcPr>
            <w:tcW w:w="4460" w:type="dxa"/>
            <w:tcBorders>
              <w:top w:val="dashed" w:sz="4" w:space="0" w:color="BFBFBF" w:themeColor="background1" w:themeShade="BF"/>
            </w:tcBorders>
          </w:tcPr>
          <w:p w:rsidR="00AC373D" w:rsidRPr="00534306" w:rsidRDefault="00AC373D" w:rsidP="00D20E22">
            <w:pPr>
              <w:autoSpaceDE w:val="0"/>
              <w:autoSpaceDN w:val="0"/>
              <w:adjustRightInd w:val="0"/>
              <w:rPr>
                <w:rFonts w:ascii="Times New Roman" w:eastAsia="Calibri" w:hAnsi="Times New Roman" w:cs="Times New Roman"/>
                <w:b/>
              </w:rPr>
            </w:pPr>
            <w:r w:rsidRPr="00534306">
              <w:rPr>
                <w:rFonts w:ascii="Times New Roman" w:eastAsia="Calibri" w:hAnsi="Times New Roman" w:cs="Times New Roman"/>
                <w:b/>
              </w:rPr>
              <w:t xml:space="preserve">Dodatkowe informacje: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kamera internetowa i mikrofon </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mocowanie VESA</w:t>
            </w:r>
          </w:p>
        </w:tc>
        <w:tc>
          <w:tcPr>
            <w:tcW w:w="1783" w:type="dxa"/>
            <w:tcBorders>
              <w:top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Calibri" w:eastAsia="Calibri" w:hAnsi="Calibri" w:cs="Times New Roman"/>
              </w:rPr>
            </w:pPr>
            <w:r w:rsidRPr="00534306">
              <w:rPr>
                <w:rFonts w:ascii="Arial Narrow" w:eastAsia="Calibri" w:hAnsi="Arial Narrow" w:cs="Times New Roman"/>
                <w:sz w:val="20"/>
                <w:szCs w:val="20"/>
              </w:rPr>
              <w:t>Tak</w:t>
            </w:r>
          </w:p>
        </w:tc>
        <w:tc>
          <w:tcPr>
            <w:tcW w:w="2585" w:type="dxa"/>
            <w:tcBorders>
              <w:top w:val="dashed" w:sz="4" w:space="0" w:color="BFBFBF" w:themeColor="background1" w:themeShade="BF"/>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8C017A" w:rsidRPr="00534306" w:rsidTr="00D20E22">
        <w:tc>
          <w:tcPr>
            <w:tcW w:w="9766" w:type="dxa"/>
            <w:gridSpan w:val="4"/>
            <w:tcBorders>
              <w:left w:val="double" w:sz="4" w:space="0" w:color="BFBFBF" w:themeColor="background1" w:themeShade="BF"/>
              <w:right w:val="double" w:sz="4" w:space="0" w:color="BFBFBF" w:themeColor="background1" w:themeShade="BF"/>
            </w:tcBorders>
          </w:tcPr>
          <w:p w:rsidR="008C017A" w:rsidRPr="008C017A" w:rsidRDefault="008C017A" w:rsidP="008C017A">
            <w:pPr>
              <w:pStyle w:val="Akapitzlist"/>
              <w:numPr>
                <w:ilvl w:val="0"/>
                <w:numId w:val="249"/>
              </w:num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Panel zobrazowania wielkoformatowego – 1 szt.</w:t>
            </w:r>
          </w:p>
        </w:tc>
      </w:tr>
      <w:tr w:rsidR="008C017A" w:rsidRPr="008C017A" w:rsidTr="00D20E22">
        <w:tc>
          <w:tcPr>
            <w:tcW w:w="539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lastRenderedPageBreak/>
              <w:t>Model</w:t>
            </w:r>
            <w:r w:rsidRPr="008C017A">
              <w:rPr>
                <w:rFonts w:ascii="Times New Roman" w:eastAsia="Calibri" w:hAnsi="Times New Roman" w:cs="Times New Roman"/>
              </w:rPr>
              <w:t>………………………..(wpisuje Wykonawca)</w:t>
            </w:r>
          </w:p>
        </w:tc>
        <w:tc>
          <w:tcPr>
            <w:tcW w:w="436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Producent</w:t>
            </w:r>
            <w:r w:rsidRPr="008C017A">
              <w:rPr>
                <w:rFonts w:ascii="Times New Roman" w:eastAsia="Calibri" w:hAnsi="Times New Roman" w:cs="Times New Roman"/>
              </w:rPr>
              <w:t>…………….(wpisuje Wykonawca)</w:t>
            </w:r>
          </w:p>
        </w:tc>
      </w:tr>
      <w:tr w:rsidR="00AC373D" w:rsidRPr="00534306" w:rsidTr="00AC373D">
        <w:tc>
          <w:tcPr>
            <w:tcW w:w="938" w:type="dxa"/>
            <w:tcBorders>
              <w:left w:val="double" w:sz="4" w:space="0" w:color="BFBFBF" w:themeColor="background1" w:themeShade="BF"/>
            </w:tcBorders>
          </w:tcPr>
          <w:p w:rsidR="00AC373D" w:rsidRPr="00534306" w:rsidRDefault="00AC373D" w:rsidP="008C017A">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1.</w:t>
            </w:r>
          </w:p>
        </w:tc>
        <w:tc>
          <w:tcPr>
            <w:tcW w:w="4460" w:type="dxa"/>
          </w:tcPr>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Monitor kolorowy o przekątnej  min. 60 cali – 1 szt.</w:t>
            </w:r>
          </w:p>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Rozdzielczość min. 4 K</w:t>
            </w:r>
          </w:p>
        </w:tc>
        <w:tc>
          <w:tcPr>
            <w:tcW w:w="1783" w:type="dxa"/>
            <w:tcBorders>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8C017A" w:rsidRPr="00534306" w:rsidTr="00D20E22">
        <w:tc>
          <w:tcPr>
            <w:tcW w:w="9766" w:type="dxa"/>
            <w:gridSpan w:val="4"/>
            <w:tcBorders>
              <w:left w:val="double" w:sz="4" w:space="0" w:color="BFBFBF" w:themeColor="background1" w:themeShade="BF"/>
              <w:right w:val="double" w:sz="4" w:space="0" w:color="BFBFBF" w:themeColor="background1" w:themeShade="BF"/>
            </w:tcBorders>
          </w:tcPr>
          <w:p w:rsidR="008C017A" w:rsidRDefault="008C017A" w:rsidP="00AC373D">
            <w:pPr>
              <w:numPr>
                <w:ilvl w:val="0"/>
                <w:numId w:val="249"/>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Rzutnik multimedialny – 1 szt.</w:t>
            </w:r>
          </w:p>
          <w:p w:rsidR="008C017A" w:rsidRPr="00534306" w:rsidRDefault="008C017A" w:rsidP="008C017A">
            <w:pPr>
              <w:autoSpaceDE w:val="0"/>
              <w:autoSpaceDN w:val="0"/>
              <w:adjustRightInd w:val="0"/>
              <w:ind w:left="2226"/>
              <w:contextualSpacing/>
              <w:rPr>
                <w:rFonts w:ascii="Times New Roman" w:eastAsia="Calibri" w:hAnsi="Times New Roman" w:cs="Times New Roman"/>
                <w:b/>
              </w:rPr>
            </w:pPr>
          </w:p>
        </w:tc>
      </w:tr>
      <w:tr w:rsidR="008C017A" w:rsidRPr="008C017A" w:rsidTr="00D20E22">
        <w:tc>
          <w:tcPr>
            <w:tcW w:w="539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Model</w:t>
            </w:r>
            <w:r w:rsidRPr="008C017A">
              <w:rPr>
                <w:rFonts w:ascii="Times New Roman" w:eastAsia="Calibri" w:hAnsi="Times New Roman" w:cs="Times New Roman"/>
              </w:rPr>
              <w:t>………………………..(wpisuje Wykonawca)</w:t>
            </w:r>
          </w:p>
        </w:tc>
        <w:tc>
          <w:tcPr>
            <w:tcW w:w="436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Producent</w:t>
            </w:r>
            <w:r w:rsidRPr="008C017A">
              <w:rPr>
                <w:rFonts w:ascii="Times New Roman" w:eastAsia="Calibri" w:hAnsi="Times New Roman" w:cs="Times New Roman"/>
              </w:rPr>
              <w:t>…………….(wpisuje Wykonawca)</w:t>
            </w:r>
          </w:p>
        </w:tc>
      </w:tr>
      <w:tr w:rsidR="00AC373D" w:rsidRPr="00534306" w:rsidTr="00AC373D">
        <w:tc>
          <w:tcPr>
            <w:tcW w:w="938" w:type="dxa"/>
            <w:tcBorders>
              <w:lef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1.</w:t>
            </w:r>
          </w:p>
        </w:tc>
        <w:tc>
          <w:tcPr>
            <w:tcW w:w="4460" w:type="dxa"/>
          </w:tcPr>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Dostarczy Zamawiający</w:t>
            </w:r>
          </w:p>
        </w:tc>
        <w:tc>
          <w:tcPr>
            <w:tcW w:w="1783" w:type="dxa"/>
            <w:tcBorders>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Nie</w:t>
            </w:r>
          </w:p>
        </w:tc>
        <w:tc>
          <w:tcPr>
            <w:tcW w:w="2585" w:type="dxa"/>
            <w:tcBorders>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8C017A" w:rsidRPr="00534306" w:rsidTr="00D20E22">
        <w:tc>
          <w:tcPr>
            <w:tcW w:w="9766" w:type="dxa"/>
            <w:gridSpan w:val="4"/>
            <w:tcBorders>
              <w:left w:val="double" w:sz="4" w:space="0" w:color="BFBFBF" w:themeColor="background1" w:themeShade="BF"/>
              <w:right w:val="double" w:sz="4" w:space="0" w:color="BFBFBF" w:themeColor="background1" w:themeShade="BF"/>
            </w:tcBorders>
          </w:tcPr>
          <w:p w:rsidR="008C017A" w:rsidRPr="00534306" w:rsidRDefault="008C017A" w:rsidP="008C017A">
            <w:pPr>
              <w:numPr>
                <w:ilvl w:val="0"/>
                <w:numId w:val="249"/>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Ekran – 1 szt.</w:t>
            </w:r>
          </w:p>
        </w:tc>
      </w:tr>
      <w:tr w:rsidR="008C017A" w:rsidRPr="008C017A" w:rsidTr="00D20E22">
        <w:tc>
          <w:tcPr>
            <w:tcW w:w="539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Model</w:t>
            </w:r>
            <w:r w:rsidRPr="008C017A">
              <w:rPr>
                <w:rFonts w:ascii="Times New Roman" w:eastAsia="Calibri" w:hAnsi="Times New Roman" w:cs="Times New Roman"/>
              </w:rPr>
              <w:t>………………………..(wpisuje Wykonawca)</w:t>
            </w:r>
          </w:p>
        </w:tc>
        <w:tc>
          <w:tcPr>
            <w:tcW w:w="436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Producent</w:t>
            </w:r>
            <w:r w:rsidRPr="008C017A">
              <w:rPr>
                <w:rFonts w:ascii="Times New Roman" w:eastAsia="Calibri" w:hAnsi="Times New Roman" w:cs="Times New Roman"/>
              </w:rPr>
              <w:t>…………….(wpisuje Wykonawca)</w:t>
            </w:r>
          </w:p>
        </w:tc>
      </w:tr>
      <w:tr w:rsidR="00AC373D" w:rsidRPr="00534306" w:rsidTr="00AC373D">
        <w:tc>
          <w:tcPr>
            <w:tcW w:w="938" w:type="dxa"/>
            <w:tcBorders>
              <w:lef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1.</w:t>
            </w:r>
          </w:p>
        </w:tc>
        <w:tc>
          <w:tcPr>
            <w:tcW w:w="4460" w:type="dxa"/>
          </w:tcPr>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 xml:space="preserve">Ekran o wymiarach wys. 210  szer. 240 automatycznie rozwijany i zwijany zamontowany w podwieszanym suficie </w:t>
            </w:r>
          </w:p>
        </w:tc>
        <w:tc>
          <w:tcPr>
            <w:tcW w:w="1783" w:type="dxa"/>
            <w:tcBorders>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8C017A" w:rsidRPr="00534306" w:rsidTr="00D20E22">
        <w:tc>
          <w:tcPr>
            <w:tcW w:w="9766" w:type="dxa"/>
            <w:gridSpan w:val="4"/>
            <w:tcBorders>
              <w:left w:val="double" w:sz="4" w:space="0" w:color="BFBFBF" w:themeColor="background1" w:themeShade="BF"/>
              <w:right w:val="double" w:sz="4" w:space="0" w:color="BFBFBF" w:themeColor="background1" w:themeShade="BF"/>
            </w:tcBorders>
          </w:tcPr>
          <w:p w:rsidR="008C017A" w:rsidRPr="00534306" w:rsidRDefault="008C017A" w:rsidP="008C017A">
            <w:pPr>
              <w:numPr>
                <w:ilvl w:val="0"/>
                <w:numId w:val="249"/>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UPS – 1 szt.</w:t>
            </w:r>
          </w:p>
        </w:tc>
      </w:tr>
      <w:tr w:rsidR="008C017A" w:rsidRPr="008C017A" w:rsidTr="00D20E22">
        <w:tc>
          <w:tcPr>
            <w:tcW w:w="539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Model</w:t>
            </w:r>
            <w:r w:rsidRPr="008C017A">
              <w:rPr>
                <w:rFonts w:ascii="Times New Roman" w:eastAsia="Calibri" w:hAnsi="Times New Roman" w:cs="Times New Roman"/>
              </w:rPr>
              <w:t>………………………..(wpisuje Wykonawca)</w:t>
            </w:r>
          </w:p>
        </w:tc>
        <w:tc>
          <w:tcPr>
            <w:tcW w:w="436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Producent</w:t>
            </w:r>
            <w:r w:rsidRPr="008C017A">
              <w:rPr>
                <w:rFonts w:ascii="Times New Roman" w:eastAsia="Calibri" w:hAnsi="Times New Roman" w:cs="Times New Roman"/>
              </w:rPr>
              <w:t>…………….(wpisuje Wykonawca)</w:t>
            </w:r>
          </w:p>
        </w:tc>
      </w:tr>
      <w:tr w:rsidR="00AC373D" w:rsidRPr="00534306" w:rsidTr="00AC373D">
        <w:tc>
          <w:tcPr>
            <w:tcW w:w="938" w:type="dxa"/>
            <w:tcBorders>
              <w:left w:val="double" w:sz="4" w:space="0" w:color="BFBFBF" w:themeColor="background1" w:themeShade="BF"/>
            </w:tcBorders>
          </w:tcPr>
          <w:p w:rsidR="00AC373D" w:rsidRPr="00534306" w:rsidRDefault="00AC373D" w:rsidP="00D20E22">
            <w:pPr>
              <w:autoSpaceDE w:val="0"/>
              <w:autoSpaceDN w:val="0"/>
              <w:adjustRightInd w:val="0"/>
              <w:jc w:val="center"/>
              <w:rPr>
                <w:rFonts w:ascii="Times New Roman" w:eastAsia="Calibri" w:hAnsi="Times New Roman" w:cs="Times New Roman"/>
              </w:rPr>
            </w:pPr>
            <w:r w:rsidRPr="00534306">
              <w:rPr>
                <w:rFonts w:ascii="Times New Roman" w:eastAsia="Calibri" w:hAnsi="Times New Roman" w:cs="Times New Roman"/>
              </w:rPr>
              <w:t>1.</w:t>
            </w:r>
          </w:p>
        </w:tc>
        <w:tc>
          <w:tcPr>
            <w:tcW w:w="4460" w:type="dxa"/>
          </w:tcPr>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z zabezpieczeniem energetycznym symulatora min. 110 %  i podtrzymaniem napięcia po jego zaniku min. 10 minut</w:t>
            </w:r>
          </w:p>
        </w:tc>
        <w:tc>
          <w:tcPr>
            <w:tcW w:w="1783" w:type="dxa"/>
            <w:tcBorders>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8C017A" w:rsidRPr="00534306" w:rsidTr="00D20E22">
        <w:tc>
          <w:tcPr>
            <w:tcW w:w="9766" w:type="dxa"/>
            <w:gridSpan w:val="4"/>
            <w:tcBorders>
              <w:left w:val="double" w:sz="4" w:space="0" w:color="BFBFBF" w:themeColor="background1" w:themeShade="BF"/>
              <w:right w:val="double" w:sz="4" w:space="0" w:color="BFBFBF" w:themeColor="background1" w:themeShade="BF"/>
            </w:tcBorders>
          </w:tcPr>
          <w:p w:rsidR="008C017A" w:rsidRPr="00534306" w:rsidRDefault="008C017A" w:rsidP="008C017A">
            <w:pPr>
              <w:numPr>
                <w:ilvl w:val="0"/>
                <w:numId w:val="249"/>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Drukarka sieciowa – 1 szt.</w:t>
            </w:r>
          </w:p>
        </w:tc>
      </w:tr>
      <w:tr w:rsidR="008C017A" w:rsidRPr="008C017A" w:rsidTr="00D20E22">
        <w:tc>
          <w:tcPr>
            <w:tcW w:w="539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Model</w:t>
            </w:r>
            <w:r w:rsidRPr="008C017A">
              <w:rPr>
                <w:rFonts w:ascii="Times New Roman" w:eastAsia="Calibri" w:hAnsi="Times New Roman" w:cs="Times New Roman"/>
              </w:rPr>
              <w:t>………………………..(wpisuje Wykonawca)</w:t>
            </w:r>
          </w:p>
        </w:tc>
        <w:tc>
          <w:tcPr>
            <w:tcW w:w="436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Producent</w:t>
            </w:r>
            <w:r w:rsidRPr="008C017A">
              <w:rPr>
                <w:rFonts w:ascii="Times New Roman" w:eastAsia="Calibri" w:hAnsi="Times New Roman" w:cs="Times New Roman"/>
              </w:rPr>
              <w:t>…………….(wpisuje Wykonawca)</w:t>
            </w:r>
          </w:p>
        </w:tc>
      </w:tr>
      <w:tr w:rsidR="00AC373D" w:rsidRPr="00534306" w:rsidTr="00AC373D">
        <w:tc>
          <w:tcPr>
            <w:tcW w:w="938" w:type="dxa"/>
            <w:tcBorders>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60" w:type="dxa"/>
            <w:tcBorders>
              <w:bottom w:val="dashed" w:sz="4" w:space="0" w:color="auto"/>
            </w:tcBorders>
          </w:tcPr>
          <w:p w:rsidR="00AC373D" w:rsidRPr="00534306"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b/>
              </w:rPr>
              <w:t>Funkcje</w:t>
            </w:r>
            <w:r w:rsidRPr="00F92100">
              <w:rPr>
                <w:rFonts w:ascii="Times New Roman" w:eastAsia="Calibri" w:hAnsi="Times New Roman" w:cs="Times New Roman"/>
              </w:rPr>
              <w:t>: drukowanie, kopiowanie, skanowanie</w:t>
            </w:r>
          </w:p>
        </w:tc>
        <w:tc>
          <w:tcPr>
            <w:tcW w:w="1783" w:type="dxa"/>
            <w:tcBorders>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Pamięć systemu: min. 8192 MB</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D87537">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Dysk twardy: min. 250 GB</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60" w:type="dxa"/>
            <w:tcBorders>
              <w:top w:val="dashed" w:sz="4" w:space="0" w:color="auto"/>
              <w:bottom w:val="dashed" w:sz="4" w:space="0" w:color="auto"/>
            </w:tcBorders>
          </w:tcPr>
          <w:p w:rsidR="00AC373D" w:rsidRPr="00CA7C30" w:rsidRDefault="00AC373D" w:rsidP="00D20E22">
            <w:pPr>
              <w:autoSpaceDE w:val="0"/>
              <w:autoSpaceDN w:val="0"/>
              <w:adjustRightInd w:val="0"/>
              <w:rPr>
                <w:rFonts w:ascii="Times New Roman" w:eastAsia="Calibri" w:hAnsi="Times New Roman" w:cs="Times New Roman"/>
                <w:lang w:val="nl-NL"/>
              </w:rPr>
            </w:pPr>
            <w:r w:rsidRPr="00CA7C30">
              <w:rPr>
                <w:rFonts w:ascii="Times New Roman" w:eastAsia="Calibri" w:hAnsi="Times New Roman" w:cs="Times New Roman"/>
                <w:lang w:val="nl-NL"/>
              </w:rPr>
              <w:t>Interfejsy: Ethernet 10/100/1000 Base-T, USB 2.0</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Protokoły sieciowe: TCP/IP (SMB; SMTP; LPD; IPP; SNMP; HTTP(S)) (IPv4/IPv6)</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rPr>
                <w:rFonts w:ascii="Times New Roman" w:eastAsia="Calibri" w:hAnsi="Times New Roman" w:cs="Times New Roman"/>
              </w:rPr>
            </w:pPr>
            <w:r w:rsidRPr="00534306">
              <w:rPr>
                <w:rFonts w:ascii="Times New Roman" w:eastAsia="Calibri" w:hAnsi="Times New Roman" w:cs="Times New Roman"/>
              </w:rPr>
              <w:t>możliwość wydruku czarno – białego</w:t>
            </w:r>
            <w:r>
              <w:rPr>
                <w:rFonts w:ascii="Times New Roman" w:eastAsia="Calibri" w:hAnsi="Times New Roman" w:cs="Times New Roman"/>
              </w:rPr>
              <w:t xml:space="preserve"> i kolorowego  na formatach: A6 ÷ A3 </w:t>
            </w:r>
            <w:r w:rsidRPr="00534306">
              <w:rPr>
                <w:rFonts w:ascii="Times New Roman" w:eastAsia="Calibri" w:hAnsi="Times New Roman" w:cs="Times New Roman"/>
              </w:rPr>
              <w:t xml:space="preserve"> </w:t>
            </w:r>
            <w:r w:rsidRPr="00F92100">
              <w:rPr>
                <w:rFonts w:ascii="Times New Roman" w:eastAsia="Calibri" w:hAnsi="Times New Roman" w:cs="Times New Roman"/>
              </w:rPr>
              <w:t>własne formaty papieru</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460" w:type="dxa"/>
            <w:tcBorders>
              <w:top w:val="dashed" w:sz="4" w:space="0" w:color="auto"/>
              <w:bottom w:val="dashed" w:sz="4" w:space="0" w:color="auto"/>
            </w:tcBorders>
          </w:tcPr>
          <w:p w:rsidR="00AC373D" w:rsidRPr="00534306" w:rsidRDefault="00AC373D" w:rsidP="00D20E22">
            <w:pPr>
              <w:autoSpaceDE w:val="0"/>
              <w:autoSpaceDN w:val="0"/>
              <w:adjustRightInd w:val="0"/>
              <w:rPr>
                <w:rFonts w:ascii="Times New Roman" w:eastAsia="Calibri" w:hAnsi="Times New Roman" w:cs="Times New Roman"/>
              </w:rPr>
            </w:pPr>
            <w:r>
              <w:rPr>
                <w:rFonts w:ascii="Times New Roman" w:eastAsia="Calibri" w:hAnsi="Times New Roman" w:cs="Times New Roman"/>
              </w:rPr>
              <w:t>automatyczne drukowanie dwustronne</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460" w:type="dxa"/>
            <w:tcBorders>
              <w:top w:val="dashed" w:sz="4" w:space="0" w:color="auto"/>
              <w:bottom w:val="dashed" w:sz="4" w:space="0" w:color="auto"/>
            </w:tcBorders>
          </w:tcPr>
          <w:p w:rsidR="00AC373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Gramatura papieru: min. od 64 do 256 g/m2</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Kasety papieru: 2 szt. po min.  500 arkuszy każda</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Podajnik boczny: min. 150 arkuszy</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460" w:type="dxa"/>
            <w:tcBorders>
              <w:top w:val="dashed" w:sz="4" w:space="0" w:color="auto"/>
              <w:bottom w:val="dashed" w:sz="4" w:space="0" w:color="auto"/>
            </w:tcBorders>
          </w:tcPr>
          <w:p w:rsidR="00AC373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Automatyczny dupleks</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Konta użytkowników: min. 1000</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Skrzynki użytkowników</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Obsługa Active Directory</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Pojemność wyjścia: min. 250 arkuszy</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Podstawa na kołach z dodatkową przestrzenią do przechowywania</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Technologia druku: laserowa</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Rozdzielczość drukowania: min. 1800</w:t>
            </w:r>
            <w:r>
              <w:rPr>
                <w:rFonts w:ascii="Times New Roman" w:eastAsia="Calibri" w:hAnsi="Times New Roman" w:cs="Times New Roman"/>
              </w:rPr>
              <w:t xml:space="preserve"> </w:t>
            </w:r>
            <w:r w:rsidRPr="00355ECD">
              <w:rPr>
                <w:rFonts w:ascii="Times New Roman" w:eastAsia="Calibri" w:hAnsi="Times New Roman" w:cs="Times New Roman"/>
              </w:rPr>
              <w:t>x</w:t>
            </w:r>
            <w:r>
              <w:rPr>
                <w:rFonts w:ascii="Times New Roman" w:eastAsia="Calibri" w:hAnsi="Times New Roman" w:cs="Times New Roman"/>
              </w:rPr>
              <w:t xml:space="preserve"> </w:t>
            </w:r>
            <w:r w:rsidRPr="00355ECD">
              <w:rPr>
                <w:rFonts w:ascii="Times New Roman" w:eastAsia="Calibri" w:hAnsi="Times New Roman" w:cs="Times New Roman"/>
              </w:rPr>
              <w:t xml:space="preserve">600 </w:t>
            </w:r>
            <w:proofErr w:type="spellStart"/>
            <w:r w:rsidRPr="00355ECD">
              <w:rPr>
                <w:rFonts w:ascii="Times New Roman" w:eastAsia="Calibri" w:hAnsi="Times New Roman" w:cs="Times New Roman"/>
              </w:rPr>
              <w:t>dpi</w:t>
            </w:r>
            <w:proofErr w:type="spellEnd"/>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4460" w:type="dxa"/>
            <w:tcBorders>
              <w:top w:val="dashed" w:sz="4" w:space="0" w:color="auto"/>
              <w:bottom w:val="dashed" w:sz="4" w:space="0" w:color="auto"/>
            </w:tcBorders>
          </w:tcPr>
          <w:p w:rsidR="00AC373D" w:rsidRPr="00355ECD" w:rsidRDefault="00AC373D" w:rsidP="00D20E22">
            <w:pPr>
              <w:autoSpaceDE w:val="0"/>
              <w:autoSpaceDN w:val="0"/>
              <w:adjustRightInd w:val="0"/>
              <w:rPr>
                <w:rFonts w:ascii="Times New Roman" w:eastAsia="Calibri" w:hAnsi="Times New Roman" w:cs="Times New Roman"/>
              </w:rPr>
            </w:pPr>
            <w:r w:rsidRPr="00355ECD">
              <w:rPr>
                <w:rFonts w:ascii="Times New Roman" w:eastAsia="Calibri" w:hAnsi="Times New Roman" w:cs="Times New Roman"/>
              </w:rPr>
              <w:t>Funkcje drukowania: bezpośredni wydruk plików PDF, XPS, DOCX, XLSX, PPI, JPEG, TIFF, PS i PCL</w:t>
            </w:r>
          </w:p>
        </w:tc>
        <w:tc>
          <w:tcPr>
            <w:tcW w:w="1783"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r w:rsidRPr="00D87537">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D87537"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4460" w:type="dxa"/>
            <w:tcBorders>
              <w:top w:val="dashed" w:sz="4" w:space="0" w:color="auto"/>
              <w:bottom w:val="dashed" w:sz="4" w:space="0" w:color="auto"/>
            </w:tcBorders>
          </w:tcPr>
          <w:p w:rsidR="00AC373D"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b/>
              </w:rPr>
              <w:t>Kopiowanie</w:t>
            </w:r>
            <w:r>
              <w:rPr>
                <w:rFonts w:ascii="Times New Roman" w:eastAsia="Calibri" w:hAnsi="Times New Roman" w:cs="Times New Roman"/>
              </w:rPr>
              <w:t>:</w:t>
            </w:r>
            <w:r>
              <w:t xml:space="preserve"> </w:t>
            </w:r>
            <w:r>
              <w:rPr>
                <w:rFonts w:ascii="Times New Roman" w:eastAsia="Calibri" w:hAnsi="Times New Roman" w:cs="Times New Roman"/>
              </w:rPr>
              <w:t>p</w:t>
            </w:r>
            <w:r w:rsidRPr="00D87537">
              <w:rPr>
                <w:rFonts w:ascii="Times New Roman" w:eastAsia="Calibri" w:hAnsi="Times New Roman" w:cs="Times New Roman"/>
              </w:rPr>
              <w:t>rędkość kopiowania/druku A4 w czerni i kolorze: do 36 str</w:t>
            </w:r>
            <w:r>
              <w:rPr>
                <w:rFonts w:ascii="Times New Roman" w:eastAsia="Calibri" w:hAnsi="Times New Roman" w:cs="Times New Roman"/>
              </w:rPr>
              <w:t>.</w:t>
            </w:r>
            <w:r w:rsidRPr="00D87537">
              <w:rPr>
                <w:rFonts w:ascii="Times New Roman" w:eastAsia="Calibri" w:hAnsi="Times New Roman" w:cs="Times New Roman"/>
              </w:rPr>
              <w:t>/min</w:t>
            </w:r>
          </w:p>
        </w:tc>
        <w:tc>
          <w:tcPr>
            <w:tcW w:w="1783" w:type="dxa"/>
            <w:tcBorders>
              <w:top w:val="dashed" w:sz="4" w:space="0" w:color="auto"/>
              <w:bottom w:val="dashed" w:sz="4" w:space="0" w:color="auto"/>
              <w:right w:val="double" w:sz="4" w:space="0" w:color="BFBFBF" w:themeColor="background1" w:themeShade="BF"/>
            </w:tcBorders>
          </w:tcPr>
          <w:p w:rsidR="00AC373D" w:rsidRDefault="00AC373D" w:rsidP="00D20E22">
            <w:pPr>
              <w:jc w:val="cente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4460" w:type="dxa"/>
            <w:tcBorders>
              <w:top w:val="dashed" w:sz="4" w:space="0" w:color="auto"/>
              <w:bottom w:val="dashed" w:sz="4" w:space="0" w:color="auto"/>
            </w:tcBorders>
          </w:tcPr>
          <w:p w:rsidR="00AC373D"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Prędkość kopiowania/druku A3 w czerni i kolorze: do 17 str</w:t>
            </w:r>
            <w:r>
              <w:rPr>
                <w:rFonts w:ascii="Times New Roman" w:eastAsia="Calibri" w:hAnsi="Times New Roman" w:cs="Times New Roman"/>
              </w:rPr>
              <w:t>.</w:t>
            </w:r>
            <w:r w:rsidRPr="00D87537">
              <w:rPr>
                <w:rFonts w:ascii="Times New Roman" w:eastAsia="Calibri" w:hAnsi="Times New Roman" w:cs="Times New Roman"/>
              </w:rPr>
              <w:t>/min</w:t>
            </w:r>
          </w:p>
        </w:tc>
        <w:tc>
          <w:tcPr>
            <w:tcW w:w="1783" w:type="dxa"/>
            <w:tcBorders>
              <w:top w:val="dashed" w:sz="4" w:space="0" w:color="auto"/>
              <w:bottom w:val="dashed" w:sz="4" w:space="0" w:color="auto"/>
              <w:right w:val="double" w:sz="4" w:space="0" w:color="BFBFBF" w:themeColor="background1" w:themeShade="BF"/>
            </w:tcBorders>
          </w:tcPr>
          <w:p w:rsidR="00AC373D" w:rsidRDefault="00AC373D" w:rsidP="00D20E22">
            <w:pPr>
              <w:jc w:val="cente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4460" w:type="dxa"/>
            <w:tcBorders>
              <w:top w:val="dashed" w:sz="4" w:space="0" w:color="auto"/>
              <w:bottom w:val="dashed" w:sz="4" w:space="0" w:color="auto"/>
            </w:tcBorders>
          </w:tcPr>
          <w:p w:rsidR="00AC373D"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Rozdzielczość kopiowania: min. 600</w:t>
            </w:r>
            <w:r>
              <w:rPr>
                <w:rFonts w:ascii="Times New Roman" w:eastAsia="Calibri" w:hAnsi="Times New Roman" w:cs="Times New Roman"/>
              </w:rPr>
              <w:t xml:space="preserve"> </w:t>
            </w:r>
            <w:r w:rsidRPr="00D87537">
              <w:rPr>
                <w:rFonts w:ascii="Times New Roman" w:eastAsia="Calibri" w:hAnsi="Times New Roman" w:cs="Times New Roman"/>
              </w:rPr>
              <w:t>x</w:t>
            </w:r>
            <w:r>
              <w:rPr>
                <w:rFonts w:ascii="Times New Roman" w:eastAsia="Calibri" w:hAnsi="Times New Roman" w:cs="Times New Roman"/>
              </w:rPr>
              <w:t xml:space="preserve"> </w:t>
            </w:r>
            <w:r w:rsidRPr="00D87537">
              <w:rPr>
                <w:rFonts w:ascii="Times New Roman" w:eastAsia="Calibri" w:hAnsi="Times New Roman" w:cs="Times New Roman"/>
              </w:rPr>
              <w:t xml:space="preserve">600 </w:t>
            </w:r>
            <w:proofErr w:type="spellStart"/>
            <w:r w:rsidRPr="00D87537">
              <w:rPr>
                <w:rFonts w:ascii="Times New Roman" w:eastAsia="Calibri" w:hAnsi="Times New Roman" w:cs="Times New Roman"/>
              </w:rPr>
              <w:t>dpi</w:t>
            </w:r>
            <w:proofErr w:type="spellEnd"/>
          </w:p>
        </w:tc>
        <w:tc>
          <w:tcPr>
            <w:tcW w:w="1783" w:type="dxa"/>
            <w:tcBorders>
              <w:top w:val="dashed" w:sz="4" w:space="0" w:color="auto"/>
              <w:bottom w:val="dashed" w:sz="4" w:space="0" w:color="auto"/>
              <w:right w:val="double" w:sz="4" w:space="0" w:color="BFBFBF" w:themeColor="background1" w:themeShade="BF"/>
            </w:tcBorders>
          </w:tcPr>
          <w:p w:rsidR="00AC373D" w:rsidRDefault="00AC373D" w:rsidP="00D20E22">
            <w:pPr>
              <w:jc w:val="cente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23.</w:t>
            </w:r>
          </w:p>
        </w:tc>
        <w:tc>
          <w:tcPr>
            <w:tcW w:w="4460" w:type="dxa"/>
            <w:tcBorders>
              <w:top w:val="dashed" w:sz="4" w:space="0" w:color="auto"/>
              <w:bottom w:val="dashed" w:sz="4" w:space="0" w:color="auto"/>
            </w:tcBorders>
          </w:tcPr>
          <w:p w:rsidR="00AC373D" w:rsidRPr="00B05A71"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Format oryginału: A5-A3</w:t>
            </w:r>
          </w:p>
        </w:tc>
        <w:tc>
          <w:tcPr>
            <w:tcW w:w="1783" w:type="dxa"/>
            <w:tcBorders>
              <w:top w:val="dashed" w:sz="4" w:space="0" w:color="auto"/>
              <w:bottom w:val="dashed" w:sz="4" w:space="0" w:color="auto"/>
              <w:right w:val="double" w:sz="4" w:space="0" w:color="BFBFBF" w:themeColor="background1" w:themeShade="BF"/>
            </w:tcBorders>
          </w:tcPr>
          <w:p w:rsidR="00AC373D" w:rsidRDefault="00AC373D" w:rsidP="00D20E22">
            <w:pPr>
              <w:jc w:val="cente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4460" w:type="dxa"/>
            <w:tcBorders>
              <w:top w:val="dashed" w:sz="4" w:space="0" w:color="auto"/>
              <w:bottom w:val="dashed" w:sz="4" w:space="0" w:color="auto"/>
            </w:tcBorders>
          </w:tcPr>
          <w:p w:rsidR="00AC373D" w:rsidRPr="00B05A71"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Powiększenie: 25-400% co 0,1%, automatyczne powiększenie</w:t>
            </w:r>
          </w:p>
        </w:tc>
        <w:tc>
          <w:tcPr>
            <w:tcW w:w="1783"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r w:rsidRPr="004661BB">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4460" w:type="dxa"/>
            <w:tcBorders>
              <w:top w:val="dashed" w:sz="4" w:space="0" w:color="auto"/>
              <w:bottom w:val="dashed" w:sz="4" w:space="0" w:color="auto"/>
            </w:tcBorders>
          </w:tcPr>
          <w:p w:rsidR="00AC373D" w:rsidRPr="00D87537"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Automatyczny podajnik dokumentów  na min. 100 arkuszy</w:t>
            </w:r>
          </w:p>
        </w:tc>
        <w:tc>
          <w:tcPr>
            <w:tcW w:w="1783"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r w:rsidRPr="004661BB">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4460" w:type="dxa"/>
            <w:tcBorders>
              <w:top w:val="dashed" w:sz="4" w:space="0" w:color="auto"/>
              <w:bottom w:val="dashed" w:sz="4" w:space="0" w:color="auto"/>
            </w:tcBorders>
          </w:tcPr>
          <w:p w:rsidR="00AC373D" w:rsidRPr="00D87537"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Automatyczne kopiowanie dwustronne</w:t>
            </w:r>
          </w:p>
        </w:tc>
        <w:tc>
          <w:tcPr>
            <w:tcW w:w="1783"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r w:rsidRPr="004661BB">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4460" w:type="dxa"/>
            <w:tcBorders>
              <w:top w:val="dashed" w:sz="4" w:space="0" w:color="auto"/>
              <w:bottom w:val="dashed" w:sz="4" w:space="0" w:color="auto"/>
            </w:tcBorders>
          </w:tcPr>
          <w:p w:rsidR="00AC373D" w:rsidRPr="00D87537"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b/>
              </w:rPr>
              <w:t>Skanowanie</w:t>
            </w:r>
            <w:r>
              <w:rPr>
                <w:rFonts w:ascii="Times New Roman" w:eastAsia="Calibri" w:hAnsi="Times New Roman" w:cs="Times New Roman"/>
              </w:rPr>
              <w:t>:</w:t>
            </w:r>
            <w:r>
              <w:t xml:space="preserve"> </w:t>
            </w:r>
            <w:r>
              <w:rPr>
                <w:rFonts w:ascii="Times New Roman" w:eastAsia="Calibri" w:hAnsi="Times New Roman" w:cs="Times New Roman"/>
              </w:rPr>
              <w:t>s</w:t>
            </w:r>
            <w:r w:rsidRPr="00D87537">
              <w:rPr>
                <w:rFonts w:ascii="Times New Roman" w:eastAsia="Calibri" w:hAnsi="Times New Roman" w:cs="Times New Roman"/>
              </w:rPr>
              <w:t>kaner kolorowy</w:t>
            </w:r>
          </w:p>
        </w:tc>
        <w:tc>
          <w:tcPr>
            <w:tcW w:w="1783"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r w:rsidRPr="004661BB">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4460" w:type="dxa"/>
            <w:tcBorders>
              <w:top w:val="dashed" w:sz="4" w:space="0" w:color="auto"/>
              <w:bottom w:val="dashed" w:sz="4" w:space="0" w:color="auto"/>
            </w:tcBorders>
          </w:tcPr>
          <w:p w:rsidR="00AC373D" w:rsidRPr="00D87537"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Skanowanie dwustronne</w:t>
            </w:r>
          </w:p>
        </w:tc>
        <w:tc>
          <w:tcPr>
            <w:tcW w:w="1783"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r w:rsidRPr="004661BB">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4460" w:type="dxa"/>
            <w:tcBorders>
              <w:top w:val="dashed" w:sz="4" w:space="0" w:color="auto"/>
              <w:bottom w:val="dashed" w:sz="4" w:space="0" w:color="auto"/>
            </w:tcBorders>
          </w:tcPr>
          <w:p w:rsidR="00AC373D" w:rsidRPr="00D87537"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Rozdzielczość skanowania: min. 600</w:t>
            </w:r>
            <w:r>
              <w:rPr>
                <w:rFonts w:ascii="Times New Roman" w:eastAsia="Calibri" w:hAnsi="Times New Roman" w:cs="Times New Roman"/>
              </w:rPr>
              <w:t xml:space="preserve"> </w:t>
            </w:r>
            <w:r w:rsidRPr="00D87537">
              <w:rPr>
                <w:rFonts w:ascii="Times New Roman" w:eastAsia="Calibri" w:hAnsi="Times New Roman" w:cs="Times New Roman"/>
              </w:rPr>
              <w:t>x</w:t>
            </w:r>
            <w:r>
              <w:rPr>
                <w:rFonts w:ascii="Times New Roman" w:eastAsia="Calibri" w:hAnsi="Times New Roman" w:cs="Times New Roman"/>
              </w:rPr>
              <w:t xml:space="preserve"> </w:t>
            </w:r>
            <w:r w:rsidRPr="00D87537">
              <w:rPr>
                <w:rFonts w:ascii="Times New Roman" w:eastAsia="Calibri" w:hAnsi="Times New Roman" w:cs="Times New Roman"/>
              </w:rPr>
              <w:t xml:space="preserve">600 </w:t>
            </w:r>
            <w:proofErr w:type="spellStart"/>
            <w:r w:rsidRPr="00D87537">
              <w:rPr>
                <w:rFonts w:ascii="Times New Roman" w:eastAsia="Calibri" w:hAnsi="Times New Roman" w:cs="Times New Roman"/>
              </w:rPr>
              <w:t>dpi</w:t>
            </w:r>
            <w:proofErr w:type="spellEnd"/>
          </w:p>
        </w:tc>
        <w:tc>
          <w:tcPr>
            <w:tcW w:w="1783"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r w:rsidRPr="004661BB">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4460" w:type="dxa"/>
            <w:tcBorders>
              <w:top w:val="dashed" w:sz="4" w:space="0" w:color="auto"/>
              <w:bottom w:val="dashed" w:sz="4" w:space="0" w:color="auto"/>
            </w:tcBorders>
          </w:tcPr>
          <w:p w:rsidR="00AC373D" w:rsidRPr="00D87537"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 xml:space="preserve">Skanowanie do: e-mail, FTP, skrzynki </w:t>
            </w:r>
            <w:proofErr w:type="spellStart"/>
            <w:r w:rsidRPr="00D87537">
              <w:rPr>
                <w:rFonts w:ascii="Times New Roman" w:eastAsia="Calibri" w:hAnsi="Times New Roman" w:cs="Times New Roman"/>
              </w:rPr>
              <w:t>użyt</w:t>
            </w:r>
            <w:proofErr w:type="spellEnd"/>
            <w:r w:rsidRPr="00D87537">
              <w:rPr>
                <w:rFonts w:ascii="Times New Roman" w:eastAsia="Calibri" w:hAnsi="Times New Roman" w:cs="Times New Roman"/>
              </w:rPr>
              <w:t>., USB, TWAIN, SMB</w:t>
            </w:r>
          </w:p>
        </w:tc>
        <w:tc>
          <w:tcPr>
            <w:tcW w:w="1783"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r w:rsidRPr="004661BB">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4460" w:type="dxa"/>
            <w:tcBorders>
              <w:top w:val="dashed" w:sz="4" w:space="0" w:color="auto"/>
              <w:bottom w:val="dashed" w:sz="4" w:space="0" w:color="auto"/>
            </w:tcBorders>
          </w:tcPr>
          <w:p w:rsidR="00AC373D" w:rsidRPr="00D87537"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Formaty plików: JPEG, TIFF, PDF, PDF/A, XPS, Compact XPS, DOCX</w:t>
            </w:r>
          </w:p>
        </w:tc>
        <w:tc>
          <w:tcPr>
            <w:tcW w:w="1783"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r w:rsidRPr="004661BB">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4460" w:type="dxa"/>
            <w:tcBorders>
              <w:top w:val="dashed" w:sz="4" w:space="0" w:color="auto"/>
              <w:bottom w:val="dashed" w:sz="4" w:space="0" w:color="auto"/>
            </w:tcBorders>
          </w:tcPr>
          <w:p w:rsidR="00AC373D" w:rsidRPr="00D87537" w:rsidRDefault="00AC373D" w:rsidP="00D20E22">
            <w:pPr>
              <w:autoSpaceDE w:val="0"/>
              <w:autoSpaceDN w:val="0"/>
              <w:adjustRightInd w:val="0"/>
              <w:rPr>
                <w:rFonts w:ascii="Times New Roman" w:eastAsia="Calibri" w:hAnsi="Times New Roman" w:cs="Times New Roman"/>
              </w:rPr>
            </w:pPr>
            <w:r w:rsidRPr="00D87537">
              <w:rPr>
                <w:rFonts w:ascii="Times New Roman" w:eastAsia="Calibri" w:hAnsi="Times New Roman" w:cs="Times New Roman"/>
              </w:rPr>
              <w:t>Zestaw oryginalnych tonerów CMYK producenta urządzenia o min. wydajności do 28000 str. A4  wg normy producenta</w:t>
            </w:r>
          </w:p>
        </w:tc>
        <w:tc>
          <w:tcPr>
            <w:tcW w:w="1783"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r w:rsidRPr="004661BB">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4460" w:type="dxa"/>
            <w:tcBorders>
              <w:top w:val="dashed" w:sz="4" w:space="0" w:color="auto"/>
            </w:tcBorders>
          </w:tcPr>
          <w:p w:rsidR="00AC373D" w:rsidRPr="00B05A71" w:rsidRDefault="00AC373D" w:rsidP="00D20E22">
            <w:pPr>
              <w:autoSpaceDE w:val="0"/>
              <w:autoSpaceDN w:val="0"/>
              <w:adjustRightInd w:val="0"/>
              <w:rPr>
                <w:rFonts w:ascii="Times New Roman" w:eastAsia="Calibri" w:hAnsi="Times New Roman" w:cs="Times New Roman"/>
              </w:rPr>
            </w:pPr>
            <w:r>
              <w:rPr>
                <w:rFonts w:ascii="Times New Roman" w:eastAsia="Calibri" w:hAnsi="Times New Roman" w:cs="Times New Roman"/>
              </w:rPr>
              <w:t>gwarancja min. 2 lata</w:t>
            </w:r>
          </w:p>
        </w:tc>
        <w:tc>
          <w:tcPr>
            <w:tcW w:w="1783" w:type="dxa"/>
            <w:tcBorders>
              <w:top w:val="dashed" w:sz="4" w:space="0" w:color="auto"/>
              <w:right w:val="double" w:sz="4" w:space="0" w:color="BFBFBF" w:themeColor="background1" w:themeShade="BF"/>
            </w:tcBorders>
          </w:tcPr>
          <w:p w:rsidR="00AC373D" w:rsidRDefault="00AC373D" w:rsidP="00D20E22">
            <w:pPr>
              <w:jc w:val="center"/>
            </w:pPr>
            <w:r w:rsidRPr="00534306">
              <w:rPr>
                <w:rFonts w:ascii="Arial Narrow" w:eastAsia="Calibri" w:hAnsi="Arial Narrow" w:cs="Times New Roman"/>
                <w:sz w:val="20"/>
                <w:szCs w:val="20"/>
              </w:rPr>
              <w:t>Tak</w:t>
            </w:r>
          </w:p>
        </w:tc>
        <w:tc>
          <w:tcPr>
            <w:tcW w:w="2585" w:type="dxa"/>
            <w:tcBorders>
              <w:top w:val="dashed" w:sz="4" w:space="0" w:color="auto"/>
              <w:right w:val="double" w:sz="4" w:space="0" w:color="BFBFBF" w:themeColor="background1" w:themeShade="BF"/>
            </w:tcBorders>
          </w:tcPr>
          <w:p w:rsidR="00AC373D" w:rsidRPr="00534306" w:rsidRDefault="00AC373D" w:rsidP="00D20E22">
            <w:pPr>
              <w:jc w:val="center"/>
              <w:rPr>
                <w:rFonts w:ascii="Arial Narrow" w:eastAsia="Calibri" w:hAnsi="Arial Narrow" w:cs="Times New Roman"/>
                <w:sz w:val="20"/>
                <w:szCs w:val="20"/>
              </w:rPr>
            </w:pPr>
          </w:p>
        </w:tc>
      </w:tr>
      <w:tr w:rsidR="008C017A" w:rsidRPr="00534306" w:rsidTr="00D20E22">
        <w:tc>
          <w:tcPr>
            <w:tcW w:w="9766" w:type="dxa"/>
            <w:gridSpan w:val="4"/>
            <w:tcBorders>
              <w:left w:val="double" w:sz="4" w:space="0" w:color="BFBFBF" w:themeColor="background1" w:themeShade="BF"/>
              <w:right w:val="double" w:sz="4" w:space="0" w:color="BFBFBF" w:themeColor="background1" w:themeShade="BF"/>
            </w:tcBorders>
          </w:tcPr>
          <w:p w:rsidR="008C017A" w:rsidRPr="00534306" w:rsidRDefault="008C017A" w:rsidP="008C017A">
            <w:pPr>
              <w:numPr>
                <w:ilvl w:val="0"/>
                <w:numId w:val="249"/>
              </w:numPr>
              <w:autoSpaceDE w:val="0"/>
              <w:autoSpaceDN w:val="0"/>
              <w:adjustRightInd w:val="0"/>
              <w:contextualSpacing/>
              <w:rPr>
                <w:rFonts w:ascii="Times New Roman" w:eastAsia="Calibri" w:hAnsi="Times New Roman" w:cs="Times New Roman"/>
                <w:b/>
              </w:rPr>
            </w:pPr>
            <w:r w:rsidRPr="00534306">
              <w:rPr>
                <w:rFonts w:ascii="Times New Roman" w:eastAsia="Calibri" w:hAnsi="Times New Roman" w:cs="Times New Roman"/>
                <w:b/>
              </w:rPr>
              <w:t>Serwer – 1 szt.</w:t>
            </w:r>
          </w:p>
        </w:tc>
      </w:tr>
      <w:tr w:rsidR="008C017A" w:rsidRPr="008C017A" w:rsidTr="00D20E22">
        <w:tc>
          <w:tcPr>
            <w:tcW w:w="539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Model</w:t>
            </w:r>
            <w:r w:rsidRPr="008C017A">
              <w:rPr>
                <w:rFonts w:ascii="Times New Roman" w:eastAsia="Calibri" w:hAnsi="Times New Roman" w:cs="Times New Roman"/>
              </w:rPr>
              <w:t>………………………..(wpisuje Wykonawca)</w:t>
            </w:r>
          </w:p>
        </w:tc>
        <w:tc>
          <w:tcPr>
            <w:tcW w:w="436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Producent</w:t>
            </w:r>
            <w:r w:rsidRPr="008C017A">
              <w:rPr>
                <w:rFonts w:ascii="Times New Roman" w:eastAsia="Calibri" w:hAnsi="Times New Roman" w:cs="Times New Roman"/>
              </w:rPr>
              <w:t>…………….(wpisuje Wykonawca)</w:t>
            </w:r>
          </w:p>
        </w:tc>
      </w:tr>
      <w:tr w:rsidR="00AC373D" w:rsidRPr="00534306" w:rsidTr="00AC373D">
        <w:tc>
          <w:tcPr>
            <w:tcW w:w="938" w:type="dxa"/>
            <w:tcBorders>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60" w:type="dxa"/>
            <w:tcBorders>
              <w:bottom w:val="dashed" w:sz="4" w:space="0" w:color="auto"/>
            </w:tcBorders>
          </w:tcPr>
          <w:p w:rsidR="00AC373D" w:rsidRPr="003D49E2" w:rsidRDefault="00AC373D" w:rsidP="00D20E22">
            <w:pPr>
              <w:autoSpaceDE w:val="0"/>
              <w:autoSpaceDN w:val="0"/>
              <w:adjustRightInd w:val="0"/>
              <w:rPr>
                <w:rFonts w:ascii="Times New Roman" w:eastAsia="Calibri" w:hAnsi="Times New Roman" w:cs="Times New Roman"/>
                <w:color w:val="FF0000"/>
              </w:rPr>
            </w:pPr>
            <w:r w:rsidRPr="00475953">
              <w:rPr>
                <w:rFonts w:ascii="Times New Roman" w:hAnsi="Times New Roman" w:cs="Times New Roman"/>
              </w:rPr>
              <w:t xml:space="preserve">Serwer spełniający wymagania symulatora </w:t>
            </w:r>
            <w:r>
              <w:rPr>
                <w:rFonts w:ascii="Times New Roman" w:hAnsi="Times New Roman" w:cs="Times New Roman"/>
              </w:rPr>
              <w:t xml:space="preserve">jeżeli </w:t>
            </w:r>
            <w:r w:rsidRPr="00475953">
              <w:rPr>
                <w:rFonts w:ascii="Times New Roman" w:hAnsi="Times New Roman" w:cs="Times New Roman"/>
              </w:rPr>
              <w:t>programy będą wczytywane</w:t>
            </w:r>
            <w:r>
              <w:rPr>
                <w:rFonts w:ascii="Times New Roman" w:hAnsi="Times New Roman" w:cs="Times New Roman"/>
              </w:rPr>
              <w:t xml:space="preserve"> na stanowiska szkolonych i instruktora </w:t>
            </w:r>
            <w:r w:rsidRPr="00475953">
              <w:rPr>
                <w:rFonts w:ascii="Times New Roman" w:hAnsi="Times New Roman" w:cs="Times New Roman"/>
              </w:rPr>
              <w:t>z serwera</w:t>
            </w:r>
            <w:r>
              <w:rPr>
                <w:rFonts w:ascii="Times New Roman" w:hAnsi="Times New Roman" w:cs="Times New Roman"/>
              </w:rPr>
              <w:t>.</w:t>
            </w:r>
          </w:p>
        </w:tc>
        <w:tc>
          <w:tcPr>
            <w:tcW w:w="1783" w:type="dxa"/>
            <w:tcBorders>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r>
              <w:rPr>
                <w:rFonts w:ascii="Arial Narrow" w:eastAsia="Calibri" w:hAnsi="Arial Narrow" w:cs="Times New Roman"/>
                <w:sz w:val="20"/>
                <w:szCs w:val="20"/>
              </w:rPr>
              <w:t>/Nie</w:t>
            </w:r>
          </w:p>
        </w:tc>
        <w:tc>
          <w:tcPr>
            <w:tcW w:w="2585" w:type="dxa"/>
            <w:tcBorders>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8C017A" w:rsidRPr="00534306" w:rsidTr="00D20E22">
        <w:tc>
          <w:tcPr>
            <w:tcW w:w="9766" w:type="dxa"/>
            <w:gridSpan w:val="4"/>
            <w:tcBorders>
              <w:left w:val="double" w:sz="4" w:space="0" w:color="BFBFBF" w:themeColor="background1" w:themeShade="BF"/>
              <w:bottom w:val="dashed" w:sz="4" w:space="0" w:color="auto"/>
              <w:right w:val="double" w:sz="4" w:space="0" w:color="BFBFBF" w:themeColor="background1" w:themeShade="BF"/>
            </w:tcBorders>
          </w:tcPr>
          <w:p w:rsidR="008C017A" w:rsidRDefault="008C017A" w:rsidP="008C017A">
            <w:pPr>
              <w:autoSpaceDE w:val="0"/>
              <w:autoSpaceDN w:val="0"/>
              <w:adjustRightInd w:val="0"/>
              <w:rPr>
                <w:rFonts w:ascii="Times New Roman" w:eastAsia="Calibri" w:hAnsi="Times New Roman" w:cs="Times New Roman"/>
                <w:b/>
              </w:rPr>
            </w:pPr>
            <w:r>
              <w:rPr>
                <w:rFonts w:ascii="Times New Roman" w:eastAsia="Calibri" w:hAnsi="Times New Roman" w:cs="Times New Roman"/>
                <w:b/>
              </w:rPr>
              <w:t xml:space="preserve">                            </w:t>
            </w:r>
            <w:r w:rsidRPr="00FF5552">
              <w:rPr>
                <w:rFonts w:ascii="Times New Roman" w:eastAsia="Calibri" w:hAnsi="Times New Roman" w:cs="Times New Roman"/>
                <w:b/>
              </w:rPr>
              <w:t>IX. Serwer - 1 szt.</w:t>
            </w:r>
          </w:p>
        </w:tc>
      </w:tr>
      <w:tr w:rsidR="008C017A" w:rsidRPr="008C017A" w:rsidTr="00D20E22">
        <w:tc>
          <w:tcPr>
            <w:tcW w:w="539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Model</w:t>
            </w:r>
            <w:r w:rsidRPr="008C017A">
              <w:rPr>
                <w:rFonts w:ascii="Times New Roman" w:eastAsia="Calibri" w:hAnsi="Times New Roman" w:cs="Times New Roman"/>
              </w:rPr>
              <w:t>………………………..(wpisuje Wykonawca)</w:t>
            </w:r>
          </w:p>
        </w:tc>
        <w:tc>
          <w:tcPr>
            <w:tcW w:w="4368" w:type="dxa"/>
            <w:gridSpan w:val="2"/>
            <w:tcBorders>
              <w:left w:val="double" w:sz="4" w:space="0" w:color="BFBFBF" w:themeColor="background1" w:themeShade="BF"/>
              <w:right w:val="double" w:sz="4" w:space="0" w:color="BFBFBF" w:themeColor="background1" w:themeShade="BF"/>
            </w:tcBorders>
          </w:tcPr>
          <w:p w:rsidR="008C017A" w:rsidRPr="008C017A" w:rsidRDefault="008C017A" w:rsidP="00D20E22">
            <w:pPr>
              <w:autoSpaceDE w:val="0"/>
              <w:autoSpaceDN w:val="0"/>
              <w:adjustRightInd w:val="0"/>
              <w:rPr>
                <w:rFonts w:ascii="Times New Roman" w:eastAsia="Calibri" w:hAnsi="Times New Roman" w:cs="Times New Roman"/>
                <w:b/>
              </w:rPr>
            </w:pPr>
            <w:r w:rsidRPr="008C017A">
              <w:rPr>
                <w:rFonts w:ascii="Times New Roman" w:eastAsia="Calibri" w:hAnsi="Times New Roman" w:cs="Times New Roman"/>
                <w:b/>
              </w:rPr>
              <w:t>Producent</w:t>
            </w:r>
            <w:r w:rsidRPr="008C017A">
              <w:rPr>
                <w:rFonts w:ascii="Times New Roman" w:eastAsia="Calibri" w:hAnsi="Times New Roman" w:cs="Times New Roman"/>
              </w:rPr>
              <w:t>…………….(wpisuje Wykonawca)</w:t>
            </w:r>
          </w:p>
        </w:tc>
      </w:tr>
      <w:tr w:rsidR="00AC373D" w:rsidRPr="00534306" w:rsidTr="00AC373D">
        <w:tc>
          <w:tcPr>
            <w:tcW w:w="938" w:type="dxa"/>
            <w:tcBorders>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60" w:type="dxa"/>
            <w:tcBorders>
              <w:bottom w:val="dashed" w:sz="4" w:space="0" w:color="auto"/>
            </w:tcBorders>
          </w:tcPr>
          <w:p w:rsidR="00AC373D" w:rsidRPr="004D0755" w:rsidRDefault="00AC373D" w:rsidP="00D20E22">
            <w:pPr>
              <w:autoSpaceDE w:val="0"/>
              <w:autoSpaceDN w:val="0"/>
              <w:adjustRightInd w:val="0"/>
              <w:rPr>
                <w:rFonts w:ascii="Times New Roman" w:hAnsi="Times New Roman" w:cs="Times New Roman"/>
              </w:rPr>
            </w:pPr>
            <w:r w:rsidRPr="004D0755">
              <w:rPr>
                <w:rFonts w:ascii="Times New Roman" w:hAnsi="Times New Roman" w:cs="Times New Roman"/>
              </w:rPr>
              <w:t>obudowa RACK</w:t>
            </w:r>
            <w:r w:rsidRPr="004D0755">
              <w:rPr>
                <w:rFonts w:ascii="Times New Roman" w:eastAsia="Calibri" w:hAnsi="Times New Roman" w:cs="Times New Roman"/>
              </w:rPr>
              <w:t xml:space="preserve"> 19</w:t>
            </w:r>
            <w:r w:rsidRPr="004D0755">
              <w:t xml:space="preserve"> </w:t>
            </w:r>
            <w:r w:rsidRPr="004D0755">
              <w:rPr>
                <w:rFonts w:ascii="Times New Roman" w:hAnsi="Times New Roman" w:cs="Times New Roman"/>
              </w:rPr>
              <w:t>– ilość 1</w:t>
            </w:r>
          </w:p>
        </w:tc>
        <w:tc>
          <w:tcPr>
            <w:tcW w:w="1783" w:type="dxa"/>
            <w:tcBorders>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4661BB">
              <w:rPr>
                <w:rFonts w:ascii="Arial Narrow" w:eastAsia="Calibri" w:hAnsi="Arial Narrow" w:cs="Times New Roman"/>
                <w:sz w:val="20"/>
                <w:szCs w:val="20"/>
              </w:rPr>
              <w:t>Tak</w:t>
            </w:r>
          </w:p>
        </w:tc>
        <w:tc>
          <w:tcPr>
            <w:tcW w:w="2585" w:type="dxa"/>
            <w:tcBorders>
              <w:bottom w:val="dashed" w:sz="4" w:space="0" w:color="auto"/>
              <w:right w:val="double" w:sz="4" w:space="0" w:color="BFBFBF" w:themeColor="background1" w:themeShade="BF"/>
            </w:tcBorders>
          </w:tcPr>
          <w:p w:rsidR="00AC373D" w:rsidRPr="004661BB"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60" w:type="dxa"/>
            <w:tcBorders>
              <w:top w:val="dashed" w:sz="4" w:space="0" w:color="auto"/>
              <w:bottom w:val="dashed" w:sz="4" w:space="0" w:color="auto"/>
            </w:tcBorders>
          </w:tcPr>
          <w:p w:rsidR="00AC373D" w:rsidRPr="004D0755" w:rsidRDefault="00AC373D" w:rsidP="00D20E22">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listwa zasilająca do szafy RACK</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534306">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Pr="00534306"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60" w:type="dxa"/>
            <w:tcBorders>
              <w:top w:val="dashed" w:sz="4" w:space="0" w:color="auto"/>
              <w:bottom w:val="dashed" w:sz="4" w:space="0" w:color="auto"/>
            </w:tcBorders>
          </w:tcPr>
          <w:p w:rsidR="00AC373D" w:rsidRPr="004D0755" w:rsidRDefault="00AC373D" w:rsidP="00D20E22">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zestaw szyn montażowych RACK</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4661BB">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4661BB"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60" w:type="dxa"/>
            <w:tcBorders>
              <w:top w:val="dashed" w:sz="4" w:space="0" w:color="auto"/>
              <w:bottom w:val="dashed" w:sz="4" w:space="0" w:color="auto"/>
            </w:tcBorders>
          </w:tcPr>
          <w:p w:rsidR="00AC373D" w:rsidRPr="006C2DD1" w:rsidRDefault="00AC373D" w:rsidP="00D20E22">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UPS podtrzymujący zasilanie typu RACK</w:t>
            </w:r>
          </w:p>
        </w:tc>
        <w:tc>
          <w:tcPr>
            <w:tcW w:w="1783" w:type="dxa"/>
            <w:tcBorders>
              <w:top w:val="dashed" w:sz="4" w:space="0" w:color="auto"/>
              <w:bottom w:val="dashed"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sidRPr="00310DE5">
              <w:rPr>
                <w:rFonts w:ascii="Arial Narrow" w:eastAsia="Calibri" w:hAnsi="Arial Narrow" w:cs="Times New Roman"/>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autoSpaceDE w:val="0"/>
              <w:autoSpaceDN w:val="0"/>
              <w:adjustRightInd w:val="0"/>
              <w:jc w:val="center"/>
              <w:rPr>
                <w:rFonts w:ascii="Arial Narrow" w:eastAsia="Calibri" w:hAnsi="Arial Narrow" w:cs="Times New Roman"/>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60" w:type="dxa"/>
            <w:tcBorders>
              <w:top w:val="dashed" w:sz="4" w:space="0" w:color="auto"/>
              <w:bottom w:val="dashed" w:sz="4" w:space="0" w:color="auto"/>
            </w:tcBorders>
          </w:tcPr>
          <w:p w:rsidR="00AC373D" w:rsidRPr="006C2DD1" w:rsidRDefault="00AC373D" w:rsidP="00D20E22">
            <w:pPr>
              <w:autoSpaceDE w:val="0"/>
              <w:autoSpaceDN w:val="0"/>
              <w:adjustRightInd w:val="0"/>
              <w:rPr>
                <w:rFonts w:ascii="Times New Roman" w:eastAsia="Calibri" w:hAnsi="Times New Roman" w:cs="Times New Roman"/>
              </w:rPr>
            </w:pPr>
            <w:r>
              <w:rPr>
                <w:rFonts w:ascii="Times New Roman" w:eastAsia="Calibri" w:hAnsi="Times New Roman" w:cs="Times New Roman"/>
              </w:rPr>
              <w:t>p</w:t>
            </w:r>
            <w:r w:rsidRPr="004D0755">
              <w:rPr>
                <w:rFonts w:ascii="Times New Roman" w:eastAsia="Calibri" w:hAnsi="Times New Roman" w:cs="Times New Roman"/>
              </w:rPr>
              <w:t>amięć RAM – nie mniej niż 32 GB RAM</w:t>
            </w:r>
          </w:p>
        </w:tc>
        <w:tc>
          <w:tcPr>
            <w:tcW w:w="1783"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r w:rsidRPr="00310DE5">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460" w:type="dxa"/>
            <w:tcBorders>
              <w:top w:val="dashed" w:sz="4" w:space="0" w:color="auto"/>
              <w:bottom w:val="dashed" w:sz="4" w:space="0" w:color="auto"/>
            </w:tcBorders>
          </w:tcPr>
          <w:p w:rsidR="00AC373D" w:rsidRPr="006C2DD1" w:rsidRDefault="00AC373D" w:rsidP="00D20E22">
            <w:pPr>
              <w:autoSpaceDE w:val="0"/>
              <w:autoSpaceDN w:val="0"/>
              <w:adjustRightInd w:val="0"/>
              <w:rPr>
                <w:rFonts w:ascii="Times New Roman" w:eastAsia="Calibri" w:hAnsi="Times New Roman" w:cs="Times New Roman"/>
              </w:rPr>
            </w:pPr>
            <w:r>
              <w:rPr>
                <w:rFonts w:ascii="Times New Roman" w:eastAsia="Calibri" w:hAnsi="Times New Roman" w:cs="Times New Roman"/>
              </w:rPr>
              <w:t>k</w:t>
            </w:r>
            <w:r w:rsidRPr="004D0755">
              <w:rPr>
                <w:rFonts w:ascii="Times New Roman" w:eastAsia="Calibri" w:hAnsi="Times New Roman" w:cs="Times New Roman"/>
              </w:rPr>
              <w:t>ieszenie na dyski – 8</w:t>
            </w:r>
          </w:p>
        </w:tc>
        <w:tc>
          <w:tcPr>
            <w:tcW w:w="1783"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r w:rsidRPr="00310DE5">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460" w:type="dxa"/>
            <w:tcBorders>
              <w:top w:val="dashed" w:sz="4" w:space="0" w:color="auto"/>
              <w:bottom w:val="dashed" w:sz="4" w:space="0" w:color="auto"/>
            </w:tcBorders>
          </w:tcPr>
          <w:p w:rsidR="00AC373D" w:rsidRPr="006C2DD1" w:rsidRDefault="00AC373D" w:rsidP="00D20E22">
            <w:pPr>
              <w:autoSpaceDE w:val="0"/>
              <w:autoSpaceDN w:val="0"/>
              <w:adjustRightInd w:val="0"/>
              <w:rPr>
                <w:rFonts w:ascii="Times New Roman" w:eastAsia="Calibri" w:hAnsi="Times New Roman" w:cs="Times New Roman"/>
              </w:rPr>
            </w:pPr>
            <w:r>
              <w:rPr>
                <w:rFonts w:ascii="Times New Roman" w:eastAsia="Calibri" w:hAnsi="Times New Roman" w:cs="Times New Roman"/>
              </w:rPr>
              <w:t>m</w:t>
            </w:r>
            <w:r w:rsidRPr="004D0755">
              <w:rPr>
                <w:rFonts w:ascii="Times New Roman" w:eastAsia="Calibri" w:hAnsi="Times New Roman" w:cs="Times New Roman"/>
              </w:rPr>
              <w:t>ożliwość podłączenia jednostki rozszerzającej</w:t>
            </w:r>
          </w:p>
        </w:tc>
        <w:tc>
          <w:tcPr>
            <w:tcW w:w="1783"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r w:rsidRPr="00310DE5">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460" w:type="dxa"/>
            <w:tcBorders>
              <w:top w:val="dashed" w:sz="4" w:space="0" w:color="auto"/>
              <w:bottom w:val="dashed" w:sz="4" w:space="0" w:color="auto"/>
            </w:tcBorders>
          </w:tcPr>
          <w:p w:rsidR="00AC373D" w:rsidRPr="006C2DD1" w:rsidRDefault="00AC373D" w:rsidP="00D20E22">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Dysk z możliwością wymiany podczas pracy (hot-</w:t>
            </w:r>
            <w:proofErr w:type="spellStart"/>
            <w:r w:rsidRPr="004D0755">
              <w:rPr>
                <w:rFonts w:ascii="Times New Roman" w:eastAsia="Calibri" w:hAnsi="Times New Roman" w:cs="Times New Roman"/>
              </w:rPr>
              <w:t>swap</w:t>
            </w:r>
            <w:proofErr w:type="spellEnd"/>
            <w:r w:rsidRPr="004D0755">
              <w:rPr>
                <w:rFonts w:ascii="Times New Roman" w:eastAsia="Calibri" w:hAnsi="Times New Roman" w:cs="Times New Roman"/>
              </w:rPr>
              <w:t>)</w:t>
            </w:r>
          </w:p>
        </w:tc>
        <w:tc>
          <w:tcPr>
            <w:tcW w:w="1783"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r w:rsidRPr="00310DE5">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460" w:type="dxa"/>
            <w:tcBorders>
              <w:top w:val="dashed" w:sz="4" w:space="0" w:color="auto"/>
              <w:bottom w:val="dashed" w:sz="4" w:space="0" w:color="auto"/>
            </w:tcBorders>
          </w:tcPr>
          <w:p w:rsidR="00AC373D" w:rsidRPr="006C2DD1" w:rsidRDefault="00AC373D" w:rsidP="00D20E22">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 xml:space="preserve">Port LAN RJ-45 1GbE    4 (z obsługą funkcji Link </w:t>
            </w:r>
            <w:proofErr w:type="spellStart"/>
            <w:r w:rsidRPr="004D0755">
              <w:rPr>
                <w:rFonts w:ascii="Times New Roman" w:eastAsia="Calibri" w:hAnsi="Times New Roman" w:cs="Times New Roman"/>
              </w:rPr>
              <w:t>Aggregation</w:t>
            </w:r>
            <w:proofErr w:type="spellEnd"/>
            <w:r w:rsidRPr="004D0755">
              <w:rPr>
                <w:rFonts w:ascii="Times New Roman" w:eastAsia="Calibri" w:hAnsi="Times New Roman" w:cs="Times New Roman"/>
              </w:rPr>
              <w:t xml:space="preserve"> / przełączania awaryjnego)</w:t>
            </w:r>
          </w:p>
        </w:tc>
        <w:tc>
          <w:tcPr>
            <w:tcW w:w="1783"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r w:rsidRPr="00310DE5">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460" w:type="dxa"/>
            <w:tcBorders>
              <w:top w:val="dashed" w:sz="4" w:space="0" w:color="auto"/>
              <w:bottom w:val="dashed" w:sz="4" w:space="0" w:color="auto"/>
            </w:tcBorders>
          </w:tcPr>
          <w:p w:rsidR="00AC373D" w:rsidRPr="006C2DD1" w:rsidRDefault="00AC373D" w:rsidP="00D20E22">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 xml:space="preserve">obsługa systemu  plików  </w:t>
            </w:r>
            <w:proofErr w:type="spellStart"/>
            <w:r w:rsidRPr="004D0755">
              <w:rPr>
                <w:rFonts w:ascii="Times New Roman" w:eastAsia="Calibri" w:hAnsi="Times New Roman" w:cs="Times New Roman"/>
              </w:rPr>
              <w:t>Btrfs</w:t>
            </w:r>
            <w:proofErr w:type="spellEnd"/>
          </w:p>
        </w:tc>
        <w:tc>
          <w:tcPr>
            <w:tcW w:w="1783"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r w:rsidRPr="00310DE5">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p>
        </w:tc>
      </w:tr>
      <w:tr w:rsidR="00AC373D" w:rsidRPr="00534306" w:rsidTr="00AC373D">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460" w:type="dxa"/>
            <w:tcBorders>
              <w:top w:val="dashed" w:sz="4" w:space="0" w:color="auto"/>
              <w:bottom w:val="dashed" w:sz="4" w:space="0" w:color="auto"/>
            </w:tcBorders>
          </w:tcPr>
          <w:p w:rsidR="00AC373D" w:rsidRPr="006C2DD1" w:rsidRDefault="00AC373D" w:rsidP="00D20E22">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zasilacz x 2 szt</w:t>
            </w:r>
            <w:r>
              <w:rPr>
                <w:rFonts w:ascii="Times New Roman" w:eastAsia="Calibri" w:hAnsi="Times New Roman" w:cs="Times New Roman"/>
              </w:rPr>
              <w:t>.</w:t>
            </w:r>
            <w:r w:rsidRPr="004D0755">
              <w:rPr>
                <w:rFonts w:ascii="Times New Roman" w:eastAsia="Calibri" w:hAnsi="Times New Roman" w:cs="Times New Roman"/>
              </w:rPr>
              <w:t xml:space="preserve"> (zasilanie redundantne)</w:t>
            </w:r>
          </w:p>
        </w:tc>
        <w:tc>
          <w:tcPr>
            <w:tcW w:w="1783"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r w:rsidRPr="00310DE5">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p>
        </w:tc>
      </w:tr>
      <w:tr w:rsidR="00AC373D" w:rsidRPr="00534306" w:rsidTr="008C017A">
        <w:tc>
          <w:tcPr>
            <w:tcW w:w="938" w:type="dxa"/>
            <w:tcBorders>
              <w:top w:val="dashed" w:sz="4" w:space="0" w:color="auto"/>
              <w:left w:val="double" w:sz="4" w:space="0" w:color="BFBFBF" w:themeColor="background1" w:themeShade="BF"/>
              <w:bottom w:val="dashed"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460" w:type="dxa"/>
            <w:tcBorders>
              <w:top w:val="dashed" w:sz="4" w:space="0" w:color="auto"/>
              <w:bottom w:val="dashed" w:sz="4" w:space="0" w:color="auto"/>
            </w:tcBorders>
          </w:tcPr>
          <w:p w:rsidR="00AC373D" w:rsidRPr="006C2DD1" w:rsidRDefault="00AC373D" w:rsidP="00D20E22">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dyski HDD (dedykowane do NAS) - 8TB 3,5” x 8 szt.</w:t>
            </w:r>
          </w:p>
        </w:tc>
        <w:tc>
          <w:tcPr>
            <w:tcW w:w="1783"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r w:rsidRPr="00310DE5">
              <w:rPr>
                <w:sz w:val="20"/>
                <w:szCs w:val="20"/>
              </w:rPr>
              <w:t>Tak</w:t>
            </w:r>
          </w:p>
        </w:tc>
        <w:tc>
          <w:tcPr>
            <w:tcW w:w="2585" w:type="dxa"/>
            <w:tcBorders>
              <w:top w:val="dashed" w:sz="4" w:space="0" w:color="auto"/>
              <w:bottom w:val="dashed" w:sz="4" w:space="0" w:color="auto"/>
              <w:right w:val="double" w:sz="4" w:space="0" w:color="BFBFBF" w:themeColor="background1" w:themeShade="BF"/>
            </w:tcBorders>
          </w:tcPr>
          <w:p w:rsidR="00AC373D" w:rsidRPr="00310DE5" w:rsidRDefault="00AC373D" w:rsidP="00D20E22">
            <w:pPr>
              <w:jc w:val="center"/>
              <w:rPr>
                <w:sz w:val="20"/>
                <w:szCs w:val="20"/>
              </w:rPr>
            </w:pPr>
          </w:p>
        </w:tc>
      </w:tr>
      <w:tr w:rsidR="00AC373D" w:rsidRPr="00534306" w:rsidTr="008C017A">
        <w:tc>
          <w:tcPr>
            <w:tcW w:w="938" w:type="dxa"/>
            <w:tcBorders>
              <w:top w:val="dashed" w:sz="4" w:space="0" w:color="auto"/>
              <w:left w:val="double" w:sz="4" w:space="0" w:color="BFBFBF" w:themeColor="background1" w:themeShade="BF"/>
              <w:bottom w:val="single" w:sz="4" w:space="0" w:color="auto"/>
            </w:tcBorders>
          </w:tcPr>
          <w:p w:rsidR="00AC373D" w:rsidRDefault="00AC373D" w:rsidP="00D20E2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4460" w:type="dxa"/>
            <w:tcBorders>
              <w:top w:val="dashed" w:sz="4" w:space="0" w:color="auto"/>
              <w:bottom w:val="single" w:sz="4" w:space="0" w:color="auto"/>
            </w:tcBorders>
          </w:tcPr>
          <w:p w:rsidR="00AC373D" w:rsidRPr="00D837ED" w:rsidRDefault="00AC373D" w:rsidP="00D20E22">
            <w:pPr>
              <w:autoSpaceDE w:val="0"/>
              <w:autoSpaceDN w:val="0"/>
              <w:adjustRightInd w:val="0"/>
              <w:rPr>
                <w:rFonts w:ascii="Times New Roman" w:eastAsia="Calibri" w:hAnsi="Times New Roman" w:cs="Times New Roman"/>
              </w:rPr>
            </w:pPr>
            <w:r w:rsidRPr="004D0755">
              <w:rPr>
                <w:rFonts w:ascii="Times New Roman" w:eastAsia="Calibri" w:hAnsi="Times New Roman" w:cs="Times New Roman"/>
              </w:rPr>
              <w:t xml:space="preserve">gwarancja EPA </w:t>
            </w:r>
            <w:proofErr w:type="spellStart"/>
            <w:r w:rsidRPr="004D0755">
              <w:rPr>
                <w:rFonts w:ascii="Times New Roman" w:eastAsia="Calibri" w:hAnsi="Times New Roman" w:cs="Times New Roman"/>
              </w:rPr>
              <w:t>Care</w:t>
            </w:r>
            <w:proofErr w:type="spellEnd"/>
            <w:r w:rsidRPr="004D0755">
              <w:rPr>
                <w:rFonts w:ascii="Times New Roman" w:eastAsia="Calibri" w:hAnsi="Times New Roman" w:cs="Times New Roman"/>
              </w:rPr>
              <w:t xml:space="preserve"> Pack (wparcie + extra rok gwarancji)</w:t>
            </w:r>
          </w:p>
        </w:tc>
        <w:tc>
          <w:tcPr>
            <w:tcW w:w="1783" w:type="dxa"/>
            <w:tcBorders>
              <w:top w:val="dashed" w:sz="4" w:space="0" w:color="auto"/>
              <w:bottom w:val="single" w:sz="4" w:space="0" w:color="auto"/>
              <w:right w:val="double" w:sz="4" w:space="0" w:color="BFBFBF" w:themeColor="background1" w:themeShade="BF"/>
            </w:tcBorders>
          </w:tcPr>
          <w:p w:rsidR="00AC373D" w:rsidRPr="00534306" w:rsidRDefault="00AC373D" w:rsidP="00D20E22">
            <w:pPr>
              <w:autoSpaceDE w:val="0"/>
              <w:autoSpaceDN w:val="0"/>
              <w:adjustRightInd w:val="0"/>
              <w:jc w:val="center"/>
              <w:rPr>
                <w:rFonts w:ascii="Arial Narrow" w:eastAsia="Calibri" w:hAnsi="Arial Narrow" w:cs="Times New Roman"/>
                <w:sz w:val="20"/>
                <w:szCs w:val="20"/>
              </w:rPr>
            </w:pPr>
            <w:r>
              <w:rPr>
                <w:rFonts w:ascii="Arial Narrow" w:eastAsia="Calibri" w:hAnsi="Arial Narrow" w:cs="Times New Roman"/>
                <w:sz w:val="20"/>
                <w:szCs w:val="20"/>
              </w:rPr>
              <w:t>Tak</w:t>
            </w:r>
          </w:p>
        </w:tc>
        <w:tc>
          <w:tcPr>
            <w:tcW w:w="2585" w:type="dxa"/>
            <w:tcBorders>
              <w:top w:val="dashed" w:sz="4" w:space="0" w:color="auto"/>
              <w:bottom w:val="single" w:sz="4" w:space="0" w:color="auto"/>
              <w:right w:val="double" w:sz="4" w:space="0" w:color="BFBFBF" w:themeColor="background1" w:themeShade="BF"/>
            </w:tcBorders>
          </w:tcPr>
          <w:p w:rsidR="00AC373D" w:rsidRDefault="00AC373D" w:rsidP="00D20E22">
            <w:pPr>
              <w:autoSpaceDE w:val="0"/>
              <w:autoSpaceDN w:val="0"/>
              <w:adjustRightInd w:val="0"/>
              <w:jc w:val="center"/>
              <w:rPr>
                <w:rFonts w:ascii="Arial Narrow" w:eastAsia="Calibri" w:hAnsi="Arial Narrow" w:cs="Times New Roman"/>
                <w:sz w:val="20"/>
                <w:szCs w:val="20"/>
              </w:rPr>
            </w:pPr>
          </w:p>
        </w:tc>
      </w:tr>
    </w:tbl>
    <w:p w:rsidR="00723D6B" w:rsidRPr="00282725" w:rsidRDefault="00723D6B" w:rsidP="008C017A">
      <w:pPr>
        <w:ind w:left="6372"/>
        <w:jc w:val="right"/>
        <w:rPr>
          <w:rFonts w:ascii="Times New Roman" w:hAnsi="Times New Roman" w:cs="Times New Roman"/>
          <w:b/>
          <w:i/>
          <w:u w:val="single"/>
        </w:rPr>
      </w:pPr>
    </w:p>
    <w:sectPr w:rsidR="00723D6B" w:rsidRPr="00282725" w:rsidSect="00147388">
      <w:footerReference w:type="default" r:id="rId36"/>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C29" w:rsidRDefault="006B7C29" w:rsidP="00CF6A41">
      <w:pPr>
        <w:spacing w:after="0" w:line="240" w:lineRule="auto"/>
      </w:pPr>
      <w:r>
        <w:separator/>
      </w:r>
    </w:p>
  </w:endnote>
  <w:endnote w:type="continuationSeparator" w:id="0">
    <w:p w:rsidR="006B7C29" w:rsidRDefault="006B7C29"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EndPr/>
    <w:sdtContent>
      <w:p w:rsidR="006B7C29" w:rsidRDefault="006B7C29">
        <w:pPr>
          <w:pStyle w:val="Stopka"/>
          <w:jc w:val="center"/>
        </w:pPr>
        <w:r>
          <w:fldChar w:fldCharType="begin"/>
        </w:r>
        <w:r>
          <w:instrText>PAGE   \* MERGEFORMAT</w:instrText>
        </w:r>
        <w:r>
          <w:fldChar w:fldCharType="separate"/>
        </w:r>
        <w:r w:rsidR="008D05F2">
          <w:rPr>
            <w:noProof/>
          </w:rPr>
          <w:t>1</w:t>
        </w:r>
        <w:r>
          <w:fldChar w:fldCharType="end"/>
        </w:r>
      </w:p>
    </w:sdtContent>
  </w:sdt>
  <w:p w:rsidR="006B7C29" w:rsidRDefault="006B7C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716949"/>
      <w:docPartObj>
        <w:docPartGallery w:val="Page Numbers (Bottom of Page)"/>
        <w:docPartUnique/>
      </w:docPartObj>
    </w:sdtPr>
    <w:sdtEndPr/>
    <w:sdtContent>
      <w:p w:rsidR="006B7C29" w:rsidRDefault="006B7C29">
        <w:pPr>
          <w:pStyle w:val="Stopka"/>
          <w:jc w:val="center"/>
        </w:pPr>
        <w:r>
          <w:fldChar w:fldCharType="begin"/>
        </w:r>
        <w:r>
          <w:instrText>PAGE   \* MERGEFORMAT</w:instrText>
        </w:r>
        <w:r>
          <w:fldChar w:fldCharType="separate"/>
        </w:r>
        <w:r w:rsidR="008D05F2">
          <w:rPr>
            <w:noProof/>
          </w:rPr>
          <w:t>23</w:t>
        </w:r>
        <w:r>
          <w:fldChar w:fldCharType="end"/>
        </w:r>
      </w:p>
    </w:sdtContent>
  </w:sdt>
  <w:p w:rsidR="006B7C29" w:rsidRDefault="006B7C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C29" w:rsidRDefault="006B7C29" w:rsidP="00CF6A41">
      <w:pPr>
        <w:spacing w:after="0" w:line="240" w:lineRule="auto"/>
      </w:pPr>
      <w:r>
        <w:separator/>
      </w:r>
    </w:p>
  </w:footnote>
  <w:footnote w:type="continuationSeparator" w:id="0">
    <w:p w:rsidR="006B7C29" w:rsidRDefault="006B7C29" w:rsidP="00CF6A41">
      <w:pPr>
        <w:spacing w:after="0" w:line="240" w:lineRule="auto"/>
      </w:pPr>
      <w:r>
        <w:continuationSeparator/>
      </w:r>
    </w:p>
  </w:footnote>
  <w:footnote w:id="1">
    <w:p w:rsidR="006B7C29" w:rsidRDefault="006B7C29"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6B7C29" w:rsidRDefault="006B7C29"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6B7C29" w:rsidRPr="00393791" w:rsidRDefault="006B7C29"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6B7C29" w:rsidRPr="00B208CF" w:rsidRDefault="006B7C29"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6B7C29" w:rsidRPr="00B208CF" w:rsidRDefault="006B7C29" w:rsidP="00CF1115">
      <w:pPr>
        <w:pStyle w:val="Tekstprzypisudolnego"/>
        <w:numPr>
          <w:ilvl w:val="0"/>
          <w:numId w:val="165"/>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rsidR="006B7C29" w:rsidRPr="00B208CF" w:rsidRDefault="006B7C29" w:rsidP="00CF1115">
      <w:pPr>
        <w:pStyle w:val="Tekstprzypisudolnego"/>
        <w:numPr>
          <w:ilvl w:val="0"/>
          <w:numId w:val="165"/>
        </w:numPr>
        <w:suppressAutoHyphens w:val="0"/>
        <w:spacing w:after="0" w:line="240" w:lineRule="auto"/>
        <w:rPr>
          <w:rFonts w:ascii="Arial" w:hAnsi="Arial" w:cs="Arial"/>
          <w:sz w:val="12"/>
          <w:szCs w:val="12"/>
        </w:rPr>
      </w:pPr>
      <w:bookmarkStart w:id="14"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4"/>
    </w:p>
    <w:p w:rsidR="006B7C29" w:rsidRPr="00B208CF" w:rsidRDefault="006B7C29" w:rsidP="00CF1115">
      <w:pPr>
        <w:pStyle w:val="Tekstprzypisudolnego"/>
        <w:numPr>
          <w:ilvl w:val="0"/>
          <w:numId w:val="165"/>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rsidR="006B7C29" w:rsidRPr="00B208CF" w:rsidRDefault="006B7C29"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rsidR="006B7C29" w:rsidRPr="00B208CF" w:rsidRDefault="006B7C29"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B208CF">
        <w:rPr>
          <w:rFonts w:ascii="Arial" w:eastAsia="Times New Roman" w:hAnsi="Arial" w:cs="Arial"/>
          <w:color w:val="222222"/>
          <w:sz w:val="12"/>
          <w:szCs w:val="12"/>
          <w:lang w:eastAsia="pl-PL"/>
        </w:rPr>
        <w:t>Pzp</w:t>
      </w:r>
      <w:proofErr w:type="spellEnd"/>
      <w:r w:rsidRPr="00B208CF">
        <w:rPr>
          <w:rFonts w:ascii="Arial" w:eastAsia="Times New Roman" w:hAnsi="Arial" w:cs="Arial"/>
          <w:color w:val="222222"/>
          <w:sz w:val="12"/>
          <w:szCs w:val="12"/>
          <w:lang w:eastAsia="pl-PL"/>
        </w:rPr>
        <w:t xml:space="preserve"> wyklucza się:</w:t>
      </w:r>
    </w:p>
    <w:p w:rsidR="006B7C29" w:rsidRPr="00B208CF" w:rsidRDefault="006B7C29"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B7C29" w:rsidRPr="00B208CF" w:rsidRDefault="006B7C29"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B7C29" w:rsidRPr="00B208CF" w:rsidRDefault="006B7C29"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rsidR="006B7C29" w:rsidRPr="00E62A1E" w:rsidRDefault="006B7C29"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29" w:rsidRDefault="006B7C29" w:rsidP="00C45B94">
    <w:pPr>
      <w:pStyle w:val="Nagwek"/>
      <w:jc w:val="center"/>
      <w:rPr>
        <w:rFonts w:ascii="Times New Roman" w:eastAsia="Times New Roman" w:hAnsi="Times New Roman" w:cs="Times New Roman"/>
        <w:sz w:val="18"/>
        <w:szCs w:val="18"/>
        <w:lang w:eastAsia="pl-PL"/>
      </w:rPr>
    </w:pPr>
    <w:r w:rsidRPr="003D730D">
      <w:rPr>
        <w:rFonts w:ascii="Times New Roman" w:eastAsia="Times New Roman" w:hAnsi="Times New Roman" w:cs="Times New Roman"/>
        <w:i/>
        <w:sz w:val="18"/>
        <w:szCs w:val="18"/>
        <w:lang w:eastAsia="pl-PL"/>
      </w:rPr>
      <w:t>Sygnatura sprawy:</w:t>
    </w:r>
    <w:r w:rsidRPr="00DC3BD3">
      <w:t xml:space="preserve"> </w:t>
    </w:r>
    <w:r>
      <w:rPr>
        <w:rFonts w:ascii="Times New Roman" w:eastAsia="Times New Roman" w:hAnsi="Times New Roman" w:cs="Times New Roman"/>
        <w:sz w:val="18"/>
        <w:szCs w:val="18"/>
        <w:lang w:eastAsia="pl-PL"/>
      </w:rPr>
      <w:t>AMW-KANC.SZP.2712.41</w:t>
    </w:r>
    <w:r w:rsidRPr="00DC3BD3">
      <w:rPr>
        <w:rFonts w:ascii="Times New Roman" w:eastAsia="Times New Roman" w:hAnsi="Times New Roman" w:cs="Times New Roman"/>
        <w:sz w:val="18"/>
        <w:szCs w:val="18"/>
        <w:lang w:eastAsia="pl-PL"/>
      </w:rPr>
      <w:t>.2023</w:t>
    </w:r>
  </w:p>
  <w:p w:rsidR="006B7C29" w:rsidRPr="003D730D" w:rsidRDefault="006B7C29" w:rsidP="00C45B94">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0E"/>
    <w:multiLevelType w:val="singleLevel"/>
    <w:tmpl w:val="0000000E"/>
    <w:name w:val="WW8Num14"/>
    <w:lvl w:ilvl="0">
      <w:start w:val="1"/>
      <w:numFmt w:val="decimal"/>
      <w:lvlText w:val="%1."/>
      <w:lvlJc w:val="left"/>
      <w:pPr>
        <w:tabs>
          <w:tab w:val="num" w:pos="0"/>
        </w:tabs>
        <w:ind w:left="786" w:hanging="360"/>
      </w:pPr>
      <w:rPr>
        <w:rFonts w:ascii="Calibri" w:hAnsi="Calibri" w:cs="Calibri" w:hint="default"/>
        <w:szCs w:val="22"/>
      </w:rPr>
    </w:lvl>
  </w:abstractNum>
  <w:abstractNum w:abstractNumId="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41D739B"/>
    <w:multiLevelType w:val="hybridMultilevel"/>
    <w:tmpl w:val="20DE69DC"/>
    <w:numStyleLink w:val="Zaimportowanystyl114"/>
  </w:abstractNum>
  <w:abstractNum w:abstractNumId="15"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80301EB"/>
    <w:multiLevelType w:val="hybridMultilevel"/>
    <w:tmpl w:val="39C816EE"/>
    <w:numStyleLink w:val="Zaimportowanystyl214"/>
  </w:abstractNum>
  <w:abstractNum w:abstractNumId="20"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090C3641"/>
    <w:multiLevelType w:val="hybridMultilevel"/>
    <w:tmpl w:val="B7886FB4"/>
    <w:lvl w:ilvl="0" w:tplc="380EC6C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BDF21C9"/>
    <w:multiLevelType w:val="multilevel"/>
    <w:tmpl w:val="8EC8F07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1884FFF"/>
    <w:multiLevelType w:val="hybridMultilevel"/>
    <w:tmpl w:val="6CD81168"/>
    <w:lvl w:ilvl="0" w:tplc="4154C584">
      <w:start w:val="1"/>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3AB3041"/>
    <w:multiLevelType w:val="hybridMultilevel"/>
    <w:tmpl w:val="39D63DAC"/>
    <w:numStyleLink w:val="Zaimportowanystyl144"/>
  </w:abstractNum>
  <w:abstractNum w:abstractNumId="38"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46F2CD1"/>
    <w:multiLevelType w:val="hybridMultilevel"/>
    <w:tmpl w:val="163EC442"/>
    <w:styleLink w:val="Zaimportowanystyl58"/>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C15A27"/>
    <w:multiLevelType w:val="multilevel"/>
    <w:tmpl w:val="59429DC8"/>
    <w:styleLink w:val="Zaimportowanystyl107"/>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75970DF"/>
    <w:multiLevelType w:val="hybridMultilevel"/>
    <w:tmpl w:val="CC56BD76"/>
    <w:numStyleLink w:val="Zaimportowanystyl35"/>
  </w:abstractNum>
  <w:abstractNum w:abstractNumId="44" w15:restartNumberingAfterBreak="0">
    <w:nsid w:val="1806407D"/>
    <w:multiLevelType w:val="hybridMultilevel"/>
    <w:tmpl w:val="653E70A6"/>
    <w:styleLink w:val="Zaimportowanystyl118"/>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80C2E47"/>
    <w:multiLevelType w:val="hybridMultilevel"/>
    <w:tmpl w:val="2A42800C"/>
    <w:numStyleLink w:val="Zaimportowanystyl45"/>
  </w:abstractNum>
  <w:abstractNum w:abstractNumId="46"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8D72671"/>
    <w:multiLevelType w:val="hybridMultilevel"/>
    <w:tmpl w:val="360E1050"/>
    <w:lvl w:ilvl="0" w:tplc="44AE1568">
      <w:start w:val="1"/>
      <w:numFmt w:val="lowerLetter"/>
      <w:lvlText w:val="%1)"/>
      <w:lvlJc w:val="left"/>
      <w:pPr>
        <w:ind w:left="3905" w:hanging="360"/>
      </w:pPr>
      <w:rPr>
        <w:b/>
        <w:color w:val="auto"/>
      </w:rPr>
    </w:lvl>
    <w:lvl w:ilvl="1" w:tplc="04150019" w:tentative="1">
      <w:start w:val="1"/>
      <w:numFmt w:val="lowerLetter"/>
      <w:lvlText w:val="%2."/>
      <w:lvlJc w:val="left"/>
      <w:pPr>
        <w:ind w:left="4560" w:hanging="360"/>
      </w:pPr>
    </w:lvl>
    <w:lvl w:ilvl="2" w:tplc="0415001B" w:tentative="1">
      <w:start w:val="1"/>
      <w:numFmt w:val="lowerRoman"/>
      <w:lvlText w:val="%3."/>
      <w:lvlJc w:val="right"/>
      <w:pPr>
        <w:ind w:left="5280" w:hanging="180"/>
      </w:pPr>
    </w:lvl>
    <w:lvl w:ilvl="3" w:tplc="0415000F" w:tentative="1">
      <w:start w:val="1"/>
      <w:numFmt w:val="decimal"/>
      <w:lvlText w:val="%4."/>
      <w:lvlJc w:val="left"/>
      <w:pPr>
        <w:ind w:left="6000" w:hanging="360"/>
      </w:pPr>
    </w:lvl>
    <w:lvl w:ilvl="4" w:tplc="04150019" w:tentative="1">
      <w:start w:val="1"/>
      <w:numFmt w:val="lowerLetter"/>
      <w:lvlText w:val="%5."/>
      <w:lvlJc w:val="left"/>
      <w:pPr>
        <w:ind w:left="6720" w:hanging="360"/>
      </w:pPr>
    </w:lvl>
    <w:lvl w:ilvl="5" w:tplc="0415001B" w:tentative="1">
      <w:start w:val="1"/>
      <w:numFmt w:val="lowerRoman"/>
      <w:lvlText w:val="%6."/>
      <w:lvlJc w:val="right"/>
      <w:pPr>
        <w:ind w:left="7440" w:hanging="180"/>
      </w:pPr>
    </w:lvl>
    <w:lvl w:ilvl="6" w:tplc="0415000F" w:tentative="1">
      <w:start w:val="1"/>
      <w:numFmt w:val="decimal"/>
      <w:lvlText w:val="%7."/>
      <w:lvlJc w:val="left"/>
      <w:pPr>
        <w:ind w:left="8160" w:hanging="360"/>
      </w:pPr>
    </w:lvl>
    <w:lvl w:ilvl="7" w:tplc="04150019" w:tentative="1">
      <w:start w:val="1"/>
      <w:numFmt w:val="lowerLetter"/>
      <w:lvlText w:val="%8."/>
      <w:lvlJc w:val="left"/>
      <w:pPr>
        <w:ind w:left="8880" w:hanging="360"/>
      </w:pPr>
    </w:lvl>
    <w:lvl w:ilvl="8" w:tplc="0415001B" w:tentative="1">
      <w:start w:val="1"/>
      <w:numFmt w:val="lowerRoman"/>
      <w:lvlText w:val="%9."/>
      <w:lvlJc w:val="right"/>
      <w:pPr>
        <w:ind w:left="9600" w:hanging="180"/>
      </w:pPr>
    </w:lvl>
  </w:abstractNum>
  <w:abstractNum w:abstractNumId="48" w15:restartNumberingAfterBreak="0">
    <w:nsid w:val="1995183C"/>
    <w:multiLevelType w:val="hybridMultilevel"/>
    <w:tmpl w:val="B810DB74"/>
    <w:styleLink w:val="Zaimportowanystyl166"/>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9EF16F9"/>
    <w:multiLevelType w:val="multilevel"/>
    <w:tmpl w:val="A0B27970"/>
    <w:styleLink w:val="Zaimportowanystyl39"/>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3"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E93133F"/>
    <w:multiLevelType w:val="hybridMultilevel"/>
    <w:tmpl w:val="2B40B166"/>
    <w:numStyleLink w:val="Zaimportowanystyl134"/>
  </w:abstractNum>
  <w:abstractNum w:abstractNumId="64"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25555D9"/>
    <w:multiLevelType w:val="hybridMultilevel"/>
    <w:tmpl w:val="51FCB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28A448F"/>
    <w:multiLevelType w:val="hybridMultilevel"/>
    <w:tmpl w:val="D04C9E20"/>
    <w:styleLink w:val="Zaimportowanystyl1102"/>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2C225DD"/>
    <w:multiLevelType w:val="multilevel"/>
    <w:tmpl w:val="B20AD5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069" w:hanging="360"/>
      </w:pPr>
      <w:rPr>
        <w:rFonts w:hint="default"/>
        <w:b w:val="0"/>
      </w:rPr>
    </w:lvl>
    <w:lvl w:ilvl="2">
      <w:start w:val="1"/>
      <w:numFmt w:val="decimal"/>
      <w:lvlText w:val="%3)"/>
      <w:lvlJc w:val="left"/>
      <w:pPr>
        <w:ind w:left="2310" w:hanging="51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47A1D68"/>
    <w:multiLevelType w:val="hybridMultilevel"/>
    <w:tmpl w:val="8612FAE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6442C7B"/>
    <w:multiLevelType w:val="hybridMultilevel"/>
    <w:tmpl w:val="60120EB0"/>
    <w:styleLink w:val="Zaimportowanystyl156"/>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7F0693D"/>
    <w:multiLevelType w:val="hybridMultilevel"/>
    <w:tmpl w:val="47C60D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B7C6FE1"/>
    <w:multiLevelType w:val="hybridMultilevel"/>
    <w:tmpl w:val="E564DB30"/>
    <w:numStyleLink w:val="Zaimportowanystyl154"/>
  </w:abstractNum>
  <w:abstractNum w:abstractNumId="87" w15:restartNumberingAfterBreak="0">
    <w:nsid w:val="2C074DB2"/>
    <w:multiLevelType w:val="multilevel"/>
    <w:tmpl w:val="07F6C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8" w15:restartNumberingAfterBreak="0">
    <w:nsid w:val="2C43457E"/>
    <w:multiLevelType w:val="hybridMultilevel"/>
    <w:tmpl w:val="DA4AC408"/>
    <w:lvl w:ilvl="0" w:tplc="E64EC17A">
      <w:start w:val="1"/>
      <w:numFmt w:val="lowerLetter"/>
      <w:lvlText w:val="%1)"/>
      <w:lvlJc w:val="left"/>
      <w:pPr>
        <w:ind w:left="786"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D775843"/>
    <w:multiLevelType w:val="hybridMultilevel"/>
    <w:tmpl w:val="7D7464A8"/>
    <w:name w:val="WW8Num22"/>
    <w:lvl w:ilvl="0" w:tplc="2E827E3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E437EC6"/>
    <w:multiLevelType w:val="hybridMultilevel"/>
    <w:tmpl w:val="EE140FEC"/>
    <w:lvl w:ilvl="0" w:tplc="D1924F98">
      <w:start w:val="1"/>
      <w:numFmt w:val="upperRoman"/>
      <w:lvlText w:val="%1."/>
      <w:lvlJc w:val="left"/>
      <w:pPr>
        <w:ind w:left="2226" w:hanging="72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2"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DD7857"/>
    <w:multiLevelType w:val="multilevel"/>
    <w:tmpl w:val="BEC657D0"/>
    <w:styleLink w:val="Zaimportowanystyl119"/>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2396308"/>
    <w:multiLevelType w:val="hybridMultilevel"/>
    <w:tmpl w:val="0192B620"/>
    <w:styleLink w:val="Zaimportowanystyl120"/>
    <w:lvl w:ilvl="0" w:tplc="8BD4D438">
      <w:start w:val="1"/>
      <w:numFmt w:val="decimal"/>
      <w:lvlText w:val="%1."/>
      <w:lvlJc w:val="left"/>
      <w:pPr>
        <w:ind w:left="426"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33CA1B5A"/>
    <w:multiLevelType w:val="hybridMultilevel"/>
    <w:tmpl w:val="EE70F2F0"/>
    <w:lvl w:ilvl="0" w:tplc="9132BF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6"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74C2B7B"/>
    <w:multiLevelType w:val="multilevel"/>
    <w:tmpl w:val="F8BE54B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8"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835186E"/>
    <w:multiLevelType w:val="multilevel"/>
    <w:tmpl w:val="F9F27F16"/>
    <w:styleLink w:val="Zaimportowanystyl8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AA74FE4"/>
    <w:multiLevelType w:val="hybridMultilevel"/>
    <w:tmpl w:val="5D863EC4"/>
    <w:styleLink w:val="Zaimportowanystyl192"/>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D5F20F2"/>
    <w:multiLevelType w:val="multilevel"/>
    <w:tmpl w:val="3C584F94"/>
    <w:lvl w:ilvl="0">
      <w:start w:val="16"/>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3DDA0C40"/>
    <w:multiLevelType w:val="multilevel"/>
    <w:tmpl w:val="CCAA1AA2"/>
    <w:numStyleLink w:val="Zaimportowanystyl93"/>
  </w:abstractNum>
  <w:abstractNum w:abstractNumId="120"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E447C69"/>
    <w:multiLevelType w:val="hybridMultilevel"/>
    <w:tmpl w:val="1C6A6714"/>
    <w:styleLink w:val="Zaimportowanystyl78"/>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F60046D"/>
    <w:multiLevelType w:val="hybridMultilevel"/>
    <w:tmpl w:val="CE1828EE"/>
    <w:styleLink w:val="Zaimportowanystyl219"/>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0DB4BA2"/>
    <w:multiLevelType w:val="hybridMultilevel"/>
    <w:tmpl w:val="8078F2C6"/>
    <w:styleLink w:val="Zaimportowanystyl217"/>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1D13792"/>
    <w:multiLevelType w:val="hybridMultilevel"/>
    <w:tmpl w:val="4E987036"/>
    <w:styleLink w:val="Zaimportowanystyl124"/>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4BD3895"/>
    <w:multiLevelType w:val="hybridMultilevel"/>
    <w:tmpl w:val="E2B02420"/>
    <w:styleLink w:val="Zaimportowanystyl108"/>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625373F"/>
    <w:multiLevelType w:val="hybridMultilevel"/>
    <w:tmpl w:val="5978B542"/>
    <w:styleLink w:val="Zaimportowanystyl224"/>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66C6589"/>
    <w:multiLevelType w:val="hybridMultilevel"/>
    <w:tmpl w:val="F9D4D678"/>
    <w:styleLink w:val="Zaimportowanystyl234"/>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43" w15:restartNumberingAfterBreak="0">
    <w:nsid w:val="4905027B"/>
    <w:multiLevelType w:val="hybridMultilevel"/>
    <w:tmpl w:val="3BC423E8"/>
    <w:lvl w:ilvl="0" w:tplc="DFDA5558">
      <w:start w:val="1"/>
      <w:numFmt w:val="decimal"/>
      <w:lvlText w:val="%1."/>
      <w:lvlJc w:val="left"/>
      <w:pPr>
        <w:ind w:left="720" w:hanging="360"/>
      </w:pPr>
      <w:rPr>
        <w:b/>
        <w:i w:val="0"/>
        <w:color w:val="auto"/>
        <w:sz w:val="24"/>
        <w:szCs w:val="24"/>
      </w:rPr>
    </w:lvl>
    <w:lvl w:ilvl="1" w:tplc="C09A864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463" w:hanging="180"/>
      </w:pPr>
    </w:lvl>
    <w:lvl w:ilvl="3" w:tplc="D9CE3A06">
      <w:start w:val="1"/>
      <w:numFmt w:val="lowerLetter"/>
      <w:lvlText w:val="%4)"/>
      <w:lvlJc w:val="left"/>
      <w:pPr>
        <w:ind w:left="1352" w:hanging="360"/>
      </w:pPr>
      <w:rPr>
        <w:rFonts w:ascii="Times New Roman" w:eastAsiaTheme="minorHAnsi" w:hAnsi="Times New Roman"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49D06600"/>
    <w:multiLevelType w:val="multilevel"/>
    <w:tmpl w:val="3AA4196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decimal"/>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AA325E3"/>
    <w:multiLevelType w:val="hybridMultilevel"/>
    <w:tmpl w:val="646874B4"/>
    <w:styleLink w:val="Zaimportowanystyl120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CED6B14"/>
    <w:multiLevelType w:val="multilevel"/>
    <w:tmpl w:val="19342F72"/>
    <w:lvl w:ilvl="0">
      <w:start w:val="1"/>
      <w:numFmt w:val="decimal"/>
      <w:lvlText w:val="%1."/>
      <w:lvlJc w:val="left"/>
      <w:pPr>
        <w:tabs>
          <w:tab w:val="num" w:pos="207"/>
        </w:tabs>
        <w:ind w:left="927" w:hanging="360"/>
      </w:pPr>
      <w:rPr>
        <w:b w:val="0"/>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FA37924"/>
    <w:multiLevelType w:val="hybridMultilevel"/>
    <w:tmpl w:val="9B769FD0"/>
    <w:lvl w:ilvl="0" w:tplc="8DB28426">
      <w:start w:val="1"/>
      <w:numFmt w:val="upperRoman"/>
      <w:lvlText w:val="%1."/>
      <w:lvlJc w:val="left"/>
      <w:pPr>
        <w:ind w:left="1080" w:hanging="72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09A7BE1"/>
    <w:multiLevelType w:val="multilevel"/>
    <w:tmpl w:val="0FFA502E"/>
    <w:styleLink w:val="Zaimportowanystyl2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52CC1169"/>
    <w:multiLevelType w:val="hybridMultilevel"/>
    <w:tmpl w:val="4BD49280"/>
    <w:lvl w:ilvl="0" w:tplc="8DB28426">
      <w:start w:val="1"/>
      <w:numFmt w:val="upperRoman"/>
      <w:lvlText w:val="%1."/>
      <w:lvlJc w:val="left"/>
      <w:pPr>
        <w:ind w:left="1080" w:hanging="72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4045A47"/>
    <w:multiLevelType w:val="hybridMultilevel"/>
    <w:tmpl w:val="DF7083E0"/>
    <w:numStyleLink w:val="Zaimportowanystyl164"/>
  </w:abstractNum>
  <w:abstractNum w:abstractNumId="172"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7"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7B879E5"/>
    <w:multiLevelType w:val="hybridMultilevel"/>
    <w:tmpl w:val="4808ABBA"/>
    <w:styleLink w:val="Zaimportowanystyl184"/>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B6B723B"/>
    <w:multiLevelType w:val="hybridMultilevel"/>
    <w:tmpl w:val="27E02540"/>
    <w:styleLink w:val="Zaimportowanystyl97"/>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C241B1B"/>
    <w:multiLevelType w:val="hybridMultilevel"/>
    <w:tmpl w:val="47BC7DA2"/>
    <w:lvl w:ilvl="0" w:tplc="0415000F">
      <w:start w:val="1"/>
      <w:numFmt w:val="decimal"/>
      <w:lvlText w:val="%1."/>
      <w:lvlJc w:val="left"/>
      <w:pPr>
        <w:ind w:left="1146" w:hanging="360"/>
      </w:pPr>
    </w:lvl>
    <w:lvl w:ilvl="1" w:tplc="4D901E56">
      <w:start w:val="1"/>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15:restartNumberingAfterBreak="0">
    <w:nsid w:val="5C6B4178"/>
    <w:multiLevelType w:val="multilevel"/>
    <w:tmpl w:val="1AEC504C"/>
    <w:numStyleLink w:val="Zaimportowanystyl104"/>
  </w:abstractNum>
  <w:abstractNum w:abstractNumId="190"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6"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0" w15:restartNumberingAfterBreak="0">
    <w:nsid w:val="611D683C"/>
    <w:multiLevelType w:val="hybridMultilevel"/>
    <w:tmpl w:val="09AC4872"/>
    <w:styleLink w:val="Zaimportowanystyl204"/>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64514730"/>
    <w:multiLevelType w:val="hybridMultilevel"/>
    <w:tmpl w:val="83B08D0A"/>
    <w:styleLink w:val="Zaimportowanystyl146"/>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4A26B86"/>
    <w:multiLevelType w:val="hybridMultilevel"/>
    <w:tmpl w:val="74045784"/>
    <w:styleLink w:val="Zaimportowanystyl66"/>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6A10647"/>
    <w:multiLevelType w:val="multilevel"/>
    <w:tmpl w:val="9496B020"/>
    <w:numStyleLink w:val="Zaimportowanystyl115"/>
  </w:abstractNum>
  <w:abstractNum w:abstractNumId="213"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693904F6"/>
    <w:multiLevelType w:val="hybridMultilevel"/>
    <w:tmpl w:val="B90CB178"/>
    <w:numStyleLink w:val="Zaimportowanystyl55"/>
  </w:abstractNum>
  <w:abstractNum w:abstractNumId="217" w15:restartNumberingAfterBreak="0">
    <w:nsid w:val="69622A18"/>
    <w:multiLevelType w:val="hybridMultilevel"/>
    <w:tmpl w:val="04C6808C"/>
    <w:styleLink w:val="Zaimportowanystyl1110"/>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9"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B9B6244"/>
    <w:multiLevelType w:val="hybridMultilevel"/>
    <w:tmpl w:val="16482920"/>
    <w:numStyleLink w:val="Zaimportowanystyl174"/>
  </w:abstractNum>
  <w:abstractNum w:abstractNumId="221"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7"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15:restartNumberingAfterBreak="0">
    <w:nsid w:val="6F3E7267"/>
    <w:multiLevelType w:val="multilevel"/>
    <w:tmpl w:val="3F367870"/>
    <w:styleLink w:val="Zaimportowanystyl96"/>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1"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3"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4"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2"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7AB0035C"/>
    <w:multiLevelType w:val="hybridMultilevel"/>
    <w:tmpl w:val="D76266BE"/>
    <w:numStyleLink w:val="Zaimportowanystyl74"/>
  </w:abstractNum>
  <w:abstractNum w:abstractNumId="245"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7"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7EE85C45"/>
    <w:multiLevelType w:val="hybridMultilevel"/>
    <w:tmpl w:val="F8FA3F8E"/>
    <w:styleLink w:val="Zaimportowanystyl38"/>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2" w15:restartNumberingAfterBreak="0">
    <w:nsid w:val="7EEF743D"/>
    <w:multiLevelType w:val="hybridMultilevel"/>
    <w:tmpl w:val="28965CAE"/>
    <w:styleLink w:val="Zaimportowanystyl176"/>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25"/>
  </w:num>
  <w:num w:numId="3">
    <w:abstractNumId w:val="210"/>
  </w:num>
  <w:num w:numId="4">
    <w:abstractNumId w:val="188"/>
  </w:num>
  <w:num w:numId="5">
    <w:abstractNumId w:val="22"/>
  </w:num>
  <w:num w:numId="6">
    <w:abstractNumId w:val="241"/>
  </w:num>
  <w:num w:numId="7">
    <w:abstractNumId w:val="125"/>
  </w:num>
  <w:num w:numId="8">
    <w:abstractNumId w:val="6"/>
  </w:num>
  <w:num w:numId="9">
    <w:abstractNumId w:val="18"/>
  </w:num>
  <w:num w:numId="10">
    <w:abstractNumId w:val="226"/>
  </w:num>
  <w:num w:numId="11">
    <w:abstractNumId w:val="105"/>
  </w:num>
  <w:num w:numId="12">
    <w:abstractNumId w:val="154"/>
  </w:num>
  <w:num w:numId="13">
    <w:abstractNumId w:val="90"/>
  </w:num>
  <w:num w:numId="14">
    <w:abstractNumId w:val="42"/>
  </w:num>
  <w:num w:numId="15">
    <w:abstractNumId w:val="118"/>
  </w:num>
  <w:num w:numId="16">
    <w:abstractNumId w:val="88"/>
  </w:num>
  <w:num w:numId="17">
    <w:abstractNumId w:val="47"/>
  </w:num>
  <w:num w:numId="18">
    <w:abstractNumId w:val="64"/>
  </w:num>
  <w:num w:numId="19">
    <w:abstractNumId w:val="107"/>
  </w:num>
  <w:num w:numId="20">
    <w:abstractNumId w:val="209"/>
  </w:num>
  <w:num w:numId="21">
    <w:abstractNumId w:val="103"/>
  </w:num>
  <w:num w:numId="22">
    <w:abstractNumId w:val="170"/>
  </w:num>
  <w:num w:numId="23">
    <w:abstractNumId w:val="161"/>
  </w:num>
  <w:num w:numId="24">
    <w:abstractNumId w:val="155"/>
  </w:num>
  <w:num w:numId="25">
    <w:abstractNumId w:val="214"/>
  </w:num>
  <w:num w:numId="26">
    <w:abstractNumId w:val="187"/>
  </w:num>
  <w:num w:numId="27">
    <w:abstractNumId w:val="93"/>
  </w:num>
  <w:num w:numId="28">
    <w:abstractNumId w:val="8"/>
  </w:num>
  <w:num w:numId="29">
    <w:abstractNumId w:val="147"/>
  </w:num>
  <w:num w:numId="30">
    <w:abstractNumId w:val="75"/>
  </w:num>
  <w:num w:numId="31">
    <w:abstractNumId w:val="190"/>
  </w:num>
  <w:num w:numId="32">
    <w:abstractNumId w:val="158"/>
  </w:num>
  <w:num w:numId="33">
    <w:abstractNumId w:val="149"/>
  </w:num>
  <w:num w:numId="34">
    <w:abstractNumId w:val="134"/>
  </w:num>
  <w:num w:numId="35">
    <w:abstractNumId w:val="167"/>
  </w:num>
  <w:num w:numId="36">
    <w:abstractNumId w:val="239"/>
  </w:num>
  <w:num w:numId="37">
    <w:abstractNumId w:val="208"/>
  </w:num>
  <w:num w:numId="38">
    <w:abstractNumId w:val="242"/>
  </w:num>
  <w:num w:numId="39">
    <w:abstractNumId w:val="222"/>
  </w:num>
  <w:num w:numId="40">
    <w:abstractNumId w:val="246"/>
  </w:num>
  <w:num w:numId="41">
    <w:abstractNumId w:val="193"/>
  </w:num>
  <w:num w:numId="42">
    <w:abstractNumId w:val="38"/>
  </w:num>
  <w:num w:numId="43">
    <w:abstractNumId w:val="141"/>
  </w:num>
  <w:num w:numId="44">
    <w:abstractNumId w:val="69"/>
  </w:num>
  <w:num w:numId="45">
    <w:abstractNumId w:val="227"/>
  </w:num>
  <w:num w:numId="46">
    <w:abstractNumId w:val="145"/>
  </w:num>
  <w:num w:numId="47">
    <w:abstractNumId w:val="97"/>
  </w:num>
  <w:num w:numId="48">
    <w:abstractNumId w:val="34"/>
  </w:num>
  <w:num w:numId="49">
    <w:abstractNumId w:val="174"/>
  </w:num>
  <w:num w:numId="50">
    <w:abstractNumId w:val="115"/>
  </w:num>
  <w:num w:numId="51">
    <w:abstractNumId w:val="146"/>
  </w:num>
  <w:num w:numId="52">
    <w:abstractNumId w:val="163"/>
  </w:num>
  <w:num w:numId="53">
    <w:abstractNumId w:val="57"/>
  </w:num>
  <w:num w:numId="54">
    <w:abstractNumId w:val="237"/>
  </w:num>
  <w:num w:numId="55">
    <w:abstractNumId w:val="65"/>
  </w:num>
  <w:num w:numId="56">
    <w:abstractNumId w:val="76"/>
  </w:num>
  <w:num w:numId="57">
    <w:abstractNumId w:val="28"/>
  </w:num>
  <w:num w:numId="58">
    <w:abstractNumId w:val="109"/>
  </w:num>
  <w:num w:numId="59">
    <w:abstractNumId w:val="73"/>
  </w:num>
  <w:num w:numId="60">
    <w:abstractNumId w:val="81"/>
  </w:num>
  <w:num w:numId="61">
    <w:abstractNumId w:val="175"/>
  </w:num>
  <w:num w:numId="62">
    <w:abstractNumId w:val="223"/>
  </w:num>
  <w:num w:numId="63">
    <w:abstractNumId w:val="198"/>
  </w:num>
  <w:num w:numId="64">
    <w:abstractNumId w:val="55"/>
  </w:num>
  <w:num w:numId="65">
    <w:abstractNumId w:val="62"/>
  </w:num>
  <w:num w:numId="66">
    <w:abstractNumId w:val="172"/>
  </w:num>
  <w:num w:numId="67">
    <w:abstractNumId w:val="180"/>
  </w:num>
  <w:num w:numId="68">
    <w:abstractNumId w:val="71"/>
  </w:num>
  <w:num w:numId="69">
    <w:abstractNumId w:val="53"/>
  </w:num>
  <w:num w:numId="70">
    <w:abstractNumId w:val="92"/>
  </w:num>
  <w:num w:numId="71">
    <w:abstractNumId w:val="96"/>
  </w:num>
  <w:num w:numId="72">
    <w:abstractNumId w:val="148"/>
  </w:num>
  <w:num w:numId="73">
    <w:abstractNumId w:val="249"/>
  </w:num>
  <w:num w:numId="74">
    <w:abstractNumId w:val="127"/>
  </w:num>
  <w:num w:numId="75">
    <w:abstractNumId w:val="102"/>
  </w:num>
  <w:num w:numId="76">
    <w:abstractNumId w:val="20"/>
  </w:num>
  <w:num w:numId="77">
    <w:abstractNumId w:val="79"/>
  </w:num>
  <w:num w:numId="78">
    <w:abstractNumId w:val="129"/>
  </w:num>
  <w:num w:numId="79">
    <w:abstractNumId w:val="56"/>
  </w:num>
  <w:num w:numId="80">
    <w:abstractNumId w:val="173"/>
  </w:num>
  <w:num w:numId="81">
    <w:abstractNumId w:val="142"/>
  </w:num>
  <w:num w:numId="82">
    <w:abstractNumId w:val="52"/>
  </w:num>
  <w:num w:numId="83">
    <w:abstractNumId w:val="165"/>
  </w:num>
  <w:num w:numId="84">
    <w:abstractNumId w:val="41"/>
  </w:num>
  <w:num w:numId="85">
    <w:abstractNumId w:val="191"/>
  </w:num>
  <w:num w:numId="86">
    <w:abstractNumId w:val="122"/>
  </w:num>
  <w:num w:numId="87">
    <w:abstractNumId w:val="101"/>
  </w:num>
  <w:num w:numId="88">
    <w:abstractNumId w:val="120"/>
  </w:num>
  <w:num w:numId="89">
    <w:abstractNumId w:val="49"/>
  </w:num>
  <w:num w:numId="90">
    <w:abstractNumId w:val="123"/>
  </w:num>
  <w:num w:numId="91">
    <w:abstractNumId w:val="181"/>
  </w:num>
  <w:num w:numId="92">
    <w:abstractNumId w:val="245"/>
  </w:num>
  <w:num w:numId="93">
    <w:abstractNumId w:val="232"/>
  </w:num>
  <w:num w:numId="94">
    <w:abstractNumId w:val="59"/>
  </w:num>
  <w:num w:numId="95">
    <w:abstractNumId w:val="144"/>
  </w:num>
  <w:num w:numId="96">
    <w:abstractNumId w:val="195"/>
  </w:num>
  <w:num w:numId="97">
    <w:abstractNumId w:val="100"/>
  </w:num>
  <w:num w:numId="98">
    <w:abstractNumId w:val="240"/>
  </w:num>
  <w:num w:numId="99">
    <w:abstractNumId w:val="183"/>
  </w:num>
  <w:num w:numId="100">
    <w:abstractNumId w:val="60"/>
  </w:num>
  <w:num w:numId="101">
    <w:abstractNumId w:val="131"/>
  </w:num>
  <w:num w:numId="102">
    <w:abstractNumId w:val="26"/>
  </w:num>
  <w:num w:numId="103">
    <w:abstractNumId w:val="160"/>
  </w:num>
  <w:num w:numId="104">
    <w:abstractNumId w:val="197"/>
  </w:num>
  <w:num w:numId="105">
    <w:abstractNumId w:val="221"/>
  </w:num>
  <w:num w:numId="106">
    <w:abstractNumId w:val="247"/>
  </w:num>
  <w:num w:numId="107">
    <w:abstractNumId w:val="54"/>
  </w:num>
  <w:num w:numId="108">
    <w:abstractNumId w:val="35"/>
  </w:num>
  <w:num w:numId="109">
    <w:abstractNumId w:val="202"/>
  </w:num>
  <w:num w:numId="110">
    <w:abstractNumId w:val="117"/>
  </w:num>
  <w:num w:numId="111">
    <w:abstractNumId w:val="182"/>
  </w:num>
  <w:num w:numId="112">
    <w:abstractNumId w:val="192"/>
  </w:num>
  <w:num w:numId="113">
    <w:abstractNumId w:val="194"/>
  </w:num>
  <w:num w:numId="114">
    <w:abstractNumId w:val="29"/>
  </w:num>
  <w:num w:numId="115">
    <w:abstractNumId w:val="140"/>
  </w:num>
  <w:num w:numId="116">
    <w:abstractNumId w:val="196"/>
  </w:num>
  <w:num w:numId="117">
    <w:abstractNumId w:val="203"/>
  </w:num>
  <w:num w:numId="118">
    <w:abstractNumId w:val="83"/>
  </w:num>
  <w:num w:numId="119">
    <w:abstractNumId w:val="185"/>
  </w:num>
  <w:num w:numId="120">
    <w:abstractNumId w:val="84"/>
  </w:num>
  <w:num w:numId="121">
    <w:abstractNumId w:val="21"/>
  </w:num>
  <w:num w:numId="122">
    <w:abstractNumId w:val="16"/>
  </w:num>
  <w:num w:numId="123">
    <w:abstractNumId w:val="77"/>
  </w:num>
  <w:num w:numId="124">
    <w:abstractNumId w:val="151"/>
  </w:num>
  <w:num w:numId="125">
    <w:abstractNumId w:val="74"/>
  </w:num>
  <w:num w:numId="126">
    <w:abstractNumId w:val="233"/>
  </w:num>
  <w:num w:numId="127">
    <w:abstractNumId w:val="156"/>
  </w:num>
  <w:num w:numId="128">
    <w:abstractNumId w:val="166"/>
  </w:num>
  <w:num w:numId="129">
    <w:abstractNumId w:val="230"/>
  </w:num>
  <w:num w:numId="130">
    <w:abstractNumId w:val="243"/>
  </w:num>
  <w:num w:numId="131">
    <w:abstractNumId w:val="135"/>
  </w:num>
  <w:num w:numId="132">
    <w:abstractNumId w:val="30"/>
  </w:num>
  <w:num w:numId="133">
    <w:abstractNumId w:val="213"/>
  </w:num>
  <w:num w:numId="134">
    <w:abstractNumId w:val="111"/>
  </w:num>
  <w:num w:numId="135">
    <w:abstractNumId w:val="85"/>
  </w:num>
  <w:num w:numId="136">
    <w:abstractNumId w:val="159"/>
  </w:num>
  <w:num w:numId="137">
    <w:abstractNumId w:val="238"/>
  </w:num>
  <w:num w:numId="138">
    <w:abstractNumId w:val="46"/>
  </w:num>
  <w:num w:numId="139">
    <w:abstractNumId w:val="33"/>
  </w:num>
  <w:num w:numId="140">
    <w:abstractNumId w:val="177"/>
  </w:num>
  <w:num w:numId="141">
    <w:abstractNumId w:val="82"/>
  </w:num>
  <w:num w:numId="142">
    <w:abstractNumId w:val="231"/>
  </w:num>
  <w:num w:numId="143">
    <w:abstractNumId w:val="250"/>
  </w:num>
  <w:num w:numId="144">
    <w:abstractNumId w:val="133"/>
  </w:num>
  <w:num w:numId="145">
    <w:abstractNumId w:val="225"/>
  </w:num>
  <w:num w:numId="146">
    <w:abstractNumId w:val="236"/>
  </w:num>
  <w:num w:numId="147">
    <w:abstractNumId w:val="169"/>
  </w:num>
  <w:num w:numId="148">
    <w:abstractNumId w:val="113"/>
  </w:num>
  <w:num w:numId="149">
    <w:abstractNumId w:val="95"/>
  </w:num>
  <w:num w:numId="150">
    <w:abstractNumId w:val="7"/>
  </w:num>
  <w:num w:numId="151">
    <w:abstractNumId w:val="205"/>
  </w:num>
  <w:num w:numId="152">
    <w:abstractNumId w:val="234"/>
  </w:num>
  <w:num w:numId="153">
    <w:abstractNumId w:val="176"/>
  </w:num>
  <w:num w:numId="154">
    <w:abstractNumId w:val="13"/>
  </w:num>
  <w:num w:numId="155">
    <w:abstractNumId w:val="139"/>
  </w:num>
  <w:num w:numId="156">
    <w:abstractNumId w:val="137"/>
  </w:num>
  <w:num w:numId="157">
    <w:abstractNumId w:val="150"/>
  </w:num>
  <w:num w:numId="158">
    <w:abstractNumId w:val="70"/>
  </w:num>
  <w:num w:numId="159">
    <w:abstractNumId w:val="224"/>
  </w:num>
  <w:num w:numId="160">
    <w:abstractNumId w:val="108"/>
  </w:num>
  <w:num w:numId="161">
    <w:abstractNumId w:val="51"/>
  </w:num>
  <w:num w:numId="162">
    <w:abstractNumId w:val="215"/>
  </w:num>
  <w:num w:numId="163">
    <w:abstractNumId w:val="116"/>
  </w:num>
  <w:num w:numId="164">
    <w:abstractNumId w:val="211"/>
  </w:num>
  <w:num w:numId="165">
    <w:abstractNumId w:val="229"/>
  </w:num>
  <w:num w:numId="166">
    <w:abstractNumId w:val="184"/>
  </w:num>
  <w:num w:numId="167">
    <w:abstractNumId w:val="219"/>
  </w:num>
  <w:num w:numId="168">
    <w:abstractNumId w:val="12"/>
  </w:num>
  <w:num w:numId="169">
    <w:abstractNumId w:val="106"/>
  </w:num>
  <w:num w:numId="170">
    <w:abstractNumId w:val="36"/>
  </w:num>
  <w:num w:numId="171">
    <w:abstractNumId w:val="58"/>
  </w:num>
  <w:num w:numId="172">
    <w:abstractNumId w:val="157"/>
  </w:num>
  <w:num w:numId="173">
    <w:abstractNumId w:val="153"/>
  </w:num>
  <w:num w:numId="174">
    <w:abstractNumId w:val="112"/>
  </w:num>
  <w:num w:numId="175">
    <w:abstractNumId w:val="204"/>
  </w:num>
  <w:num w:numId="176">
    <w:abstractNumId w:val="126"/>
  </w:num>
  <w:num w:numId="177">
    <w:abstractNumId w:val="44"/>
  </w:num>
  <w:num w:numId="178">
    <w:abstractNumId w:val="128"/>
  </w:num>
  <w:num w:numId="179">
    <w:abstractNumId w:val="251"/>
  </w:num>
  <w:num w:numId="180">
    <w:abstractNumId w:val="104"/>
  </w:num>
  <w:num w:numId="181">
    <w:abstractNumId w:val="39"/>
  </w:num>
  <w:num w:numId="182">
    <w:abstractNumId w:val="94"/>
  </w:num>
  <w:num w:numId="183">
    <w:abstractNumId w:val="9"/>
  </w:num>
  <w:num w:numId="184">
    <w:abstractNumId w:val="228"/>
  </w:num>
  <w:num w:numId="185">
    <w:abstractNumId w:val="40"/>
  </w:num>
  <w:num w:numId="186">
    <w:abstractNumId w:val="11"/>
  </w:num>
  <w:num w:numId="187">
    <w:abstractNumId w:val="24"/>
  </w:num>
  <w:num w:numId="188">
    <w:abstractNumId w:val="179"/>
  </w:num>
  <w:num w:numId="189">
    <w:abstractNumId w:val="99"/>
  </w:num>
  <w:num w:numId="190">
    <w:abstractNumId w:val="31"/>
  </w:num>
  <w:num w:numId="191">
    <w:abstractNumId w:val="235"/>
  </w:num>
  <w:num w:numId="192">
    <w:abstractNumId w:val="199"/>
  </w:num>
  <w:num w:numId="193">
    <w:abstractNumId w:val="67"/>
  </w:num>
  <w:num w:numId="194">
    <w:abstractNumId w:val="98"/>
  </w:num>
  <w:num w:numId="195">
    <w:abstractNumId w:val="164"/>
  </w:num>
  <w:num w:numId="196">
    <w:abstractNumId w:val="50"/>
  </w:num>
  <w:num w:numId="197">
    <w:abstractNumId w:val="15"/>
  </w:num>
  <w:num w:numId="198">
    <w:abstractNumId w:val="17"/>
  </w:num>
  <w:num w:numId="199">
    <w:abstractNumId w:val="207"/>
  </w:num>
  <w:num w:numId="200">
    <w:abstractNumId w:val="121"/>
  </w:num>
  <w:num w:numId="201">
    <w:abstractNumId w:val="110"/>
  </w:num>
  <w:num w:numId="202">
    <w:abstractNumId w:val="186"/>
  </w:num>
  <w:num w:numId="203">
    <w:abstractNumId w:val="132"/>
  </w:num>
  <w:num w:numId="204">
    <w:abstractNumId w:val="217"/>
  </w:num>
  <w:num w:numId="205">
    <w:abstractNumId w:val="130"/>
  </w:num>
  <w:num w:numId="206">
    <w:abstractNumId w:val="201"/>
  </w:num>
  <w:num w:numId="207">
    <w:abstractNumId w:val="206"/>
  </w:num>
  <w:num w:numId="208">
    <w:abstractNumId w:val="78"/>
  </w:num>
  <w:num w:numId="209">
    <w:abstractNumId w:val="48"/>
  </w:num>
  <w:num w:numId="210">
    <w:abstractNumId w:val="252"/>
  </w:num>
  <w:num w:numId="211">
    <w:abstractNumId w:val="178"/>
  </w:num>
  <w:num w:numId="212">
    <w:abstractNumId w:val="114"/>
  </w:num>
  <w:num w:numId="213">
    <w:abstractNumId w:val="200"/>
  </w:num>
  <w:num w:numId="214">
    <w:abstractNumId w:val="124"/>
  </w:num>
  <w:num w:numId="215">
    <w:abstractNumId w:val="136"/>
  </w:num>
  <w:num w:numId="216">
    <w:abstractNumId w:val="138"/>
  </w:num>
  <w:num w:numId="217">
    <w:abstractNumId w:val="80"/>
  </w:num>
  <w:num w:numId="218">
    <w:abstractNumId w:val="23"/>
  </w:num>
  <w:num w:numId="219">
    <w:abstractNumId w:val="27"/>
  </w:num>
  <w:num w:numId="220">
    <w:abstractNumId w:val="87"/>
  </w:num>
  <w:num w:numId="221">
    <w:abstractNumId w:val="72"/>
  </w:num>
  <w:num w:numId="222">
    <w:abstractNumId w:val="66"/>
  </w:num>
  <w:num w:numId="223">
    <w:abstractNumId w:val="68"/>
  </w:num>
  <w:num w:numId="224">
    <w:abstractNumId w:val="143"/>
  </w:num>
  <w:num w:numId="225">
    <w:abstractNumId w:val="168"/>
  </w:num>
  <w:num w:numId="226">
    <w:abstractNumId w:val="14"/>
  </w:num>
  <w:num w:numId="227">
    <w:abstractNumId w:val="19"/>
  </w:num>
  <w:num w:numId="228">
    <w:abstractNumId w:val="43"/>
  </w:num>
  <w:num w:numId="229">
    <w:abstractNumId w:val="43"/>
    <w:lvlOverride w:ilvl="0">
      <w:lvl w:ilvl="0" w:tplc="C5D40BC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C5A45B8">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BAA5E6">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FA0777E">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C2EC0C">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066B504">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0C7222">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F96D424">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E7A61F0">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0">
    <w:abstractNumId w:val="45"/>
  </w:num>
  <w:num w:numId="231">
    <w:abstractNumId w:val="216"/>
  </w:num>
  <w:num w:numId="232">
    <w:abstractNumId w:val="45"/>
    <w:lvlOverride w:ilvl="0">
      <w:startOverride w:val="2"/>
    </w:lvlOverride>
  </w:num>
  <w:num w:numId="233">
    <w:abstractNumId w:val="212"/>
  </w:num>
  <w:num w:numId="234">
    <w:abstractNumId w:val="244"/>
  </w:num>
  <w:num w:numId="235">
    <w:abstractNumId w:val="212"/>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6">
    <w:abstractNumId w:val="119"/>
  </w:num>
  <w:num w:numId="237">
    <w:abstractNumId w:val="189"/>
  </w:num>
  <w:num w:numId="238">
    <w:abstractNumId w:val="212"/>
    <w:lvlOverride w:ilvl="0">
      <w:startOverride w:val="1"/>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9">
    <w:abstractNumId w:val="63"/>
  </w:num>
  <w:num w:numId="240">
    <w:abstractNumId w:val="37"/>
  </w:num>
  <w:num w:numId="241">
    <w:abstractNumId w:val="63"/>
    <w:lvlOverride w:ilvl="0">
      <w:startOverride w:val="2"/>
    </w:lvlOverride>
  </w:num>
  <w:num w:numId="242">
    <w:abstractNumId w:val="86"/>
  </w:num>
  <w:num w:numId="243">
    <w:abstractNumId w:val="86"/>
    <w:lvlOverride w:ilvl="0">
      <w:lvl w:ilvl="0" w:tplc="D5B40D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40A964">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E490BA">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E6020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AAE74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F61B14">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76119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724C1C">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DC6DB4">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4">
    <w:abstractNumId w:val="171"/>
  </w:num>
  <w:num w:numId="245">
    <w:abstractNumId w:val="220"/>
  </w:num>
  <w:num w:numId="246">
    <w:abstractNumId w:val="248"/>
  </w:num>
  <w:num w:numId="247">
    <w:abstractNumId w:val="32"/>
  </w:num>
  <w:num w:numId="248">
    <w:abstractNumId w:val="162"/>
  </w:num>
  <w:num w:numId="249">
    <w:abstractNumId w:val="91"/>
  </w:num>
  <w:num w:numId="250">
    <w:abstractNumId w:val="218"/>
  </w:num>
  <w:num w:numId="251">
    <w:abstractNumId w:val="61"/>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61A4"/>
    <w:rsid w:val="00011B14"/>
    <w:rsid w:val="00012165"/>
    <w:rsid w:val="00013EA4"/>
    <w:rsid w:val="000141C0"/>
    <w:rsid w:val="000244F7"/>
    <w:rsid w:val="0002533A"/>
    <w:rsid w:val="0002723C"/>
    <w:rsid w:val="000272ED"/>
    <w:rsid w:val="00032722"/>
    <w:rsid w:val="00034A46"/>
    <w:rsid w:val="00040FBE"/>
    <w:rsid w:val="00044A58"/>
    <w:rsid w:val="000528F7"/>
    <w:rsid w:val="00054606"/>
    <w:rsid w:val="000551EF"/>
    <w:rsid w:val="000553AA"/>
    <w:rsid w:val="000567A1"/>
    <w:rsid w:val="0006425F"/>
    <w:rsid w:val="00064389"/>
    <w:rsid w:val="00066578"/>
    <w:rsid w:val="00067F1B"/>
    <w:rsid w:val="00070169"/>
    <w:rsid w:val="00073549"/>
    <w:rsid w:val="00075563"/>
    <w:rsid w:val="00075701"/>
    <w:rsid w:val="0007624D"/>
    <w:rsid w:val="00077B88"/>
    <w:rsid w:val="00082C0E"/>
    <w:rsid w:val="00082EA3"/>
    <w:rsid w:val="00084F13"/>
    <w:rsid w:val="000859B1"/>
    <w:rsid w:val="00092072"/>
    <w:rsid w:val="00092B2A"/>
    <w:rsid w:val="00092EE4"/>
    <w:rsid w:val="000958C2"/>
    <w:rsid w:val="00097C21"/>
    <w:rsid w:val="000A4D64"/>
    <w:rsid w:val="000A4E05"/>
    <w:rsid w:val="000A4EA8"/>
    <w:rsid w:val="000A6975"/>
    <w:rsid w:val="000A6B5E"/>
    <w:rsid w:val="000C04A9"/>
    <w:rsid w:val="000C5C04"/>
    <w:rsid w:val="000C6352"/>
    <w:rsid w:val="000C7EF8"/>
    <w:rsid w:val="000D116C"/>
    <w:rsid w:val="000D4ED1"/>
    <w:rsid w:val="000D51FF"/>
    <w:rsid w:val="000D5BB5"/>
    <w:rsid w:val="000D73B4"/>
    <w:rsid w:val="000E0518"/>
    <w:rsid w:val="000E4125"/>
    <w:rsid w:val="000E4916"/>
    <w:rsid w:val="000E5075"/>
    <w:rsid w:val="000F2BF7"/>
    <w:rsid w:val="000F407A"/>
    <w:rsid w:val="000F4E2B"/>
    <w:rsid w:val="000F5357"/>
    <w:rsid w:val="000F5594"/>
    <w:rsid w:val="000F56F7"/>
    <w:rsid w:val="000F5D7C"/>
    <w:rsid w:val="0010573D"/>
    <w:rsid w:val="00107584"/>
    <w:rsid w:val="00110678"/>
    <w:rsid w:val="00111287"/>
    <w:rsid w:val="00111821"/>
    <w:rsid w:val="00111848"/>
    <w:rsid w:val="0011371D"/>
    <w:rsid w:val="00123A62"/>
    <w:rsid w:val="0012622C"/>
    <w:rsid w:val="00127630"/>
    <w:rsid w:val="001314E8"/>
    <w:rsid w:val="00134731"/>
    <w:rsid w:val="00135337"/>
    <w:rsid w:val="00141CC4"/>
    <w:rsid w:val="00142DA3"/>
    <w:rsid w:val="00144252"/>
    <w:rsid w:val="00147388"/>
    <w:rsid w:val="001533E9"/>
    <w:rsid w:val="00154187"/>
    <w:rsid w:val="00154DF9"/>
    <w:rsid w:val="00167202"/>
    <w:rsid w:val="00176604"/>
    <w:rsid w:val="001859F7"/>
    <w:rsid w:val="00185FE8"/>
    <w:rsid w:val="0018618B"/>
    <w:rsid w:val="00190618"/>
    <w:rsid w:val="00193273"/>
    <w:rsid w:val="0019389B"/>
    <w:rsid w:val="00196D47"/>
    <w:rsid w:val="00197FE7"/>
    <w:rsid w:val="001A0533"/>
    <w:rsid w:val="001A16FD"/>
    <w:rsid w:val="001B0286"/>
    <w:rsid w:val="001B0723"/>
    <w:rsid w:val="001B40FC"/>
    <w:rsid w:val="001B744D"/>
    <w:rsid w:val="001B756C"/>
    <w:rsid w:val="001C0FAE"/>
    <w:rsid w:val="001C27D9"/>
    <w:rsid w:val="001C579F"/>
    <w:rsid w:val="001C7AA4"/>
    <w:rsid w:val="001D116B"/>
    <w:rsid w:val="001E2FC2"/>
    <w:rsid w:val="001E482A"/>
    <w:rsid w:val="001E6451"/>
    <w:rsid w:val="001E7100"/>
    <w:rsid w:val="001F19F5"/>
    <w:rsid w:val="001F1EE3"/>
    <w:rsid w:val="001F30C0"/>
    <w:rsid w:val="001F3A5E"/>
    <w:rsid w:val="001F7AE4"/>
    <w:rsid w:val="001F7E6A"/>
    <w:rsid w:val="00200675"/>
    <w:rsid w:val="0020158F"/>
    <w:rsid w:val="002039E7"/>
    <w:rsid w:val="00204DFD"/>
    <w:rsid w:val="0020658B"/>
    <w:rsid w:val="002174CD"/>
    <w:rsid w:val="00217910"/>
    <w:rsid w:val="002231B5"/>
    <w:rsid w:val="002251F7"/>
    <w:rsid w:val="00225B09"/>
    <w:rsid w:val="002260BD"/>
    <w:rsid w:val="002335E8"/>
    <w:rsid w:val="00234171"/>
    <w:rsid w:val="00236DFC"/>
    <w:rsid w:val="00237F95"/>
    <w:rsid w:val="00241304"/>
    <w:rsid w:val="002439D0"/>
    <w:rsid w:val="002442F4"/>
    <w:rsid w:val="00245A04"/>
    <w:rsid w:val="00246FF6"/>
    <w:rsid w:val="00247FCD"/>
    <w:rsid w:val="00250B20"/>
    <w:rsid w:val="00250F85"/>
    <w:rsid w:val="00252DC0"/>
    <w:rsid w:val="00254A27"/>
    <w:rsid w:val="0025746D"/>
    <w:rsid w:val="002636B0"/>
    <w:rsid w:val="0026389E"/>
    <w:rsid w:val="002638A9"/>
    <w:rsid w:val="00264331"/>
    <w:rsid w:val="002656B0"/>
    <w:rsid w:val="00265AC5"/>
    <w:rsid w:val="00271DC5"/>
    <w:rsid w:val="0027626F"/>
    <w:rsid w:val="00276275"/>
    <w:rsid w:val="00282725"/>
    <w:rsid w:val="002830F4"/>
    <w:rsid w:val="00283D93"/>
    <w:rsid w:val="0028473C"/>
    <w:rsid w:val="00286702"/>
    <w:rsid w:val="002902F6"/>
    <w:rsid w:val="002912BB"/>
    <w:rsid w:val="0029177F"/>
    <w:rsid w:val="00291A6E"/>
    <w:rsid w:val="00291A7F"/>
    <w:rsid w:val="00292539"/>
    <w:rsid w:val="00292D6D"/>
    <w:rsid w:val="00292EAC"/>
    <w:rsid w:val="002A2F2C"/>
    <w:rsid w:val="002A4855"/>
    <w:rsid w:val="002A534D"/>
    <w:rsid w:val="002A53C7"/>
    <w:rsid w:val="002A56AF"/>
    <w:rsid w:val="002A785C"/>
    <w:rsid w:val="002B2BC2"/>
    <w:rsid w:val="002B3CBF"/>
    <w:rsid w:val="002B7407"/>
    <w:rsid w:val="002B75F0"/>
    <w:rsid w:val="002B7DCF"/>
    <w:rsid w:val="002C26FE"/>
    <w:rsid w:val="002C4D55"/>
    <w:rsid w:val="002C4F44"/>
    <w:rsid w:val="002C530D"/>
    <w:rsid w:val="002D4DED"/>
    <w:rsid w:val="002D56D7"/>
    <w:rsid w:val="002D7578"/>
    <w:rsid w:val="002E766E"/>
    <w:rsid w:val="002F03B1"/>
    <w:rsid w:val="002F40F9"/>
    <w:rsid w:val="002F76AD"/>
    <w:rsid w:val="002F7A6C"/>
    <w:rsid w:val="002F7BA5"/>
    <w:rsid w:val="003045C7"/>
    <w:rsid w:val="00304C83"/>
    <w:rsid w:val="003051C2"/>
    <w:rsid w:val="0030696F"/>
    <w:rsid w:val="00306DB8"/>
    <w:rsid w:val="003115B5"/>
    <w:rsid w:val="0031268E"/>
    <w:rsid w:val="00312793"/>
    <w:rsid w:val="003136CF"/>
    <w:rsid w:val="00324405"/>
    <w:rsid w:val="00325DB6"/>
    <w:rsid w:val="00327CD5"/>
    <w:rsid w:val="003302A4"/>
    <w:rsid w:val="003314AC"/>
    <w:rsid w:val="00337962"/>
    <w:rsid w:val="00342440"/>
    <w:rsid w:val="003431C2"/>
    <w:rsid w:val="00343D9A"/>
    <w:rsid w:val="00344CFD"/>
    <w:rsid w:val="00347EE9"/>
    <w:rsid w:val="00350C55"/>
    <w:rsid w:val="00351902"/>
    <w:rsid w:val="003529BA"/>
    <w:rsid w:val="00353186"/>
    <w:rsid w:val="00363641"/>
    <w:rsid w:val="00365BE1"/>
    <w:rsid w:val="00372BC8"/>
    <w:rsid w:val="00377CF2"/>
    <w:rsid w:val="00377F55"/>
    <w:rsid w:val="0038264B"/>
    <w:rsid w:val="0038474F"/>
    <w:rsid w:val="00390787"/>
    <w:rsid w:val="00393E4A"/>
    <w:rsid w:val="0039690D"/>
    <w:rsid w:val="003A0436"/>
    <w:rsid w:val="003A2C13"/>
    <w:rsid w:val="003A408D"/>
    <w:rsid w:val="003A6180"/>
    <w:rsid w:val="003A63BE"/>
    <w:rsid w:val="003B624C"/>
    <w:rsid w:val="003B7586"/>
    <w:rsid w:val="003C164B"/>
    <w:rsid w:val="003C3BCD"/>
    <w:rsid w:val="003C4614"/>
    <w:rsid w:val="003C48DF"/>
    <w:rsid w:val="003C518F"/>
    <w:rsid w:val="003C7395"/>
    <w:rsid w:val="003D145C"/>
    <w:rsid w:val="003D4F17"/>
    <w:rsid w:val="003D730D"/>
    <w:rsid w:val="003E1F8E"/>
    <w:rsid w:val="003E580F"/>
    <w:rsid w:val="003F0A68"/>
    <w:rsid w:val="00401428"/>
    <w:rsid w:val="004047BE"/>
    <w:rsid w:val="00410B06"/>
    <w:rsid w:val="00414153"/>
    <w:rsid w:val="0042157E"/>
    <w:rsid w:val="00421AF3"/>
    <w:rsid w:val="00421CD2"/>
    <w:rsid w:val="00422D38"/>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66CB7"/>
    <w:rsid w:val="004725A4"/>
    <w:rsid w:val="00472932"/>
    <w:rsid w:val="00473C36"/>
    <w:rsid w:val="004765BA"/>
    <w:rsid w:val="00476CD4"/>
    <w:rsid w:val="00477173"/>
    <w:rsid w:val="00481D51"/>
    <w:rsid w:val="0048296C"/>
    <w:rsid w:val="004851DB"/>
    <w:rsid w:val="004901CB"/>
    <w:rsid w:val="004923C8"/>
    <w:rsid w:val="00494327"/>
    <w:rsid w:val="00497CDE"/>
    <w:rsid w:val="004A5C1F"/>
    <w:rsid w:val="004A772F"/>
    <w:rsid w:val="004B2BB2"/>
    <w:rsid w:val="004B41EF"/>
    <w:rsid w:val="004B54E8"/>
    <w:rsid w:val="004B6235"/>
    <w:rsid w:val="004C25FC"/>
    <w:rsid w:val="004C2B55"/>
    <w:rsid w:val="004C3432"/>
    <w:rsid w:val="004C3D3C"/>
    <w:rsid w:val="004C3D6B"/>
    <w:rsid w:val="004C45E3"/>
    <w:rsid w:val="004D1254"/>
    <w:rsid w:val="004E0BD9"/>
    <w:rsid w:val="004E16A7"/>
    <w:rsid w:val="004E196F"/>
    <w:rsid w:val="004E1C67"/>
    <w:rsid w:val="004E2177"/>
    <w:rsid w:val="004E2D0E"/>
    <w:rsid w:val="004E68EC"/>
    <w:rsid w:val="004E72CA"/>
    <w:rsid w:val="004F1746"/>
    <w:rsid w:val="004F218F"/>
    <w:rsid w:val="004F3EE1"/>
    <w:rsid w:val="004F76B3"/>
    <w:rsid w:val="00500E13"/>
    <w:rsid w:val="0050477C"/>
    <w:rsid w:val="00511457"/>
    <w:rsid w:val="00513396"/>
    <w:rsid w:val="00514390"/>
    <w:rsid w:val="00515E03"/>
    <w:rsid w:val="00526053"/>
    <w:rsid w:val="005260B1"/>
    <w:rsid w:val="00527152"/>
    <w:rsid w:val="005317CF"/>
    <w:rsid w:val="0054189C"/>
    <w:rsid w:val="00541B57"/>
    <w:rsid w:val="00541B82"/>
    <w:rsid w:val="00542D7B"/>
    <w:rsid w:val="00550C78"/>
    <w:rsid w:val="005529A7"/>
    <w:rsid w:val="00552B59"/>
    <w:rsid w:val="00552D62"/>
    <w:rsid w:val="005557A9"/>
    <w:rsid w:val="00556059"/>
    <w:rsid w:val="005561BC"/>
    <w:rsid w:val="00557A5E"/>
    <w:rsid w:val="0056071C"/>
    <w:rsid w:val="005612AB"/>
    <w:rsid w:val="00561B47"/>
    <w:rsid w:val="00562E63"/>
    <w:rsid w:val="005631BD"/>
    <w:rsid w:val="005679BD"/>
    <w:rsid w:val="00570482"/>
    <w:rsid w:val="0057623C"/>
    <w:rsid w:val="00580F9F"/>
    <w:rsid w:val="005827DA"/>
    <w:rsid w:val="00584D09"/>
    <w:rsid w:val="00585B59"/>
    <w:rsid w:val="00586F95"/>
    <w:rsid w:val="005900EE"/>
    <w:rsid w:val="00590435"/>
    <w:rsid w:val="0059417F"/>
    <w:rsid w:val="00595242"/>
    <w:rsid w:val="005A0171"/>
    <w:rsid w:val="005A2D22"/>
    <w:rsid w:val="005A6730"/>
    <w:rsid w:val="005A73CB"/>
    <w:rsid w:val="005B3B33"/>
    <w:rsid w:val="005B42F2"/>
    <w:rsid w:val="005B4DBD"/>
    <w:rsid w:val="005C22C8"/>
    <w:rsid w:val="005C4D17"/>
    <w:rsid w:val="005C7EF9"/>
    <w:rsid w:val="005D0894"/>
    <w:rsid w:val="005D2CD7"/>
    <w:rsid w:val="005D38B7"/>
    <w:rsid w:val="005D3EA5"/>
    <w:rsid w:val="005D3EB3"/>
    <w:rsid w:val="005D543A"/>
    <w:rsid w:val="005D6AD5"/>
    <w:rsid w:val="005D7803"/>
    <w:rsid w:val="005E35E8"/>
    <w:rsid w:val="005E64BC"/>
    <w:rsid w:val="005E6536"/>
    <w:rsid w:val="005E74A0"/>
    <w:rsid w:val="005F1B5A"/>
    <w:rsid w:val="005F289F"/>
    <w:rsid w:val="005F4595"/>
    <w:rsid w:val="005F4EAF"/>
    <w:rsid w:val="005F57CC"/>
    <w:rsid w:val="005F6F96"/>
    <w:rsid w:val="005F71C0"/>
    <w:rsid w:val="00600DBE"/>
    <w:rsid w:val="00604022"/>
    <w:rsid w:val="00604F6F"/>
    <w:rsid w:val="006063B4"/>
    <w:rsid w:val="00610EA1"/>
    <w:rsid w:val="0061300B"/>
    <w:rsid w:val="0061320A"/>
    <w:rsid w:val="00613455"/>
    <w:rsid w:val="00615321"/>
    <w:rsid w:val="0061542D"/>
    <w:rsid w:val="00615A7E"/>
    <w:rsid w:val="00615E6E"/>
    <w:rsid w:val="006258B0"/>
    <w:rsid w:val="00631356"/>
    <w:rsid w:val="00632E16"/>
    <w:rsid w:val="00635E4F"/>
    <w:rsid w:val="00641956"/>
    <w:rsid w:val="006520C2"/>
    <w:rsid w:val="0065215A"/>
    <w:rsid w:val="00652B44"/>
    <w:rsid w:val="00653AC6"/>
    <w:rsid w:val="006570D9"/>
    <w:rsid w:val="006577E1"/>
    <w:rsid w:val="00661DD7"/>
    <w:rsid w:val="00663378"/>
    <w:rsid w:val="00664D44"/>
    <w:rsid w:val="006718B5"/>
    <w:rsid w:val="00672A63"/>
    <w:rsid w:val="006742E4"/>
    <w:rsid w:val="006770F8"/>
    <w:rsid w:val="006816C3"/>
    <w:rsid w:val="006853F9"/>
    <w:rsid w:val="0069068A"/>
    <w:rsid w:val="00693A26"/>
    <w:rsid w:val="00693EC0"/>
    <w:rsid w:val="006A1FA6"/>
    <w:rsid w:val="006A42D7"/>
    <w:rsid w:val="006A5557"/>
    <w:rsid w:val="006B2729"/>
    <w:rsid w:val="006B56F1"/>
    <w:rsid w:val="006B78B1"/>
    <w:rsid w:val="006B7C29"/>
    <w:rsid w:val="006C0411"/>
    <w:rsid w:val="006C0750"/>
    <w:rsid w:val="006C1FAD"/>
    <w:rsid w:val="006C2A67"/>
    <w:rsid w:val="006C5C1C"/>
    <w:rsid w:val="006C624B"/>
    <w:rsid w:val="006D0C34"/>
    <w:rsid w:val="006D4A87"/>
    <w:rsid w:val="006D4EEC"/>
    <w:rsid w:val="006D605D"/>
    <w:rsid w:val="006E3A7E"/>
    <w:rsid w:val="006E6D45"/>
    <w:rsid w:val="006E7A0C"/>
    <w:rsid w:val="006F4936"/>
    <w:rsid w:val="006F5118"/>
    <w:rsid w:val="006F5CF2"/>
    <w:rsid w:val="00700435"/>
    <w:rsid w:val="007013F1"/>
    <w:rsid w:val="00703740"/>
    <w:rsid w:val="00704A2F"/>
    <w:rsid w:val="007144BC"/>
    <w:rsid w:val="007157CB"/>
    <w:rsid w:val="00720BC4"/>
    <w:rsid w:val="007239E2"/>
    <w:rsid w:val="00723D6B"/>
    <w:rsid w:val="00727DE3"/>
    <w:rsid w:val="0073320E"/>
    <w:rsid w:val="00734B0A"/>
    <w:rsid w:val="00735402"/>
    <w:rsid w:val="00740294"/>
    <w:rsid w:val="007406AB"/>
    <w:rsid w:val="007476E7"/>
    <w:rsid w:val="00750D99"/>
    <w:rsid w:val="00755034"/>
    <w:rsid w:val="00765A7D"/>
    <w:rsid w:val="00765EA0"/>
    <w:rsid w:val="0076603F"/>
    <w:rsid w:val="0076699A"/>
    <w:rsid w:val="007675D9"/>
    <w:rsid w:val="00770802"/>
    <w:rsid w:val="007718AA"/>
    <w:rsid w:val="00771FEC"/>
    <w:rsid w:val="007727C2"/>
    <w:rsid w:val="00774476"/>
    <w:rsid w:val="007756CB"/>
    <w:rsid w:val="00775A23"/>
    <w:rsid w:val="00781461"/>
    <w:rsid w:val="00787CC1"/>
    <w:rsid w:val="00791735"/>
    <w:rsid w:val="00796426"/>
    <w:rsid w:val="007A004B"/>
    <w:rsid w:val="007A0941"/>
    <w:rsid w:val="007A100F"/>
    <w:rsid w:val="007A1451"/>
    <w:rsid w:val="007A419F"/>
    <w:rsid w:val="007A65AC"/>
    <w:rsid w:val="007A6835"/>
    <w:rsid w:val="007A69CE"/>
    <w:rsid w:val="007A6A56"/>
    <w:rsid w:val="007B5137"/>
    <w:rsid w:val="007B6D8A"/>
    <w:rsid w:val="007C3198"/>
    <w:rsid w:val="007C4240"/>
    <w:rsid w:val="007C546C"/>
    <w:rsid w:val="007C63D5"/>
    <w:rsid w:val="007C7286"/>
    <w:rsid w:val="007D4186"/>
    <w:rsid w:val="007D44F7"/>
    <w:rsid w:val="007E02D5"/>
    <w:rsid w:val="007E0C56"/>
    <w:rsid w:val="007E0D5D"/>
    <w:rsid w:val="007E10A2"/>
    <w:rsid w:val="007E1CE4"/>
    <w:rsid w:val="007E25B9"/>
    <w:rsid w:val="007E277B"/>
    <w:rsid w:val="007E3C0B"/>
    <w:rsid w:val="007E7D7D"/>
    <w:rsid w:val="007F0A4D"/>
    <w:rsid w:val="007F1948"/>
    <w:rsid w:val="007F1966"/>
    <w:rsid w:val="007F1CDB"/>
    <w:rsid w:val="007F458B"/>
    <w:rsid w:val="007F7A42"/>
    <w:rsid w:val="0080230D"/>
    <w:rsid w:val="00805435"/>
    <w:rsid w:val="00811EC6"/>
    <w:rsid w:val="008210D4"/>
    <w:rsid w:val="00821C39"/>
    <w:rsid w:val="008222E8"/>
    <w:rsid w:val="00824670"/>
    <w:rsid w:val="00824817"/>
    <w:rsid w:val="0082624C"/>
    <w:rsid w:val="008269E5"/>
    <w:rsid w:val="008269F1"/>
    <w:rsid w:val="00833306"/>
    <w:rsid w:val="00835564"/>
    <w:rsid w:val="00835858"/>
    <w:rsid w:val="00836F88"/>
    <w:rsid w:val="00842C9A"/>
    <w:rsid w:val="00846671"/>
    <w:rsid w:val="008520B9"/>
    <w:rsid w:val="00852F1B"/>
    <w:rsid w:val="008531CB"/>
    <w:rsid w:val="008546A0"/>
    <w:rsid w:val="00856842"/>
    <w:rsid w:val="0086096B"/>
    <w:rsid w:val="00861010"/>
    <w:rsid w:val="00862117"/>
    <w:rsid w:val="00864E80"/>
    <w:rsid w:val="00866E9E"/>
    <w:rsid w:val="00867EF5"/>
    <w:rsid w:val="00870E08"/>
    <w:rsid w:val="00871407"/>
    <w:rsid w:val="008755E4"/>
    <w:rsid w:val="008802E5"/>
    <w:rsid w:val="00880695"/>
    <w:rsid w:val="00882D0F"/>
    <w:rsid w:val="00884D60"/>
    <w:rsid w:val="00886775"/>
    <w:rsid w:val="0088695E"/>
    <w:rsid w:val="00891F6F"/>
    <w:rsid w:val="00893AB2"/>
    <w:rsid w:val="008957D8"/>
    <w:rsid w:val="008975A5"/>
    <w:rsid w:val="008A4060"/>
    <w:rsid w:val="008A45B3"/>
    <w:rsid w:val="008A464B"/>
    <w:rsid w:val="008A774C"/>
    <w:rsid w:val="008B44D2"/>
    <w:rsid w:val="008C017A"/>
    <w:rsid w:val="008C0731"/>
    <w:rsid w:val="008C0EEA"/>
    <w:rsid w:val="008C3DD9"/>
    <w:rsid w:val="008C4305"/>
    <w:rsid w:val="008C455C"/>
    <w:rsid w:val="008C612C"/>
    <w:rsid w:val="008C660C"/>
    <w:rsid w:val="008C6CBA"/>
    <w:rsid w:val="008C763D"/>
    <w:rsid w:val="008C7F25"/>
    <w:rsid w:val="008D05F2"/>
    <w:rsid w:val="008D3966"/>
    <w:rsid w:val="008D4748"/>
    <w:rsid w:val="008E04B0"/>
    <w:rsid w:val="008E3C5D"/>
    <w:rsid w:val="008E44DD"/>
    <w:rsid w:val="008F0914"/>
    <w:rsid w:val="008F0BDA"/>
    <w:rsid w:val="008F17C7"/>
    <w:rsid w:val="008F2896"/>
    <w:rsid w:val="008F2A8F"/>
    <w:rsid w:val="008F2B0D"/>
    <w:rsid w:val="008F7A71"/>
    <w:rsid w:val="009007E9"/>
    <w:rsid w:val="00903B67"/>
    <w:rsid w:val="00903CDD"/>
    <w:rsid w:val="00905700"/>
    <w:rsid w:val="00907DB1"/>
    <w:rsid w:val="00912854"/>
    <w:rsid w:val="00913A07"/>
    <w:rsid w:val="00914E7C"/>
    <w:rsid w:val="00915D50"/>
    <w:rsid w:val="00917B50"/>
    <w:rsid w:val="0092076C"/>
    <w:rsid w:val="00923443"/>
    <w:rsid w:val="009242F5"/>
    <w:rsid w:val="00924554"/>
    <w:rsid w:val="0092563E"/>
    <w:rsid w:val="0092642E"/>
    <w:rsid w:val="00926A69"/>
    <w:rsid w:val="00931532"/>
    <w:rsid w:val="00931BD0"/>
    <w:rsid w:val="00933C07"/>
    <w:rsid w:val="00934B72"/>
    <w:rsid w:val="00936740"/>
    <w:rsid w:val="009374B8"/>
    <w:rsid w:val="00942587"/>
    <w:rsid w:val="00943FA2"/>
    <w:rsid w:val="00944019"/>
    <w:rsid w:val="00945E04"/>
    <w:rsid w:val="009469DB"/>
    <w:rsid w:val="00953585"/>
    <w:rsid w:val="009562CB"/>
    <w:rsid w:val="00957497"/>
    <w:rsid w:val="00957634"/>
    <w:rsid w:val="00961219"/>
    <w:rsid w:val="009678D3"/>
    <w:rsid w:val="00970D3C"/>
    <w:rsid w:val="00973BEA"/>
    <w:rsid w:val="009832C7"/>
    <w:rsid w:val="0099287C"/>
    <w:rsid w:val="00992933"/>
    <w:rsid w:val="009955EE"/>
    <w:rsid w:val="009A1273"/>
    <w:rsid w:val="009A4A1C"/>
    <w:rsid w:val="009A6B31"/>
    <w:rsid w:val="009A70E7"/>
    <w:rsid w:val="009B0312"/>
    <w:rsid w:val="009B71A5"/>
    <w:rsid w:val="009B7805"/>
    <w:rsid w:val="009C4727"/>
    <w:rsid w:val="009C7258"/>
    <w:rsid w:val="009C77EA"/>
    <w:rsid w:val="009E1756"/>
    <w:rsid w:val="009E1E98"/>
    <w:rsid w:val="009E25B5"/>
    <w:rsid w:val="009E73B5"/>
    <w:rsid w:val="009F043C"/>
    <w:rsid w:val="009F27EA"/>
    <w:rsid w:val="009F5761"/>
    <w:rsid w:val="009F7B18"/>
    <w:rsid w:val="00A02F96"/>
    <w:rsid w:val="00A04579"/>
    <w:rsid w:val="00A06B7F"/>
    <w:rsid w:val="00A103B3"/>
    <w:rsid w:val="00A11C3F"/>
    <w:rsid w:val="00A129B6"/>
    <w:rsid w:val="00A14778"/>
    <w:rsid w:val="00A242AD"/>
    <w:rsid w:val="00A26A4A"/>
    <w:rsid w:val="00A26D4C"/>
    <w:rsid w:val="00A30861"/>
    <w:rsid w:val="00A3230D"/>
    <w:rsid w:val="00A32C2E"/>
    <w:rsid w:val="00A333FB"/>
    <w:rsid w:val="00A360DC"/>
    <w:rsid w:val="00A4065C"/>
    <w:rsid w:val="00A40DD4"/>
    <w:rsid w:val="00A42C27"/>
    <w:rsid w:val="00A4567B"/>
    <w:rsid w:val="00A45D24"/>
    <w:rsid w:val="00A53967"/>
    <w:rsid w:val="00A54165"/>
    <w:rsid w:val="00A567CA"/>
    <w:rsid w:val="00A57B5B"/>
    <w:rsid w:val="00A57C6B"/>
    <w:rsid w:val="00A62A34"/>
    <w:rsid w:val="00A62C97"/>
    <w:rsid w:val="00A64272"/>
    <w:rsid w:val="00A65D57"/>
    <w:rsid w:val="00A663F8"/>
    <w:rsid w:val="00A7169F"/>
    <w:rsid w:val="00A73222"/>
    <w:rsid w:val="00A73297"/>
    <w:rsid w:val="00A7336E"/>
    <w:rsid w:val="00A76AE7"/>
    <w:rsid w:val="00A80ABF"/>
    <w:rsid w:val="00A81D8C"/>
    <w:rsid w:val="00A81F14"/>
    <w:rsid w:val="00A8710B"/>
    <w:rsid w:val="00A92261"/>
    <w:rsid w:val="00A922C1"/>
    <w:rsid w:val="00A969C9"/>
    <w:rsid w:val="00A97010"/>
    <w:rsid w:val="00AA17E1"/>
    <w:rsid w:val="00AA193F"/>
    <w:rsid w:val="00AA34B6"/>
    <w:rsid w:val="00AA4911"/>
    <w:rsid w:val="00AA69EC"/>
    <w:rsid w:val="00AA6B85"/>
    <w:rsid w:val="00AB128D"/>
    <w:rsid w:val="00AB63D4"/>
    <w:rsid w:val="00AB783F"/>
    <w:rsid w:val="00AC373D"/>
    <w:rsid w:val="00AD5C34"/>
    <w:rsid w:val="00AD6502"/>
    <w:rsid w:val="00AE062C"/>
    <w:rsid w:val="00AE0690"/>
    <w:rsid w:val="00AE2001"/>
    <w:rsid w:val="00AE3945"/>
    <w:rsid w:val="00AE68A3"/>
    <w:rsid w:val="00AE76C5"/>
    <w:rsid w:val="00AE7893"/>
    <w:rsid w:val="00AE7D23"/>
    <w:rsid w:val="00AF03E6"/>
    <w:rsid w:val="00AF2D18"/>
    <w:rsid w:val="00AF4649"/>
    <w:rsid w:val="00AF63F6"/>
    <w:rsid w:val="00AF6C2D"/>
    <w:rsid w:val="00B00B65"/>
    <w:rsid w:val="00B0371A"/>
    <w:rsid w:val="00B05354"/>
    <w:rsid w:val="00B12D80"/>
    <w:rsid w:val="00B13038"/>
    <w:rsid w:val="00B13E63"/>
    <w:rsid w:val="00B14110"/>
    <w:rsid w:val="00B1486D"/>
    <w:rsid w:val="00B22C7A"/>
    <w:rsid w:val="00B27A2A"/>
    <w:rsid w:val="00B3189C"/>
    <w:rsid w:val="00B31E87"/>
    <w:rsid w:val="00B32532"/>
    <w:rsid w:val="00B32BD8"/>
    <w:rsid w:val="00B36DEB"/>
    <w:rsid w:val="00B41ACA"/>
    <w:rsid w:val="00B504B5"/>
    <w:rsid w:val="00B51258"/>
    <w:rsid w:val="00B520B8"/>
    <w:rsid w:val="00B54354"/>
    <w:rsid w:val="00B57957"/>
    <w:rsid w:val="00B6061D"/>
    <w:rsid w:val="00B65DEE"/>
    <w:rsid w:val="00B679FA"/>
    <w:rsid w:val="00B70160"/>
    <w:rsid w:val="00B73A0B"/>
    <w:rsid w:val="00B74F79"/>
    <w:rsid w:val="00B76400"/>
    <w:rsid w:val="00B77D16"/>
    <w:rsid w:val="00B80736"/>
    <w:rsid w:val="00B83915"/>
    <w:rsid w:val="00B8474F"/>
    <w:rsid w:val="00B86EC8"/>
    <w:rsid w:val="00B90A9A"/>
    <w:rsid w:val="00B90F03"/>
    <w:rsid w:val="00B91EA7"/>
    <w:rsid w:val="00B922A4"/>
    <w:rsid w:val="00B92584"/>
    <w:rsid w:val="00B928B5"/>
    <w:rsid w:val="00B92F41"/>
    <w:rsid w:val="00B9744B"/>
    <w:rsid w:val="00BA0579"/>
    <w:rsid w:val="00BA2DA5"/>
    <w:rsid w:val="00BB0BC3"/>
    <w:rsid w:val="00BC1EEC"/>
    <w:rsid w:val="00BC63FA"/>
    <w:rsid w:val="00BD15F0"/>
    <w:rsid w:val="00BD4713"/>
    <w:rsid w:val="00BD71B0"/>
    <w:rsid w:val="00BE3AA4"/>
    <w:rsid w:val="00BE505B"/>
    <w:rsid w:val="00BF04CA"/>
    <w:rsid w:val="00BF5A87"/>
    <w:rsid w:val="00C00FE1"/>
    <w:rsid w:val="00C03D46"/>
    <w:rsid w:val="00C049DB"/>
    <w:rsid w:val="00C05BD8"/>
    <w:rsid w:val="00C10656"/>
    <w:rsid w:val="00C13A8D"/>
    <w:rsid w:val="00C16993"/>
    <w:rsid w:val="00C26702"/>
    <w:rsid w:val="00C302D6"/>
    <w:rsid w:val="00C4292F"/>
    <w:rsid w:val="00C45B94"/>
    <w:rsid w:val="00C45D00"/>
    <w:rsid w:val="00C50499"/>
    <w:rsid w:val="00C521A7"/>
    <w:rsid w:val="00C559CF"/>
    <w:rsid w:val="00C56D7F"/>
    <w:rsid w:val="00C61131"/>
    <w:rsid w:val="00C62405"/>
    <w:rsid w:val="00C642BE"/>
    <w:rsid w:val="00C65F6D"/>
    <w:rsid w:val="00C67076"/>
    <w:rsid w:val="00C702B3"/>
    <w:rsid w:val="00C7071E"/>
    <w:rsid w:val="00C77114"/>
    <w:rsid w:val="00C77AEE"/>
    <w:rsid w:val="00C77B54"/>
    <w:rsid w:val="00C801C0"/>
    <w:rsid w:val="00C80FE9"/>
    <w:rsid w:val="00C8189E"/>
    <w:rsid w:val="00C92EAF"/>
    <w:rsid w:val="00C960EE"/>
    <w:rsid w:val="00CA006C"/>
    <w:rsid w:val="00CA0414"/>
    <w:rsid w:val="00CA05FE"/>
    <w:rsid w:val="00CA1E06"/>
    <w:rsid w:val="00CA41D2"/>
    <w:rsid w:val="00CA7C30"/>
    <w:rsid w:val="00CC1543"/>
    <w:rsid w:val="00CC420C"/>
    <w:rsid w:val="00CC691D"/>
    <w:rsid w:val="00CC7235"/>
    <w:rsid w:val="00CD038C"/>
    <w:rsid w:val="00CD3FB9"/>
    <w:rsid w:val="00CD6DD8"/>
    <w:rsid w:val="00CD7E80"/>
    <w:rsid w:val="00CE0401"/>
    <w:rsid w:val="00CE15F8"/>
    <w:rsid w:val="00CE344A"/>
    <w:rsid w:val="00CE41CE"/>
    <w:rsid w:val="00CE4898"/>
    <w:rsid w:val="00CE6C98"/>
    <w:rsid w:val="00CF1115"/>
    <w:rsid w:val="00CF5268"/>
    <w:rsid w:val="00CF65C8"/>
    <w:rsid w:val="00CF6A41"/>
    <w:rsid w:val="00D04416"/>
    <w:rsid w:val="00D052F0"/>
    <w:rsid w:val="00D0598A"/>
    <w:rsid w:val="00D07716"/>
    <w:rsid w:val="00D116E7"/>
    <w:rsid w:val="00D11A89"/>
    <w:rsid w:val="00D13AF6"/>
    <w:rsid w:val="00D16696"/>
    <w:rsid w:val="00D20E22"/>
    <w:rsid w:val="00D21DA5"/>
    <w:rsid w:val="00D22F72"/>
    <w:rsid w:val="00D23CA3"/>
    <w:rsid w:val="00D24D78"/>
    <w:rsid w:val="00D265F7"/>
    <w:rsid w:val="00D2725D"/>
    <w:rsid w:val="00D272EC"/>
    <w:rsid w:val="00D3242C"/>
    <w:rsid w:val="00D326DA"/>
    <w:rsid w:val="00D33A65"/>
    <w:rsid w:val="00D35BC4"/>
    <w:rsid w:val="00D37BE1"/>
    <w:rsid w:val="00D4120B"/>
    <w:rsid w:val="00D437A8"/>
    <w:rsid w:val="00D47BDA"/>
    <w:rsid w:val="00D5152B"/>
    <w:rsid w:val="00D52FCA"/>
    <w:rsid w:val="00D5305F"/>
    <w:rsid w:val="00D53FE6"/>
    <w:rsid w:val="00D55194"/>
    <w:rsid w:val="00D55C68"/>
    <w:rsid w:val="00D5722E"/>
    <w:rsid w:val="00D57B1D"/>
    <w:rsid w:val="00D6073E"/>
    <w:rsid w:val="00D61D1C"/>
    <w:rsid w:val="00D6325E"/>
    <w:rsid w:val="00D64CE3"/>
    <w:rsid w:val="00D66B26"/>
    <w:rsid w:val="00D6761E"/>
    <w:rsid w:val="00D7193C"/>
    <w:rsid w:val="00D72059"/>
    <w:rsid w:val="00D738C2"/>
    <w:rsid w:val="00D8021F"/>
    <w:rsid w:val="00D805B9"/>
    <w:rsid w:val="00D81F1B"/>
    <w:rsid w:val="00D82D7F"/>
    <w:rsid w:val="00D836E6"/>
    <w:rsid w:val="00D852D5"/>
    <w:rsid w:val="00D85F10"/>
    <w:rsid w:val="00D871DA"/>
    <w:rsid w:val="00D91907"/>
    <w:rsid w:val="00D92E39"/>
    <w:rsid w:val="00D93D9D"/>
    <w:rsid w:val="00D94B2B"/>
    <w:rsid w:val="00D975A8"/>
    <w:rsid w:val="00D97FFC"/>
    <w:rsid w:val="00DA2009"/>
    <w:rsid w:val="00DA6166"/>
    <w:rsid w:val="00DB1234"/>
    <w:rsid w:val="00DB2723"/>
    <w:rsid w:val="00DB34E7"/>
    <w:rsid w:val="00DB5229"/>
    <w:rsid w:val="00DC2DED"/>
    <w:rsid w:val="00DC3BD3"/>
    <w:rsid w:val="00DC4D41"/>
    <w:rsid w:val="00DD2F87"/>
    <w:rsid w:val="00DD3B3C"/>
    <w:rsid w:val="00DD669F"/>
    <w:rsid w:val="00DD73AB"/>
    <w:rsid w:val="00DE079A"/>
    <w:rsid w:val="00DE0D5A"/>
    <w:rsid w:val="00DE11CC"/>
    <w:rsid w:val="00DE41DE"/>
    <w:rsid w:val="00DE52F6"/>
    <w:rsid w:val="00DE73A0"/>
    <w:rsid w:val="00DF2BD8"/>
    <w:rsid w:val="00DF34EA"/>
    <w:rsid w:val="00DF496E"/>
    <w:rsid w:val="00DF61B2"/>
    <w:rsid w:val="00DF7C99"/>
    <w:rsid w:val="00E0114E"/>
    <w:rsid w:val="00E01C21"/>
    <w:rsid w:val="00E01EE5"/>
    <w:rsid w:val="00E02235"/>
    <w:rsid w:val="00E04E3F"/>
    <w:rsid w:val="00E06378"/>
    <w:rsid w:val="00E06644"/>
    <w:rsid w:val="00E06B8F"/>
    <w:rsid w:val="00E077B5"/>
    <w:rsid w:val="00E11320"/>
    <w:rsid w:val="00E11E84"/>
    <w:rsid w:val="00E12FBD"/>
    <w:rsid w:val="00E16D9B"/>
    <w:rsid w:val="00E207FD"/>
    <w:rsid w:val="00E21EF5"/>
    <w:rsid w:val="00E228D2"/>
    <w:rsid w:val="00E26D60"/>
    <w:rsid w:val="00E3077F"/>
    <w:rsid w:val="00E31CC9"/>
    <w:rsid w:val="00E32257"/>
    <w:rsid w:val="00E375C9"/>
    <w:rsid w:val="00E4038C"/>
    <w:rsid w:val="00E40C7A"/>
    <w:rsid w:val="00E41360"/>
    <w:rsid w:val="00E42E9B"/>
    <w:rsid w:val="00E451E7"/>
    <w:rsid w:val="00E47959"/>
    <w:rsid w:val="00E52F4D"/>
    <w:rsid w:val="00E609A4"/>
    <w:rsid w:val="00E62A1E"/>
    <w:rsid w:val="00E62CB5"/>
    <w:rsid w:val="00E73F3F"/>
    <w:rsid w:val="00E75B99"/>
    <w:rsid w:val="00E76983"/>
    <w:rsid w:val="00E8028A"/>
    <w:rsid w:val="00E827D2"/>
    <w:rsid w:val="00E834B0"/>
    <w:rsid w:val="00E83C1E"/>
    <w:rsid w:val="00E85E4C"/>
    <w:rsid w:val="00E85F57"/>
    <w:rsid w:val="00E86FF3"/>
    <w:rsid w:val="00E87C93"/>
    <w:rsid w:val="00E90E30"/>
    <w:rsid w:val="00E9127C"/>
    <w:rsid w:val="00E95F76"/>
    <w:rsid w:val="00EA3D9C"/>
    <w:rsid w:val="00EA437D"/>
    <w:rsid w:val="00EA4B35"/>
    <w:rsid w:val="00EA57B7"/>
    <w:rsid w:val="00EC01FC"/>
    <w:rsid w:val="00EC10A7"/>
    <w:rsid w:val="00EC12F8"/>
    <w:rsid w:val="00EC1E52"/>
    <w:rsid w:val="00EC5F53"/>
    <w:rsid w:val="00EC704E"/>
    <w:rsid w:val="00EC7092"/>
    <w:rsid w:val="00ED1BA6"/>
    <w:rsid w:val="00ED46B5"/>
    <w:rsid w:val="00ED687C"/>
    <w:rsid w:val="00ED6EF0"/>
    <w:rsid w:val="00EE09A5"/>
    <w:rsid w:val="00EE34AE"/>
    <w:rsid w:val="00EE5AD0"/>
    <w:rsid w:val="00EE5C31"/>
    <w:rsid w:val="00EE681C"/>
    <w:rsid w:val="00EF1133"/>
    <w:rsid w:val="00EF2333"/>
    <w:rsid w:val="00EF3AA8"/>
    <w:rsid w:val="00EF64C7"/>
    <w:rsid w:val="00EF7299"/>
    <w:rsid w:val="00F01C42"/>
    <w:rsid w:val="00F05EA6"/>
    <w:rsid w:val="00F071AB"/>
    <w:rsid w:val="00F073CE"/>
    <w:rsid w:val="00F1025D"/>
    <w:rsid w:val="00F16ECD"/>
    <w:rsid w:val="00F205CB"/>
    <w:rsid w:val="00F22BA1"/>
    <w:rsid w:val="00F25798"/>
    <w:rsid w:val="00F26F1E"/>
    <w:rsid w:val="00F31727"/>
    <w:rsid w:val="00F35839"/>
    <w:rsid w:val="00F402E9"/>
    <w:rsid w:val="00F4684C"/>
    <w:rsid w:val="00F53A61"/>
    <w:rsid w:val="00F549C9"/>
    <w:rsid w:val="00F55D2E"/>
    <w:rsid w:val="00F57680"/>
    <w:rsid w:val="00F6412D"/>
    <w:rsid w:val="00F65301"/>
    <w:rsid w:val="00F656F2"/>
    <w:rsid w:val="00F65E5A"/>
    <w:rsid w:val="00F66475"/>
    <w:rsid w:val="00F72204"/>
    <w:rsid w:val="00F7389D"/>
    <w:rsid w:val="00F77CDA"/>
    <w:rsid w:val="00F908B4"/>
    <w:rsid w:val="00F9570D"/>
    <w:rsid w:val="00FA1D6F"/>
    <w:rsid w:val="00FA5A68"/>
    <w:rsid w:val="00FB078C"/>
    <w:rsid w:val="00FB2733"/>
    <w:rsid w:val="00FB3AE4"/>
    <w:rsid w:val="00FB7099"/>
    <w:rsid w:val="00FC3977"/>
    <w:rsid w:val="00FC4050"/>
    <w:rsid w:val="00FC548E"/>
    <w:rsid w:val="00FD0B23"/>
    <w:rsid w:val="00FD3371"/>
    <w:rsid w:val="00FD5B2D"/>
    <w:rsid w:val="00FE001C"/>
    <w:rsid w:val="00FE132A"/>
    <w:rsid w:val="00FE25D1"/>
    <w:rsid w:val="00FE6330"/>
    <w:rsid w:val="00FE794C"/>
    <w:rsid w:val="00FF2E77"/>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73D"/>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A6A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ISCG Numerowanie,lp1"/>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0"/>
      </w:numPr>
    </w:pPr>
  </w:style>
  <w:style w:type="numbering" w:customStyle="1" w:styleId="Zaimportowanystyl2">
    <w:name w:val="Zaimportowany styl 2"/>
    <w:rsid w:val="00BD4713"/>
    <w:pPr>
      <w:numPr>
        <w:numId w:val="61"/>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2"/>
      </w:numPr>
    </w:pPr>
  </w:style>
  <w:style w:type="numbering" w:customStyle="1" w:styleId="Zaimportowanystyl42">
    <w:name w:val="Zaimportowany styl 42"/>
    <w:rsid w:val="00BD4713"/>
    <w:pPr>
      <w:numPr>
        <w:numId w:val="63"/>
      </w:numPr>
    </w:pPr>
  </w:style>
  <w:style w:type="numbering" w:customStyle="1" w:styleId="Zaimportowanystyl52">
    <w:name w:val="Zaimportowany styl 52"/>
    <w:rsid w:val="00BD4713"/>
    <w:pPr>
      <w:numPr>
        <w:numId w:val="64"/>
      </w:numPr>
    </w:pPr>
  </w:style>
  <w:style w:type="numbering" w:customStyle="1" w:styleId="Zaimportowanystyl61">
    <w:name w:val="Zaimportowany styl 61"/>
    <w:rsid w:val="00BD4713"/>
    <w:pPr>
      <w:numPr>
        <w:numId w:val="65"/>
      </w:numPr>
    </w:pPr>
  </w:style>
  <w:style w:type="numbering" w:customStyle="1" w:styleId="Zaimportowanystyl71">
    <w:name w:val="Zaimportowany styl 71"/>
    <w:rsid w:val="00BD4713"/>
    <w:pPr>
      <w:numPr>
        <w:numId w:val="66"/>
      </w:numPr>
    </w:pPr>
  </w:style>
  <w:style w:type="numbering" w:customStyle="1" w:styleId="Zaimportowanystyl81">
    <w:name w:val="Zaimportowany styl 81"/>
    <w:rsid w:val="00BD4713"/>
    <w:pPr>
      <w:numPr>
        <w:numId w:val="67"/>
      </w:numPr>
    </w:pPr>
  </w:style>
  <w:style w:type="numbering" w:customStyle="1" w:styleId="Zaimportowanystyl9">
    <w:name w:val="Zaimportowany styl 9"/>
    <w:rsid w:val="00BD4713"/>
    <w:pPr>
      <w:numPr>
        <w:numId w:val="68"/>
      </w:numPr>
    </w:pPr>
  </w:style>
  <w:style w:type="numbering" w:customStyle="1" w:styleId="Zaimportowanystyl101">
    <w:name w:val="Zaimportowany styl 101"/>
    <w:rsid w:val="00BD4713"/>
    <w:pPr>
      <w:numPr>
        <w:numId w:val="69"/>
      </w:numPr>
    </w:pPr>
  </w:style>
  <w:style w:type="numbering" w:customStyle="1" w:styleId="Zaimportowanystyl111">
    <w:name w:val="Zaimportowany styl 111"/>
    <w:rsid w:val="00BD4713"/>
    <w:pPr>
      <w:numPr>
        <w:numId w:val="70"/>
      </w:numPr>
    </w:pPr>
  </w:style>
  <w:style w:type="numbering" w:customStyle="1" w:styleId="Zaimportowanystyl121">
    <w:name w:val="Zaimportowany styl 121"/>
    <w:rsid w:val="00BD4713"/>
    <w:pPr>
      <w:numPr>
        <w:numId w:val="71"/>
      </w:numPr>
    </w:pPr>
  </w:style>
  <w:style w:type="numbering" w:customStyle="1" w:styleId="Zaimportowanystyl1200">
    <w:name w:val="Zaimportowany styl 12.0"/>
    <w:rsid w:val="00BD4713"/>
    <w:pPr>
      <w:numPr>
        <w:numId w:val="72"/>
      </w:numPr>
    </w:pPr>
  </w:style>
  <w:style w:type="numbering" w:customStyle="1" w:styleId="Zaimportowanystyl131">
    <w:name w:val="Zaimportowany styl 131"/>
    <w:rsid w:val="00BD4713"/>
    <w:pPr>
      <w:numPr>
        <w:numId w:val="73"/>
      </w:numPr>
    </w:pPr>
  </w:style>
  <w:style w:type="numbering" w:customStyle="1" w:styleId="Zaimportowanystyl141">
    <w:name w:val="Zaimportowany styl 141"/>
    <w:rsid w:val="00BD4713"/>
    <w:pPr>
      <w:numPr>
        <w:numId w:val="74"/>
      </w:numPr>
    </w:pPr>
  </w:style>
  <w:style w:type="numbering" w:customStyle="1" w:styleId="Zaimportowanystyl151">
    <w:name w:val="Zaimportowany styl 151"/>
    <w:rsid w:val="00BD4713"/>
    <w:pPr>
      <w:numPr>
        <w:numId w:val="75"/>
      </w:numPr>
    </w:pPr>
  </w:style>
  <w:style w:type="numbering" w:customStyle="1" w:styleId="Zaimportowanystyl161">
    <w:name w:val="Zaimportowany styl 161"/>
    <w:rsid w:val="00BD4713"/>
    <w:pPr>
      <w:numPr>
        <w:numId w:val="76"/>
      </w:numPr>
    </w:pPr>
  </w:style>
  <w:style w:type="numbering" w:customStyle="1" w:styleId="Zaimportowanystyl171">
    <w:name w:val="Zaimportowany styl 171"/>
    <w:rsid w:val="00BD4713"/>
    <w:pPr>
      <w:numPr>
        <w:numId w:val="77"/>
      </w:numPr>
    </w:pPr>
  </w:style>
  <w:style w:type="numbering" w:customStyle="1" w:styleId="Zaimportowanystyl181">
    <w:name w:val="Zaimportowany styl 181"/>
    <w:rsid w:val="00BD4713"/>
    <w:pPr>
      <w:numPr>
        <w:numId w:val="78"/>
      </w:numPr>
    </w:pPr>
  </w:style>
  <w:style w:type="numbering" w:customStyle="1" w:styleId="Zaimportowanystyl191">
    <w:name w:val="Zaimportowany styl 191"/>
    <w:rsid w:val="00BD4713"/>
    <w:pPr>
      <w:numPr>
        <w:numId w:val="79"/>
      </w:numPr>
    </w:pPr>
  </w:style>
  <w:style w:type="numbering" w:customStyle="1" w:styleId="Zaimportowanystyl201">
    <w:name w:val="Zaimportowany styl 201"/>
    <w:rsid w:val="00BD4713"/>
    <w:pPr>
      <w:numPr>
        <w:numId w:val="80"/>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1"/>
      </w:numPr>
    </w:pPr>
  </w:style>
  <w:style w:type="numbering" w:customStyle="1" w:styleId="Zaimportowanystyl25">
    <w:name w:val="Zaimportowany styl 25"/>
    <w:rsid w:val="00BD4713"/>
    <w:pPr>
      <w:numPr>
        <w:numId w:val="82"/>
      </w:numPr>
    </w:pPr>
  </w:style>
  <w:style w:type="numbering" w:customStyle="1" w:styleId="Zaimportowanystyl211">
    <w:name w:val="Zaimportowany styl 211"/>
    <w:rsid w:val="00BD4713"/>
    <w:pPr>
      <w:numPr>
        <w:numId w:val="83"/>
      </w:numPr>
    </w:pPr>
  </w:style>
  <w:style w:type="numbering" w:customStyle="1" w:styleId="Zaimportowanystyl26">
    <w:name w:val="Zaimportowany styl 26"/>
    <w:rsid w:val="00BD4713"/>
    <w:pPr>
      <w:numPr>
        <w:numId w:val="84"/>
      </w:numPr>
    </w:pPr>
  </w:style>
  <w:style w:type="numbering" w:customStyle="1" w:styleId="Zaimportowanystyl221">
    <w:name w:val="Zaimportowany styl 221"/>
    <w:rsid w:val="00BD4713"/>
    <w:pPr>
      <w:numPr>
        <w:numId w:val="85"/>
      </w:numPr>
    </w:pPr>
  </w:style>
  <w:style w:type="numbering" w:customStyle="1" w:styleId="Zaimportowanystyl231">
    <w:name w:val="Zaimportowany styl 231"/>
    <w:rsid w:val="00BD4713"/>
    <w:pPr>
      <w:numPr>
        <w:numId w:val="86"/>
      </w:numPr>
    </w:pPr>
  </w:style>
  <w:style w:type="paragraph" w:styleId="Tekstkomentarza">
    <w:name w:val="annotation text"/>
    <w:basedOn w:val="Normalny"/>
    <w:link w:val="TekstkomentarzaZnak"/>
    <w:uiPriority w:val="99"/>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88"/>
      </w:numPr>
    </w:pPr>
  </w:style>
  <w:style w:type="numbering" w:customStyle="1" w:styleId="Zaimportowanystyl33">
    <w:name w:val="Zaimportowany styl 33"/>
    <w:rsid w:val="00002B92"/>
    <w:pPr>
      <w:numPr>
        <w:numId w:val="89"/>
      </w:numPr>
    </w:pPr>
  </w:style>
  <w:style w:type="numbering" w:customStyle="1" w:styleId="Zaimportowanystyl43">
    <w:name w:val="Zaimportowany styl 43"/>
    <w:rsid w:val="00002B92"/>
    <w:pPr>
      <w:numPr>
        <w:numId w:val="90"/>
      </w:numPr>
    </w:pPr>
  </w:style>
  <w:style w:type="numbering" w:customStyle="1" w:styleId="Zaimportowanystyl53">
    <w:name w:val="Zaimportowany styl 53"/>
    <w:rsid w:val="00002B92"/>
    <w:pPr>
      <w:numPr>
        <w:numId w:val="91"/>
      </w:numPr>
    </w:pPr>
  </w:style>
  <w:style w:type="numbering" w:customStyle="1" w:styleId="Litery">
    <w:name w:val="Litery"/>
    <w:rsid w:val="00002B92"/>
    <w:pPr>
      <w:numPr>
        <w:numId w:val="92"/>
      </w:numPr>
    </w:pPr>
  </w:style>
  <w:style w:type="numbering" w:customStyle="1" w:styleId="Zaimportowanystyl62">
    <w:name w:val="Zaimportowany styl 62"/>
    <w:rsid w:val="00002B92"/>
    <w:pPr>
      <w:numPr>
        <w:numId w:val="93"/>
      </w:numPr>
    </w:pPr>
  </w:style>
  <w:style w:type="numbering" w:customStyle="1" w:styleId="Zaimportowanystyl72">
    <w:name w:val="Zaimportowany styl 72"/>
    <w:rsid w:val="00002B92"/>
    <w:pPr>
      <w:numPr>
        <w:numId w:val="94"/>
      </w:numPr>
    </w:pPr>
  </w:style>
  <w:style w:type="numbering" w:customStyle="1" w:styleId="Zaimportowanystyl82">
    <w:name w:val="Zaimportowany styl 82"/>
    <w:rsid w:val="00002B92"/>
    <w:pPr>
      <w:numPr>
        <w:numId w:val="95"/>
      </w:numPr>
    </w:pPr>
  </w:style>
  <w:style w:type="numbering" w:customStyle="1" w:styleId="Zaimportowanystyl91">
    <w:name w:val="Zaimportowany styl 91"/>
    <w:rsid w:val="00002B92"/>
    <w:pPr>
      <w:numPr>
        <w:numId w:val="96"/>
      </w:numPr>
    </w:pPr>
  </w:style>
  <w:style w:type="numbering" w:customStyle="1" w:styleId="Zaimportowanystyl102">
    <w:name w:val="Zaimportowany styl 102"/>
    <w:rsid w:val="00002B92"/>
    <w:pPr>
      <w:numPr>
        <w:numId w:val="97"/>
      </w:numPr>
    </w:pPr>
  </w:style>
  <w:style w:type="numbering" w:customStyle="1" w:styleId="Zaimportowanystyl112">
    <w:name w:val="Zaimportowany styl 112"/>
    <w:rsid w:val="00002B92"/>
    <w:pPr>
      <w:numPr>
        <w:numId w:val="98"/>
      </w:numPr>
    </w:pPr>
  </w:style>
  <w:style w:type="numbering" w:customStyle="1" w:styleId="Zaimportowanystyl122">
    <w:name w:val="Zaimportowany styl 122"/>
    <w:rsid w:val="00002B92"/>
    <w:pPr>
      <w:numPr>
        <w:numId w:val="99"/>
      </w:numPr>
    </w:pPr>
  </w:style>
  <w:style w:type="numbering" w:customStyle="1" w:styleId="Zaimportowanystyl132">
    <w:name w:val="Zaimportowany styl 132"/>
    <w:rsid w:val="00002B92"/>
    <w:pPr>
      <w:numPr>
        <w:numId w:val="100"/>
      </w:numPr>
    </w:pPr>
  </w:style>
  <w:style w:type="numbering" w:customStyle="1" w:styleId="Zaimportowanystyl142">
    <w:name w:val="Zaimportowany styl 142"/>
    <w:rsid w:val="00002B92"/>
    <w:pPr>
      <w:numPr>
        <w:numId w:val="101"/>
      </w:numPr>
    </w:pPr>
  </w:style>
  <w:style w:type="numbering" w:customStyle="1" w:styleId="Zaimportowanystyl152">
    <w:name w:val="Zaimportowany styl 152"/>
    <w:rsid w:val="00002B92"/>
    <w:pPr>
      <w:numPr>
        <w:numId w:val="102"/>
      </w:numPr>
    </w:pPr>
  </w:style>
  <w:style w:type="numbering" w:customStyle="1" w:styleId="Zaimportowanystyl162">
    <w:name w:val="Zaimportowany styl 162"/>
    <w:rsid w:val="00002B92"/>
    <w:pPr>
      <w:numPr>
        <w:numId w:val="103"/>
      </w:numPr>
    </w:pPr>
  </w:style>
  <w:style w:type="numbering" w:customStyle="1" w:styleId="Zaimportowanystyl172">
    <w:name w:val="Zaimportowany styl 172"/>
    <w:rsid w:val="00002B92"/>
    <w:pPr>
      <w:numPr>
        <w:numId w:val="104"/>
      </w:numPr>
    </w:pPr>
  </w:style>
  <w:style w:type="numbering" w:customStyle="1" w:styleId="Zaimportowanystyl182">
    <w:name w:val="Zaimportowany styl 182"/>
    <w:rsid w:val="00002B92"/>
    <w:pPr>
      <w:numPr>
        <w:numId w:val="105"/>
      </w:numPr>
    </w:pPr>
  </w:style>
  <w:style w:type="numbering" w:customStyle="1" w:styleId="Zaimportowanystyl241">
    <w:name w:val="Zaimportowany styl 241"/>
    <w:rsid w:val="00002B92"/>
    <w:pPr>
      <w:numPr>
        <w:numId w:val="106"/>
      </w:numPr>
    </w:pPr>
  </w:style>
  <w:style w:type="numbering" w:customStyle="1" w:styleId="Zaimportowanystyl202">
    <w:name w:val="Zaimportowany styl 202"/>
    <w:rsid w:val="00002B92"/>
    <w:pPr>
      <w:numPr>
        <w:numId w:val="107"/>
      </w:numPr>
    </w:pPr>
  </w:style>
  <w:style w:type="numbering" w:customStyle="1" w:styleId="Zaimportowanystyl212">
    <w:name w:val="Zaimportowany styl 212"/>
    <w:rsid w:val="00002B92"/>
    <w:pPr>
      <w:numPr>
        <w:numId w:val="108"/>
      </w:numPr>
    </w:pPr>
  </w:style>
  <w:style w:type="numbering" w:customStyle="1" w:styleId="Zaimportowanystyl222">
    <w:name w:val="Zaimportowany styl 222"/>
    <w:rsid w:val="00002B92"/>
    <w:pPr>
      <w:numPr>
        <w:numId w:val="109"/>
      </w:numPr>
    </w:pPr>
  </w:style>
  <w:style w:type="numbering" w:customStyle="1" w:styleId="Zaimportowanystyl232">
    <w:name w:val="Zaimportowany styl 232"/>
    <w:rsid w:val="00002B92"/>
    <w:pPr>
      <w:numPr>
        <w:numId w:val="110"/>
      </w:numPr>
    </w:pPr>
  </w:style>
  <w:style w:type="numbering" w:customStyle="1" w:styleId="Zaimportowanystyl251">
    <w:name w:val="Zaimportowany styl 251"/>
    <w:rsid w:val="00002B92"/>
    <w:pPr>
      <w:numPr>
        <w:numId w:val="111"/>
      </w:numPr>
    </w:pPr>
  </w:style>
  <w:style w:type="numbering" w:customStyle="1" w:styleId="Zaimportowanystyl261">
    <w:name w:val="Zaimportowany styl 261"/>
    <w:rsid w:val="00002B92"/>
    <w:pPr>
      <w:numPr>
        <w:numId w:val="112"/>
      </w:numPr>
    </w:pPr>
  </w:style>
  <w:style w:type="numbering" w:customStyle="1" w:styleId="Zaimportowanystyl271">
    <w:name w:val="Zaimportowany styl 271"/>
    <w:rsid w:val="00002B92"/>
    <w:pPr>
      <w:numPr>
        <w:numId w:val="113"/>
      </w:numPr>
    </w:pPr>
  </w:style>
  <w:style w:type="numbering" w:customStyle="1" w:styleId="Zaimportowanystyl28">
    <w:name w:val="Zaimportowany styl 28"/>
    <w:rsid w:val="00002B92"/>
    <w:pPr>
      <w:numPr>
        <w:numId w:val="114"/>
      </w:numPr>
    </w:pPr>
  </w:style>
  <w:style w:type="numbering" w:customStyle="1" w:styleId="Zaimportowanystyl29">
    <w:name w:val="Zaimportowany styl 29"/>
    <w:rsid w:val="00002B92"/>
    <w:pPr>
      <w:numPr>
        <w:numId w:val="115"/>
      </w:numPr>
    </w:pPr>
  </w:style>
  <w:style w:type="numbering" w:customStyle="1" w:styleId="Zaimportowanystyl30">
    <w:name w:val="Zaimportowany styl 30"/>
    <w:rsid w:val="00002B92"/>
    <w:pPr>
      <w:numPr>
        <w:numId w:val="116"/>
      </w:numPr>
    </w:pPr>
  </w:style>
  <w:style w:type="numbering" w:customStyle="1" w:styleId="Zaimportowanystyl311">
    <w:name w:val="Zaimportowany styl 311"/>
    <w:rsid w:val="00002B92"/>
    <w:pPr>
      <w:numPr>
        <w:numId w:val="117"/>
      </w:numPr>
    </w:pPr>
  </w:style>
  <w:style w:type="numbering" w:customStyle="1" w:styleId="Zaimportowanystyl321">
    <w:name w:val="Zaimportowany styl 321"/>
    <w:rsid w:val="00002B92"/>
    <w:pPr>
      <w:numPr>
        <w:numId w:val="118"/>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0"/>
      </w:numPr>
    </w:pPr>
  </w:style>
  <w:style w:type="numbering" w:customStyle="1" w:styleId="Zaimportowanystyl34">
    <w:name w:val="Zaimportowany styl 34"/>
    <w:rsid w:val="00B90F03"/>
    <w:pPr>
      <w:numPr>
        <w:numId w:val="121"/>
      </w:numPr>
    </w:pPr>
  </w:style>
  <w:style w:type="numbering" w:customStyle="1" w:styleId="Zaimportowanystyl44">
    <w:name w:val="Zaimportowany styl 44"/>
    <w:rsid w:val="00B90F03"/>
    <w:pPr>
      <w:numPr>
        <w:numId w:val="122"/>
      </w:numPr>
    </w:pPr>
  </w:style>
  <w:style w:type="numbering" w:customStyle="1" w:styleId="Zaimportowanystyl54">
    <w:name w:val="Zaimportowany styl 54"/>
    <w:rsid w:val="00B90F03"/>
    <w:pPr>
      <w:numPr>
        <w:numId w:val="123"/>
      </w:numPr>
    </w:pPr>
  </w:style>
  <w:style w:type="numbering" w:customStyle="1" w:styleId="Litery1">
    <w:name w:val="Litery1"/>
    <w:rsid w:val="00B90F03"/>
    <w:pPr>
      <w:numPr>
        <w:numId w:val="124"/>
      </w:numPr>
    </w:pPr>
  </w:style>
  <w:style w:type="numbering" w:customStyle="1" w:styleId="Zaimportowanystyl63">
    <w:name w:val="Zaimportowany styl 63"/>
    <w:rsid w:val="00B90F03"/>
    <w:pPr>
      <w:numPr>
        <w:numId w:val="125"/>
      </w:numPr>
    </w:pPr>
  </w:style>
  <w:style w:type="numbering" w:customStyle="1" w:styleId="Zaimportowanystyl73">
    <w:name w:val="Zaimportowany styl 73"/>
    <w:rsid w:val="00B90F03"/>
    <w:pPr>
      <w:numPr>
        <w:numId w:val="126"/>
      </w:numPr>
    </w:pPr>
  </w:style>
  <w:style w:type="numbering" w:customStyle="1" w:styleId="Zaimportowanystyl83">
    <w:name w:val="Zaimportowany styl 83"/>
    <w:rsid w:val="00B90F03"/>
    <w:pPr>
      <w:numPr>
        <w:numId w:val="127"/>
      </w:numPr>
    </w:pPr>
  </w:style>
  <w:style w:type="numbering" w:customStyle="1" w:styleId="Zaimportowanystyl92">
    <w:name w:val="Zaimportowany styl 92"/>
    <w:rsid w:val="00B90F03"/>
    <w:pPr>
      <w:numPr>
        <w:numId w:val="128"/>
      </w:numPr>
    </w:pPr>
  </w:style>
  <w:style w:type="numbering" w:customStyle="1" w:styleId="Zaimportowanystyl103">
    <w:name w:val="Zaimportowany styl 103"/>
    <w:rsid w:val="00B90F03"/>
    <w:pPr>
      <w:numPr>
        <w:numId w:val="129"/>
      </w:numPr>
    </w:pPr>
  </w:style>
  <w:style w:type="numbering" w:customStyle="1" w:styleId="Zaimportowanystyl113">
    <w:name w:val="Zaimportowany styl 113"/>
    <w:rsid w:val="00B90F03"/>
    <w:pPr>
      <w:numPr>
        <w:numId w:val="130"/>
      </w:numPr>
    </w:pPr>
  </w:style>
  <w:style w:type="numbering" w:customStyle="1" w:styleId="Zaimportowanystyl123">
    <w:name w:val="Zaimportowany styl 123"/>
    <w:rsid w:val="00B90F03"/>
    <w:pPr>
      <w:numPr>
        <w:numId w:val="131"/>
      </w:numPr>
    </w:pPr>
  </w:style>
  <w:style w:type="numbering" w:customStyle="1" w:styleId="Zaimportowanystyl133">
    <w:name w:val="Zaimportowany styl 133"/>
    <w:rsid w:val="00B90F03"/>
    <w:pPr>
      <w:numPr>
        <w:numId w:val="132"/>
      </w:numPr>
    </w:pPr>
  </w:style>
  <w:style w:type="numbering" w:customStyle="1" w:styleId="Zaimportowanystyl143">
    <w:name w:val="Zaimportowany styl 143"/>
    <w:rsid w:val="00B90F03"/>
    <w:pPr>
      <w:numPr>
        <w:numId w:val="133"/>
      </w:numPr>
    </w:pPr>
  </w:style>
  <w:style w:type="numbering" w:customStyle="1" w:styleId="Zaimportowanystyl153">
    <w:name w:val="Zaimportowany styl 153"/>
    <w:rsid w:val="00B90F03"/>
    <w:pPr>
      <w:numPr>
        <w:numId w:val="134"/>
      </w:numPr>
    </w:pPr>
  </w:style>
  <w:style w:type="numbering" w:customStyle="1" w:styleId="Zaimportowanystyl163">
    <w:name w:val="Zaimportowany styl 163"/>
    <w:rsid w:val="00B90F03"/>
    <w:pPr>
      <w:numPr>
        <w:numId w:val="135"/>
      </w:numPr>
    </w:pPr>
  </w:style>
  <w:style w:type="numbering" w:customStyle="1" w:styleId="Zaimportowanystyl173">
    <w:name w:val="Zaimportowany styl 173"/>
    <w:rsid w:val="00B90F03"/>
    <w:pPr>
      <w:numPr>
        <w:numId w:val="136"/>
      </w:numPr>
    </w:pPr>
  </w:style>
  <w:style w:type="numbering" w:customStyle="1" w:styleId="Zaimportowanystyl183">
    <w:name w:val="Zaimportowany styl 183"/>
    <w:rsid w:val="00B90F03"/>
    <w:pPr>
      <w:numPr>
        <w:numId w:val="137"/>
      </w:numPr>
    </w:pPr>
  </w:style>
  <w:style w:type="numbering" w:customStyle="1" w:styleId="Zaimportowanystyl242">
    <w:name w:val="Zaimportowany styl 242"/>
    <w:rsid w:val="00B90F03"/>
    <w:pPr>
      <w:numPr>
        <w:numId w:val="138"/>
      </w:numPr>
    </w:pPr>
  </w:style>
  <w:style w:type="numbering" w:customStyle="1" w:styleId="Zaimportowanystyl203">
    <w:name w:val="Zaimportowany styl 203"/>
    <w:rsid w:val="00B90F03"/>
    <w:pPr>
      <w:numPr>
        <w:numId w:val="139"/>
      </w:numPr>
    </w:pPr>
  </w:style>
  <w:style w:type="numbering" w:customStyle="1" w:styleId="Zaimportowanystyl213">
    <w:name w:val="Zaimportowany styl 213"/>
    <w:rsid w:val="00B90F03"/>
    <w:pPr>
      <w:numPr>
        <w:numId w:val="140"/>
      </w:numPr>
    </w:pPr>
  </w:style>
  <w:style w:type="numbering" w:customStyle="1" w:styleId="Zaimportowanystyl223">
    <w:name w:val="Zaimportowany styl 223"/>
    <w:rsid w:val="00B90F03"/>
    <w:pPr>
      <w:numPr>
        <w:numId w:val="141"/>
      </w:numPr>
    </w:pPr>
  </w:style>
  <w:style w:type="numbering" w:customStyle="1" w:styleId="Zaimportowanystyl233">
    <w:name w:val="Zaimportowany styl 233"/>
    <w:rsid w:val="00B90F03"/>
    <w:pPr>
      <w:numPr>
        <w:numId w:val="142"/>
      </w:numPr>
    </w:pPr>
  </w:style>
  <w:style w:type="numbering" w:customStyle="1" w:styleId="Zaimportowanystyl252">
    <w:name w:val="Zaimportowany styl 252"/>
    <w:rsid w:val="00B90F03"/>
    <w:pPr>
      <w:numPr>
        <w:numId w:val="143"/>
      </w:numPr>
    </w:pPr>
  </w:style>
  <w:style w:type="numbering" w:customStyle="1" w:styleId="Zaimportowanystyl262">
    <w:name w:val="Zaimportowany styl 262"/>
    <w:rsid w:val="00B90F03"/>
    <w:pPr>
      <w:numPr>
        <w:numId w:val="144"/>
      </w:numPr>
    </w:pPr>
  </w:style>
  <w:style w:type="numbering" w:customStyle="1" w:styleId="Zaimportowanystyl272">
    <w:name w:val="Zaimportowany styl 272"/>
    <w:rsid w:val="00B90F03"/>
    <w:pPr>
      <w:numPr>
        <w:numId w:val="145"/>
      </w:numPr>
    </w:pPr>
  </w:style>
  <w:style w:type="numbering" w:customStyle="1" w:styleId="Zaimportowanystyl281">
    <w:name w:val="Zaimportowany styl 281"/>
    <w:rsid w:val="00B90F03"/>
    <w:pPr>
      <w:numPr>
        <w:numId w:val="146"/>
      </w:numPr>
    </w:pPr>
  </w:style>
  <w:style w:type="numbering" w:customStyle="1" w:styleId="Zaimportowanystyl291">
    <w:name w:val="Zaimportowany styl 291"/>
    <w:rsid w:val="00B90F03"/>
    <w:pPr>
      <w:numPr>
        <w:numId w:val="147"/>
      </w:numPr>
    </w:pPr>
  </w:style>
  <w:style w:type="numbering" w:customStyle="1" w:styleId="Zaimportowanystyl301">
    <w:name w:val="Zaimportowany styl 301"/>
    <w:rsid w:val="00B90F03"/>
    <w:pPr>
      <w:numPr>
        <w:numId w:val="148"/>
      </w:numPr>
    </w:pPr>
  </w:style>
  <w:style w:type="numbering" w:customStyle="1" w:styleId="Zaimportowanystyl312">
    <w:name w:val="Zaimportowany styl 312"/>
    <w:rsid w:val="00B90F03"/>
    <w:pPr>
      <w:numPr>
        <w:numId w:val="149"/>
      </w:numPr>
    </w:pPr>
  </w:style>
  <w:style w:type="numbering" w:customStyle="1" w:styleId="Zaimportowanystyl322">
    <w:name w:val="Zaimportowany styl 322"/>
    <w:rsid w:val="00B90F03"/>
    <w:pPr>
      <w:numPr>
        <w:numId w:val="150"/>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1"/>
      </w:numPr>
    </w:pPr>
  </w:style>
  <w:style w:type="numbering" w:customStyle="1" w:styleId="Zaimportowanystyl214">
    <w:name w:val="Zaimportowany styl 214"/>
    <w:rsid w:val="002638A9"/>
    <w:pPr>
      <w:numPr>
        <w:numId w:val="152"/>
      </w:numPr>
    </w:pPr>
  </w:style>
  <w:style w:type="numbering" w:customStyle="1" w:styleId="Zaimportowanystyl35">
    <w:name w:val="Zaimportowany styl 35"/>
    <w:rsid w:val="002638A9"/>
    <w:pPr>
      <w:numPr>
        <w:numId w:val="153"/>
      </w:numPr>
    </w:pPr>
  </w:style>
  <w:style w:type="numbering" w:customStyle="1" w:styleId="Zaimportowanystyl45">
    <w:name w:val="Zaimportowany styl 45"/>
    <w:rsid w:val="002638A9"/>
    <w:pPr>
      <w:numPr>
        <w:numId w:val="154"/>
      </w:numPr>
    </w:pPr>
  </w:style>
  <w:style w:type="numbering" w:customStyle="1" w:styleId="Zaimportowanystyl55">
    <w:name w:val="Zaimportowany styl 55"/>
    <w:rsid w:val="002638A9"/>
    <w:pPr>
      <w:numPr>
        <w:numId w:val="155"/>
      </w:numPr>
    </w:pPr>
  </w:style>
  <w:style w:type="numbering" w:customStyle="1" w:styleId="Zaimportowanystyl115">
    <w:name w:val="Zaimportowany styl 115"/>
    <w:rsid w:val="002638A9"/>
    <w:pPr>
      <w:numPr>
        <w:numId w:val="156"/>
      </w:numPr>
    </w:pPr>
  </w:style>
  <w:style w:type="numbering" w:customStyle="1" w:styleId="Zaimportowanystyl74">
    <w:name w:val="Zaimportowany styl 74"/>
    <w:rsid w:val="002638A9"/>
    <w:pPr>
      <w:numPr>
        <w:numId w:val="157"/>
      </w:numPr>
    </w:pPr>
  </w:style>
  <w:style w:type="numbering" w:customStyle="1" w:styleId="Zaimportowanystyl93">
    <w:name w:val="Zaimportowany styl 93"/>
    <w:rsid w:val="002638A9"/>
    <w:pPr>
      <w:numPr>
        <w:numId w:val="158"/>
      </w:numPr>
    </w:pPr>
  </w:style>
  <w:style w:type="numbering" w:customStyle="1" w:styleId="Zaimportowanystyl104">
    <w:name w:val="Zaimportowany styl 104"/>
    <w:rsid w:val="002638A9"/>
    <w:pPr>
      <w:numPr>
        <w:numId w:val="159"/>
      </w:numPr>
    </w:pPr>
  </w:style>
  <w:style w:type="numbering" w:customStyle="1" w:styleId="Zaimportowanystyl134">
    <w:name w:val="Zaimportowany styl 134"/>
    <w:rsid w:val="002638A9"/>
    <w:pPr>
      <w:numPr>
        <w:numId w:val="160"/>
      </w:numPr>
    </w:pPr>
  </w:style>
  <w:style w:type="numbering" w:customStyle="1" w:styleId="Zaimportowanystyl144">
    <w:name w:val="Zaimportowany styl 144"/>
    <w:rsid w:val="002638A9"/>
    <w:pPr>
      <w:numPr>
        <w:numId w:val="161"/>
      </w:numPr>
    </w:pPr>
  </w:style>
  <w:style w:type="numbering" w:customStyle="1" w:styleId="Zaimportowanystyl154">
    <w:name w:val="Zaimportowany styl 154"/>
    <w:rsid w:val="002638A9"/>
    <w:pPr>
      <w:numPr>
        <w:numId w:val="162"/>
      </w:numPr>
    </w:pPr>
  </w:style>
  <w:style w:type="numbering" w:customStyle="1" w:styleId="Zaimportowanystyl164">
    <w:name w:val="Zaimportowany styl 164"/>
    <w:rsid w:val="002638A9"/>
    <w:pPr>
      <w:numPr>
        <w:numId w:val="163"/>
      </w:numPr>
    </w:pPr>
  </w:style>
  <w:style w:type="numbering" w:customStyle="1" w:styleId="Zaimportowanystyl174">
    <w:name w:val="Zaimportowany styl 174"/>
    <w:rsid w:val="002638A9"/>
    <w:pPr>
      <w:numPr>
        <w:numId w:val="164"/>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68"/>
      </w:numPr>
    </w:pPr>
  </w:style>
  <w:style w:type="numbering" w:customStyle="1" w:styleId="Zaimportowanystyl36">
    <w:name w:val="Zaimportowany styl 36"/>
    <w:rsid w:val="00FD3371"/>
    <w:pPr>
      <w:numPr>
        <w:numId w:val="169"/>
      </w:numPr>
    </w:pPr>
  </w:style>
  <w:style w:type="numbering" w:customStyle="1" w:styleId="Zaimportowanystyl116">
    <w:name w:val="Zaimportowany styl 116"/>
    <w:rsid w:val="00FD3371"/>
    <w:pPr>
      <w:numPr>
        <w:numId w:val="170"/>
      </w:numPr>
    </w:pPr>
  </w:style>
  <w:style w:type="numbering" w:customStyle="1" w:styleId="Zaimportowanystyl56">
    <w:name w:val="Zaimportowany styl 56"/>
    <w:rsid w:val="00FD3371"/>
    <w:pPr>
      <w:numPr>
        <w:numId w:val="171"/>
      </w:numPr>
    </w:pPr>
  </w:style>
  <w:style w:type="numbering" w:customStyle="1" w:styleId="Zaimportowanystyl64">
    <w:name w:val="Zaimportowany styl 64"/>
    <w:rsid w:val="00FD3371"/>
    <w:pPr>
      <w:numPr>
        <w:numId w:val="172"/>
      </w:numPr>
    </w:pPr>
  </w:style>
  <w:style w:type="numbering" w:customStyle="1" w:styleId="Zaimportowanystyl75">
    <w:name w:val="Zaimportowany styl 75"/>
    <w:rsid w:val="00FD3371"/>
    <w:pPr>
      <w:numPr>
        <w:numId w:val="173"/>
      </w:numPr>
    </w:pPr>
  </w:style>
  <w:style w:type="numbering" w:customStyle="1" w:styleId="Zaimportowanystyl94">
    <w:name w:val="Zaimportowany styl 94"/>
    <w:rsid w:val="00FD3371"/>
    <w:pPr>
      <w:numPr>
        <w:numId w:val="174"/>
      </w:numPr>
    </w:pPr>
  </w:style>
  <w:style w:type="numbering" w:customStyle="1" w:styleId="Zaimportowanystyl105">
    <w:name w:val="Zaimportowany styl 105"/>
    <w:rsid w:val="00FD3371"/>
    <w:pPr>
      <w:numPr>
        <w:numId w:val="175"/>
      </w:numPr>
    </w:pPr>
  </w:style>
  <w:style w:type="numbering" w:customStyle="1" w:styleId="Numery1">
    <w:name w:val="Numery1"/>
    <w:rsid w:val="00FD3371"/>
    <w:pPr>
      <w:numPr>
        <w:numId w:val="176"/>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ster">
    <w:name w:val="tooltipster"/>
    <w:basedOn w:val="Domylnaczcionkaakapitu"/>
    <w:rsid w:val="00291A7F"/>
  </w:style>
  <w:style w:type="numbering" w:customStyle="1" w:styleId="Zaimportowanystyl118">
    <w:name w:val="Zaimportowany styl 118"/>
    <w:rsid w:val="00011B14"/>
    <w:pPr>
      <w:numPr>
        <w:numId w:val="177"/>
      </w:numPr>
    </w:pPr>
  </w:style>
  <w:style w:type="numbering" w:customStyle="1" w:styleId="Zaimportowanystyl217">
    <w:name w:val="Zaimportowany styl 217"/>
    <w:rsid w:val="00011B14"/>
    <w:pPr>
      <w:numPr>
        <w:numId w:val="178"/>
      </w:numPr>
    </w:pPr>
  </w:style>
  <w:style w:type="numbering" w:customStyle="1" w:styleId="Zaimportowanystyl38">
    <w:name w:val="Zaimportowany styl 38"/>
    <w:rsid w:val="00011B14"/>
    <w:pPr>
      <w:numPr>
        <w:numId w:val="179"/>
      </w:numPr>
    </w:pPr>
  </w:style>
  <w:style w:type="numbering" w:customStyle="1" w:styleId="Zaimportowanystyl46">
    <w:name w:val="Zaimportowany styl 46"/>
    <w:rsid w:val="00011B14"/>
    <w:pPr>
      <w:numPr>
        <w:numId w:val="180"/>
      </w:numPr>
    </w:pPr>
  </w:style>
  <w:style w:type="numbering" w:customStyle="1" w:styleId="Zaimportowanystyl58">
    <w:name w:val="Zaimportowany styl 58"/>
    <w:rsid w:val="00011B14"/>
    <w:pPr>
      <w:numPr>
        <w:numId w:val="181"/>
      </w:numPr>
    </w:pPr>
  </w:style>
  <w:style w:type="numbering" w:customStyle="1" w:styleId="Zaimportowanystyl119">
    <w:name w:val="Zaimportowany styl 119"/>
    <w:rsid w:val="00011B14"/>
    <w:pPr>
      <w:numPr>
        <w:numId w:val="182"/>
      </w:numPr>
    </w:pPr>
  </w:style>
  <w:style w:type="numbering" w:customStyle="1" w:styleId="Zaimportowanystyl77">
    <w:name w:val="Zaimportowany styl 77"/>
    <w:rsid w:val="00011B14"/>
    <w:pPr>
      <w:numPr>
        <w:numId w:val="183"/>
      </w:numPr>
    </w:pPr>
  </w:style>
  <w:style w:type="numbering" w:customStyle="1" w:styleId="Zaimportowanystyl96">
    <w:name w:val="Zaimportowany styl 96"/>
    <w:rsid w:val="00011B14"/>
    <w:pPr>
      <w:numPr>
        <w:numId w:val="184"/>
      </w:numPr>
    </w:pPr>
  </w:style>
  <w:style w:type="numbering" w:customStyle="1" w:styleId="Zaimportowanystyl107">
    <w:name w:val="Zaimportowany styl 107"/>
    <w:rsid w:val="00011B14"/>
    <w:pPr>
      <w:numPr>
        <w:numId w:val="185"/>
      </w:numPr>
    </w:pPr>
  </w:style>
  <w:style w:type="numbering" w:customStyle="1" w:styleId="Zaimportowanystyl135">
    <w:name w:val="Zaimportowany styl 135"/>
    <w:rsid w:val="00011B14"/>
    <w:pPr>
      <w:numPr>
        <w:numId w:val="186"/>
      </w:numPr>
    </w:pPr>
  </w:style>
  <w:style w:type="numbering" w:customStyle="1" w:styleId="Zaimportowanystyl145">
    <w:name w:val="Zaimportowany styl 145"/>
    <w:rsid w:val="00011B14"/>
    <w:pPr>
      <w:numPr>
        <w:numId w:val="187"/>
      </w:numPr>
    </w:pPr>
  </w:style>
  <w:style w:type="numbering" w:customStyle="1" w:styleId="Zaimportowanystyl155">
    <w:name w:val="Zaimportowany styl 155"/>
    <w:rsid w:val="00011B14"/>
    <w:pPr>
      <w:numPr>
        <w:numId w:val="188"/>
      </w:numPr>
    </w:pPr>
  </w:style>
  <w:style w:type="numbering" w:customStyle="1" w:styleId="Zaimportowanystyl165">
    <w:name w:val="Zaimportowany styl 165"/>
    <w:rsid w:val="00011B14"/>
    <w:pPr>
      <w:numPr>
        <w:numId w:val="189"/>
      </w:numPr>
    </w:pPr>
  </w:style>
  <w:style w:type="numbering" w:customStyle="1" w:styleId="Zaimportowanystyl175">
    <w:name w:val="Zaimportowany styl 175"/>
    <w:rsid w:val="00011B14"/>
    <w:pPr>
      <w:numPr>
        <w:numId w:val="190"/>
      </w:numPr>
    </w:pPr>
  </w:style>
  <w:style w:type="numbering" w:customStyle="1" w:styleId="Bezlisty5">
    <w:name w:val="Bez listy5"/>
    <w:next w:val="Bezlisty"/>
    <w:uiPriority w:val="99"/>
    <w:semiHidden/>
    <w:unhideWhenUsed/>
    <w:rsid w:val="0002533A"/>
  </w:style>
  <w:style w:type="numbering" w:customStyle="1" w:styleId="Zaimportowanystyl1102">
    <w:name w:val="Zaimportowany styl 1102"/>
    <w:rsid w:val="009B7805"/>
    <w:pPr>
      <w:numPr>
        <w:numId w:val="193"/>
      </w:numPr>
    </w:pPr>
  </w:style>
  <w:style w:type="numbering" w:customStyle="1" w:styleId="Bezlisty6">
    <w:name w:val="Bez listy6"/>
    <w:next w:val="Bezlisty"/>
    <w:uiPriority w:val="99"/>
    <w:semiHidden/>
    <w:unhideWhenUsed/>
    <w:rsid w:val="004E16A7"/>
  </w:style>
  <w:style w:type="paragraph" w:customStyle="1" w:styleId="Nagwekistopka">
    <w:name w:val="Nagłówek i stopka"/>
    <w:rsid w:val="004E16A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20">
    <w:name w:val="Zaimportowany styl 120"/>
    <w:rsid w:val="004E16A7"/>
    <w:pPr>
      <w:numPr>
        <w:numId w:val="194"/>
      </w:numPr>
    </w:pPr>
  </w:style>
  <w:style w:type="numbering" w:customStyle="1" w:styleId="Zaimportowanystyl218">
    <w:name w:val="Zaimportowany styl 218"/>
    <w:rsid w:val="004E16A7"/>
    <w:pPr>
      <w:numPr>
        <w:numId w:val="195"/>
      </w:numPr>
    </w:pPr>
  </w:style>
  <w:style w:type="numbering" w:customStyle="1" w:styleId="Zaimportowanystyl39">
    <w:name w:val="Zaimportowany styl 39"/>
    <w:rsid w:val="004E16A7"/>
    <w:pPr>
      <w:numPr>
        <w:numId w:val="196"/>
      </w:numPr>
    </w:pPr>
  </w:style>
  <w:style w:type="numbering" w:customStyle="1" w:styleId="Zaimportowanystyl47">
    <w:name w:val="Zaimportowany styl 47"/>
    <w:rsid w:val="004E16A7"/>
    <w:pPr>
      <w:numPr>
        <w:numId w:val="197"/>
      </w:numPr>
    </w:pPr>
  </w:style>
  <w:style w:type="numbering" w:customStyle="1" w:styleId="Zaimportowanystyl59">
    <w:name w:val="Zaimportowany styl 59"/>
    <w:rsid w:val="004E16A7"/>
    <w:pPr>
      <w:numPr>
        <w:numId w:val="198"/>
      </w:numPr>
    </w:pPr>
  </w:style>
  <w:style w:type="numbering" w:customStyle="1" w:styleId="Zaimportowanystyl66">
    <w:name w:val="Zaimportowany styl 66"/>
    <w:rsid w:val="004E16A7"/>
    <w:pPr>
      <w:numPr>
        <w:numId w:val="199"/>
      </w:numPr>
    </w:pPr>
  </w:style>
  <w:style w:type="numbering" w:customStyle="1" w:styleId="Zaimportowanystyl78">
    <w:name w:val="Zaimportowany styl 78"/>
    <w:rsid w:val="004E16A7"/>
    <w:pPr>
      <w:numPr>
        <w:numId w:val="200"/>
      </w:numPr>
    </w:pPr>
  </w:style>
  <w:style w:type="numbering" w:customStyle="1" w:styleId="Zaimportowanystyl84">
    <w:name w:val="Zaimportowany styl 84"/>
    <w:rsid w:val="004E16A7"/>
    <w:pPr>
      <w:numPr>
        <w:numId w:val="201"/>
      </w:numPr>
    </w:pPr>
  </w:style>
  <w:style w:type="numbering" w:customStyle="1" w:styleId="Zaimportowanystyl97">
    <w:name w:val="Zaimportowany styl 97"/>
    <w:rsid w:val="004E16A7"/>
    <w:pPr>
      <w:numPr>
        <w:numId w:val="202"/>
      </w:numPr>
    </w:pPr>
  </w:style>
  <w:style w:type="numbering" w:customStyle="1" w:styleId="Zaimportowanystyl108">
    <w:name w:val="Zaimportowany styl 108"/>
    <w:rsid w:val="004E16A7"/>
    <w:pPr>
      <w:numPr>
        <w:numId w:val="203"/>
      </w:numPr>
    </w:pPr>
  </w:style>
  <w:style w:type="numbering" w:customStyle="1" w:styleId="Zaimportowanystyl1110">
    <w:name w:val="Zaimportowany styl 1110"/>
    <w:rsid w:val="004E16A7"/>
    <w:pPr>
      <w:numPr>
        <w:numId w:val="204"/>
      </w:numPr>
    </w:pPr>
  </w:style>
  <w:style w:type="numbering" w:customStyle="1" w:styleId="Zaimportowanystyl124">
    <w:name w:val="Zaimportowany styl 124"/>
    <w:rsid w:val="004E16A7"/>
    <w:pPr>
      <w:numPr>
        <w:numId w:val="205"/>
      </w:numPr>
    </w:pPr>
  </w:style>
  <w:style w:type="numbering" w:customStyle="1" w:styleId="Zaimportowanystyl136">
    <w:name w:val="Zaimportowany styl 136"/>
    <w:rsid w:val="004E16A7"/>
    <w:pPr>
      <w:numPr>
        <w:numId w:val="206"/>
      </w:numPr>
    </w:pPr>
  </w:style>
  <w:style w:type="numbering" w:customStyle="1" w:styleId="Zaimportowanystyl146">
    <w:name w:val="Zaimportowany styl 146"/>
    <w:rsid w:val="004E16A7"/>
    <w:pPr>
      <w:numPr>
        <w:numId w:val="207"/>
      </w:numPr>
    </w:pPr>
  </w:style>
  <w:style w:type="numbering" w:customStyle="1" w:styleId="Zaimportowanystyl156">
    <w:name w:val="Zaimportowany styl 156"/>
    <w:rsid w:val="004E16A7"/>
    <w:pPr>
      <w:numPr>
        <w:numId w:val="208"/>
      </w:numPr>
    </w:pPr>
  </w:style>
  <w:style w:type="numbering" w:customStyle="1" w:styleId="Zaimportowanystyl166">
    <w:name w:val="Zaimportowany styl 166"/>
    <w:rsid w:val="004E16A7"/>
    <w:pPr>
      <w:numPr>
        <w:numId w:val="209"/>
      </w:numPr>
    </w:pPr>
  </w:style>
  <w:style w:type="numbering" w:customStyle="1" w:styleId="Zaimportowanystyl176">
    <w:name w:val="Zaimportowany styl 176"/>
    <w:rsid w:val="004E16A7"/>
    <w:pPr>
      <w:numPr>
        <w:numId w:val="210"/>
      </w:numPr>
    </w:pPr>
  </w:style>
  <w:style w:type="numbering" w:customStyle="1" w:styleId="Zaimportowanystyl184">
    <w:name w:val="Zaimportowany styl 184"/>
    <w:rsid w:val="004E16A7"/>
    <w:pPr>
      <w:numPr>
        <w:numId w:val="211"/>
      </w:numPr>
    </w:pPr>
  </w:style>
  <w:style w:type="numbering" w:customStyle="1" w:styleId="Zaimportowanystyl192">
    <w:name w:val="Zaimportowany styl 192"/>
    <w:rsid w:val="004E16A7"/>
    <w:pPr>
      <w:numPr>
        <w:numId w:val="212"/>
      </w:numPr>
    </w:pPr>
  </w:style>
  <w:style w:type="numbering" w:customStyle="1" w:styleId="Zaimportowanystyl204">
    <w:name w:val="Zaimportowany styl 204"/>
    <w:rsid w:val="004E16A7"/>
    <w:pPr>
      <w:numPr>
        <w:numId w:val="213"/>
      </w:numPr>
    </w:pPr>
  </w:style>
  <w:style w:type="numbering" w:customStyle="1" w:styleId="Zaimportowanystyl219">
    <w:name w:val="Zaimportowany styl 219"/>
    <w:rsid w:val="004E16A7"/>
    <w:pPr>
      <w:numPr>
        <w:numId w:val="214"/>
      </w:numPr>
    </w:pPr>
  </w:style>
  <w:style w:type="numbering" w:customStyle="1" w:styleId="Zaimportowanystyl224">
    <w:name w:val="Zaimportowany styl 224"/>
    <w:rsid w:val="004E16A7"/>
    <w:pPr>
      <w:numPr>
        <w:numId w:val="215"/>
      </w:numPr>
    </w:pPr>
  </w:style>
  <w:style w:type="numbering" w:customStyle="1" w:styleId="Zaimportowanystyl234">
    <w:name w:val="Zaimportowany styl 234"/>
    <w:rsid w:val="004E16A7"/>
    <w:pPr>
      <w:numPr>
        <w:numId w:val="216"/>
      </w:numPr>
    </w:pPr>
  </w:style>
  <w:style w:type="character" w:customStyle="1" w:styleId="alb">
    <w:name w:val="a_lb"/>
    <w:basedOn w:val="Domylnaczcionkaakapitu"/>
    <w:rsid w:val="004E16A7"/>
  </w:style>
  <w:style w:type="character" w:customStyle="1" w:styleId="alb-s">
    <w:name w:val="a_lb-s"/>
    <w:basedOn w:val="Domylnaczcionkaakapitu"/>
    <w:rsid w:val="004E16A7"/>
  </w:style>
  <w:style w:type="character" w:customStyle="1" w:styleId="Nagwek4Znak">
    <w:name w:val="Nagłówek 4 Znak"/>
    <w:basedOn w:val="Domylnaczcionkaakapitu"/>
    <w:link w:val="Nagwek4"/>
    <w:uiPriority w:val="9"/>
    <w:semiHidden/>
    <w:rsid w:val="007A6A56"/>
    <w:rPr>
      <w:rFonts w:asciiTheme="majorHAnsi" w:eastAsiaTheme="majorEastAsia" w:hAnsiTheme="majorHAnsi" w:cstheme="majorBidi"/>
      <w:i/>
      <w:iCs/>
      <w:color w:val="2F5496" w:themeColor="accent1" w:themeShade="BF"/>
    </w:rPr>
  </w:style>
  <w:style w:type="character" w:styleId="Wyrnienieintensywne">
    <w:name w:val="Intense Emphasis"/>
    <w:uiPriority w:val="21"/>
    <w:qFormat/>
    <w:rsid w:val="007A6A56"/>
    <w:rPr>
      <w:b/>
      <w:bCs/>
      <w:i/>
      <w:iCs/>
      <w:color w:val="4F81BD"/>
    </w:rPr>
  </w:style>
  <w:style w:type="table" w:customStyle="1" w:styleId="Siatkatabelijasna1">
    <w:name w:val="Siatka tabeli — jasna1"/>
    <w:basedOn w:val="Standardowy"/>
    <w:uiPriority w:val="40"/>
    <w:rsid w:val="008E44DD"/>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9004">
      <w:bodyDiv w:val="1"/>
      <w:marLeft w:val="0"/>
      <w:marRight w:val="0"/>
      <w:marTop w:val="0"/>
      <w:marBottom w:val="0"/>
      <w:divBdr>
        <w:top w:val="none" w:sz="0" w:space="0" w:color="auto"/>
        <w:left w:val="none" w:sz="0" w:space="0" w:color="auto"/>
        <w:bottom w:val="none" w:sz="0" w:space="0" w:color="auto"/>
        <w:right w:val="none" w:sz="0" w:space="0" w:color="auto"/>
      </w:divBdr>
    </w:div>
    <w:div w:id="724983508">
      <w:bodyDiv w:val="1"/>
      <w:marLeft w:val="0"/>
      <w:marRight w:val="0"/>
      <w:marTop w:val="0"/>
      <w:marBottom w:val="0"/>
      <w:divBdr>
        <w:top w:val="none" w:sz="0" w:space="0" w:color="auto"/>
        <w:left w:val="none" w:sz="0" w:space="0" w:color="auto"/>
        <w:bottom w:val="none" w:sz="0" w:space="0" w:color="auto"/>
        <w:right w:val="none" w:sz="0" w:space="0" w:color="auto"/>
      </w:divBdr>
    </w:div>
    <w:div w:id="11684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052F9-308D-4C78-A9EA-49E69490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45</Pages>
  <Words>18136</Words>
  <Characters>108821</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Reda Sabina</cp:lastModifiedBy>
  <cp:revision>23</cp:revision>
  <cp:lastPrinted>2023-05-24T08:32:00Z</cp:lastPrinted>
  <dcterms:created xsi:type="dcterms:W3CDTF">2023-05-12T07:33:00Z</dcterms:created>
  <dcterms:modified xsi:type="dcterms:W3CDTF">2023-05-24T09:03:00Z</dcterms:modified>
</cp:coreProperties>
</file>