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C0409D" w14:textId="5F79DC57" w:rsidR="00130C9A" w:rsidRPr="007005F3" w:rsidRDefault="007005F3" w:rsidP="00130C9A">
      <w:pPr>
        <w:pStyle w:val="Nagwek2"/>
        <w:spacing w:before="60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05F3">
        <w:rPr>
          <w:rFonts w:asciiTheme="minorHAnsi" w:hAnsiTheme="minorHAnsi" w:cstheme="minorHAnsi"/>
          <w:bCs/>
          <w:i/>
          <w:iCs/>
          <w:sz w:val="22"/>
          <w:szCs w:val="22"/>
        </w:rPr>
        <w:t>Załącznik nr 10</w:t>
      </w:r>
    </w:p>
    <w:p w14:paraId="467B8E71" w14:textId="77777777" w:rsidR="00130C9A" w:rsidRDefault="00130C9A" w:rsidP="00141408">
      <w:pPr>
        <w:pStyle w:val="Nagwek2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0D1462DD" w14:textId="77777777" w:rsidR="001B0B69" w:rsidRPr="00A55946" w:rsidRDefault="001B0B69" w:rsidP="00141408">
      <w:pPr>
        <w:pStyle w:val="Nagwek2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Umowa Nr </w:t>
      </w:r>
      <w:r w:rsidR="00094A73" w:rsidRPr="00A55946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62217BA5" w14:textId="77777777" w:rsidR="005B2CF2" w:rsidRPr="00A55946" w:rsidRDefault="005B2CF2" w:rsidP="005B2CF2">
      <w:pPr>
        <w:rPr>
          <w:rFonts w:asciiTheme="minorHAnsi" w:hAnsiTheme="minorHAnsi" w:cstheme="minorHAnsi"/>
        </w:rPr>
      </w:pPr>
    </w:p>
    <w:p w14:paraId="39914E18" w14:textId="77777777" w:rsidR="001B0B69" w:rsidRPr="007F0003" w:rsidRDefault="001B0B69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zawarta w dniu </w:t>
      </w:r>
      <w:r w:rsidR="00094A73" w:rsidRPr="00A55946">
        <w:rPr>
          <w:rFonts w:asciiTheme="minorHAnsi" w:hAnsiTheme="minorHAnsi" w:cstheme="minorHAnsi"/>
        </w:rPr>
        <w:t>.....................................</w:t>
      </w:r>
      <w:r w:rsidRPr="00A55946">
        <w:rPr>
          <w:rFonts w:asciiTheme="minorHAnsi" w:hAnsiTheme="minorHAnsi" w:cstheme="minorHAnsi"/>
        </w:rPr>
        <w:t xml:space="preserve"> w Świętochłowicach, w trybie przepisów ustawy z </w:t>
      </w:r>
      <w:r w:rsidRPr="007F0003">
        <w:rPr>
          <w:rFonts w:asciiTheme="minorHAnsi" w:hAnsiTheme="minorHAnsi" w:cstheme="minorHAnsi"/>
        </w:rPr>
        <w:t xml:space="preserve">dnia </w:t>
      </w:r>
      <w:r w:rsidR="007F0003" w:rsidRPr="007F0003">
        <w:rPr>
          <w:rFonts w:asciiTheme="minorHAnsi" w:hAnsiTheme="minorHAnsi" w:cstheme="minorHAnsi"/>
        </w:rPr>
        <w:t>11.09.2019</w:t>
      </w:r>
      <w:r w:rsidRPr="007F0003">
        <w:rPr>
          <w:rFonts w:asciiTheme="minorHAnsi" w:hAnsiTheme="minorHAnsi" w:cstheme="minorHAnsi"/>
        </w:rPr>
        <w:t xml:space="preserve"> r. - Prawo zamówień publicznych, pomiędzy:</w:t>
      </w:r>
    </w:p>
    <w:p w14:paraId="166DD0CE" w14:textId="77777777" w:rsidR="001B0B69" w:rsidRPr="00A55946" w:rsidRDefault="001B0B69" w:rsidP="00141408">
      <w:pPr>
        <w:shd w:val="clear" w:color="auto" w:fill="FFFFFF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Gminą Świętochłowice, ul. Katowicka 54, 41-600 Świętochłowice, NIP 627-27-48-738, reprezentowaną przez:</w:t>
      </w:r>
    </w:p>
    <w:p w14:paraId="0DF01966" w14:textId="77777777" w:rsidR="00094A73" w:rsidRPr="00A55946" w:rsidRDefault="00094A73" w:rsidP="00094A73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14:paraId="4F0B1820" w14:textId="77777777" w:rsidR="00094A73" w:rsidRPr="00A55946" w:rsidRDefault="00094A73" w:rsidP="0014140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77A954B2" w14:textId="77777777" w:rsidR="001B0B69" w:rsidRPr="00A55946" w:rsidRDefault="001B0B69" w:rsidP="0014140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zwaną w dalszej części umowy „Zamawiającym”,</w:t>
      </w:r>
    </w:p>
    <w:p w14:paraId="36231F09" w14:textId="77777777" w:rsidR="005B2CF2" w:rsidRPr="00A55946" w:rsidRDefault="001B0B69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a </w:t>
      </w:r>
    </w:p>
    <w:p w14:paraId="7C6A652C" w14:textId="77777777" w:rsidR="00094A73" w:rsidRPr="00A55946" w:rsidRDefault="00094A73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14:paraId="18B83F13" w14:textId="77777777" w:rsidR="00094A73" w:rsidRPr="00A55946" w:rsidRDefault="00094A73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6F587991" w14:textId="77777777" w:rsidR="001B0B69" w:rsidRPr="00A55946" w:rsidRDefault="001B0B69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zwan</w:t>
      </w:r>
      <w:r w:rsidR="00024048" w:rsidRPr="00A55946">
        <w:rPr>
          <w:rFonts w:asciiTheme="minorHAnsi" w:hAnsiTheme="minorHAnsi" w:cstheme="minorHAnsi"/>
        </w:rPr>
        <w:t>ym</w:t>
      </w:r>
      <w:r w:rsidRPr="00A55946">
        <w:rPr>
          <w:rFonts w:asciiTheme="minorHAnsi" w:hAnsiTheme="minorHAnsi" w:cstheme="minorHAnsi"/>
        </w:rPr>
        <w:t xml:space="preserve"> w dalszej części umowy „Wykonawcą”.</w:t>
      </w:r>
    </w:p>
    <w:p w14:paraId="303C9C53" w14:textId="77777777" w:rsidR="00037FA1" w:rsidRPr="00A55946" w:rsidRDefault="00037FA1" w:rsidP="00141408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2045DE51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§ 1</w:t>
      </w:r>
    </w:p>
    <w:p w14:paraId="336E8BD0" w14:textId="6DC8EDE8" w:rsidR="001B0B69" w:rsidRPr="00A55946" w:rsidRDefault="001B0B69" w:rsidP="00130C9A">
      <w:pPr>
        <w:numPr>
          <w:ilvl w:val="0"/>
          <w:numId w:val="3"/>
        </w:numPr>
        <w:tabs>
          <w:tab w:val="clear" w:pos="360"/>
          <w:tab w:val="num" w:pos="-426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Zamawiający zleca, a Wykonawca zobowiązuje się do należytego wykonywania na rzecz Zamawiającego usługi, polegającej na </w:t>
      </w:r>
      <w:r w:rsidR="00A636CD" w:rsidRPr="00A636CD">
        <w:rPr>
          <w:rFonts w:asciiTheme="minorHAnsi" w:hAnsiTheme="minorHAnsi" w:cstheme="minorHAnsi"/>
          <w:b/>
          <w:sz w:val="22"/>
          <w:szCs w:val="22"/>
        </w:rPr>
        <w:t>„B</w:t>
      </w:r>
      <w:r w:rsidRPr="00A636CD">
        <w:rPr>
          <w:rFonts w:asciiTheme="minorHAnsi" w:hAnsiTheme="minorHAnsi" w:cstheme="minorHAnsi"/>
          <w:b/>
          <w:sz w:val="22"/>
          <w:szCs w:val="22"/>
        </w:rPr>
        <w:t>ieżącym utrzymaniu, usuwaniu awarii i konserwacji drogowych sygnalizacji świetlnych na drogach, będących w zarządzie Prezydenta Miasta Świętochłowice</w:t>
      </w:r>
      <w:r w:rsidR="00A636CD" w:rsidRPr="00A636CD">
        <w:rPr>
          <w:rFonts w:asciiTheme="minorHAnsi" w:hAnsiTheme="minorHAnsi" w:cstheme="minorHAnsi"/>
          <w:b/>
          <w:sz w:val="22"/>
          <w:szCs w:val="22"/>
        </w:rPr>
        <w:t>”</w:t>
      </w:r>
      <w:r w:rsidRPr="00A55946">
        <w:rPr>
          <w:rFonts w:asciiTheme="minorHAnsi" w:hAnsiTheme="minorHAnsi" w:cstheme="minorHAnsi"/>
          <w:sz w:val="22"/>
          <w:szCs w:val="22"/>
        </w:rPr>
        <w:t>, zwanej dalej „przedmiotem umowy”.</w:t>
      </w:r>
    </w:p>
    <w:p w14:paraId="32F681DB" w14:textId="77777777" w:rsidR="001B0B69" w:rsidRPr="00A55946" w:rsidRDefault="001B0B69" w:rsidP="00130C9A">
      <w:pPr>
        <w:pStyle w:val="Bezodstpw"/>
        <w:numPr>
          <w:ilvl w:val="0"/>
          <w:numId w:val="3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W ramach realizacji przedmiotu umowy, Wykonawca zobowiązany jest do utrzymania w sprawności technicznej urządzeń sygnalizacyjnych, tj. zapewnienia poprawnej pracy urządzeń sterujących, detekcyjnych i transmisyjnych oraz właściwego stanu instalacji kablowej, elementów wsporczych, sygnalizatorów, detektorów, zgodnie z wymogami rozporządzenia Ministra Infrastruktury z dnia 3 lipca 2003 r. w sprawie szczegółowych warunków technicznych dla znaków i sygnałów drogowych oraz urządzeń bezpieczeństwa ruchu drogowego i warunków ich umieszczania na drogach (</w:t>
      </w:r>
      <w:r w:rsidR="009135CC" w:rsidRPr="00A55946">
        <w:rPr>
          <w:rFonts w:eastAsia="Lucida Sans Unicode"/>
          <w:szCs w:val="24"/>
        </w:rPr>
        <w:t>Dz.U. z 2019 r. poz. 2311 z późn. zm.</w:t>
      </w:r>
      <w:r w:rsidRPr="00A55946">
        <w:rPr>
          <w:rFonts w:asciiTheme="minorHAnsi" w:hAnsiTheme="minorHAnsi" w:cstheme="minorHAnsi"/>
        </w:rPr>
        <w:t xml:space="preserve">). </w:t>
      </w:r>
    </w:p>
    <w:p w14:paraId="35E0797D" w14:textId="77777777" w:rsidR="001B0B69" w:rsidRPr="00A55946" w:rsidRDefault="001B0B69" w:rsidP="00130C9A">
      <w:pPr>
        <w:pStyle w:val="Bezodstpw"/>
        <w:numPr>
          <w:ilvl w:val="0"/>
          <w:numId w:val="3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Przedmiotem umowy objętych jest 11 sygnalizacji świetlnych oraz 1 aktywne przejście dla pieszych i 2 tablice radarowe, wyszczególnione w</w:t>
      </w:r>
      <w:r w:rsidR="00557DEB" w:rsidRPr="00A55946">
        <w:rPr>
          <w:rFonts w:asciiTheme="minorHAnsi" w:hAnsiTheme="minorHAnsi" w:cstheme="minorHAnsi"/>
        </w:rPr>
        <w:t xml:space="preserve"> załączniku nr 1 do </w:t>
      </w:r>
      <w:r w:rsidRPr="00A55946">
        <w:rPr>
          <w:rFonts w:asciiTheme="minorHAnsi" w:hAnsiTheme="minorHAnsi" w:cstheme="minorHAnsi"/>
        </w:rPr>
        <w:t>„Opisu przedmiotu zamówienia”.</w:t>
      </w:r>
    </w:p>
    <w:p w14:paraId="7FA17C75" w14:textId="77777777" w:rsidR="001B0B69" w:rsidRPr="00A55946" w:rsidRDefault="001B0B69" w:rsidP="00130C9A">
      <w:pPr>
        <w:pStyle w:val="Bezodstpw"/>
        <w:numPr>
          <w:ilvl w:val="0"/>
          <w:numId w:val="3"/>
        </w:numPr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Szczegółowy </w:t>
      </w:r>
      <w:r w:rsidR="00094A73" w:rsidRPr="00A55946">
        <w:rPr>
          <w:rFonts w:asciiTheme="minorHAnsi" w:hAnsiTheme="minorHAnsi" w:cstheme="minorHAnsi"/>
          <w:lang w:eastAsia="pl-PL"/>
        </w:rPr>
        <w:t>zakres</w:t>
      </w:r>
      <w:r w:rsidRPr="00A55946">
        <w:rPr>
          <w:rFonts w:asciiTheme="minorHAnsi" w:hAnsiTheme="minorHAnsi" w:cstheme="minorHAnsi"/>
          <w:lang w:eastAsia="pl-PL"/>
        </w:rPr>
        <w:t xml:space="preserve"> i sposób realizacji przedmiotu umowy </w:t>
      </w:r>
      <w:r w:rsidRPr="00A55946">
        <w:rPr>
          <w:rFonts w:asciiTheme="minorHAnsi" w:hAnsiTheme="minorHAnsi" w:cstheme="minorHAnsi"/>
        </w:rPr>
        <w:t>określa załącznik do</w:t>
      </w:r>
      <w:r w:rsidR="00094A73" w:rsidRPr="00A55946">
        <w:rPr>
          <w:rFonts w:asciiTheme="minorHAnsi" w:hAnsiTheme="minorHAnsi" w:cstheme="minorHAnsi"/>
        </w:rPr>
        <w:t>tyczący</w:t>
      </w:r>
      <w:r w:rsidRPr="00A55946">
        <w:rPr>
          <w:rFonts w:asciiTheme="minorHAnsi" w:hAnsiTheme="minorHAnsi" w:cstheme="minorHAnsi"/>
        </w:rPr>
        <w:t xml:space="preserve"> specyfikacji warunków zamówienia pn. „Opis przedmiotu zamówienia”, który stanowi integralną część niniejszej umowy.</w:t>
      </w:r>
    </w:p>
    <w:p w14:paraId="7130A2B7" w14:textId="77777777" w:rsidR="00037FA1" w:rsidRPr="00A55946" w:rsidRDefault="001B0B69" w:rsidP="00130C9A">
      <w:pPr>
        <w:numPr>
          <w:ilvl w:val="0"/>
          <w:numId w:val="3"/>
        </w:numPr>
        <w:tabs>
          <w:tab w:val="clear" w:pos="360"/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14:paraId="572798E3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71DF3D64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§ 2</w:t>
      </w:r>
    </w:p>
    <w:p w14:paraId="1C43095C" w14:textId="47097876" w:rsidR="001B0B69" w:rsidRPr="00A55946" w:rsidRDefault="001B0B69" w:rsidP="00130C9A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spacing w:before="60"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Umowa obowiązuje od dnia jej zawarcia, nie wcześnie</w:t>
      </w:r>
      <w:r w:rsidR="009E29CE" w:rsidRPr="00A55946">
        <w:rPr>
          <w:rFonts w:asciiTheme="minorHAnsi" w:hAnsiTheme="minorHAnsi" w:cstheme="minorHAnsi"/>
          <w:sz w:val="22"/>
          <w:szCs w:val="22"/>
        </w:rPr>
        <w:t xml:space="preserve">j jednak niż od </w:t>
      </w:r>
      <w:r w:rsidR="00EC10E6" w:rsidRPr="00A55946">
        <w:rPr>
          <w:rFonts w:asciiTheme="minorHAnsi" w:hAnsiTheme="minorHAnsi" w:cstheme="minorHAnsi"/>
          <w:sz w:val="22"/>
          <w:szCs w:val="22"/>
        </w:rPr>
        <w:t>01 stycznia 202</w:t>
      </w:r>
      <w:r w:rsidR="000D1D88">
        <w:rPr>
          <w:rFonts w:asciiTheme="minorHAnsi" w:hAnsiTheme="minorHAnsi" w:cstheme="minorHAnsi"/>
          <w:sz w:val="22"/>
          <w:szCs w:val="22"/>
        </w:rPr>
        <w:t>3</w:t>
      </w:r>
      <w:r w:rsidR="00EC10E6" w:rsidRPr="00A55946">
        <w:rPr>
          <w:rFonts w:asciiTheme="minorHAnsi" w:hAnsiTheme="minorHAnsi" w:cstheme="minorHAnsi"/>
          <w:sz w:val="22"/>
          <w:szCs w:val="22"/>
        </w:rPr>
        <w:t xml:space="preserve"> r. do dnia 31 grudnia 202</w:t>
      </w:r>
      <w:r w:rsidR="000D1D88">
        <w:rPr>
          <w:rFonts w:asciiTheme="minorHAnsi" w:hAnsiTheme="minorHAnsi" w:cstheme="minorHAnsi"/>
          <w:sz w:val="22"/>
          <w:szCs w:val="22"/>
        </w:rPr>
        <w:t>3</w:t>
      </w:r>
      <w:r w:rsidRPr="00A5594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2CAD4C7" w14:textId="77777777" w:rsidR="001B0B69" w:rsidRPr="00A55946" w:rsidRDefault="001B0B69" w:rsidP="00130C9A">
      <w:pPr>
        <w:numPr>
          <w:ilvl w:val="0"/>
          <w:numId w:val="4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 ramach realizacji przedmiotu umowy Wykonawca zobligowany jest do wykonania w poniżej wskazanych terminach następujących czynności:</w:t>
      </w:r>
    </w:p>
    <w:p w14:paraId="4A51C5A3" w14:textId="392AAB16" w:rsidR="001B0B69" w:rsidRPr="00A55946" w:rsidRDefault="000D1D88" w:rsidP="00D51D9E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terminie do 31.05.2023</w:t>
      </w:r>
      <w:r w:rsidR="001B0B69" w:rsidRPr="00A55946">
        <w:rPr>
          <w:rFonts w:asciiTheme="minorHAnsi" w:hAnsiTheme="minorHAnsi" w:cstheme="minorHAnsi"/>
          <w:sz w:val="22"/>
          <w:szCs w:val="22"/>
        </w:rPr>
        <w:t xml:space="preserve"> r.  – przedstawienie Zamawiającemu raportu z okresowego przeglądu stanu </w:t>
      </w:r>
      <w:r w:rsidR="001B0B69" w:rsidRPr="00A55946">
        <w:rPr>
          <w:rFonts w:asciiTheme="minorHAnsi" w:hAnsiTheme="minorHAnsi" w:cstheme="minorHAnsi"/>
          <w:sz w:val="22"/>
          <w:szCs w:val="22"/>
        </w:rPr>
        <w:lastRenderedPageBreak/>
        <w:t xml:space="preserve">technicznego sygnalizacji, obejmującego: badanie indukcyjności i </w:t>
      </w:r>
      <w:r w:rsidR="00D51D9E" w:rsidRPr="00A55946">
        <w:rPr>
          <w:rFonts w:asciiTheme="minorHAnsi" w:hAnsiTheme="minorHAnsi" w:cstheme="minorHAnsi"/>
          <w:sz w:val="22"/>
          <w:szCs w:val="22"/>
        </w:rPr>
        <w:t xml:space="preserve">dostrajanie pętli indukcyjnych, </w:t>
      </w:r>
      <w:r w:rsidR="001B0B69" w:rsidRPr="00A55946">
        <w:rPr>
          <w:rFonts w:asciiTheme="minorHAnsi" w:hAnsiTheme="minorHAnsi" w:cstheme="minorHAnsi"/>
          <w:sz w:val="22"/>
          <w:szCs w:val="22"/>
        </w:rPr>
        <w:t>badanie uziemienia roboczego i/lub ochronnego, pomiar instalacji kablowej zasilającej i sterującej;</w:t>
      </w:r>
    </w:p>
    <w:p w14:paraId="3E17D4E8" w14:textId="77777777" w:rsidR="00AE0413" w:rsidRPr="00A55946" w:rsidRDefault="00AE0413" w:rsidP="00AE0413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34FA831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 terminie 7 dni od dnia zakończenia danego kwartału – przedłożenie Zamawiającemu raportu z przeglądu okresowego wszystkich sterowników;</w:t>
      </w:r>
    </w:p>
    <w:p w14:paraId="11F42676" w14:textId="1D9AFF89" w:rsidR="001B0B69" w:rsidRPr="00A55946" w:rsidRDefault="000D1D88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terminie do 30 czerwca 2023</w:t>
      </w:r>
      <w:r w:rsidR="001B0B69" w:rsidRPr="00A55946">
        <w:rPr>
          <w:rFonts w:asciiTheme="minorHAnsi" w:hAnsiTheme="minorHAnsi" w:cstheme="minorHAnsi"/>
          <w:sz w:val="22"/>
          <w:szCs w:val="22"/>
        </w:rPr>
        <w:t xml:space="preserve"> r. - malowanie całości elementów wsporczych sygnalizatorów;</w:t>
      </w:r>
    </w:p>
    <w:p w14:paraId="5E743B5B" w14:textId="6335FA66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 terminie do 30 cze</w:t>
      </w:r>
      <w:r w:rsidR="000D1D88">
        <w:rPr>
          <w:rFonts w:asciiTheme="minorHAnsi" w:hAnsiTheme="minorHAnsi" w:cstheme="minorHAnsi"/>
          <w:sz w:val="22"/>
          <w:szCs w:val="22"/>
        </w:rPr>
        <w:t>rwca 2023</w:t>
      </w:r>
      <w:r w:rsidRPr="00A55946">
        <w:rPr>
          <w:rFonts w:asciiTheme="minorHAnsi" w:hAnsiTheme="minorHAnsi" w:cstheme="minorHAnsi"/>
          <w:sz w:val="22"/>
          <w:szCs w:val="22"/>
        </w:rPr>
        <w:t xml:space="preserve"> r. – przedłożenie Zamawiającemu wyników pomiarów natężenia ruchu drogowego, badań efektywności przyjętych rozwiązań organizacyjnych i programowych oraz zaleceń co do wprowadzenia ewentualnych zmian;</w:t>
      </w:r>
    </w:p>
    <w:p w14:paraId="2C15FEA2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codziennie, w dni robocze od poniedziałku do piątku do godz. 11.00 - składanie raportów z przeglądów bieżących wszystkich sygnalizacji świetlnych i aktywnych tablic drogowych. W przypadku sobót i innych dni ustawowo wolnych od pracy, przedmiotowy raport należy złożyć w pierwszym dniu roboczym następującym po dniu wolnym, do godz. 11.00;</w:t>
      </w:r>
    </w:p>
    <w:p w14:paraId="62D647E5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niezwłocznie, nie później jednak niż następnego dnia po przyjęciu zgłoszenia – poinformowanie Zamawiającego o przyjęciu zgłoszenia o zagrożeniu bezpieczeństwa ruchu drogowego na skutek awarii lub nieprawidłowości w działaniu sygnalizacji świetlnych;</w:t>
      </w:r>
    </w:p>
    <w:p w14:paraId="5190FB20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niezwłocznie, nie później jednak niż w terminie 7 dni od daty przyjęcia zgłoszenia – usunięcie nieprawidłowości w działaniu sygnalizacji świetlnych;</w:t>
      </w:r>
    </w:p>
    <w:p w14:paraId="41FED9C9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maksymalnie do 24 godz. od momentu zgłoszenia – przekazanie Zamawiającemu wykonanej dokumentacji pisemnej i fotograficznej uszkodzeń sygnalizacji w wyniku zdarzeń losowych (wypadek, kolizja lub dewastacja). W przypadku, gdy zdarzenie miało miejsce w dzień wolny od pracy lub termin przekazania dokumentacji upływałby w dniu wolnym od pracy, dokumentację należy złożyć w pierwszym dniu roboczym przypadającym po dniu wolnym;</w:t>
      </w:r>
    </w:p>
    <w:p w14:paraId="68F5C1B8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niezwłocznie, lecz nie później niż w terminie wynik</w:t>
      </w:r>
      <w:r w:rsidR="00E254D2" w:rsidRPr="00A55946">
        <w:rPr>
          <w:rFonts w:asciiTheme="minorHAnsi" w:hAnsiTheme="minorHAnsi" w:cstheme="minorHAnsi"/>
          <w:sz w:val="22"/>
          <w:szCs w:val="22"/>
        </w:rPr>
        <w:t xml:space="preserve">ającym z oferty Wykonawcy, tj. </w:t>
      </w:r>
      <w:r w:rsidR="00557DEB" w:rsidRPr="00A55946">
        <w:rPr>
          <w:rFonts w:asciiTheme="minorHAnsi" w:hAnsiTheme="minorHAnsi" w:cstheme="minorHAnsi"/>
          <w:sz w:val="22"/>
          <w:szCs w:val="22"/>
        </w:rPr>
        <w:t>...........</w:t>
      </w:r>
      <w:r w:rsidRPr="00A55946">
        <w:rPr>
          <w:rFonts w:asciiTheme="minorHAnsi" w:hAnsiTheme="minorHAnsi" w:cstheme="minorHAnsi"/>
          <w:sz w:val="22"/>
          <w:szCs w:val="22"/>
        </w:rPr>
        <w:t xml:space="preserve"> minut</w:t>
      </w:r>
      <w:r w:rsidR="00E254D2" w:rsidRPr="00A55946">
        <w:rPr>
          <w:rFonts w:asciiTheme="minorHAnsi" w:hAnsiTheme="minorHAnsi" w:cstheme="minorHAnsi"/>
          <w:sz w:val="22"/>
          <w:szCs w:val="22"/>
        </w:rPr>
        <w:t xml:space="preserve"> od </w:t>
      </w:r>
      <w:r w:rsidRPr="00A55946">
        <w:rPr>
          <w:rFonts w:asciiTheme="minorHAnsi" w:hAnsiTheme="minorHAnsi" w:cstheme="minorHAnsi"/>
          <w:sz w:val="22"/>
          <w:szCs w:val="22"/>
        </w:rPr>
        <w:t>momentu przyjęcia zgłoszenia - przystąpienie do usunięcia a</w:t>
      </w:r>
      <w:r w:rsidR="00E254D2" w:rsidRPr="00A55946">
        <w:rPr>
          <w:rFonts w:asciiTheme="minorHAnsi" w:hAnsiTheme="minorHAnsi" w:cstheme="minorHAnsi"/>
          <w:sz w:val="22"/>
          <w:szCs w:val="22"/>
        </w:rPr>
        <w:t>warii sygnalizacji świetlnej; w </w:t>
      </w:r>
      <w:r w:rsidRPr="00A55946">
        <w:rPr>
          <w:rFonts w:asciiTheme="minorHAnsi" w:hAnsiTheme="minorHAnsi" w:cstheme="minorHAnsi"/>
          <w:sz w:val="22"/>
          <w:szCs w:val="22"/>
        </w:rPr>
        <w:t>przypadku, gdy usunięcie awarii nie nastąpi w ciągu 3 godzin, Wykonawca zobowiązany jest do pisemnego powiadomienia Zamawiającego o tym fakcie, podając: opis przyczyny awarii, okoliczności uzasadniające niewykonanie prac w terminie oraz wskazanie terminu (daty i godziny) zakończenia prac;</w:t>
      </w:r>
    </w:p>
    <w:p w14:paraId="3715978C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niezwłocznie – wykonanie prac określonych w pkt 1 ppkt 1 lit. a – d „Opisu przedmiotu zamówienia”, niezbędnych dla utrzymania należytego stanu technicznego sygnalizacji świetlnych i aktywnych tablic drogowych oraz zapewnienia ich właściwego funkcjonowania;</w:t>
      </w:r>
    </w:p>
    <w:p w14:paraId="52639852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raz na miesiąc – czyszczenie aparatów sterowniczych;</w:t>
      </w:r>
    </w:p>
    <w:p w14:paraId="51D7600C" w14:textId="77777777" w:rsidR="001B0B69" w:rsidRPr="00A55946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 dniu kalendarzowym zmiany czasów letniego na zimowy i odwrotnie – dokonywanie przełączeń pracy programów sygnalizacji świetlnych;</w:t>
      </w:r>
    </w:p>
    <w:p w14:paraId="4E8C9988" w14:textId="77777777" w:rsidR="005B2CF2" w:rsidRPr="00A55946" w:rsidRDefault="001B0B69" w:rsidP="00AE0413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codziennie – przeprowadzanie przeglądów stanu technicznego sygnalizacji drogowych, w tym bieżące czyszczenie elementów sygnalizacji świetlnych z brudu, ulotek, ogłoszeń, graffiti i innych zanieczyszczeń.</w:t>
      </w:r>
    </w:p>
    <w:p w14:paraId="25213028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02EAC2D6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55946">
        <w:rPr>
          <w:rFonts w:asciiTheme="minorHAnsi" w:hAnsiTheme="minorHAnsi" w:cstheme="minorHAnsi"/>
          <w:sz w:val="22"/>
          <w:szCs w:val="22"/>
        </w:rPr>
        <w:t>§ 3</w:t>
      </w:r>
    </w:p>
    <w:p w14:paraId="034149B6" w14:textId="77777777" w:rsidR="001B0B69" w:rsidRPr="00A55946" w:rsidRDefault="001B0B69" w:rsidP="00130C9A">
      <w:pPr>
        <w:pStyle w:val="Tekstpodstawowy"/>
        <w:numPr>
          <w:ilvl w:val="0"/>
          <w:numId w:val="14"/>
        </w:numPr>
        <w:tabs>
          <w:tab w:val="left" w:pos="284"/>
        </w:tabs>
        <w:spacing w:before="6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Wykonawca zobowiązany jest do prowadzenia pogotowia technicznego całodobowo, we wszystkie dni </w:t>
      </w:r>
      <w:r w:rsidR="00DB3CA6" w:rsidRPr="00A55946">
        <w:rPr>
          <w:rFonts w:asciiTheme="minorHAnsi" w:hAnsiTheme="minorHAnsi" w:cstheme="minorHAnsi"/>
          <w:sz w:val="22"/>
          <w:szCs w:val="22"/>
        </w:rPr>
        <w:t xml:space="preserve">tygodnia pod numerem telefonu  </w:t>
      </w:r>
      <w:r w:rsidR="00022F1C" w:rsidRPr="00A55946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557DEB" w:rsidRPr="00A55946">
        <w:rPr>
          <w:rFonts w:asciiTheme="minorHAnsi" w:hAnsiTheme="minorHAnsi" w:cstheme="minorHAnsi"/>
          <w:sz w:val="22"/>
          <w:szCs w:val="22"/>
        </w:rPr>
        <w:t>.........</w:t>
      </w:r>
    </w:p>
    <w:p w14:paraId="7AB586E9" w14:textId="77777777" w:rsidR="001B0B69" w:rsidRPr="00A55946" w:rsidRDefault="001B0B69" w:rsidP="00130C9A">
      <w:pPr>
        <w:pStyle w:val="Tekstpodstawowy"/>
        <w:widowControl w:val="0"/>
        <w:numPr>
          <w:ilvl w:val="0"/>
          <w:numId w:val="14"/>
        </w:numPr>
        <w:tabs>
          <w:tab w:val="left" w:pos="284"/>
        </w:tabs>
        <w:spacing w:before="6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W ramach pogotowia technicznego Wykonawca jest zobowiązany do utrzymania i obsługi aktywnej skrzynki poczty elektronicznej: </w:t>
      </w:r>
      <w:r w:rsidR="00F3092A" w:rsidRPr="00A55946">
        <w:rPr>
          <w:rFonts w:asciiTheme="minorHAnsi" w:hAnsiTheme="minorHAnsi" w:cstheme="minorHAnsi"/>
          <w:sz w:val="22"/>
          <w:szCs w:val="22"/>
        </w:rPr>
        <w:t xml:space="preserve"> </w:t>
      </w:r>
      <w:r w:rsidR="00022F1C" w:rsidRPr="00A5594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C2D5E85" w14:textId="4BAA8B3A" w:rsidR="00AE0413" w:rsidRPr="001C7BBE" w:rsidRDefault="001B0B69" w:rsidP="00AE0413">
      <w:pPr>
        <w:numPr>
          <w:ilvl w:val="0"/>
          <w:numId w:val="14"/>
        </w:num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lastRenderedPageBreak/>
        <w:t>Zgłoszenia awarii sygnalizacji świetlnej lub konieczności wykonania prac związanych z ich bieżącym utrzymaniem mogą być dokonywane telefonicznie lub elektronicznie przez Zamawiającego,  Policję, Straż Pożarną, Straż Miejską oraz Powiatowe Centrum Zarządzania Kryzysowego.</w:t>
      </w:r>
    </w:p>
    <w:p w14:paraId="239006A9" w14:textId="77777777" w:rsidR="001B0B69" w:rsidRPr="00A55946" w:rsidRDefault="001B0B69" w:rsidP="00130C9A">
      <w:pPr>
        <w:pStyle w:val="Tekstpodstawowy"/>
        <w:widowControl w:val="0"/>
        <w:numPr>
          <w:ilvl w:val="0"/>
          <w:numId w:val="14"/>
        </w:numPr>
        <w:spacing w:before="6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Za moment zgłoszenia awarii uważa się:</w:t>
      </w:r>
    </w:p>
    <w:p w14:paraId="675C3C10" w14:textId="77777777" w:rsidR="001B0B69" w:rsidRPr="00A55946" w:rsidRDefault="001B0B69" w:rsidP="00141408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14:paraId="58791444" w14:textId="77777777" w:rsidR="001B0B69" w:rsidRPr="00A55946" w:rsidRDefault="001B0B69" w:rsidP="00141408">
      <w:pPr>
        <w:pStyle w:val="Tekstpodstawowy"/>
        <w:widowControl w:val="0"/>
        <w:numPr>
          <w:ilvl w:val="1"/>
          <w:numId w:val="5"/>
        </w:numPr>
        <w:spacing w:before="60" w:after="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w przypadku zgłoszenia elektronicznego - </w:t>
      </w:r>
      <w:r w:rsidRPr="00A55946">
        <w:rPr>
          <w:rFonts w:asciiTheme="minorHAnsi" w:hAnsiTheme="minorHAnsi" w:cstheme="minorHAnsi"/>
          <w:sz w:val="22"/>
          <w:szCs w:val="22"/>
          <w:lang w:eastAsia="pl-PL"/>
        </w:rPr>
        <w:t>moment zapisania zgłoszenia w aplikacji poczty elektronicznej osoby zgłaszającej jako „poczta wysłana”.</w:t>
      </w:r>
    </w:p>
    <w:p w14:paraId="68ABFE25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380B6878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55946">
        <w:rPr>
          <w:rFonts w:asciiTheme="minorHAnsi" w:hAnsiTheme="minorHAnsi" w:cstheme="minorHAnsi"/>
          <w:sz w:val="22"/>
          <w:szCs w:val="22"/>
        </w:rPr>
        <w:t>§ 4</w:t>
      </w:r>
    </w:p>
    <w:p w14:paraId="28B38F6C" w14:textId="77777777" w:rsidR="001B0B69" w:rsidRPr="00A55946" w:rsidRDefault="001B0B69" w:rsidP="00130C9A">
      <w:pPr>
        <w:numPr>
          <w:ilvl w:val="0"/>
          <w:numId w:val="10"/>
        </w:numPr>
        <w:tabs>
          <w:tab w:val="clear" w:pos="108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Za wykonanie całości przedmiotu umowy Wykonawcy przysługuje wynagrodzenie</w:t>
      </w:r>
      <w:r w:rsidR="00E254D2" w:rsidRPr="00A55946">
        <w:rPr>
          <w:rFonts w:asciiTheme="minorHAnsi" w:hAnsiTheme="minorHAnsi" w:cstheme="minorHAnsi"/>
          <w:sz w:val="22"/>
          <w:szCs w:val="22"/>
        </w:rPr>
        <w:t xml:space="preserve"> w wysokości nie wyższej niż: </w:t>
      </w:r>
      <w:r w:rsidR="0032194E" w:rsidRPr="00A55946">
        <w:rPr>
          <w:rFonts w:asciiTheme="minorHAnsi" w:hAnsiTheme="minorHAnsi" w:cstheme="minorHAnsi"/>
          <w:sz w:val="22"/>
          <w:szCs w:val="22"/>
        </w:rPr>
        <w:t>......................</w:t>
      </w:r>
      <w:r w:rsidR="00E254D2" w:rsidRPr="00A55946">
        <w:rPr>
          <w:rFonts w:asciiTheme="minorHAnsi" w:hAnsiTheme="minorHAnsi" w:cstheme="minorHAnsi"/>
          <w:sz w:val="22"/>
          <w:szCs w:val="22"/>
        </w:rPr>
        <w:t xml:space="preserve"> netto, VAT: </w:t>
      </w:r>
      <w:r w:rsidR="0032194E" w:rsidRPr="00A55946">
        <w:rPr>
          <w:rFonts w:asciiTheme="minorHAnsi" w:hAnsiTheme="minorHAnsi" w:cstheme="minorHAnsi"/>
          <w:sz w:val="22"/>
          <w:szCs w:val="22"/>
        </w:rPr>
        <w:t>....................</w:t>
      </w:r>
      <w:r w:rsidR="00E254D2" w:rsidRPr="00A55946">
        <w:rPr>
          <w:rFonts w:asciiTheme="minorHAnsi" w:hAnsiTheme="minorHAnsi" w:cstheme="minorHAnsi"/>
          <w:sz w:val="22"/>
          <w:szCs w:val="22"/>
        </w:rPr>
        <w:t xml:space="preserve"> zł, </w:t>
      </w:r>
      <w:r w:rsidR="0032194E" w:rsidRPr="00A55946">
        <w:rPr>
          <w:rFonts w:asciiTheme="minorHAnsi" w:hAnsiTheme="minorHAnsi" w:cstheme="minorHAnsi"/>
          <w:sz w:val="22"/>
          <w:szCs w:val="22"/>
        </w:rPr>
        <w:t>..................</w:t>
      </w:r>
      <w:r w:rsidRPr="00A55946">
        <w:rPr>
          <w:rFonts w:asciiTheme="minorHAnsi" w:hAnsiTheme="minorHAnsi" w:cstheme="minorHAnsi"/>
          <w:sz w:val="22"/>
          <w:szCs w:val="22"/>
        </w:rPr>
        <w:t xml:space="preserve"> brutto</w:t>
      </w:r>
      <w:r w:rsidR="00E254D2" w:rsidRPr="00A55946">
        <w:rPr>
          <w:rFonts w:asciiTheme="minorHAnsi" w:hAnsiTheme="minorHAnsi" w:cstheme="minorHAnsi"/>
          <w:sz w:val="22"/>
          <w:szCs w:val="22"/>
        </w:rPr>
        <w:t xml:space="preserve"> (słownie brutto: </w:t>
      </w:r>
      <w:r w:rsidR="0032194E" w:rsidRPr="00A55946">
        <w:rPr>
          <w:rFonts w:asciiTheme="minorHAnsi" w:hAnsiTheme="minorHAnsi" w:cstheme="minorHAnsi"/>
          <w:sz w:val="22"/>
          <w:szCs w:val="22"/>
        </w:rPr>
        <w:t>............................</w:t>
      </w:r>
      <w:r w:rsidRPr="00A55946">
        <w:rPr>
          <w:rFonts w:asciiTheme="minorHAnsi" w:hAnsiTheme="minorHAnsi" w:cstheme="minorHAnsi"/>
          <w:sz w:val="22"/>
          <w:szCs w:val="22"/>
        </w:rPr>
        <w:t>), określone w formularzu ofertowym, stanowiącym załącznik do umowy,  a ustalone w oparciu o formularz cenowy, stanowiący również załącznik  do umowy, przy czym:</w:t>
      </w:r>
    </w:p>
    <w:p w14:paraId="0B91F52F" w14:textId="77777777" w:rsidR="001B0B69" w:rsidRDefault="001B0B69" w:rsidP="00141408">
      <w:pPr>
        <w:numPr>
          <w:ilvl w:val="1"/>
          <w:numId w:val="6"/>
        </w:numPr>
        <w:spacing w:before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za wykonanie przedmiotu umowy w zakresie określonym w pkt 1 ppkt 1-16 </w:t>
      </w:r>
      <w:r w:rsidR="00AE63A2" w:rsidRPr="00A55946">
        <w:rPr>
          <w:rFonts w:asciiTheme="minorHAnsi" w:hAnsiTheme="minorHAnsi" w:cstheme="minorHAnsi"/>
          <w:sz w:val="22"/>
          <w:szCs w:val="22"/>
        </w:rPr>
        <w:t xml:space="preserve">„Opisu przedmiotu zamówienia”, </w:t>
      </w:r>
      <w:r w:rsidRPr="00A55946">
        <w:rPr>
          <w:rFonts w:asciiTheme="minorHAnsi" w:hAnsiTheme="minorHAnsi" w:cstheme="minorHAnsi"/>
          <w:sz w:val="22"/>
          <w:szCs w:val="22"/>
        </w:rPr>
        <w:t xml:space="preserve">Wykonawcy przysługuje miesięczne wynagrodzenie ryczałtowe </w:t>
      </w:r>
      <w:r w:rsidR="00CC5FB6" w:rsidRPr="00A55946">
        <w:rPr>
          <w:rFonts w:asciiTheme="minorHAnsi" w:hAnsiTheme="minorHAnsi" w:cstheme="minorHAnsi"/>
          <w:sz w:val="22"/>
          <w:szCs w:val="22"/>
        </w:rPr>
        <w:t>brutto w wysokości ustalonej na pod</w:t>
      </w:r>
      <w:r w:rsidR="00EC10E6" w:rsidRPr="00A55946">
        <w:rPr>
          <w:rFonts w:asciiTheme="minorHAnsi" w:hAnsiTheme="minorHAnsi" w:cstheme="minorHAnsi"/>
          <w:sz w:val="22"/>
          <w:szCs w:val="22"/>
        </w:rPr>
        <w:t>stawie cen określonych w tabeli:</w:t>
      </w:r>
    </w:p>
    <w:p w14:paraId="7977C278" w14:textId="77777777" w:rsidR="002F450E" w:rsidRPr="00A55946" w:rsidRDefault="002F450E" w:rsidP="002F450E">
      <w:pPr>
        <w:spacing w:before="6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26C70DB" w14:textId="77777777" w:rsidR="00BB1E4E" w:rsidRDefault="002F450E" w:rsidP="00BB1E4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F450E">
        <w:rPr>
          <w:noProof/>
          <w:lang w:eastAsia="pl-PL"/>
        </w:rPr>
        <w:drawing>
          <wp:inline distT="0" distB="0" distL="0" distR="0" wp14:anchorId="7F1896D6" wp14:editId="6D5F9470">
            <wp:extent cx="6332220" cy="21269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12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2D65" w14:textId="77777777" w:rsidR="002F450E" w:rsidRPr="00A55946" w:rsidRDefault="002F450E" w:rsidP="00BB1E4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1043923" w14:textId="77777777" w:rsidR="001B0B69" w:rsidRPr="00A55946" w:rsidRDefault="001B0B69" w:rsidP="00141408">
      <w:pPr>
        <w:numPr>
          <w:ilvl w:val="1"/>
          <w:numId w:val="6"/>
        </w:numPr>
        <w:spacing w:before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za wykonanie przedmiotu umowy w zakres</w:t>
      </w:r>
      <w:r w:rsidR="00D51D9E" w:rsidRPr="00A55946">
        <w:rPr>
          <w:rFonts w:asciiTheme="minorHAnsi" w:hAnsiTheme="minorHAnsi" w:cstheme="minorHAnsi"/>
          <w:sz w:val="22"/>
          <w:szCs w:val="22"/>
        </w:rPr>
        <w:t>ie określonym w pkt 1 ppkt 17-19</w:t>
      </w:r>
      <w:r w:rsidRPr="00A55946">
        <w:rPr>
          <w:rFonts w:asciiTheme="minorHAnsi" w:hAnsiTheme="minorHAnsi" w:cstheme="minorHAnsi"/>
          <w:sz w:val="22"/>
          <w:szCs w:val="22"/>
        </w:rPr>
        <w:t xml:space="preserve"> „Opisu przedmiotu zamówienia”, wynagrodzenie rozliczane będzie miesięcznie, na podstawie kosztorysów powykonawczych, według faktycznie wykonanych ilości i rodzaju prac, w oparciu o ceny jednostkowe określone w formularzu cenowym.</w:t>
      </w:r>
    </w:p>
    <w:p w14:paraId="5A10BC18" w14:textId="6106F0C9" w:rsidR="0032194E" w:rsidRPr="007005F3" w:rsidRDefault="001B0B69" w:rsidP="00130C9A">
      <w:pPr>
        <w:numPr>
          <w:ilvl w:val="0"/>
          <w:numId w:val="6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5946">
        <w:rPr>
          <w:rFonts w:asciiTheme="minorHAnsi" w:hAnsiTheme="minorHAnsi" w:cstheme="minorHAnsi"/>
          <w:sz w:val="22"/>
          <w:szCs w:val="22"/>
        </w:rPr>
        <w:t>Zamawiający zastrzega możliwość wykonania mniejszego zakresu prac niż podany w formularzu cenowym, co będzie wynikało z faktycznych bieżących potrzeb Zamawiającego. Wykonawcy nie przysługują żadne roszczenia z tytułu niewykonania przedmiotu umowy w ilościach podanych w formularzu cenowym.</w:t>
      </w:r>
    </w:p>
    <w:p w14:paraId="72B94CDB" w14:textId="77777777" w:rsidR="007005F3" w:rsidRPr="00F83C0A" w:rsidRDefault="007005F3" w:rsidP="007005F3">
      <w:pPr>
        <w:pStyle w:val="StylWyjustowanyInterliniaConajmniej115pt"/>
        <w:numPr>
          <w:ilvl w:val="0"/>
          <w:numId w:val="6"/>
        </w:numPr>
        <w:spacing w:before="60" w:line="240" w:lineRule="auto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>Wynagrodzenie Wykonawcy, o którym mowa w ust. 1</w:t>
      </w:r>
      <w:r>
        <w:rPr>
          <w:rFonts w:ascii="Calibri" w:hAnsi="Calibri"/>
          <w:sz w:val="22"/>
          <w:szCs w:val="22"/>
        </w:rPr>
        <w:t xml:space="preserve"> w tym również ceny jednostkowe zawarte w formularzu cenowym, </w:t>
      </w:r>
      <w:r w:rsidRPr="00F83C0A">
        <w:rPr>
          <w:rFonts w:ascii="Calibri" w:hAnsi="Calibri"/>
          <w:sz w:val="22"/>
          <w:szCs w:val="22"/>
        </w:rPr>
        <w:t xml:space="preserve">zostanie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49C65449" w14:textId="77777777" w:rsidR="007005F3" w:rsidRPr="00F83C0A" w:rsidRDefault="007005F3" w:rsidP="007005F3">
      <w:pPr>
        <w:pStyle w:val="StylWyjustowanyInterliniaConajmniej115pt"/>
        <w:numPr>
          <w:ilvl w:val="0"/>
          <w:numId w:val="6"/>
        </w:numPr>
        <w:spacing w:before="60" w:line="240" w:lineRule="auto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Minimalny poziom zmiany wskaźnika GUS, w wyniku którego wynagrodzenie Wykonawcy zostanie </w:t>
      </w:r>
      <w:r w:rsidRPr="00F83C0A">
        <w:rPr>
          <w:rFonts w:ascii="Calibri" w:hAnsi="Calibri"/>
          <w:sz w:val="22"/>
          <w:szCs w:val="22"/>
        </w:rPr>
        <w:lastRenderedPageBreak/>
        <w:t xml:space="preserve">zmienione wynosi </w:t>
      </w:r>
      <w:r>
        <w:rPr>
          <w:rFonts w:ascii="Calibri" w:hAnsi="Calibri"/>
          <w:sz w:val="22"/>
          <w:szCs w:val="22"/>
        </w:rPr>
        <w:t>5</w:t>
      </w:r>
      <w:r w:rsidRPr="00F83C0A">
        <w:rPr>
          <w:rFonts w:ascii="Calibri" w:hAnsi="Calibri"/>
          <w:sz w:val="22"/>
          <w:szCs w:val="22"/>
        </w:rPr>
        <w:t xml:space="preserve">%, w stosunku do wskaźnika wzrostu (spadku) cen towarów i usług konsumpcyjnych (poziom zmiany ceny) publikowanego przez Główny Urząd Statystyczny na dzień 1 stycznia roku kalendarzowego obowiązywania umowy. </w:t>
      </w:r>
    </w:p>
    <w:p w14:paraId="589C4F8E" w14:textId="77777777" w:rsidR="007005F3" w:rsidRPr="00F83C0A" w:rsidRDefault="007005F3" w:rsidP="007005F3">
      <w:pPr>
        <w:pStyle w:val="StylWyjustowanyInterliniaConajmniej115pt"/>
        <w:numPr>
          <w:ilvl w:val="0"/>
          <w:numId w:val="6"/>
        </w:numPr>
        <w:spacing w:before="60" w:line="240" w:lineRule="auto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</w:t>
      </w:r>
    </w:p>
    <w:p w14:paraId="7FA4EF05" w14:textId="59DAD3D3" w:rsidR="007005F3" w:rsidRPr="00F83C0A" w:rsidRDefault="007005F3" w:rsidP="007005F3">
      <w:pPr>
        <w:pStyle w:val="StylWyjustowanyInterliniaConajmniej115pt"/>
        <w:numPr>
          <w:ilvl w:val="0"/>
          <w:numId w:val="6"/>
        </w:numPr>
        <w:spacing w:before="60" w:line="240" w:lineRule="auto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Strony nie przewidują zmiany wynagrodzenia na podstawie ust. </w:t>
      </w:r>
      <w:r>
        <w:rPr>
          <w:rFonts w:ascii="Calibri" w:hAnsi="Calibri"/>
          <w:sz w:val="22"/>
          <w:szCs w:val="22"/>
        </w:rPr>
        <w:t>3</w:t>
      </w:r>
      <w:r w:rsidRPr="00F83C0A">
        <w:rPr>
          <w:rFonts w:ascii="Calibri" w:hAnsi="Calibri"/>
          <w:sz w:val="22"/>
          <w:szCs w:val="22"/>
        </w:rPr>
        <w:t xml:space="preserve"> w pierwszym półroczu  wykonywania usługi. W kolejnym półroczu tj. od dnia 1.07.2023 r., wynagrodzenie będzie podlegało zmianie w wysokości wynikającej ze wskaźnika wzrostu GUS za poprzednie półrocze z zastrzeżeniem ust. </w:t>
      </w:r>
      <w:r>
        <w:rPr>
          <w:rFonts w:ascii="Calibri" w:hAnsi="Calibri"/>
          <w:sz w:val="22"/>
          <w:szCs w:val="22"/>
        </w:rPr>
        <w:t>7</w:t>
      </w:r>
      <w:r w:rsidRPr="00F83C0A">
        <w:rPr>
          <w:rFonts w:ascii="Calibri" w:hAnsi="Calibri"/>
          <w:sz w:val="22"/>
          <w:szCs w:val="22"/>
        </w:rPr>
        <w:t xml:space="preserve">. </w:t>
      </w:r>
    </w:p>
    <w:p w14:paraId="75729D5B" w14:textId="75479E96" w:rsidR="007005F3" w:rsidRPr="00F83C0A" w:rsidRDefault="007005F3" w:rsidP="007005F3">
      <w:pPr>
        <w:pStyle w:val="StylWyjustowanyInterliniaConajmniej115pt"/>
        <w:numPr>
          <w:ilvl w:val="0"/>
          <w:numId w:val="6"/>
        </w:numPr>
        <w:spacing w:before="60" w:line="240" w:lineRule="auto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Maksymalna wartość zmiany wynagrodzenia, o której mowa w ust. </w:t>
      </w:r>
      <w:r>
        <w:rPr>
          <w:rFonts w:ascii="Calibri" w:hAnsi="Calibri"/>
          <w:sz w:val="22"/>
          <w:szCs w:val="22"/>
        </w:rPr>
        <w:t>3</w:t>
      </w:r>
      <w:r w:rsidRPr="00F83C0A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6</w:t>
      </w:r>
      <w:r w:rsidRPr="00F83C0A">
        <w:rPr>
          <w:rFonts w:ascii="Calibri" w:hAnsi="Calibri"/>
          <w:sz w:val="22"/>
          <w:szCs w:val="22"/>
        </w:rPr>
        <w:t xml:space="preserve"> wynosi łącznie 10% wartości wynagrodzenia brutto Wykonawcy, określonego w ust. 1 Umowy. </w:t>
      </w:r>
    </w:p>
    <w:p w14:paraId="490BA6B7" w14:textId="77777777" w:rsidR="007005F3" w:rsidRPr="00F83C0A" w:rsidRDefault="007005F3" w:rsidP="007005F3">
      <w:pPr>
        <w:pStyle w:val="StylWyjustowanyInterliniaConajmniej115pt"/>
        <w:numPr>
          <w:ilvl w:val="0"/>
          <w:numId w:val="6"/>
        </w:numPr>
        <w:spacing w:before="60" w:line="240" w:lineRule="auto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5F07A1A8" w14:textId="526CDA5C" w:rsidR="007005F3" w:rsidRPr="00F83C0A" w:rsidRDefault="007005F3" w:rsidP="007005F3">
      <w:pPr>
        <w:pStyle w:val="StylWyjustowanyInterliniaConajmniej115pt"/>
        <w:numPr>
          <w:ilvl w:val="0"/>
          <w:numId w:val="6"/>
        </w:numPr>
        <w:spacing w:before="60" w:line="240" w:lineRule="auto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Każda ze Stron jest uprawniona do wystąpienia z wnioskiem o zmianę wynagrodzenia. Postanowienie ust. </w:t>
      </w:r>
      <w:r w:rsidR="00537FEC">
        <w:rPr>
          <w:rFonts w:ascii="Calibri" w:hAnsi="Calibri"/>
          <w:sz w:val="22"/>
          <w:szCs w:val="22"/>
        </w:rPr>
        <w:t>3</w:t>
      </w:r>
      <w:r w:rsidRPr="00F83C0A">
        <w:rPr>
          <w:rFonts w:ascii="Calibri" w:hAnsi="Calibri"/>
          <w:sz w:val="22"/>
          <w:szCs w:val="22"/>
        </w:rPr>
        <w:t>-</w:t>
      </w:r>
      <w:r w:rsidR="00537FEC">
        <w:rPr>
          <w:rFonts w:ascii="Calibri" w:hAnsi="Calibri"/>
          <w:sz w:val="22"/>
          <w:szCs w:val="22"/>
        </w:rPr>
        <w:t>8</w:t>
      </w:r>
      <w:r w:rsidRPr="00F83C0A">
        <w:rPr>
          <w:rFonts w:ascii="Calibri" w:hAnsi="Calibri"/>
          <w:sz w:val="22"/>
          <w:szCs w:val="22"/>
        </w:rPr>
        <w:t xml:space="preserve"> stosuje się odpowiednio do wniosku o zmniejszenie wynagrodzenia. </w:t>
      </w:r>
    </w:p>
    <w:p w14:paraId="62504089" w14:textId="6DF7FCF9" w:rsidR="007005F3" w:rsidRPr="007005F3" w:rsidRDefault="007005F3" w:rsidP="007005F3">
      <w:pPr>
        <w:pStyle w:val="StylWyjustowanyInterliniaConajmniej115pt"/>
        <w:numPr>
          <w:ilvl w:val="0"/>
          <w:numId w:val="6"/>
        </w:numPr>
        <w:spacing w:before="60" w:line="240" w:lineRule="auto"/>
        <w:rPr>
          <w:rFonts w:ascii="Calibri" w:hAnsi="Calibri"/>
          <w:sz w:val="22"/>
          <w:szCs w:val="22"/>
        </w:rPr>
      </w:pPr>
      <w:r w:rsidRPr="00F83C0A">
        <w:rPr>
          <w:rFonts w:ascii="Calibri" w:hAnsi="Calibri"/>
          <w:sz w:val="22"/>
          <w:szCs w:val="22"/>
        </w:rPr>
        <w:t xml:space="preserve">Wykonawca, którego wynagrodzenie zostało zmienione zgodnie z ust. </w:t>
      </w:r>
      <w:r>
        <w:rPr>
          <w:rFonts w:ascii="Calibri" w:hAnsi="Calibri"/>
          <w:sz w:val="22"/>
          <w:szCs w:val="22"/>
        </w:rPr>
        <w:t>3</w:t>
      </w:r>
      <w:r w:rsidRPr="00F83C0A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9</w:t>
      </w:r>
      <w:r w:rsidRPr="00F83C0A">
        <w:rPr>
          <w:rFonts w:ascii="Calibri" w:hAnsi="Calibri"/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2941B59F" w14:textId="77777777" w:rsidR="001C7BBE" w:rsidRDefault="001C7BBE" w:rsidP="00141408">
      <w:pPr>
        <w:spacing w:before="60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4F0CD064" w14:textId="77777777" w:rsidR="001B0B69" w:rsidRPr="00A55946" w:rsidRDefault="001B0B69" w:rsidP="00141408">
      <w:pPr>
        <w:spacing w:before="60"/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55946">
        <w:rPr>
          <w:rFonts w:asciiTheme="minorHAnsi" w:hAnsiTheme="minorHAnsi" w:cstheme="minorHAnsi"/>
          <w:sz w:val="22"/>
          <w:szCs w:val="22"/>
        </w:rPr>
        <w:t>§ 5</w:t>
      </w:r>
    </w:p>
    <w:p w14:paraId="39A366D8" w14:textId="77777777" w:rsidR="001B0B69" w:rsidRPr="00A55946" w:rsidRDefault="001B0B69" w:rsidP="00141408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Zapłata należnego Wykonawcy wynagrodzenia następować będzie za wykonane i odebrane przez Zamawiającego poszczególne prace.</w:t>
      </w:r>
    </w:p>
    <w:p w14:paraId="4CAD3021" w14:textId="77777777" w:rsidR="001B0B69" w:rsidRPr="00A55946" w:rsidRDefault="001B0B69" w:rsidP="00141408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Zamawiający dokona odbioru prac w terminie do 7 dni roboczych od zgłoszenia ich do odbioru przez Wykonawcę. Zgłoszenie przez Wykonawcę odbioru prac winno nastąpić po upływie miesiąca kalendarzowego, w którym prace te zostały wykonane.  Z odbioru wykonanych prac sporządzony zostanie protokół, podpisany przez przedstawiciela Zamawiającego oraz Wykonawcę. </w:t>
      </w:r>
    </w:p>
    <w:p w14:paraId="2B1C3CA7" w14:textId="77777777" w:rsidR="001B0B69" w:rsidRPr="00A55946" w:rsidRDefault="001B0B69" w:rsidP="00141408">
      <w:pPr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Ewentualne wady i drobne usterki przedmiotu zamówienia wykryte przy odbiorze lub w toku realizacji prac usuwane będą niezwłocznie, a najpóźniej w następnym dniu roboczym.</w:t>
      </w:r>
    </w:p>
    <w:p w14:paraId="754FA443" w14:textId="77777777" w:rsidR="001B0B69" w:rsidRPr="00A55946" w:rsidRDefault="001B0B69" w:rsidP="00141408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right="-30" w:hanging="284"/>
        <w:jc w:val="both"/>
        <w:rPr>
          <w:rFonts w:asciiTheme="minorHAnsi" w:hAnsiTheme="minorHAnsi" w:cstheme="minorHAnsi"/>
          <w:kern w:val="24"/>
          <w:sz w:val="22"/>
          <w:szCs w:val="22"/>
        </w:rPr>
      </w:pPr>
      <w:r w:rsidRPr="00A55946">
        <w:rPr>
          <w:rFonts w:asciiTheme="minorHAnsi" w:hAnsiTheme="minorHAnsi" w:cstheme="minorHAnsi"/>
          <w:kern w:val="24"/>
          <w:sz w:val="22"/>
          <w:szCs w:val="22"/>
        </w:rPr>
        <w:t>Na potrzeby odbioru częściowego wykonanych usług Wykonawca zobowiązany jest do sporządzenia w 1 egzemplarzu dokumentacji powykonawczej zawierającej zbiór atestów, certyfikatów i deklaracji zgodności/właściwości użytkowych, dotyczących zabudowanych materiałów i urządzeń, instrukcji obsługi i konserwacji zabudowanych materiałów i urządzeń, protokołów badań i sprawdzeń.</w:t>
      </w:r>
    </w:p>
    <w:p w14:paraId="0B5D9721" w14:textId="77777777" w:rsidR="001B0B69" w:rsidRPr="00A55946" w:rsidRDefault="001B0B69" w:rsidP="00141408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Zapłata należnego Wykonawcy wynagrodzenia nastąpi na podstawie prawidłowo wystawionej faktury VAT oraz protokołu odbioru bez zastrzeżeń prac wyk</w:t>
      </w:r>
      <w:r w:rsidR="00FC7A39" w:rsidRPr="00A55946">
        <w:rPr>
          <w:rFonts w:asciiTheme="minorHAnsi" w:hAnsiTheme="minorHAnsi" w:cstheme="minorHAnsi"/>
        </w:rPr>
        <w:t xml:space="preserve">onanych w fakturowanym okresie do </w:t>
      </w:r>
      <w:r w:rsidRPr="00A55946">
        <w:rPr>
          <w:rFonts w:asciiTheme="minorHAnsi" w:hAnsiTheme="minorHAnsi" w:cstheme="minorHAnsi"/>
        </w:rPr>
        <w:t>30 dni od daty doręczenia faktury Zamawiającemu, do jego siedziby, wg klasyfi</w:t>
      </w:r>
      <w:r w:rsidR="005B2CF2" w:rsidRPr="00A55946">
        <w:rPr>
          <w:rFonts w:asciiTheme="minorHAnsi" w:hAnsiTheme="minorHAnsi" w:cstheme="minorHAnsi"/>
        </w:rPr>
        <w:t xml:space="preserve">kacji budżetowej 600.60015.4300, na rachunek bankowy Wykonawcy: </w:t>
      </w:r>
      <w:r w:rsidR="00A40527" w:rsidRPr="00A55946">
        <w:rPr>
          <w:rFonts w:asciiTheme="minorHAnsi" w:hAnsiTheme="minorHAnsi" w:cstheme="minorHAnsi"/>
        </w:rPr>
        <w:t>.................................................</w:t>
      </w:r>
      <w:r w:rsidR="005B2CF2" w:rsidRPr="00A55946">
        <w:rPr>
          <w:rFonts w:asciiTheme="minorHAnsi" w:hAnsiTheme="minorHAnsi" w:cstheme="minorHAnsi"/>
        </w:rPr>
        <w:t>.</w:t>
      </w:r>
    </w:p>
    <w:p w14:paraId="207B78F9" w14:textId="77777777" w:rsidR="00020146" w:rsidRPr="00A55946" w:rsidRDefault="00020146" w:rsidP="00020146">
      <w:pPr>
        <w:pStyle w:val="Bezodstpw"/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Zapłata będzie dokonywana poprzez mechanizm podzielonej płatności (jeśli dotyczy).</w:t>
      </w:r>
    </w:p>
    <w:p w14:paraId="3BDCB3D6" w14:textId="77777777" w:rsidR="00020146" w:rsidRPr="00A55946" w:rsidRDefault="00020146" w:rsidP="00020146">
      <w:pPr>
        <w:pStyle w:val="Bezodstpw"/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Wykonawca zobowiązany jest do zamieszczania na dostarczanych fakturach odpowiednich zapisów dotyczących mechanizmu podzielnej płatności. </w:t>
      </w:r>
    </w:p>
    <w:p w14:paraId="1CEBE83E" w14:textId="77777777" w:rsidR="001B0B69" w:rsidRPr="00A55946" w:rsidRDefault="001B0B69" w:rsidP="00141408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213961A6" w14:textId="77777777" w:rsidR="001B0B69" w:rsidRPr="00A55946" w:rsidRDefault="001B0B69" w:rsidP="00141408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lastRenderedPageBreak/>
        <w:t xml:space="preserve">Za dzień zapłaty uważa się dzień obciążenia rachunku bankowego Zamawiającego. </w:t>
      </w:r>
    </w:p>
    <w:p w14:paraId="3163EFF4" w14:textId="77777777" w:rsidR="001B0B69" w:rsidRPr="00A55946" w:rsidRDefault="001B0B69" w:rsidP="00141408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Strony umowy nie dopuszczają możliwości cesji wierzytelności.</w:t>
      </w:r>
    </w:p>
    <w:p w14:paraId="61F92487" w14:textId="77777777" w:rsidR="001B0B69" w:rsidRPr="00A55946" w:rsidRDefault="001B0B69" w:rsidP="00F64320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Wykonawca wyraża zgodę na potrącenie ewentualnych kar umownych z przysługującego Wykonawcy wynagrodzenia.</w:t>
      </w:r>
    </w:p>
    <w:p w14:paraId="58E168FB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2DFB346C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§ 6</w:t>
      </w:r>
    </w:p>
    <w:p w14:paraId="1916E3DC" w14:textId="77777777" w:rsidR="001B0B69" w:rsidRPr="00A55946" w:rsidRDefault="001B0B69" w:rsidP="00130C9A">
      <w:pPr>
        <w:pStyle w:val="Default"/>
        <w:numPr>
          <w:ilvl w:val="0"/>
          <w:numId w:val="7"/>
        </w:numPr>
        <w:tabs>
          <w:tab w:val="clear" w:pos="360"/>
          <w:tab w:val="num" w:pos="284"/>
        </w:tabs>
        <w:spacing w:before="60"/>
        <w:ind w:left="284" w:hanging="281"/>
        <w:rPr>
          <w:rFonts w:asciiTheme="minorHAnsi" w:hAnsiTheme="minorHAnsi" w:cstheme="minorHAnsi"/>
          <w:color w:val="auto"/>
          <w:sz w:val="22"/>
          <w:szCs w:val="22"/>
        </w:rPr>
      </w:pPr>
      <w:r w:rsidRPr="00A55946">
        <w:rPr>
          <w:rFonts w:asciiTheme="minorHAnsi" w:hAnsiTheme="minorHAnsi" w:cstheme="minorHAnsi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14:paraId="1E30337C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A55946">
        <w:rPr>
          <w:rFonts w:asciiTheme="minorHAnsi" w:hAnsiTheme="minorHAnsi" w:cstheme="minorHAnsi"/>
          <w:sz w:val="22"/>
          <w:szCs w:val="22"/>
          <w:lang w:eastAsia="pl-PL"/>
        </w:rPr>
        <w:t>usuwanie awarii i usterek sygnalizacji świetlnych;</w:t>
      </w:r>
    </w:p>
    <w:p w14:paraId="3A33D73E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  <w:lang w:eastAsia="pl-PL"/>
        </w:rPr>
      </w:pPr>
      <w:r w:rsidRPr="00A55946">
        <w:rPr>
          <w:rFonts w:asciiTheme="minorHAnsi" w:hAnsiTheme="minorHAnsi" w:cstheme="minorHAnsi"/>
          <w:sz w:val="22"/>
          <w:szCs w:val="22"/>
          <w:lang w:eastAsia="pl-PL"/>
        </w:rPr>
        <w:t>bieżąca kontrola sygnalizacji świetlnych;</w:t>
      </w:r>
    </w:p>
    <w:p w14:paraId="71D52C07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naprawy oraz wymiany zniszczonych lub zużytych elementów </w:t>
      </w:r>
      <w:r w:rsidRPr="00A55946">
        <w:rPr>
          <w:rFonts w:asciiTheme="minorHAnsi" w:hAnsiTheme="minorHAnsi" w:cstheme="minorHAnsi"/>
          <w:sz w:val="22"/>
          <w:szCs w:val="22"/>
          <w:lang w:eastAsia="pl-PL"/>
        </w:rPr>
        <w:t>sygnalizacji świetlnych</w:t>
      </w:r>
      <w:r w:rsidRPr="00A55946">
        <w:rPr>
          <w:rFonts w:asciiTheme="minorHAnsi" w:hAnsiTheme="minorHAnsi" w:cstheme="minorHAnsi"/>
          <w:sz w:val="22"/>
          <w:szCs w:val="22"/>
        </w:rPr>
        <w:t>;</w:t>
      </w:r>
    </w:p>
    <w:p w14:paraId="1A0705D3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dostosowanie czasów przełączeń pracy programów z czasów na letni lub zimowy;</w:t>
      </w:r>
    </w:p>
    <w:p w14:paraId="1A773E1B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prowadzenie dzienników eksploatacji sygnalizacji;</w:t>
      </w:r>
    </w:p>
    <w:p w14:paraId="6B964C1A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wprowadzanie zmian programów sygnalizacji;</w:t>
      </w:r>
    </w:p>
    <w:p w14:paraId="7FF2676B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wprowadzanie zmian czasu pracy sygnalizacji;</w:t>
      </w:r>
    </w:p>
    <w:p w14:paraId="11767C52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dokonanie przeglądów stanu technicznego sygnalizacji;</w:t>
      </w:r>
    </w:p>
    <w:p w14:paraId="098C006D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wykonanie prac związanych z modernizacją sygnalizacji świetlnych; </w:t>
      </w:r>
    </w:p>
    <w:p w14:paraId="5AF916A2" w14:textId="77777777" w:rsidR="001B0B69" w:rsidRPr="00A55946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utrzymywanie całodobowego pogotowia technicznego we wszystkie dni tygodnia. </w:t>
      </w:r>
    </w:p>
    <w:p w14:paraId="20E6382B" w14:textId="77777777" w:rsidR="001B0B69" w:rsidRPr="00A55946" w:rsidRDefault="001B0B69" w:rsidP="00130C9A">
      <w:pPr>
        <w:pStyle w:val="Bezodstpw"/>
        <w:numPr>
          <w:ilvl w:val="0"/>
          <w:numId w:val="7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Wykonawca, zgodnie ze złożoną ofertą, powierzy wykonanie pomocniczych części przedmiotu umowy (nie określonych przez Zamawiającego jako k</w:t>
      </w:r>
      <w:r w:rsidR="00B81DF5" w:rsidRPr="00A55946">
        <w:rPr>
          <w:rFonts w:asciiTheme="minorHAnsi" w:hAnsiTheme="minorHAnsi" w:cstheme="minorHAnsi"/>
        </w:rPr>
        <w:t>luczowe), tj. w zakresie ………, podwykonawcy: …</w:t>
      </w:r>
      <w:r w:rsidRPr="00A55946">
        <w:rPr>
          <w:rFonts w:asciiTheme="minorHAnsi" w:hAnsiTheme="minorHAnsi" w:cstheme="minorHAnsi"/>
        </w:rPr>
        <w:t xml:space="preserve">…. </w:t>
      </w:r>
      <w:r w:rsidR="00B81DF5" w:rsidRPr="00A55946">
        <w:rPr>
          <w:rFonts w:asciiTheme="minorHAnsi" w:hAnsiTheme="minorHAnsi" w:cstheme="minorHAnsi"/>
        </w:rPr>
        <w:t xml:space="preserve">– </w:t>
      </w:r>
      <w:r w:rsidR="00022F1C" w:rsidRPr="00A55946">
        <w:rPr>
          <w:rFonts w:asciiTheme="minorHAnsi" w:hAnsiTheme="minorHAnsi" w:cstheme="minorHAnsi"/>
        </w:rPr>
        <w:t>………………</w:t>
      </w:r>
      <w:r w:rsidR="00B81DF5" w:rsidRPr="00A55946">
        <w:rPr>
          <w:rFonts w:asciiTheme="minorHAnsi" w:hAnsiTheme="minorHAnsi" w:cstheme="minorHAnsi"/>
        </w:rPr>
        <w:t>.</w:t>
      </w:r>
    </w:p>
    <w:p w14:paraId="3B059201" w14:textId="77777777" w:rsidR="001B0B69" w:rsidRPr="00E03A83" w:rsidRDefault="001B0B69" w:rsidP="00130C9A">
      <w:pPr>
        <w:pStyle w:val="Bezodstpw"/>
        <w:numPr>
          <w:ilvl w:val="0"/>
          <w:numId w:val="7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E03A83">
        <w:rPr>
          <w:rFonts w:asciiTheme="minorHAnsi" w:hAnsiTheme="minorHAnsi" w:cstheme="minorHAnsi"/>
          <w:iCs/>
        </w:rPr>
        <w:t xml:space="preserve">Jeżeli zmiana albo rezygnacja z podwykonawcy dotyczyć będzie podmiotu innego (tzw. podmiot trzeci), na którego zasoby Wykonawca powoływał się, na zasadach określonych w art. </w:t>
      </w:r>
      <w:r w:rsidR="00E03A83" w:rsidRPr="00E03A83">
        <w:rPr>
          <w:rFonts w:asciiTheme="minorHAnsi" w:hAnsiTheme="minorHAnsi" w:cstheme="minorHAnsi"/>
          <w:iCs/>
        </w:rPr>
        <w:t>427 ust. 4</w:t>
      </w:r>
      <w:r w:rsidRPr="00E03A83">
        <w:rPr>
          <w:rFonts w:asciiTheme="minorHAnsi" w:hAnsiTheme="minorHAnsi" w:cstheme="minorHAnsi"/>
          <w:iCs/>
        </w:rPr>
        <w:t xml:space="preserve">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14:paraId="5FBEF5AC" w14:textId="77777777" w:rsidR="001B0B69" w:rsidRPr="00D3263E" w:rsidRDefault="001B0B69" w:rsidP="00130C9A">
      <w:pPr>
        <w:pStyle w:val="Bezodstpw"/>
        <w:numPr>
          <w:ilvl w:val="0"/>
          <w:numId w:val="7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D3263E">
        <w:rPr>
          <w:rFonts w:asciiTheme="minorHAnsi" w:hAnsiTheme="minorHAnsi" w:cstheme="minorHAnsi"/>
        </w:rPr>
        <w:t xml:space="preserve">Jeżeli powierzenie podwykonawcy wykonania części zamówienia nastąpi w trakcie realizacji umowy, Wykonawca na żądanie Zamawiającego przedstawi oświadczenie, o którym mowa w art. </w:t>
      </w:r>
      <w:r w:rsidR="00E03A83" w:rsidRPr="00D3263E">
        <w:rPr>
          <w:rFonts w:asciiTheme="minorHAnsi" w:hAnsiTheme="minorHAnsi" w:cstheme="minorHAnsi"/>
        </w:rPr>
        <w:t>125</w:t>
      </w:r>
      <w:r w:rsidRPr="00D3263E">
        <w:rPr>
          <w:rFonts w:asciiTheme="minorHAnsi" w:hAnsiTheme="minorHAnsi" w:cstheme="minorHAnsi"/>
        </w:rPr>
        <w:t xml:space="preserve"> ust. </w:t>
      </w:r>
      <w:r w:rsidR="00B66A86" w:rsidRPr="00D3263E">
        <w:rPr>
          <w:rFonts w:asciiTheme="minorHAnsi" w:hAnsiTheme="minorHAnsi" w:cstheme="minorHAnsi"/>
        </w:rPr>
        <w:t>1</w:t>
      </w:r>
      <w:r w:rsidRPr="00D3263E">
        <w:rPr>
          <w:rFonts w:asciiTheme="minorHAnsi" w:hAnsiTheme="minorHAnsi" w:cstheme="minorHAnsi"/>
        </w:rPr>
        <w:t xml:space="preserve"> ustawy Prawo zamówień publicznych lub oświadczenia lub dokumenty potwierdzające brak podstaw wykluczenia wobec tego podwykonawcy. </w:t>
      </w:r>
    </w:p>
    <w:p w14:paraId="3BE3A200" w14:textId="77777777" w:rsidR="001B0B69" w:rsidRPr="00A55946" w:rsidRDefault="001B0B69" w:rsidP="00130C9A">
      <w:pPr>
        <w:pStyle w:val="Bezodstpw"/>
        <w:numPr>
          <w:ilvl w:val="0"/>
          <w:numId w:val="7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14:paraId="26CA9DAA" w14:textId="77777777" w:rsidR="001B0B69" w:rsidRPr="00A55946" w:rsidRDefault="001B0B69" w:rsidP="00130C9A">
      <w:pPr>
        <w:pStyle w:val="Akapitzlist"/>
        <w:numPr>
          <w:ilvl w:val="0"/>
          <w:numId w:val="7"/>
        </w:numPr>
        <w:tabs>
          <w:tab w:val="clear" w:pos="360"/>
          <w:tab w:val="left" w:pos="-3686"/>
          <w:tab w:val="num" w:pos="284"/>
        </w:tabs>
        <w:spacing w:before="60" w:after="0" w:line="240" w:lineRule="auto"/>
        <w:ind w:left="284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A55946">
        <w:rPr>
          <w:rFonts w:asciiTheme="minorHAnsi" w:hAnsiTheme="minorHAnsi" w:cstheme="minorHAnsi"/>
          <w:i w:val="0"/>
          <w:sz w:val="22"/>
          <w:szCs w:val="22"/>
        </w:rPr>
        <w:t xml:space="preserve">Podwykonawcy muszą posiadać uprawnienia do wykonywania zleconej części zamówienia. </w:t>
      </w:r>
    </w:p>
    <w:p w14:paraId="460F370F" w14:textId="77777777" w:rsidR="001B0B69" w:rsidRPr="00A55946" w:rsidRDefault="001B0B69" w:rsidP="00130C9A">
      <w:pPr>
        <w:pStyle w:val="Bezodstpw"/>
        <w:numPr>
          <w:ilvl w:val="0"/>
          <w:numId w:val="7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Powierzenie wykonania części zamówienia podwykonawcom nie zwalnia Wykonawcy z odpowiedzialności za należyte wykonanie tego zamówienia.</w:t>
      </w:r>
    </w:p>
    <w:p w14:paraId="5A854551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50C00C0C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55946">
        <w:rPr>
          <w:rFonts w:asciiTheme="minorHAnsi" w:hAnsiTheme="minorHAnsi" w:cstheme="minorHAnsi"/>
          <w:sz w:val="22"/>
          <w:szCs w:val="22"/>
        </w:rPr>
        <w:t>§ 7</w:t>
      </w:r>
    </w:p>
    <w:p w14:paraId="729AFAC7" w14:textId="77777777" w:rsidR="001B0B69" w:rsidRPr="00A55946" w:rsidRDefault="001B0B69" w:rsidP="008F3452">
      <w:pPr>
        <w:numPr>
          <w:ilvl w:val="0"/>
          <w:numId w:val="26"/>
        </w:numPr>
        <w:tabs>
          <w:tab w:val="clear" w:pos="1080"/>
        </w:tabs>
        <w:suppressAutoHyphens w:val="0"/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55946">
        <w:rPr>
          <w:rFonts w:asciiTheme="minorHAnsi" w:hAnsiTheme="minorHAnsi" w:cstheme="minorHAnsi"/>
          <w:sz w:val="22"/>
          <w:szCs w:val="22"/>
          <w:lang w:eastAsia="pl-PL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</w:t>
      </w:r>
      <w:r w:rsidR="00F3092A" w:rsidRPr="00A5594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22F1C" w:rsidRPr="00A5594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…………………………………………….</w:t>
      </w:r>
      <w:r w:rsidR="00705E63" w:rsidRPr="00A55946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557DEB" w:rsidRPr="00A55946">
        <w:rPr>
          <w:rFonts w:asciiTheme="minorHAnsi" w:hAnsiTheme="minorHAnsi" w:cstheme="minorHAnsi"/>
          <w:sz w:val="22"/>
          <w:szCs w:val="22"/>
          <w:lang w:eastAsia="pl-PL"/>
        </w:rPr>
        <w:t>.......</w:t>
      </w:r>
    </w:p>
    <w:p w14:paraId="3E939D01" w14:textId="77777777" w:rsidR="001B0B69" w:rsidRPr="00A55946" w:rsidRDefault="001B0B69" w:rsidP="008F3452">
      <w:pPr>
        <w:pStyle w:val="Bezodstpw"/>
        <w:numPr>
          <w:ilvl w:val="0"/>
          <w:numId w:val="26"/>
        </w:numPr>
        <w:tabs>
          <w:tab w:val="clear" w:pos="1080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Ze strony Wykonawcy osobą odpowiedzialną za realizację przedmiotu umowy jest </w:t>
      </w:r>
      <w:r w:rsidR="00A40527" w:rsidRPr="00A55946">
        <w:rPr>
          <w:rFonts w:asciiTheme="minorHAnsi" w:hAnsiTheme="minorHAnsi" w:cstheme="minorHAnsi"/>
        </w:rPr>
        <w:t>............................</w:t>
      </w:r>
      <w:r w:rsidR="00705E63" w:rsidRPr="00A55946">
        <w:rPr>
          <w:rFonts w:asciiTheme="minorHAnsi" w:hAnsiTheme="minorHAnsi" w:cstheme="minorHAnsi"/>
        </w:rPr>
        <w:t>.</w:t>
      </w:r>
      <w:r w:rsidR="00557DEB" w:rsidRPr="00A55946">
        <w:rPr>
          <w:rFonts w:asciiTheme="minorHAnsi" w:hAnsiTheme="minorHAnsi" w:cstheme="minorHAnsi"/>
        </w:rPr>
        <w:t>....</w:t>
      </w:r>
    </w:p>
    <w:p w14:paraId="3FFAFAD1" w14:textId="77777777" w:rsidR="001B0B69" w:rsidRPr="00A55946" w:rsidRDefault="00705E63" w:rsidP="008F3452">
      <w:pPr>
        <w:pStyle w:val="Bezodstpw"/>
        <w:numPr>
          <w:ilvl w:val="0"/>
          <w:numId w:val="26"/>
        </w:numPr>
        <w:tabs>
          <w:tab w:val="clear" w:pos="1080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 xml:space="preserve">Wykonawca wyznacza </w:t>
      </w:r>
      <w:r w:rsidR="00A40527" w:rsidRPr="00A55946">
        <w:rPr>
          <w:rFonts w:asciiTheme="minorHAnsi" w:hAnsiTheme="minorHAnsi" w:cstheme="minorHAnsi"/>
        </w:rPr>
        <w:t>..........................................</w:t>
      </w:r>
      <w:r w:rsidR="001B0B69" w:rsidRPr="00A55946">
        <w:rPr>
          <w:rFonts w:asciiTheme="minorHAnsi" w:hAnsiTheme="minorHAnsi" w:cstheme="minorHAnsi"/>
        </w:rPr>
        <w:t xml:space="preserve">, jako osobę upoważnioną do wprowadzania zmian </w:t>
      </w:r>
      <w:r w:rsidR="00557DEB" w:rsidRPr="00A55946">
        <w:rPr>
          <w:rFonts w:asciiTheme="minorHAnsi" w:hAnsiTheme="minorHAnsi" w:cstheme="minorHAnsi"/>
        </w:rPr>
        <w:br/>
      </w:r>
      <w:r w:rsidR="001B0B69" w:rsidRPr="00A55946">
        <w:rPr>
          <w:rFonts w:asciiTheme="minorHAnsi" w:hAnsiTheme="minorHAnsi" w:cstheme="minorHAnsi"/>
        </w:rPr>
        <w:lastRenderedPageBreak/>
        <w:t>w ustalonym trybie pracy sygnalizacji.</w:t>
      </w:r>
    </w:p>
    <w:p w14:paraId="1A74FA65" w14:textId="77777777" w:rsidR="001B0B69" w:rsidRPr="00A55946" w:rsidRDefault="001B0B69" w:rsidP="008F3452">
      <w:pPr>
        <w:numPr>
          <w:ilvl w:val="0"/>
          <w:numId w:val="26"/>
        </w:numPr>
        <w:tabs>
          <w:tab w:val="clear" w:pos="1080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Strony umowy zobowiązują się do bieżącej aktualizacji danych, o których mowa w ust. 1-3. Aktualizacja danych nie wymaga dla swej ważności zmiany umowy, a jedynie oświadczenia w formie pisemnej. </w:t>
      </w:r>
    </w:p>
    <w:p w14:paraId="45C10FFD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14B6BFB3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§ 8</w:t>
      </w:r>
    </w:p>
    <w:p w14:paraId="41E4E2AF" w14:textId="49F810F3" w:rsidR="001B0B69" w:rsidRPr="00A55946" w:rsidRDefault="001B0B69" w:rsidP="00130C9A">
      <w:pPr>
        <w:pStyle w:val="Bezodstpw"/>
        <w:numPr>
          <w:ilvl w:val="0"/>
          <w:numId w:val="17"/>
        </w:numPr>
        <w:tabs>
          <w:tab w:val="clear" w:pos="360"/>
          <w:tab w:val="left" w:pos="0"/>
          <w:tab w:val="num" w:pos="284"/>
        </w:tabs>
        <w:spacing w:before="60"/>
        <w:ind w:left="284" w:right="-12" w:hanging="281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 specyfikacji warunków zamówienia określone czynności:</w:t>
      </w:r>
    </w:p>
    <w:p w14:paraId="0353D77F" w14:textId="77777777" w:rsidR="00371C2A" w:rsidRPr="004D2596" w:rsidRDefault="00371C2A" w:rsidP="00371C2A">
      <w:pPr>
        <w:pStyle w:val="Bezodstpw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</w:rPr>
      </w:pPr>
      <w:r w:rsidRPr="004D2596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427EE440" w14:textId="77777777" w:rsidR="00371C2A" w:rsidRPr="004D2596" w:rsidRDefault="00371C2A" w:rsidP="00371C2A">
      <w:pPr>
        <w:pStyle w:val="Bezodstpw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</w:rPr>
      </w:pPr>
      <w:r w:rsidRPr="004D2596">
        <w:rPr>
          <w:rFonts w:asciiTheme="minorHAnsi" w:hAnsiTheme="minorHAnsi" w:cstheme="minorHAnsi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341714F2" w14:textId="77777777" w:rsidR="001B0B69" w:rsidRPr="00A55946" w:rsidRDefault="001B0B69" w:rsidP="00130C9A">
      <w:pPr>
        <w:pStyle w:val="Bezodstpw"/>
        <w:numPr>
          <w:ilvl w:val="0"/>
          <w:numId w:val="17"/>
        </w:numPr>
        <w:tabs>
          <w:tab w:val="clear" w:pos="360"/>
          <w:tab w:val="num" w:pos="284"/>
        </w:tabs>
        <w:spacing w:before="60"/>
        <w:ind w:left="284" w:hanging="281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748B57C9" w14:textId="0A9D03A2" w:rsidR="001B0B69" w:rsidRPr="00A55946" w:rsidRDefault="00371C2A" w:rsidP="00130C9A">
      <w:pPr>
        <w:pStyle w:val="Bezodstpw"/>
        <w:numPr>
          <w:ilvl w:val="0"/>
          <w:numId w:val="17"/>
        </w:numPr>
        <w:tabs>
          <w:tab w:val="clear" w:pos="360"/>
          <w:tab w:val="num" w:pos="284"/>
        </w:tabs>
        <w:spacing w:before="60"/>
        <w:ind w:left="284" w:hanging="2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Zwłoka w </w:t>
      </w:r>
      <w:r w:rsidR="001B0B69" w:rsidRPr="00A55946">
        <w:rPr>
          <w:rFonts w:asciiTheme="minorHAnsi" w:hAnsiTheme="minorHAnsi" w:cstheme="minorHAnsi"/>
        </w:rPr>
        <w:t xml:space="preserve"> przedłożeni</w:t>
      </w:r>
      <w:r>
        <w:rPr>
          <w:rFonts w:asciiTheme="minorHAnsi" w:hAnsiTheme="minorHAnsi" w:cstheme="minorHAnsi"/>
        </w:rPr>
        <w:t>u</w:t>
      </w:r>
      <w:r w:rsidR="001B0B69" w:rsidRPr="00A55946">
        <w:rPr>
          <w:rFonts w:asciiTheme="minorHAnsi" w:hAnsiTheme="minorHAnsi" w:cstheme="minorHAnsi"/>
        </w:rPr>
        <w:t xml:space="preserve"> dokumentów, o których mowa w ust. 1, przekraczając</w:t>
      </w:r>
      <w:r>
        <w:rPr>
          <w:rFonts w:asciiTheme="minorHAnsi" w:hAnsiTheme="minorHAnsi" w:cstheme="minorHAnsi"/>
        </w:rPr>
        <w:t>a</w:t>
      </w:r>
      <w:r w:rsidR="001B0B69" w:rsidRPr="00A55946">
        <w:rPr>
          <w:rFonts w:asciiTheme="minorHAnsi" w:hAnsiTheme="minorHAnsi" w:cstheme="minorHAnsi"/>
        </w:rPr>
        <w:t xml:space="preserve"> 10 dni roboczych traktowan</w:t>
      </w:r>
      <w:r>
        <w:rPr>
          <w:rFonts w:asciiTheme="minorHAnsi" w:hAnsiTheme="minorHAnsi" w:cstheme="minorHAnsi"/>
        </w:rPr>
        <w:t>a</w:t>
      </w:r>
      <w:r w:rsidR="001B0B69" w:rsidRPr="00A55946">
        <w:rPr>
          <w:rFonts w:asciiTheme="minorHAnsi" w:hAnsiTheme="minorHAnsi" w:cstheme="minorHAnsi"/>
        </w:rPr>
        <w:t xml:space="preserve"> będzie jako niewypełnienie obowiązku zatrudnienia pracowników na podstawie umowy o pracę i może stanowić podstawę do odstąpienia od umowy z winy Wykonawcy. </w:t>
      </w:r>
    </w:p>
    <w:p w14:paraId="20B3ABFD" w14:textId="77777777" w:rsidR="001B0B69" w:rsidRPr="00A55946" w:rsidRDefault="001B0B69" w:rsidP="00130C9A">
      <w:pPr>
        <w:pStyle w:val="Bezodstpw"/>
        <w:numPr>
          <w:ilvl w:val="0"/>
          <w:numId w:val="17"/>
        </w:numPr>
        <w:tabs>
          <w:tab w:val="clear" w:pos="360"/>
          <w:tab w:val="num" w:pos="284"/>
        </w:tabs>
        <w:spacing w:before="60"/>
        <w:ind w:left="284" w:hanging="281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Wykonawca zobowiązany jest do zawarcia w treści umowy z podwykonawcą zapisów umożliwiających realizację obowiązku wynikającego z niniejszego paragrafu.</w:t>
      </w:r>
    </w:p>
    <w:p w14:paraId="27D9C707" w14:textId="77777777" w:rsidR="001B0B69" w:rsidRPr="00A55946" w:rsidRDefault="001B0B69" w:rsidP="00130C9A">
      <w:pPr>
        <w:pStyle w:val="Bezodstpw"/>
        <w:numPr>
          <w:ilvl w:val="0"/>
          <w:numId w:val="17"/>
        </w:numPr>
        <w:tabs>
          <w:tab w:val="clear" w:pos="360"/>
          <w:tab w:val="num" w:pos="284"/>
        </w:tabs>
        <w:spacing w:before="60"/>
        <w:ind w:left="284" w:hanging="281"/>
        <w:jc w:val="both"/>
        <w:rPr>
          <w:rFonts w:asciiTheme="minorHAnsi" w:hAnsiTheme="minorHAnsi" w:cstheme="minorHAnsi"/>
        </w:rPr>
      </w:pPr>
      <w:r w:rsidRPr="00A55946">
        <w:rPr>
          <w:rFonts w:asciiTheme="minorHAnsi" w:hAnsiTheme="minorHAnsi" w:cstheme="minorHAnsi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1A8F3567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68B52145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A55946">
        <w:rPr>
          <w:rFonts w:asciiTheme="minorHAnsi" w:hAnsiTheme="minorHAnsi" w:cstheme="minorHAnsi"/>
          <w:sz w:val="22"/>
          <w:szCs w:val="22"/>
        </w:rPr>
        <w:t>§ 9</w:t>
      </w:r>
    </w:p>
    <w:p w14:paraId="07CA4A15" w14:textId="77777777" w:rsidR="001B0B69" w:rsidRPr="00A55946" w:rsidRDefault="001B0B69" w:rsidP="00130C9A">
      <w:pPr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7688BE53" w14:textId="77777777" w:rsidR="001B0B69" w:rsidRPr="00A55946" w:rsidRDefault="001B0B69" w:rsidP="00141408">
      <w:pPr>
        <w:numPr>
          <w:ilvl w:val="1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za odstąpienie od umowy z przyczyn leżących po stronie Wykonawcy - w wysokości 20% wynagrodzenia brutto, określonego w § 4 ust. 1  umowy; </w:t>
      </w:r>
    </w:p>
    <w:p w14:paraId="76FA66EB" w14:textId="44A121A9" w:rsidR="001B0B69" w:rsidRPr="00A55946" w:rsidRDefault="001B0B69" w:rsidP="00141408">
      <w:pPr>
        <w:numPr>
          <w:ilvl w:val="1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za nieterminowe wykonanie każdej z części przedmiotu umowy, dla której określono termin wykonania -  0,02% wynagrodzenia brutto określonego w § 4 ust. 1 za każdy</w:t>
      </w:r>
      <w:r w:rsidR="009F5C63" w:rsidRPr="00A55946">
        <w:rPr>
          <w:rFonts w:asciiTheme="minorHAnsi" w:hAnsiTheme="minorHAnsi" w:cstheme="minorHAnsi"/>
          <w:sz w:val="22"/>
          <w:szCs w:val="22"/>
        </w:rPr>
        <w:t xml:space="preserve"> rozpoczęty dzień </w:t>
      </w:r>
      <w:r w:rsidR="00371C2A">
        <w:rPr>
          <w:rFonts w:asciiTheme="minorHAnsi" w:hAnsiTheme="minorHAnsi" w:cstheme="minorHAnsi"/>
          <w:sz w:val="22"/>
          <w:szCs w:val="22"/>
        </w:rPr>
        <w:t>zwłoki</w:t>
      </w:r>
      <w:r w:rsidR="009F5C63" w:rsidRPr="00A55946">
        <w:rPr>
          <w:rFonts w:asciiTheme="minorHAnsi" w:hAnsiTheme="minorHAnsi" w:cstheme="minorHAnsi"/>
          <w:sz w:val="22"/>
          <w:szCs w:val="22"/>
        </w:rPr>
        <w:t>, z </w:t>
      </w:r>
      <w:r w:rsidRPr="00A55946">
        <w:rPr>
          <w:rFonts w:asciiTheme="minorHAnsi" w:hAnsiTheme="minorHAnsi" w:cstheme="minorHAnsi"/>
          <w:sz w:val="22"/>
          <w:szCs w:val="22"/>
        </w:rPr>
        <w:t>zastrzeżeniem pkt 3;</w:t>
      </w:r>
    </w:p>
    <w:p w14:paraId="7F4B2D71" w14:textId="749538FE" w:rsidR="001B0B69" w:rsidRPr="00A55946" w:rsidRDefault="001B0B69" w:rsidP="00141408">
      <w:pPr>
        <w:numPr>
          <w:ilvl w:val="1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za nieprzystąpienie do wykonania przedmiotu umowy w zakresie i czasie, o których mowa w § 2 ust. 2 pkt 9 – w wysokości 0,01% wynagrodzenia brutto określonego w § 4 ust. 1 za każde rozpoczęte 5 minut </w:t>
      </w:r>
      <w:r w:rsidR="00371C2A">
        <w:rPr>
          <w:rFonts w:asciiTheme="minorHAnsi" w:hAnsiTheme="minorHAnsi" w:cstheme="minorHAnsi"/>
          <w:sz w:val="22"/>
          <w:szCs w:val="22"/>
        </w:rPr>
        <w:t>zwłoki</w:t>
      </w:r>
      <w:r w:rsidRPr="00A55946">
        <w:rPr>
          <w:rFonts w:asciiTheme="minorHAnsi" w:hAnsiTheme="minorHAnsi" w:cstheme="minorHAnsi"/>
          <w:sz w:val="22"/>
          <w:szCs w:val="22"/>
        </w:rPr>
        <w:t xml:space="preserve"> w przystąpieniu do wykonania zadania;  </w:t>
      </w:r>
    </w:p>
    <w:p w14:paraId="021B53CC" w14:textId="77777777" w:rsidR="001B0B69" w:rsidRPr="00A55946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za powierzenie przez Wykonawcę realizacji prac osobie nie zatrudnionej na podstawie umowy o pracę </w:t>
      </w:r>
      <w:r w:rsidRPr="00A55946">
        <w:rPr>
          <w:rFonts w:asciiTheme="minorHAnsi" w:hAnsiTheme="minorHAnsi" w:cstheme="minorHAnsi"/>
          <w:sz w:val="22"/>
          <w:szCs w:val="22"/>
        </w:rPr>
        <w:lastRenderedPageBreak/>
        <w:t>– w wysokości 2 000,00 zł za każdy stwierdzony przypadek;</w:t>
      </w:r>
    </w:p>
    <w:p w14:paraId="6D6A6371" w14:textId="1BB857FE" w:rsidR="001B0B69" w:rsidRPr="00A55946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za </w:t>
      </w:r>
      <w:r w:rsidR="00371C2A">
        <w:rPr>
          <w:rFonts w:asciiTheme="minorHAnsi" w:hAnsiTheme="minorHAnsi" w:cstheme="minorHAnsi"/>
          <w:sz w:val="22"/>
          <w:szCs w:val="22"/>
        </w:rPr>
        <w:t>zwłokę</w:t>
      </w:r>
      <w:r w:rsidRPr="00A55946">
        <w:rPr>
          <w:rFonts w:asciiTheme="minorHAnsi" w:hAnsiTheme="minorHAnsi" w:cstheme="minorHAnsi"/>
          <w:sz w:val="22"/>
          <w:szCs w:val="22"/>
        </w:rPr>
        <w:t xml:space="preserve"> w przekazaniu dokumentów, o których mowa w § 8 ust. 1 – w wysokości 2 000,00 zł za każdy rozpoczęty dzień opóźnienia, licząc od dnia następującego po dniu wyznaczonym na ich przekazanie;</w:t>
      </w:r>
    </w:p>
    <w:p w14:paraId="2575D7F2" w14:textId="77777777" w:rsidR="001B0B69" w:rsidRPr="00A55946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za powierzenie podwykonawcy do wykonania którejkolwiek z kluczowych części zamówienia, określonych w § 6 ust. 1 – w wysokości 10 % wynagrodzenia brutto, określonego w § 4 ust. 1, za każdy stwierdzony przypadek; </w:t>
      </w:r>
    </w:p>
    <w:p w14:paraId="26D66C30" w14:textId="77777777" w:rsidR="00371C2A" w:rsidRPr="00371C2A" w:rsidRDefault="00371C2A" w:rsidP="00371C2A">
      <w:pPr>
        <w:pStyle w:val="StylWyjustowanyInterliniaConajmniej115pt"/>
        <w:numPr>
          <w:ilvl w:val="0"/>
          <w:numId w:val="8"/>
        </w:numPr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71C2A">
        <w:rPr>
          <w:rFonts w:asciiTheme="minorHAnsi" w:hAnsiTheme="minorHAnsi" w:cstheme="minorHAnsi"/>
          <w:sz w:val="22"/>
          <w:szCs w:val="22"/>
        </w:rPr>
        <w:t>Roszczenie o zapłatę kar umownych z tytułu zwłoki, ustalonych za każdy rozpoczęty dzień zwłoki, staje się wymagalne:</w:t>
      </w:r>
    </w:p>
    <w:p w14:paraId="0B014568" w14:textId="77777777" w:rsidR="00371C2A" w:rsidRPr="00371C2A" w:rsidRDefault="00371C2A" w:rsidP="001C7BBE">
      <w:pPr>
        <w:pStyle w:val="StylWyjustowanyInterliniaConajmniej115pt"/>
        <w:numPr>
          <w:ilvl w:val="1"/>
          <w:numId w:val="8"/>
        </w:numPr>
        <w:spacing w:before="6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371C2A">
        <w:rPr>
          <w:rFonts w:asciiTheme="minorHAnsi" w:hAnsiTheme="minorHAnsi" w:cstheme="minorHAnsi"/>
          <w:iCs/>
          <w:sz w:val="22"/>
          <w:szCs w:val="22"/>
        </w:rPr>
        <w:t>za pierwszy rozpoczęty dzień zwłoki  – w tym dniu,</w:t>
      </w:r>
    </w:p>
    <w:p w14:paraId="4AD063B3" w14:textId="77777777" w:rsidR="00371C2A" w:rsidRPr="00371C2A" w:rsidRDefault="00371C2A" w:rsidP="001C7BBE">
      <w:pPr>
        <w:pStyle w:val="StylWyjustowanyInterliniaConajmniej115pt"/>
        <w:numPr>
          <w:ilvl w:val="1"/>
          <w:numId w:val="8"/>
        </w:numPr>
        <w:spacing w:before="6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371C2A">
        <w:rPr>
          <w:rFonts w:asciiTheme="minorHAnsi" w:hAnsiTheme="minorHAnsi" w:cstheme="minorHAnsi"/>
          <w:iCs/>
          <w:sz w:val="22"/>
          <w:szCs w:val="22"/>
        </w:rPr>
        <w:t>za każdy następny rozpoczęty dzień zwłoki – odpowiednio w każdym z tych dni.</w:t>
      </w:r>
    </w:p>
    <w:p w14:paraId="378D975B" w14:textId="77777777" w:rsidR="00371C2A" w:rsidRPr="00371C2A" w:rsidRDefault="00371C2A" w:rsidP="00371C2A">
      <w:pPr>
        <w:pStyle w:val="StylWyjustowanyInterliniaConajmniej115pt"/>
        <w:numPr>
          <w:ilvl w:val="0"/>
          <w:numId w:val="8"/>
        </w:numPr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71C2A">
        <w:rPr>
          <w:rFonts w:asciiTheme="minorHAnsi" w:hAnsiTheme="minorHAnsi" w:cstheme="minorHAnsi"/>
          <w:sz w:val="22"/>
          <w:szCs w:val="22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4DF442EB" w14:textId="77777777" w:rsidR="00371C2A" w:rsidRPr="00371C2A" w:rsidRDefault="00371C2A" w:rsidP="00371C2A">
      <w:pPr>
        <w:pStyle w:val="StylWyjustowanyInterliniaConajmniej115pt"/>
        <w:numPr>
          <w:ilvl w:val="0"/>
          <w:numId w:val="8"/>
        </w:numPr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71C2A">
        <w:rPr>
          <w:rFonts w:asciiTheme="minorHAnsi" w:hAnsiTheme="minorHAnsi" w:cstheme="minorHAnsi"/>
          <w:sz w:val="22"/>
          <w:szCs w:val="22"/>
        </w:rPr>
        <w:t>Kary umowne podlegają łączeniu, przy czym ich łączna wartość nie może przekroczyć 20 % wynagrodzenia Wykonawcy, określonego w § 4 ust. 1.</w:t>
      </w:r>
    </w:p>
    <w:p w14:paraId="2EB80870" w14:textId="77777777" w:rsidR="00371C2A" w:rsidRPr="00371C2A" w:rsidRDefault="00371C2A" w:rsidP="00371C2A">
      <w:pPr>
        <w:pStyle w:val="StylWyjustowanyInterliniaConajmniej115pt"/>
        <w:numPr>
          <w:ilvl w:val="0"/>
          <w:numId w:val="8"/>
        </w:numPr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71C2A">
        <w:rPr>
          <w:rFonts w:asciiTheme="minorHAnsi" w:hAnsiTheme="minorHAnsi" w:cstheme="minorHAnsi"/>
          <w:sz w:val="22"/>
          <w:szCs w:val="22"/>
        </w:rPr>
        <w:t>Wykonawca nie może zbywać ani przenosić na rzecz osób trzecich praw i wierzytelności powstałych w związku z realizacją niniejszej umowy.</w:t>
      </w:r>
    </w:p>
    <w:p w14:paraId="65288D12" w14:textId="77777777" w:rsidR="00371C2A" w:rsidRPr="00371C2A" w:rsidRDefault="00371C2A" w:rsidP="00371C2A">
      <w:pPr>
        <w:pStyle w:val="StylWyjustowanyInterliniaConajmniej115pt"/>
        <w:numPr>
          <w:ilvl w:val="0"/>
          <w:numId w:val="8"/>
        </w:numPr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71C2A">
        <w:rPr>
          <w:rFonts w:asciiTheme="minorHAnsi" w:hAnsiTheme="minorHAnsi" w:cstheme="minorHAnsi"/>
          <w:sz w:val="22"/>
          <w:szCs w:val="22"/>
        </w:rPr>
        <w:t xml:space="preserve">Wykonawca wyraża zgodę na potrącanie ewentualnych kar umownych z przysługującego mu wynagrodzenia. </w:t>
      </w:r>
    </w:p>
    <w:p w14:paraId="5FB8EA51" w14:textId="77777777" w:rsidR="00371C2A" w:rsidRPr="00371C2A" w:rsidRDefault="00371C2A" w:rsidP="00371C2A">
      <w:pPr>
        <w:pStyle w:val="StylWyjustowanyInterliniaConajmniej115pt"/>
        <w:numPr>
          <w:ilvl w:val="0"/>
          <w:numId w:val="8"/>
        </w:numPr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71C2A">
        <w:rPr>
          <w:rFonts w:asciiTheme="minorHAnsi" w:hAnsiTheme="minorHAnsi" w:cstheme="minorHAns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4017E9B5" w14:textId="37AB7D16" w:rsidR="00371C2A" w:rsidRPr="00A55946" w:rsidRDefault="00371C2A" w:rsidP="001C7BBE">
      <w:pPr>
        <w:pStyle w:val="StylWyjustowanyInterliniaConajmniej115pt"/>
        <w:spacing w:before="6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BA93FBD" w14:textId="77777777" w:rsidR="001B0B69" w:rsidRPr="00A55946" w:rsidRDefault="001B0B69" w:rsidP="00141408">
      <w:pPr>
        <w:pStyle w:val="Tekstpodstawowywcity"/>
        <w:suppressAutoHyphens w:val="0"/>
        <w:spacing w:before="60"/>
        <w:ind w:left="0" w:right="72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>§ 10</w:t>
      </w:r>
    </w:p>
    <w:p w14:paraId="16FF0DB4" w14:textId="77777777" w:rsidR="001B0B69" w:rsidRPr="00A55946" w:rsidRDefault="001B0B69" w:rsidP="00130C9A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before="60" w:after="0"/>
        <w:ind w:left="284" w:hanging="28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A55946">
        <w:rPr>
          <w:rFonts w:asciiTheme="minorHAnsi" w:hAnsiTheme="minorHAnsi" w:cstheme="minorHAnsi"/>
          <w:i w:val="0"/>
          <w:sz w:val="22"/>
          <w:szCs w:val="22"/>
        </w:rPr>
        <w:t>Z chwilą przejęcia obowiązków wynikających z niniejszej umowy, Wykonawca ponosi odpowiedzialność cywilną za:</w:t>
      </w:r>
    </w:p>
    <w:p w14:paraId="51BD7646" w14:textId="77777777" w:rsidR="001B0B69" w:rsidRPr="00A55946" w:rsidRDefault="001B0B69" w:rsidP="00D4351E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szkody i następstwa nieszczęśliwych wypadków wynikające ze zdarzeń drogowych spowodowanych niewłaściwym działaniem drogowej sygnalizacji świetlnej, objętej przedmiotem umowy;</w:t>
      </w:r>
    </w:p>
    <w:p w14:paraId="6C6F4AFF" w14:textId="77777777" w:rsidR="001B0B69" w:rsidRPr="00A55946" w:rsidRDefault="001B0B69" w:rsidP="00D4351E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szkody z tytułu uszkodzenia innych istniejących instalacji, urządzeń, obiektów, itp., powstałe w związku z realizacją niniejszej umowy;</w:t>
      </w:r>
    </w:p>
    <w:p w14:paraId="049D043D" w14:textId="77777777" w:rsidR="001B0B69" w:rsidRPr="00A55946" w:rsidRDefault="001B0B69" w:rsidP="00D4351E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szkody i następstwa nieszczęśliwych wypadków dotyczące pracowników i osób trzecich przebywających na terenie wykonywanych prac;</w:t>
      </w:r>
    </w:p>
    <w:p w14:paraId="16B84558" w14:textId="0D8CF8AB" w:rsidR="00037FA1" w:rsidRPr="00A8047E" w:rsidRDefault="001B0B69" w:rsidP="00D4351E">
      <w:pPr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>szkody osób trzecich, powstałe na skutek niewłaściwego oznakowania, zabezpieczenia prac lub wad technicznych ich wykonania.</w:t>
      </w:r>
    </w:p>
    <w:p w14:paraId="40985E60" w14:textId="1B2E4BB4" w:rsidR="00A8047E" w:rsidRPr="002235B8" w:rsidRDefault="00A8047E" w:rsidP="002235B8">
      <w:pPr>
        <w:pStyle w:val="Bezodstpw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7201BC">
        <w:rPr>
          <w:rFonts w:cs="Times New Roman"/>
        </w:rPr>
        <w:t xml:space="preserve">Wykonawca udziela rękojmi i gwarancji na wykonane roboty remontowe </w:t>
      </w:r>
      <w:r w:rsidR="002D668C">
        <w:rPr>
          <w:rFonts w:cs="Times New Roman"/>
        </w:rPr>
        <w:t xml:space="preserve">sygnalizacji świetlnej </w:t>
      </w:r>
      <w:r w:rsidR="002235B8">
        <w:rPr>
          <w:rFonts w:cs="Times New Roman"/>
        </w:rPr>
        <w:t xml:space="preserve">                       </w:t>
      </w:r>
      <w:r w:rsidRPr="002235B8">
        <w:rPr>
          <w:rFonts w:cs="Times New Roman"/>
        </w:rPr>
        <w:t xml:space="preserve">i zabudowane materiały na okres 24 miesięcy. </w:t>
      </w:r>
    </w:p>
    <w:p w14:paraId="30696A0F" w14:textId="77777777" w:rsidR="00A8047E" w:rsidRPr="007201BC" w:rsidRDefault="00A8047E" w:rsidP="00A8047E">
      <w:pPr>
        <w:pStyle w:val="Bezodstpw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7201BC">
        <w:rPr>
          <w:rFonts w:cs="Times New Roman"/>
        </w:rPr>
        <w:t>Bieg okresu rękojmi i gwarancji rozpoczyna się w dniu następnym licząc od daty podpisania protokołu odbioru  bez zastrzeżeń.</w:t>
      </w:r>
    </w:p>
    <w:p w14:paraId="57168B7A" w14:textId="30EB6B5E" w:rsidR="00A8047E" w:rsidRPr="00292165" w:rsidRDefault="00A8047E" w:rsidP="00A8047E">
      <w:pPr>
        <w:pStyle w:val="Bezodstpw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W okresie gwarancji i rękojmi Wykonawca zobowiązany jest do nieodpłatnego usuwania zaistniałych wad </w:t>
      </w:r>
      <w:r w:rsidR="002D668C">
        <w:rPr>
          <w:rFonts w:cs="Times New Roman"/>
        </w:rPr>
        <w:t>niezwłocznie w sytuacji gdy zaistniałe wady mają lub mogą mieć wpływ na bezpieczeństwo r</w:t>
      </w:r>
      <w:r w:rsidR="00D61FBF">
        <w:rPr>
          <w:rFonts w:cs="Times New Roman"/>
        </w:rPr>
        <w:t>u</w:t>
      </w:r>
      <w:r w:rsidR="002D668C">
        <w:rPr>
          <w:rFonts w:cs="Times New Roman"/>
        </w:rPr>
        <w:t>chu drogowego</w:t>
      </w:r>
      <w:r w:rsidR="00D61FBF">
        <w:rPr>
          <w:rFonts w:cs="Times New Roman"/>
        </w:rPr>
        <w:t xml:space="preserve"> a inne </w:t>
      </w:r>
      <w:r w:rsidRPr="00292165">
        <w:rPr>
          <w:rFonts w:cs="Times New Roman"/>
        </w:rPr>
        <w:t xml:space="preserve">w terminie </w:t>
      </w:r>
      <w:r w:rsidR="00D61FBF">
        <w:rPr>
          <w:rFonts w:cs="Times New Roman"/>
        </w:rPr>
        <w:t>7</w:t>
      </w:r>
      <w:r w:rsidRPr="00292165">
        <w:rPr>
          <w:rFonts w:cs="Times New Roman"/>
        </w:rPr>
        <w:t xml:space="preserve"> dni kalendarzowych licząc od  daty otrzymania wezwania do ich usunięcia (w formie pisemnej, faksem lub za pośrednictwem poczty elektronicznej - wiadomość e-mail). </w:t>
      </w:r>
    </w:p>
    <w:p w14:paraId="16F1B2D8" w14:textId="002327E3" w:rsidR="00A8047E" w:rsidRPr="00292165" w:rsidRDefault="00A8047E" w:rsidP="00A8047E">
      <w:pPr>
        <w:pStyle w:val="Bezodstpw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W przypadku wystąpienia obiektywnych przyczyn technicznych lub technologicznych uniemożliwiających </w:t>
      </w:r>
      <w:r w:rsidRPr="00292165">
        <w:rPr>
          <w:rFonts w:cs="Times New Roman"/>
        </w:rPr>
        <w:lastRenderedPageBreak/>
        <w:t xml:space="preserve">usunięcie wad w terminie określonym w ust. </w:t>
      </w:r>
      <w:r w:rsidR="00D61FBF">
        <w:rPr>
          <w:rFonts w:cs="Times New Roman"/>
        </w:rPr>
        <w:t>4</w:t>
      </w:r>
      <w:r w:rsidRPr="00292165">
        <w:rPr>
          <w:rFonts w:cs="Times New Roman"/>
        </w:rPr>
        <w:t>, Zamawiający dopuszcza ich usunięcie w innym uzgodnionym przez strony terminie.</w:t>
      </w:r>
    </w:p>
    <w:p w14:paraId="5166D50B" w14:textId="77777777" w:rsidR="00A8047E" w:rsidRPr="00292165" w:rsidRDefault="00A8047E" w:rsidP="00A8047E">
      <w:pPr>
        <w:pStyle w:val="Bezodstpw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Obowiązkiem Wykonawcy jest terminowe usuwanie wad i usterek oraz zapewnienie właściwego kierownictwa nad realizacją prac związanych z ich usuwaniem, w tym w okresie rękojmi i gwarancji, według zasad obowiązujących w okresie realizacji zamówienia.</w:t>
      </w:r>
    </w:p>
    <w:p w14:paraId="7107F942" w14:textId="77777777" w:rsidR="00A8047E" w:rsidRPr="00292165" w:rsidRDefault="00A8047E" w:rsidP="00A8047E">
      <w:pPr>
        <w:pStyle w:val="Bezodstpw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Jeżeli Wykonawca nie usunie w terminie wykrytych wad, Zamawiający może zlecić ich usunięcie osobie trzeciej (innemu wykonawcy) na koszt i ryzyko Wykonawcy. O zamiarze powierzenia usunięcia wad osobie trzeciej Zamawiający powinien zawiadomić Wykonawcę co najmniej na 3 (trzy) dni wcześniej. Koszt usunięcia wad przez osobę trzecią zostanie w takim przypadku potrącony z zabezpieczenia należytego wykonania umowy wniesionego przez Wykonawcę. Zgoda sądu w takim przypadku nie jest wymagana.</w:t>
      </w:r>
    </w:p>
    <w:p w14:paraId="59F25941" w14:textId="77777777" w:rsidR="00A8047E" w:rsidRPr="00292165" w:rsidRDefault="00A8047E" w:rsidP="00A8047E">
      <w:pPr>
        <w:pStyle w:val="Bezodstpw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 xml:space="preserve">Dochodzenie roszczeń z tytułu rękojmi i gwarancji możliwe jest także po upływie terminu rękojmi i gwarancji, w przypadku reklamowania wady przed upływem terminu. </w:t>
      </w:r>
    </w:p>
    <w:p w14:paraId="742C5FE8" w14:textId="14661F67" w:rsidR="00A8047E" w:rsidRDefault="00A8047E" w:rsidP="001C7BBE">
      <w:pPr>
        <w:pStyle w:val="Bezodstpw"/>
        <w:numPr>
          <w:ilvl w:val="0"/>
          <w:numId w:val="9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292165">
        <w:rPr>
          <w:rFonts w:cs="Times New Roman"/>
        </w:rPr>
        <w:t>Udzielona gwarancja i rękojmia nie naruszają prawa Zamawiającego do dochodzenia roszczeń</w:t>
      </w:r>
      <w:r>
        <w:rPr>
          <w:rFonts w:cs="Times New Roman"/>
        </w:rPr>
        <w:t xml:space="preserve"> </w:t>
      </w:r>
      <w:r w:rsidR="002235B8">
        <w:rPr>
          <w:rFonts w:cs="Times New Roman"/>
        </w:rPr>
        <w:t xml:space="preserve">                       </w:t>
      </w:r>
      <w:r w:rsidRPr="00292165">
        <w:rPr>
          <w:rFonts w:cs="Times New Roman"/>
        </w:rPr>
        <w:t>o naprawienie szkody w pełnej wysokości na zasadach określonych w kodeksie cywilnym.</w:t>
      </w:r>
    </w:p>
    <w:p w14:paraId="46737A4C" w14:textId="77777777" w:rsidR="001C7BBE" w:rsidRPr="001C7BBE" w:rsidRDefault="001C7BBE" w:rsidP="001C7BBE">
      <w:pPr>
        <w:pStyle w:val="Bezodstpw"/>
        <w:tabs>
          <w:tab w:val="left" w:pos="360"/>
        </w:tabs>
        <w:spacing w:before="60"/>
        <w:ind w:left="360"/>
        <w:jc w:val="both"/>
        <w:rPr>
          <w:rFonts w:cs="Times New Roman"/>
        </w:rPr>
      </w:pPr>
    </w:p>
    <w:p w14:paraId="364908C0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§ 11</w:t>
      </w:r>
    </w:p>
    <w:p w14:paraId="2FAC62D7" w14:textId="092F2A18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 xml:space="preserve">Strony postanawiają, że tytułem zabezpieczenia należytego wykonania umowy Wykonawca najpóźniej </w:t>
      </w:r>
      <w:r w:rsidR="002235B8">
        <w:rPr>
          <w:rFonts w:ascii="Calibri" w:eastAsia="Calibri" w:hAnsi="Calibri"/>
          <w:sz w:val="22"/>
          <w:szCs w:val="22"/>
        </w:rPr>
        <w:t xml:space="preserve">      </w:t>
      </w:r>
      <w:r w:rsidRPr="00D61FBF">
        <w:rPr>
          <w:rFonts w:ascii="Calibri" w:eastAsia="Calibri" w:hAnsi="Calibri"/>
          <w:sz w:val="22"/>
          <w:szCs w:val="22"/>
        </w:rPr>
        <w:t xml:space="preserve">w dniu zawarcia umowy wniesie zabezpieczenie w formie dopuszczonej przez ustawę Prawo zamówień publicznych w art. 450 ust. 1 w wysokości 5 % zaoferowanej ceny ofertowej (brutto), tj. kwotę  …………………. zł (słownie: …………………………………………………. ../100). </w:t>
      </w:r>
    </w:p>
    <w:p w14:paraId="03589DDD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>Zabezpieczenie wniesione w pieniądzu Wykonawca wpłaca przelewem na rachunek bankowy wskazany przez Zamawiającego.</w:t>
      </w:r>
    </w:p>
    <w:p w14:paraId="79ACCCE5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>W przypadku wniesienia wadium w pieniądzu Wykonawca może wyrazić zgodę na zaliczenie kwoty wadium na poczet zabezpieczenia.</w:t>
      </w:r>
    </w:p>
    <w:p w14:paraId="753D746F" w14:textId="716E9BFB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 xml:space="preserve">Jeżeli zabezpieczenie wniesiono w pieniądzu,  Zamawiający przechowuje je na oprocentowanym rachunku bankowym. Zamawiający zwraca zabezpieczenie wniesione w pieniądzu z odsetkami wynikającymi </w:t>
      </w:r>
      <w:r w:rsidR="002235B8">
        <w:rPr>
          <w:rFonts w:ascii="Calibri" w:eastAsia="Calibri" w:hAnsi="Calibri"/>
          <w:sz w:val="22"/>
          <w:szCs w:val="22"/>
        </w:rPr>
        <w:t xml:space="preserve">               </w:t>
      </w:r>
      <w:r w:rsidRPr="00D61FBF">
        <w:rPr>
          <w:rFonts w:ascii="Calibri" w:eastAsia="Calibri" w:hAnsi="Calibri"/>
          <w:sz w:val="22"/>
          <w:szCs w:val="22"/>
        </w:rPr>
        <w:t>z umowy rachunku bankowego, na którym było ono przechowywane, pomniejszone o koszt prowadzenia tego rachunku oraz prowizji bankowej za przelew pieniędzy na rachunek bankowy Wykonawca.</w:t>
      </w:r>
    </w:p>
    <w:p w14:paraId="51A8C148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>W trakcie realizacji umowy wykonawca może dokonać zmiany formy zabezpieczenia na jedną lub kilka form, o których mowa w art. 450 ust. 1 ustawy Prawo zamówień publicznych.</w:t>
      </w:r>
    </w:p>
    <w:p w14:paraId="520BC3D7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 xml:space="preserve">Zmiana formy zabezpieczenia jest dokonywana z zachowaniem ciągłości zabezpieczenia i bez zmniejszenia jego wysokości. </w:t>
      </w:r>
    </w:p>
    <w:p w14:paraId="28650365" w14:textId="3B62CE0A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 xml:space="preserve">Zamawiający zastrzega, że w przypadku wniesienia zabezpieczenia w formie określonej w art. 450 ust. 1 pkt 2-5 ustawy Prawo zamówień publicznych poręczenie/gwarancja ta winna mieć charakter abstrakcyjny, to jest zobowiązywać Gwaranta/Poręczyciela nieodwołalnie i bezwarunkowo do wypłacenia Zamawiającemu kwoty objętej żądaniem wypłaty, na pierwsze pisemne żądanie Zamawiającego wskazujące na niewykonanie lub nienależyte wykonanie umowy. Przedstawiona przez Wykonawcę gwarancja/poręczenie nie może w szczególności zawierać żadnych postanowień, na mocy których Gwarant/Poręczyciel byłby uprawniony do merytorycznego badania zasadności żądania wypłaty. W przypadku zamieszczenia </w:t>
      </w:r>
      <w:r w:rsidR="002235B8">
        <w:rPr>
          <w:rFonts w:ascii="Calibri" w:eastAsia="Calibri" w:hAnsi="Calibri"/>
          <w:sz w:val="22"/>
          <w:szCs w:val="22"/>
        </w:rPr>
        <w:t xml:space="preserve">               </w:t>
      </w:r>
      <w:r w:rsidRPr="00D61FBF">
        <w:rPr>
          <w:rFonts w:ascii="Calibri" w:eastAsia="Calibri" w:hAnsi="Calibri"/>
          <w:sz w:val="22"/>
          <w:szCs w:val="22"/>
        </w:rPr>
        <w:t>w gwarancji/poręczeniu zapisu, dotyczącego konieczności potwierdzenia własnoręczności podpisu osoby, która wystąpiła do Gwaranta/Poręczyciela w imieniu Zamawiającego z żądaniem zapłaty, zapis ten winien uwzględniać możliwość  potwierdzenia własnoręczności podpisu tej osoby przez radcę prawnego.</w:t>
      </w:r>
    </w:p>
    <w:p w14:paraId="46400FEF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 xml:space="preserve">Gwarancja/Poręczenie złożone tytułem zabezpieczenia należytego wykonania umowy będzie zobowiązywała Gwaranta/Poręczyciela do wypłaty do 100 % wartości zabezpieczenia, o której mowa ust. 1, przez okres obowiązywania umowy powiększony o 30 dni. </w:t>
      </w:r>
    </w:p>
    <w:p w14:paraId="22B0204A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lastRenderedPageBreak/>
        <w:t xml:space="preserve">Gwarancja/Poręczenie złożone tytułem zabezpieczenia roszczeń z tytułu rękojmi za wady lub gwarancji będzie zobowiązywała Gwaranta/Poręczyciela do wypłaty do 30 % wartości zabezpieczenia, o której mowa ust. 1, przez okres rękojmi lub gwarancji powiększony o 15 dni. </w:t>
      </w:r>
    </w:p>
    <w:p w14:paraId="59D36FE7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 xml:space="preserve"> Dostarczona przez Wykonawcę gwarancja/poręczenie złożone tytułem zabezpieczenia należytego wykonania umowy winna nadto zawierać klauzulę stanowiącą, iż wszelkie spory dotyczące gwarancji/poręczenia podlegają rozstrzygnięciu zgodnie z prawem Rzeczypospolitej Polskiej i podlegają kompetencji sądu powszechnego właściwego dla siedziby Zamawiającego. </w:t>
      </w:r>
    </w:p>
    <w:p w14:paraId="1F78D387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14:paraId="79579704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>Kwota pozostawiona na zabezpieczenie roszczeń z tytułu rękojmi za wady lub gwarancji w wysokości 30% zabezpieczenia zwrócona zostanie nie później niż w 15 dniu po upływie okresu rękojmi za wady lub gwarancji.</w:t>
      </w:r>
    </w:p>
    <w:p w14:paraId="30495E67" w14:textId="77777777" w:rsidR="00D61FBF" w:rsidRPr="00D61FBF" w:rsidRDefault="00D61FBF" w:rsidP="00D61FBF">
      <w:pPr>
        <w:numPr>
          <w:ilvl w:val="0"/>
          <w:numId w:val="28"/>
        </w:numPr>
        <w:tabs>
          <w:tab w:val="left" w:pos="360"/>
        </w:tabs>
        <w:spacing w:before="60"/>
        <w:jc w:val="both"/>
        <w:rPr>
          <w:rFonts w:ascii="Calibri" w:eastAsia="Calibri" w:hAnsi="Calibri"/>
          <w:sz w:val="22"/>
          <w:szCs w:val="22"/>
        </w:rPr>
      </w:pPr>
      <w:r w:rsidRPr="00D61FBF">
        <w:rPr>
          <w:rFonts w:ascii="Calibri" w:eastAsia="Calibri" w:hAnsi="Calibri"/>
          <w:sz w:val="22"/>
          <w:szCs w:val="22"/>
        </w:rPr>
        <w:t>Wykonawca bez wezwania ze strony Zamawiającego zobowiązany jest przedłużać okres ważności zabezpieczenia należytego wykonania umowy, tak aby utrzymywać jej ważność przez cały okres obowiązywania umowy.</w:t>
      </w:r>
    </w:p>
    <w:p w14:paraId="030077C1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1F57A69F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§ 12</w:t>
      </w:r>
    </w:p>
    <w:p w14:paraId="4C34E925" w14:textId="77777777" w:rsidR="00D61FBF" w:rsidRPr="00D61FBF" w:rsidRDefault="00D61FBF" w:rsidP="00D61FBF">
      <w:pPr>
        <w:numPr>
          <w:ilvl w:val="0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Zamawiający może odstąpić od umowy:</w:t>
      </w:r>
    </w:p>
    <w:p w14:paraId="24E0FE85" w14:textId="77777777" w:rsidR="00D61FBF" w:rsidRPr="00D61FBF" w:rsidRDefault="00D61FBF" w:rsidP="00D61FBF">
      <w:pPr>
        <w:numPr>
          <w:ilvl w:val="1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690F221" w14:textId="77777777" w:rsidR="00D61FBF" w:rsidRPr="00D61FBF" w:rsidRDefault="00D61FBF" w:rsidP="00D61FBF">
      <w:pPr>
        <w:numPr>
          <w:ilvl w:val="1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jeżeli zachodzi co najmniej jedna z następujących okoliczności:</w:t>
      </w:r>
    </w:p>
    <w:p w14:paraId="61A5D692" w14:textId="77777777" w:rsidR="00D61FBF" w:rsidRPr="00D61FBF" w:rsidRDefault="00D61FBF" w:rsidP="00D61FBF">
      <w:pPr>
        <w:numPr>
          <w:ilvl w:val="2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dokonano zmiany umowy z naruszeniem art. 454 i art. 455 ustawy Prawo zamówień publicznych,</w:t>
      </w:r>
    </w:p>
    <w:p w14:paraId="32257F2C" w14:textId="77777777" w:rsidR="00D61FBF" w:rsidRPr="00D61FBF" w:rsidRDefault="00D61FBF" w:rsidP="00D61FBF">
      <w:pPr>
        <w:numPr>
          <w:ilvl w:val="2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wykonawca w chwili zawarcia umowy podlegał wykluczeniu na podstawie art. 108 ustawy Prawo zamówień publicznych,</w:t>
      </w:r>
    </w:p>
    <w:p w14:paraId="638C968B" w14:textId="5887382A" w:rsidR="00D61FBF" w:rsidRPr="00D61FBF" w:rsidRDefault="00D61FBF" w:rsidP="00D61FBF">
      <w:pPr>
        <w:numPr>
          <w:ilvl w:val="2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</w:t>
      </w:r>
      <w:r w:rsidR="002235B8">
        <w:rPr>
          <w:rFonts w:ascii="Calibri" w:hAnsi="Calibri"/>
          <w:sz w:val="22"/>
          <w:szCs w:val="22"/>
        </w:rPr>
        <w:t xml:space="preserve">                 </w:t>
      </w:r>
      <w:r w:rsidRPr="00D61FBF">
        <w:rPr>
          <w:rFonts w:ascii="Calibri" w:hAnsi="Calibri"/>
          <w:sz w:val="22"/>
          <w:szCs w:val="22"/>
        </w:rPr>
        <w:t>z naruszeniem prawa Unii Europejskiej.</w:t>
      </w:r>
    </w:p>
    <w:p w14:paraId="2378515A" w14:textId="77777777" w:rsidR="00D61FBF" w:rsidRPr="00D61FBF" w:rsidRDefault="00D61FBF" w:rsidP="00D61FBF">
      <w:pPr>
        <w:numPr>
          <w:ilvl w:val="0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W przypadku, o którym mowa w ust. 1 pkt 2 lit. a, Zamawiający odstępuje od umowy w części, której zmiana dotyczy.</w:t>
      </w:r>
    </w:p>
    <w:p w14:paraId="59D5B107" w14:textId="3D959DFA" w:rsidR="00D61FBF" w:rsidRPr="00D61FBF" w:rsidRDefault="00D61FBF" w:rsidP="002235B8">
      <w:pPr>
        <w:numPr>
          <w:ilvl w:val="0"/>
          <w:numId w:val="29"/>
        </w:numPr>
        <w:tabs>
          <w:tab w:val="clear" w:pos="360"/>
          <w:tab w:val="num" w:pos="0"/>
        </w:tabs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 xml:space="preserve">W przypadkach, o których mowa w ust. 1, Wykonawca może żądać wyłącznie wynagrodzenia należnego </w:t>
      </w:r>
      <w:r w:rsidR="002235B8">
        <w:rPr>
          <w:rFonts w:ascii="Calibri" w:hAnsi="Calibri"/>
          <w:sz w:val="22"/>
          <w:szCs w:val="22"/>
        </w:rPr>
        <w:t xml:space="preserve">     </w:t>
      </w:r>
      <w:r w:rsidRPr="00D61FBF">
        <w:rPr>
          <w:rFonts w:ascii="Calibri" w:hAnsi="Calibri"/>
          <w:sz w:val="22"/>
          <w:szCs w:val="22"/>
        </w:rPr>
        <w:t xml:space="preserve">z tytułu wykonania części umowy. </w:t>
      </w:r>
    </w:p>
    <w:p w14:paraId="75F53062" w14:textId="77777777" w:rsidR="00D61FBF" w:rsidRPr="00D61FBF" w:rsidRDefault="00D61FBF" w:rsidP="00D61FBF">
      <w:pPr>
        <w:numPr>
          <w:ilvl w:val="0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Poza przypadkami określonymi w Kodeksie cywilnym, Zamawiającemu przysługuje prawo odstąpienia od niniejszej umowy lub jej części z przyczyn leżących po stronie Wykonawcy, gdy:</w:t>
      </w:r>
    </w:p>
    <w:p w14:paraId="5A4E0D72" w14:textId="77777777" w:rsidR="00D61FBF" w:rsidRPr="00D61FBF" w:rsidRDefault="00D61FBF" w:rsidP="00D61FBF">
      <w:pPr>
        <w:numPr>
          <w:ilvl w:val="1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 xml:space="preserve">zostanie wszczęte postępowanie egzekucyjne przeciwko Wykonawcy, zgłoszony zostanie wniosek o 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14:paraId="7F66B357" w14:textId="77777777" w:rsidR="00D61FBF" w:rsidRPr="00D61FBF" w:rsidRDefault="00D61FBF" w:rsidP="00D61FBF">
      <w:pPr>
        <w:numPr>
          <w:ilvl w:val="1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umowy;</w:t>
      </w:r>
    </w:p>
    <w:p w14:paraId="21FB0426" w14:textId="77777777" w:rsidR="00D61FBF" w:rsidRPr="00D61FBF" w:rsidRDefault="00D61FBF" w:rsidP="00D61FBF">
      <w:pPr>
        <w:numPr>
          <w:ilvl w:val="1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lastRenderedPageBreak/>
        <w:t>zostaną stwierdzone trzy przypadki nienależytego wykonania umowy lub nastąpi trzykrotne naliczenie przez Zamawiającego kar umownych;</w:t>
      </w:r>
    </w:p>
    <w:p w14:paraId="35DADCE1" w14:textId="77777777" w:rsidR="00D61FBF" w:rsidRPr="00D61FBF" w:rsidRDefault="00D61FBF" w:rsidP="00D61FBF">
      <w:pPr>
        <w:numPr>
          <w:ilvl w:val="1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Wykonawca nie wypełnia obowiązku osobistego wykonania kluczowych części zamówienia;</w:t>
      </w:r>
    </w:p>
    <w:p w14:paraId="28586A9F" w14:textId="77777777" w:rsidR="00D61FBF" w:rsidRPr="00D61FBF" w:rsidRDefault="00D61FBF" w:rsidP="00D61FBF">
      <w:pPr>
        <w:numPr>
          <w:ilvl w:val="1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Wykonawca nie wypełnia obowiązku zatrudnienia pracowników na podstawie umowy o pracę.</w:t>
      </w:r>
    </w:p>
    <w:p w14:paraId="62FF2928" w14:textId="77777777" w:rsidR="00D61FBF" w:rsidRPr="00D61FBF" w:rsidRDefault="00D61FBF" w:rsidP="00D61FBF">
      <w:pPr>
        <w:numPr>
          <w:ilvl w:val="0"/>
          <w:numId w:val="29"/>
        </w:numPr>
        <w:spacing w:before="60"/>
        <w:jc w:val="both"/>
        <w:rPr>
          <w:rFonts w:ascii="Calibri" w:hAnsi="Calibri"/>
          <w:sz w:val="22"/>
          <w:szCs w:val="22"/>
        </w:rPr>
      </w:pPr>
      <w:r w:rsidRPr="00D61FBF">
        <w:rPr>
          <w:rFonts w:ascii="Calibri" w:hAnsi="Calibri"/>
          <w:sz w:val="22"/>
          <w:szCs w:val="22"/>
        </w:rPr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14:paraId="43FED798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050541EA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§ 13</w:t>
      </w:r>
    </w:p>
    <w:p w14:paraId="35BE6801" w14:textId="77777777" w:rsidR="001B0B69" w:rsidRPr="00225C56" w:rsidRDefault="001B0B69" w:rsidP="00130C9A">
      <w:pPr>
        <w:pStyle w:val="Bezodstpw"/>
        <w:numPr>
          <w:ilvl w:val="0"/>
          <w:numId w:val="23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225C56">
        <w:rPr>
          <w:rFonts w:asciiTheme="minorHAnsi" w:hAnsiTheme="minorHAnsi" w:cstheme="minorHAnsi"/>
        </w:rPr>
        <w:t xml:space="preserve">Zmiana umowy może być dokonana w przypadkach określonych w art. </w:t>
      </w:r>
      <w:r w:rsidR="00D3263E" w:rsidRPr="00225C56">
        <w:rPr>
          <w:rFonts w:asciiTheme="minorHAnsi" w:hAnsiTheme="minorHAnsi" w:cstheme="minorHAnsi"/>
        </w:rPr>
        <w:t>455</w:t>
      </w:r>
      <w:r w:rsidRPr="00225C56">
        <w:rPr>
          <w:rFonts w:asciiTheme="minorHAnsi" w:hAnsiTheme="minorHAnsi" w:cstheme="minorHAnsi"/>
        </w:rPr>
        <w:t xml:space="preserve"> ustawy – Prawo zamówień publicznych oraz w okolicznościach przewidzianych w ust. 2.</w:t>
      </w:r>
    </w:p>
    <w:p w14:paraId="13D224A9" w14:textId="1808E50B" w:rsidR="007005F3" w:rsidRPr="007005F3" w:rsidRDefault="001B0B69" w:rsidP="007005F3">
      <w:pPr>
        <w:pStyle w:val="Bezodstpw"/>
        <w:numPr>
          <w:ilvl w:val="0"/>
          <w:numId w:val="23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7005F3">
        <w:rPr>
          <w:rFonts w:asciiTheme="minorHAnsi" w:hAnsiTheme="minorHAnsi" w:cstheme="minorHAnsi"/>
        </w:rPr>
        <w:t xml:space="preserve">Zamawiający przewiduje możliwość zmiany postanowień niniejszej umowy w stosunku do treści oferty w zakresie </w:t>
      </w:r>
      <w:r w:rsidR="007005F3" w:rsidRPr="007005F3">
        <w:rPr>
          <w:rFonts w:asciiTheme="minorHAnsi" w:hAnsiTheme="minorHAnsi" w:cstheme="minorHAnsi"/>
        </w:rPr>
        <w:t xml:space="preserve">zmiany wynagrodzenia na podstawie § 4 ust. </w:t>
      </w:r>
      <w:r w:rsidR="00537FEC">
        <w:rPr>
          <w:rFonts w:asciiTheme="minorHAnsi" w:hAnsiTheme="minorHAnsi" w:cstheme="minorHAnsi"/>
        </w:rPr>
        <w:t>3</w:t>
      </w:r>
      <w:r w:rsidR="007005F3" w:rsidRPr="007005F3">
        <w:rPr>
          <w:rFonts w:asciiTheme="minorHAnsi" w:hAnsiTheme="minorHAnsi" w:cstheme="minorHAnsi"/>
        </w:rPr>
        <w:t>-</w:t>
      </w:r>
      <w:r w:rsidR="00537FEC">
        <w:rPr>
          <w:rFonts w:asciiTheme="minorHAnsi" w:hAnsiTheme="minorHAnsi" w:cstheme="minorHAnsi"/>
        </w:rPr>
        <w:t>10</w:t>
      </w:r>
      <w:r w:rsidR="007005F3" w:rsidRPr="007005F3">
        <w:rPr>
          <w:rFonts w:asciiTheme="minorHAnsi" w:hAnsiTheme="minorHAnsi" w:cstheme="minorHAnsi"/>
        </w:rPr>
        <w:t xml:space="preserve">. </w:t>
      </w:r>
    </w:p>
    <w:p w14:paraId="673144A9" w14:textId="7FD512C6" w:rsidR="00705E63" w:rsidRPr="007005F3" w:rsidRDefault="001B0B69" w:rsidP="00B213E6">
      <w:pPr>
        <w:pStyle w:val="Nagwek1"/>
        <w:numPr>
          <w:ilvl w:val="0"/>
          <w:numId w:val="23"/>
        </w:numPr>
        <w:tabs>
          <w:tab w:val="clear" w:pos="360"/>
          <w:tab w:val="num" w:pos="284"/>
          <w:tab w:val="num" w:pos="426"/>
        </w:tabs>
        <w:spacing w:before="60" w:after="0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005F3">
        <w:rPr>
          <w:rFonts w:asciiTheme="minorHAnsi" w:hAnsiTheme="minorHAnsi" w:cstheme="minorHAnsi"/>
          <w:b w:val="0"/>
          <w:bCs/>
          <w:sz w:val="22"/>
          <w:szCs w:val="22"/>
        </w:rPr>
        <w:t>Zmiana postanowień niniejszej umowy może nastąpić wyłącznie za zgod</w:t>
      </w:r>
      <w:r w:rsidR="002235B8" w:rsidRPr="007005F3">
        <w:rPr>
          <w:rFonts w:asciiTheme="minorHAnsi" w:hAnsiTheme="minorHAnsi" w:cstheme="minorHAnsi"/>
          <w:b w:val="0"/>
          <w:bCs/>
          <w:sz w:val="22"/>
          <w:szCs w:val="22"/>
        </w:rPr>
        <w:t xml:space="preserve">ą obu Stron wyrażoną na piśmie, </w:t>
      </w:r>
      <w:r w:rsidRPr="007005F3">
        <w:rPr>
          <w:rFonts w:asciiTheme="minorHAnsi" w:hAnsiTheme="minorHAnsi" w:cstheme="minorHAnsi"/>
          <w:b w:val="0"/>
          <w:bCs/>
          <w:sz w:val="22"/>
          <w:szCs w:val="22"/>
        </w:rPr>
        <w:t>pod rygorem nieważności.</w:t>
      </w:r>
    </w:p>
    <w:p w14:paraId="22A1A9B4" w14:textId="77777777" w:rsidR="001C7BBE" w:rsidRDefault="001C7BBE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6823FA08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§ 14</w:t>
      </w:r>
    </w:p>
    <w:p w14:paraId="473C01A9" w14:textId="77777777" w:rsidR="001B0B69" w:rsidRPr="00130C9A" w:rsidRDefault="001B0B69" w:rsidP="00130C9A">
      <w:pPr>
        <w:numPr>
          <w:ilvl w:val="0"/>
          <w:numId w:val="12"/>
        </w:numPr>
        <w:tabs>
          <w:tab w:val="clear" w:pos="397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0C9A">
        <w:rPr>
          <w:rFonts w:asciiTheme="minorHAnsi" w:hAnsiTheme="minorHAnsi" w:cstheme="minorHAnsi"/>
          <w:sz w:val="22"/>
          <w:szCs w:val="22"/>
        </w:rPr>
        <w:t xml:space="preserve">Powstałe w trakcie realizacji umowy spory będą rozwiązywane na drodze porozumienia, a w przypadku niemożliwości ich rozwiązania, mogą być skierowane na drogę postępowania sądowego w sądzie powszechnym właściwym dla siedziby Zamawiającego. </w:t>
      </w:r>
    </w:p>
    <w:p w14:paraId="64189ACA" w14:textId="77777777" w:rsidR="001B0B69" w:rsidRPr="00A55946" w:rsidRDefault="001B0B69" w:rsidP="00130C9A">
      <w:pPr>
        <w:pStyle w:val="StylWyjustowanyInterliniaConajmniej115pt"/>
        <w:numPr>
          <w:ilvl w:val="0"/>
          <w:numId w:val="12"/>
        </w:numPr>
        <w:tabs>
          <w:tab w:val="clear" w:pos="397"/>
          <w:tab w:val="num" w:pos="284"/>
        </w:tabs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>W sprawach nieuregulowanych w niniejszej umowie stosuje się przepisy prawa powszechnie obowiązującego.</w:t>
      </w:r>
    </w:p>
    <w:p w14:paraId="1EF734E4" w14:textId="77777777" w:rsidR="001B0B69" w:rsidRPr="00A55946" w:rsidRDefault="001B0B69" w:rsidP="00130C9A">
      <w:pPr>
        <w:pStyle w:val="StylWyjustowanyInterliniaConajmniej115pt"/>
        <w:numPr>
          <w:ilvl w:val="0"/>
          <w:numId w:val="12"/>
        </w:numPr>
        <w:tabs>
          <w:tab w:val="clear" w:pos="397"/>
          <w:tab w:val="num" w:pos="284"/>
        </w:tabs>
        <w:spacing w:before="6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5946">
        <w:rPr>
          <w:rFonts w:asciiTheme="minorHAnsi" w:hAnsiTheme="minorHAnsi" w:cstheme="minorHAns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0CB4CBD3" w14:textId="77777777" w:rsidR="001B0B69" w:rsidRPr="00A55946" w:rsidRDefault="001B0B69" w:rsidP="00130C9A">
      <w:pPr>
        <w:numPr>
          <w:ilvl w:val="0"/>
          <w:numId w:val="12"/>
        </w:numPr>
        <w:tabs>
          <w:tab w:val="clear" w:pos="397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>Załącznikami do niniejszej umowy są:</w:t>
      </w:r>
    </w:p>
    <w:p w14:paraId="0EFC0B96" w14:textId="77777777" w:rsidR="001B0B69" w:rsidRPr="00A55946" w:rsidRDefault="001B0B69" w:rsidP="00141408">
      <w:pPr>
        <w:numPr>
          <w:ilvl w:val="1"/>
          <w:numId w:val="1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 xml:space="preserve">specyfikacja warunków zamówienia wraz z załącznikami; </w:t>
      </w:r>
    </w:p>
    <w:p w14:paraId="76553A3A" w14:textId="77777777" w:rsidR="001B0B69" w:rsidRPr="00A55946" w:rsidRDefault="001B0B69" w:rsidP="00141408">
      <w:pPr>
        <w:numPr>
          <w:ilvl w:val="1"/>
          <w:numId w:val="1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 xml:space="preserve">formularz cenowy; </w:t>
      </w:r>
    </w:p>
    <w:p w14:paraId="3EA7C0E0" w14:textId="77777777" w:rsidR="001B0B69" w:rsidRPr="00A55946" w:rsidRDefault="001B0B69" w:rsidP="00141408">
      <w:pPr>
        <w:numPr>
          <w:ilvl w:val="1"/>
          <w:numId w:val="13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 xml:space="preserve">formularz ofertowy. </w:t>
      </w:r>
    </w:p>
    <w:p w14:paraId="449F2A51" w14:textId="77777777" w:rsidR="00037FA1" w:rsidRPr="00A55946" w:rsidRDefault="00037FA1" w:rsidP="00037FA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273035" w14:textId="77777777" w:rsidR="001B0B69" w:rsidRPr="00A55946" w:rsidRDefault="001B0B69" w:rsidP="00141408">
      <w:pPr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>§ 15</w:t>
      </w:r>
    </w:p>
    <w:p w14:paraId="5F711F5E" w14:textId="77777777" w:rsidR="001B0B69" w:rsidRPr="00A55946" w:rsidRDefault="001B0B69" w:rsidP="00141408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>Niniejszą umowę sporządzono w trzech jednobrzmiących egzemplarzach,  jeden egzemplarz dla Wykonawcy, dwa dla Zamawiającego.</w:t>
      </w:r>
    </w:p>
    <w:p w14:paraId="11CD493F" w14:textId="77777777" w:rsidR="001B0B69" w:rsidRPr="00A55946" w:rsidRDefault="001B0B69" w:rsidP="00141408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7F9F2D" w14:textId="77777777" w:rsidR="00705E63" w:rsidRPr="00A55946" w:rsidRDefault="00705E63" w:rsidP="00141408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0A380C" w14:textId="77777777" w:rsidR="001B0B69" w:rsidRPr="00A55946" w:rsidRDefault="001B0B69" w:rsidP="00141408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594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A55946">
        <w:rPr>
          <w:rFonts w:asciiTheme="minorHAnsi" w:hAnsiTheme="minorHAnsi" w:cstheme="minorHAnsi"/>
          <w:bCs/>
          <w:sz w:val="22"/>
          <w:szCs w:val="22"/>
        </w:rPr>
        <w:tab/>
      </w:r>
      <w:r w:rsidRPr="00A55946">
        <w:rPr>
          <w:rFonts w:asciiTheme="minorHAnsi" w:hAnsiTheme="minorHAnsi" w:cstheme="minorHAnsi"/>
          <w:bCs/>
          <w:sz w:val="22"/>
          <w:szCs w:val="22"/>
        </w:rPr>
        <w:tab/>
        <w:t>ZAMAWIAJĄCY:                                                                                  WYKONAWCA:</w:t>
      </w:r>
    </w:p>
    <w:p w14:paraId="3514EEC4" w14:textId="77777777" w:rsidR="001B0B69" w:rsidRPr="00A55946" w:rsidRDefault="001B0B69" w:rsidP="00141408">
      <w:pPr>
        <w:tabs>
          <w:tab w:val="left" w:pos="360"/>
        </w:tabs>
        <w:spacing w:before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1B0B69" w:rsidRPr="00A55946" w:rsidSect="00827AA1">
      <w:footerReference w:type="default" r:id="rId9"/>
      <w:footnotePr>
        <w:pos w:val="beneathText"/>
      </w:footnotePr>
      <w:pgSz w:w="12240" w:h="15840" w:code="1"/>
      <w:pgMar w:top="1134" w:right="1134" w:bottom="1134" w:left="1134" w:header="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EE48" w14:textId="77777777" w:rsidR="008673CA" w:rsidRDefault="008673CA">
      <w:r>
        <w:separator/>
      </w:r>
    </w:p>
  </w:endnote>
  <w:endnote w:type="continuationSeparator" w:id="0">
    <w:p w14:paraId="0827DC35" w14:textId="77777777" w:rsidR="008673CA" w:rsidRDefault="0086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CD16" w14:textId="46BDCD45" w:rsidR="00E03A83" w:rsidRPr="00827AA1" w:rsidRDefault="00371C2A">
    <w:pPr>
      <w:pStyle w:val="Stopka"/>
      <w:ind w:right="360"/>
      <w:rPr>
        <w:rFonts w:ascii="Calibri" w:hAnsi="Calibri"/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3C628C" wp14:editId="2212CFE2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69215" cy="172720"/>
              <wp:effectExtent l="8890" t="635" r="7620" b="762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D700B" w14:textId="77777777" w:rsidR="00E03A83" w:rsidRPr="004D777F" w:rsidRDefault="00E03A83">
                          <w:pPr>
                            <w:pStyle w:val="Stopka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4D777F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D777F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D777F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636CD">
                            <w:rPr>
                              <w:rStyle w:val="Numerstrony"/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4D777F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C62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95pt;margin-top:.05pt;width:5.4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" stroked="f">
              <v:fill opacity="0"/>
              <v:textbox inset="0,0,0,0">
                <w:txbxContent>
                  <w:p w14:paraId="719D700B" w14:textId="77777777" w:rsidR="00E03A83" w:rsidRPr="004D777F" w:rsidRDefault="00E03A83">
                    <w:pPr>
                      <w:pStyle w:val="Stopka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4D777F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4D777F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instrText xml:space="preserve"> PAGE </w:instrText>
                    </w:r>
                    <w:r w:rsidRPr="004D777F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A636CD">
                      <w:rPr>
                        <w:rStyle w:val="Numerstrony"/>
                        <w:rFonts w:ascii="Calibri" w:hAnsi="Calibri"/>
                        <w:noProof/>
                        <w:sz w:val="22"/>
                        <w:szCs w:val="22"/>
                      </w:rPr>
                      <w:t>1</w:t>
                    </w:r>
                    <w:r w:rsidRPr="004D777F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A747" w14:textId="77777777" w:rsidR="008673CA" w:rsidRDefault="008673CA">
      <w:r>
        <w:separator/>
      </w:r>
    </w:p>
  </w:footnote>
  <w:footnote w:type="continuationSeparator" w:id="0">
    <w:p w14:paraId="3F3E1186" w14:textId="77777777" w:rsidR="008673CA" w:rsidRDefault="0086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B302D06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826015AC"/>
    <w:name w:val="WW8Num5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619E4A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5FE67AB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F644382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6A107FF8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>
      <w:start w:val="1"/>
      <w:numFmt w:val="bullet"/>
      <w:lvlText w:val="–"/>
      <w:lvlJc w:val="left"/>
      <w:pPr>
        <w:tabs>
          <w:tab w:val="num" w:pos="556"/>
        </w:tabs>
        <w:ind w:left="556" w:hanging="360"/>
      </w:pPr>
      <w:rPr>
        <w:rFonts w:ascii="StarSymbol" w:eastAsia="StarSymbol"/>
      </w:rPr>
    </w:lvl>
    <w:lvl w:ilvl="2">
      <w:start w:val="1"/>
      <w:numFmt w:val="bullet"/>
      <w:lvlText w:val="–"/>
      <w:lvlJc w:val="left"/>
      <w:pPr>
        <w:tabs>
          <w:tab w:val="num" w:pos="752"/>
        </w:tabs>
        <w:ind w:left="752" w:hanging="360"/>
      </w:pPr>
      <w:rPr>
        <w:rFonts w:ascii="StarSymbol" w:eastAsia="StarSymbol"/>
      </w:rPr>
    </w:lvl>
    <w:lvl w:ilvl="3">
      <w:start w:val="1"/>
      <w:numFmt w:val="bullet"/>
      <w:lvlText w:val="–"/>
      <w:lvlJc w:val="left"/>
      <w:pPr>
        <w:tabs>
          <w:tab w:val="num" w:pos="948"/>
        </w:tabs>
        <w:ind w:left="948" w:hanging="360"/>
      </w:pPr>
      <w:rPr>
        <w:rFonts w:ascii="StarSymbol" w:eastAsia="StarSymbol"/>
      </w:rPr>
    </w:lvl>
    <w:lvl w:ilvl="4">
      <w:start w:val="1"/>
      <w:numFmt w:val="bullet"/>
      <w:lvlText w:val="–"/>
      <w:lvlJc w:val="left"/>
      <w:pPr>
        <w:tabs>
          <w:tab w:val="num" w:pos="1144"/>
        </w:tabs>
        <w:ind w:left="1144" w:hanging="360"/>
      </w:pPr>
      <w:rPr>
        <w:rFonts w:ascii="StarSymbol" w:eastAsia="StarSymbol"/>
      </w:rPr>
    </w:lvl>
    <w:lvl w:ilvl="5">
      <w:start w:val="1"/>
      <w:numFmt w:val="bullet"/>
      <w:lvlText w:val="–"/>
      <w:lvlJc w:val="left"/>
      <w:pPr>
        <w:tabs>
          <w:tab w:val="num" w:pos="1340"/>
        </w:tabs>
        <w:ind w:left="1340" w:hanging="360"/>
      </w:pPr>
      <w:rPr>
        <w:rFonts w:ascii="StarSymbol" w:eastAsia="StarSymbol"/>
      </w:rPr>
    </w:lvl>
    <w:lvl w:ilvl="6">
      <w:start w:val="1"/>
      <w:numFmt w:val="bullet"/>
      <w:lvlText w:val="–"/>
      <w:lvlJc w:val="left"/>
      <w:pPr>
        <w:tabs>
          <w:tab w:val="num" w:pos="1536"/>
        </w:tabs>
        <w:ind w:left="1536" w:hanging="360"/>
      </w:pPr>
      <w:rPr>
        <w:rFonts w:ascii="StarSymbol" w:eastAsia="StarSymbol"/>
      </w:rPr>
    </w:lvl>
    <w:lvl w:ilvl="7">
      <w:start w:val="1"/>
      <w:numFmt w:val="bullet"/>
      <w:lvlText w:val="–"/>
      <w:lvlJc w:val="left"/>
      <w:pPr>
        <w:tabs>
          <w:tab w:val="num" w:pos="1732"/>
        </w:tabs>
        <w:ind w:left="1732" w:hanging="360"/>
      </w:pPr>
      <w:rPr>
        <w:rFonts w:ascii="StarSymbol" w:eastAsia="StarSymbol"/>
      </w:rPr>
    </w:lvl>
    <w:lvl w:ilvl="8">
      <w:start w:val="1"/>
      <w:numFmt w:val="bullet"/>
      <w:lvlText w:val="–"/>
      <w:lvlJc w:val="left"/>
      <w:pPr>
        <w:tabs>
          <w:tab w:val="num" w:pos="1928"/>
        </w:tabs>
        <w:ind w:left="1928" w:hanging="360"/>
      </w:pPr>
      <w:rPr>
        <w:rFonts w:ascii="StarSymbol" w:eastAsia="Star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0"/>
        </w:tabs>
        <w:ind w:left="56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1960"/>
        </w:tabs>
        <w:ind w:left="1960" w:hanging="360"/>
      </w:pPr>
      <w:rPr>
        <w:rFonts w:ascii="StarSymbol" w:eastAsia="StarSymbol"/>
        <w:sz w:val="18"/>
      </w:rPr>
    </w:lvl>
  </w:abstractNum>
  <w:abstractNum w:abstractNumId="20" w15:restartNumberingAfterBreak="0">
    <w:nsid w:val="001675A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03742F0D"/>
    <w:multiLevelType w:val="hybridMultilevel"/>
    <w:tmpl w:val="1B32C9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07E510CE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0F154C15"/>
    <w:multiLevelType w:val="multilevel"/>
    <w:tmpl w:val="DA3A7A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12C828E1"/>
    <w:multiLevelType w:val="hybridMultilevel"/>
    <w:tmpl w:val="6BA0629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B8F7279"/>
    <w:multiLevelType w:val="hybridMultilevel"/>
    <w:tmpl w:val="D9820610"/>
    <w:lvl w:ilvl="0" w:tplc="05DE8E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24557C1E"/>
    <w:multiLevelType w:val="multilevel"/>
    <w:tmpl w:val="B832EF5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 w15:restartNumberingAfterBreak="0">
    <w:nsid w:val="2D8042DB"/>
    <w:multiLevelType w:val="hybridMultilevel"/>
    <w:tmpl w:val="E9420F94"/>
    <w:lvl w:ilvl="0" w:tplc="61045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332679F6"/>
    <w:multiLevelType w:val="hybridMultilevel"/>
    <w:tmpl w:val="D32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35B650CC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6784FF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48010D1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487D2ACA"/>
    <w:multiLevelType w:val="hybridMultilevel"/>
    <w:tmpl w:val="1B32C9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4E97459B"/>
    <w:multiLevelType w:val="hybridMultilevel"/>
    <w:tmpl w:val="D746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074784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68E97DE2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6E0331B7"/>
    <w:multiLevelType w:val="multilevel"/>
    <w:tmpl w:val="E1AC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6F9E49B2"/>
    <w:multiLevelType w:val="hybridMultilevel"/>
    <w:tmpl w:val="093C8CAC"/>
    <w:lvl w:ilvl="0" w:tplc="3A8469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408530671">
    <w:abstractNumId w:val="6"/>
  </w:num>
  <w:num w:numId="2" w16cid:durableId="1392077319">
    <w:abstractNumId w:val="13"/>
  </w:num>
  <w:num w:numId="3" w16cid:durableId="1863860724">
    <w:abstractNumId w:val="42"/>
  </w:num>
  <w:num w:numId="4" w16cid:durableId="734163914">
    <w:abstractNumId w:val="37"/>
  </w:num>
  <w:num w:numId="5" w16cid:durableId="1364012178">
    <w:abstractNumId w:val="38"/>
  </w:num>
  <w:num w:numId="6" w16cid:durableId="1717504954">
    <w:abstractNumId w:val="20"/>
  </w:num>
  <w:num w:numId="7" w16cid:durableId="2071154039">
    <w:abstractNumId w:val="26"/>
  </w:num>
  <w:num w:numId="8" w16cid:durableId="1839073535">
    <w:abstractNumId w:val="25"/>
  </w:num>
  <w:num w:numId="9" w16cid:durableId="1960069990">
    <w:abstractNumId w:val="48"/>
  </w:num>
  <w:num w:numId="10" w16cid:durableId="212274147">
    <w:abstractNumId w:val="21"/>
  </w:num>
  <w:num w:numId="11" w16cid:durableId="381905062">
    <w:abstractNumId w:val="27"/>
  </w:num>
  <w:num w:numId="12" w16cid:durableId="1333534460">
    <w:abstractNumId w:val="28"/>
  </w:num>
  <w:num w:numId="13" w16cid:durableId="136454373">
    <w:abstractNumId w:val="46"/>
  </w:num>
  <w:num w:numId="14" w16cid:durableId="664165503">
    <w:abstractNumId w:val="49"/>
  </w:num>
  <w:num w:numId="15" w16cid:durableId="1260871515">
    <w:abstractNumId w:val="45"/>
  </w:num>
  <w:num w:numId="16" w16cid:durableId="760225324">
    <w:abstractNumId w:val="31"/>
  </w:num>
  <w:num w:numId="17" w16cid:durableId="1598949018">
    <w:abstractNumId w:val="23"/>
  </w:num>
  <w:num w:numId="18" w16cid:durableId="374231296">
    <w:abstractNumId w:val="39"/>
  </w:num>
  <w:num w:numId="19" w16cid:durableId="1965962942">
    <w:abstractNumId w:val="24"/>
  </w:num>
  <w:num w:numId="20" w16cid:durableId="1990863333">
    <w:abstractNumId w:val="50"/>
  </w:num>
  <w:num w:numId="21" w16cid:durableId="1700737078">
    <w:abstractNumId w:val="41"/>
  </w:num>
  <w:num w:numId="22" w16cid:durableId="1096171738">
    <w:abstractNumId w:val="29"/>
  </w:num>
  <w:num w:numId="23" w16cid:durableId="31274022">
    <w:abstractNumId w:val="35"/>
  </w:num>
  <w:num w:numId="24" w16cid:durableId="1392801523">
    <w:abstractNumId w:val="44"/>
  </w:num>
  <w:num w:numId="25" w16cid:durableId="239490005">
    <w:abstractNumId w:val="34"/>
  </w:num>
  <w:num w:numId="26" w16cid:durableId="1086803838">
    <w:abstractNumId w:val="43"/>
  </w:num>
  <w:num w:numId="27" w16cid:durableId="2083525091">
    <w:abstractNumId w:val="47"/>
  </w:num>
  <w:num w:numId="28" w16cid:durableId="1474562006">
    <w:abstractNumId w:val="36"/>
  </w:num>
  <w:num w:numId="29" w16cid:durableId="417679153">
    <w:abstractNumId w:val="22"/>
  </w:num>
  <w:num w:numId="30" w16cid:durableId="61448222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758"/>
    <w:rsid w:val="0000617C"/>
    <w:rsid w:val="0000761A"/>
    <w:rsid w:val="00020146"/>
    <w:rsid w:val="000224F4"/>
    <w:rsid w:val="00022F1C"/>
    <w:rsid w:val="00024048"/>
    <w:rsid w:val="00024CC0"/>
    <w:rsid w:val="0003362C"/>
    <w:rsid w:val="00036621"/>
    <w:rsid w:val="00036868"/>
    <w:rsid w:val="00037FA1"/>
    <w:rsid w:val="000405D9"/>
    <w:rsid w:val="0004179D"/>
    <w:rsid w:val="000500EE"/>
    <w:rsid w:val="00051E62"/>
    <w:rsid w:val="00061ED2"/>
    <w:rsid w:val="0006574D"/>
    <w:rsid w:val="000670AB"/>
    <w:rsid w:val="00072848"/>
    <w:rsid w:val="0007524E"/>
    <w:rsid w:val="00082F19"/>
    <w:rsid w:val="00094A73"/>
    <w:rsid w:val="00097F4A"/>
    <w:rsid w:val="000A5A84"/>
    <w:rsid w:val="000C1D20"/>
    <w:rsid w:val="000D16C6"/>
    <w:rsid w:val="000D1D88"/>
    <w:rsid w:val="000D2890"/>
    <w:rsid w:val="000E0D40"/>
    <w:rsid w:val="000E3836"/>
    <w:rsid w:val="000E7DB1"/>
    <w:rsid w:val="0010117A"/>
    <w:rsid w:val="001069B6"/>
    <w:rsid w:val="0011018A"/>
    <w:rsid w:val="001125A7"/>
    <w:rsid w:val="001157C6"/>
    <w:rsid w:val="00130BCA"/>
    <w:rsid w:val="00130C9A"/>
    <w:rsid w:val="00141408"/>
    <w:rsid w:val="001478E4"/>
    <w:rsid w:val="00151A68"/>
    <w:rsid w:val="00153F28"/>
    <w:rsid w:val="001545E7"/>
    <w:rsid w:val="00155779"/>
    <w:rsid w:val="0015768C"/>
    <w:rsid w:val="00160F8D"/>
    <w:rsid w:val="001652D1"/>
    <w:rsid w:val="00186885"/>
    <w:rsid w:val="001A0114"/>
    <w:rsid w:val="001A5495"/>
    <w:rsid w:val="001B0B69"/>
    <w:rsid w:val="001C31F8"/>
    <w:rsid w:val="001C7BBE"/>
    <w:rsid w:val="001D3CE5"/>
    <w:rsid w:val="001D3CF7"/>
    <w:rsid w:val="001D5A8B"/>
    <w:rsid w:val="001E1374"/>
    <w:rsid w:val="00200489"/>
    <w:rsid w:val="00207BE2"/>
    <w:rsid w:val="002109D4"/>
    <w:rsid w:val="00210BCB"/>
    <w:rsid w:val="00213B4F"/>
    <w:rsid w:val="0021662B"/>
    <w:rsid w:val="00216FA6"/>
    <w:rsid w:val="00217338"/>
    <w:rsid w:val="002202F7"/>
    <w:rsid w:val="00220F02"/>
    <w:rsid w:val="0022198E"/>
    <w:rsid w:val="00221BEF"/>
    <w:rsid w:val="002235B8"/>
    <w:rsid w:val="00223BBD"/>
    <w:rsid w:val="002254AE"/>
    <w:rsid w:val="00225C56"/>
    <w:rsid w:val="00230392"/>
    <w:rsid w:val="00232F5E"/>
    <w:rsid w:val="00247625"/>
    <w:rsid w:val="00253FFD"/>
    <w:rsid w:val="0025431E"/>
    <w:rsid w:val="002645BA"/>
    <w:rsid w:val="002651E9"/>
    <w:rsid w:val="00265F19"/>
    <w:rsid w:val="00267506"/>
    <w:rsid w:val="002821D8"/>
    <w:rsid w:val="00283DED"/>
    <w:rsid w:val="002851A1"/>
    <w:rsid w:val="00296DA6"/>
    <w:rsid w:val="002A120B"/>
    <w:rsid w:val="002A2CB9"/>
    <w:rsid w:val="002A483E"/>
    <w:rsid w:val="002B1A9F"/>
    <w:rsid w:val="002B2783"/>
    <w:rsid w:val="002C01A1"/>
    <w:rsid w:val="002C47B8"/>
    <w:rsid w:val="002D17E4"/>
    <w:rsid w:val="002D287D"/>
    <w:rsid w:val="002D668C"/>
    <w:rsid w:val="002D6ED6"/>
    <w:rsid w:val="002F33F4"/>
    <w:rsid w:val="002F450E"/>
    <w:rsid w:val="0030348D"/>
    <w:rsid w:val="0030625D"/>
    <w:rsid w:val="00314E1B"/>
    <w:rsid w:val="0032194E"/>
    <w:rsid w:val="00335244"/>
    <w:rsid w:val="003465F5"/>
    <w:rsid w:val="00347632"/>
    <w:rsid w:val="00353AAA"/>
    <w:rsid w:val="003553BA"/>
    <w:rsid w:val="00362537"/>
    <w:rsid w:val="00363CAB"/>
    <w:rsid w:val="00366880"/>
    <w:rsid w:val="003671E7"/>
    <w:rsid w:val="00367F78"/>
    <w:rsid w:val="003713CD"/>
    <w:rsid w:val="00371C2A"/>
    <w:rsid w:val="00371F72"/>
    <w:rsid w:val="00372944"/>
    <w:rsid w:val="003747FD"/>
    <w:rsid w:val="00376F5E"/>
    <w:rsid w:val="00380DB1"/>
    <w:rsid w:val="003813B6"/>
    <w:rsid w:val="00384016"/>
    <w:rsid w:val="00385187"/>
    <w:rsid w:val="003863A9"/>
    <w:rsid w:val="00390C90"/>
    <w:rsid w:val="003951DD"/>
    <w:rsid w:val="003A476F"/>
    <w:rsid w:val="003A7EB4"/>
    <w:rsid w:val="003B0E13"/>
    <w:rsid w:val="003C28BD"/>
    <w:rsid w:val="003D5260"/>
    <w:rsid w:val="003E2B8B"/>
    <w:rsid w:val="003F058D"/>
    <w:rsid w:val="003F368A"/>
    <w:rsid w:val="003F3976"/>
    <w:rsid w:val="003F7307"/>
    <w:rsid w:val="004170B4"/>
    <w:rsid w:val="00421681"/>
    <w:rsid w:val="004228DD"/>
    <w:rsid w:val="00455CAD"/>
    <w:rsid w:val="00457E52"/>
    <w:rsid w:val="004655FC"/>
    <w:rsid w:val="00467E4F"/>
    <w:rsid w:val="00467E5E"/>
    <w:rsid w:val="00477EFC"/>
    <w:rsid w:val="00480176"/>
    <w:rsid w:val="00480200"/>
    <w:rsid w:val="00494380"/>
    <w:rsid w:val="0049571E"/>
    <w:rsid w:val="004A2B1D"/>
    <w:rsid w:val="004A35B9"/>
    <w:rsid w:val="004B2FC3"/>
    <w:rsid w:val="004D777F"/>
    <w:rsid w:val="004F64CC"/>
    <w:rsid w:val="00500E30"/>
    <w:rsid w:val="005027A7"/>
    <w:rsid w:val="00506AAB"/>
    <w:rsid w:val="00510868"/>
    <w:rsid w:val="00513906"/>
    <w:rsid w:val="00514FB8"/>
    <w:rsid w:val="00523BC3"/>
    <w:rsid w:val="005241D7"/>
    <w:rsid w:val="00526BA0"/>
    <w:rsid w:val="00530962"/>
    <w:rsid w:val="00537FEC"/>
    <w:rsid w:val="00553CF2"/>
    <w:rsid w:val="005547EC"/>
    <w:rsid w:val="00557DEB"/>
    <w:rsid w:val="00562A15"/>
    <w:rsid w:val="0057034F"/>
    <w:rsid w:val="00574D12"/>
    <w:rsid w:val="00575054"/>
    <w:rsid w:val="00577C42"/>
    <w:rsid w:val="00582786"/>
    <w:rsid w:val="00587D63"/>
    <w:rsid w:val="00591A45"/>
    <w:rsid w:val="00593FF3"/>
    <w:rsid w:val="005A22CC"/>
    <w:rsid w:val="005A4B1A"/>
    <w:rsid w:val="005A4FFC"/>
    <w:rsid w:val="005B2CF2"/>
    <w:rsid w:val="005B54A9"/>
    <w:rsid w:val="005C077F"/>
    <w:rsid w:val="005C127A"/>
    <w:rsid w:val="005C2B26"/>
    <w:rsid w:val="005C2DD5"/>
    <w:rsid w:val="005C6B73"/>
    <w:rsid w:val="005D3003"/>
    <w:rsid w:val="005D5CAD"/>
    <w:rsid w:val="005D600E"/>
    <w:rsid w:val="005D7A17"/>
    <w:rsid w:val="005E232C"/>
    <w:rsid w:val="005F097F"/>
    <w:rsid w:val="005F4E64"/>
    <w:rsid w:val="005F5420"/>
    <w:rsid w:val="005F6B21"/>
    <w:rsid w:val="006031DF"/>
    <w:rsid w:val="006070D3"/>
    <w:rsid w:val="00614933"/>
    <w:rsid w:val="00616D6E"/>
    <w:rsid w:val="006204AF"/>
    <w:rsid w:val="00627614"/>
    <w:rsid w:val="0062769C"/>
    <w:rsid w:val="00645677"/>
    <w:rsid w:val="00655676"/>
    <w:rsid w:val="0066444E"/>
    <w:rsid w:val="00676763"/>
    <w:rsid w:val="006816C8"/>
    <w:rsid w:val="00690B35"/>
    <w:rsid w:val="00694F0B"/>
    <w:rsid w:val="006A5D61"/>
    <w:rsid w:val="006B2455"/>
    <w:rsid w:val="006B3BA5"/>
    <w:rsid w:val="006B50E6"/>
    <w:rsid w:val="006B6F44"/>
    <w:rsid w:val="006C2AC7"/>
    <w:rsid w:val="006D0A72"/>
    <w:rsid w:val="006E0BFC"/>
    <w:rsid w:val="006E6F1F"/>
    <w:rsid w:val="006F03EA"/>
    <w:rsid w:val="006F28AB"/>
    <w:rsid w:val="006F4200"/>
    <w:rsid w:val="007005F3"/>
    <w:rsid w:val="00701E8D"/>
    <w:rsid w:val="00705E63"/>
    <w:rsid w:val="007074D0"/>
    <w:rsid w:val="007209DE"/>
    <w:rsid w:val="00746708"/>
    <w:rsid w:val="0074715C"/>
    <w:rsid w:val="007474E3"/>
    <w:rsid w:val="00752A16"/>
    <w:rsid w:val="00756E6A"/>
    <w:rsid w:val="007603C6"/>
    <w:rsid w:val="00765EBE"/>
    <w:rsid w:val="00766FBA"/>
    <w:rsid w:val="00780963"/>
    <w:rsid w:val="0079101E"/>
    <w:rsid w:val="00797194"/>
    <w:rsid w:val="007B06EE"/>
    <w:rsid w:val="007B6B19"/>
    <w:rsid w:val="007C4D40"/>
    <w:rsid w:val="007C7978"/>
    <w:rsid w:val="007D06A4"/>
    <w:rsid w:val="007D11CB"/>
    <w:rsid w:val="007F0003"/>
    <w:rsid w:val="007F51F7"/>
    <w:rsid w:val="008063EF"/>
    <w:rsid w:val="008100FE"/>
    <w:rsid w:val="00813BC0"/>
    <w:rsid w:val="008140D9"/>
    <w:rsid w:val="0081532C"/>
    <w:rsid w:val="00822F38"/>
    <w:rsid w:val="00827AA1"/>
    <w:rsid w:val="00834476"/>
    <w:rsid w:val="0083554B"/>
    <w:rsid w:val="00837437"/>
    <w:rsid w:val="00837661"/>
    <w:rsid w:val="0086274A"/>
    <w:rsid w:val="008630C6"/>
    <w:rsid w:val="00866442"/>
    <w:rsid w:val="008673CA"/>
    <w:rsid w:val="008727B9"/>
    <w:rsid w:val="0087368A"/>
    <w:rsid w:val="00880AD4"/>
    <w:rsid w:val="008A0D86"/>
    <w:rsid w:val="008A0F2A"/>
    <w:rsid w:val="008A161E"/>
    <w:rsid w:val="008B3A8D"/>
    <w:rsid w:val="008C1A65"/>
    <w:rsid w:val="008C65A7"/>
    <w:rsid w:val="008E0F85"/>
    <w:rsid w:val="008E2A45"/>
    <w:rsid w:val="008F3452"/>
    <w:rsid w:val="008F3748"/>
    <w:rsid w:val="008F6826"/>
    <w:rsid w:val="0090275F"/>
    <w:rsid w:val="00907A4B"/>
    <w:rsid w:val="00911DA4"/>
    <w:rsid w:val="009135CC"/>
    <w:rsid w:val="00917F92"/>
    <w:rsid w:val="00923AB3"/>
    <w:rsid w:val="00931E2D"/>
    <w:rsid w:val="0094000A"/>
    <w:rsid w:val="0094368F"/>
    <w:rsid w:val="0095271F"/>
    <w:rsid w:val="0096306C"/>
    <w:rsid w:val="00964E64"/>
    <w:rsid w:val="00973676"/>
    <w:rsid w:val="009762C6"/>
    <w:rsid w:val="00977D1B"/>
    <w:rsid w:val="00985A02"/>
    <w:rsid w:val="00995D38"/>
    <w:rsid w:val="009A0D27"/>
    <w:rsid w:val="009A4048"/>
    <w:rsid w:val="009A55F8"/>
    <w:rsid w:val="009A794B"/>
    <w:rsid w:val="009A7D46"/>
    <w:rsid w:val="009C1F65"/>
    <w:rsid w:val="009D18F9"/>
    <w:rsid w:val="009D1D8C"/>
    <w:rsid w:val="009D6091"/>
    <w:rsid w:val="009E0DC3"/>
    <w:rsid w:val="009E195F"/>
    <w:rsid w:val="009E29CE"/>
    <w:rsid w:val="009E71A5"/>
    <w:rsid w:val="009F54BA"/>
    <w:rsid w:val="009F5C63"/>
    <w:rsid w:val="00A00E8F"/>
    <w:rsid w:val="00A03E68"/>
    <w:rsid w:val="00A074E1"/>
    <w:rsid w:val="00A22157"/>
    <w:rsid w:val="00A226AC"/>
    <w:rsid w:val="00A3133D"/>
    <w:rsid w:val="00A36680"/>
    <w:rsid w:val="00A40527"/>
    <w:rsid w:val="00A416CB"/>
    <w:rsid w:val="00A41811"/>
    <w:rsid w:val="00A55946"/>
    <w:rsid w:val="00A636CD"/>
    <w:rsid w:val="00A660A5"/>
    <w:rsid w:val="00A735DB"/>
    <w:rsid w:val="00A74132"/>
    <w:rsid w:val="00A769E4"/>
    <w:rsid w:val="00A8047E"/>
    <w:rsid w:val="00A8491E"/>
    <w:rsid w:val="00A8498B"/>
    <w:rsid w:val="00A95F41"/>
    <w:rsid w:val="00AA5F67"/>
    <w:rsid w:val="00AB5BC3"/>
    <w:rsid w:val="00AB61DE"/>
    <w:rsid w:val="00AC11E2"/>
    <w:rsid w:val="00AC29EA"/>
    <w:rsid w:val="00AC4C6E"/>
    <w:rsid w:val="00AD5EC4"/>
    <w:rsid w:val="00AE0413"/>
    <w:rsid w:val="00AE22A9"/>
    <w:rsid w:val="00AE63A2"/>
    <w:rsid w:val="00AE65A7"/>
    <w:rsid w:val="00AF1C2E"/>
    <w:rsid w:val="00B04168"/>
    <w:rsid w:val="00B16365"/>
    <w:rsid w:val="00B216FD"/>
    <w:rsid w:val="00B25239"/>
    <w:rsid w:val="00B27071"/>
    <w:rsid w:val="00B35144"/>
    <w:rsid w:val="00B56292"/>
    <w:rsid w:val="00B56AD2"/>
    <w:rsid w:val="00B66A86"/>
    <w:rsid w:val="00B7003C"/>
    <w:rsid w:val="00B77F48"/>
    <w:rsid w:val="00B811AB"/>
    <w:rsid w:val="00B81DF5"/>
    <w:rsid w:val="00B824C3"/>
    <w:rsid w:val="00B86D38"/>
    <w:rsid w:val="00B92516"/>
    <w:rsid w:val="00BA2EF5"/>
    <w:rsid w:val="00BB1593"/>
    <w:rsid w:val="00BB1A08"/>
    <w:rsid w:val="00BB1E4E"/>
    <w:rsid w:val="00BC446E"/>
    <w:rsid w:val="00BC6C44"/>
    <w:rsid w:val="00BC787F"/>
    <w:rsid w:val="00BD14EC"/>
    <w:rsid w:val="00BD51AD"/>
    <w:rsid w:val="00BD7B1A"/>
    <w:rsid w:val="00BE12EA"/>
    <w:rsid w:val="00BF0877"/>
    <w:rsid w:val="00BF2C72"/>
    <w:rsid w:val="00C07913"/>
    <w:rsid w:val="00C15089"/>
    <w:rsid w:val="00C22CEA"/>
    <w:rsid w:val="00C2567C"/>
    <w:rsid w:val="00C27D83"/>
    <w:rsid w:val="00C3127C"/>
    <w:rsid w:val="00C31F8E"/>
    <w:rsid w:val="00C33F51"/>
    <w:rsid w:val="00C34FB2"/>
    <w:rsid w:val="00C40D17"/>
    <w:rsid w:val="00C44AB6"/>
    <w:rsid w:val="00C46624"/>
    <w:rsid w:val="00C521EA"/>
    <w:rsid w:val="00C52A5C"/>
    <w:rsid w:val="00C61676"/>
    <w:rsid w:val="00C6561E"/>
    <w:rsid w:val="00C73D93"/>
    <w:rsid w:val="00C7571F"/>
    <w:rsid w:val="00C81BEE"/>
    <w:rsid w:val="00C85DBE"/>
    <w:rsid w:val="00C87A65"/>
    <w:rsid w:val="00C94AC5"/>
    <w:rsid w:val="00CA09BE"/>
    <w:rsid w:val="00CA4F1F"/>
    <w:rsid w:val="00CC0A8B"/>
    <w:rsid w:val="00CC310A"/>
    <w:rsid w:val="00CC5682"/>
    <w:rsid w:val="00CC5FB6"/>
    <w:rsid w:val="00CE0E30"/>
    <w:rsid w:val="00CE1710"/>
    <w:rsid w:val="00CE2623"/>
    <w:rsid w:val="00CE3652"/>
    <w:rsid w:val="00D23F6F"/>
    <w:rsid w:val="00D3145A"/>
    <w:rsid w:val="00D3263E"/>
    <w:rsid w:val="00D375AF"/>
    <w:rsid w:val="00D40AED"/>
    <w:rsid w:val="00D4351E"/>
    <w:rsid w:val="00D441DF"/>
    <w:rsid w:val="00D514EC"/>
    <w:rsid w:val="00D51D9E"/>
    <w:rsid w:val="00D52A33"/>
    <w:rsid w:val="00D52F3E"/>
    <w:rsid w:val="00D576A7"/>
    <w:rsid w:val="00D60B4D"/>
    <w:rsid w:val="00D61FBF"/>
    <w:rsid w:val="00D64E68"/>
    <w:rsid w:val="00D67BA9"/>
    <w:rsid w:val="00D71270"/>
    <w:rsid w:val="00D73458"/>
    <w:rsid w:val="00D8328E"/>
    <w:rsid w:val="00D86623"/>
    <w:rsid w:val="00DA6849"/>
    <w:rsid w:val="00DB3CA6"/>
    <w:rsid w:val="00DB6FFA"/>
    <w:rsid w:val="00DC19D5"/>
    <w:rsid w:val="00DC22D5"/>
    <w:rsid w:val="00DC752F"/>
    <w:rsid w:val="00DD012F"/>
    <w:rsid w:val="00DD11BC"/>
    <w:rsid w:val="00DD1677"/>
    <w:rsid w:val="00DD29C9"/>
    <w:rsid w:val="00DE0652"/>
    <w:rsid w:val="00DE1ED8"/>
    <w:rsid w:val="00DE1FA0"/>
    <w:rsid w:val="00E03A83"/>
    <w:rsid w:val="00E05816"/>
    <w:rsid w:val="00E163A6"/>
    <w:rsid w:val="00E16DFE"/>
    <w:rsid w:val="00E210A4"/>
    <w:rsid w:val="00E24132"/>
    <w:rsid w:val="00E254D2"/>
    <w:rsid w:val="00E45622"/>
    <w:rsid w:val="00E5194B"/>
    <w:rsid w:val="00E52A2E"/>
    <w:rsid w:val="00E52FB8"/>
    <w:rsid w:val="00E5377A"/>
    <w:rsid w:val="00E5378B"/>
    <w:rsid w:val="00E628E6"/>
    <w:rsid w:val="00E66AB4"/>
    <w:rsid w:val="00E675CF"/>
    <w:rsid w:val="00E71941"/>
    <w:rsid w:val="00E90058"/>
    <w:rsid w:val="00EB0F11"/>
    <w:rsid w:val="00EB5E37"/>
    <w:rsid w:val="00EB73F9"/>
    <w:rsid w:val="00EC10E6"/>
    <w:rsid w:val="00EC17E5"/>
    <w:rsid w:val="00EC59BD"/>
    <w:rsid w:val="00ED504A"/>
    <w:rsid w:val="00ED6560"/>
    <w:rsid w:val="00F14F3D"/>
    <w:rsid w:val="00F15DEF"/>
    <w:rsid w:val="00F3092A"/>
    <w:rsid w:val="00F31C8B"/>
    <w:rsid w:val="00F47758"/>
    <w:rsid w:val="00F5056F"/>
    <w:rsid w:val="00F634B8"/>
    <w:rsid w:val="00F64320"/>
    <w:rsid w:val="00F70E99"/>
    <w:rsid w:val="00F81D11"/>
    <w:rsid w:val="00F827EA"/>
    <w:rsid w:val="00F8492F"/>
    <w:rsid w:val="00F858CF"/>
    <w:rsid w:val="00F862F8"/>
    <w:rsid w:val="00F93201"/>
    <w:rsid w:val="00F93BBF"/>
    <w:rsid w:val="00F946FB"/>
    <w:rsid w:val="00FA5919"/>
    <w:rsid w:val="00FA68EC"/>
    <w:rsid w:val="00FC29F3"/>
    <w:rsid w:val="00FC3375"/>
    <w:rsid w:val="00FC390D"/>
    <w:rsid w:val="00FC471D"/>
    <w:rsid w:val="00FC55F2"/>
    <w:rsid w:val="00FC7A39"/>
    <w:rsid w:val="00FE0AA2"/>
    <w:rsid w:val="00FE2A04"/>
    <w:rsid w:val="00FE2D87"/>
    <w:rsid w:val="00FE79B6"/>
    <w:rsid w:val="00FF292E"/>
    <w:rsid w:val="00FF2F55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94D87A"/>
  <w15:docId w15:val="{C767B391-1E86-4FB8-9153-87FB3210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6EE"/>
    <w:pPr>
      <w:suppressAutoHyphens/>
    </w:pPr>
    <w:rPr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06E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06EE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F2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F2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18z0">
    <w:name w:val="WW8Num18z0"/>
    <w:uiPriority w:val="99"/>
    <w:rsid w:val="007B06EE"/>
    <w:rPr>
      <w:rFonts w:ascii="Symbol" w:hAnsi="Symbol"/>
    </w:rPr>
  </w:style>
  <w:style w:type="character" w:customStyle="1" w:styleId="WW8Num19z0">
    <w:name w:val="WW8Num19z0"/>
    <w:uiPriority w:val="99"/>
    <w:rsid w:val="007B06EE"/>
    <w:rPr>
      <w:rFonts w:ascii="Symbol" w:hAnsi="Symbol"/>
    </w:rPr>
  </w:style>
  <w:style w:type="character" w:customStyle="1" w:styleId="WW8Num20z0">
    <w:name w:val="WW8Num20z0"/>
    <w:uiPriority w:val="99"/>
    <w:rsid w:val="007B06EE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7B06EE"/>
  </w:style>
  <w:style w:type="character" w:customStyle="1" w:styleId="WW-Absatz-Standardschriftart">
    <w:name w:val="WW-Absatz-Standardschriftart"/>
    <w:uiPriority w:val="99"/>
    <w:rsid w:val="007B06EE"/>
  </w:style>
  <w:style w:type="character" w:customStyle="1" w:styleId="WW-Absatz-Standardschriftart1">
    <w:name w:val="WW-Absatz-Standardschriftart1"/>
    <w:uiPriority w:val="99"/>
    <w:rsid w:val="007B06EE"/>
  </w:style>
  <w:style w:type="character" w:customStyle="1" w:styleId="WW-Absatz-Standardschriftart11">
    <w:name w:val="WW-Absatz-Standardschriftart11"/>
    <w:uiPriority w:val="99"/>
    <w:rsid w:val="007B06EE"/>
  </w:style>
  <w:style w:type="character" w:customStyle="1" w:styleId="WW-Absatz-Standardschriftart111">
    <w:name w:val="WW-Absatz-Standardschriftart111"/>
    <w:uiPriority w:val="99"/>
    <w:rsid w:val="007B06EE"/>
  </w:style>
  <w:style w:type="character" w:customStyle="1" w:styleId="WW-Absatz-Standardschriftart1111">
    <w:name w:val="WW-Absatz-Standardschriftart1111"/>
    <w:uiPriority w:val="99"/>
    <w:rsid w:val="007B06EE"/>
  </w:style>
  <w:style w:type="character" w:customStyle="1" w:styleId="WW8Num2z0">
    <w:name w:val="WW8Num2z0"/>
    <w:uiPriority w:val="99"/>
    <w:rsid w:val="007B06EE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  <w:rsid w:val="007B06EE"/>
  </w:style>
  <w:style w:type="character" w:customStyle="1" w:styleId="WW8Num6z0">
    <w:name w:val="WW8Num6z0"/>
    <w:uiPriority w:val="99"/>
    <w:rsid w:val="007B06EE"/>
    <w:rPr>
      <w:rFonts w:ascii="Symbol" w:hAnsi="Symbol"/>
    </w:rPr>
  </w:style>
  <w:style w:type="character" w:customStyle="1" w:styleId="WW8Num21z0">
    <w:name w:val="WW8Num21z0"/>
    <w:uiPriority w:val="99"/>
    <w:rsid w:val="007B06EE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7B06EE"/>
  </w:style>
  <w:style w:type="character" w:customStyle="1" w:styleId="WW8Num23z0">
    <w:name w:val="WW8Num23z0"/>
    <w:uiPriority w:val="99"/>
    <w:rsid w:val="007B06EE"/>
    <w:rPr>
      <w:rFonts w:ascii="Symbol" w:hAnsi="Symbol"/>
    </w:rPr>
  </w:style>
  <w:style w:type="character" w:customStyle="1" w:styleId="WW8Num23z1">
    <w:name w:val="WW8Num23z1"/>
    <w:uiPriority w:val="99"/>
    <w:rsid w:val="007B06EE"/>
    <w:rPr>
      <w:rFonts w:ascii="Courier New" w:hAnsi="Courier New"/>
    </w:rPr>
  </w:style>
  <w:style w:type="character" w:customStyle="1" w:styleId="WW8Num23z2">
    <w:name w:val="WW8Num23z2"/>
    <w:uiPriority w:val="99"/>
    <w:rsid w:val="007B06EE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7B06EE"/>
  </w:style>
  <w:style w:type="character" w:customStyle="1" w:styleId="WW8Num11z0">
    <w:name w:val="WW8Num11z0"/>
    <w:uiPriority w:val="99"/>
    <w:rsid w:val="007B06EE"/>
    <w:rPr>
      <w:rFonts w:ascii="Symbol" w:hAnsi="Symbol"/>
      <w:sz w:val="18"/>
    </w:rPr>
  </w:style>
  <w:style w:type="character" w:customStyle="1" w:styleId="WW8Num13z0">
    <w:name w:val="WW8Num13z0"/>
    <w:uiPriority w:val="99"/>
    <w:rsid w:val="007B06EE"/>
    <w:rPr>
      <w:rFonts w:ascii="Symbol" w:hAnsi="Symbol"/>
      <w:sz w:val="18"/>
    </w:rPr>
  </w:style>
  <w:style w:type="character" w:customStyle="1" w:styleId="WW8Num30z0">
    <w:name w:val="WW8Num30z0"/>
    <w:uiPriority w:val="99"/>
    <w:rsid w:val="007B06EE"/>
    <w:rPr>
      <w:rFonts w:ascii="Symbol" w:hAnsi="Symbol"/>
    </w:rPr>
  </w:style>
  <w:style w:type="character" w:customStyle="1" w:styleId="WW8Num30z1">
    <w:name w:val="WW8Num30z1"/>
    <w:uiPriority w:val="99"/>
    <w:rsid w:val="007B06EE"/>
    <w:rPr>
      <w:rFonts w:ascii="Courier New" w:hAnsi="Courier New"/>
    </w:rPr>
  </w:style>
  <w:style w:type="character" w:customStyle="1" w:styleId="WW8Num30z2">
    <w:name w:val="WW8Num30z2"/>
    <w:uiPriority w:val="99"/>
    <w:rsid w:val="007B06EE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7B06EE"/>
  </w:style>
  <w:style w:type="character" w:styleId="Numerstrony">
    <w:name w:val="page number"/>
    <w:basedOn w:val="Domylnaczcionkaakapitu1"/>
    <w:uiPriority w:val="99"/>
    <w:semiHidden/>
    <w:rsid w:val="007B06EE"/>
    <w:rPr>
      <w:rFonts w:cs="Times New Roman"/>
    </w:rPr>
  </w:style>
  <w:style w:type="character" w:customStyle="1" w:styleId="Znakinumeracji">
    <w:name w:val="Znaki numeracji"/>
    <w:uiPriority w:val="99"/>
    <w:rsid w:val="007B06EE"/>
  </w:style>
  <w:style w:type="character" w:customStyle="1" w:styleId="Symbolewypunktowania">
    <w:name w:val="Symbole wypunktowania"/>
    <w:uiPriority w:val="99"/>
    <w:rsid w:val="007B06EE"/>
    <w:rPr>
      <w:rFonts w:ascii="StarSymbol" w:eastAsia="StarSymbol" w:hAnsi="StarSymbol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rsid w:val="007B06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0F2C"/>
    <w:rPr>
      <w:sz w:val="24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7B06EE"/>
    <w:rPr>
      <w:rFonts w:cs="Tahoma"/>
    </w:rPr>
  </w:style>
  <w:style w:type="paragraph" w:customStyle="1" w:styleId="Podpis3">
    <w:name w:val="Podpis3"/>
    <w:basedOn w:val="Normalny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uiPriority w:val="99"/>
    <w:rsid w:val="007B06EE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20">
    <w:name w:val="Nagłówek2"/>
    <w:basedOn w:val="Normalny"/>
    <w:next w:val="Tekstpodstawowy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rsid w:val="007B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0F2C"/>
    <w:rPr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B06EE"/>
    <w:pPr>
      <w:ind w:left="180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0F2C"/>
    <w:rPr>
      <w:sz w:val="24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7B06EE"/>
  </w:style>
  <w:style w:type="paragraph" w:customStyle="1" w:styleId="Zawartotabeli">
    <w:name w:val="Zawartość tabeli"/>
    <w:basedOn w:val="Normalny"/>
    <w:uiPriority w:val="99"/>
    <w:rsid w:val="007B06EE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06EE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D23F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3F6F"/>
    <w:rPr>
      <w:rFonts w:ascii="Tahoma" w:hAnsi="Tahoma"/>
      <w:sz w:val="16"/>
      <w:lang w:eastAsia="ar-SA" w:bidi="ar-SA"/>
    </w:rPr>
  </w:style>
  <w:style w:type="table" w:styleId="Tabela-Siatka">
    <w:name w:val="Table Grid"/>
    <w:basedOn w:val="Standardowy"/>
    <w:uiPriority w:val="99"/>
    <w:rsid w:val="00BF087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WyjustowanyInterliniaConajmniej115pt">
    <w:name w:val="Styl Wyjustowany Interlinia:  Co najmniej 115 pt"/>
    <w:basedOn w:val="Normalny"/>
    <w:uiPriority w:val="99"/>
    <w:rsid w:val="00DD29C9"/>
    <w:pPr>
      <w:spacing w:line="23" w:lineRule="atLeast"/>
      <w:jc w:val="both"/>
    </w:pPr>
  </w:style>
  <w:style w:type="paragraph" w:styleId="NormalnyWeb">
    <w:name w:val="Normal (Web)"/>
    <w:basedOn w:val="Normalny"/>
    <w:uiPriority w:val="99"/>
    <w:rsid w:val="00130BCA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Bezodstpw">
    <w:name w:val="No Spacing"/>
    <w:qFormat/>
    <w:rsid w:val="00467E4F"/>
    <w:pPr>
      <w:suppressAutoHyphens/>
    </w:pPr>
    <w:rPr>
      <w:rFonts w:ascii="Calibri" w:hAnsi="Calibri" w:cs="Calibri"/>
      <w:lang w:eastAsia="ar-SA"/>
    </w:rPr>
  </w:style>
  <w:style w:type="paragraph" w:customStyle="1" w:styleId="ZnakZnakZnakZnak">
    <w:name w:val="Znak Znak Znak Znak"/>
    <w:basedOn w:val="Normalny"/>
    <w:uiPriority w:val="99"/>
    <w:rsid w:val="00780963"/>
    <w:pPr>
      <w:suppressAutoHyphens w:val="0"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rsid w:val="003F7307"/>
    <w:rPr>
      <w:rFonts w:cs="Times New Roman"/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3F7307"/>
    <w:pPr>
      <w:suppressAutoHyphens w:val="0"/>
      <w:ind w:left="720"/>
    </w:pPr>
    <w:rPr>
      <w:szCs w:val="24"/>
      <w:lang w:eastAsia="pl-PL"/>
    </w:rPr>
  </w:style>
  <w:style w:type="paragraph" w:customStyle="1" w:styleId="Default">
    <w:name w:val="Default"/>
    <w:uiPriority w:val="99"/>
    <w:rsid w:val="00C87A65"/>
    <w:pPr>
      <w:autoSpaceDE w:val="0"/>
      <w:autoSpaceDN w:val="0"/>
      <w:adjustRightInd w:val="0"/>
      <w:spacing w:before="120"/>
      <w:jc w:val="both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B86D38"/>
    <w:pPr>
      <w:widowControl w:val="0"/>
      <w:suppressAutoHyphens w:val="0"/>
      <w:autoSpaceDE w:val="0"/>
      <w:spacing w:after="200" w:line="276" w:lineRule="auto"/>
      <w:ind w:left="720"/>
    </w:pPr>
    <w:rPr>
      <w:rFonts w:ascii="Calibri" w:hAnsi="Calibri" w:cs="Calibri"/>
      <w:i/>
      <w:iCs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86D38"/>
    <w:rPr>
      <w:rFonts w:ascii="Calibri" w:hAnsi="Calibri" w:cs="Calibri"/>
      <w:i/>
      <w:iCs/>
      <w:lang w:eastAsia="ar-SA" w:bidi="ar-SA"/>
    </w:rPr>
  </w:style>
  <w:style w:type="character" w:customStyle="1" w:styleId="text-justify">
    <w:name w:val="text-justify"/>
    <w:uiPriority w:val="99"/>
    <w:rsid w:val="00A769E4"/>
  </w:style>
  <w:style w:type="paragraph" w:styleId="Nagwek">
    <w:name w:val="header"/>
    <w:basedOn w:val="Normalny"/>
    <w:link w:val="NagwekZnak"/>
    <w:uiPriority w:val="99"/>
    <w:semiHidden/>
    <w:rsid w:val="00827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27AA1"/>
    <w:rPr>
      <w:rFonts w:cs="Times New Roman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C17D-6528-4AA2-B43E-06AF912B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4268</Words>
  <Characters>25610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Michał Palusiński</cp:lastModifiedBy>
  <cp:revision>8</cp:revision>
  <cp:lastPrinted>2019-11-26T10:33:00Z</cp:lastPrinted>
  <dcterms:created xsi:type="dcterms:W3CDTF">2021-11-23T11:21:00Z</dcterms:created>
  <dcterms:modified xsi:type="dcterms:W3CDTF">2022-11-30T09:25:00Z</dcterms:modified>
</cp:coreProperties>
</file>