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C" w:rsidRPr="00EF4A33" w:rsidRDefault="00624E6C" w:rsidP="00624E6C">
      <w:pPr>
        <w:widowControl w:val="0"/>
        <w:suppressAutoHyphens/>
        <w:rPr>
          <w:rFonts w:eastAsia="Calibri"/>
          <w:b/>
          <w:kern w:val="2"/>
          <w:lang w:eastAsia="zh-CN"/>
        </w:rPr>
      </w:pPr>
      <w:r w:rsidRPr="00EF4A33">
        <w:rPr>
          <w:rFonts w:eastAsia="Calibri"/>
          <w:b/>
          <w:kern w:val="2"/>
          <w:lang w:eastAsia="zh-CN"/>
        </w:rPr>
        <w:t>COZL/DZP/</w:t>
      </w:r>
      <w:r>
        <w:rPr>
          <w:rFonts w:eastAsia="Calibri"/>
          <w:b/>
          <w:kern w:val="2"/>
          <w:lang w:eastAsia="zh-CN"/>
        </w:rPr>
        <w:t>BB/3413/Z-162</w:t>
      </w:r>
      <w:r w:rsidRPr="00EF4A33">
        <w:rPr>
          <w:rFonts w:eastAsia="Calibri"/>
          <w:b/>
          <w:kern w:val="2"/>
          <w:lang w:eastAsia="zh-CN"/>
        </w:rPr>
        <w:t>/2</w:t>
      </w:r>
      <w:r>
        <w:rPr>
          <w:rFonts w:eastAsia="Calibri"/>
          <w:b/>
          <w:kern w:val="2"/>
          <w:lang w:eastAsia="zh-CN"/>
        </w:rPr>
        <w:t>021</w:t>
      </w:r>
      <w:r w:rsidRPr="00EF4A33">
        <w:rPr>
          <w:rFonts w:eastAsia="Calibri"/>
          <w:b/>
          <w:kern w:val="2"/>
          <w:lang w:eastAsia="zh-CN"/>
        </w:rPr>
        <w:tab/>
      </w:r>
      <w:r w:rsidRPr="00EF4A33">
        <w:rPr>
          <w:rFonts w:eastAsia="Calibri"/>
          <w:b/>
          <w:kern w:val="2"/>
          <w:lang w:eastAsia="zh-CN"/>
        </w:rPr>
        <w:tab/>
      </w:r>
      <w:r w:rsidRPr="00EF4A33">
        <w:rPr>
          <w:rFonts w:eastAsia="Calibri"/>
          <w:b/>
          <w:kern w:val="2"/>
          <w:lang w:eastAsia="zh-CN"/>
        </w:rPr>
        <w:tab/>
      </w:r>
      <w:r w:rsidRPr="00EF4A33">
        <w:rPr>
          <w:rFonts w:eastAsia="Calibri"/>
          <w:b/>
          <w:kern w:val="2"/>
          <w:lang w:eastAsia="zh-CN"/>
        </w:rPr>
        <w:tab/>
      </w:r>
    </w:p>
    <w:p w:rsidR="00624E6C" w:rsidRPr="00385B60" w:rsidRDefault="00624E6C" w:rsidP="00624E6C">
      <w:pPr>
        <w:suppressAutoHyphens/>
        <w:jc w:val="both"/>
        <w:rPr>
          <w:rFonts w:ascii="Arial Narrow" w:hAnsi="Arial Narrow" w:cs="Arial Narrow"/>
          <w:b/>
          <w:bCs/>
          <w:i/>
          <w:iCs/>
          <w:color w:val="000000"/>
          <w:szCs w:val="20"/>
          <w:lang w:eastAsia="zh-CN"/>
        </w:rPr>
      </w:pPr>
      <w:r w:rsidRPr="00385B60">
        <w:rPr>
          <w:rFonts w:ascii="Arial Narrow" w:hAnsi="Arial Narrow" w:cs="Arial Narrow"/>
          <w:b/>
          <w:bCs/>
          <w:i/>
          <w:iCs/>
          <w:caps/>
          <w:szCs w:val="20"/>
          <w:lang w:eastAsia="zh-CN"/>
        </w:rPr>
        <w:t>Załącznik n</w:t>
      </w:r>
      <w:r>
        <w:rPr>
          <w:rFonts w:ascii="Arial Narrow" w:hAnsi="Arial Narrow" w:cs="Arial Narrow"/>
          <w:b/>
          <w:bCs/>
          <w:i/>
          <w:iCs/>
          <w:szCs w:val="20"/>
          <w:lang w:eastAsia="zh-CN"/>
        </w:rPr>
        <w:t>r 3</w:t>
      </w:r>
      <w:r w:rsidRPr="00385B60">
        <w:rPr>
          <w:rFonts w:ascii="Arial Narrow" w:hAnsi="Arial Narrow" w:cs="Arial Narrow"/>
          <w:b/>
          <w:bCs/>
          <w:i/>
          <w:iCs/>
          <w:szCs w:val="20"/>
          <w:lang w:eastAsia="zh-CN"/>
        </w:rPr>
        <w:t xml:space="preserve">  </w:t>
      </w:r>
      <w:r w:rsidRPr="00385B60">
        <w:rPr>
          <w:rFonts w:ascii="Arial Narrow" w:hAnsi="Arial Narrow" w:cs="Arial Narrow"/>
          <w:b/>
          <w:bCs/>
          <w:i/>
          <w:iCs/>
          <w:color w:val="000000"/>
          <w:szCs w:val="20"/>
          <w:lang w:eastAsia="zh-CN"/>
        </w:rPr>
        <w:t xml:space="preserve">- Opis przedmiotu zamówienia </w:t>
      </w:r>
    </w:p>
    <w:p w:rsidR="00624E6C" w:rsidRPr="00385B60" w:rsidRDefault="00624E6C" w:rsidP="00624E6C">
      <w:pPr>
        <w:suppressAutoHyphens/>
        <w:jc w:val="both"/>
        <w:rPr>
          <w:sz w:val="28"/>
          <w:szCs w:val="20"/>
          <w:lang w:eastAsia="zh-CN"/>
        </w:rPr>
      </w:pPr>
    </w:p>
    <w:tbl>
      <w:tblPr>
        <w:tblW w:w="11916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5905"/>
        <w:gridCol w:w="1061"/>
        <w:gridCol w:w="3898"/>
      </w:tblGrid>
      <w:tr w:rsidR="00E13F0E" w:rsidRPr="00385B60" w:rsidTr="00E13F0E">
        <w:trPr>
          <w:tblHeader/>
          <w:jc w:val="center"/>
        </w:trPr>
        <w:tc>
          <w:tcPr>
            <w:tcW w:w="10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E13F0E" w:rsidRPr="00385B60" w:rsidRDefault="00E13F0E" w:rsidP="00EB2C71">
            <w:pPr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b/>
                <w:i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59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E13F0E" w:rsidRPr="00385B60" w:rsidRDefault="00E13F0E" w:rsidP="00EB2C71">
            <w:pPr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>Parametr</w:t>
            </w:r>
          </w:p>
        </w:tc>
        <w:tc>
          <w:tcPr>
            <w:tcW w:w="106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E13F0E" w:rsidRPr="00385B60" w:rsidRDefault="00E13F0E" w:rsidP="00EB2C71">
            <w:pPr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b/>
                <w:sz w:val="20"/>
                <w:szCs w:val="20"/>
                <w:lang w:eastAsia="zh-CN"/>
              </w:rPr>
              <w:t>Parametr graniczny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13F0E" w:rsidRPr="00385B60" w:rsidRDefault="00E13F0E" w:rsidP="00EB2C71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Parametry oferowane </w:t>
            </w:r>
          </w:p>
          <w:p w:rsidR="00E13F0E" w:rsidRPr="00385B60" w:rsidRDefault="00E13F0E" w:rsidP="00EB2C71">
            <w:pPr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/podać zakres lub opisać/</w:t>
            </w: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/ </w:t>
            </w:r>
          </w:p>
        </w:tc>
      </w:tr>
      <w:tr w:rsidR="00624E6C" w:rsidRPr="00385B60" w:rsidTr="00E13F0E">
        <w:trPr>
          <w:trHeight w:val="415"/>
          <w:jc w:val="center"/>
        </w:trPr>
        <w:tc>
          <w:tcPr>
            <w:tcW w:w="11916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:rsidR="00624E6C" w:rsidRPr="0007558C" w:rsidRDefault="00624E6C" w:rsidP="00624E6C">
            <w:pPr>
              <w:numPr>
                <w:ilvl w:val="0"/>
                <w:numId w:val="3"/>
              </w:numPr>
              <w:suppressAutoHyphens/>
              <w:jc w:val="both"/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zh-CN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zh-CN"/>
              </w:rPr>
              <w:t xml:space="preserve">Mobilny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zh-CN"/>
              </w:rPr>
              <w:t>autorefraktometr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zh-CN"/>
              </w:rPr>
              <w:t xml:space="preserve"> pediatryczny</w:t>
            </w:r>
            <w:r w:rsidRPr="00385B60">
              <w:rPr>
                <w:rFonts w:ascii="Arial Narrow" w:hAnsi="Arial Narrow" w:cs="Arial Narrow"/>
                <w:b/>
                <w:bCs/>
                <w:i/>
                <w:iCs/>
                <w:color w:val="000000"/>
                <w:szCs w:val="22"/>
                <w:lang w:eastAsia="zh-CN"/>
              </w:rPr>
              <w:t xml:space="preserve"> – 1 szt.</w:t>
            </w:r>
          </w:p>
        </w:tc>
      </w:tr>
      <w:tr w:rsidR="00624E6C" w:rsidRPr="00385B60" w:rsidTr="00E13F0E">
        <w:trPr>
          <w:jc w:val="center"/>
        </w:trPr>
        <w:tc>
          <w:tcPr>
            <w:tcW w:w="11916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:rsidR="00624E6C" w:rsidRPr="00385B60" w:rsidRDefault="00624E6C" w:rsidP="00624E6C">
            <w:pPr>
              <w:keepNext/>
              <w:numPr>
                <w:ilvl w:val="0"/>
                <w:numId w:val="2"/>
              </w:numPr>
              <w:suppressAutoHyphens/>
              <w:spacing w:line="288" w:lineRule="auto"/>
              <w:ind w:left="142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b/>
                <w:bCs/>
                <w:i/>
                <w:sz w:val="20"/>
                <w:szCs w:val="20"/>
                <w:lang w:eastAsia="zh-CN"/>
              </w:rPr>
              <w:t>WYMAGANIA OGÓLNE</w:t>
            </w:r>
          </w:p>
        </w:tc>
      </w:tr>
      <w:tr w:rsidR="00E13F0E" w:rsidRPr="00385B60" w:rsidTr="00E13F0E">
        <w:trPr>
          <w:cantSplit/>
          <w:trHeight w:val="23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-207"/>
                <w:tab w:val="num" w:pos="1"/>
              </w:tabs>
              <w:suppressAutoHyphens/>
              <w:snapToGrid w:val="0"/>
              <w:spacing w:line="100" w:lineRule="atLeast"/>
              <w:ind w:left="928" w:right="-354"/>
              <w:contextualSpacing/>
              <w:rPr>
                <w:rFonts w:ascii="Arial Narrow" w:eastAsia="Calibri" w:hAnsi="Arial Narrow"/>
                <w:b/>
                <w:cap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Oferowany model / producent / kraj pochodzenia / 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val="272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-207"/>
                <w:tab w:val="num" w:pos="1"/>
              </w:tabs>
              <w:suppressAutoHyphens/>
              <w:snapToGrid w:val="0"/>
              <w:spacing w:line="100" w:lineRule="atLeast"/>
              <w:ind w:left="928" w:right="-353"/>
              <w:contextualSpacing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rządzenia fabrycznie nowe z 2021</w:t>
            </w: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roku 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 Podać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56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-207"/>
                <w:tab w:val="num" w:pos="1"/>
              </w:tabs>
              <w:suppressAutoHyphens/>
              <w:snapToGrid w:val="0"/>
              <w:spacing w:line="100" w:lineRule="atLeast"/>
              <w:ind w:left="928" w:right="-353"/>
              <w:contextualSpacing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Możliwość wykonania badania obuocznego z odległości 1 metra bez konieczności porażenia akomodacji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34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rPr>
                <w:rFonts w:ascii="Arial Narrow" w:eastAsia="Calibri" w:hAnsi="Arial Narrow"/>
                <w:b/>
                <w:cap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Wyposażony w drukarkę etykiet na podczerwień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34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rPr>
                <w:rFonts w:ascii="Arial Narrow" w:eastAsia="Calibri" w:hAnsi="Arial Narrow"/>
                <w:b/>
                <w:cap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Możliwość wydruku pomiaru z zewnętrznej drukarki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34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Baza danych pacjentów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34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Ekran dotykowy min. 5,5’’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34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rPr>
                <w:rFonts w:ascii="Arial Narrow" w:eastAsia="Calibri" w:hAnsi="Arial Narrow"/>
                <w:b/>
                <w:cap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Waga max. 1,5 kg.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</w:pPr>
            <w:bookmarkStart w:id="0" w:name="_GoBack"/>
            <w:bookmarkEnd w:id="0"/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54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Technologia pomiaru to obuoczna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retinoskopia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światłem podczerwonym z podświetleniem 54 diod LED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eastAsia="TimesNewRoman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34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jc w:val="right"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Zakres pomiarowy (-) 7,00 – (+) 5,00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dpt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w krokach co 0,25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dpt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eastAsia="TimesNewRoman" w:hAnsi="Arial Narrow"/>
                <w:sz w:val="20"/>
                <w:szCs w:val="20"/>
                <w:lang w:eastAsia="zh-CN"/>
              </w:rPr>
            </w:pPr>
          </w:p>
        </w:tc>
      </w:tr>
      <w:tr w:rsidR="00E13F0E" w:rsidRPr="00385B60" w:rsidTr="00E13F0E">
        <w:trPr>
          <w:cantSplit/>
          <w:trHeight w:hRule="exact" w:val="34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jc w:val="right"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Możliwość badania przy wąskiej źrenicy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jc w:val="center"/>
            </w:pPr>
            <w:r w:rsidRPr="00385B60">
              <w:rPr>
                <w:rFonts w:ascii="Arial Narrow" w:hAnsi="Arial Narrow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385B60" w:rsidRDefault="00E13F0E" w:rsidP="00EB2C71">
            <w:pPr>
              <w:suppressAutoHyphens/>
              <w:snapToGrid w:val="0"/>
              <w:spacing w:before="120" w:after="120"/>
              <w:jc w:val="center"/>
              <w:rPr>
                <w:rFonts w:ascii="Arial Narrow" w:eastAsia="TimesNewRoman" w:hAnsi="Arial Narrow"/>
                <w:sz w:val="20"/>
                <w:szCs w:val="20"/>
                <w:lang w:eastAsia="zh-CN"/>
              </w:rPr>
            </w:pPr>
          </w:p>
        </w:tc>
      </w:tr>
      <w:tr w:rsidR="00624E6C" w:rsidRPr="00A16EB8" w:rsidTr="00E13F0E">
        <w:trPr>
          <w:cantSplit/>
          <w:jc w:val="center"/>
        </w:trPr>
        <w:tc>
          <w:tcPr>
            <w:tcW w:w="11916" w:type="dxa"/>
            <w:gridSpan w:val="4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624E6C" w:rsidRPr="00A16EB8" w:rsidRDefault="00624E6C" w:rsidP="00624E6C">
            <w:pPr>
              <w:keepNext/>
              <w:numPr>
                <w:ilvl w:val="0"/>
                <w:numId w:val="2"/>
              </w:numPr>
              <w:suppressAutoHyphens/>
              <w:spacing w:line="288" w:lineRule="auto"/>
              <w:ind w:left="142"/>
              <w:outlineLvl w:val="0"/>
              <w:rPr>
                <w:rFonts w:ascii="Arial Narrow" w:hAnsi="Arial Narrow"/>
                <w:b/>
                <w:bCs/>
                <w:i/>
                <w:sz w:val="20"/>
                <w:szCs w:val="20"/>
                <w:lang w:eastAsia="zh-CN"/>
              </w:rPr>
            </w:pPr>
            <w:r w:rsidRPr="00A16EB8">
              <w:rPr>
                <w:rFonts w:ascii="Arial Narrow" w:hAnsi="Arial Narrow"/>
                <w:b/>
                <w:bCs/>
                <w:i/>
                <w:sz w:val="20"/>
                <w:szCs w:val="20"/>
                <w:lang w:eastAsia="zh-CN"/>
              </w:rPr>
              <w:t>INNE</w:t>
            </w:r>
          </w:p>
        </w:tc>
      </w:tr>
      <w:tr w:rsidR="00E13F0E" w:rsidRPr="00385B60" w:rsidTr="00E13F0E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jc w:val="right"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ind w:right="-13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>Okres gwarancji w miesiącach (wymagany min. 24 miesiące)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pStyle w:val="Domylnie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pStyle w:val="Domylnie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13F0E" w:rsidRPr="00385B60" w:rsidTr="00E13F0E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jc w:val="right"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Default="00E13F0E" w:rsidP="00EB2C71">
            <w:pPr>
              <w:ind w:right="-13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 xml:space="preserve">Bezpłatne szkolenie personelu w zakresie eksploatacji i obsługi </w:t>
            </w:r>
          </w:p>
          <w:p w:rsidR="00E13F0E" w:rsidRPr="00103C20" w:rsidRDefault="00E13F0E" w:rsidP="00EB2C71">
            <w:pPr>
              <w:ind w:right="-13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>aparatu przeprowadzone w miejscu instalacji aparatu.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pStyle w:val="Domylnie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pStyle w:val="Domylnie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13F0E" w:rsidRPr="00385B60" w:rsidTr="00E13F0E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jc w:val="right"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ind w:right="-13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>W komplecie Instrukcje Obsługi w języku polskim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pStyle w:val="Domylnie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0E" w:rsidRPr="00103C20" w:rsidRDefault="00E13F0E" w:rsidP="00EB2C71">
            <w:pPr>
              <w:pStyle w:val="Domylnie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E13F0E" w:rsidRPr="00385B60" w:rsidTr="00E13F0E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13F0E" w:rsidRPr="00385B60" w:rsidRDefault="00E13F0E" w:rsidP="00624E6C">
            <w:pPr>
              <w:numPr>
                <w:ilvl w:val="0"/>
                <w:numId w:val="1"/>
              </w:numPr>
              <w:tabs>
                <w:tab w:val="num" w:pos="1"/>
              </w:tabs>
              <w:suppressAutoHyphens/>
              <w:snapToGrid w:val="0"/>
              <w:spacing w:line="100" w:lineRule="atLeast"/>
              <w:ind w:left="928"/>
              <w:contextualSpacing/>
              <w:jc w:val="right"/>
              <w:rPr>
                <w:rFonts w:ascii="Arial Narrow" w:eastAsia="Calibri" w:hAnsi="Arial Narrow" w:cs="Calibri"/>
                <w:b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9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13F0E" w:rsidRDefault="00E13F0E" w:rsidP="00EB2C71">
            <w:pPr>
              <w:ind w:right="-13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3C20">
              <w:rPr>
                <w:rFonts w:ascii="Arial Narrow" w:hAnsi="Arial Narrow"/>
                <w:sz w:val="20"/>
                <w:szCs w:val="20"/>
              </w:rPr>
              <w:t>W okresie gwarancji wykonywanie bez dodatkowych opłat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3C2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niezbędnych </w:t>
            </w:r>
          </w:p>
          <w:p w:rsidR="00E13F0E" w:rsidRDefault="00E13F0E" w:rsidP="00EB2C71">
            <w:pPr>
              <w:ind w:right="-139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napraw oraz </w:t>
            </w:r>
            <w:r w:rsidRPr="00103C20">
              <w:rPr>
                <w:rFonts w:ascii="Arial Narrow" w:hAnsi="Arial Narrow"/>
                <w:sz w:val="20"/>
                <w:szCs w:val="20"/>
              </w:rPr>
              <w:t>pr</w:t>
            </w:r>
            <w:r>
              <w:rPr>
                <w:rFonts w:ascii="Arial Narrow" w:hAnsi="Arial Narrow"/>
                <w:sz w:val="20"/>
                <w:szCs w:val="20"/>
              </w:rPr>
              <w:t xml:space="preserve">zeglądów technicznych zgodnie </w:t>
            </w:r>
            <w:r w:rsidRPr="00103C20">
              <w:rPr>
                <w:rFonts w:ascii="Arial Narrow" w:hAnsi="Arial Narrow"/>
                <w:sz w:val="20"/>
                <w:szCs w:val="20"/>
              </w:rPr>
              <w:t>z wymaganiami/</w:t>
            </w:r>
            <w:proofErr w:type="spellStart"/>
            <w:r w:rsidRPr="00103C20">
              <w:rPr>
                <w:rFonts w:ascii="Arial Narrow" w:hAnsi="Arial Narrow"/>
                <w:sz w:val="20"/>
                <w:szCs w:val="20"/>
              </w:rPr>
              <w:t>zalece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E13F0E" w:rsidRPr="00103C20" w:rsidRDefault="00E13F0E" w:rsidP="00EB2C71">
            <w:pPr>
              <w:ind w:right="-139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3C20">
              <w:rPr>
                <w:rFonts w:ascii="Arial Narrow" w:hAnsi="Arial Narrow"/>
                <w:sz w:val="20"/>
                <w:szCs w:val="20"/>
              </w:rPr>
              <w:t>niami</w:t>
            </w:r>
            <w:proofErr w:type="spellEnd"/>
            <w:r w:rsidRPr="00103C20">
              <w:rPr>
                <w:rFonts w:ascii="Arial Narrow" w:hAnsi="Arial Narrow"/>
                <w:sz w:val="20"/>
                <w:szCs w:val="20"/>
              </w:rPr>
              <w:t xml:space="preserve">  producenta, </w:t>
            </w:r>
            <w:r w:rsidRPr="00103C20">
              <w:rPr>
                <w:rFonts w:ascii="Arial Narrow" w:hAnsi="Arial Narrow"/>
                <w:color w:val="000000"/>
                <w:sz w:val="20"/>
                <w:szCs w:val="20"/>
              </w:rPr>
              <w:t>potwierdzane wpisem do paszportu urządzenia.</w:t>
            </w:r>
          </w:p>
        </w:tc>
        <w:tc>
          <w:tcPr>
            <w:tcW w:w="10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E13F0E" w:rsidRPr="00103C20" w:rsidRDefault="00E13F0E" w:rsidP="00EB2C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C2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0E" w:rsidRPr="00103C20" w:rsidRDefault="00E13F0E" w:rsidP="00EB2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F551F" w:rsidRDefault="00CF551F"/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*wypełnia Wykonawca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Oferta nie spełniająca parametrów granicznych  podlega odrzuceniu bez dalszego rozpatrywania.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Oświadczamy, że: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•</w:t>
      </w:r>
      <w:r w:rsidRPr="00D556CB">
        <w:rPr>
          <w:rFonts w:ascii="Arial Narrow" w:hAnsi="Arial Narrow"/>
          <w:sz w:val="20"/>
          <w:szCs w:val="20"/>
          <w:lang w:eastAsia="zh-CN"/>
        </w:rPr>
        <w:tab/>
        <w:t>oferowany przez nas sprzęt jest nowy, nie był przedmiotem ekspozycji, wystaw itp.;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•</w:t>
      </w:r>
      <w:r w:rsidRPr="00D556CB">
        <w:rPr>
          <w:rFonts w:ascii="Arial Narrow" w:hAnsi="Arial Narrow"/>
          <w:sz w:val="20"/>
          <w:szCs w:val="20"/>
          <w:lang w:eastAsia="zh-CN"/>
        </w:rPr>
        <w:tab/>
        <w:t>oferowane przez nas urządzenie jest gotowe do pracy, zawiera wszystkie niezbędne akcesoria, bez dodatkowych zakupów i inwestycji (poza materiałami eksploatacyjnymi)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•</w:t>
      </w:r>
      <w:r w:rsidRPr="00D556CB">
        <w:rPr>
          <w:rFonts w:ascii="Arial Narrow" w:hAnsi="Arial Narrow"/>
          <w:sz w:val="20"/>
          <w:szCs w:val="20"/>
          <w:lang w:eastAsia="zh-CN"/>
        </w:rPr>
        <w:tab/>
        <w:t>zobowiązujemy się do dostarczenia, montażu i uruchomienia sprzętu w miejscu jego przeznaczenia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lastRenderedPageBreak/>
        <w:t>•</w:t>
      </w:r>
      <w:r w:rsidRPr="00D556CB">
        <w:rPr>
          <w:rFonts w:ascii="Arial Narrow" w:hAnsi="Arial Narrow"/>
          <w:sz w:val="20"/>
          <w:szCs w:val="20"/>
          <w:lang w:eastAsia="zh-CN"/>
        </w:rPr>
        <w:tab/>
        <w:t>zobowiązujemy się do przeszkolenia personelu w obsłudze urządzenia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•</w:t>
      </w:r>
      <w:r w:rsidRPr="00D556CB">
        <w:rPr>
          <w:rFonts w:ascii="Arial Narrow" w:hAnsi="Arial Narrow"/>
          <w:sz w:val="20"/>
          <w:szCs w:val="20"/>
          <w:lang w:eastAsia="zh-CN"/>
        </w:rPr>
        <w:tab/>
        <w:t>przeglądy techniczne wymagane przez producenta w okresie gwarancji na koszt wykonawcy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•</w:t>
      </w:r>
      <w:r w:rsidRPr="00D556CB">
        <w:rPr>
          <w:rFonts w:ascii="Arial Narrow" w:hAnsi="Arial Narrow"/>
          <w:sz w:val="20"/>
          <w:szCs w:val="20"/>
          <w:lang w:eastAsia="zh-CN"/>
        </w:rPr>
        <w:tab/>
        <w:t>ostatni przegląd w ostatnim miesiącu gwarancji</w:t>
      </w:r>
    </w:p>
    <w:p w:rsidR="00624E6C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•</w:t>
      </w:r>
      <w:r w:rsidRPr="00D556CB">
        <w:rPr>
          <w:rFonts w:ascii="Arial Narrow" w:hAnsi="Arial Narrow"/>
          <w:sz w:val="20"/>
          <w:szCs w:val="20"/>
          <w:lang w:eastAsia="zh-CN"/>
        </w:rPr>
        <w:tab/>
        <w:t>inne (jeśli dotyczy): ........................................................................................................................</w:t>
      </w:r>
    </w:p>
    <w:p w:rsidR="00624E6C" w:rsidRPr="00D556CB" w:rsidRDefault="00624E6C" w:rsidP="00624E6C">
      <w:pPr>
        <w:suppressAutoHyphens/>
        <w:rPr>
          <w:rFonts w:ascii="Arial Narrow" w:hAnsi="Arial Narrow"/>
          <w:sz w:val="20"/>
          <w:szCs w:val="20"/>
          <w:lang w:eastAsia="zh-CN"/>
        </w:rPr>
      </w:pPr>
    </w:p>
    <w:p w:rsidR="00624E6C" w:rsidRPr="00D556CB" w:rsidRDefault="00624E6C" w:rsidP="00624E6C">
      <w:pPr>
        <w:suppressAutoHyphens/>
        <w:jc w:val="right"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……………………………………………………</w:t>
      </w:r>
    </w:p>
    <w:p w:rsidR="00624E6C" w:rsidRDefault="00624E6C" w:rsidP="00624E6C">
      <w:pPr>
        <w:suppressAutoHyphens/>
        <w:jc w:val="right"/>
        <w:rPr>
          <w:rFonts w:ascii="Arial Narrow" w:hAnsi="Arial Narrow"/>
          <w:sz w:val="20"/>
          <w:szCs w:val="20"/>
          <w:lang w:eastAsia="zh-CN"/>
        </w:rPr>
      </w:pPr>
      <w:r w:rsidRPr="00D556CB">
        <w:rPr>
          <w:rFonts w:ascii="Arial Narrow" w:hAnsi="Arial Narrow"/>
          <w:sz w:val="20"/>
          <w:szCs w:val="20"/>
          <w:lang w:eastAsia="zh-CN"/>
        </w:rPr>
        <w:t>Data i podpis Wykonawcy</w:t>
      </w:r>
    </w:p>
    <w:p w:rsidR="00624E6C" w:rsidRDefault="00624E6C"/>
    <w:sectPr w:rsidR="00624E6C" w:rsidSect="00624E6C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E"/>
    <w:multiLevelType w:val="multilevel"/>
    <w:tmpl w:val="0000000E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9746FC"/>
    <w:multiLevelType w:val="hybridMultilevel"/>
    <w:tmpl w:val="7E8A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C"/>
    <w:rsid w:val="00624E6C"/>
    <w:rsid w:val="00CF551F"/>
    <w:rsid w:val="00E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4EF6-9CA3-4CC3-9D5F-AFB978E4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24E6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Uzytkownik Samby</cp:lastModifiedBy>
  <cp:revision>2</cp:revision>
  <dcterms:created xsi:type="dcterms:W3CDTF">2021-11-26T11:05:00Z</dcterms:created>
  <dcterms:modified xsi:type="dcterms:W3CDTF">2021-11-26T11:36:00Z</dcterms:modified>
</cp:coreProperties>
</file>