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B0F46B" w14:textId="1AD33661" w:rsidR="008018FB" w:rsidRPr="006171C5" w:rsidRDefault="008018FB" w:rsidP="00BD05CC">
      <w:pPr>
        <w:spacing w:after="0" w:line="240" w:lineRule="auto"/>
        <w:jc w:val="right"/>
        <w:rPr>
          <w:rFonts w:eastAsia="Times New Roman" w:cstheme="minorHAnsi"/>
          <w:b/>
          <w:bCs/>
          <w:kern w:val="0"/>
          <w:lang w:eastAsia="pl-PL"/>
          <w14:ligatures w14:val="none"/>
        </w:rPr>
      </w:pPr>
      <w:r w:rsidRPr="006171C5">
        <w:rPr>
          <w:rFonts w:eastAsia="Times New Roman" w:cstheme="minorHAnsi"/>
          <w:b/>
          <w:bCs/>
          <w:kern w:val="0"/>
          <w:lang w:eastAsia="pl-PL"/>
          <w14:ligatures w14:val="none"/>
        </w:rPr>
        <w:t xml:space="preserve">Kraków, </w:t>
      </w:r>
      <w:r w:rsidR="00B23D28" w:rsidRPr="006171C5">
        <w:rPr>
          <w:rFonts w:eastAsia="Times New Roman" w:cstheme="minorHAnsi"/>
          <w:b/>
          <w:bCs/>
          <w:kern w:val="0"/>
          <w:lang w:eastAsia="pl-PL"/>
          <w14:ligatures w14:val="none"/>
        </w:rPr>
        <w:t xml:space="preserve">22 </w:t>
      </w:r>
      <w:r w:rsidR="00E35A7B" w:rsidRPr="006171C5">
        <w:rPr>
          <w:rFonts w:eastAsia="Times New Roman" w:cstheme="minorHAnsi"/>
          <w:b/>
          <w:bCs/>
          <w:kern w:val="0"/>
          <w:lang w:eastAsia="pl-PL"/>
          <w14:ligatures w14:val="none"/>
        </w:rPr>
        <w:t>lipca</w:t>
      </w:r>
      <w:r w:rsidR="00EF1508" w:rsidRPr="006171C5">
        <w:rPr>
          <w:rFonts w:eastAsia="Times New Roman" w:cstheme="minorHAnsi"/>
          <w:b/>
          <w:bCs/>
          <w:kern w:val="0"/>
          <w:lang w:eastAsia="pl-PL"/>
          <w14:ligatures w14:val="none"/>
        </w:rPr>
        <w:t xml:space="preserve"> </w:t>
      </w:r>
      <w:r w:rsidRPr="006171C5">
        <w:rPr>
          <w:rFonts w:eastAsia="Times New Roman" w:cstheme="minorHAnsi"/>
          <w:b/>
          <w:bCs/>
          <w:kern w:val="0"/>
          <w:lang w:eastAsia="pl-PL"/>
          <w14:ligatures w14:val="none"/>
        </w:rPr>
        <w:t>2024 r.</w:t>
      </w:r>
    </w:p>
    <w:p w14:paraId="3E4145F0" w14:textId="77777777" w:rsidR="008018FB" w:rsidRPr="006171C5" w:rsidRDefault="008018FB" w:rsidP="00BD05CC">
      <w:pPr>
        <w:spacing w:after="0" w:line="240" w:lineRule="auto"/>
        <w:jc w:val="center"/>
        <w:rPr>
          <w:rFonts w:eastAsia="Times New Roman" w:cstheme="minorHAnsi"/>
          <w:b/>
          <w:bCs/>
          <w:kern w:val="0"/>
          <w:lang w:eastAsia="pl-PL"/>
          <w14:ligatures w14:val="none"/>
        </w:rPr>
      </w:pPr>
    </w:p>
    <w:p w14:paraId="486FE7A9" w14:textId="77777777" w:rsidR="008018FB" w:rsidRPr="006171C5" w:rsidRDefault="008018FB" w:rsidP="00BD05CC">
      <w:pPr>
        <w:spacing w:after="0" w:line="240" w:lineRule="auto"/>
        <w:jc w:val="center"/>
        <w:rPr>
          <w:rFonts w:eastAsia="Times New Roman" w:cstheme="minorHAnsi"/>
          <w:b/>
          <w:bCs/>
          <w:kern w:val="0"/>
          <w:lang w:eastAsia="pl-PL"/>
          <w14:ligatures w14:val="none"/>
        </w:rPr>
      </w:pPr>
    </w:p>
    <w:p w14:paraId="79975DBF" w14:textId="6924EB9D" w:rsidR="008018FB" w:rsidRPr="006171C5" w:rsidRDefault="008018FB" w:rsidP="00BD05CC">
      <w:pPr>
        <w:spacing w:after="0" w:line="240" w:lineRule="auto"/>
        <w:jc w:val="center"/>
        <w:rPr>
          <w:rFonts w:eastAsia="Times New Roman" w:cstheme="minorHAnsi"/>
          <w:kern w:val="0"/>
          <w:lang w:eastAsia="pl-PL"/>
          <w14:ligatures w14:val="none"/>
        </w:rPr>
      </w:pPr>
      <w:r w:rsidRPr="006171C5">
        <w:rPr>
          <w:rFonts w:eastAsia="Times New Roman" w:cstheme="minorHAnsi"/>
          <w:b/>
          <w:bCs/>
          <w:kern w:val="0"/>
          <w:lang w:eastAsia="pl-PL"/>
          <w14:ligatures w14:val="none"/>
        </w:rPr>
        <w:t>SPECYFIKACJA WARUNKÓW ZAMÓWIENIA</w:t>
      </w:r>
    </w:p>
    <w:p w14:paraId="3EF45841" w14:textId="77777777" w:rsidR="008018FB" w:rsidRPr="006171C5" w:rsidRDefault="008018FB" w:rsidP="00BD05CC">
      <w:pPr>
        <w:spacing w:after="240" w:line="240" w:lineRule="auto"/>
        <w:rPr>
          <w:rFonts w:eastAsia="Times New Roman" w:cstheme="minorHAnsi"/>
          <w:kern w:val="0"/>
          <w:lang w:eastAsia="pl-PL"/>
          <w14:ligatures w14:val="none"/>
        </w:rPr>
      </w:pPr>
    </w:p>
    <w:p w14:paraId="3EEA96CC" w14:textId="77777777" w:rsidR="008018FB" w:rsidRPr="006171C5" w:rsidRDefault="008018FB" w:rsidP="00BD05CC">
      <w:pPr>
        <w:spacing w:after="0" w:line="240" w:lineRule="auto"/>
        <w:jc w:val="center"/>
        <w:rPr>
          <w:rFonts w:eastAsia="Times New Roman" w:cstheme="minorHAnsi"/>
          <w:kern w:val="0"/>
          <w:lang w:eastAsia="pl-PL"/>
          <w14:ligatures w14:val="none"/>
        </w:rPr>
      </w:pPr>
      <w:r w:rsidRPr="006171C5">
        <w:rPr>
          <w:rFonts w:eastAsia="Times New Roman" w:cstheme="minorHAnsi"/>
          <w:b/>
          <w:bCs/>
          <w:kern w:val="0"/>
          <w:lang w:eastAsia="pl-PL"/>
          <w14:ligatures w14:val="none"/>
        </w:rPr>
        <w:t>ZAMAWIAJĄCY:</w:t>
      </w:r>
    </w:p>
    <w:p w14:paraId="6A685C3C" w14:textId="6F076B48" w:rsidR="008018FB" w:rsidRPr="006171C5" w:rsidRDefault="008018FB" w:rsidP="00BD05CC">
      <w:pPr>
        <w:spacing w:after="0" w:line="240" w:lineRule="auto"/>
        <w:jc w:val="center"/>
        <w:rPr>
          <w:rFonts w:eastAsia="Times New Roman" w:cstheme="minorHAnsi"/>
          <w:kern w:val="0"/>
          <w:lang w:eastAsia="pl-PL"/>
          <w14:ligatures w14:val="none"/>
        </w:rPr>
      </w:pPr>
      <w:r w:rsidRPr="006171C5">
        <w:rPr>
          <w:rFonts w:eastAsia="Times New Roman" w:cstheme="minorHAnsi"/>
          <w:b/>
          <w:bCs/>
          <w:kern w:val="0"/>
          <w:lang w:eastAsia="pl-PL"/>
          <w14:ligatures w14:val="none"/>
        </w:rPr>
        <w:t>MAŁOPOLSKI OŚRODEK RUCHU DROGOWEGO W KRAKOWIE</w:t>
      </w:r>
    </w:p>
    <w:p w14:paraId="5E8E033B" w14:textId="77777777" w:rsidR="001B31F6" w:rsidRPr="006171C5" w:rsidRDefault="008018FB" w:rsidP="00BD05CC">
      <w:pPr>
        <w:spacing w:before="240" w:after="0" w:line="240" w:lineRule="auto"/>
        <w:jc w:val="center"/>
        <w:rPr>
          <w:rFonts w:eastAsia="Times New Roman" w:cstheme="minorHAnsi"/>
          <w:kern w:val="0"/>
          <w:lang w:eastAsia="pl-PL"/>
          <w14:ligatures w14:val="none"/>
        </w:rPr>
      </w:pPr>
      <w:r w:rsidRPr="006171C5">
        <w:rPr>
          <w:rFonts w:eastAsia="Times New Roman" w:cstheme="minorHAnsi"/>
          <w:kern w:val="0"/>
          <w:lang w:eastAsia="pl-PL"/>
          <w14:ligatures w14:val="none"/>
        </w:rPr>
        <w:t>Zaprasza do złożenia oferty w trybie art. 275 pkt</w:t>
      </w:r>
      <w:r w:rsidR="00293785" w:rsidRPr="006171C5">
        <w:rPr>
          <w:rFonts w:eastAsia="Times New Roman" w:cstheme="minorHAnsi"/>
          <w:kern w:val="0"/>
          <w:lang w:eastAsia="pl-PL"/>
          <w14:ligatures w14:val="none"/>
        </w:rPr>
        <w:t xml:space="preserve"> 2</w:t>
      </w:r>
      <w:r w:rsidRPr="006171C5">
        <w:rPr>
          <w:rFonts w:eastAsia="Times New Roman" w:cstheme="minorHAnsi"/>
          <w:kern w:val="0"/>
          <w:lang w:eastAsia="pl-PL"/>
          <w14:ligatures w14:val="none"/>
        </w:rPr>
        <w:t xml:space="preserve"> (trybie podstawowym </w:t>
      </w:r>
      <w:r w:rsidR="00293785" w:rsidRPr="006171C5">
        <w:rPr>
          <w:rFonts w:eastAsia="Times New Roman" w:cstheme="minorHAnsi"/>
          <w:kern w:val="0"/>
          <w:lang w:eastAsia="pl-PL"/>
          <w14:ligatures w14:val="none"/>
        </w:rPr>
        <w:t xml:space="preserve">z możliwością </w:t>
      </w:r>
      <w:r w:rsidRPr="006171C5">
        <w:rPr>
          <w:rFonts w:eastAsia="Times New Roman" w:cstheme="minorHAnsi"/>
          <w:kern w:val="0"/>
          <w:lang w:eastAsia="pl-PL"/>
          <w14:ligatures w14:val="none"/>
        </w:rPr>
        <w:t xml:space="preserve">negocjacji) o wartości zamówienia nieprzekraczającej progów unijnych o jakich stanowi art. 3 ustawy z 11 września 2019 r. - Prawo zamówień publicznych </w:t>
      </w:r>
      <w:proofErr w:type="spellStart"/>
      <w:r w:rsidR="00EB486D" w:rsidRPr="006171C5">
        <w:rPr>
          <w:rFonts w:eastAsia="Times New Roman" w:cstheme="minorHAnsi"/>
          <w:kern w:val="0"/>
          <w:lang w:eastAsia="pl-PL"/>
          <w14:ligatures w14:val="none"/>
        </w:rPr>
        <w:t>t.j</w:t>
      </w:r>
      <w:proofErr w:type="spellEnd"/>
      <w:r w:rsidR="00EB486D" w:rsidRPr="006171C5">
        <w:rPr>
          <w:rFonts w:eastAsia="Times New Roman" w:cstheme="minorHAnsi"/>
          <w:kern w:val="0"/>
          <w:lang w:eastAsia="pl-PL"/>
          <w14:ligatures w14:val="none"/>
        </w:rPr>
        <w:t>. Dz. U. z 2023 r. poz. 1605, 1720</w:t>
      </w:r>
      <w:r w:rsidRPr="006171C5">
        <w:rPr>
          <w:rFonts w:eastAsia="Times New Roman" w:cstheme="minorHAnsi"/>
          <w:kern w:val="0"/>
          <w:lang w:eastAsia="pl-PL"/>
          <w14:ligatures w14:val="none"/>
        </w:rPr>
        <w:t> – dalej ustawy PZP w postępowaniu o zamówienie publiczne na</w:t>
      </w:r>
    </w:p>
    <w:p w14:paraId="7989CA05" w14:textId="7A20FCC5" w:rsidR="008018FB" w:rsidRPr="006171C5" w:rsidRDefault="008018FB" w:rsidP="00BD05CC">
      <w:pPr>
        <w:spacing w:before="240" w:after="0" w:line="240" w:lineRule="auto"/>
        <w:jc w:val="center"/>
        <w:rPr>
          <w:rFonts w:eastAsia="Calibri" w:cstheme="minorHAnsi"/>
          <w:b/>
        </w:rPr>
      </w:pPr>
      <w:r w:rsidRPr="006171C5">
        <w:rPr>
          <w:rFonts w:eastAsia="Calibri" w:cstheme="minorHAnsi"/>
          <w:b/>
        </w:rPr>
        <w:t xml:space="preserve"> </w:t>
      </w:r>
    </w:p>
    <w:p w14:paraId="6F9D8A8F" w14:textId="20717545" w:rsidR="008018FB" w:rsidRPr="006171C5" w:rsidRDefault="00271F79" w:rsidP="00BD05CC">
      <w:pPr>
        <w:spacing w:after="240" w:line="240" w:lineRule="auto"/>
        <w:jc w:val="center"/>
        <w:rPr>
          <w:rFonts w:eastAsia="Times New Roman" w:cstheme="minorHAnsi"/>
          <w:b/>
          <w:bCs/>
          <w:kern w:val="0"/>
          <w:lang w:eastAsia="pl-PL"/>
          <w14:ligatures w14:val="none"/>
        </w:rPr>
      </w:pPr>
      <w:bookmarkStart w:id="0" w:name="_Hlk157590958"/>
      <w:r w:rsidRPr="006171C5">
        <w:rPr>
          <w:rFonts w:eastAsia="Times New Roman" w:cstheme="minorHAnsi"/>
          <w:b/>
          <w:bCs/>
          <w:kern w:val="0"/>
          <w:lang w:eastAsia="pl-PL"/>
          <w14:ligatures w14:val="none"/>
        </w:rPr>
        <w:t xml:space="preserve">Dostawę energii elektrycznej </w:t>
      </w:r>
      <w:r w:rsidR="002665CB" w:rsidRPr="006171C5">
        <w:rPr>
          <w:rFonts w:eastAsia="Times New Roman" w:cstheme="minorHAnsi"/>
          <w:b/>
          <w:bCs/>
          <w:kern w:val="0"/>
          <w:lang w:eastAsia="pl-PL"/>
          <w14:ligatures w14:val="none"/>
        </w:rPr>
        <w:t xml:space="preserve">dla </w:t>
      </w:r>
      <w:r w:rsidR="001B31F6" w:rsidRPr="006171C5">
        <w:rPr>
          <w:rFonts w:eastAsia="Times New Roman" w:cstheme="minorHAnsi"/>
          <w:b/>
          <w:bCs/>
          <w:kern w:val="0"/>
          <w:lang w:eastAsia="pl-PL"/>
          <w14:ligatures w14:val="none"/>
        </w:rPr>
        <w:t>Małopolskiego Ośrodka Ruchu Drogowego w Krakowie, w tym w oddzia</w:t>
      </w:r>
      <w:r w:rsidR="002665CB" w:rsidRPr="006171C5">
        <w:rPr>
          <w:rFonts w:eastAsia="Times New Roman" w:cstheme="minorHAnsi"/>
          <w:b/>
          <w:bCs/>
          <w:kern w:val="0"/>
          <w:lang w:eastAsia="pl-PL"/>
          <w14:ligatures w14:val="none"/>
        </w:rPr>
        <w:t>le</w:t>
      </w:r>
      <w:r w:rsidR="001B31F6" w:rsidRPr="006171C5">
        <w:rPr>
          <w:rFonts w:eastAsia="Times New Roman" w:cstheme="minorHAnsi"/>
          <w:b/>
          <w:bCs/>
          <w:kern w:val="0"/>
          <w:lang w:eastAsia="pl-PL"/>
          <w14:ligatures w14:val="none"/>
        </w:rPr>
        <w:t xml:space="preserve"> terenowy</w:t>
      </w:r>
      <w:r w:rsidR="002665CB" w:rsidRPr="006171C5">
        <w:rPr>
          <w:rFonts w:eastAsia="Times New Roman" w:cstheme="minorHAnsi"/>
          <w:b/>
          <w:bCs/>
          <w:kern w:val="0"/>
          <w:lang w:eastAsia="pl-PL"/>
          <w14:ligatures w14:val="none"/>
        </w:rPr>
        <w:t>m</w:t>
      </w:r>
      <w:r w:rsidR="001B31F6" w:rsidRPr="006171C5">
        <w:rPr>
          <w:rFonts w:eastAsia="Times New Roman" w:cstheme="minorHAnsi"/>
          <w:b/>
          <w:bCs/>
          <w:kern w:val="0"/>
          <w:lang w:eastAsia="pl-PL"/>
          <w14:ligatures w14:val="none"/>
        </w:rPr>
        <w:t xml:space="preserve"> w Krakowie </w:t>
      </w:r>
      <w:bookmarkEnd w:id="0"/>
      <w:r w:rsidR="008018FB" w:rsidRPr="006171C5">
        <w:rPr>
          <w:rFonts w:eastAsia="Times New Roman" w:cstheme="minorHAnsi"/>
          <w:b/>
          <w:bCs/>
          <w:kern w:val="0"/>
          <w:lang w:eastAsia="pl-PL"/>
          <w14:ligatures w14:val="none"/>
        </w:rPr>
        <w:br/>
      </w:r>
      <w:r w:rsidR="008018FB" w:rsidRPr="006171C5">
        <w:rPr>
          <w:rFonts w:eastAsia="Times New Roman" w:cstheme="minorHAnsi"/>
          <w:b/>
          <w:bCs/>
          <w:kern w:val="0"/>
          <w:lang w:eastAsia="pl-PL"/>
          <w14:ligatures w14:val="none"/>
        </w:rPr>
        <w:br/>
      </w:r>
      <w:r w:rsidR="008018FB" w:rsidRPr="006171C5">
        <w:rPr>
          <w:rFonts w:eastAsia="Times New Roman" w:cstheme="minorHAnsi"/>
          <w:b/>
          <w:bCs/>
          <w:kern w:val="0"/>
          <w:lang w:eastAsia="pl-PL"/>
          <w14:ligatures w14:val="none"/>
        </w:rPr>
        <w:br/>
      </w:r>
    </w:p>
    <w:p w14:paraId="7A7ED9B5" w14:textId="77777777" w:rsidR="008018FB" w:rsidRPr="006171C5" w:rsidRDefault="008018FB" w:rsidP="00BD05CC">
      <w:pPr>
        <w:spacing w:after="0" w:line="240" w:lineRule="auto"/>
        <w:rPr>
          <w:rFonts w:eastAsia="Times New Roman" w:cstheme="minorHAnsi"/>
          <w:kern w:val="0"/>
          <w:lang w:eastAsia="pl-PL"/>
          <w14:ligatures w14:val="none"/>
        </w:rPr>
      </w:pPr>
    </w:p>
    <w:p w14:paraId="6F72F062" w14:textId="2B219A7E" w:rsidR="008018FB" w:rsidRPr="006171C5" w:rsidRDefault="008018FB" w:rsidP="00BD05CC">
      <w:pPr>
        <w:spacing w:after="0" w:line="240" w:lineRule="auto"/>
        <w:jc w:val="center"/>
        <w:rPr>
          <w:rFonts w:eastAsia="Times New Roman" w:cstheme="minorHAnsi"/>
          <w:kern w:val="0"/>
          <w:lang w:eastAsia="pl-PL"/>
          <w14:ligatures w14:val="none"/>
        </w:rPr>
      </w:pPr>
      <w:r w:rsidRPr="006171C5">
        <w:rPr>
          <w:rFonts w:eastAsia="Times New Roman" w:cstheme="minorHAnsi"/>
          <w:kern w:val="0"/>
          <w:lang w:eastAsia="pl-PL"/>
          <w14:ligatures w14:val="none"/>
        </w:rPr>
        <w:t>Nr postępowania: DAZ.271</w:t>
      </w:r>
      <w:r w:rsidR="00B23D28" w:rsidRPr="006171C5">
        <w:rPr>
          <w:rFonts w:eastAsia="Times New Roman" w:cstheme="minorHAnsi"/>
          <w:kern w:val="0"/>
          <w:lang w:eastAsia="pl-PL"/>
          <w14:ligatures w14:val="none"/>
        </w:rPr>
        <w:t>.8</w:t>
      </w:r>
      <w:r w:rsidR="00F4458D" w:rsidRPr="006171C5">
        <w:rPr>
          <w:rFonts w:eastAsia="Times New Roman" w:cstheme="minorHAnsi"/>
          <w:kern w:val="0"/>
          <w:lang w:eastAsia="pl-PL"/>
          <w14:ligatures w14:val="none"/>
        </w:rPr>
        <w:t>.</w:t>
      </w:r>
      <w:r w:rsidRPr="006171C5">
        <w:rPr>
          <w:rFonts w:eastAsia="Times New Roman" w:cstheme="minorHAnsi"/>
          <w:kern w:val="0"/>
          <w:lang w:eastAsia="pl-PL"/>
          <w14:ligatures w14:val="none"/>
        </w:rPr>
        <w:t>2024</w:t>
      </w:r>
    </w:p>
    <w:p w14:paraId="277CD4B7" w14:textId="77777777" w:rsidR="008018FB" w:rsidRPr="006171C5" w:rsidRDefault="008018FB" w:rsidP="00BD05CC">
      <w:pPr>
        <w:spacing w:after="240" w:line="240" w:lineRule="auto"/>
        <w:rPr>
          <w:rFonts w:eastAsia="Times New Roman" w:cstheme="minorHAnsi"/>
          <w:kern w:val="0"/>
          <w:lang w:eastAsia="pl-PL"/>
          <w14:ligatures w14:val="none"/>
        </w:rPr>
      </w:pPr>
      <w:r w:rsidRPr="006171C5">
        <w:rPr>
          <w:rFonts w:eastAsia="Times New Roman" w:cstheme="minorHAnsi"/>
          <w:kern w:val="0"/>
          <w:lang w:eastAsia="pl-PL"/>
          <w14:ligatures w14:val="none"/>
        </w:rPr>
        <w:br/>
      </w:r>
      <w:r w:rsidRPr="006171C5">
        <w:rPr>
          <w:rFonts w:eastAsia="Times New Roman" w:cstheme="minorHAnsi"/>
          <w:kern w:val="0"/>
          <w:lang w:eastAsia="pl-PL"/>
          <w14:ligatures w14:val="none"/>
        </w:rPr>
        <w:br/>
      </w:r>
      <w:r w:rsidRPr="006171C5">
        <w:rPr>
          <w:rFonts w:eastAsia="Times New Roman" w:cstheme="minorHAnsi"/>
          <w:kern w:val="0"/>
          <w:lang w:eastAsia="pl-PL"/>
          <w14:ligatures w14:val="none"/>
        </w:rPr>
        <w:br/>
      </w:r>
      <w:r w:rsidRPr="006171C5">
        <w:rPr>
          <w:rFonts w:eastAsia="Times New Roman" w:cstheme="minorHAnsi"/>
          <w:kern w:val="0"/>
          <w:lang w:eastAsia="pl-PL"/>
          <w14:ligatures w14:val="none"/>
        </w:rPr>
        <w:br/>
      </w:r>
      <w:r w:rsidRPr="006171C5">
        <w:rPr>
          <w:rFonts w:eastAsia="Times New Roman" w:cstheme="minorHAnsi"/>
          <w:kern w:val="0"/>
          <w:lang w:eastAsia="pl-PL"/>
          <w14:ligatures w14:val="none"/>
        </w:rPr>
        <w:br/>
      </w:r>
      <w:r w:rsidRPr="006171C5">
        <w:rPr>
          <w:rFonts w:eastAsia="Times New Roman" w:cstheme="minorHAnsi"/>
          <w:kern w:val="0"/>
          <w:lang w:eastAsia="pl-PL"/>
          <w14:ligatures w14:val="none"/>
        </w:rPr>
        <w:br/>
      </w:r>
      <w:r w:rsidRPr="006171C5">
        <w:rPr>
          <w:rFonts w:eastAsia="Times New Roman" w:cstheme="minorHAnsi"/>
          <w:kern w:val="0"/>
          <w:lang w:eastAsia="pl-PL"/>
          <w14:ligatures w14:val="none"/>
        </w:rPr>
        <w:br/>
      </w:r>
      <w:r w:rsidRPr="006171C5">
        <w:rPr>
          <w:rFonts w:eastAsia="Times New Roman" w:cstheme="minorHAnsi"/>
          <w:kern w:val="0"/>
          <w:lang w:eastAsia="pl-PL"/>
          <w14:ligatures w14:val="none"/>
        </w:rPr>
        <w:br/>
      </w:r>
      <w:r w:rsidRPr="006171C5">
        <w:rPr>
          <w:rFonts w:eastAsia="Times New Roman" w:cstheme="minorHAnsi"/>
          <w:kern w:val="0"/>
          <w:lang w:eastAsia="pl-PL"/>
          <w14:ligatures w14:val="none"/>
        </w:rPr>
        <w:br/>
      </w:r>
      <w:r w:rsidRPr="006171C5">
        <w:rPr>
          <w:rFonts w:eastAsia="Times New Roman" w:cstheme="minorHAnsi"/>
          <w:kern w:val="0"/>
          <w:lang w:eastAsia="pl-PL"/>
          <w14:ligatures w14:val="none"/>
        </w:rPr>
        <w:br/>
      </w:r>
      <w:r w:rsidRPr="006171C5">
        <w:rPr>
          <w:rFonts w:eastAsia="Times New Roman" w:cstheme="minorHAnsi"/>
          <w:kern w:val="0"/>
          <w:lang w:eastAsia="pl-PL"/>
          <w14:ligatures w14:val="none"/>
        </w:rPr>
        <w:br/>
      </w:r>
      <w:r w:rsidRPr="006171C5">
        <w:rPr>
          <w:rFonts w:eastAsia="Times New Roman" w:cstheme="minorHAnsi"/>
          <w:kern w:val="0"/>
          <w:lang w:eastAsia="pl-PL"/>
          <w14:ligatures w14:val="none"/>
        </w:rPr>
        <w:br/>
      </w:r>
      <w:r w:rsidRPr="006171C5">
        <w:rPr>
          <w:rFonts w:eastAsia="Times New Roman" w:cstheme="minorHAnsi"/>
          <w:kern w:val="0"/>
          <w:lang w:eastAsia="pl-PL"/>
          <w14:ligatures w14:val="none"/>
        </w:rPr>
        <w:br/>
      </w:r>
      <w:r w:rsidRPr="006171C5">
        <w:rPr>
          <w:rFonts w:eastAsia="Times New Roman" w:cstheme="minorHAnsi"/>
          <w:kern w:val="0"/>
          <w:lang w:eastAsia="pl-PL"/>
          <w14:ligatures w14:val="none"/>
        </w:rPr>
        <w:br/>
      </w:r>
      <w:r w:rsidRPr="006171C5">
        <w:rPr>
          <w:rFonts w:eastAsia="Times New Roman" w:cstheme="minorHAnsi"/>
          <w:kern w:val="0"/>
          <w:lang w:eastAsia="pl-PL"/>
          <w14:ligatures w14:val="none"/>
        </w:rPr>
        <w:br/>
      </w:r>
      <w:r w:rsidRPr="006171C5">
        <w:rPr>
          <w:rFonts w:eastAsia="Times New Roman" w:cstheme="minorHAnsi"/>
          <w:kern w:val="0"/>
          <w:lang w:eastAsia="pl-PL"/>
          <w14:ligatures w14:val="none"/>
        </w:rPr>
        <w:br/>
      </w:r>
      <w:r w:rsidRPr="006171C5">
        <w:rPr>
          <w:rFonts w:eastAsia="Times New Roman" w:cstheme="minorHAnsi"/>
          <w:kern w:val="0"/>
          <w:lang w:eastAsia="pl-PL"/>
          <w14:ligatures w14:val="none"/>
        </w:rPr>
        <w:br/>
      </w:r>
      <w:r w:rsidRPr="006171C5">
        <w:rPr>
          <w:rFonts w:eastAsia="Times New Roman" w:cstheme="minorHAnsi"/>
          <w:kern w:val="0"/>
          <w:lang w:eastAsia="pl-PL"/>
          <w14:ligatures w14:val="none"/>
        </w:rPr>
        <w:br/>
      </w:r>
      <w:r w:rsidRPr="006171C5">
        <w:rPr>
          <w:rFonts w:eastAsia="Times New Roman" w:cstheme="minorHAnsi"/>
          <w:kern w:val="0"/>
          <w:lang w:eastAsia="pl-PL"/>
          <w14:ligatures w14:val="none"/>
        </w:rPr>
        <w:br/>
      </w:r>
      <w:r w:rsidRPr="006171C5">
        <w:rPr>
          <w:rFonts w:eastAsia="Times New Roman" w:cstheme="minorHAnsi"/>
          <w:kern w:val="0"/>
          <w:lang w:eastAsia="pl-PL"/>
          <w14:ligatures w14:val="none"/>
        </w:rPr>
        <w:br/>
      </w:r>
    </w:p>
    <w:p w14:paraId="481B03AB" w14:textId="77777777" w:rsidR="008018FB" w:rsidRPr="006171C5" w:rsidRDefault="008018FB" w:rsidP="00BD05CC">
      <w:pPr>
        <w:spacing w:after="0" w:line="240" w:lineRule="auto"/>
        <w:rPr>
          <w:rFonts w:eastAsia="Times New Roman" w:cstheme="minorHAnsi"/>
          <w:kern w:val="0"/>
          <w:lang w:eastAsia="pl-PL"/>
          <w14:ligatures w14:val="none"/>
        </w:rPr>
      </w:pPr>
    </w:p>
    <w:p w14:paraId="2F11B20E" w14:textId="77777777" w:rsidR="0059753A" w:rsidRPr="006171C5" w:rsidRDefault="0059753A" w:rsidP="00BD05CC">
      <w:pPr>
        <w:spacing w:after="0" w:line="240" w:lineRule="auto"/>
        <w:rPr>
          <w:rFonts w:eastAsia="Times New Roman" w:cstheme="minorHAnsi"/>
          <w:kern w:val="0"/>
          <w:lang w:eastAsia="pl-PL"/>
          <w14:ligatures w14:val="none"/>
        </w:rPr>
      </w:pPr>
    </w:p>
    <w:p w14:paraId="232E5EBF" w14:textId="77777777" w:rsidR="0059753A" w:rsidRPr="006171C5" w:rsidRDefault="0059753A" w:rsidP="00BD05CC">
      <w:pPr>
        <w:spacing w:after="0" w:line="240" w:lineRule="auto"/>
        <w:rPr>
          <w:rFonts w:eastAsia="Times New Roman" w:cstheme="minorHAnsi"/>
          <w:kern w:val="0"/>
          <w:lang w:eastAsia="pl-PL"/>
          <w14:ligatures w14:val="none"/>
        </w:rPr>
      </w:pPr>
    </w:p>
    <w:p w14:paraId="538D8CDD" w14:textId="77777777" w:rsidR="0059753A" w:rsidRPr="006171C5" w:rsidRDefault="0059753A" w:rsidP="00BD05CC">
      <w:pPr>
        <w:spacing w:after="0" w:line="240" w:lineRule="auto"/>
        <w:rPr>
          <w:rFonts w:eastAsia="Times New Roman" w:cstheme="minorHAnsi"/>
          <w:kern w:val="0"/>
          <w:lang w:eastAsia="pl-PL"/>
          <w14:ligatures w14:val="none"/>
        </w:rPr>
      </w:pPr>
    </w:p>
    <w:p w14:paraId="3B2D989C" w14:textId="77777777" w:rsidR="008018FB" w:rsidRPr="006171C5" w:rsidRDefault="008018FB" w:rsidP="00BD05CC">
      <w:pPr>
        <w:spacing w:after="0" w:line="240" w:lineRule="auto"/>
        <w:rPr>
          <w:rFonts w:eastAsia="Times New Roman" w:cstheme="minorHAnsi"/>
          <w:kern w:val="0"/>
          <w:lang w:eastAsia="pl-PL"/>
          <w14:ligatures w14:val="none"/>
        </w:rPr>
      </w:pPr>
    </w:p>
    <w:p w14:paraId="5E435045" w14:textId="77777777" w:rsidR="008018FB" w:rsidRPr="006171C5" w:rsidRDefault="008018FB" w:rsidP="00BD05CC">
      <w:pPr>
        <w:spacing w:after="0" w:line="240" w:lineRule="auto"/>
        <w:rPr>
          <w:rFonts w:eastAsia="Times New Roman" w:cstheme="minorHAnsi"/>
          <w:kern w:val="0"/>
          <w:lang w:eastAsia="pl-PL"/>
          <w14:ligatures w14:val="none"/>
        </w:rPr>
      </w:pPr>
    </w:p>
    <w:p w14:paraId="4AE92A5F" w14:textId="77777777" w:rsidR="008018FB" w:rsidRPr="006171C5" w:rsidRDefault="008018FB" w:rsidP="00BD05CC">
      <w:pPr>
        <w:spacing w:after="0" w:line="240" w:lineRule="auto"/>
        <w:rPr>
          <w:rFonts w:eastAsia="Times New Roman" w:cstheme="minorHAnsi"/>
          <w:kern w:val="0"/>
          <w:lang w:eastAsia="pl-PL"/>
          <w14:ligatures w14:val="none"/>
        </w:rPr>
      </w:pPr>
    </w:p>
    <w:p w14:paraId="6E0B58DF" w14:textId="77777777" w:rsidR="008018FB" w:rsidRPr="006171C5" w:rsidRDefault="008018FB" w:rsidP="00BD05CC">
      <w:pPr>
        <w:spacing w:before="360" w:after="120" w:line="240" w:lineRule="auto"/>
        <w:outlineLvl w:val="1"/>
        <w:rPr>
          <w:rFonts w:eastAsia="Times New Roman" w:cstheme="minorHAnsi"/>
          <w:b/>
          <w:bCs/>
          <w:kern w:val="0"/>
          <w:lang w:eastAsia="pl-PL"/>
          <w14:ligatures w14:val="none"/>
        </w:rPr>
      </w:pPr>
      <w:r w:rsidRPr="006171C5">
        <w:rPr>
          <w:rFonts w:eastAsia="Times New Roman" w:cstheme="minorHAnsi"/>
          <w:kern w:val="0"/>
          <w:lang w:eastAsia="pl-PL"/>
          <w14:ligatures w14:val="none"/>
        </w:rPr>
        <w:lastRenderedPageBreak/>
        <w:t>I. Nazwa oraz adres Zamawiającego</w:t>
      </w:r>
    </w:p>
    <w:p w14:paraId="1451B663" w14:textId="4B190A73" w:rsidR="006D753D" w:rsidRPr="006171C5" w:rsidRDefault="008018FB" w:rsidP="00BD05CC">
      <w:pPr>
        <w:spacing w:after="0" w:line="240" w:lineRule="auto"/>
        <w:rPr>
          <w:rFonts w:eastAsia="Tahoma" w:cstheme="minorHAnsi"/>
        </w:rPr>
      </w:pPr>
      <w:r w:rsidRPr="006171C5">
        <w:rPr>
          <w:rFonts w:cstheme="minorHAnsi"/>
        </w:rPr>
        <w:t>Małopolski Ośrodek Ruchu Drogowego w Krakowie</w:t>
      </w:r>
    </w:p>
    <w:p w14:paraId="1CF48079" w14:textId="1AB2AA22" w:rsidR="006D753D" w:rsidRPr="006171C5" w:rsidRDefault="008018FB" w:rsidP="00BD05CC">
      <w:pPr>
        <w:spacing w:after="0" w:line="240" w:lineRule="auto"/>
        <w:rPr>
          <w:rFonts w:eastAsia="Tahoma" w:cstheme="minorHAnsi"/>
        </w:rPr>
      </w:pPr>
      <w:r w:rsidRPr="006171C5">
        <w:rPr>
          <w:rFonts w:eastAsia="Tahoma" w:cstheme="minorHAnsi"/>
        </w:rPr>
        <w:t xml:space="preserve">ul. Nowohucka 33a </w:t>
      </w:r>
    </w:p>
    <w:p w14:paraId="4E0A42D9" w14:textId="1DCEADF6" w:rsidR="008018FB" w:rsidRPr="006171C5" w:rsidRDefault="008018FB" w:rsidP="00BD05CC">
      <w:pPr>
        <w:spacing w:after="0" w:line="240" w:lineRule="auto"/>
        <w:rPr>
          <w:rFonts w:eastAsia="Times New Roman" w:cstheme="minorHAnsi"/>
          <w:kern w:val="0"/>
          <w:lang w:eastAsia="pl-PL"/>
          <w14:ligatures w14:val="none"/>
        </w:rPr>
      </w:pPr>
      <w:r w:rsidRPr="006171C5">
        <w:rPr>
          <w:rFonts w:eastAsia="Tahoma" w:cstheme="minorHAnsi"/>
        </w:rPr>
        <w:t xml:space="preserve">30-728 </w:t>
      </w:r>
      <w:r w:rsidRPr="006171C5">
        <w:rPr>
          <w:rFonts w:cstheme="minorHAnsi"/>
        </w:rPr>
        <w:t>Kraków</w:t>
      </w:r>
      <w:r w:rsidRPr="006171C5">
        <w:rPr>
          <w:rFonts w:eastAsia="Tahoma" w:cstheme="minorHAnsi"/>
        </w:rPr>
        <w:t xml:space="preserve"> </w:t>
      </w:r>
    </w:p>
    <w:p w14:paraId="526C5405" w14:textId="77777777" w:rsidR="008018FB" w:rsidRPr="006171C5" w:rsidRDefault="008018FB" w:rsidP="00BD05CC">
      <w:pPr>
        <w:spacing w:after="0" w:line="240" w:lineRule="auto"/>
        <w:rPr>
          <w:rFonts w:eastAsia="Times New Roman" w:cstheme="minorHAnsi"/>
          <w:kern w:val="0"/>
          <w:lang w:eastAsia="pl-PL"/>
          <w14:ligatures w14:val="none"/>
        </w:rPr>
      </w:pPr>
      <w:r w:rsidRPr="006171C5">
        <w:rPr>
          <w:rFonts w:eastAsia="Times New Roman" w:cstheme="minorHAnsi"/>
          <w:kern w:val="0"/>
          <w:lang w:eastAsia="pl-PL"/>
          <w14:ligatures w14:val="none"/>
        </w:rPr>
        <w:t>NIP 679-24-48-445</w:t>
      </w:r>
    </w:p>
    <w:p w14:paraId="0B3DA8C7" w14:textId="77777777" w:rsidR="006D753D" w:rsidRPr="006171C5" w:rsidRDefault="006D753D" w:rsidP="00BD05CC">
      <w:pPr>
        <w:spacing w:after="0" w:line="240" w:lineRule="auto"/>
        <w:rPr>
          <w:rFonts w:eastAsia="Times New Roman" w:cstheme="minorHAnsi"/>
          <w:kern w:val="0"/>
          <w:lang w:eastAsia="pl-PL"/>
          <w14:ligatures w14:val="none"/>
        </w:rPr>
      </w:pPr>
    </w:p>
    <w:p w14:paraId="515D0203" w14:textId="0FE02118" w:rsidR="008018FB" w:rsidRPr="006171C5" w:rsidRDefault="008018FB" w:rsidP="00BD05CC">
      <w:pPr>
        <w:spacing w:after="0" w:line="240" w:lineRule="auto"/>
        <w:rPr>
          <w:rStyle w:val="FontStyle28"/>
          <w:rFonts w:asciiTheme="minorHAnsi" w:hAnsiTheme="minorHAnsi" w:cstheme="minorHAnsi"/>
          <w:sz w:val="22"/>
          <w:szCs w:val="22"/>
          <w:lang w:eastAsia="pl-PL"/>
        </w:rPr>
      </w:pPr>
      <w:r w:rsidRPr="006171C5">
        <w:rPr>
          <w:rStyle w:val="FontStyle28"/>
          <w:rFonts w:asciiTheme="minorHAnsi" w:hAnsiTheme="minorHAnsi" w:cstheme="minorHAnsi"/>
          <w:sz w:val="22"/>
          <w:szCs w:val="22"/>
          <w:lang w:eastAsia="pl-PL"/>
        </w:rPr>
        <w:t xml:space="preserve">tel. 12 6565620 </w:t>
      </w:r>
    </w:p>
    <w:p w14:paraId="77EB85D5" w14:textId="77777777" w:rsidR="006D753D" w:rsidRPr="006171C5" w:rsidRDefault="006D753D" w:rsidP="00BD05CC">
      <w:pPr>
        <w:spacing w:after="0" w:line="240" w:lineRule="auto"/>
        <w:rPr>
          <w:rStyle w:val="FontStyle28"/>
          <w:rFonts w:asciiTheme="minorHAnsi" w:hAnsiTheme="minorHAnsi" w:cstheme="minorHAnsi"/>
          <w:sz w:val="22"/>
          <w:szCs w:val="22"/>
          <w:lang w:eastAsia="pl-PL"/>
        </w:rPr>
      </w:pPr>
    </w:p>
    <w:p w14:paraId="6222A2A9" w14:textId="20E020F4" w:rsidR="008018FB" w:rsidRPr="006171C5" w:rsidRDefault="008018FB" w:rsidP="00BD05CC">
      <w:pPr>
        <w:spacing w:after="0" w:line="240" w:lineRule="auto"/>
        <w:rPr>
          <w:rStyle w:val="FontStyle28"/>
          <w:rFonts w:asciiTheme="minorHAnsi" w:eastAsia="Times New Roman" w:hAnsiTheme="minorHAnsi" w:cstheme="minorHAnsi"/>
          <w:kern w:val="0"/>
          <w:sz w:val="22"/>
          <w:szCs w:val="22"/>
          <w:lang w:eastAsia="pl-PL"/>
          <w14:ligatures w14:val="none"/>
        </w:rPr>
      </w:pPr>
      <w:r w:rsidRPr="006171C5">
        <w:rPr>
          <w:rStyle w:val="FontStyle28"/>
          <w:rFonts w:asciiTheme="minorHAnsi" w:hAnsiTheme="minorHAnsi" w:cstheme="minorHAnsi"/>
          <w:sz w:val="22"/>
          <w:szCs w:val="22"/>
          <w:lang w:eastAsia="pl-PL"/>
        </w:rPr>
        <w:t xml:space="preserve">adres strony internetowej na której udostępniane będą zmiany i wyjaśnienia SWZ oraz inne dokumenty zamówienia: </w:t>
      </w:r>
    </w:p>
    <w:bookmarkStart w:id="1" w:name="_Hlk156811233"/>
    <w:p w14:paraId="65C70655" w14:textId="77777777" w:rsidR="008018FB" w:rsidRPr="006171C5" w:rsidRDefault="00A51FE8" w:rsidP="00BD05CC">
      <w:pPr>
        <w:pStyle w:val="Domylnie"/>
        <w:tabs>
          <w:tab w:val="left" w:pos="851"/>
        </w:tabs>
        <w:spacing w:line="240" w:lineRule="auto"/>
        <w:rPr>
          <w:rStyle w:val="FontStyle28"/>
          <w:rFonts w:asciiTheme="minorHAnsi" w:hAnsiTheme="minorHAnsi" w:cstheme="minorHAnsi"/>
          <w:color w:val="auto"/>
          <w:sz w:val="22"/>
          <w:szCs w:val="22"/>
          <w:lang w:eastAsia="pl-PL"/>
        </w:rPr>
      </w:pPr>
      <w:r w:rsidRPr="006171C5">
        <w:rPr>
          <w:color w:val="auto"/>
        </w:rPr>
        <w:fldChar w:fldCharType="begin"/>
      </w:r>
      <w:r w:rsidRPr="006171C5">
        <w:rPr>
          <w:rFonts w:asciiTheme="minorHAnsi" w:hAnsiTheme="minorHAnsi" w:cstheme="minorHAnsi"/>
          <w:color w:val="auto"/>
          <w:sz w:val="22"/>
          <w:szCs w:val="22"/>
        </w:rPr>
        <w:instrText>HYPERLINK "https://platformazakupowa.pl/pn/mord_krakow"</w:instrText>
      </w:r>
      <w:r w:rsidRPr="006171C5">
        <w:rPr>
          <w:color w:val="auto"/>
        </w:rPr>
      </w:r>
      <w:r w:rsidRPr="006171C5">
        <w:rPr>
          <w:color w:val="auto"/>
        </w:rPr>
        <w:fldChar w:fldCharType="separate"/>
      </w:r>
      <w:r w:rsidR="008018FB" w:rsidRPr="006171C5">
        <w:rPr>
          <w:rStyle w:val="Hipercze"/>
          <w:rFonts w:asciiTheme="minorHAnsi" w:hAnsiTheme="minorHAnsi" w:cstheme="minorHAnsi"/>
          <w:color w:val="auto"/>
          <w:sz w:val="22"/>
          <w:szCs w:val="22"/>
          <w:lang w:eastAsia="pl-PL"/>
        </w:rPr>
        <w:t>https://platformazakupowa.pl/pn/mord_krakow</w:t>
      </w:r>
      <w:r w:rsidRPr="006171C5">
        <w:rPr>
          <w:rStyle w:val="Hipercze"/>
          <w:rFonts w:asciiTheme="minorHAnsi" w:hAnsiTheme="minorHAnsi" w:cstheme="minorHAnsi"/>
          <w:color w:val="auto"/>
          <w:sz w:val="22"/>
          <w:szCs w:val="22"/>
          <w:lang w:eastAsia="pl-PL"/>
        </w:rPr>
        <w:fldChar w:fldCharType="end"/>
      </w:r>
      <w:r w:rsidR="008018FB" w:rsidRPr="006171C5">
        <w:rPr>
          <w:rStyle w:val="FontStyle28"/>
          <w:rFonts w:asciiTheme="minorHAnsi" w:hAnsiTheme="minorHAnsi" w:cstheme="minorHAnsi"/>
          <w:color w:val="auto"/>
          <w:sz w:val="22"/>
          <w:szCs w:val="22"/>
          <w:lang w:eastAsia="pl-PL"/>
        </w:rPr>
        <w:t xml:space="preserve"> </w:t>
      </w:r>
    </w:p>
    <w:bookmarkEnd w:id="1"/>
    <w:p w14:paraId="690896BC" w14:textId="77777777" w:rsidR="006D753D" w:rsidRPr="006171C5" w:rsidRDefault="006D753D" w:rsidP="00BD05CC">
      <w:pPr>
        <w:pStyle w:val="Domylnie"/>
        <w:tabs>
          <w:tab w:val="left" w:pos="851"/>
        </w:tabs>
        <w:spacing w:line="240" w:lineRule="auto"/>
        <w:rPr>
          <w:rStyle w:val="FontStyle28"/>
          <w:rFonts w:asciiTheme="minorHAnsi" w:hAnsiTheme="minorHAnsi" w:cstheme="minorHAnsi"/>
          <w:color w:val="auto"/>
          <w:sz w:val="22"/>
          <w:szCs w:val="22"/>
          <w:lang w:eastAsia="pl-PL"/>
        </w:rPr>
      </w:pPr>
    </w:p>
    <w:p w14:paraId="1F4ADC06" w14:textId="4CA391B8" w:rsidR="008018FB" w:rsidRPr="006171C5" w:rsidRDefault="008018FB" w:rsidP="00BD05CC">
      <w:pPr>
        <w:pStyle w:val="Domylnie"/>
        <w:tabs>
          <w:tab w:val="left" w:pos="851"/>
        </w:tabs>
        <w:spacing w:line="240" w:lineRule="auto"/>
        <w:rPr>
          <w:rStyle w:val="FontStyle28"/>
          <w:rFonts w:asciiTheme="minorHAnsi" w:hAnsiTheme="minorHAnsi" w:cstheme="minorHAnsi"/>
          <w:color w:val="auto"/>
          <w:sz w:val="22"/>
          <w:szCs w:val="22"/>
          <w:lang w:val="en-US" w:eastAsia="pl-PL"/>
        </w:rPr>
      </w:pPr>
      <w:r w:rsidRPr="006171C5">
        <w:rPr>
          <w:rStyle w:val="FontStyle28"/>
          <w:rFonts w:asciiTheme="minorHAnsi" w:hAnsiTheme="minorHAnsi" w:cstheme="minorHAnsi"/>
          <w:color w:val="auto"/>
          <w:sz w:val="22"/>
          <w:szCs w:val="22"/>
          <w:lang w:val="en-US" w:eastAsia="pl-PL"/>
        </w:rPr>
        <w:t xml:space="preserve">e-mail: </w:t>
      </w:r>
      <w:hyperlink r:id="rId7" w:history="1">
        <w:r w:rsidRPr="006171C5">
          <w:rPr>
            <w:rStyle w:val="Hipercze"/>
            <w:rFonts w:asciiTheme="minorHAnsi" w:hAnsiTheme="minorHAnsi" w:cstheme="minorHAnsi"/>
            <w:color w:val="auto"/>
            <w:sz w:val="22"/>
            <w:szCs w:val="22"/>
            <w:lang w:val="en-US" w:eastAsia="pl-PL"/>
          </w:rPr>
          <w:t>biuro@mord.krakow.pl</w:t>
        </w:r>
      </w:hyperlink>
      <w:r w:rsidR="00FA469F" w:rsidRPr="006171C5">
        <w:rPr>
          <w:rStyle w:val="Hipercze"/>
          <w:rFonts w:asciiTheme="minorHAnsi" w:hAnsiTheme="minorHAnsi" w:cstheme="minorHAnsi"/>
          <w:color w:val="auto"/>
          <w:sz w:val="22"/>
          <w:szCs w:val="22"/>
          <w:lang w:val="en-US" w:eastAsia="pl-PL"/>
        </w:rPr>
        <w:t xml:space="preserve"> </w:t>
      </w:r>
      <w:r w:rsidRPr="006171C5">
        <w:rPr>
          <w:rStyle w:val="FontStyle28"/>
          <w:rFonts w:asciiTheme="minorHAnsi" w:hAnsiTheme="minorHAnsi" w:cstheme="minorHAnsi"/>
          <w:color w:val="auto"/>
          <w:sz w:val="22"/>
          <w:szCs w:val="22"/>
          <w:lang w:val="en-US" w:eastAsia="pl-PL"/>
        </w:rPr>
        <w:t xml:space="preserve"> </w:t>
      </w:r>
      <w:r w:rsidRPr="006171C5">
        <w:rPr>
          <w:rStyle w:val="FontStyle28"/>
          <w:rFonts w:asciiTheme="minorHAnsi" w:hAnsiTheme="minorHAnsi" w:cstheme="minorHAnsi"/>
          <w:color w:val="auto"/>
          <w:sz w:val="22"/>
          <w:szCs w:val="22"/>
          <w:lang w:val="en-US" w:eastAsia="pl-PL"/>
        </w:rPr>
        <w:br/>
      </w:r>
    </w:p>
    <w:p w14:paraId="25AEC15C" w14:textId="29482492" w:rsidR="008018FB" w:rsidRPr="006171C5" w:rsidRDefault="008018FB" w:rsidP="00BD05CC">
      <w:pPr>
        <w:spacing w:before="240" w:after="240" w:line="240" w:lineRule="auto"/>
        <w:jc w:val="both"/>
        <w:rPr>
          <w:rFonts w:eastAsia="Times New Roman" w:cstheme="minorHAnsi"/>
          <w:kern w:val="0"/>
          <w:lang w:eastAsia="pl-PL"/>
          <w14:ligatures w14:val="none"/>
        </w:rPr>
      </w:pPr>
      <w:r w:rsidRPr="006171C5">
        <w:rPr>
          <w:rFonts w:eastAsia="Times New Roman" w:cstheme="minorHAnsi"/>
          <w:kern w:val="0"/>
          <w:lang w:eastAsia="pl-PL"/>
          <w14:ligatures w14:val="non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 pkt 3.</w:t>
      </w:r>
    </w:p>
    <w:p w14:paraId="3C3C9A33" w14:textId="77777777" w:rsidR="008018FB" w:rsidRPr="006171C5" w:rsidRDefault="008018FB" w:rsidP="00BD05CC">
      <w:pPr>
        <w:spacing w:before="240" w:after="240" w:line="240" w:lineRule="auto"/>
        <w:outlineLvl w:val="1"/>
        <w:rPr>
          <w:rFonts w:eastAsia="Times New Roman" w:cstheme="minorHAnsi"/>
          <w:b/>
          <w:bCs/>
          <w:kern w:val="0"/>
          <w:lang w:eastAsia="pl-PL"/>
          <w14:ligatures w14:val="none"/>
        </w:rPr>
      </w:pPr>
      <w:r w:rsidRPr="006171C5">
        <w:rPr>
          <w:rFonts w:eastAsia="Times New Roman" w:cstheme="minorHAnsi"/>
          <w:kern w:val="0"/>
          <w:lang w:eastAsia="pl-PL"/>
          <w14:ligatures w14:val="none"/>
        </w:rPr>
        <w:t>II. Ochrona danych osobowych</w:t>
      </w:r>
    </w:p>
    <w:p w14:paraId="7BF45DB5" w14:textId="77777777" w:rsidR="008018FB" w:rsidRPr="006171C5" w:rsidRDefault="008018FB" w:rsidP="00BD05CC">
      <w:pPr>
        <w:numPr>
          <w:ilvl w:val="0"/>
          <w:numId w:val="1"/>
        </w:numPr>
        <w:spacing w:before="240" w:after="0" w:line="240" w:lineRule="auto"/>
        <w:ind w:left="360"/>
        <w:jc w:val="both"/>
        <w:textAlignment w:val="baseline"/>
        <w:rPr>
          <w:rFonts w:eastAsia="Times New Roman" w:cstheme="minorHAnsi"/>
          <w:kern w:val="0"/>
          <w:lang w:eastAsia="pl-PL"/>
          <w14:ligatures w14:val="none"/>
        </w:rPr>
      </w:pPr>
      <w:bookmarkStart w:id="2" w:name="_Hlk156812808"/>
      <w:r w:rsidRPr="006171C5">
        <w:rPr>
          <w:rFonts w:eastAsia="Times New Roman" w:cstheme="minorHAnsi"/>
          <w:kern w:val="0"/>
          <w:lang w:eastAsia="pl-PL"/>
          <w14:ligatures w14:val="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8BBD805" w14:textId="60822200" w:rsidR="008018FB" w:rsidRPr="006171C5" w:rsidRDefault="008018FB" w:rsidP="00B3188E">
      <w:pPr>
        <w:numPr>
          <w:ilvl w:val="0"/>
          <w:numId w:val="109"/>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administratorem Pani/Pana danych osobowych jest Małopolski Ośrodek Ruchu Drogowego w Krakowie.</w:t>
      </w:r>
    </w:p>
    <w:p w14:paraId="095B2DFB" w14:textId="2645AC4C" w:rsidR="008018FB" w:rsidRPr="006171C5" w:rsidRDefault="008018FB" w:rsidP="00B3188E">
      <w:pPr>
        <w:numPr>
          <w:ilvl w:val="0"/>
          <w:numId w:val="109"/>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administrator wyznaczył Inspektora Danych Osobowych, z którym można się kontaktować pod adresem e-mail: iod@mord.krakow.pl</w:t>
      </w:r>
    </w:p>
    <w:p w14:paraId="09FFBAD2" w14:textId="77777777" w:rsidR="008018FB" w:rsidRPr="006171C5" w:rsidRDefault="008018FB" w:rsidP="00B3188E">
      <w:pPr>
        <w:numPr>
          <w:ilvl w:val="0"/>
          <w:numId w:val="109"/>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Pani/Pana dane osobowe przetwarzane będą na podstawie art. 6 ust. 1 lit. c RODO w celu związanym z przedmiotowym postępowaniem o udzielenie zamówienia publicznego, prowadzonym w trybie przetargu nieograniczonego.</w:t>
      </w:r>
    </w:p>
    <w:p w14:paraId="32AECC74" w14:textId="77777777" w:rsidR="008018FB" w:rsidRPr="006171C5" w:rsidRDefault="008018FB" w:rsidP="00B3188E">
      <w:pPr>
        <w:numPr>
          <w:ilvl w:val="0"/>
          <w:numId w:val="109"/>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odbiorcami Pani/Pana danych osobowych będą osoby lub podmioty, którym udostępniona zostanie dokumentacja postępowania w oparciu o art. 74 ustawy PZP</w:t>
      </w:r>
    </w:p>
    <w:p w14:paraId="76E64086" w14:textId="77777777" w:rsidR="008018FB" w:rsidRPr="006171C5" w:rsidRDefault="008018FB" w:rsidP="00B3188E">
      <w:pPr>
        <w:numPr>
          <w:ilvl w:val="0"/>
          <w:numId w:val="109"/>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Pani/Pana dane osobowe będą przechowywane, zgodnie z art. 78 ust. 1 PZP przez okres 4 lat od dnia zakończenia postępowania o udzielenie zamówienia, a jeżeli czas trwania umowy przekracza 4 lata, okres przechowywania obejmuje cały czas trwania umowy;</w:t>
      </w:r>
    </w:p>
    <w:p w14:paraId="7A465255" w14:textId="77777777" w:rsidR="008018FB" w:rsidRPr="006171C5" w:rsidRDefault="008018FB" w:rsidP="00B3188E">
      <w:pPr>
        <w:numPr>
          <w:ilvl w:val="0"/>
          <w:numId w:val="109"/>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obowiązek podania przez Panią/Pana danych osobowych bezpośrednio Pani/Pana dotyczących jest wymogiem ustawowym określonym w przepisach ustawy PZP, związanym z udziałem w postępowaniu o udzielenie zamówienia publicznego.</w:t>
      </w:r>
    </w:p>
    <w:p w14:paraId="76D1783E" w14:textId="77777777" w:rsidR="008018FB" w:rsidRPr="006171C5" w:rsidRDefault="008018FB" w:rsidP="00B3188E">
      <w:pPr>
        <w:numPr>
          <w:ilvl w:val="0"/>
          <w:numId w:val="109"/>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 odniesieniu do Pani/Pana danych osobowych decyzje nie będą podejmowane w sposób zautomatyzowany, stosownie do art. 22 RODO.</w:t>
      </w:r>
    </w:p>
    <w:p w14:paraId="5CFEDBFB" w14:textId="77777777" w:rsidR="008018FB" w:rsidRPr="006171C5" w:rsidRDefault="008018FB" w:rsidP="00BD05CC">
      <w:pPr>
        <w:numPr>
          <w:ilvl w:val="0"/>
          <w:numId w:val="2"/>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posiada Pani/Pan:</w:t>
      </w:r>
    </w:p>
    <w:p w14:paraId="384A16F5" w14:textId="77777777" w:rsidR="008018FB" w:rsidRPr="006171C5" w:rsidRDefault="008018FB" w:rsidP="00BD05CC">
      <w:pPr>
        <w:numPr>
          <w:ilvl w:val="0"/>
          <w:numId w:val="3"/>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D5F88A1" w14:textId="77777777" w:rsidR="008018FB" w:rsidRPr="006171C5" w:rsidRDefault="008018FB" w:rsidP="00BD05CC">
      <w:pPr>
        <w:numPr>
          <w:ilvl w:val="0"/>
          <w:numId w:val="4"/>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na podstawie art. 16 RODO prawo do sprostowania Pani/Pana danych osobowych (</w:t>
      </w:r>
      <w:r w:rsidRPr="006171C5">
        <w:rPr>
          <w:rFonts w:eastAsia="Times New Roman" w:cstheme="minorHAnsi"/>
          <w:i/>
          <w:iCs/>
          <w:kern w:val="0"/>
          <w:lang w:eastAsia="pl-PL"/>
          <w14:ligatures w14:val="none"/>
        </w:rPr>
        <w:t xml:space="preserve">skorzystanie z prawa do sprostowania nie może skutkować zmianą wyniku postępowania o udzielenie zamówienia </w:t>
      </w:r>
      <w:r w:rsidRPr="006171C5">
        <w:rPr>
          <w:rFonts w:eastAsia="Times New Roman" w:cstheme="minorHAnsi"/>
          <w:i/>
          <w:iCs/>
          <w:kern w:val="0"/>
          <w:lang w:eastAsia="pl-PL"/>
          <w14:ligatures w14:val="none"/>
        </w:rPr>
        <w:lastRenderedPageBreak/>
        <w:t>publicznego ani zmianą postanowień umowy w zakresie niezgodnym z ustawą PZP oraz nie może naruszać integralności protokołu oraz jego załączników</w:t>
      </w:r>
      <w:r w:rsidRPr="006171C5">
        <w:rPr>
          <w:rFonts w:eastAsia="Times New Roman" w:cstheme="minorHAnsi"/>
          <w:kern w:val="0"/>
          <w:lang w:eastAsia="pl-PL"/>
          <w14:ligatures w14:val="none"/>
        </w:rPr>
        <w:t>);</w:t>
      </w:r>
    </w:p>
    <w:p w14:paraId="250930E0" w14:textId="77777777" w:rsidR="008018FB" w:rsidRPr="006171C5" w:rsidRDefault="008018FB" w:rsidP="00BD05CC">
      <w:pPr>
        <w:numPr>
          <w:ilvl w:val="0"/>
          <w:numId w:val="5"/>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171C5">
        <w:rPr>
          <w:rFonts w:eastAsia="Times New Roman" w:cstheme="minorHAnsi"/>
          <w:i/>
          <w:iCs/>
          <w:kern w:val="0"/>
          <w:lang w:eastAsia="pl-PL"/>
          <w14:ligatures w14:val="non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171C5">
        <w:rPr>
          <w:rFonts w:eastAsia="Times New Roman" w:cstheme="minorHAnsi"/>
          <w:kern w:val="0"/>
          <w:lang w:eastAsia="pl-PL"/>
          <w14:ligatures w14:val="none"/>
        </w:rPr>
        <w:t>);</w:t>
      </w:r>
    </w:p>
    <w:p w14:paraId="6CA4D78A" w14:textId="189CC620" w:rsidR="008018FB" w:rsidRPr="006171C5" w:rsidRDefault="008018FB" w:rsidP="00BD05CC">
      <w:pPr>
        <w:numPr>
          <w:ilvl w:val="0"/>
          <w:numId w:val="6"/>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prawo do wniesienia skargi do Prezesa Urzędu Ochrony Danych Osobowych, gdy uzna Pani/Pan, że przetwarzanie danych osobowych Pani/Pana dotyczących narusza przepisy RODO;</w:t>
      </w:r>
      <w:r w:rsidR="00FA469F" w:rsidRPr="006171C5">
        <w:rPr>
          <w:rFonts w:eastAsia="Times New Roman" w:cstheme="minorHAnsi"/>
          <w:kern w:val="0"/>
          <w:lang w:eastAsia="pl-PL"/>
          <w14:ligatures w14:val="none"/>
        </w:rPr>
        <w:t xml:space="preserve"> </w:t>
      </w:r>
    </w:p>
    <w:p w14:paraId="0AEDC4FE" w14:textId="77777777" w:rsidR="008018FB" w:rsidRPr="006171C5" w:rsidRDefault="008018FB" w:rsidP="00BD05CC">
      <w:pPr>
        <w:numPr>
          <w:ilvl w:val="0"/>
          <w:numId w:val="7"/>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nie przysługuje Pani/Panu:</w:t>
      </w:r>
    </w:p>
    <w:p w14:paraId="5EAB017D" w14:textId="77777777" w:rsidR="008018FB" w:rsidRPr="006171C5" w:rsidRDefault="008018FB" w:rsidP="00BD05CC">
      <w:pPr>
        <w:numPr>
          <w:ilvl w:val="0"/>
          <w:numId w:val="8"/>
        </w:numPr>
        <w:spacing w:after="0" w:line="240" w:lineRule="auto"/>
        <w:ind w:left="426"/>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 związku z art. 17 ust. 3 lit. b, d lub e RODO prawo do usunięcia danych osobowych;</w:t>
      </w:r>
    </w:p>
    <w:p w14:paraId="6165019C" w14:textId="77777777" w:rsidR="008018FB" w:rsidRPr="006171C5" w:rsidRDefault="008018FB" w:rsidP="00BD05CC">
      <w:pPr>
        <w:numPr>
          <w:ilvl w:val="0"/>
          <w:numId w:val="9"/>
        </w:numPr>
        <w:spacing w:after="0" w:line="240" w:lineRule="auto"/>
        <w:ind w:left="426"/>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prawo do przenoszenia danych osobowych, o którym mowa w art. 20 RODO;</w:t>
      </w:r>
    </w:p>
    <w:p w14:paraId="7AFB9868" w14:textId="77777777" w:rsidR="008018FB" w:rsidRPr="006171C5" w:rsidRDefault="008018FB" w:rsidP="00BD05CC">
      <w:pPr>
        <w:numPr>
          <w:ilvl w:val="0"/>
          <w:numId w:val="10"/>
        </w:numPr>
        <w:spacing w:after="0" w:line="240" w:lineRule="auto"/>
        <w:ind w:left="426"/>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na podstawie art. 21 RODO prawo sprzeciwu, wobec przetwarzania danych osobowych, gdyż podstawą prawną przetwarzania Pani/Pana danych osobowych jest art. 6 ust. 1 lit. c RODO; </w:t>
      </w:r>
    </w:p>
    <w:p w14:paraId="2112CCB6" w14:textId="77777777" w:rsidR="008018FB" w:rsidRPr="006171C5" w:rsidRDefault="008018FB" w:rsidP="00BD05CC">
      <w:pPr>
        <w:numPr>
          <w:ilvl w:val="0"/>
          <w:numId w:val="11"/>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CE01AE7" w14:textId="77777777" w:rsidR="00B26AC3" w:rsidRPr="006171C5" w:rsidRDefault="00B26AC3" w:rsidP="00BD05CC">
      <w:pPr>
        <w:pStyle w:val="Akapitzlist"/>
        <w:numPr>
          <w:ilvl w:val="0"/>
          <w:numId w:val="11"/>
        </w:numPr>
        <w:spacing w:line="240" w:lineRule="auto"/>
        <w:ind w:left="0"/>
        <w:jc w:val="both"/>
        <w:rPr>
          <w:rFonts w:eastAsia="Times New Roman" w:cstheme="minorHAnsi"/>
          <w:kern w:val="0"/>
          <w:lang w:eastAsia="pl-PL"/>
          <w14:ligatures w14:val="none"/>
        </w:rPr>
      </w:pPr>
      <w:bookmarkStart w:id="3" w:name="_Hlk156813166"/>
      <w:r w:rsidRPr="006171C5">
        <w:rPr>
          <w:rFonts w:eastAsia="Times New Roman" w:cstheme="minorHAnsi"/>
          <w:kern w:val="0"/>
          <w:lang w:eastAsia="pl-PL"/>
          <w14:ligatures w14:val="none"/>
        </w:rPr>
        <w:t>Zamawiający informuje o ograniczeniach stosowania przepisów rozporządzenia 2016/679: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rozporządzenia 2016/679, nie ogranicza przetwarzania danych osobowych do czasu zakończenia tego postępowania.</w:t>
      </w:r>
    </w:p>
    <w:bookmarkEnd w:id="3"/>
    <w:p w14:paraId="43305183" w14:textId="77777777" w:rsidR="00B26AC3" w:rsidRPr="006171C5" w:rsidRDefault="00B26AC3" w:rsidP="00BD05CC">
      <w:pPr>
        <w:spacing w:after="0" w:line="240" w:lineRule="auto"/>
        <w:jc w:val="both"/>
        <w:textAlignment w:val="baseline"/>
        <w:rPr>
          <w:rFonts w:eastAsia="Times New Roman" w:cstheme="minorHAnsi"/>
          <w:kern w:val="0"/>
          <w:lang w:eastAsia="pl-PL"/>
          <w14:ligatures w14:val="none"/>
        </w:rPr>
      </w:pPr>
    </w:p>
    <w:bookmarkEnd w:id="2"/>
    <w:p w14:paraId="69443091" w14:textId="77777777" w:rsidR="008018FB" w:rsidRPr="006171C5" w:rsidRDefault="008018FB" w:rsidP="00BD05CC">
      <w:pPr>
        <w:spacing w:before="240" w:after="240" w:line="240" w:lineRule="auto"/>
        <w:outlineLvl w:val="1"/>
        <w:rPr>
          <w:rFonts w:eastAsia="Times New Roman" w:cstheme="minorHAnsi"/>
          <w:b/>
          <w:bCs/>
          <w:kern w:val="0"/>
          <w:lang w:eastAsia="pl-PL"/>
          <w14:ligatures w14:val="none"/>
        </w:rPr>
      </w:pPr>
      <w:r w:rsidRPr="006171C5">
        <w:rPr>
          <w:rFonts w:eastAsia="Times New Roman" w:cstheme="minorHAnsi"/>
          <w:kern w:val="0"/>
          <w:lang w:eastAsia="pl-PL"/>
          <w14:ligatures w14:val="none"/>
        </w:rPr>
        <w:t>III. Tryb udzielania zamówienia</w:t>
      </w:r>
    </w:p>
    <w:p w14:paraId="78080B55" w14:textId="0C6645A2" w:rsidR="008018FB" w:rsidRPr="006171C5" w:rsidRDefault="008018FB" w:rsidP="00BD05CC">
      <w:pPr>
        <w:numPr>
          <w:ilvl w:val="0"/>
          <w:numId w:val="12"/>
        </w:numPr>
        <w:spacing w:before="240"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Niniejsze postępowanie prowadzone jest w trybie podstawowym o jakim stanowi art. 275 pkt </w:t>
      </w:r>
      <w:r w:rsidR="00293785" w:rsidRPr="006171C5">
        <w:rPr>
          <w:rFonts w:eastAsia="Times New Roman" w:cstheme="minorHAnsi"/>
          <w:kern w:val="0"/>
          <w:lang w:eastAsia="pl-PL"/>
          <w14:ligatures w14:val="none"/>
        </w:rPr>
        <w:t>2</w:t>
      </w:r>
      <w:r w:rsidRPr="006171C5">
        <w:rPr>
          <w:rFonts w:eastAsia="Times New Roman" w:cstheme="minorHAnsi"/>
          <w:kern w:val="0"/>
          <w:lang w:eastAsia="pl-PL"/>
          <w14:ligatures w14:val="none"/>
        </w:rPr>
        <w:t xml:space="preserve"> PZP oraz niniejszej Specyfikacji Warunków Zamówienia, zwaną dalej „SWZ”. </w:t>
      </w:r>
    </w:p>
    <w:p w14:paraId="6FE017DD" w14:textId="4AA32F81" w:rsidR="00753C6F" w:rsidRPr="006171C5" w:rsidRDefault="00753C6F" w:rsidP="00BD05CC">
      <w:pPr>
        <w:numPr>
          <w:ilvl w:val="0"/>
          <w:numId w:val="12"/>
        </w:numPr>
        <w:spacing w:after="0" w:line="240" w:lineRule="auto"/>
        <w:ind w:left="360"/>
        <w:jc w:val="both"/>
        <w:textAlignment w:val="baseline"/>
        <w:rPr>
          <w:rFonts w:eastAsia="Times New Roman" w:cstheme="minorHAnsi"/>
          <w:kern w:val="0"/>
          <w:lang w:eastAsia="pl-PL"/>
          <w14:ligatures w14:val="none"/>
        </w:rPr>
      </w:pPr>
      <w:r w:rsidRPr="006171C5">
        <w:rPr>
          <w:rFonts w:cstheme="minorHAnsi"/>
        </w:rPr>
        <w:t xml:space="preserve">Zamawiający zakłada wybór oferty najkorzystniejszej z możliwością prowadzenia negocjacji treści ofert w celu ich ulepszenia. </w:t>
      </w:r>
    </w:p>
    <w:p w14:paraId="03005A8C" w14:textId="77777777" w:rsidR="00753C6F" w:rsidRPr="006171C5" w:rsidRDefault="00753C6F" w:rsidP="00B3188E">
      <w:pPr>
        <w:numPr>
          <w:ilvl w:val="2"/>
          <w:numId w:val="87"/>
        </w:numPr>
        <w:spacing w:before="120" w:after="120" w:line="240" w:lineRule="auto"/>
        <w:jc w:val="both"/>
        <w:rPr>
          <w:rFonts w:cstheme="minorHAnsi"/>
        </w:rPr>
      </w:pPr>
      <w:r w:rsidRPr="006171C5">
        <w:rPr>
          <w:rFonts w:cstheme="minorHAnsi"/>
        </w:rPr>
        <w:t xml:space="preserve"> W przypadku prowadzenia negocjacji, Zamawiający po ich zakończeniu zaprosi wykonawców do składania ofert dodatkowych.</w:t>
      </w:r>
    </w:p>
    <w:p w14:paraId="3F9E57A5" w14:textId="77777777" w:rsidR="00753C6F" w:rsidRPr="006171C5" w:rsidRDefault="00753C6F" w:rsidP="00B3188E">
      <w:pPr>
        <w:numPr>
          <w:ilvl w:val="2"/>
          <w:numId w:val="87"/>
        </w:numPr>
        <w:spacing w:before="120" w:after="120" w:line="240" w:lineRule="auto"/>
        <w:jc w:val="both"/>
        <w:rPr>
          <w:rFonts w:cstheme="minorHAnsi"/>
        </w:rPr>
      </w:pPr>
      <w:r w:rsidRPr="006171C5">
        <w:rPr>
          <w:rFonts w:cstheme="minorHAnsi"/>
        </w:rPr>
        <w:t xml:space="preserve"> Zamawiający nie będzie ograniczał liczby wykonawców, którzy zostaną zaproszeni do negocjacji ofert. Do negocjacji zostaną zakwalifikowane wszystkie oferty niepodlegające odrzuceniu, złożone w odpowiedzi na ogłoszenie o zamówieniu.</w:t>
      </w:r>
    </w:p>
    <w:p w14:paraId="389523EB" w14:textId="77777777" w:rsidR="00753C6F" w:rsidRPr="006171C5" w:rsidRDefault="00753C6F" w:rsidP="00B3188E">
      <w:pPr>
        <w:numPr>
          <w:ilvl w:val="2"/>
          <w:numId w:val="87"/>
        </w:numPr>
        <w:spacing w:before="120" w:after="120" w:line="240" w:lineRule="auto"/>
        <w:jc w:val="both"/>
        <w:rPr>
          <w:rFonts w:cstheme="minorHAnsi"/>
        </w:rPr>
      </w:pPr>
      <w:r w:rsidRPr="006171C5">
        <w:rPr>
          <w:rFonts w:cstheme="minorHAnsi"/>
        </w:rPr>
        <w:t xml:space="preserve"> W przypadku prowadzenia negocjacji, będą one dotyczyć wyłącznie tych elementów treści oferty, które podlegają ocenie w ramach kryteriów oceny ofert. Prowadzone negocjacje nie będą mogły prowadzić do zmiany treści SWZ.</w:t>
      </w:r>
    </w:p>
    <w:p w14:paraId="4C8FCA15" w14:textId="77777777" w:rsidR="00753C6F" w:rsidRPr="006171C5" w:rsidRDefault="00753C6F" w:rsidP="00B3188E">
      <w:pPr>
        <w:numPr>
          <w:ilvl w:val="2"/>
          <w:numId w:val="87"/>
        </w:numPr>
        <w:spacing w:before="120" w:after="120" w:line="240" w:lineRule="auto"/>
        <w:jc w:val="both"/>
        <w:rPr>
          <w:rFonts w:cstheme="minorHAnsi"/>
        </w:rPr>
      </w:pPr>
      <w:r w:rsidRPr="006171C5">
        <w:rPr>
          <w:rFonts w:cstheme="minorHAnsi"/>
        </w:rPr>
        <w:t xml:space="preserve"> W przypadku decyzji Zamawiającego o wyborze oferty najkorzystniejszej bez negocjacji, wybór oferty najkorzystniejszej, zostanie dokonany spośród niepodlegających odrzuceniu ofert złożonych w odpowiedzi na ogłoszenie o zamówieniu.</w:t>
      </w:r>
    </w:p>
    <w:p w14:paraId="67A7A1DB" w14:textId="43486E0E" w:rsidR="008018FB" w:rsidRPr="006171C5" w:rsidRDefault="008018FB" w:rsidP="00BD05CC">
      <w:pPr>
        <w:spacing w:after="0" w:line="240" w:lineRule="auto"/>
        <w:ind w:left="360"/>
        <w:jc w:val="both"/>
        <w:textAlignment w:val="baseline"/>
        <w:rPr>
          <w:rFonts w:eastAsia="Times New Roman" w:cstheme="minorHAnsi"/>
          <w:kern w:val="0"/>
          <w:lang w:eastAsia="pl-PL"/>
          <w14:ligatures w14:val="none"/>
        </w:rPr>
      </w:pPr>
    </w:p>
    <w:p w14:paraId="24F930A4" w14:textId="5634BCFA" w:rsidR="008018FB" w:rsidRPr="006171C5" w:rsidRDefault="008018FB" w:rsidP="00BD05CC">
      <w:pPr>
        <w:numPr>
          <w:ilvl w:val="0"/>
          <w:numId w:val="12"/>
        </w:numPr>
        <w:spacing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Szacunkowa wartość przedmiotowego zamówienia nie przekracza progów unijnych o jakich mowa w art. 3 ustawy PZP.</w:t>
      </w:r>
      <w:r w:rsidR="00FA469F" w:rsidRPr="006171C5">
        <w:rPr>
          <w:rFonts w:eastAsia="Times New Roman" w:cstheme="minorHAnsi"/>
          <w:kern w:val="0"/>
          <w:lang w:eastAsia="pl-PL"/>
          <w14:ligatures w14:val="none"/>
        </w:rPr>
        <w:t xml:space="preserve"> </w:t>
      </w:r>
    </w:p>
    <w:p w14:paraId="54A412EF" w14:textId="77777777" w:rsidR="008018FB" w:rsidRPr="006171C5" w:rsidRDefault="008018FB" w:rsidP="00BD05CC">
      <w:pPr>
        <w:numPr>
          <w:ilvl w:val="0"/>
          <w:numId w:val="12"/>
        </w:numPr>
        <w:spacing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Zamawiający nie przewiduje aukcji elektronicznej.</w:t>
      </w:r>
    </w:p>
    <w:p w14:paraId="35772BE6" w14:textId="77777777" w:rsidR="008018FB" w:rsidRPr="006171C5" w:rsidRDefault="008018FB" w:rsidP="00BD05CC">
      <w:pPr>
        <w:numPr>
          <w:ilvl w:val="0"/>
          <w:numId w:val="12"/>
        </w:numPr>
        <w:spacing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Zamawiający nie przewiduje złożenia oferty w postaci katalogów elektronicznych.</w:t>
      </w:r>
    </w:p>
    <w:p w14:paraId="37DBDE90" w14:textId="77777777" w:rsidR="008018FB" w:rsidRPr="006171C5" w:rsidRDefault="008018FB" w:rsidP="00BD05CC">
      <w:pPr>
        <w:numPr>
          <w:ilvl w:val="0"/>
          <w:numId w:val="12"/>
        </w:numPr>
        <w:spacing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Zamawiający nie prowadzi postępowania w celu zawarcia umowy ramowej.</w:t>
      </w:r>
    </w:p>
    <w:p w14:paraId="1C1859F0" w14:textId="77777777" w:rsidR="00DE3377" w:rsidRPr="006171C5" w:rsidRDefault="008018FB" w:rsidP="00BD05CC">
      <w:pPr>
        <w:numPr>
          <w:ilvl w:val="0"/>
          <w:numId w:val="12"/>
        </w:numPr>
        <w:spacing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lastRenderedPageBreak/>
        <w:t>Zamawiający nie zastrzega możliwości ubiegania się o udzielenie zamówienia wyłącznie przez Wykonawców, o których mowa w art. 94 PZP</w:t>
      </w:r>
    </w:p>
    <w:p w14:paraId="08F60326" w14:textId="1D7D6336" w:rsidR="008018FB" w:rsidRPr="006171C5" w:rsidRDefault="008018FB" w:rsidP="00BD05CC">
      <w:pPr>
        <w:spacing w:after="0" w:line="240" w:lineRule="auto"/>
        <w:jc w:val="both"/>
        <w:textAlignment w:val="baseline"/>
        <w:rPr>
          <w:rFonts w:eastAsia="Times New Roman" w:cstheme="minorHAnsi"/>
          <w:kern w:val="0"/>
          <w:lang w:eastAsia="pl-PL"/>
          <w14:ligatures w14:val="none"/>
        </w:rPr>
      </w:pPr>
    </w:p>
    <w:p w14:paraId="65174CFE" w14:textId="77777777" w:rsidR="008018FB" w:rsidRPr="006171C5" w:rsidRDefault="008018FB" w:rsidP="00BD05CC">
      <w:pPr>
        <w:spacing w:before="240" w:after="240" w:line="240" w:lineRule="auto"/>
        <w:outlineLvl w:val="1"/>
        <w:rPr>
          <w:rFonts w:eastAsia="Times New Roman" w:cstheme="minorHAnsi"/>
          <w:b/>
          <w:bCs/>
          <w:kern w:val="0"/>
          <w:lang w:eastAsia="pl-PL"/>
          <w14:ligatures w14:val="none"/>
        </w:rPr>
      </w:pPr>
      <w:r w:rsidRPr="006171C5">
        <w:rPr>
          <w:rFonts w:eastAsia="Times New Roman" w:cstheme="minorHAnsi"/>
          <w:kern w:val="0"/>
          <w:lang w:eastAsia="pl-PL"/>
          <w14:ligatures w14:val="none"/>
        </w:rPr>
        <w:t>IV. Opis przedmiotu zamówienia</w:t>
      </w:r>
    </w:p>
    <w:p w14:paraId="2C64A76D" w14:textId="357DFAEC" w:rsidR="00271F79" w:rsidRPr="006171C5" w:rsidRDefault="00F521DD" w:rsidP="00B3188E">
      <w:pPr>
        <w:numPr>
          <w:ilvl w:val="0"/>
          <w:numId w:val="90"/>
        </w:numPr>
        <w:tabs>
          <w:tab w:val="left" w:pos="708"/>
        </w:tabs>
        <w:suppressAutoHyphens/>
        <w:spacing w:before="120" w:after="0" w:line="240" w:lineRule="auto"/>
        <w:jc w:val="both"/>
        <w:rPr>
          <w:rFonts w:eastAsia="Lucida Sans Unicode" w:cstheme="minorHAnsi"/>
          <w:kern w:val="0"/>
          <w:lang w:eastAsia="pl-PL"/>
          <w14:ligatures w14:val="none"/>
        </w:rPr>
      </w:pPr>
      <w:bookmarkStart w:id="4" w:name="_Hlk128559835"/>
      <w:bookmarkStart w:id="5" w:name="_Hlk149218021"/>
      <w:r w:rsidRPr="006171C5">
        <w:rPr>
          <w:rFonts w:eastAsia="Lucida Sans Unicode" w:cstheme="minorHAnsi"/>
          <w:kern w:val="0"/>
          <w:lang w:eastAsia="pl-PL"/>
          <w14:ligatures w14:val="none"/>
        </w:rPr>
        <w:t>Przedmiot</w:t>
      </w:r>
      <w:r w:rsidR="00DB615A" w:rsidRPr="006171C5">
        <w:rPr>
          <w:rFonts w:eastAsia="Lucida Sans Unicode" w:cstheme="minorHAnsi"/>
          <w:kern w:val="0"/>
          <w:lang w:eastAsia="pl-PL"/>
          <w14:ligatures w14:val="none"/>
        </w:rPr>
        <w:t>em</w:t>
      </w:r>
      <w:r w:rsidR="00271F79" w:rsidRPr="006171C5">
        <w:rPr>
          <w:rFonts w:eastAsia="Lucida Sans Unicode" w:cstheme="minorHAnsi"/>
          <w:kern w:val="0"/>
          <w:lang w:eastAsia="pl-PL"/>
          <w14:ligatures w14:val="none"/>
        </w:rPr>
        <w:t xml:space="preserve"> zamówienia</w:t>
      </w:r>
      <w:r w:rsidR="00DB615A" w:rsidRPr="006171C5">
        <w:rPr>
          <w:rFonts w:eastAsia="Lucida Sans Unicode" w:cstheme="minorHAnsi"/>
          <w:kern w:val="0"/>
          <w:lang w:eastAsia="pl-PL"/>
          <w14:ligatures w14:val="none"/>
        </w:rPr>
        <w:t xml:space="preserve"> jest</w:t>
      </w:r>
      <w:r w:rsidR="00271F79" w:rsidRPr="006171C5">
        <w:rPr>
          <w:rFonts w:eastAsia="Lucida Sans Unicode" w:cstheme="minorHAnsi"/>
          <w:kern w:val="0"/>
          <w:lang w:eastAsia="pl-PL"/>
          <w14:ligatures w14:val="none"/>
        </w:rPr>
        <w:t>:</w:t>
      </w:r>
    </w:p>
    <w:p w14:paraId="6D8E776F" w14:textId="04BDDEF5" w:rsidR="00271F79" w:rsidRPr="006171C5" w:rsidRDefault="00271F79" w:rsidP="00B3188E">
      <w:pPr>
        <w:pStyle w:val="Akapitzlist"/>
        <w:numPr>
          <w:ilvl w:val="0"/>
          <w:numId w:val="91"/>
        </w:numPr>
        <w:spacing w:after="200" w:line="240" w:lineRule="auto"/>
        <w:jc w:val="both"/>
        <w:rPr>
          <w:rFonts w:cstheme="minorHAnsi"/>
          <w:bCs/>
        </w:rPr>
      </w:pPr>
      <w:r w:rsidRPr="006171C5">
        <w:rPr>
          <w:rFonts w:cstheme="minorHAnsi"/>
        </w:rPr>
        <w:t xml:space="preserve">dostawa energii o łącznym maksymalnym wolumenie w całym okresie na kierunku dostawy </w:t>
      </w:r>
      <w:r w:rsidRPr="006171C5">
        <w:rPr>
          <w:rFonts w:cstheme="minorHAnsi"/>
          <w:bCs/>
        </w:rPr>
        <w:t>31</w:t>
      </w:r>
      <w:r w:rsidR="006E6671" w:rsidRPr="006171C5">
        <w:rPr>
          <w:rFonts w:cstheme="minorHAnsi"/>
          <w:bCs/>
        </w:rPr>
        <w:t>5</w:t>
      </w:r>
      <w:r w:rsidRPr="006171C5">
        <w:rPr>
          <w:rFonts w:cstheme="minorHAnsi"/>
          <w:bCs/>
        </w:rPr>
        <w:t>,00 MWh;</w:t>
      </w:r>
    </w:p>
    <w:p w14:paraId="0D88C27B" w14:textId="2B67297C" w:rsidR="00271F79" w:rsidRPr="006171C5" w:rsidRDefault="00271F79" w:rsidP="00B3188E">
      <w:pPr>
        <w:pStyle w:val="Akapitzlist"/>
        <w:numPr>
          <w:ilvl w:val="0"/>
          <w:numId w:val="91"/>
        </w:numPr>
        <w:spacing w:after="200" w:line="240" w:lineRule="auto"/>
        <w:jc w:val="both"/>
        <w:rPr>
          <w:rFonts w:cstheme="minorHAnsi"/>
        </w:rPr>
      </w:pPr>
      <w:r w:rsidRPr="006171C5">
        <w:rPr>
          <w:rFonts w:cstheme="minorHAnsi"/>
        </w:rPr>
        <w:t>potwierdzenie dostarczonej energii w części gwarancjami pochodzenia OZE w ilości</w:t>
      </w:r>
      <w:r w:rsidR="009F0AB6" w:rsidRPr="006171C5">
        <w:rPr>
          <w:rFonts w:cstheme="minorHAnsi"/>
        </w:rPr>
        <w:t xml:space="preserve"> </w:t>
      </w:r>
      <w:r w:rsidR="006E6671" w:rsidRPr="006171C5">
        <w:rPr>
          <w:rFonts w:cstheme="minorHAnsi"/>
        </w:rPr>
        <w:t>2</w:t>
      </w:r>
      <w:r w:rsidR="005901E7" w:rsidRPr="006171C5">
        <w:rPr>
          <w:rFonts w:cstheme="minorHAnsi"/>
        </w:rPr>
        <w:t>0</w:t>
      </w:r>
      <w:r w:rsidR="006E6671" w:rsidRPr="006171C5">
        <w:rPr>
          <w:rFonts w:cstheme="minorHAnsi"/>
        </w:rPr>
        <w:t>5</w:t>
      </w:r>
      <w:r w:rsidRPr="006171C5">
        <w:rPr>
          <w:rFonts w:cstheme="minorHAnsi"/>
        </w:rPr>
        <w:t> MWh;</w:t>
      </w:r>
    </w:p>
    <w:p w14:paraId="5299A48D" w14:textId="4B5176EC" w:rsidR="00271F79" w:rsidRPr="006171C5" w:rsidRDefault="00271F79" w:rsidP="00B3188E">
      <w:pPr>
        <w:pStyle w:val="Akapitzlist"/>
        <w:numPr>
          <w:ilvl w:val="0"/>
          <w:numId w:val="91"/>
        </w:numPr>
        <w:spacing w:after="200" w:line="240" w:lineRule="auto"/>
        <w:jc w:val="both"/>
        <w:rPr>
          <w:rFonts w:cstheme="minorHAnsi"/>
        </w:rPr>
      </w:pPr>
      <w:r w:rsidRPr="006171C5">
        <w:rPr>
          <w:rFonts w:cstheme="minorHAnsi"/>
        </w:rPr>
        <w:t xml:space="preserve">odkup nadwyżek energii w ilości ok. 6 MWh wytworzonej w </w:t>
      </w:r>
      <w:proofErr w:type="spellStart"/>
      <w:r w:rsidRPr="006171C5">
        <w:rPr>
          <w:rFonts w:cstheme="minorHAnsi"/>
        </w:rPr>
        <w:t>mikroinstalacji</w:t>
      </w:r>
      <w:proofErr w:type="spellEnd"/>
      <w:r w:rsidRPr="006171C5">
        <w:rPr>
          <w:rFonts w:cstheme="minorHAnsi"/>
        </w:rPr>
        <w:t xml:space="preserve"> OZE</w:t>
      </w:r>
      <w:r w:rsidR="00F4458D" w:rsidRPr="006171C5">
        <w:rPr>
          <w:rFonts w:cstheme="minorHAnsi"/>
        </w:rPr>
        <w:t xml:space="preserve"> </w:t>
      </w:r>
      <w:r w:rsidRPr="006171C5">
        <w:rPr>
          <w:rFonts w:cstheme="minorHAnsi"/>
        </w:rPr>
        <w:t>Zamawiającego na zasadach „nowego prosumenta” odrębną umową zawartą na wzorze Wykonawcy;</w:t>
      </w:r>
    </w:p>
    <w:p w14:paraId="6B4A9414" w14:textId="37E4ECCE" w:rsidR="00271F79" w:rsidRPr="006171C5" w:rsidRDefault="00271F79" w:rsidP="00BD05CC">
      <w:pPr>
        <w:spacing w:line="240" w:lineRule="auto"/>
        <w:ind w:left="360"/>
        <w:jc w:val="both"/>
        <w:rPr>
          <w:rFonts w:cstheme="minorHAnsi"/>
        </w:rPr>
      </w:pPr>
      <w:r w:rsidRPr="006171C5">
        <w:rPr>
          <w:rFonts w:cstheme="minorHAnsi"/>
        </w:rPr>
        <w:t>w rozumieniu ustawy z dnia 10 kwietnia 1997 Prawo energetyczne (</w:t>
      </w:r>
      <w:proofErr w:type="spellStart"/>
      <w:r w:rsidRPr="006171C5">
        <w:rPr>
          <w:rFonts w:cstheme="minorHAnsi"/>
        </w:rPr>
        <w:t>t.j</w:t>
      </w:r>
      <w:proofErr w:type="spellEnd"/>
      <w:r w:rsidRPr="006171C5">
        <w:rPr>
          <w:rFonts w:cstheme="minorHAnsi"/>
        </w:rPr>
        <w:t xml:space="preserve">. Dz. U. z 2019 r., poz. 755 z </w:t>
      </w:r>
      <w:proofErr w:type="spellStart"/>
      <w:r w:rsidRPr="006171C5">
        <w:rPr>
          <w:rFonts w:cstheme="minorHAnsi"/>
        </w:rPr>
        <w:t>późn</w:t>
      </w:r>
      <w:proofErr w:type="spellEnd"/>
      <w:r w:rsidRPr="006171C5">
        <w:rPr>
          <w:rFonts w:cstheme="minorHAnsi"/>
        </w:rPr>
        <w:t xml:space="preserve">. zm. – </w:t>
      </w:r>
      <w:bookmarkStart w:id="6" w:name="_Hlk159536161"/>
      <w:r w:rsidRPr="006171C5">
        <w:rPr>
          <w:rFonts w:cstheme="minorHAnsi"/>
        </w:rPr>
        <w:t xml:space="preserve">zwana dalej </w:t>
      </w:r>
      <w:bookmarkEnd w:id="6"/>
      <w:proofErr w:type="spellStart"/>
      <w:r w:rsidRPr="006171C5">
        <w:rPr>
          <w:rFonts w:cstheme="minorHAnsi"/>
        </w:rPr>
        <w:t>uPE</w:t>
      </w:r>
      <w:proofErr w:type="spellEnd"/>
      <w:r w:rsidRPr="006171C5">
        <w:rPr>
          <w:rFonts w:cstheme="minorHAnsi"/>
        </w:rPr>
        <w:t xml:space="preserve">) oraz ustawie z dnia 20 lutego 2015 r. o Odnawialnych źródłach energii (Dz.U. z 2015 poz. 478 z </w:t>
      </w:r>
      <w:proofErr w:type="spellStart"/>
      <w:r w:rsidRPr="006171C5">
        <w:rPr>
          <w:rFonts w:cstheme="minorHAnsi"/>
        </w:rPr>
        <w:t>późn</w:t>
      </w:r>
      <w:proofErr w:type="spellEnd"/>
      <w:r w:rsidRPr="006171C5">
        <w:rPr>
          <w:rFonts w:cstheme="minorHAnsi"/>
        </w:rPr>
        <w:t xml:space="preserve">. zm.- zwana dalej </w:t>
      </w:r>
      <w:proofErr w:type="spellStart"/>
      <w:r w:rsidRPr="006171C5">
        <w:rPr>
          <w:rFonts w:cstheme="minorHAnsi"/>
        </w:rPr>
        <w:t>uOZE</w:t>
      </w:r>
      <w:proofErr w:type="spellEnd"/>
      <w:r w:rsidRPr="006171C5">
        <w:rPr>
          <w:rFonts w:cstheme="minorHAnsi"/>
        </w:rPr>
        <w:t>) z zastrzeżeniem, że do poszczególnych punktów poboru energii elektrycznej rozpoczęcie dostaw nastąpi nie wcześniej niż po skutecznym wypowiedzeniu dotychczas obowiązujących umów dostarczania energii oraz pozytywnie przeprowadzonej procedurze zmiany.</w:t>
      </w:r>
    </w:p>
    <w:p w14:paraId="3660E9A9" w14:textId="584DB30B" w:rsidR="00F521DD" w:rsidRPr="006171C5" w:rsidRDefault="00F521DD" w:rsidP="00B3188E">
      <w:pPr>
        <w:pStyle w:val="Akapitzlist"/>
        <w:numPr>
          <w:ilvl w:val="1"/>
          <w:numId w:val="90"/>
        </w:numPr>
        <w:tabs>
          <w:tab w:val="left" w:pos="708"/>
        </w:tabs>
        <w:suppressAutoHyphens/>
        <w:spacing w:after="0" w:line="240" w:lineRule="auto"/>
        <w:jc w:val="both"/>
        <w:rPr>
          <w:rFonts w:eastAsia="Lucida Sans Unicode" w:cstheme="minorHAnsi"/>
          <w:kern w:val="0"/>
          <w:lang w:eastAsia="pl-PL"/>
          <w14:ligatures w14:val="none"/>
        </w:rPr>
      </w:pPr>
      <w:r w:rsidRPr="006171C5">
        <w:rPr>
          <w:rFonts w:eastAsia="Lucida Sans Unicode" w:cstheme="minorHAnsi"/>
          <w:kern w:val="0"/>
          <w:lang w:eastAsia="pl-PL"/>
          <w14:ligatures w14:val="none"/>
        </w:rPr>
        <w:t>Szczegółowy opis przedmiotu zamówienia zawiera załącznik nr 5</w:t>
      </w:r>
      <w:r w:rsidR="00DC60C6" w:rsidRPr="006171C5">
        <w:rPr>
          <w:rFonts w:eastAsia="Lucida Sans Unicode" w:cstheme="minorHAnsi"/>
          <w:kern w:val="0"/>
          <w:lang w:eastAsia="pl-PL"/>
          <w14:ligatures w14:val="none"/>
        </w:rPr>
        <w:t xml:space="preserve"> do SWZ</w:t>
      </w:r>
      <w:r w:rsidRPr="006171C5">
        <w:rPr>
          <w:rFonts w:eastAsia="Lucida Sans Unicode" w:cstheme="minorHAnsi"/>
          <w:kern w:val="0"/>
          <w:lang w:eastAsia="pl-PL"/>
          <w14:ligatures w14:val="none"/>
        </w:rPr>
        <w:t>.</w:t>
      </w:r>
    </w:p>
    <w:p w14:paraId="1F9DA948" w14:textId="77941C11" w:rsidR="00B57EFE" w:rsidRPr="006171C5" w:rsidRDefault="00B57EFE" w:rsidP="00B3188E">
      <w:pPr>
        <w:pStyle w:val="Domylnie"/>
        <w:numPr>
          <w:ilvl w:val="1"/>
          <w:numId w:val="90"/>
        </w:numPr>
        <w:tabs>
          <w:tab w:val="left" w:pos="851"/>
        </w:tabs>
        <w:suppressAutoHyphens w:val="0"/>
        <w:spacing w:after="120" w:line="240" w:lineRule="auto"/>
        <w:jc w:val="both"/>
        <w:rPr>
          <w:rFonts w:asciiTheme="minorHAnsi" w:hAnsiTheme="minorHAnsi" w:cstheme="minorHAnsi"/>
          <w:color w:val="auto"/>
          <w:sz w:val="22"/>
          <w:szCs w:val="22"/>
        </w:rPr>
      </w:pPr>
      <w:r w:rsidRPr="006171C5">
        <w:rPr>
          <w:rStyle w:val="FontStyle28"/>
          <w:rFonts w:asciiTheme="minorHAnsi" w:hAnsiTheme="minorHAnsi" w:cstheme="minorHAnsi"/>
          <w:color w:val="auto"/>
          <w:sz w:val="22"/>
          <w:szCs w:val="22"/>
          <w:lang w:eastAsia="pl-PL"/>
        </w:rPr>
        <w:t>Szczegółowy wykaz punktów poboru energii elektrycznej stanowi  załącznik nr 6 do SWZ</w:t>
      </w:r>
      <w:r w:rsidR="009D58EE" w:rsidRPr="006171C5">
        <w:rPr>
          <w:rStyle w:val="FontStyle28"/>
          <w:rFonts w:asciiTheme="minorHAnsi" w:hAnsiTheme="minorHAnsi" w:cstheme="minorHAnsi"/>
          <w:color w:val="auto"/>
          <w:sz w:val="22"/>
          <w:szCs w:val="22"/>
          <w:lang w:eastAsia="pl-PL"/>
        </w:rPr>
        <w:t>.</w:t>
      </w:r>
    </w:p>
    <w:p w14:paraId="7E73F237" w14:textId="6A9DE5C5" w:rsidR="00B57EFE" w:rsidRPr="006171C5" w:rsidRDefault="00B57EFE" w:rsidP="00B3188E">
      <w:pPr>
        <w:pStyle w:val="Domylnie"/>
        <w:numPr>
          <w:ilvl w:val="1"/>
          <w:numId w:val="90"/>
        </w:numPr>
        <w:tabs>
          <w:tab w:val="left" w:pos="851"/>
        </w:tabs>
        <w:suppressAutoHyphens w:val="0"/>
        <w:spacing w:after="120" w:line="240" w:lineRule="auto"/>
        <w:jc w:val="both"/>
        <w:rPr>
          <w:rStyle w:val="FontStyle28"/>
          <w:rFonts w:asciiTheme="minorHAnsi" w:hAnsiTheme="minorHAnsi" w:cstheme="minorHAnsi"/>
          <w:color w:val="auto"/>
          <w:sz w:val="22"/>
          <w:szCs w:val="22"/>
        </w:rPr>
      </w:pPr>
      <w:r w:rsidRPr="006171C5">
        <w:rPr>
          <w:rStyle w:val="FontStyle28"/>
          <w:rFonts w:asciiTheme="minorHAnsi" w:hAnsiTheme="minorHAnsi" w:cstheme="minorHAnsi"/>
          <w:color w:val="auto"/>
          <w:sz w:val="22"/>
          <w:szCs w:val="22"/>
          <w:lang w:eastAsia="pl-PL"/>
        </w:rPr>
        <w:t>Szczegółowe warunki realizacji zamówienia określ</w:t>
      </w:r>
      <w:r w:rsidR="009D58EE" w:rsidRPr="006171C5">
        <w:rPr>
          <w:rStyle w:val="FontStyle28"/>
          <w:rFonts w:asciiTheme="minorHAnsi" w:hAnsiTheme="minorHAnsi" w:cstheme="minorHAnsi"/>
          <w:color w:val="auto"/>
          <w:sz w:val="22"/>
          <w:szCs w:val="22"/>
          <w:lang w:eastAsia="pl-PL"/>
        </w:rPr>
        <w:t>a</w:t>
      </w:r>
      <w:r w:rsidRPr="006171C5">
        <w:rPr>
          <w:rStyle w:val="FontStyle28"/>
          <w:rFonts w:asciiTheme="minorHAnsi" w:hAnsiTheme="minorHAnsi" w:cstheme="minorHAnsi"/>
          <w:color w:val="auto"/>
          <w:sz w:val="22"/>
          <w:szCs w:val="22"/>
          <w:lang w:eastAsia="pl-PL"/>
        </w:rPr>
        <w:t xml:space="preserve"> wz</w:t>
      </w:r>
      <w:r w:rsidR="009D58EE" w:rsidRPr="006171C5">
        <w:rPr>
          <w:rStyle w:val="FontStyle28"/>
          <w:rFonts w:asciiTheme="minorHAnsi" w:hAnsiTheme="minorHAnsi" w:cstheme="minorHAnsi"/>
          <w:color w:val="auto"/>
          <w:sz w:val="22"/>
          <w:szCs w:val="22"/>
          <w:lang w:eastAsia="pl-PL"/>
        </w:rPr>
        <w:t>ór</w:t>
      </w:r>
      <w:r w:rsidR="00184A87" w:rsidRPr="006171C5">
        <w:rPr>
          <w:rStyle w:val="FontStyle28"/>
          <w:rFonts w:asciiTheme="minorHAnsi" w:hAnsiTheme="minorHAnsi" w:cstheme="minorHAnsi"/>
          <w:color w:val="auto"/>
          <w:sz w:val="22"/>
          <w:szCs w:val="22"/>
          <w:lang w:eastAsia="pl-PL"/>
        </w:rPr>
        <w:t xml:space="preserve"> </w:t>
      </w:r>
      <w:r w:rsidRPr="006171C5">
        <w:rPr>
          <w:rStyle w:val="FontStyle28"/>
          <w:rFonts w:asciiTheme="minorHAnsi" w:hAnsiTheme="minorHAnsi" w:cstheme="minorHAnsi"/>
          <w:color w:val="auto"/>
          <w:sz w:val="22"/>
          <w:szCs w:val="22"/>
          <w:lang w:eastAsia="pl-PL"/>
        </w:rPr>
        <w:t>um</w:t>
      </w:r>
      <w:r w:rsidR="009D58EE" w:rsidRPr="006171C5">
        <w:rPr>
          <w:rStyle w:val="FontStyle28"/>
          <w:rFonts w:asciiTheme="minorHAnsi" w:hAnsiTheme="minorHAnsi" w:cstheme="minorHAnsi"/>
          <w:color w:val="auto"/>
          <w:sz w:val="22"/>
          <w:szCs w:val="22"/>
          <w:lang w:eastAsia="pl-PL"/>
        </w:rPr>
        <w:t>owy</w:t>
      </w:r>
      <w:r w:rsidR="00184A87" w:rsidRPr="006171C5">
        <w:rPr>
          <w:rStyle w:val="FontStyle28"/>
          <w:rFonts w:asciiTheme="minorHAnsi" w:hAnsiTheme="minorHAnsi" w:cstheme="minorHAnsi"/>
          <w:color w:val="auto"/>
          <w:sz w:val="22"/>
          <w:szCs w:val="22"/>
          <w:lang w:eastAsia="pl-PL"/>
        </w:rPr>
        <w:t xml:space="preserve"> </w:t>
      </w:r>
      <w:r w:rsidRPr="006171C5">
        <w:rPr>
          <w:rStyle w:val="FontStyle28"/>
          <w:rFonts w:asciiTheme="minorHAnsi" w:hAnsiTheme="minorHAnsi" w:cstheme="minorHAnsi"/>
          <w:color w:val="auto"/>
          <w:sz w:val="22"/>
          <w:szCs w:val="22"/>
          <w:lang w:eastAsia="pl-PL"/>
        </w:rPr>
        <w:t>stanowiąc</w:t>
      </w:r>
      <w:r w:rsidR="009D58EE" w:rsidRPr="006171C5">
        <w:rPr>
          <w:rStyle w:val="FontStyle28"/>
          <w:rFonts w:asciiTheme="minorHAnsi" w:hAnsiTheme="minorHAnsi" w:cstheme="minorHAnsi"/>
          <w:color w:val="auto"/>
          <w:sz w:val="22"/>
          <w:szCs w:val="22"/>
          <w:lang w:eastAsia="pl-PL"/>
        </w:rPr>
        <w:t>y</w:t>
      </w:r>
      <w:r w:rsidR="00184A87" w:rsidRPr="006171C5">
        <w:rPr>
          <w:rStyle w:val="FontStyle28"/>
          <w:rFonts w:asciiTheme="minorHAnsi" w:hAnsiTheme="minorHAnsi" w:cstheme="minorHAnsi"/>
          <w:color w:val="auto"/>
          <w:sz w:val="22"/>
          <w:szCs w:val="22"/>
          <w:lang w:eastAsia="pl-PL"/>
        </w:rPr>
        <w:t xml:space="preserve"> </w:t>
      </w:r>
      <w:r w:rsidRPr="006171C5">
        <w:rPr>
          <w:rStyle w:val="FontStyle28"/>
          <w:rFonts w:asciiTheme="minorHAnsi" w:hAnsiTheme="minorHAnsi" w:cstheme="minorHAnsi"/>
          <w:color w:val="auto"/>
          <w:sz w:val="22"/>
          <w:szCs w:val="22"/>
          <w:lang w:eastAsia="pl-PL"/>
        </w:rPr>
        <w:t>załącznik</w:t>
      </w:r>
      <w:r w:rsidR="009D58EE" w:rsidRPr="006171C5">
        <w:rPr>
          <w:rStyle w:val="FontStyle28"/>
          <w:rFonts w:asciiTheme="minorHAnsi" w:hAnsiTheme="minorHAnsi" w:cstheme="minorHAnsi"/>
          <w:color w:val="auto"/>
          <w:sz w:val="22"/>
          <w:szCs w:val="22"/>
          <w:lang w:eastAsia="pl-PL"/>
        </w:rPr>
        <w:t xml:space="preserve"> nr 4</w:t>
      </w:r>
      <w:r w:rsidRPr="006171C5">
        <w:rPr>
          <w:rStyle w:val="FontStyle28"/>
          <w:rFonts w:asciiTheme="minorHAnsi" w:hAnsiTheme="minorHAnsi" w:cstheme="minorHAnsi"/>
          <w:color w:val="auto"/>
          <w:sz w:val="22"/>
          <w:szCs w:val="22"/>
          <w:lang w:eastAsia="pl-PL"/>
        </w:rPr>
        <w:t xml:space="preserve"> do niniejszej SWZ</w:t>
      </w:r>
      <w:r w:rsidR="009D58EE" w:rsidRPr="006171C5">
        <w:rPr>
          <w:rStyle w:val="FontStyle28"/>
          <w:rFonts w:asciiTheme="minorHAnsi" w:hAnsiTheme="minorHAnsi" w:cstheme="minorHAnsi"/>
          <w:color w:val="auto"/>
          <w:sz w:val="22"/>
          <w:szCs w:val="22"/>
          <w:lang w:eastAsia="pl-PL"/>
        </w:rPr>
        <w:t>.</w:t>
      </w:r>
    </w:p>
    <w:p w14:paraId="4DC54EC6" w14:textId="2F07BFEB" w:rsidR="00B219C0" w:rsidRPr="006171C5" w:rsidRDefault="00B219C0" w:rsidP="00B3188E">
      <w:pPr>
        <w:pStyle w:val="Domylnie"/>
        <w:numPr>
          <w:ilvl w:val="1"/>
          <w:numId w:val="90"/>
        </w:numPr>
        <w:tabs>
          <w:tab w:val="left" w:pos="851"/>
        </w:tabs>
        <w:suppressAutoHyphens w:val="0"/>
        <w:spacing w:after="120" w:line="240" w:lineRule="auto"/>
        <w:jc w:val="both"/>
        <w:rPr>
          <w:rStyle w:val="FontStyle28"/>
          <w:rFonts w:asciiTheme="minorHAnsi" w:hAnsiTheme="minorHAnsi" w:cstheme="minorHAnsi"/>
          <w:color w:val="auto"/>
          <w:sz w:val="22"/>
          <w:szCs w:val="22"/>
        </w:rPr>
      </w:pPr>
      <w:r w:rsidRPr="006171C5">
        <w:rPr>
          <w:rStyle w:val="FontStyle28"/>
          <w:rFonts w:asciiTheme="minorHAnsi" w:hAnsiTheme="minorHAnsi" w:cstheme="minorHAnsi"/>
          <w:color w:val="auto"/>
          <w:sz w:val="22"/>
          <w:szCs w:val="22"/>
          <w:lang w:eastAsia="pl-PL"/>
        </w:rPr>
        <w:t>Termin realizacji zamówienia:</w:t>
      </w:r>
      <w:r w:rsidR="003E10B1" w:rsidRPr="006171C5">
        <w:rPr>
          <w:rStyle w:val="FontStyle28"/>
          <w:rFonts w:asciiTheme="minorHAnsi" w:hAnsiTheme="minorHAnsi" w:cstheme="minorHAnsi"/>
          <w:color w:val="auto"/>
          <w:sz w:val="22"/>
          <w:szCs w:val="22"/>
          <w:lang w:eastAsia="pl-PL"/>
        </w:rPr>
        <w:t xml:space="preserve"> 18 miesięcy</w:t>
      </w:r>
      <w:r w:rsidRPr="006171C5">
        <w:rPr>
          <w:rStyle w:val="FontStyle28"/>
          <w:rFonts w:asciiTheme="minorHAnsi" w:hAnsiTheme="minorHAnsi" w:cstheme="minorHAnsi"/>
          <w:color w:val="auto"/>
          <w:sz w:val="22"/>
          <w:szCs w:val="22"/>
          <w:lang w:eastAsia="pl-PL"/>
        </w:rPr>
        <w:t xml:space="preserve"> od 1 </w:t>
      </w:r>
      <w:r w:rsidR="00E35A7B" w:rsidRPr="006171C5">
        <w:rPr>
          <w:rStyle w:val="FontStyle28"/>
          <w:rFonts w:asciiTheme="minorHAnsi" w:hAnsiTheme="minorHAnsi" w:cstheme="minorHAnsi"/>
          <w:color w:val="auto"/>
          <w:sz w:val="22"/>
          <w:szCs w:val="22"/>
          <w:lang w:eastAsia="pl-PL"/>
        </w:rPr>
        <w:t>października</w:t>
      </w:r>
      <w:r w:rsidRPr="006171C5">
        <w:rPr>
          <w:rStyle w:val="FontStyle28"/>
          <w:rFonts w:asciiTheme="minorHAnsi" w:hAnsiTheme="minorHAnsi" w:cstheme="minorHAnsi"/>
          <w:color w:val="auto"/>
          <w:sz w:val="22"/>
          <w:szCs w:val="22"/>
          <w:lang w:eastAsia="pl-PL"/>
        </w:rPr>
        <w:t xml:space="preserve"> 2024 r. z zastrzeżeniem, że termin rozpoczęcia dostawy może ulec zmianie o czas konieczny na dokonanie stosownych zgłoszeń/wypowiedzeń w zakresie umów posiadanych przez Zamawiającego</w:t>
      </w:r>
      <w:r w:rsidR="00387AD0" w:rsidRPr="006171C5">
        <w:rPr>
          <w:rStyle w:val="FontStyle28"/>
          <w:rFonts w:asciiTheme="minorHAnsi" w:hAnsiTheme="minorHAnsi" w:cstheme="minorHAnsi"/>
          <w:color w:val="auto"/>
          <w:sz w:val="22"/>
          <w:szCs w:val="22"/>
          <w:lang w:eastAsia="pl-PL"/>
        </w:rPr>
        <w:t>.</w:t>
      </w:r>
    </w:p>
    <w:p w14:paraId="3D64C742" w14:textId="4E2A530B" w:rsidR="00184A87" w:rsidRPr="006171C5" w:rsidRDefault="00184A87" w:rsidP="00B3188E">
      <w:pPr>
        <w:numPr>
          <w:ilvl w:val="0"/>
          <w:numId w:val="90"/>
        </w:numPr>
        <w:tabs>
          <w:tab w:val="left" w:pos="708"/>
        </w:tabs>
        <w:suppressAutoHyphens/>
        <w:spacing w:before="120" w:after="0" w:line="240" w:lineRule="auto"/>
        <w:jc w:val="both"/>
        <w:rPr>
          <w:rFonts w:cstheme="minorHAnsi"/>
        </w:rPr>
      </w:pPr>
      <w:r w:rsidRPr="006171C5">
        <w:rPr>
          <w:rFonts w:eastAsia="Lucida Sans Unicode" w:cstheme="minorHAnsi"/>
          <w:kern w:val="0"/>
          <w:lang w:eastAsia="pl-PL"/>
          <w14:ligatures w14:val="none"/>
        </w:rPr>
        <w:t>Zamawiający</w:t>
      </w:r>
      <w:r w:rsidRPr="006171C5">
        <w:rPr>
          <w:rFonts w:eastAsia="Times New Roman" w:cstheme="minorHAnsi"/>
          <w:kern w:val="0"/>
          <w:lang w:eastAsia="pl-PL"/>
          <w14:ligatures w14:val="none"/>
        </w:rPr>
        <w:t xml:space="preserve"> </w:t>
      </w:r>
      <w:r w:rsidR="009D58EE" w:rsidRPr="006171C5">
        <w:rPr>
          <w:rFonts w:eastAsia="Times New Roman" w:cstheme="minorHAnsi"/>
          <w:kern w:val="0"/>
          <w:lang w:eastAsia="pl-PL"/>
          <w14:ligatures w14:val="none"/>
        </w:rPr>
        <w:t xml:space="preserve">nie </w:t>
      </w:r>
      <w:r w:rsidRPr="006171C5">
        <w:rPr>
          <w:rFonts w:eastAsia="Times New Roman" w:cstheme="minorHAnsi"/>
          <w:kern w:val="0"/>
          <w:lang w:eastAsia="pl-PL"/>
          <w14:ligatures w14:val="none"/>
        </w:rPr>
        <w:t>dopuszcza składanie ofert częściowych</w:t>
      </w:r>
      <w:r w:rsidRPr="006171C5">
        <w:rPr>
          <w:rFonts w:cstheme="minorHAnsi"/>
        </w:rPr>
        <w:t xml:space="preserve">. </w:t>
      </w:r>
      <w:r w:rsidR="00387AD0" w:rsidRPr="006171C5">
        <w:rPr>
          <w:rFonts w:cstheme="minorHAnsi"/>
        </w:rPr>
        <w:t>W przypadku niniejszego postępowania Zamawiający odstąpił od podziału na części</w:t>
      </w:r>
      <w:r w:rsidR="004D623A" w:rsidRPr="006171C5">
        <w:rPr>
          <w:rFonts w:cstheme="minorHAnsi"/>
        </w:rPr>
        <w:t>,</w:t>
      </w:r>
      <w:r w:rsidR="00387AD0" w:rsidRPr="006171C5">
        <w:rPr>
          <w:rFonts w:cstheme="minorHAnsi"/>
        </w:rPr>
        <w:t xml:space="preserve"> ponieważ uznał, że nie zachodzi potrzeba udzielania niniejszego zamówienia w częściach, ponieważ podział zamówienia skutkowałby brakiem możliwości osiągni</w:t>
      </w:r>
      <w:r w:rsidR="00C637AF" w:rsidRPr="006171C5">
        <w:rPr>
          <w:rFonts w:cstheme="minorHAnsi"/>
        </w:rPr>
        <w:t>ę</w:t>
      </w:r>
      <w:r w:rsidR="00387AD0" w:rsidRPr="006171C5">
        <w:rPr>
          <w:rFonts w:cstheme="minorHAnsi"/>
        </w:rPr>
        <w:t>cia celu, który był założony przy tym zamówieniu tj. dzięki zastosowaniu efektu skali otrzymaniu jak najkorzystniejszych finansowo ofert. Z uwagi na specyfikę rynku (podmioty koncesjonowane prowadzące profesjonalnie działalność gospodarczą niezależną terytorialnie od przedmiotu zamówienia) nie istnieje zagrożenia dla ograniczenia uczciwej konkurencji przy takim sposobie udzielenie przedmiotowego zamówienia.</w:t>
      </w:r>
    </w:p>
    <w:p w14:paraId="5349D24A" w14:textId="77777777" w:rsidR="00184A87" w:rsidRPr="006171C5" w:rsidRDefault="00B57EFE" w:rsidP="00B3188E">
      <w:pPr>
        <w:numPr>
          <w:ilvl w:val="0"/>
          <w:numId w:val="90"/>
        </w:numPr>
        <w:tabs>
          <w:tab w:val="left" w:pos="708"/>
        </w:tabs>
        <w:suppressAutoHyphens/>
        <w:spacing w:before="120" w:after="0" w:line="240" w:lineRule="auto"/>
        <w:jc w:val="both"/>
        <w:rPr>
          <w:rFonts w:eastAsia="Lucida Sans Unicode" w:cstheme="minorHAnsi"/>
          <w:kern w:val="0"/>
          <w:lang w:eastAsia="pl-PL"/>
          <w14:ligatures w14:val="none"/>
        </w:rPr>
      </w:pPr>
      <w:r w:rsidRPr="006171C5">
        <w:rPr>
          <w:rFonts w:eastAsia="Lucida Sans Unicode" w:cstheme="minorHAnsi"/>
          <w:kern w:val="0"/>
          <w14:ligatures w14:val="none"/>
        </w:rPr>
        <w:t xml:space="preserve">Wspólny Słownik zamówień (CPV):  </w:t>
      </w:r>
    </w:p>
    <w:p w14:paraId="2353511A" w14:textId="0E8BE803" w:rsidR="00B57EFE" w:rsidRPr="006171C5" w:rsidRDefault="00B57EFE" w:rsidP="00BD05CC">
      <w:pPr>
        <w:tabs>
          <w:tab w:val="left" w:pos="708"/>
        </w:tabs>
        <w:suppressAutoHyphens/>
        <w:spacing w:before="120" w:after="0" w:line="240" w:lineRule="auto"/>
        <w:ind w:left="360"/>
        <w:jc w:val="both"/>
        <w:rPr>
          <w:rFonts w:eastAsia="Lucida Sans Unicode" w:cstheme="minorHAnsi"/>
          <w:kern w:val="0"/>
          <w:lang w:eastAsia="pl-PL"/>
          <w14:ligatures w14:val="none"/>
        </w:rPr>
      </w:pPr>
      <w:r w:rsidRPr="006171C5">
        <w:rPr>
          <w:rFonts w:eastAsia="Lucida Sans Unicode" w:cstheme="minorHAnsi"/>
          <w:kern w:val="0"/>
          <w14:ligatures w14:val="none"/>
        </w:rPr>
        <w:t xml:space="preserve">09310000-5 </w:t>
      </w:r>
      <w:r w:rsidR="009D58EE" w:rsidRPr="006171C5">
        <w:rPr>
          <w:rFonts w:eastAsia="Lucida Sans Unicode" w:cstheme="minorHAnsi"/>
          <w:kern w:val="0"/>
          <w14:ligatures w14:val="none"/>
        </w:rPr>
        <w:t>E</w:t>
      </w:r>
      <w:r w:rsidRPr="006171C5">
        <w:rPr>
          <w:rFonts w:eastAsia="Lucida Sans Unicode" w:cstheme="minorHAnsi"/>
          <w:kern w:val="0"/>
          <w14:ligatures w14:val="none"/>
        </w:rPr>
        <w:t>nergia elektryczna</w:t>
      </w:r>
    </w:p>
    <w:p w14:paraId="13CB1943" w14:textId="77777777" w:rsidR="00184A87" w:rsidRPr="006171C5" w:rsidRDefault="00184A87" w:rsidP="00BD05CC">
      <w:pPr>
        <w:pStyle w:val="Styl2SWZ"/>
        <w:numPr>
          <w:ilvl w:val="0"/>
          <w:numId w:val="0"/>
        </w:numPr>
        <w:ind w:left="717" w:hanging="357"/>
        <w:rPr>
          <w:rFonts w:asciiTheme="minorHAnsi" w:hAnsiTheme="minorHAnsi" w:cstheme="minorHAnsi"/>
          <w:color w:val="auto"/>
          <w:sz w:val="22"/>
        </w:rPr>
      </w:pPr>
      <w:r w:rsidRPr="006171C5">
        <w:rPr>
          <w:rFonts w:asciiTheme="minorHAnsi" w:hAnsiTheme="minorHAnsi" w:cstheme="minorHAnsi"/>
          <w:color w:val="auto"/>
          <w:sz w:val="22"/>
        </w:rPr>
        <w:t>09300000-2 Energia elektryczna, cieplna, słoneczna i jądrowa</w:t>
      </w:r>
    </w:p>
    <w:bookmarkEnd w:id="4"/>
    <w:bookmarkEnd w:id="5"/>
    <w:p w14:paraId="202E066B" w14:textId="5B7F4001" w:rsidR="00F521DD" w:rsidRPr="006171C5" w:rsidRDefault="00F521DD" w:rsidP="00BD05CC">
      <w:pPr>
        <w:pStyle w:val="Akapitzlist"/>
        <w:spacing w:after="0" w:line="240" w:lineRule="auto"/>
        <w:ind w:left="1080"/>
        <w:jc w:val="both"/>
        <w:textAlignment w:val="baseline"/>
        <w:rPr>
          <w:rFonts w:eastAsia="Times New Roman" w:cstheme="minorHAnsi"/>
          <w:kern w:val="0"/>
          <w:lang w:eastAsia="pl-PL"/>
          <w14:ligatures w14:val="none"/>
        </w:rPr>
      </w:pPr>
    </w:p>
    <w:p w14:paraId="44A72927" w14:textId="3447289B" w:rsidR="008018FB" w:rsidRPr="006171C5" w:rsidRDefault="008018FB" w:rsidP="00B3188E">
      <w:pPr>
        <w:numPr>
          <w:ilvl w:val="0"/>
          <w:numId w:val="90"/>
        </w:numPr>
        <w:tabs>
          <w:tab w:val="left" w:pos="708"/>
        </w:tabs>
        <w:suppressAutoHyphens/>
        <w:spacing w:before="120" w:after="0" w:line="240" w:lineRule="auto"/>
        <w:jc w:val="both"/>
        <w:rPr>
          <w:rFonts w:eastAsia="Lucida Sans Unicode" w:cstheme="minorHAnsi"/>
          <w:kern w:val="0"/>
          <w:lang w:eastAsia="pl-PL"/>
          <w14:ligatures w14:val="none"/>
        </w:rPr>
      </w:pPr>
      <w:r w:rsidRPr="006171C5">
        <w:rPr>
          <w:rFonts w:eastAsia="Lucida Sans Unicode" w:cstheme="minorHAnsi"/>
          <w:kern w:val="0"/>
          <w:lang w:eastAsia="pl-PL"/>
          <w14:ligatures w14:val="none"/>
        </w:rPr>
        <w:t>Zamawiający nie dopuszcza składania ofert wariantowych oraz w postaci katalogów elektronicznych.</w:t>
      </w:r>
    </w:p>
    <w:p w14:paraId="26B76AFA" w14:textId="77777777" w:rsidR="00367524" w:rsidRPr="006171C5" w:rsidRDefault="008018FB" w:rsidP="00B3188E">
      <w:pPr>
        <w:numPr>
          <w:ilvl w:val="0"/>
          <w:numId w:val="90"/>
        </w:numPr>
        <w:tabs>
          <w:tab w:val="left" w:pos="708"/>
        </w:tabs>
        <w:suppressAutoHyphens/>
        <w:spacing w:before="120" w:after="0" w:line="240" w:lineRule="auto"/>
        <w:jc w:val="both"/>
        <w:rPr>
          <w:rFonts w:eastAsia="Times New Roman" w:cstheme="minorHAnsi"/>
          <w:kern w:val="0"/>
          <w:lang w:eastAsia="pl-PL"/>
          <w14:ligatures w14:val="none"/>
        </w:rPr>
      </w:pPr>
      <w:r w:rsidRPr="006171C5">
        <w:rPr>
          <w:rFonts w:eastAsia="Lucida Sans Unicode" w:cstheme="minorHAnsi"/>
          <w:kern w:val="0"/>
          <w:lang w:eastAsia="pl-PL"/>
          <w14:ligatures w14:val="none"/>
        </w:rPr>
        <w:t>Zamawiający</w:t>
      </w:r>
      <w:r w:rsidRPr="006171C5">
        <w:rPr>
          <w:rFonts w:eastAsia="Times New Roman" w:cstheme="minorHAnsi"/>
          <w:kern w:val="0"/>
          <w:lang w:eastAsia="pl-PL"/>
          <w14:ligatures w14:val="none"/>
        </w:rPr>
        <w:t xml:space="preserve"> nie przewiduje udzielania zamówień, o których mowa w art. 214 ust. 1 pkt 7 i 8</w:t>
      </w:r>
      <w:r w:rsidR="00E43CCB" w:rsidRPr="006171C5">
        <w:rPr>
          <w:rFonts w:eastAsia="Times New Roman" w:cstheme="minorHAnsi"/>
          <w:kern w:val="0"/>
          <w:lang w:eastAsia="pl-PL"/>
          <w14:ligatures w14:val="none"/>
        </w:rPr>
        <w:t xml:space="preserve"> ustawy </w:t>
      </w:r>
      <w:proofErr w:type="spellStart"/>
      <w:r w:rsidR="00E43CCB" w:rsidRPr="006171C5">
        <w:rPr>
          <w:rFonts w:eastAsia="Times New Roman" w:cstheme="minorHAnsi"/>
          <w:kern w:val="0"/>
          <w:lang w:eastAsia="pl-PL"/>
          <w14:ligatures w14:val="none"/>
        </w:rPr>
        <w:t>pzp</w:t>
      </w:r>
      <w:proofErr w:type="spellEnd"/>
      <w:r w:rsidRPr="006171C5">
        <w:rPr>
          <w:rFonts w:eastAsia="Times New Roman" w:cstheme="minorHAnsi"/>
          <w:kern w:val="0"/>
          <w:lang w:eastAsia="pl-PL"/>
          <w14:ligatures w14:val="none"/>
        </w:rPr>
        <w:t>.</w:t>
      </w:r>
    </w:p>
    <w:p w14:paraId="79404DDA" w14:textId="1111AE42" w:rsidR="00895C90" w:rsidRPr="006171C5" w:rsidRDefault="00895C90" w:rsidP="00B3188E">
      <w:pPr>
        <w:numPr>
          <w:ilvl w:val="0"/>
          <w:numId w:val="90"/>
        </w:numPr>
        <w:tabs>
          <w:tab w:val="left" w:pos="708"/>
        </w:tabs>
        <w:suppressAutoHyphens/>
        <w:spacing w:before="120" w:after="0" w:line="240" w:lineRule="auto"/>
        <w:jc w:val="both"/>
        <w:rPr>
          <w:rFonts w:eastAsia="Times New Roman" w:cstheme="minorHAnsi"/>
          <w:kern w:val="0"/>
          <w:lang w:eastAsia="pl-PL"/>
          <w14:ligatures w14:val="none"/>
        </w:rPr>
      </w:pPr>
      <w:bookmarkStart w:id="7" w:name="_Hlk167177420"/>
      <w:r w:rsidRPr="006171C5">
        <w:rPr>
          <w:rFonts w:eastAsia="Lucida Sans Unicode" w:cstheme="minorHAnsi"/>
          <w:kern w:val="0"/>
          <w:lang w:eastAsia="pl-PL"/>
          <w14:ligatures w14:val="none"/>
        </w:rPr>
        <w:t xml:space="preserve">Zamawiający zastrzega możliwość </w:t>
      </w:r>
      <w:r w:rsidR="00367524" w:rsidRPr="006171C5">
        <w:rPr>
          <w:rFonts w:eastAsia="Lucida Sans Unicode" w:cstheme="minorHAnsi"/>
          <w:kern w:val="0"/>
          <w:lang w:eastAsia="pl-PL"/>
          <w14:ligatures w14:val="none"/>
        </w:rPr>
        <w:t xml:space="preserve">zmiany umowy o </w:t>
      </w:r>
      <w:r w:rsidR="00367524" w:rsidRPr="006171C5">
        <w:rPr>
          <w:rFonts w:eastAsia="Times New Roman" w:cstheme="minorHAnsi"/>
          <w:kern w:val="0"/>
          <w14:ligatures w14:val="none"/>
        </w:rPr>
        <w:t>dodatkowy</w:t>
      </w:r>
      <w:r w:rsidRPr="006171C5">
        <w:rPr>
          <w:rFonts w:eastAsia="Times New Roman" w:cstheme="minorHAnsi"/>
          <w:kern w:val="0"/>
          <w14:ligatures w14:val="none"/>
        </w:rPr>
        <w:t xml:space="preserve"> odkup nadwyżek energii elektrycznej wytworzonej w mikro instalacji Zamawiającego o </w:t>
      </w:r>
      <w:r w:rsidR="0059753A" w:rsidRPr="006171C5">
        <w:rPr>
          <w:rFonts w:eastAsia="Times New Roman" w:cstheme="minorHAnsi"/>
          <w:kern w:val="0"/>
          <w14:ligatures w14:val="none"/>
        </w:rPr>
        <w:t xml:space="preserve">planowanej </w:t>
      </w:r>
      <w:r w:rsidRPr="006171C5">
        <w:rPr>
          <w:rFonts w:eastAsia="Times New Roman" w:cstheme="minorHAnsi"/>
          <w:kern w:val="0"/>
          <w14:ligatures w14:val="none"/>
        </w:rPr>
        <w:t xml:space="preserve">mocy </w:t>
      </w:r>
      <w:r w:rsidR="0059753A" w:rsidRPr="006171C5">
        <w:rPr>
          <w:rFonts w:eastAsia="Times New Roman" w:cstheme="minorHAnsi"/>
          <w:kern w:val="0"/>
          <w14:ligatures w14:val="none"/>
        </w:rPr>
        <w:t>6-</w:t>
      </w:r>
      <w:r w:rsidR="002A174F" w:rsidRPr="006171C5">
        <w:rPr>
          <w:rFonts w:eastAsia="Times New Roman" w:cstheme="minorHAnsi"/>
          <w:kern w:val="0"/>
          <w14:ligatures w14:val="none"/>
        </w:rPr>
        <w:t xml:space="preserve">22 </w:t>
      </w:r>
      <w:proofErr w:type="spellStart"/>
      <w:r w:rsidRPr="006171C5">
        <w:rPr>
          <w:rFonts w:eastAsia="Times New Roman" w:cstheme="minorHAnsi"/>
          <w:kern w:val="0"/>
          <w14:ligatures w14:val="none"/>
        </w:rPr>
        <w:t>kWp</w:t>
      </w:r>
      <w:proofErr w:type="spellEnd"/>
      <w:r w:rsidRPr="006171C5">
        <w:rPr>
          <w:rFonts w:eastAsia="Times New Roman" w:cstheme="minorHAnsi"/>
          <w:kern w:val="0"/>
          <w14:ligatures w14:val="none"/>
        </w:rPr>
        <w:t xml:space="preserve"> dla PPE przy ul. Balickiej 127</w:t>
      </w:r>
      <w:r w:rsidR="00CD4F3F" w:rsidRPr="006171C5">
        <w:rPr>
          <w:rFonts w:eastAsia="Times New Roman" w:cstheme="minorHAnsi"/>
          <w:kern w:val="0"/>
          <w14:ligatures w14:val="none"/>
        </w:rPr>
        <w:t xml:space="preserve"> w Krakowie</w:t>
      </w:r>
      <w:r w:rsidR="00221AA4" w:rsidRPr="006171C5">
        <w:rPr>
          <w:rFonts w:eastAsia="Times New Roman" w:cstheme="minorHAnsi"/>
          <w:kern w:val="0"/>
          <w14:ligatures w14:val="none"/>
        </w:rPr>
        <w:t>.</w:t>
      </w:r>
    </w:p>
    <w:bookmarkEnd w:id="7"/>
    <w:p w14:paraId="004196C6" w14:textId="32F792DE" w:rsidR="00895C90" w:rsidRPr="006171C5" w:rsidRDefault="00895C90" w:rsidP="0059753A">
      <w:pPr>
        <w:tabs>
          <w:tab w:val="left" w:pos="708"/>
        </w:tabs>
        <w:suppressAutoHyphens/>
        <w:spacing w:before="120" w:after="0" w:line="240" w:lineRule="auto"/>
        <w:ind w:left="360"/>
        <w:jc w:val="both"/>
        <w:rPr>
          <w:rFonts w:eastAsia="Times New Roman" w:cstheme="minorHAnsi"/>
          <w:kern w:val="0"/>
          <w:lang w:eastAsia="pl-PL"/>
          <w14:ligatures w14:val="none"/>
        </w:rPr>
      </w:pPr>
    </w:p>
    <w:p w14:paraId="101D81F0" w14:textId="77777777" w:rsidR="008A0C53" w:rsidRPr="006171C5" w:rsidRDefault="008A0C53" w:rsidP="00BD05CC">
      <w:pPr>
        <w:pStyle w:val="Akapitzlist"/>
        <w:spacing w:after="0" w:line="240" w:lineRule="auto"/>
        <w:ind w:left="360"/>
        <w:jc w:val="both"/>
        <w:rPr>
          <w:rFonts w:cstheme="minorHAnsi"/>
        </w:rPr>
      </w:pPr>
    </w:p>
    <w:p w14:paraId="39DEE396" w14:textId="77777777" w:rsidR="00753C6F" w:rsidRPr="006171C5" w:rsidRDefault="00753C6F" w:rsidP="00BD05CC">
      <w:pPr>
        <w:pStyle w:val="Akapitzlist"/>
        <w:spacing w:after="0" w:line="240" w:lineRule="auto"/>
        <w:ind w:left="360"/>
        <w:jc w:val="both"/>
        <w:rPr>
          <w:rFonts w:cstheme="minorHAnsi"/>
        </w:rPr>
      </w:pPr>
    </w:p>
    <w:p w14:paraId="4A6FDDE4" w14:textId="20BE26B0" w:rsidR="008018FB" w:rsidRPr="006171C5" w:rsidRDefault="008018FB" w:rsidP="00BD05CC">
      <w:pPr>
        <w:pStyle w:val="Akapitzlist"/>
        <w:spacing w:after="0" w:line="240" w:lineRule="auto"/>
        <w:ind w:left="0"/>
        <w:jc w:val="both"/>
        <w:rPr>
          <w:rFonts w:cstheme="minorHAnsi"/>
        </w:rPr>
      </w:pPr>
      <w:r w:rsidRPr="006171C5">
        <w:rPr>
          <w:rFonts w:eastAsia="Times New Roman" w:cstheme="minorHAnsi"/>
          <w:kern w:val="0"/>
          <w:lang w:eastAsia="pl-PL"/>
          <w14:ligatures w14:val="none"/>
        </w:rPr>
        <w:lastRenderedPageBreak/>
        <w:t>V. Podwykonawstwo</w:t>
      </w:r>
    </w:p>
    <w:p w14:paraId="40A04ECB" w14:textId="77777777" w:rsidR="008018FB" w:rsidRPr="006171C5" w:rsidRDefault="008018FB" w:rsidP="00B3188E">
      <w:pPr>
        <w:numPr>
          <w:ilvl w:val="0"/>
          <w:numId w:val="13"/>
        </w:numPr>
        <w:spacing w:before="240"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Wykonawca może powierzyć wykonanie części zamówienia podwykonawcy (podwykonawcom). </w:t>
      </w:r>
    </w:p>
    <w:p w14:paraId="60FB88DA" w14:textId="237DF438" w:rsidR="008018FB" w:rsidRPr="006171C5" w:rsidRDefault="008018FB" w:rsidP="00B3188E">
      <w:pPr>
        <w:numPr>
          <w:ilvl w:val="0"/>
          <w:numId w:val="13"/>
        </w:numPr>
        <w:spacing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Zamawiający nie zastrzega obowiązku osobistego wykonania przez Wykonawcę kluczowych części zamówienia.</w:t>
      </w:r>
    </w:p>
    <w:p w14:paraId="2CBDFB7F" w14:textId="1A9F6FD9" w:rsidR="008018FB" w:rsidRPr="006171C5" w:rsidRDefault="008018FB" w:rsidP="00B3188E">
      <w:pPr>
        <w:numPr>
          <w:ilvl w:val="0"/>
          <w:numId w:val="13"/>
        </w:numPr>
        <w:spacing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B17AE5" w:rsidRPr="006171C5">
        <w:rPr>
          <w:rFonts w:eastAsia="Times New Roman" w:cstheme="minorHAnsi"/>
          <w:kern w:val="0"/>
          <w:lang w:eastAsia="pl-PL"/>
          <w14:ligatures w14:val="none"/>
        </w:rPr>
        <w:t>podwykonawców</w:t>
      </w:r>
      <w:r w:rsidRPr="006171C5">
        <w:rPr>
          <w:rFonts w:eastAsia="Times New Roman" w:cstheme="minorHAnsi"/>
          <w:kern w:val="0"/>
          <w:lang w:eastAsia="pl-PL"/>
          <w14:ligatures w14:val="none"/>
        </w:rPr>
        <w:t>.</w:t>
      </w:r>
    </w:p>
    <w:p w14:paraId="0F660AFC" w14:textId="02339238" w:rsidR="008018FB" w:rsidRPr="006171C5" w:rsidRDefault="008018FB" w:rsidP="00BD05CC">
      <w:pPr>
        <w:spacing w:before="360" w:after="120" w:line="240" w:lineRule="auto"/>
        <w:outlineLvl w:val="1"/>
        <w:rPr>
          <w:rFonts w:eastAsia="Times New Roman" w:cstheme="minorHAnsi"/>
          <w:b/>
          <w:bCs/>
          <w:kern w:val="0"/>
          <w:lang w:eastAsia="pl-PL"/>
          <w14:ligatures w14:val="none"/>
        </w:rPr>
      </w:pPr>
      <w:r w:rsidRPr="006171C5">
        <w:rPr>
          <w:rFonts w:eastAsia="Times New Roman" w:cstheme="minorHAnsi"/>
          <w:kern w:val="0"/>
          <w:lang w:eastAsia="pl-PL"/>
          <w14:ligatures w14:val="none"/>
        </w:rPr>
        <w:t>VI. Termin wykonania zamówienia</w:t>
      </w:r>
    </w:p>
    <w:p w14:paraId="079BDC0A" w14:textId="45FA48F6" w:rsidR="00C8420B" w:rsidRPr="006171C5" w:rsidRDefault="008018FB" w:rsidP="00B3188E">
      <w:pPr>
        <w:numPr>
          <w:ilvl w:val="0"/>
          <w:numId w:val="14"/>
        </w:numPr>
        <w:spacing w:before="240"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Termin realizacji zamówienia</w:t>
      </w:r>
      <w:r w:rsidR="00B57EFE" w:rsidRPr="006171C5">
        <w:rPr>
          <w:rFonts w:eastAsia="Times New Roman" w:cstheme="minorHAnsi"/>
          <w:kern w:val="0"/>
          <w:lang w:eastAsia="pl-PL"/>
          <w14:ligatures w14:val="none"/>
        </w:rPr>
        <w:t xml:space="preserve">: Termin wykonania zamówienia wskazano w </w:t>
      </w:r>
      <w:r w:rsidR="00E43CCB" w:rsidRPr="006171C5">
        <w:rPr>
          <w:rFonts w:eastAsia="Times New Roman" w:cstheme="minorHAnsi"/>
          <w:kern w:val="0"/>
          <w:lang w:eastAsia="pl-PL"/>
          <w14:ligatures w14:val="none"/>
        </w:rPr>
        <w:t xml:space="preserve">opisie </w:t>
      </w:r>
      <w:r w:rsidR="00B57EFE" w:rsidRPr="006171C5">
        <w:rPr>
          <w:rFonts w:eastAsia="Times New Roman" w:cstheme="minorHAnsi"/>
          <w:kern w:val="0"/>
          <w:lang w:eastAsia="pl-PL"/>
          <w14:ligatures w14:val="none"/>
        </w:rPr>
        <w:t>przedmiotu zamówienia stanowiącego załącznik nr 5 do SWZ</w:t>
      </w:r>
      <w:r w:rsidR="009D58EE" w:rsidRPr="006171C5">
        <w:rPr>
          <w:rFonts w:eastAsia="Times New Roman" w:cstheme="minorHAnsi"/>
          <w:kern w:val="0"/>
          <w:lang w:eastAsia="pl-PL"/>
          <w14:ligatures w14:val="none"/>
        </w:rPr>
        <w:t>.</w:t>
      </w:r>
    </w:p>
    <w:p w14:paraId="5E055BE9" w14:textId="1FDFD163" w:rsidR="008018FB" w:rsidRPr="006171C5" w:rsidRDefault="008018FB" w:rsidP="00B3188E">
      <w:pPr>
        <w:numPr>
          <w:ilvl w:val="0"/>
          <w:numId w:val="14"/>
        </w:numPr>
        <w:spacing w:before="240"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Szczegółowe zagadnienia dotyczące terminu realizacji umowy uregulowane są we wzorze umowy stanowiącej załącznik nr </w:t>
      </w:r>
      <w:r w:rsidR="00B17AE5" w:rsidRPr="006171C5">
        <w:rPr>
          <w:rFonts w:eastAsia="Times New Roman" w:cstheme="minorHAnsi"/>
          <w:kern w:val="0"/>
          <w:lang w:eastAsia="pl-PL"/>
          <w14:ligatures w14:val="none"/>
        </w:rPr>
        <w:t>4</w:t>
      </w:r>
      <w:r w:rsidRPr="006171C5">
        <w:rPr>
          <w:rFonts w:eastAsia="Times New Roman" w:cstheme="minorHAnsi"/>
          <w:kern w:val="0"/>
          <w:lang w:eastAsia="pl-PL"/>
          <w14:ligatures w14:val="none"/>
        </w:rPr>
        <w:t xml:space="preserve"> do SWZ.</w:t>
      </w:r>
    </w:p>
    <w:p w14:paraId="0EA3D044" w14:textId="0F7D2A84" w:rsidR="008018FB" w:rsidRPr="006171C5" w:rsidRDefault="008018FB" w:rsidP="00BD05CC">
      <w:pPr>
        <w:spacing w:before="360" w:after="120" w:line="240" w:lineRule="auto"/>
        <w:outlineLvl w:val="1"/>
        <w:rPr>
          <w:rFonts w:eastAsia="Times New Roman" w:cstheme="minorHAnsi"/>
          <w:b/>
          <w:bCs/>
          <w:kern w:val="0"/>
          <w:lang w:eastAsia="pl-PL"/>
          <w14:ligatures w14:val="none"/>
        </w:rPr>
      </w:pPr>
      <w:r w:rsidRPr="006171C5">
        <w:rPr>
          <w:rFonts w:eastAsia="Times New Roman" w:cstheme="minorHAnsi"/>
          <w:kern w:val="0"/>
          <w:lang w:eastAsia="pl-PL"/>
          <w14:ligatures w14:val="none"/>
        </w:rPr>
        <w:t>VII. Warunki udziału w postępowaniu</w:t>
      </w:r>
    </w:p>
    <w:p w14:paraId="3D797348" w14:textId="2AA0FBD1" w:rsidR="008018FB" w:rsidRPr="006171C5" w:rsidRDefault="008018FB" w:rsidP="00B3188E">
      <w:pPr>
        <w:numPr>
          <w:ilvl w:val="0"/>
          <w:numId w:val="15"/>
        </w:numPr>
        <w:spacing w:after="0" w:line="240" w:lineRule="auto"/>
        <w:ind w:right="2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O udzielenie zamówienia mogą ubiegać się Wykonawcy, którzy nie podlegają wykluczeniu na zasadach określonych w Rozdziale </w:t>
      </w:r>
      <w:r w:rsidR="00F9511A" w:rsidRPr="006171C5">
        <w:rPr>
          <w:rFonts w:eastAsia="Times New Roman" w:cstheme="minorHAnsi"/>
          <w:kern w:val="0"/>
          <w:lang w:eastAsia="pl-PL"/>
          <w14:ligatures w14:val="none"/>
        </w:rPr>
        <w:t>VIII</w:t>
      </w:r>
      <w:r w:rsidRPr="006171C5">
        <w:rPr>
          <w:rFonts w:eastAsia="Times New Roman" w:cstheme="minorHAnsi"/>
          <w:kern w:val="0"/>
          <w:lang w:eastAsia="pl-PL"/>
          <w14:ligatures w14:val="none"/>
        </w:rPr>
        <w:t xml:space="preserve"> SWZ, oraz spełniają określone przez Zamawiającego warunki udziału w postępowaniu.</w:t>
      </w:r>
    </w:p>
    <w:p w14:paraId="77485BEE" w14:textId="77777777" w:rsidR="008018FB" w:rsidRPr="006171C5" w:rsidRDefault="008018FB" w:rsidP="00B3188E">
      <w:pPr>
        <w:numPr>
          <w:ilvl w:val="0"/>
          <w:numId w:val="15"/>
        </w:numPr>
        <w:spacing w:after="0" w:line="240" w:lineRule="auto"/>
        <w:ind w:right="2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O udzielenie zamówienia mogą ubiegać się Wykonawcy, którzy spełniają warunki dotyczące:</w:t>
      </w:r>
    </w:p>
    <w:p w14:paraId="7750F9E9" w14:textId="6B2F5D33" w:rsidR="00184A87" w:rsidRPr="006171C5" w:rsidRDefault="00184A87" w:rsidP="00B3188E">
      <w:pPr>
        <w:numPr>
          <w:ilvl w:val="1"/>
          <w:numId w:val="15"/>
        </w:numPr>
        <w:spacing w:after="0" w:line="240" w:lineRule="auto"/>
        <w:jc w:val="both"/>
        <w:rPr>
          <w:rFonts w:cstheme="minorHAnsi"/>
        </w:rPr>
      </w:pPr>
      <w:r w:rsidRPr="006171C5">
        <w:rPr>
          <w:rFonts w:cstheme="minorHAnsi"/>
          <w:bCs/>
        </w:rPr>
        <w:t>posiadania aktualnej koncesji na prowadzenie działalności gospodarczej w zakresie obrotu energią elektryczną</w:t>
      </w:r>
      <w:r w:rsidR="00A73B60" w:rsidRPr="006171C5">
        <w:rPr>
          <w:rFonts w:cstheme="minorHAnsi"/>
          <w:bCs/>
        </w:rPr>
        <w:t>,</w:t>
      </w:r>
    </w:p>
    <w:p w14:paraId="534CF583" w14:textId="1A9651C1" w:rsidR="00184A87" w:rsidRPr="006171C5" w:rsidRDefault="00184A87" w:rsidP="00B3188E">
      <w:pPr>
        <w:numPr>
          <w:ilvl w:val="1"/>
          <w:numId w:val="15"/>
        </w:numPr>
        <w:spacing w:after="0" w:line="240" w:lineRule="auto"/>
        <w:jc w:val="both"/>
        <w:rPr>
          <w:rFonts w:cstheme="minorHAnsi"/>
          <w:bCs/>
        </w:rPr>
      </w:pPr>
      <w:r w:rsidRPr="006171C5">
        <w:rPr>
          <w:rFonts w:cstheme="minorHAnsi"/>
          <w:bCs/>
        </w:rPr>
        <w:t>posiadania</w:t>
      </w:r>
      <w:r w:rsidRPr="006171C5">
        <w:rPr>
          <w:rFonts w:eastAsia="Tahoma" w:cstheme="minorHAnsi"/>
          <w:bCs/>
        </w:rPr>
        <w:t xml:space="preserve"> </w:t>
      </w:r>
      <w:r w:rsidRPr="006171C5">
        <w:rPr>
          <w:rFonts w:cstheme="minorHAnsi"/>
          <w:bCs/>
        </w:rPr>
        <w:t>niezbędnej</w:t>
      </w:r>
      <w:r w:rsidRPr="006171C5">
        <w:rPr>
          <w:rFonts w:eastAsia="Tahoma" w:cstheme="minorHAnsi"/>
          <w:bCs/>
        </w:rPr>
        <w:t xml:space="preserve"> </w:t>
      </w:r>
      <w:r w:rsidRPr="006171C5">
        <w:rPr>
          <w:rFonts w:cstheme="minorHAnsi"/>
          <w:bCs/>
        </w:rPr>
        <w:t>wiedz</w:t>
      </w:r>
      <w:r w:rsidR="00173DF6" w:rsidRPr="006171C5">
        <w:rPr>
          <w:rFonts w:cstheme="minorHAnsi"/>
          <w:bCs/>
        </w:rPr>
        <w:t>y</w:t>
      </w:r>
      <w:r w:rsidRPr="006171C5">
        <w:rPr>
          <w:rFonts w:eastAsia="Tahoma" w:cstheme="minorHAnsi"/>
          <w:bCs/>
        </w:rPr>
        <w:t xml:space="preserve"> </w:t>
      </w:r>
      <w:r w:rsidRPr="006171C5">
        <w:rPr>
          <w:rFonts w:cstheme="minorHAnsi"/>
          <w:bCs/>
        </w:rPr>
        <w:t>i</w:t>
      </w:r>
      <w:r w:rsidRPr="006171C5">
        <w:rPr>
          <w:rFonts w:eastAsia="Tahoma" w:cstheme="minorHAnsi"/>
          <w:bCs/>
        </w:rPr>
        <w:t xml:space="preserve"> </w:t>
      </w:r>
      <w:r w:rsidRPr="006171C5">
        <w:rPr>
          <w:rFonts w:cstheme="minorHAnsi"/>
          <w:bCs/>
        </w:rPr>
        <w:t>doświadczeni</w:t>
      </w:r>
      <w:r w:rsidR="00173DF6" w:rsidRPr="006171C5">
        <w:rPr>
          <w:rFonts w:cstheme="minorHAnsi"/>
          <w:bCs/>
        </w:rPr>
        <w:t>a</w:t>
      </w:r>
      <w:r w:rsidRPr="006171C5">
        <w:rPr>
          <w:rFonts w:eastAsia="Tahoma" w:cstheme="minorHAnsi"/>
          <w:bCs/>
        </w:rPr>
        <w:t xml:space="preserve"> </w:t>
      </w:r>
      <w:r w:rsidRPr="006171C5">
        <w:rPr>
          <w:rFonts w:cstheme="minorHAnsi"/>
          <w:bCs/>
        </w:rPr>
        <w:t>wyrażające</w:t>
      </w:r>
      <w:r w:rsidR="00E43CCB" w:rsidRPr="006171C5">
        <w:rPr>
          <w:rFonts w:cstheme="minorHAnsi"/>
          <w:bCs/>
        </w:rPr>
        <w:t>go</w:t>
      </w:r>
      <w:r w:rsidRPr="006171C5">
        <w:rPr>
          <w:rFonts w:eastAsia="Tahoma" w:cstheme="minorHAnsi"/>
          <w:bCs/>
        </w:rPr>
        <w:t xml:space="preserve"> </w:t>
      </w:r>
      <w:r w:rsidRPr="006171C5">
        <w:rPr>
          <w:rFonts w:cstheme="minorHAnsi"/>
          <w:bCs/>
        </w:rPr>
        <w:t>się</w:t>
      </w:r>
      <w:r w:rsidRPr="006171C5">
        <w:rPr>
          <w:rFonts w:eastAsia="Tahoma" w:cstheme="minorHAnsi"/>
          <w:bCs/>
        </w:rPr>
        <w:t xml:space="preserve"> </w:t>
      </w:r>
      <w:r w:rsidRPr="006171C5">
        <w:rPr>
          <w:rFonts w:cstheme="minorHAnsi"/>
          <w:bCs/>
        </w:rPr>
        <w:t>wykonaniem</w:t>
      </w:r>
      <w:r w:rsidRPr="006171C5">
        <w:rPr>
          <w:rFonts w:eastAsia="Tahoma" w:cstheme="minorHAnsi"/>
          <w:bCs/>
        </w:rPr>
        <w:t xml:space="preserve"> w ciągu ostatnich 3 lat przed upływem terminu składania ofert co najmniej 1 dostawy energii elektrycznej o wolumenie przekraczającym</w:t>
      </w:r>
      <w:r w:rsidR="00B6427F" w:rsidRPr="006171C5">
        <w:rPr>
          <w:rFonts w:eastAsia="Tahoma" w:cstheme="minorHAnsi"/>
          <w:bCs/>
        </w:rPr>
        <w:t xml:space="preserve"> 200 MWh</w:t>
      </w:r>
      <w:r w:rsidRPr="006171C5">
        <w:rPr>
          <w:rFonts w:eastAsia="Tahoma" w:cstheme="minorHAnsi"/>
          <w:bCs/>
        </w:rPr>
        <w:t xml:space="preserve"> </w:t>
      </w:r>
      <w:r w:rsidR="00B6427F" w:rsidRPr="006171C5">
        <w:rPr>
          <w:rFonts w:eastAsia="Tahoma" w:cstheme="minorHAnsi"/>
          <w:bCs/>
        </w:rPr>
        <w:t xml:space="preserve">oraz odkupu nadwyżek energii z OZE o wolumenie nie mniejszym niż </w:t>
      </w:r>
      <w:r w:rsidR="00EF1508" w:rsidRPr="006171C5">
        <w:rPr>
          <w:rFonts w:eastAsia="Tahoma" w:cstheme="minorHAnsi"/>
          <w:bCs/>
        </w:rPr>
        <w:t>4</w:t>
      </w:r>
      <w:r w:rsidR="00B6427F" w:rsidRPr="006171C5">
        <w:rPr>
          <w:rFonts w:eastAsia="Tahoma" w:cstheme="minorHAnsi"/>
          <w:bCs/>
        </w:rPr>
        <w:t xml:space="preserve"> MWh</w:t>
      </w:r>
      <w:r w:rsidR="00A73B60" w:rsidRPr="006171C5">
        <w:rPr>
          <w:rFonts w:eastAsia="Tahoma" w:cstheme="minorHAnsi"/>
          <w:bCs/>
        </w:rPr>
        <w:t>.</w:t>
      </w:r>
    </w:p>
    <w:p w14:paraId="2EB31C8E" w14:textId="77777777" w:rsidR="008018FB" w:rsidRPr="006171C5" w:rsidRDefault="008018FB" w:rsidP="00B3188E">
      <w:pPr>
        <w:numPr>
          <w:ilvl w:val="0"/>
          <w:numId w:val="16"/>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85B3E24" w14:textId="57687C18" w:rsidR="008018FB" w:rsidRPr="006171C5" w:rsidRDefault="008018FB" w:rsidP="00B3188E">
      <w:pPr>
        <w:numPr>
          <w:ilvl w:val="0"/>
          <w:numId w:val="17"/>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Wykonawcy wspólnie ubiegający się o udzielenie zamówienia dołączają do oferty oświadczenie, z którego wynika, które dostawy wykonają poszczególni wykonawcy w odniesieniu do warunków, które zostały opisane w ust. 2</w:t>
      </w:r>
      <w:r w:rsidR="00F9511A" w:rsidRPr="006171C5">
        <w:rPr>
          <w:rFonts w:eastAsia="Times New Roman" w:cstheme="minorHAnsi"/>
          <w:kern w:val="0"/>
          <w:lang w:eastAsia="pl-PL"/>
          <w14:ligatures w14:val="none"/>
        </w:rPr>
        <w:t>.</w:t>
      </w:r>
      <w:r w:rsidRPr="006171C5">
        <w:rPr>
          <w:rFonts w:eastAsia="Times New Roman" w:cstheme="minorHAnsi"/>
          <w:kern w:val="0"/>
          <w:lang w:eastAsia="pl-PL"/>
          <w14:ligatures w14:val="none"/>
        </w:rPr>
        <w:t> </w:t>
      </w:r>
    </w:p>
    <w:p w14:paraId="4F6BBAA7" w14:textId="19B2D282" w:rsidR="008018FB" w:rsidRPr="006171C5" w:rsidRDefault="00F9511A" w:rsidP="00BD05CC">
      <w:pPr>
        <w:spacing w:before="360" w:after="120" w:line="240" w:lineRule="auto"/>
        <w:outlineLvl w:val="1"/>
        <w:rPr>
          <w:rFonts w:eastAsia="Times New Roman" w:cstheme="minorHAnsi"/>
          <w:b/>
          <w:bCs/>
          <w:kern w:val="0"/>
          <w:lang w:eastAsia="pl-PL"/>
          <w14:ligatures w14:val="none"/>
        </w:rPr>
      </w:pPr>
      <w:r w:rsidRPr="006171C5">
        <w:rPr>
          <w:rFonts w:eastAsia="Times New Roman" w:cstheme="minorHAnsi"/>
          <w:kern w:val="0"/>
          <w:lang w:eastAsia="pl-PL"/>
          <w14:ligatures w14:val="none"/>
        </w:rPr>
        <w:t>VIII</w:t>
      </w:r>
      <w:r w:rsidR="008018FB" w:rsidRPr="006171C5">
        <w:rPr>
          <w:rFonts w:eastAsia="Times New Roman" w:cstheme="minorHAnsi"/>
          <w:kern w:val="0"/>
          <w:lang w:eastAsia="pl-PL"/>
          <w14:ligatures w14:val="none"/>
        </w:rPr>
        <w:t>. Podstawy wykluczenia z postępowania</w:t>
      </w:r>
    </w:p>
    <w:p w14:paraId="72E46EC2" w14:textId="77777777" w:rsidR="008018FB" w:rsidRPr="006171C5" w:rsidRDefault="008018FB" w:rsidP="00B3188E">
      <w:pPr>
        <w:numPr>
          <w:ilvl w:val="0"/>
          <w:numId w:val="18"/>
        </w:numPr>
        <w:spacing w:before="240"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 postępowania o udzielenie zamówienia wyklucza się Wykonawców, w stosunku do których zachodzi którakolwiek z okoliczności wskazanych:</w:t>
      </w:r>
    </w:p>
    <w:p w14:paraId="4079FD5D" w14:textId="77777777" w:rsidR="008018FB" w:rsidRPr="006171C5" w:rsidRDefault="008018FB" w:rsidP="00B3188E">
      <w:pPr>
        <w:numPr>
          <w:ilvl w:val="0"/>
          <w:numId w:val="19"/>
        </w:numPr>
        <w:spacing w:after="0" w:line="240" w:lineRule="auto"/>
        <w:ind w:left="786"/>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 art. 108 ust. 1 PZP ;</w:t>
      </w:r>
    </w:p>
    <w:p w14:paraId="22F9C06A" w14:textId="4A9D6DBA" w:rsidR="008018FB" w:rsidRPr="006171C5" w:rsidRDefault="008018FB" w:rsidP="00B3188E">
      <w:pPr>
        <w:numPr>
          <w:ilvl w:val="0"/>
          <w:numId w:val="19"/>
        </w:numPr>
        <w:spacing w:after="0" w:line="240" w:lineRule="auto"/>
        <w:ind w:left="786"/>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 art. 109 ust. 1 pkt. 4, 5, 7</w:t>
      </w:r>
      <w:r w:rsidR="004C1FF8" w:rsidRPr="006171C5">
        <w:rPr>
          <w:rFonts w:eastAsia="Times New Roman" w:cstheme="minorHAnsi"/>
          <w:kern w:val="0"/>
          <w:lang w:eastAsia="pl-PL"/>
          <w14:ligatures w14:val="none"/>
        </w:rPr>
        <w:t>, 8 i 10</w:t>
      </w:r>
      <w:r w:rsidRPr="006171C5">
        <w:rPr>
          <w:rFonts w:eastAsia="Times New Roman" w:cstheme="minorHAnsi"/>
          <w:kern w:val="0"/>
          <w:lang w:eastAsia="pl-PL"/>
          <w14:ligatures w14:val="none"/>
        </w:rPr>
        <w:t xml:space="preserve"> PZP, tj.:</w:t>
      </w:r>
    </w:p>
    <w:p w14:paraId="142C9FA6" w14:textId="77777777" w:rsidR="00F9511A" w:rsidRPr="006171C5" w:rsidRDefault="00F9511A" w:rsidP="00B3188E">
      <w:pPr>
        <w:numPr>
          <w:ilvl w:val="0"/>
          <w:numId w:val="81"/>
        </w:numPr>
        <w:spacing w:after="0" w:line="240" w:lineRule="auto"/>
        <w:ind w:left="426"/>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EF55DB7" w14:textId="77777777" w:rsidR="00F9511A" w:rsidRPr="006171C5" w:rsidRDefault="00F9511A" w:rsidP="00B3188E">
      <w:pPr>
        <w:numPr>
          <w:ilvl w:val="0"/>
          <w:numId w:val="81"/>
        </w:numPr>
        <w:spacing w:after="0" w:line="240" w:lineRule="auto"/>
        <w:ind w:left="426"/>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618EC5D" w14:textId="77777777" w:rsidR="00F9511A" w:rsidRPr="006171C5" w:rsidRDefault="00F9511A" w:rsidP="00B3188E">
      <w:pPr>
        <w:numPr>
          <w:ilvl w:val="0"/>
          <w:numId w:val="81"/>
        </w:numPr>
        <w:spacing w:after="0" w:line="240" w:lineRule="auto"/>
        <w:ind w:left="284"/>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309ACB" w14:textId="77777777" w:rsidR="00F9511A" w:rsidRPr="006171C5" w:rsidRDefault="00F9511A" w:rsidP="00B3188E">
      <w:pPr>
        <w:numPr>
          <w:ilvl w:val="0"/>
          <w:numId w:val="81"/>
        </w:numPr>
        <w:spacing w:after="0" w:line="240" w:lineRule="auto"/>
        <w:ind w:left="284"/>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AF284D" w14:textId="77777777" w:rsidR="00F9511A" w:rsidRPr="006171C5" w:rsidRDefault="00F9511A" w:rsidP="00B3188E">
      <w:pPr>
        <w:numPr>
          <w:ilvl w:val="0"/>
          <w:numId w:val="81"/>
        </w:numPr>
        <w:spacing w:after="0" w:line="240" w:lineRule="auto"/>
        <w:ind w:left="284"/>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który w wyniku lekkomyślności lub niedbalstwa przedstawił informacje wprowadzające w błąd, co mogło mieć istotny wpływ na decyzje podejmowane przez zamawiającego w postępowaniu o udzielenie zamówienia;</w:t>
      </w:r>
    </w:p>
    <w:p w14:paraId="3EB7F6F3" w14:textId="0E8CE076" w:rsidR="005B5016" w:rsidRPr="006171C5" w:rsidRDefault="005B5016" w:rsidP="00BD05CC">
      <w:p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oraz</w:t>
      </w:r>
      <w:r w:rsidR="00E43CCB" w:rsidRPr="006171C5">
        <w:rPr>
          <w:rFonts w:eastAsia="Times New Roman" w:cstheme="minorHAnsi"/>
          <w:kern w:val="0"/>
          <w:lang w:eastAsia="pl-PL"/>
          <w14:ligatures w14:val="none"/>
        </w:rPr>
        <w:t xml:space="preserve"> na</w:t>
      </w:r>
      <w:r w:rsidR="00D02AF9" w:rsidRPr="006171C5">
        <w:rPr>
          <w:rFonts w:cstheme="minorHAnsi"/>
        </w:rPr>
        <w:t xml:space="preserve"> </w:t>
      </w:r>
      <w:r w:rsidR="00D02AF9" w:rsidRPr="006171C5">
        <w:rPr>
          <w:rFonts w:eastAsia="Times New Roman" w:cstheme="minorHAnsi"/>
          <w:kern w:val="0"/>
          <w:lang w:eastAsia="pl-PL"/>
          <w14:ligatures w14:val="none"/>
        </w:rPr>
        <w:t>podstawie art. 7 ust. 1 ustawy z dnia 13 kwietnia 2022 r. o szczególnych rozwiązaniach w zakresie przeciwdziałania wspieraniu agresji na Ukrainę oraz służących ochronie bezpieczeństwa narodowego</w:t>
      </w:r>
      <w:r w:rsidRPr="006171C5">
        <w:rPr>
          <w:rFonts w:eastAsia="Times New Roman" w:cstheme="minorHAnsi"/>
          <w:kern w:val="0"/>
          <w:lang w:eastAsia="pl-PL"/>
          <w14:ligatures w14:val="none"/>
        </w:rPr>
        <w:t>:</w:t>
      </w:r>
    </w:p>
    <w:p w14:paraId="6EA9E18B" w14:textId="77777777" w:rsidR="00F9511A" w:rsidRPr="006171C5" w:rsidRDefault="00F9511A" w:rsidP="00B3188E">
      <w:pPr>
        <w:numPr>
          <w:ilvl w:val="0"/>
          <w:numId w:val="81"/>
        </w:numPr>
        <w:spacing w:after="0" w:line="240" w:lineRule="auto"/>
        <w:ind w:left="284"/>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63E8DF5" w14:textId="77777777" w:rsidR="00F9511A" w:rsidRPr="006171C5" w:rsidRDefault="00F9511A" w:rsidP="00B3188E">
      <w:pPr>
        <w:numPr>
          <w:ilvl w:val="0"/>
          <w:numId w:val="81"/>
        </w:numPr>
        <w:spacing w:after="0" w:line="240" w:lineRule="auto"/>
        <w:ind w:left="284"/>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28D8983E" w14:textId="77777777" w:rsidR="00F9511A" w:rsidRPr="006171C5" w:rsidRDefault="00F9511A" w:rsidP="00B3188E">
      <w:pPr>
        <w:numPr>
          <w:ilvl w:val="0"/>
          <w:numId w:val="81"/>
        </w:numPr>
        <w:spacing w:after="0" w:line="240" w:lineRule="auto"/>
        <w:ind w:left="284"/>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CA84F39" w14:textId="030C97FF" w:rsidR="008018FB" w:rsidRPr="006171C5" w:rsidRDefault="008018FB" w:rsidP="00B3188E">
      <w:pPr>
        <w:pStyle w:val="Akapitzlist"/>
        <w:numPr>
          <w:ilvl w:val="0"/>
          <w:numId w:val="18"/>
        </w:numPr>
        <w:tabs>
          <w:tab w:val="clear" w:pos="720"/>
          <w:tab w:val="num" w:pos="284"/>
        </w:tabs>
        <w:spacing w:after="0" w:line="240" w:lineRule="auto"/>
        <w:ind w:left="284"/>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Wykluczenie Wykonawcy następuje zgodnie z art. 111 PZP</w:t>
      </w:r>
      <w:r w:rsidR="00B17AE5" w:rsidRPr="006171C5">
        <w:rPr>
          <w:rFonts w:eastAsia="Times New Roman" w:cstheme="minorHAnsi"/>
          <w:kern w:val="0"/>
          <w:lang w:eastAsia="pl-PL"/>
          <w14:ligatures w14:val="none"/>
        </w:rPr>
        <w:t>.</w:t>
      </w:r>
      <w:r w:rsidRPr="006171C5">
        <w:rPr>
          <w:rFonts w:eastAsia="Times New Roman" w:cstheme="minorHAnsi"/>
          <w:kern w:val="0"/>
          <w:lang w:eastAsia="pl-PL"/>
          <w14:ligatures w14:val="none"/>
        </w:rPr>
        <w:t> </w:t>
      </w:r>
    </w:p>
    <w:p w14:paraId="2FF3E9EB" w14:textId="46B7A562" w:rsidR="008018FB" w:rsidRPr="006171C5" w:rsidRDefault="005B5016" w:rsidP="00BD05CC">
      <w:pPr>
        <w:spacing w:before="360" w:after="120" w:line="240" w:lineRule="auto"/>
        <w:outlineLvl w:val="1"/>
        <w:rPr>
          <w:rFonts w:eastAsia="Times New Roman" w:cstheme="minorHAnsi"/>
          <w:b/>
          <w:bCs/>
          <w:kern w:val="0"/>
          <w:lang w:eastAsia="pl-PL"/>
          <w14:ligatures w14:val="none"/>
        </w:rPr>
      </w:pPr>
      <w:r w:rsidRPr="006171C5">
        <w:rPr>
          <w:rFonts w:eastAsia="Times New Roman" w:cstheme="minorHAnsi"/>
          <w:kern w:val="0"/>
          <w:lang w:eastAsia="pl-PL"/>
          <w14:ligatures w14:val="none"/>
        </w:rPr>
        <w:t>I</w:t>
      </w:r>
      <w:r w:rsidR="008018FB" w:rsidRPr="006171C5">
        <w:rPr>
          <w:rFonts w:eastAsia="Times New Roman" w:cstheme="minorHAnsi"/>
          <w:kern w:val="0"/>
          <w:lang w:eastAsia="pl-PL"/>
          <w14:ligatures w14:val="none"/>
        </w:rPr>
        <w:t>X. Podmiotowe środki dowodowe. Oświadczenia i dokumenty, jakie zobowiązani są dostarczyć Wykonawcy w celu potwierdzenia spełniania warunków udziału w postępowaniu oraz wykazania braku podstaw wykluczenia</w:t>
      </w:r>
    </w:p>
    <w:p w14:paraId="3B61964B" w14:textId="2054ECFF" w:rsidR="008018FB" w:rsidRPr="006171C5" w:rsidRDefault="008018FB" w:rsidP="00B3188E">
      <w:pPr>
        <w:numPr>
          <w:ilvl w:val="0"/>
          <w:numId w:val="20"/>
        </w:numPr>
        <w:spacing w:before="240" w:after="0" w:line="240" w:lineRule="auto"/>
        <w:ind w:left="218"/>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Do oferty Wykonawca zobowiązany jest dołączyć aktualne na dzień składania ofert oświadczenie o spełnianiu warunków udziału w postępowaniu oraz o braku podstaw do wykluczenia z postępowania – zgodnie z Załącznikiem nr </w:t>
      </w:r>
      <w:r w:rsidR="00DA7A47" w:rsidRPr="006171C5">
        <w:rPr>
          <w:rFonts w:eastAsia="Times New Roman" w:cstheme="minorHAnsi"/>
          <w:kern w:val="0"/>
          <w:lang w:eastAsia="pl-PL"/>
          <w14:ligatures w14:val="none"/>
        </w:rPr>
        <w:t>2 i 3</w:t>
      </w:r>
      <w:r w:rsidRPr="006171C5">
        <w:rPr>
          <w:rFonts w:eastAsia="Times New Roman" w:cstheme="minorHAnsi"/>
          <w:kern w:val="0"/>
          <w:lang w:eastAsia="pl-PL"/>
          <w14:ligatures w14:val="none"/>
        </w:rPr>
        <w:t xml:space="preserve"> do SWZ;</w:t>
      </w:r>
    </w:p>
    <w:p w14:paraId="29CF7E62" w14:textId="77777777" w:rsidR="008018FB" w:rsidRPr="006171C5" w:rsidRDefault="008018FB" w:rsidP="00B3188E">
      <w:pPr>
        <w:numPr>
          <w:ilvl w:val="0"/>
          <w:numId w:val="20"/>
        </w:numPr>
        <w:spacing w:after="0" w:line="240" w:lineRule="auto"/>
        <w:ind w:left="218"/>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Informacje zawarte w oświadczeniu, o którym mowa w pkt 1 stanowią wstępne potwierdzenie, że Wykonawca nie podlega wykluczeniu oraz spełnia warunki udziału w postępowaniu.</w:t>
      </w:r>
    </w:p>
    <w:p w14:paraId="099586D6" w14:textId="77777777" w:rsidR="00606BE4" w:rsidRPr="006171C5" w:rsidRDefault="00606BE4" w:rsidP="00B3188E">
      <w:pPr>
        <w:numPr>
          <w:ilvl w:val="0"/>
          <w:numId w:val="20"/>
        </w:numPr>
        <w:spacing w:after="0" w:line="240" w:lineRule="auto"/>
        <w:ind w:left="218"/>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577AB2C" w14:textId="03749EF4" w:rsidR="00606BE4" w:rsidRPr="006171C5" w:rsidRDefault="00606BE4" w:rsidP="00B3188E">
      <w:pPr>
        <w:numPr>
          <w:ilvl w:val="0"/>
          <w:numId w:val="20"/>
        </w:numPr>
        <w:spacing w:after="0" w:line="240" w:lineRule="auto"/>
        <w:ind w:left="218"/>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Podmiotowe środki dowodowe wymagane od wykonawcy obejmują:</w:t>
      </w:r>
    </w:p>
    <w:p w14:paraId="5AEE70C1" w14:textId="441C6D7A" w:rsidR="00606BE4" w:rsidRPr="006171C5" w:rsidRDefault="00606BE4" w:rsidP="00BD05CC">
      <w:pPr>
        <w:spacing w:after="0" w:line="240" w:lineRule="auto"/>
        <w:jc w:val="both"/>
        <w:textAlignment w:val="baseline"/>
        <w:rPr>
          <w:rFonts w:eastAsia="Times New Roman" w:cstheme="minorHAnsi"/>
          <w:kern w:val="0"/>
          <w:lang w:eastAsia="pl-PL"/>
          <w14:ligatures w14:val="none"/>
        </w:rPr>
      </w:pPr>
    </w:p>
    <w:p w14:paraId="2AC40057" w14:textId="16584FB7" w:rsidR="00606BE4" w:rsidRPr="006171C5" w:rsidRDefault="00606BE4" w:rsidP="00B3188E">
      <w:pPr>
        <w:pStyle w:val="Akapitzlist"/>
        <w:numPr>
          <w:ilvl w:val="1"/>
          <w:numId w:val="20"/>
        </w:numPr>
        <w:spacing w:after="0" w:line="240" w:lineRule="auto"/>
        <w:ind w:left="426"/>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załącznik nr </w:t>
      </w:r>
      <w:r w:rsidR="004E2108" w:rsidRPr="006171C5">
        <w:rPr>
          <w:rFonts w:eastAsia="Times New Roman" w:cstheme="minorHAnsi"/>
          <w:kern w:val="0"/>
          <w:lang w:eastAsia="pl-PL"/>
          <w14:ligatures w14:val="none"/>
        </w:rPr>
        <w:t>7</w:t>
      </w:r>
      <w:r w:rsidRPr="006171C5">
        <w:rPr>
          <w:rFonts w:eastAsia="Times New Roman" w:cstheme="minorHAnsi"/>
          <w:kern w:val="0"/>
          <w:lang w:eastAsia="pl-PL"/>
          <w14:ligatures w14:val="none"/>
        </w:rPr>
        <w:t xml:space="preserve"> do SWZ</w:t>
      </w:r>
      <w:r w:rsidR="00C637AF" w:rsidRPr="006171C5">
        <w:rPr>
          <w:rFonts w:eastAsia="Times New Roman" w:cstheme="minorHAnsi"/>
          <w:kern w:val="0"/>
          <w:lang w:eastAsia="pl-PL"/>
          <w14:ligatures w14:val="none"/>
        </w:rPr>
        <w:t>.</w:t>
      </w:r>
    </w:p>
    <w:p w14:paraId="3C4DD0F0" w14:textId="77777777" w:rsidR="00606BE4" w:rsidRPr="006171C5" w:rsidRDefault="00606BE4" w:rsidP="00B3188E">
      <w:pPr>
        <w:numPr>
          <w:ilvl w:val="0"/>
          <w:numId w:val="20"/>
        </w:numPr>
        <w:spacing w:after="0" w:line="240" w:lineRule="auto"/>
        <w:ind w:left="218"/>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0555E08" w14:textId="77777777" w:rsidR="00606BE4" w:rsidRPr="006171C5" w:rsidRDefault="00606BE4" w:rsidP="00B3188E">
      <w:pPr>
        <w:numPr>
          <w:ilvl w:val="0"/>
          <w:numId w:val="20"/>
        </w:numPr>
        <w:spacing w:after="0" w:line="240" w:lineRule="auto"/>
        <w:ind w:left="218"/>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6052064" w14:textId="77777777" w:rsidR="00606BE4" w:rsidRPr="006171C5" w:rsidRDefault="00606BE4" w:rsidP="00B3188E">
      <w:pPr>
        <w:numPr>
          <w:ilvl w:val="0"/>
          <w:numId w:val="20"/>
        </w:numPr>
        <w:spacing w:after="0" w:line="240" w:lineRule="auto"/>
        <w:ind w:left="218"/>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Wykonawca nie jest zobowiązany do złożenia podmiotowych środków dowodowych, które zamawiający posiada, jeżeli Wykonawca wskaże te środki oraz potwierdzi ich prawidłowość i aktualność.</w:t>
      </w:r>
    </w:p>
    <w:p w14:paraId="7DB85ABD" w14:textId="77777777" w:rsidR="00606BE4" w:rsidRPr="006171C5" w:rsidRDefault="00606BE4" w:rsidP="00B3188E">
      <w:pPr>
        <w:numPr>
          <w:ilvl w:val="0"/>
          <w:numId w:val="20"/>
        </w:numPr>
        <w:spacing w:after="0" w:line="240" w:lineRule="auto"/>
        <w:ind w:left="218"/>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171C5">
        <w:rPr>
          <w:rFonts w:eastAsia="Times New Roman" w:cstheme="minorHAnsi"/>
          <w:kern w:val="0"/>
          <w:lang w:eastAsia="pl-PL"/>
          <w14:ligatures w14:val="none"/>
        </w:rPr>
        <w:t> </w:t>
      </w:r>
      <w:r w:rsidRPr="006171C5">
        <w:rPr>
          <w:rFonts w:eastAsia="Times New Roman" w:cstheme="minorHAnsi"/>
          <w:kern w:val="0"/>
          <w:lang w:eastAsia="pl-PL"/>
          <w14:ligatures w14:val="none"/>
        </w:rPr>
        <w:t> </w:t>
      </w:r>
      <w:r w:rsidRPr="006171C5">
        <w:rPr>
          <w:rFonts w:eastAsia="Times New Roman" w:cstheme="minorHAnsi"/>
          <w:kern w:val="0"/>
          <w:lang w:eastAsia="pl-PL"/>
          <w14:ligatures w14:val="none"/>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2963BDE" w14:textId="77777777" w:rsidR="00606BE4" w:rsidRPr="006171C5" w:rsidRDefault="00606BE4" w:rsidP="00BD05CC">
      <w:pPr>
        <w:spacing w:after="0" w:line="240" w:lineRule="auto"/>
        <w:ind w:left="218"/>
        <w:jc w:val="both"/>
        <w:textAlignment w:val="baseline"/>
        <w:rPr>
          <w:rFonts w:eastAsia="Times New Roman" w:cstheme="minorHAnsi"/>
          <w:kern w:val="0"/>
          <w:lang w:eastAsia="pl-PL"/>
          <w14:ligatures w14:val="none"/>
        </w:rPr>
      </w:pPr>
    </w:p>
    <w:p w14:paraId="7C47A265" w14:textId="10B3B04B" w:rsidR="008018FB" w:rsidRPr="006171C5" w:rsidRDefault="008018FB" w:rsidP="00BD05CC">
      <w:pPr>
        <w:spacing w:before="360" w:after="120" w:line="240" w:lineRule="auto"/>
        <w:outlineLvl w:val="1"/>
        <w:rPr>
          <w:rFonts w:eastAsia="Times New Roman" w:cstheme="minorHAnsi"/>
          <w:b/>
          <w:bCs/>
          <w:kern w:val="0"/>
          <w:lang w:eastAsia="pl-PL"/>
          <w14:ligatures w14:val="none"/>
        </w:rPr>
      </w:pPr>
      <w:r w:rsidRPr="006171C5">
        <w:rPr>
          <w:rFonts w:eastAsia="Times New Roman" w:cstheme="minorHAnsi"/>
          <w:kern w:val="0"/>
          <w:lang w:eastAsia="pl-PL"/>
          <w14:ligatures w14:val="none"/>
        </w:rPr>
        <w:t>X. Poleganie na zasobach innych podmiotów</w:t>
      </w:r>
    </w:p>
    <w:p w14:paraId="632DF912" w14:textId="30200136" w:rsidR="008018FB" w:rsidRPr="006171C5" w:rsidRDefault="008018FB" w:rsidP="00B3188E">
      <w:pPr>
        <w:numPr>
          <w:ilvl w:val="0"/>
          <w:numId w:val="21"/>
        </w:numPr>
        <w:spacing w:before="240" w:after="0" w:line="240" w:lineRule="auto"/>
        <w:ind w:left="360" w:right="2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Wykonawca może w celu potwierdzenia spełniania warunków udziału w </w:t>
      </w:r>
      <w:r w:rsidR="003A0903" w:rsidRPr="006171C5">
        <w:rPr>
          <w:rFonts w:eastAsia="Times New Roman" w:cstheme="minorHAnsi"/>
          <w:kern w:val="0"/>
          <w:lang w:eastAsia="pl-PL"/>
          <w14:ligatures w14:val="none"/>
        </w:rPr>
        <w:t xml:space="preserve">postępowaniu </w:t>
      </w:r>
      <w:r w:rsidRPr="006171C5">
        <w:rPr>
          <w:rFonts w:eastAsia="Times New Roman" w:cstheme="minorHAnsi"/>
          <w:kern w:val="0"/>
          <w:lang w:eastAsia="pl-PL"/>
          <w14:ligatures w14:val="none"/>
        </w:rPr>
        <w:t>polegać na zdolnościach technicznych lub zawodowych podmiotów udostępniających zasoby, niezależnie od charakteru prawnego łączących go z nimi stosunków prawnych.</w:t>
      </w:r>
    </w:p>
    <w:p w14:paraId="75B91575" w14:textId="77777777" w:rsidR="008018FB" w:rsidRPr="006171C5" w:rsidRDefault="008018FB" w:rsidP="00B3188E">
      <w:pPr>
        <w:numPr>
          <w:ilvl w:val="0"/>
          <w:numId w:val="21"/>
        </w:numPr>
        <w:spacing w:after="0" w:line="240" w:lineRule="auto"/>
        <w:ind w:left="360" w:right="2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 odniesieniu do warunków dotyczących doświadczenia, wykonawcy mogą polegać na zdolnościach podmiotów udostępniających zasoby, jeśli podmioty te wykonają świadczenie do realizacji którego te zdolności są wymagane.</w:t>
      </w:r>
    </w:p>
    <w:p w14:paraId="58791540" w14:textId="5FB19100" w:rsidR="008018FB" w:rsidRPr="006171C5" w:rsidRDefault="008018FB" w:rsidP="00B3188E">
      <w:pPr>
        <w:numPr>
          <w:ilvl w:val="0"/>
          <w:numId w:val="21"/>
        </w:numPr>
        <w:spacing w:after="0" w:line="240" w:lineRule="auto"/>
        <w:ind w:left="360" w:right="20"/>
        <w:jc w:val="both"/>
        <w:textAlignment w:val="baseline"/>
        <w:rPr>
          <w:rFonts w:eastAsia="Times New Roman" w:cstheme="minorHAnsi"/>
          <w:strike/>
          <w:kern w:val="0"/>
          <w:lang w:eastAsia="pl-PL"/>
          <w14:ligatures w14:val="none"/>
        </w:rPr>
      </w:pPr>
      <w:r w:rsidRPr="006171C5">
        <w:rPr>
          <w:rFonts w:eastAsia="Times New Roman" w:cstheme="minorHAnsi"/>
          <w:kern w:val="0"/>
          <w:lang w:eastAsia="pl-PL"/>
          <w14:ligatures w14:val="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3119E2" w14:textId="77777777" w:rsidR="008018FB" w:rsidRPr="006171C5" w:rsidRDefault="008018FB" w:rsidP="00B3188E">
      <w:pPr>
        <w:numPr>
          <w:ilvl w:val="0"/>
          <w:numId w:val="21"/>
        </w:numPr>
        <w:spacing w:after="0" w:line="240" w:lineRule="auto"/>
        <w:ind w:left="360" w:right="2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Zamawiający ocenia, czy udostępniane wykonawcy przez podmioty udostępniające zasoby zdolności techniczne lub zawodowe, pozwalają na wykazanie przez wykonawcę spełniania </w:t>
      </w:r>
      <w:r w:rsidRPr="006171C5">
        <w:rPr>
          <w:rFonts w:eastAsia="Times New Roman" w:cstheme="minorHAnsi"/>
          <w:kern w:val="0"/>
          <w:lang w:eastAsia="pl-PL"/>
          <w14:ligatures w14:val="none"/>
        </w:rPr>
        <w:lastRenderedPageBreak/>
        <w:t>warunków udziału w postępowaniu, a także bada, czy nie zachodzą wobec tego podmiotu podstawy wykluczenia, które zostały przewidziane względem wykonawcy.</w:t>
      </w:r>
    </w:p>
    <w:p w14:paraId="4EBAC094" w14:textId="77777777" w:rsidR="008018FB" w:rsidRPr="006171C5" w:rsidRDefault="008018FB" w:rsidP="00B3188E">
      <w:pPr>
        <w:numPr>
          <w:ilvl w:val="0"/>
          <w:numId w:val="21"/>
        </w:numPr>
        <w:tabs>
          <w:tab w:val="clear" w:pos="720"/>
          <w:tab w:val="num" w:pos="426"/>
        </w:tabs>
        <w:spacing w:after="0" w:line="240" w:lineRule="auto"/>
        <w:ind w:left="360" w:right="2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D7AC08F" w14:textId="77777777" w:rsidR="008018FB" w:rsidRPr="006171C5" w:rsidRDefault="008018FB" w:rsidP="00B3188E">
      <w:pPr>
        <w:numPr>
          <w:ilvl w:val="0"/>
          <w:numId w:val="21"/>
        </w:numPr>
        <w:spacing w:after="0" w:line="240" w:lineRule="auto"/>
        <w:ind w:left="360" w:right="20"/>
        <w:jc w:val="both"/>
        <w:textAlignment w:val="baseline"/>
        <w:rPr>
          <w:rFonts w:eastAsia="Times New Roman" w:cstheme="minorHAnsi"/>
          <w:kern w:val="0"/>
          <w:lang w:eastAsia="pl-PL"/>
          <w14:ligatures w14:val="none"/>
        </w:rPr>
      </w:pPr>
      <w:r w:rsidRPr="006171C5">
        <w:rPr>
          <w:rFonts w:eastAsia="Times New Roman" w:cstheme="minorHAnsi"/>
          <w:b/>
          <w:bCs/>
          <w:kern w:val="0"/>
          <w:lang w:eastAsia="pl-PL"/>
          <w14:ligatures w14:val="none"/>
        </w:rPr>
        <w:t xml:space="preserve">UWAGA: </w:t>
      </w:r>
      <w:r w:rsidRPr="006171C5">
        <w:rPr>
          <w:rFonts w:eastAsia="Times New Roman" w:cstheme="minorHAnsi"/>
          <w:kern w:val="0"/>
          <w:lang w:eastAsia="pl-PL"/>
          <w14:ligatures w14:val="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93A2324" w14:textId="4DDDECE4" w:rsidR="008018FB" w:rsidRPr="006171C5" w:rsidRDefault="008018FB" w:rsidP="00B3188E">
      <w:pPr>
        <w:numPr>
          <w:ilvl w:val="0"/>
          <w:numId w:val="21"/>
        </w:numPr>
        <w:shd w:val="clear" w:color="auto" w:fill="FFFFFF"/>
        <w:spacing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Wykonawca, w przypadku polegania na zdolnościach lub sytuacji podmiotów udostępniających zasoby, przedstawia, wraz z oświadczeniem, o którym mowa w Rozdziale </w:t>
      </w:r>
      <w:r w:rsidR="007B7BE7" w:rsidRPr="006171C5">
        <w:rPr>
          <w:rFonts w:eastAsia="Times New Roman" w:cstheme="minorHAnsi"/>
          <w:kern w:val="0"/>
          <w:lang w:eastAsia="pl-PL"/>
          <w14:ligatures w14:val="none"/>
        </w:rPr>
        <w:t>I</w:t>
      </w:r>
      <w:r w:rsidRPr="006171C5">
        <w:rPr>
          <w:rFonts w:eastAsia="Times New Roman" w:cstheme="minorHAnsi"/>
          <w:kern w:val="0"/>
          <w:lang w:eastAsia="pl-PL"/>
          <w14:ligatures w14:val="none"/>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7B7BE7" w:rsidRPr="006171C5">
        <w:rPr>
          <w:rFonts w:eastAsia="Times New Roman" w:cstheme="minorHAnsi"/>
          <w:kern w:val="0"/>
          <w:lang w:eastAsia="pl-PL"/>
          <w14:ligatures w14:val="none"/>
        </w:rPr>
        <w:t>I</w:t>
      </w:r>
      <w:r w:rsidRPr="006171C5">
        <w:rPr>
          <w:rFonts w:eastAsia="Times New Roman" w:cstheme="minorHAnsi"/>
          <w:kern w:val="0"/>
          <w:lang w:eastAsia="pl-PL"/>
          <w14:ligatures w14:val="none"/>
        </w:rPr>
        <w:t>X SWZ.</w:t>
      </w:r>
    </w:p>
    <w:p w14:paraId="6662D2D9" w14:textId="00AB420D" w:rsidR="008018FB" w:rsidRPr="006171C5" w:rsidRDefault="008018FB" w:rsidP="00BD05CC">
      <w:pPr>
        <w:spacing w:before="360" w:after="120" w:line="240" w:lineRule="auto"/>
        <w:outlineLvl w:val="1"/>
        <w:rPr>
          <w:rFonts w:eastAsia="Times New Roman" w:cstheme="minorHAnsi"/>
          <w:b/>
          <w:bCs/>
          <w:kern w:val="0"/>
          <w:lang w:eastAsia="pl-PL"/>
          <w14:ligatures w14:val="none"/>
        </w:rPr>
      </w:pPr>
      <w:r w:rsidRPr="006171C5">
        <w:rPr>
          <w:rFonts w:eastAsia="Times New Roman" w:cstheme="minorHAnsi"/>
          <w:kern w:val="0"/>
          <w:lang w:eastAsia="pl-PL"/>
          <w14:ligatures w14:val="none"/>
        </w:rPr>
        <w:t>XI. Informacja dla Wykonawców wspólnie ubiegających się o udzielenie zamówienia</w:t>
      </w:r>
    </w:p>
    <w:p w14:paraId="783FC690" w14:textId="77777777" w:rsidR="008018FB" w:rsidRPr="006171C5" w:rsidRDefault="008018FB" w:rsidP="00B3188E">
      <w:pPr>
        <w:numPr>
          <w:ilvl w:val="0"/>
          <w:numId w:val="22"/>
        </w:numPr>
        <w:spacing w:before="240"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Wykonawcy mogą wspólnie ubiegać się o udzielenie zamówienia. W takim przypadku Wykonawcy ustanawiają pełnomocnika do reprezentowania ich w postępowaniu albo do reprezentowania i zawarcia umowy w sprawie zamówienia publicznego. Pełnomocnictwo</w:t>
      </w:r>
      <w:r w:rsidRPr="006171C5">
        <w:rPr>
          <w:rFonts w:eastAsia="Times New Roman" w:cstheme="minorHAnsi"/>
          <w:b/>
          <w:bCs/>
          <w:kern w:val="0"/>
          <w:lang w:eastAsia="pl-PL"/>
          <w14:ligatures w14:val="none"/>
        </w:rPr>
        <w:t xml:space="preserve"> </w:t>
      </w:r>
      <w:r w:rsidRPr="006171C5">
        <w:rPr>
          <w:rFonts w:eastAsia="Times New Roman" w:cstheme="minorHAnsi"/>
          <w:kern w:val="0"/>
          <w:lang w:eastAsia="pl-PL"/>
          <w14:ligatures w14:val="none"/>
        </w:rPr>
        <w:t>winno być załączone do oferty. </w:t>
      </w:r>
    </w:p>
    <w:p w14:paraId="41B18C8E" w14:textId="3192CDE8" w:rsidR="008018FB" w:rsidRPr="006171C5" w:rsidRDefault="008018FB" w:rsidP="00B3188E">
      <w:pPr>
        <w:numPr>
          <w:ilvl w:val="0"/>
          <w:numId w:val="22"/>
        </w:numPr>
        <w:spacing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W przypadku Wykonawców wspólnie ubiegających się o udzielenie zamówienia, oświadczenia, o których mowa w Rozdziale </w:t>
      </w:r>
      <w:r w:rsidR="007B7BE7" w:rsidRPr="006171C5">
        <w:rPr>
          <w:rFonts w:eastAsia="Times New Roman" w:cstheme="minorHAnsi"/>
          <w:kern w:val="0"/>
          <w:lang w:eastAsia="pl-PL"/>
          <w14:ligatures w14:val="none"/>
        </w:rPr>
        <w:t>I</w:t>
      </w:r>
      <w:r w:rsidRPr="006171C5">
        <w:rPr>
          <w:rFonts w:eastAsia="Times New Roman" w:cstheme="minorHAnsi"/>
          <w:kern w:val="0"/>
          <w:lang w:eastAsia="pl-PL"/>
          <w14:ligatures w14:val="none"/>
        </w:rPr>
        <w:t>X ust. 1 SWZ, składa każdy z Wykonawców. Oświadczenia te potwierdzają brak podstaw wykluczenia oraz spełnianie warunków udziału w zakresie, w jakim każdy z Wykonawców wykazuje spełnianie warunków udziału w postępowaniu.</w:t>
      </w:r>
    </w:p>
    <w:p w14:paraId="5DAEEBC6" w14:textId="4764D4A6" w:rsidR="00184A87" w:rsidRPr="006171C5" w:rsidRDefault="00184A87" w:rsidP="00BD05CC">
      <w:pPr>
        <w:spacing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Warunki udziału w postępowaniu dotyczące posiadania koncesji na obrót energią elektryczną muszą posiadać Ci z wykonawców którzy będą odpowiadać za dostawę energii elektrycznej.</w:t>
      </w:r>
    </w:p>
    <w:p w14:paraId="536A025F" w14:textId="77777777" w:rsidR="008018FB" w:rsidRPr="006171C5" w:rsidRDefault="008018FB" w:rsidP="00B3188E">
      <w:pPr>
        <w:numPr>
          <w:ilvl w:val="0"/>
          <w:numId w:val="22"/>
        </w:numPr>
        <w:spacing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Wykonawcy wspólnie ubiegający się o udzielenie zamówienia dołączają do oferty oświadczenie, z którego wynika, które </w:t>
      </w:r>
      <w:r w:rsidRPr="006171C5">
        <w:rPr>
          <w:rFonts w:eastAsia="Times New Roman" w:cstheme="minorHAnsi"/>
          <w:strike/>
          <w:kern w:val="0"/>
          <w:lang w:eastAsia="pl-PL"/>
          <w14:ligatures w14:val="none"/>
        </w:rPr>
        <w:t>roboty budowlane</w:t>
      </w:r>
      <w:r w:rsidRPr="006171C5">
        <w:rPr>
          <w:rFonts w:eastAsia="Times New Roman" w:cstheme="minorHAnsi"/>
          <w:kern w:val="0"/>
          <w:lang w:eastAsia="pl-PL"/>
          <w14:ligatures w14:val="none"/>
        </w:rPr>
        <w:t>/dostawy/</w:t>
      </w:r>
      <w:r w:rsidRPr="006171C5">
        <w:rPr>
          <w:rFonts w:eastAsia="Times New Roman" w:cstheme="minorHAnsi"/>
          <w:strike/>
          <w:kern w:val="0"/>
          <w:lang w:eastAsia="pl-PL"/>
          <w14:ligatures w14:val="none"/>
        </w:rPr>
        <w:t>usługi</w:t>
      </w:r>
      <w:r w:rsidRPr="006171C5">
        <w:rPr>
          <w:rFonts w:eastAsia="Times New Roman" w:cstheme="minorHAnsi"/>
          <w:kern w:val="0"/>
          <w:lang w:eastAsia="pl-PL"/>
          <w14:ligatures w14:val="none"/>
        </w:rPr>
        <w:t xml:space="preserve"> wykonają poszczególni wykonawcy.</w:t>
      </w:r>
    </w:p>
    <w:p w14:paraId="24E9C7BC" w14:textId="77777777" w:rsidR="008018FB" w:rsidRPr="006171C5" w:rsidRDefault="008018FB" w:rsidP="00B3188E">
      <w:pPr>
        <w:numPr>
          <w:ilvl w:val="0"/>
          <w:numId w:val="22"/>
        </w:numPr>
        <w:spacing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Oświadczenia i dokumenty potwierdzające brak podstaw do wykluczenia z postępowania składa każdy z Wykonawców wspólnie ubiegających się o zamówienie.</w:t>
      </w:r>
    </w:p>
    <w:p w14:paraId="37A04D3E" w14:textId="45119DBA" w:rsidR="008018FB" w:rsidRPr="006171C5" w:rsidRDefault="008018FB" w:rsidP="00BD05CC">
      <w:pPr>
        <w:spacing w:before="240" w:after="240" w:line="240" w:lineRule="auto"/>
        <w:jc w:val="both"/>
        <w:outlineLvl w:val="1"/>
        <w:rPr>
          <w:rFonts w:eastAsia="Times New Roman" w:cstheme="minorHAnsi"/>
          <w:b/>
          <w:bCs/>
          <w:kern w:val="0"/>
          <w:lang w:eastAsia="pl-PL"/>
          <w14:ligatures w14:val="none"/>
        </w:rPr>
      </w:pPr>
      <w:r w:rsidRPr="006171C5">
        <w:rPr>
          <w:rFonts w:eastAsia="Times New Roman" w:cstheme="minorHAnsi"/>
          <w:kern w:val="0"/>
          <w:lang w:eastAsia="pl-PL"/>
          <w14:ligatures w14:val="none"/>
        </w:rPr>
        <w:t>XII. Informacje o sposobie porozumiewania się zamawiającego z Wykonawcami oraz przekazywania oświadczeń lub dokumentów</w:t>
      </w:r>
    </w:p>
    <w:p w14:paraId="1BC0041D" w14:textId="1C1A60E5" w:rsidR="008018FB" w:rsidRPr="006171C5" w:rsidRDefault="008018FB" w:rsidP="00B3188E">
      <w:pPr>
        <w:numPr>
          <w:ilvl w:val="0"/>
          <w:numId w:val="23"/>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Osobą uprawnioną do kontaktu z Wykonawcami jest: </w:t>
      </w:r>
      <w:r w:rsidR="007B7BE7" w:rsidRPr="006171C5">
        <w:rPr>
          <w:rFonts w:eastAsia="Times New Roman" w:cstheme="minorHAnsi"/>
          <w:kern w:val="0"/>
          <w:lang w:eastAsia="pl-PL"/>
          <w14:ligatures w14:val="none"/>
        </w:rPr>
        <w:t>Pani Agnieszka Rembiewska-Kucia tel. +48 12 656 56 20 w. 220, Pan Leszek Grudziński tel. 12 656 56 20 w. 222.</w:t>
      </w:r>
    </w:p>
    <w:p w14:paraId="306A960B" w14:textId="73EA837E" w:rsidR="008018FB" w:rsidRPr="006171C5" w:rsidRDefault="008018FB" w:rsidP="00B3188E">
      <w:pPr>
        <w:numPr>
          <w:ilvl w:val="0"/>
          <w:numId w:val="23"/>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Postępowanie prowadzone jest w języku polskim w formie elektronicznej za pośrednictwem </w:t>
      </w:r>
      <w:hyperlink r:id="rId8" w:history="1">
        <w:r w:rsidRPr="006171C5">
          <w:rPr>
            <w:rFonts w:eastAsia="Times New Roman" w:cstheme="minorHAnsi"/>
            <w:kern w:val="0"/>
            <w:u w:val="single"/>
            <w:lang w:eastAsia="pl-PL"/>
            <w14:ligatures w14:val="none"/>
          </w:rPr>
          <w:t>platformazakupowa.pl</w:t>
        </w:r>
      </w:hyperlink>
      <w:r w:rsidRPr="006171C5">
        <w:rPr>
          <w:rFonts w:eastAsia="Times New Roman" w:cstheme="minorHAnsi"/>
          <w:kern w:val="0"/>
          <w:lang w:eastAsia="pl-PL"/>
          <w14:ligatures w14:val="none"/>
        </w:rPr>
        <w:t xml:space="preserve"> pod adresem</w:t>
      </w:r>
      <w:r w:rsidR="00DA7A47" w:rsidRPr="006171C5">
        <w:rPr>
          <w:rFonts w:eastAsia="Times New Roman" w:cstheme="minorHAnsi"/>
          <w:kern w:val="0"/>
          <w:lang w:eastAsia="pl-PL"/>
          <w14:ligatures w14:val="none"/>
        </w:rPr>
        <w:t xml:space="preserve"> </w:t>
      </w:r>
      <w:hyperlink r:id="rId9" w:history="1">
        <w:r w:rsidR="00DD2860" w:rsidRPr="006171C5">
          <w:rPr>
            <w:rStyle w:val="Hipercze"/>
            <w:rFonts w:eastAsia="Times New Roman" w:cstheme="minorHAnsi"/>
            <w:color w:val="auto"/>
            <w:kern w:val="0"/>
            <w:lang w:eastAsia="pl-PL"/>
            <w14:ligatures w14:val="none"/>
          </w:rPr>
          <w:t>https://platformazakupowa.pl/pn/mord_krakow</w:t>
        </w:r>
      </w:hyperlink>
      <w:r w:rsidR="007B7BE7" w:rsidRPr="006171C5">
        <w:rPr>
          <w:rFonts w:eastAsia="Times New Roman" w:cstheme="minorHAnsi"/>
          <w:kern w:val="0"/>
          <w:lang w:eastAsia="pl-PL"/>
          <w14:ligatures w14:val="none"/>
        </w:rPr>
        <w:t xml:space="preserve"> </w:t>
      </w:r>
    </w:p>
    <w:p w14:paraId="040ADEBE" w14:textId="77777777" w:rsidR="008018FB" w:rsidRPr="006171C5" w:rsidRDefault="008018FB" w:rsidP="00B3188E">
      <w:pPr>
        <w:numPr>
          <w:ilvl w:val="0"/>
          <w:numId w:val="23"/>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 celu skrócenia czasu udzielenia odpowiedzi na pytania komunikacja między zamawiającym a wykonawcami w zakresie:</w:t>
      </w:r>
    </w:p>
    <w:p w14:paraId="300FE216" w14:textId="77777777" w:rsidR="008018FB" w:rsidRPr="006171C5" w:rsidRDefault="008018FB" w:rsidP="00BD05CC">
      <w:pPr>
        <w:tabs>
          <w:tab w:val="num" w:pos="0"/>
        </w:tabs>
        <w:spacing w:after="0" w:line="240" w:lineRule="auto"/>
        <w:jc w:val="both"/>
        <w:rPr>
          <w:rFonts w:eastAsia="Times New Roman" w:cstheme="minorHAnsi"/>
          <w:kern w:val="0"/>
          <w:lang w:eastAsia="pl-PL"/>
          <w14:ligatures w14:val="none"/>
        </w:rPr>
      </w:pPr>
      <w:r w:rsidRPr="006171C5">
        <w:rPr>
          <w:rFonts w:eastAsia="Times New Roman" w:cstheme="minorHAnsi"/>
          <w:kern w:val="0"/>
          <w:shd w:val="clear" w:color="auto" w:fill="FFFFFF"/>
          <w:lang w:eastAsia="pl-PL"/>
          <w14:ligatures w14:val="none"/>
        </w:rPr>
        <w:t>- przesyłania Zamawiającemu pytań do treści SWZ;</w:t>
      </w:r>
    </w:p>
    <w:p w14:paraId="6C612F45" w14:textId="77777777" w:rsidR="008018FB" w:rsidRPr="006171C5" w:rsidRDefault="008018FB" w:rsidP="00BD05CC">
      <w:pPr>
        <w:tabs>
          <w:tab w:val="num" w:pos="0"/>
        </w:tabs>
        <w:spacing w:after="0" w:line="240" w:lineRule="auto"/>
        <w:jc w:val="both"/>
        <w:rPr>
          <w:rFonts w:eastAsia="Times New Roman" w:cstheme="minorHAnsi"/>
          <w:kern w:val="0"/>
          <w:lang w:eastAsia="pl-PL"/>
          <w14:ligatures w14:val="none"/>
        </w:rPr>
      </w:pPr>
      <w:r w:rsidRPr="006171C5">
        <w:rPr>
          <w:rFonts w:eastAsia="Times New Roman" w:cstheme="minorHAnsi"/>
          <w:kern w:val="0"/>
          <w:shd w:val="clear" w:color="auto" w:fill="FFFFFF"/>
          <w:lang w:eastAsia="pl-PL"/>
          <w14:ligatures w14:val="none"/>
        </w:rPr>
        <w:t>- przesyłania odpowiedzi na wezwanie Zamawiającego do złożenia podmiotowych środków dowodowych;</w:t>
      </w:r>
    </w:p>
    <w:p w14:paraId="675F5CA1" w14:textId="77777777" w:rsidR="008018FB" w:rsidRPr="006171C5" w:rsidRDefault="008018FB" w:rsidP="00BD05CC">
      <w:pPr>
        <w:tabs>
          <w:tab w:val="num" w:pos="0"/>
        </w:tabs>
        <w:spacing w:after="0" w:line="240" w:lineRule="auto"/>
        <w:jc w:val="both"/>
        <w:rPr>
          <w:rFonts w:eastAsia="Times New Roman" w:cstheme="minorHAnsi"/>
          <w:kern w:val="0"/>
          <w:lang w:eastAsia="pl-PL"/>
          <w14:ligatures w14:val="none"/>
        </w:rPr>
      </w:pPr>
      <w:r w:rsidRPr="006171C5">
        <w:rPr>
          <w:rFonts w:eastAsia="Times New Roman" w:cstheme="minorHAnsi"/>
          <w:kern w:val="0"/>
          <w:shd w:val="clear" w:color="auto" w:fill="FFFFFF"/>
          <w:lang w:eastAsia="pl-PL"/>
          <w14:ligatures w14:val="none"/>
        </w:rPr>
        <w:t>- przesyłania odpowiedzi na wezwanie Zamawiającego do złożenia/poprawienia/uzupełnienia oświadczenia, o którym mowa w art. 125 ust. 1, podmiotowych środków dowodowych, innych dokumentów lub oświadczeń składanych w postępowaniu;</w:t>
      </w:r>
    </w:p>
    <w:p w14:paraId="5071825A" w14:textId="77777777" w:rsidR="008018FB" w:rsidRPr="006171C5" w:rsidRDefault="008018FB" w:rsidP="00BD05CC">
      <w:pPr>
        <w:tabs>
          <w:tab w:val="num" w:pos="0"/>
        </w:tabs>
        <w:spacing w:after="0" w:line="240" w:lineRule="auto"/>
        <w:jc w:val="both"/>
        <w:rPr>
          <w:rFonts w:eastAsia="Times New Roman" w:cstheme="minorHAnsi"/>
          <w:kern w:val="0"/>
          <w:lang w:eastAsia="pl-PL"/>
          <w14:ligatures w14:val="none"/>
        </w:rPr>
      </w:pPr>
      <w:r w:rsidRPr="006171C5">
        <w:rPr>
          <w:rFonts w:eastAsia="Times New Roman" w:cstheme="minorHAnsi"/>
          <w:kern w:val="0"/>
          <w:shd w:val="clear" w:color="auto" w:fill="FFFFFF"/>
          <w:lang w:eastAsia="pl-PL"/>
          <w14:ligatures w14:val="non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DA285D2" w14:textId="77777777" w:rsidR="008018FB" w:rsidRPr="006171C5" w:rsidRDefault="008018FB" w:rsidP="00BD05CC">
      <w:pPr>
        <w:tabs>
          <w:tab w:val="num" w:pos="0"/>
        </w:tabs>
        <w:spacing w:after="0" w:line="240" w:lineRule="auto"/>
        <w:jc w:val="both"/>
        <w:rPr>
          <w:rFonts w:eastAsia="Times New Roman" w:cstheme="minorHAnsi"/>
          <w:kern w:val="0"/>
          <w:lang w:eastAsia="pl-PL"/>
          <w14:ligatures w14:val="none"/>
        </w:rPr>
      </w:pPr>
      <w:r w:rsidRPr="006171C5">
        <w:rPr>
          <w:rFonts w:eastAsia="Times New Roman" w:cstheme="minorHAnsi"/>
          <w:kern w:val="0"/>
          <w:shd w:val="clear" w:color="auto" w:fill="FFFFFF"/>
          <w:lang w:eastAsia="pl-PL"/>
          <w14:ligatures w14:val="none"/>
        </w:rPr>
        <w:lastRenderedPageBreak/>
        <w:t>- przesyłania odpowiedzi na wezwanie Zamawiającego do złożenia wyjaśnień dot. treści przedmiotowych środków dowodowych;</w:t>
      </w:r>
    </w:p>
    <w:p w14:paraId="4EF49BEF" w14:textId="77777777" w:rsidR="008018FB" w:rsidRPr="006171C5" w:rsidRDefault="008018FB" w:rsidP="00BD05CC">
      <w:pPr>
        <w:tabs>
          <w:tab w:val="num" w:pos="0"/>
        </w:tabs>
        <w:spacing w:after="0" w:line="240" w:lineRule="auto"/>
        <w:jc w:val="both"/>
        <w:rPr>
          <w:rFonts w:eastAsia="Times New Roman" w:cstheme="minorHAnsi"/>
          <w:kern w:val="0"/>
          <w:lang w:eastAsia="pl-PL"/>
          <w14:ligatures w14:val="none"/>
        </w:rPr>
      </w:pPr>
      <w:r w:rsidRPr="006171C5">
        <w:rPr>
          <w:rFonts w:eastAsia="Times New Roman" w:cstheme="minorHAnsi"/>
          <w:kern w:val="0"/>
          <w:shd w:val="clear" w:color="auto" w:fill="FFFFFF"/>
          <w:lang w:eastAsia="pl-PL"/>
          <w14:ligatures w14:val="none"/>
        </w:rPr>
        <w:t>- przesłania odpowiedzi na inne wezwania Zamawiającego wynikające z ustawy - Prawo zamówień publicznych;</w:t>
      </w:r>
    </w:p>
    <w:p w14:paraId="190F0714" w14:textId="77777777" w:rsidR="008018FB" w:rsidRPr="006171C5" w:rsidRDefault="008018FB" w:rsidP="00BD05CC">
      <w:pPr>
        <w:tabs>
          <w:tab w:val="num" w:pos="0"/>
        </w:tabs>
        <w:spacing w:after="0" w:line="240" w:lineRule="auto"/>
        <w:jc w:val="both"/>
        <w:rPr>
          <w:rFonts w:eastAsia="Times New Roman" w:cstheme="minorHAnsi"/>
          <w:kern w:val="0"/>
          <w:lang w:eastAsia="pl-PL"/>
          <w14:ligatures w14:val="none"/>
        </w:rPr>
      </w:pPr>
      <w:r w:rsidRPr="006171C5">
        <w:rPr>
          <w:rFonts w:eastAsia="Times New Roman" w:cstheme="minorHAnsi"/>
          <w:kern w:val="0"/>
          <w:shd w:val="clear" w:color="auto" w:fill="FFFFFF"/>
          <w:lang w:eastAsia="pl-PL"/>
          <w14:ligatures w14:val="none"/>
        </w:rPr>
        <w:t>- przesyłania wniosków, informacji, oświadczeń Wykonawcy;</w:t>
      </w:r>
    </w:p>
    <w:p w14:paraId="708F4947" w14:textId="77777777" w:rsidR="008018FB" w:rsidRPr="006171C5" w:rsidRDefault="008018FB" w:rsidP="00BD05CC">
      <w:pPr>
        <w:tabs>
          <w:tab w:val="num" w:pos="0"/>
        </w:tabs>
        <w:spacing w:after="0" w:line="240" w:lineRule="auto"/>
        <w:jc w:val="both"/>
        <w:rPr>
          <w:rFonts w:eastAsia="Times New Roman" w:cstheme="minorHAnsi"/>
          <w:kern w:val="0"/>
          <w:lang w:eastAsia="pl-PL"/>
          <w14:ligatures w14:val="none"/>
        </w:rPr>
      </w:pPr>
      <w:r w:rsidRPr="006171C5">
        <w:rPr>
          <w:rFonts w:eastAsia="Times New Roman" w:cstheme="minorHAnsi"/>
          <w:kern w:val="0"/>
          <w:shd w:val="clear" w:color="auto" w:fill="FFFFFF"/>
          <w:lang w:eastAsia="pl-PL"/>
          <w14:ligatures w14:val="none"/>
        </w:rPr>
        <w:t>- przesyłania odwołania/inne</w:t>
      </w:r>
    </w:p>
    <w:p w14:paraId="43FB1FC7" w14:textId="77777777" w:rsidR="008018FB" w:rsidRPr="006171C5" w:rsidRDefault="008018FB" w:rsidP="00BD05CC">
      <w:pPr>
        <w:tabs>
          <w:tab w:val="num" w:pos="0"/>
        </w:tabs>
        <w:spacing w:after="0" w:line="240" w:lineRule="auto"/>
        <w:rPr>
          <w:rFonts w:eastAsia="Times New Roman" w:cstheme="minorHAnsi"/>
          <w:kern w:val="0"/>
          <w:lang w:eastAsia="pl-PL"/>
          <w14:ligatures w14:val="none"/>
        </w:rPr>
      </w:pPr>
    </w:p>
    <w:p w14:paraId="13FF0038" w14:textId="77777777" w:rsidR="008018FB" w:rsidRPr="006171C5" w:rsidRDefault="008018FB" w:rsidP="00BD05CC">
      <w:pPr>
        <w:tabs>
          <w:tab w:val="num" w:pos="0"/>
        </w:tabs>
        <w:spacing w:after="0" w:line="240" w:lineRule="auto"/>
        <w:jc w:val="both"/>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odbywa się za pośrednictwem </w:t>
      </w:r>
      <w:hyperlink r:id="rId10" w:history="1">
        <w:r w:rsidRPr="006171C5">
          <w:rPr>
            <w:rFonts w:eastAsia="Times New Roman" w:cstheme="minorHAnsi"/>
            <w:kern w:val="0"/>
            <w:u w:val="single"/>
            <w:lang w:eastAsia="pl-PL"/>
            <w14:ligatures w14:val="none"/>
          </w:rPr>
          <w:t>platformazakupowa.pl</w:t>
        </w:r>
      </w:hyperlink>
      <w:r w:rsidRPr="006171C5">
        <w:rPr>
          <w:rFonts w:eastAsia="Times New Roman" w:cstheme="minorHAnsi"/>
          <w:kern w:val="0"/>
          <w:lang w:eastAsia="pl-PL"/>
          <w14:ligatures w14:val="none"/>
        </w:rPr>
        <w:t xml:space="preserve"> i formularza </w:t>
      </w:r>
      <w:r w:rsidRPr="006171C5">
        <w:rPr>
          <w:rFonts w:eastAsia="Times New Roman" w:cstheme="minorHAnsi"/>
          <w:b/>
          <w:bCs/>
          <w:kern w:val="0"/>
          <w:lang w:eastAsia="pl-PL"/>
          <w14:ligatures w14:val="none"/>
        </w:rPr>
        <w:t>„Wyślij wiadomość do zamawiającego”. </w:t>
      </w:r>
    </w:p>
    <w:p w14:paraId="38B81F8A" w14:textId="5DE523D8" w:rsidR="008018FB" w:rsidRPr="006171C5" w:rsidRDefault="008018FB" w:rsidP="00BD05CC">
      <w:pPr>
        <w:tabs>
          <w:tab w:val="num" w:pos="0"/>
        </w:tabs>
        <w:spacing w:after="0" w:line="240" w:lineRule="auto"/>
        <w:jc w:val="both"/>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Za datę przekazania (wpływu) oświadczeń, wniosków, zawiadomień oraz informacji przyjmuje się datę ich przesłania za pośrednictwem </w:t>
      </w:r>
      <w:hyperlink r:id="rId11" w:history="1">
        <w:r w:rsidRPr="006171C5">
          <w:rPr>
            <w:rFonts w:eastAsia="Times New Roman" w:cstheme="minorHAnsi"/>
            <w:kern w:val="0"/>
            <w:u w:val="single"/>
            <w:lang w:eastAsia="pl-PL"/>
            <w14:ligatures w14:val="none"/>
          </w:rPr>
          <w:t>platformazakupowa.pl</w:t>
        </w:r>
      </w:hyperlink>
      <w:r w:rsidRPr="006171C5">
        <w:rPr>
          <w:rFonts w:eastAsia="Times New Roman" w:cstheme="minorHAnsi"/>
          <w:kern w:val="0"/>
          <w:lang w:eastAsia="pl-PL"/>
          <w14:ligatures w14:val="none"/>
        </w:rPr>
        <w:t xml:space="preserve"> poprzez kliknięcie przycisku</w:t>
      </w:r>
      <w:r w:rsidR="00FA469F" w:rsidRPr="006171C5">
        <w:rPr>
          <w:rFonts w:eastAsia="Times New Roman" w:cstheme="minorHAnsi"/>
          <w:kern w:val="0"/>
          <w:lang w:eastAsia="pl-PL"/>
          <w14:ligatures w14:val="none"/>
        </w:rPr>
        <w:t xml:space="preserve"> </w:t>
      </w:r>
      <w:r w:rsidRPr="006171C5">
        <w:rPr>
          <w:rFonts w:eastAsia="Times New Roman" w:cstheme="minorHAnsi"/>
          <w:kern w:val="0"/>
          <w:lang w:eastAsia="pl-PL"/>
          <w14:ligatures w14:val="none"/>
        </w:rPr>
        <w:t xml:space="preserve">„Wyślij wiadomość do zamawiającego” po których pojawi się komunikat, że wiadomość została wysłana do zamawiającego. </w:t>
      </w:r>
      <w:bookmarkStart w:id="8" w:name="_Hlk156811547"/>
      <w:r w:rsidRPr="006171C5">
        <w:rPr>
          <w:rFonts w:eastAsia="Times New Roman" w:cstheme="minorHAnsi"/>
          <w:kern w:val="0"/>
          <w:lang w:eastAsia="pl-PL"/>
          <w14:ligatures w14:val="none"/>
        </w:rPr>
        <w:t>Zamawiający dopuszcza, opcjonalnie, komunikację</w:t>
      </w:r>
      <w:r w:rsidR="00FA469F" w:rsidRPr="006171C5">
        <w:rPr>
          <w:rFonts w:eastAsia="Times New Roman" w:cstheme="minorHAnsi"/>
          <w:kern w:val="0"/>
          <w:lang w:eastAsia="pl-PL"/>
          <w14:ligatures w14:val="none"/>
        </w:rPr>
        <w:t xml:space="preserve"> </w:t>
      </w:r>
      <w:r w:rsidRPr="006171C5">
        <w:rPr>
          <w:rFonts w:eastAsia="Times New Roman" w:cstheme="minorHAnsi"/>
          <w:kern w:val="0"/>
          <w:lang w:eastAsia="pl-PL"/>
          <w14:ligatures w14:val="none"/>
        </w:rPr>
        <w:t xml:space="preserve">za pośrednictwem poczty elektronicznej. Adres poczty elektronicznej osoby uprawnionej do kontaktu z Wykonawcami: </w:t>
      </w:r>
      <w:hyperlink r:id="rId12" w:history="1">
        <w:r w:rsidR="00CF5F80" w:rsidRPr="006171C5">
          <w:rPr>
            <w:rStyle w:val="Hipercze"/>
            <w:rFonts w:eastAsia="Times New Roman" w:cstheme="minorHAnsi"/>
            <w:color w:val="auto"/>
            <w:kern w:val="0"/>
            <w:lang w:eastAsia="pl-PL"/>
            <w14:ligatures w14:val="none"/>
          </w:rPr>
          <w:t>biuro@mord.krakow.pl</w:t>
        </w:r>
      </w:hyperlink>
      <w:r w:rsidR="00CF5F80" w:rsidRPr="006171C5">
        <w:rPr>
          <w:rFonts w:eastAsia="Times New Roman" w:cstheme="minorHAnsi"/>
          <w:kern w:val="0"/>
          <w:lang w:eastAsia="pl-PL"/>
          <w14:ligatures w14:val="none"/>
        </w:rPr>
        <w:t xml:space="preserve"> </w:t>
      </w:r>
    </w:p>
    <w:bookmarkEnd w:id="8"/>
    <w:p w14:paraId="0A9EB7A5" w14:textId="77777777" w:rsidR="008018FB" w:rsidRPr="006171C5" w:rsidRDefault="008018FB" w:rsidP="00B3188E">
      <w:pPr>
        <w:numPr>
          <w:ilvl w:val="0"/>
          <w:numId w:val="24"/>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Zamawiający będzie przekazywał wykonawcom informacje za pośrednictwem </w:t>
      </w:r>
      <w:hyperlink r:id="rId13" w:history="1">
        <w:r w:rsidRPr="006171C5">
          <w:rPr>
            <w:rFonts w:eastAsia="Times New Roman" w:cstheme="minorHAnsi"/>
            <w:kern w:val="0"/>
            <w:u w:val="single"/>
            <w:lang w:eastAsia="pl-PL"/>
            <w14:ligatures w14:val="none"/>
          </w:rPr>
          <w:t>platformazakupowa.pl</w:t>
        </w:r>
      </w:hyperlink>
      <w:r w:rsidRPr="006171C5">
        <w:rPr>
          <w:rFonts w:eastAsia="Times New Roman" w:cstheme="minorHAnsi"/>
          <w:kern w:val="0"/>
          <w:lang w:eastAsia="pl-PL"/>
          <w14:ligatures w14:val="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6171C5">
          <w:rPr>
            <w:rFonts w:eastAsia="Times New Roman" w:cstheme="minorHAnsi"/>
            <w:kern w:val="0"/>
            <w:u w:val="single"/>
            <w:lang w:eastAsia="pl-PL"/>
            <w14:ligatures w14:val="none"/>
          </w:rPr>
          <w:t>platformazakupowa.pl</w:t>
        </w:r>
      </w:hyperlink>
      <w:r w:rsidRPr="006171C5">
        <w:rPr>
          <w:rFonts w:eastAsia="Times New Roman" w:cstheme="minorHAnsi"/>
          <w:kern w:val="0"/>
          <w:lang w:eastAsia="pl-PL"/>
          <w14:ligatures w14:val="none"/>
        </w:rPr>
        <w:t xml:space="preserve"> do konkretnego wykonawcy.</w:t>
      </w:r>
    </w:p>
    <w:p w14:paraId="05F7E580" w14:textId="77777777" w:rsidR="008018FB" w:rsidRPr="006171C5" w:rsidRDefault="008018FB" w:rsidP="00B3188E">
      <w:pPr>
        <w:numPr>
          <w:ilvl w:val="0"/>
          <w:numId w:val="25"/>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2C0797" w14:textId="77777777" w:rsidR="008018FB" w:rsidRPr="006171C5" w:rsidRDefault="008018FB" w:rsidP="00B3188E">
      <w:pPr>
        <w:numPr>
          <w:ilvl w:val="0"/>
          <w:numId w:val="26"/>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history="1">
        <w:r w:rsidRPr="006171C5">
          <w:rPr>
            <w:rFonts w:eastAsia="Times New Roman" w:cstheme="minorHAnsi"/>
            <w:kern w:val="0"/>
            <w:u w:val="single"/>
            <w:lang w:eastAsia="pl-PL"/>
            <w14:ligatures w14:val="none"/>
          </w:rPr>
          <w:t>platformazakupowa.pl</w:t>
        </w:r>
      </w:hyperlink>
      <w:r w:rsidRPr="006171C5">
        <w:rPr>
          <w:rFonts w:eastAsia="Times New Roman" w:cstheme="minorHAnsi"/>
          <w:kern w:val="0"/>
          <w:lang w:eastAsia="pl-PL"/>
          <w14:ligatures w14:val="none"/>
        </w:rPr>
        <w:t>, tj.:</w:t>
      </w:r>
    </w:p>
    <w:p w14:paraId="3E2BE626" w14:textId="77777777" w:rsidR="008018FB" w:rsidRPr="006171C5" w:rsidRDefault="008018FB" w:rsidP="00B3188E">
      <w:pPr>
        <w:numPr>
          <w:ilvl w:val="0"/>
          <w:numId w:val="27"/>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stały dostęp do sieci Internet o gwarantowanej przepustowości nie mniejszej niż 512 </w:t>
      </w:r>
      <w:proofErr w:type="spellStart"/>
      <w:r w:rsidRPr="006171C5">
        <w:rPr>
          <w:rFonts w:eastAsia="Times New Roman" w:cstheme="minorHAnsi"/>
          <w:kern w:val="0"/>
          <w:lang w:eastAsia="pl-PL"/>
          <w14:ligatures w14:val="none"/>
        </w:rPr>
        <w:t>kb</w:t>
      </w:r>
      <w:proofErr w:type="spellEnd"/>
      <w:r w:rsidRPr="006171C5">
        <w:rPr>
          <w:rFonts w:eastAsia="Times New Roman" w:cstheme="minorHAnsi"/>
          <w:kern w:val="0"/>
          <w:lang w:eastAsia="pl-PL"/>
          <w14:ligatures w14:val="none"/>
        </w:rPr>
        <w:t>/s,</w:t>
      </w:r>
    </w:p>
    <w:p w14:paraId="352925C8" w14:textId="77777777" w:rsidR="008018FB" w:rsidRPr="006171C5" w:rsidRDefault="008018FB" w:rsidP="00B3188E">
      <w:pPr>
        <w:numPr>
          <w:ilvl w:val="0"/>
          <w:numId w:val="28"/>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069B4BAB" w14:textId="77777777" w:rsidR="008018FB" w:rsidRPr="006171C5" w:rsidRDefault="008018FB" w:rsidP="00B3188E">
      <w:pPr>
        <w:numPr>
          <w:ilvl w:val="0"/>
          <w:numId w:val="29"/>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zainstalowana dowolna, inna przeglądarka internetowa niż Internet Explorer, </w:t>
      </w:r>
    </w:p>
    <w:p w14:paraId="0EB282B7" w14:textId="77777777" w:rsidR="008018FB" w:rsidRPr="006171C5" w:rsidRDefault="008018FB" w:rsidP="00B3188E">
      <w:pPr>
        <w:numPr>
          <w:ilvl w:val="0"/>
          <w:numId w:val="30"/>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włączona obsługa JavaScript,</w:t>
      </w:r>
    </w:p>
    <w:p w14:paraId="714D64AB" w14:textId="77777777" w:rsidR="008018FB" w:rsidRPr="006171C5" w:rsidRDefault="008018FB" w:rsidP="00B3188E">
      <w:pPr>
        <w:numPr>
          <w:ilvl w:val="0"/>
          <w:numId w:val="31"/>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zainstalowany program Adobe </w:t>
      </w:r>
      <w:proofErr w:type="spellStart"/>
      <w:r w:rsidRPr="006171C5">
        <w:rPr>
          <w:rFonts w:eastAsia="Times New Roman" w:cstheme="minorHAnsi"/>
          <w:kern w:val="0"/>
          <w:lang w:eastAsia="pl-PL"/>
          <w14:ligatures w14:val="none"/>
        </w:rPr>
        <w:t>Acrobat</w:t>
      </w:r>
      <w:proofErr w:type="spellEnd"/>
      <w:r w:rsidRPr="006171C5">
        <w:rPr>
          <w:rFonts w:eastAsia="Times New Roman" w:cstheme="minorHAnsi"/>
          <w:kern w:val="0"/>
          <w:lang w:eastAsia="pl-PL"/>
          <w14:ligatures w14:val="none"/>
        </w:rPr>
        <w:t xml:space="preserve"> Reader lub inny obsługujący format plików .pdf,</w:t>
      </w:r>
    </w:p>
    <w:p w14:paraId="411BEB2F" w14:textId="77777777" w:rsidR="008018FB" w:rsidRPr="006171C5" w:rsidRDefault="008018FB" w:rsidP="00B3188E">
      <w:pPr>
        <w:numPr>
          <w:ilvl w:val="0"/>
          <w:numId w:val="32"/>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Platformazakupowa.pl działa według standardu przyjętego w komunikacji sieciowej - kodowanie UTF8,</w:t>
      </w:r>
    </w:p>
    <w:p w14:paraId="671A35AD" w14:textId="77777777" w:rsidR="008018FB" w:rsidRPr="006171C5" w:rsidRDefault="008018FB" w:rsidP="00B3188E">
      <w:pPr>
        <w:numPr>
          <w:ilvl w:val="0"/>
          <w:numId w:val="33"/>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Oznaczenie czasu odbioru danych przez platformę zakupową stanowi datę oraz dokładny czas (</w:t>
      </w:r>
      <w:proofErr w:type="spellStart"/>
      <w:r w:rsidRPr="006171C5">
        <w:rPr>
          <w:rFonts w:eastAsia="Times New Roman" w:cstheme="minorHAnsi"/>
          <w:kern w:val="0"/>
          <w:lang w:eastAsia="pl-PL"/>
          <w14:ligatures w14:val="none"/>
        </w:rPr>
        <w:t>hh:mm:ss</w:t>
      </w:r>
      <w:proofErr w:type="spellEnd"/>
      <w:r w:rsidRPr="006171C5">
        <w:rPr>
          <w:rFonts w:eastAsia="Times New Roman" w:cstheme="minorHAnsi"/>
          <w:kern w:val="0"/>
          <w:lang w:eastAsia="pl-PL"/>
          <w14:ligatures w14:val="none"/>
        </w:rPr>
        <w:t>) generowany wg. czasu lokalnego serwera synchronizowanego z zegarem Głównego Urzędu Miar.</w:t>
      </w:r>
    </w:p>
    <w:p w14:paraId="738A1240" w14:textId="77777777" w:rsidR="008018FB" w:rsidRPr="006171C5" w:rsidRDefault="008018FB" w:rsidP="00B3188E">
      <w:pPr>
        <w:numPr>
          <w:ilvl w:val="0"/>
          <w:numId w:val="34"/>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Wykonawca, przystępując do niniejszego postępowania o udzielenie zamówienia publicznego:</w:t>
      </w:r>
    </w:p>
    <w:p w14:paraId="3CD917D9" w14:textId="2143023B" w:rsidR="005A77B7" w:rsidRPr="006171C5" w:rsidRDefault="008018FB" w:rsidP="00B3188E">
      <w:pPr>
        <w:numPr>
          <w:ilvl w:val="0"/>
          <w:numId w:val="83"/>
        </w:numPr>
        <w:tabs>
          <w:tab w:val="clear" w:pos="720"/>
        </w:tabs>
        <w:spacing w:after="0" w:line="240" w:lineRule="auto"/>
        <w:ind w:left="0" w:firstLine="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akceptuje warunki korzystania z </w:t>
      </w:r>
      <w:hyperlink r:id="rId16" w:history="1">
        <w:r w:rsidRPr="006171C5">
          <w:rPr>
            <w:rFonts w:eastAsia="Times New Roman" w:cstheme="minorHAnsi"/>
            <w:kern w:val="0"/>
            <w:u w:val="single"/>
            <w:lang w:eastAsia="pl-PL"/>
            <w14:ligatures w14:val="none"/>
          </w:rPr>
          <w:t>platformazakupowa.pl</w:t>
        </w:r>
      </w:hyperlink>
      <w:r w:rsidRPr="006171C5">
        <w:rPr>
          <w:rFonts w:eastAsia="Times New Roman" w:cstheme="minorHAnsi"/>
          <w:kern w:val="0"/>
          <w:lang w:eastAsia="pl-PL"/>
          <w14:ligatures w14:val="none"/>
        </w:rPr>
        <w:t xml:space="preserve"> określone w Regulaminie zamieszczonym na stronie internetowej </w:t>
      </w:r>
      <w:hyperlink r:id="rId17" w:history="1">
        <w:r w:rsidRPr="006171C5">
          <w:rPr>
            <w:rFonts w:eastAsia="Times New Roman" w:cstheme="minorHAnsi"/>
            <w:kern w:val="0"/>
            <w:lang w:eastAsia="pl-PL"/>
            <w14:ligatures w14:val="none"/>
          </w:rPr>
          <w:t>pod linkiem</w:t>
        </w:r>
      </w:hyperlink>
      <w:r w:rsidR="00334F86" w:rsidRPr="006171C5">
        <w:rPr>
          <w:rFonts w:eastAsia="Times New Roman" w:cstheme="minorHAnsi"/>
          <w:kern w:val="0"/>
          <w:lang w:eastAsia="pl-PL"/>
          <w14:ligatures w14:val="none"/>
        </w:rPr>
        <w:t xml:space="preserve"> </w:t>
      </w:r>
      <w:hyperlink r:id="rId18" w:history="1">
        <w:r w:rsidR="00334F86" w:rsidRPr="006171C5">
          <w:rPr>
            <w:rStyle w:val="Hipercze"/>
            <w:rFonts w:eastAsia="Times New Roman" w:cstheme="minorHAnsi"/>
            <w:color w:val="auto"/>
            <w:kern w:val="0"/>
            <w:lang w:eastAsia="pl-PL"/>
            <w14:ligatures w14:val="none"/>
          </w:rPr>
          <w:t>https://about.opennexus.com/regulamin/</w:t>
        </w:r>
      </w:hyperlink>
      <w:r w:rsidR="00334F86" w:rsidRPr="006171C5">
        <w:rPr>
          <w:rFonts w:eastAsia="Times New Roman" w:cstheme="minorHAnsi"/>
          <w:kern w:val="0"/>
          <w:lang w:eastAsia="pl-PL"/>
          <w14:ligatures w14:val="none"/>
        </w:rPr>
        <w:t xml:space="preserve"> oraz </w:t>
      </w:r>
      <w:r w:rsidR="00FA469F" w:rsidRPr="006171C5">
        <w:rPr>
          <w:rFonts w:eastAsia="Times New Roman" w:cstheme="minorHAnsi"/>
          <w:kern w:val="0"/>
          <w:lang w:eastAsia="pl-PL"/>
          <w14:ligatures w14:val="none"/>
        </w:rPr>
        <w:t xml:space="preserve"> </w:t>
      </w:r>
      <w:hyperlink r:id="rId19" w:history="1">
        <w:r w:rsidR="00362D18" w:rsidRPr="006171C5">
          <w:rPr>
            <w:rStyle w:val="Hipercze"/>
            <w:rFonts w:eastAsia="Times New Roman" w:cstheme="minorHAnsi"/>
            <w:color w:val="auto"/>
            <w:kern w:val="0"/>
            <w:lang w:eastAsia="pl-PL"/>
            <w14:ligatures w14:val="none"/>
          </w:rPr>
          <w:t>https://platformazakupowa.pl/strona/1-regulamin</w:t>
        </w:r>
      </w:hyperlink>
      <w:r w:rsidR="00362D18" w:rsidRPr="006171C5">
        <w:rPr>
          <w:rFonts w:eastAsia="Times New Roman" w:cstheme="minorHAnsi"/>
          <w:kern w:val="0"/>
          <w:lang w:eastAsia="pl-PL"/>
          <w14:ligatures w14:val="none"/>
        </w:rPr>
        <w:t xml:space="preserve"> </w:t>
      </w:r>
      <w:r w:rsidRPr="006171C5">
        <w:rPr>
          <w:rFonts w:eastAsia="Times New Roman" w:cstheme="minorHAnsi"/>
          <w:kern w:val="0"/>
          <w:lang w:eastAsia="pl-PL"/>
          <w14:ligatures w14:val="none"/>
        </w:rPr>
        <w:t xml:space="preserve">oraz uznaje </w:t>
      </w:r>
      <w:r w:rsidR="00334F86" w:rsidRPr="006171C5">
        <w:rPr>
          <w:rFonts w:eastAsia="Times New Roman" w:cstheme="minorHAnsi"/>
          <w:kern w:val="0"/>
          <w:lang w:eastAsia="pl-PL"/>
          <w14:ligatures w14:val="none"/>
        </w:rPr>
        <w:t>je</w:t>
      </w:r>
      <w:r w:rsidRPr="006171C5">
        <w:rPr>
          <w:rFonts w:eastAsia="Times New Roman" w:cstheme="minorHAnsi"/>
          <w:kern w:val="0"/>
          <w:lang w:eastAsia="pl-PL"/>
          <w14:ligatures w14:val="none"/>
        </w:rPr>
        <w:t xml:space="preserve"> za wiążący,</w:t>
      </w:r>
    </w:p>
    <w:p w14:paraId="5DF9D8B8" w14:textId="1C928DB3" w:rsidR="008018FB" w:rsidRPr="006171C5" w:rsidRDefault="008018FB" w:rsidP="00B3188E">
      <w:pPr>
        <w:numPr>
          <w:ilvl w:val="0"/>
          <w:numId w:val="83"/>
        </w:numPr>
        <w:spacing w:after="0" w:line="240" w:lineRule="auto"/>
        <w:ind w:left="0" w:firstLine="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zapoznał i stosuje się do Instrukcji składania ofert/wniosków dostępnej </w:t>
      </w:r>
      <w:hyperlink r:id="rId20" w:history="1">
        <w:r w:rsidRPr="006171C5">
          <w:rPr>
            <w:rFonts w:eastAsia="Times New Roman" w:cstheme="minorHAnsi"/>
            <w:kern w:val="0"/>
            <w:lang w:eastAsia="pl-PL"/>
            <w14:ligatures w14:val="none"/>
          </w:rPr>
          <w:t>pod linkiem</w:t>
        </w:r>
      </w:hyperlink>
      <w:r w:rsidR="00362D18" w:rsidRPr="006171C5">
        <w:rPr>
          <w:rFonts w:cstheme="minorHAnsi"/>
        </w:rPr>
        <w:t xml:space="preserve"> </w:t>
      </w:r>
      <w:hyperlink r:id="rId21" w:history="1">
        <w:r w:rsidR="00362D18" w:rsidRPr="006171C5">
          <w:rPr>
            <w:rStyle w:val="Hipercze"/>
            <w:rFonts w:eastAsia="Times New Roman" w:cstheme="minorHAnsi"/>
            <w:color w:val="auto"/>
            <w:kern w:val="0"/>
            <w:lang w:eastAsia="pl-PL"/>
            <w14:ligatures w14:val="none"/>
          </w:rPr>
          <w:t>https://platformazakupowa.pl/strona/45-instrukcje</w:t>
        </w:r>
      </w:hyperlink>
      <w:r w:rsidR="00362D18" w:rsidRPr="006171C5">
        <w:rPr>
          <w:rFonts w:eastAsia="Times New Roman" w:cstheme="minorHAnsi"/>
          <w:kern w:val="0"/>
          <w:lang w:eastAsia="pl-PL"/>
          <w14:ligatures w14:val="none"/>
        </w:rPr>
        <w:t xml:space="preserve"> </w:t>
      </w:r>
      <w:r w:rsidRPr="006171C5">
        <w:rPr>
          <w:rFonts w:eastAsia="Times New Roman" w:cstheme="minorHAnsi"/>
          <w:kern w:val="0"/>
          <w:lang w:eastAsia="pl-PL"/>
          <w14:ligatures w14:val="none"/>
        </w:rPr>
        <w:t>. </w:t>
      </w:r>
    </w:p>
    <w:p w14:paraId="54FBEE7F" w14:textId="0CE1797A" w:rsidR="008018FB" w:rsidRPr="006171C5" w:rsidRDefault="008018FB" w:rsidP="00B3188E">
      <w:pPr>
        <w:numPr>
          <w:ilvl w:val="0"/>
          <w:numId w:val="35"/>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b/>
          <w:bCs/>
          <w:kern w:val="0"/>
          <w:lang w:eastAsia="pl-PL"/>
          <w14:ligatures w14:val="none"/>
        </w:rPr>
        <w:t xml:space="preserve">Zamawiający nie ponosi odpowiedzialności za złożenie oferty w sposób niezgodny z Instrukcją korzystania z </w:t>
      </w:r>
      <w:hyperlink r:id="rId22" w:history="1">
        <w:r w:rsidRPr="006171C5">
          <w:rPr>
            <w:rFonts w:eastAsia="Times New Roman" w:cstheme="minorHAnsi"/>
            <w:kern w:val="0"/>
            <w:u w:val="single"/>
            <w:lang w:eastAsia="pl-PL"/>
            <w14:ligatures w14:val="none"/>
          </w:rPr>
          <w:t>platformazakupowa.pl</w:t>
        </w:r>
      </w:hyperlink>
      <w:r w:rsidRPr="006171C5">
        <w:rPr>
          <w:rFonts w:eastAsia="Times New Roman" w:cstheme="minorHAnsi"/>
          <w:kern w:val="0"/>
          <w:lang w:eastAsia="pl-PL"/>
          <w14:ligatures w14:val="none"/>
        </w:rPr>
        <w:t xml:space="preserve">, w szczególności za sytuację, gdy zamawiający zapozna się z treścią oferty przed upływem terminu składania ofert (np. złożenie oferty w zakładce „Wyślij wiadomość do zamawiającego”). Taka oferta zostanie uznana przez Zamawiającego za ofertę </w:t>
      </w:r>
      <w:r w:rsidRPr="006171C5">
        <w:rPr>
          <w:rFonts w:eastAsia="Times New Roman" w:cstheme="minorHAnsi"/>
          <w:kern w:val="0"/>
          <w:lang w:eastAsia="pl-PL"/>
          <w14:ligatures w14:val="none"/>
        </w:rPr>
        <w:lastRenderedPageBreak/>
        <w:t>handlową i nie będzie brana pod uwagę w przedmiotowym postępowaniu ponieważ nie został spełniony obowiązek narzucony w art. 221 Ustawy Prawo Zamówień Publicznych.</w:t>
      </w:r>
    </w:p>
    <w:p w14:paraId="5FF96E4E" w14:textId="77777777" w:rsidR="008018FB" w:rsidRPr="006171C5" w:rsidRDefault="008018FB" w:rsidP="00B3188E">
      <w:pPr>
        <w:numPr>
          <w:ilvl w:val="0"/>
          <w:numId w:val="36"/>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Zamawiający informuje, że instrukcje korzystania z </w:t>
      </w:r>
      <w:hyperlink r:id="rId23" w:history="1">
        <w:r w:rsidRPr="006171C5">
          <w:rPr>
            <w:rFonts w:eastAsia="Times New Roman" w:cstheme="minorHAnsi"/>
            <w:kern w:val="0"/>
            <w:u w:val="single"/>
            <w:lang w:eastAsia="pl-PL"/>
            <w14:ligatures w14:val="none"/>
          </w:rPr>
          <w:t>platformazakupowa.pl</w:t>
        </w:r>
      </w:hyperlink>
      <w:r w:rsidRPr="006171C5">
        <w:rPr>
          <w:rFonts w:eastAsia="Times New Roman" w:cstheme="minorHAnsi"/>
          <w:kern w:val="0"/>
          <w:lang w:eastAsia="pl-PL"/>
          <w14:ligatures w14:val="none"/>
        </w:rPr>
        <w:t xml:space="preserve"> dotyczące w szczególności logowania, składania wniosków o wyjaśnienie treści SWZ, składania ofert oraz innych czynności podejmowanych w niniejszym postępowaniu przy użyciu </w:t>
      </w:r>
      <w:hyperlink r:id="rId24" w:history="1">
        <w:r w:rsidRPr="006171C5">
          <w:rPr>
            <w:rFonts w:eastAsia="Times New Roman" w:cstheme="minorHAnsi"/>
            <w:kern w:val="0"/>
            <w:u w:val="single"/>
            <w:lang w:eastAsia="pl-PL"/>
            <w14:ligatures w14:val="none"/>
          </w:rPr>
          <w:t>platformazakupowa.pl</w:t>
        </w:r>
      </w:hyperlink>
      <w:r w:rsidRPr="006171C5">
        <w:rPr>
          <w:rFonts w:eastAsia="Times New Roman" w:cstheme="minorHAnsi"/>
          <w:kern w:val="0"/>
          <w:lang w:eastAsia="pl-PL"/>
          <w14:ligatures w14:val="none"/>
        </w:rPr>
        <w:t xml:space="preserve"> znajdują się w zakładce „Instrukcje dla Wykonawców" na stronie internetowej pod adresem: </w:t>
      </w:r>
      <w:hyperlink r:id="rId25" w:history="1">
        <w:r w:rsidRPr="006171C5">
          <w:rPr>
            <w:rFonts w:eastAsia="Times New Roman" w:cstheme="minorHAnsi"/>
            <w:kern w:val="0"/>
            <w:u w:val="single"/>
            <w:lang w:eastAsia="pl-PL"/>
            <w14:ligatures w14:val="none"/>
          </w:rPr>
          <w:t>https://platformazakupowa.pl/strona/45-instrukcje</w:t>
        </w:r>
      </w:hyperlink>
    </w:p>
    <w:p w14:paraId="7F097CF3" w14:textId="682978B7" w:rsidR="008018FB" w:rsidRPr="006171C5" w:rsidRDefault="008018FB" w:rsidP="00BD05CC">
      <w:pPr>
        <w:spacing w:before="240" w:after="240" w:line="240" w:lineRule="auto"/>
        <w:outlineLvl w:val="1"/>
        <w:rPr>
          <w:rFonts w:eastAsia="Times New Roman" w:cstheme="minorHAnsi"/>
          <w:b/>
          <w:bCs/>
          <w:kern w:val="0"/>
          <w:lang w:eastAsia="pl-PL"/>
          <w14:ligatures w14:val="none"/>
        </w:rPr>
      </w:pPr>
      <w:r w:rsidRPr="006171C5">
        <w:rPr>
          <w:rFonts w:eastAsia="Times New Roman" w:cstheme="minorHAnsi"/>
          <w:kern w:val="0"/>
          <w:lang w:eastAsia="pl-PL"/>
          <w14:ligatures w14:val="none"/>
        </w:rPr>
        <w:t>XI</w:t>
      </w:r>
      <w:r w:rsidR="00CF5F80" w:rsidRPr="006171C5">
        <w:rPr>
          <w:rFonts w:eastAsia="Times New Roman" w:cstheme="minorHAnsi"/>
          <w:kern w:val="0"/>
          <w:lang w:eastAsia="pl-PL"/>
          <w14:ligatures w14:val="none"/>
        </w:rPr>
        <w:t>II</w:t>
      </w:r>
      <w:r w:rsidRPr="006171C5">
        <w:rPr>
          <w:rFonts w:eastAsia="Times New Roman" w:cstheme="minorHAnsi"/>
          <w:kern w:val="0"/>
          <w:lang w:eastAsia="pl-PL"/>
          <w14:ligatures w14:val="none"/>
        </w:rPr>
        <w:t>. Opis sposobu przygotowania ofert oraz dokumentów wymaganych przez Zamawiającego w SWZ</w:t>
      </w:r>
    </w:p>
    <w:p w14:paraId="2A0B7595" w14:textId="02F86F8F" w:rsidR="008018FB" w:rsidRPr="006171C5" w:rsidRDefault="008018FB" w:rsidP="00B3188E">
      <w:pPr>
        <w:numPr>
          <w:ilvl w:val="0"/>
          <w:numId w:val="37"/>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bookmarkStart w:id="9" w:name="_Hlk156807146"/>
      <w:r w:rsidRPr="006171C5">
        <w:rPr>
          <w:rFonts w:eastAsia="Times New Roman" w:cstheme="minorHAnsi"/>
          <w:kern w:val="0"/>
          <w:lang w:eastAsia="pl-PL"/>
          <w14:ligatures w14:val="none"/>
        </w:rPr>
        <w:t>Oferta oraz przedmiotowe środki dowodowe (jeżeli były wymagane) składane elektronicznie muszą zostać podpisane elektronicznym kwalifikowanym podpisem lub elektronicznym</w:t>
      </w:r>
      <w:r w:rsidR="00FA469F" w:rsidRPr="006171C5">
        <w:rPr>
          <w:rFonts w:eastAsia="Times New Roman" w:cstheme="minorHAnsi"/>
          <w:kern w:val="0"/>
          <w:lang w:eastAsia="pl-PL"/>
          <w14:ligatures w14:val="none"/>
        </w:rPr>
        <w:t xml:space="preserve"> </w:t>
      </w:r>
      <w:r w:rsidRPr="006171C5">
        <w:rPr>
          <w:rFonts w:eastAsia="Times New Roman" w:cstheme="minorHAnsi"/>
          <w:kern w:val="0"/>
          <w:lang w:eastAsia="pl-PL"/>
          <w14:ligatures w14:val="none"/>
        </w:rPr>
        <w:t>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bookmarkEnd w:id="9"/>
    <w:p w14:paraId="14AA9FFC" w14:textId="77777777" w:rsidR="008018FB" w:rsidRPr="006171C5" w:rsidRDefault="008018FB" w:rsidP="00B3188E">
      <w:pPr>
        <w:numPr>
          <w:ilvl w:val="0"/>
          <w:numId w:val="37"/>
        </w:numPr>
        <w:tabs>
          <w:tab w:val="clear" w:pos="720"/>
          <w:tab w:val="num" w:pos="0"/>
        </w:tabs>
        <w:spacing w:after="0" w:line="240" w:lineRule="auto"/>
        <w:ind w:left="0" w:firstLine="0"/>
        <w:jc w:val="both"/>
        <w:textAlignment w:val="baseline"/>
        <w:outlineLvl w:val="4"/>
        <w:rPr>
          <w:rFonts w:eastAsia="Times New Roman" w:cstheme="minorHAnsi"/>
          <w:b/>
          <w:bCs/>
          <w:kern w:val="0"/>
          <w:lang w:eastAsia="pl-PL"/>
          <w14:ligatures w14:val="none"/>
        </w:rPr>
      </w:pPr>
      <w:r w:rsidRPr="006171C5">
        <w:rPr>
          <w:rFonts w:eastAsia="Times New Roman" w:cstheme="minorHAnsi"/>
          <w:kern w:val="0"/>
          <w:lang w:eastAsia="pl-PL"/>
          <w14:ligatures w14:val="none"/>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0C84BA1" w14:textId="77777777" w:rsidR="008018FB" w:rsidRPr="006171C5" w:rsidRDefault="008018FB" w:rsidP="00B3188E">
      <w:pPr>
        <w:numPr>
          <w:ilvl w:val="0"/>
          <w:numId w:val="37"/>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bookmarkStart w:id="10" w:name="_Hlk156811161"/>
      <w:r w:rsidRPr="006171C5">
        <w:rPr>
          <w:rFonts w:eastAsia="Times New Roman" w:cstheme="minorHAnsi"/>
          <w:kern w:val="0"/>
          <w:lang w:eastAsia="pl-PL"/>
          <w14:ligatures w14:val="none"/>
        </w:rPr>
        <w:t>Oferta powinna być:</w:t>
      </w:r>
    </w:p>
    <w:p w14:paraId="4F0A4B76" w14:textId="77777777" w:rsidR="008018FB" w:rsidRPr="006171C5" w:rsidRDefault="008018FB" w:rsidP="00B3188E">
      <w:pPr>
        <w:numPr>
          <w:ilvl w:val="0"/>
          <w:numId w:val="38"/>
        </w:numPr>
        <w:spacing w:after="0" w:line="240" w:lineRule="auto"/>
        <w:ind w:left="993"/>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sporządzona na podstawie załączników niniejszej SWZ w języku polskim,</w:t>
      </w:r>
    </w:p>
    <w:p w14:paraId="58FDBDF7" w14:textId="77777777" w:rsidR="008018FB" w:rsidRPr="006171C5" w:rsidRDefault="008018FB" w:rsidP="00B3188E">
      <w:pPr>
        <w:numPr>
          <w:ilvl w:val="0"/>
          <w:numId w:val="39"/>
        </w:numPr>
        <w:spacing w:after="0" w:line="240" w:lineRule="auto"/>
        <w:ind w:left="993"/>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złożona przy użyciu środków komunikacji elektronicznej tzn. za pośrednictwem </w:t>
      </w:r>
      <w:hyperlink r:id="rId26" w:history="1">
        <w:r w:rsidRPr="006171C5">
          <w:rPr>
            <w:rFonts w:eastAsia="Times New Roman" w:cstheme="minorHAnsi"/>
            <w:kern w:val="0"/>
            <w:u w:val="single"/>
            <w:lang w:eastAsia="pl-PL"/>
            <w14:ligatures w14:val="none"/>
          </w:rPr>
          <w:t>platformazakupowa.pl</w:t>
        </w:r>
      </w:hyperlink>
      <w:r w:rsidRPr="006171C5">
        <w:rPr>
          <w:rFonts w:eastAsia="Times New Roman" w:cstheme="minorHAnsi"/>
          <w:kern w:val="0"/>
          <w:lang w:eastAsia="pl-PL"/>
          <w14:ligatures w14:val="none"/>
        </w:rPr>
        <w:t>,</w:t>
      </w:r>
    </w:p>
    <w:p w14:paraId="196D8D3E" w14:textId="77777777" w:rsidR="008018FB" w:rsidRPr="006171C5" w:rsidRDefault="008018FB" w:rsidP="00B3188E">
      <w:pPr>
        <w:numPr>
          <w:ilvl w:val="0"/>
          <w:numId w:val="40"/>
        </w:numPr>
        <w:spacing w:after="0" w:line="240" w:lineRule="auto"/>
        <w:ind w:left="993"/>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podpisana </w:t>
      </w:r>
      <w:hyperlink r:id="rId27" w:history="1">
        <w:r w:rsidRPr="006171C5">
          <w:rPr>
            <w:rFonts w:eastAsia="Times New Roman" w:cstheme="minorHAnsi"/>
            <w:kern w:val="0"/>
            <w:lang w:eastAsia="pl-PL"/>
            <w14:ligatures w14:val="none"/>
          </w:rPr>
          <w:t>kwalifikowanym podpisem elektronicznym</w:t>
        </w:r>
      </w:hyperlink>
      <w:r w:rsidRPr="006171C5">
        <w:rPr>
          <w:rFonts w:eastAsia="Times New Roman" w:cstheme="minorHAnsi"/>
          <w:kern w:val="0"/>
          <w:lang w:eastAsia="pl-PL"/>
          <w14:ligatures w14:val="none"/>
        </w:rPr>
        <w:t xml:space="preserve"> lub elektronicznym </w:t>
      </w:r>
      <w:hyperlink r:id="rId28" w:history="1">
        <w:r w:rsidRPr="006171C5">
          <w:rPr>
            <w:rFonts w:eastAsia="Times New Roman" w:cstheme="minorHAnsi"/>
            <w:kern w:val="0"/>
            <w:lang w:eastAsia="pl-PL"/>
            <w14:ligatures w14:val="none"/>
          </w:rPr>
          <w:t>podpisem zaufanym</w:t>
        </w:r>
      </w:hyperlink>
      <w:r w:rsidRPr="006171C5">
        <w:rPr>
          <w:rFonts w:eastAsia="Times New Roman" w:cstheme="minorHAnsi"/>
          <w:kern w:val="0"/>
          <w:lang w:eastAsia="pl-PL"/>
          <w14:ligatures w14:val="none"/>
        </w:rPr>
        <w:t xml:space="preserve"> lub elektronicznym </w:t>
      </w:r>
      <w:hyperlink r:id="rId29" w:history="1">
        <w:r w:rsidRPr="006171C5">
          <w:rPr>
            <w:rFonts w:eastAsia="Times New Roman" w:cstheme="minorHAnsi"/>
            <w:kern w:val="0"/>
            <w:lang w:eastAsia="pl-PL"/>
            <w14:ligatures w14:val="none"/>
          </w:rPr>
          <w:t>podpisem osobistym</w:t>
        </w:r>
      </w:hyperlink>
      <w:r w:rsidRPr="006171C5">
        <w:rPr>
          <w:rFonts w:eastAsia="Times New Roman" w:cstheme="minorHAnsi"/>
          <w:kern w:val="0"/>
          <w:lang w:eastAsia="pl-PL"/>
          <w14:ligatures w14:val="none"/>
        </w:rPr>
        <w:t xml:space="preserve"> przez osobę/osoby upoważnioną/upoważnione.</w:t>
      </w:r>
    </w:p>
    <w:bookmarkEnd w:id="10"/>
    <w:p w14:paraId="1AD03534" w14:textId="77777777" w:rsidR="008018FB" w:rsidRPr="006171C5" w:rsidRDefault="008018FB" w:rsidP="00B3188E">
      <w:pPr>
        <w:numPr>
          <w:ilvl w:val="0"/>
          <w:numId w:val="41"/>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171C5">
        <w:rPr>
          <w:rFonts w:eastAsia="Times New Roman" w:cstheme="minorHAnsi"/>
          <w:kern w:val="0"/>
          <w:lang w:eastAsia="pl-PL"/>
          <w14:ligatures w14:val="none"/>
        </w:rPr>
        <w:t>eIDAS</w:t>
      </w:r>
      <w:proofErr w:type="spellEnd"/>
      <w:r w:rsidRPr="006171C5">
        <w:rPr>
          <w:rFonts w:eastAsia="Times New Roman" w:cstheme="minorHAnsi"/>
          <w:kern w:val="0"/>
          <w:lang w:eastAsia="pl-PL"/>
          <w14:ligatures w14:val="none"/>
        </w:rPr>
        <w:t>) (UE) nr 910/2014 - od 1 lipca 2016 roku”.</w:t>
      </w:r>
    </w:p>
    <w:p w14:paraId="4095CFC7" w14:textId="77777777" w:rsidR="008018FB" w:rsidRPr="006171C5" w:rsidRDefault="008018FB" w:rsidP="00B3188E">
      <w:pPr>
        <w:numPr>
          <w:ilvl w:val="0"/>
          <w:numId w:val="42"/>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W przypadku wykorzystania formatu podpisu </w:t>
      </w:r>
      <w:proofErr w:type="spellStart"/>
      <w:r w:rsidRPr="006171C5">
        <w:rPr>
          <w:rFonts w:eastAsia="Times New Roman" w:cstheme="minorHAnsi"/>
          <w:kern w:val="0"/>
          <w:lang w:eastAsia="pl-PL"/>
          <w14:ligatures w14:val="none"/>
        </w:rPr>
        <w:t>XAdES</w:t>
      </w:r>
      <w:proofErr w:type="spellEnd"/>
      <w:r w:rsidRPr="006171C5">
        <w:rPr>
          <w:rFonts w:eastAsia="Times New Roman" w:cstheme="minorHAnsi"/>
          <w:kern w:val="0"/>
          <w:lang w:eastAsia="pl-PL"/>
          <w14:ligatures w14:val="none"/>
        </w:rPr>
        <w:t xml:space="preserve"> zewnętrzny. Zamawiający wymaga dołączenia odpowiedniej ilości plików tj. podpisywanych plików z danymi oraz plików </w:t>
      </w:r>
      <w:proofErr w:type="spellStart"/>
      <w:r w:rsidRPr="006171C5">
        <w:rPr>
          <w:rFonts w:eastAsia="Times New Roman" w:cstheme="minorHAnsi"/>
          <w:kern w:val="0"/>
          <w:lang w:eastAsia="pl-PL"/>
          <w14:ligatures w14:val="none"/>
        </w:rPr>
        <w:t>XAdES</w:t>
      </w:r>
      <w:proofErr w:type="spellEnd"/>
      <w:r w:rsidRPr="006171C5">
        <w:rPr>
          <w:rFonts w:eastAsia="Times New Roman" w:cstheme="minorHAnsi"/>
          <w:kern w:val="0"/>
          <w:lang w:eastAsia="pl-PL"/>
          <w14:ligatures w14:val="none"/>
        </w:rPr>
        <w:t>.</w:t>
      </w:r>
    </w:p>
    <w:p w14:paraId="4E50CE7F" w14:textId="77777777" w:rsidR="008018FB" w:rsidRPr="006171C5" w:rsidRDefault="008018FB" w:rsidP="00B3188E">
      <w:pPr>
        <w:numPr>
          <w:ilvl w:val="0"/>
          <w:numId w:val="43"/>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Zgodnie z art. 18 ust. 3 ustawy </w:t>
      </w:r>
      <w:proofErr w:type="spellStart"/>
      <w:r w:rsidRPr="006171C5">
        <w:rPr>
          <w:rFonts w:eastAsia="Times New Roman" w:cstheme="minorHAnsi"/>
          <w:kern w:val="0"/>
          <w:lang w:eastAsia="pl-PL"/>
          <w14:ligatures w14:val="none"/>
        </w:rPr>
        <w:t>Pzp</w:t>
      </w:r>
      <w:proofErr w:type="spellEnd"/>
      <w:r w:rsidRPr="006171C5">
        <w:rPr>
          <w:rFonts w:eastAsia="Times New Roman" w:cstheme="minorHAnsi"/>
          <w:kern w:val="0"/>
          <w:lang w:eastAsia="pl-PL"/>
          <w14:ligatures w14:val="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0EC9BD" w14:textId="77777777" w:rsidR="008018FB" w:rsidRPr="006171C5" w:rsidRDefault="008018FB" w:rsidP="00B3188E">
      <w:pPr>
        <w:numPr>
          <w:ilvl w:val="0"/>
          <w:numId w:val="44"/>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Wykonawca, za pośrednictwem </w:t>
      </w:r>
      <w:hyperlink r:id="rId30" w:history="1">
        <w:r w:rsidRPr="006171C5">
          <w:rPr>
            <w:rFonts w:eastAsia="Times New Roman" w:cstheme="minorHAnsi"/>
            <w:kern w:val="0"/>
            <w:u w:val="single"/>
            <w:lang w:eastAsia="pl-PL"/>
            <w14:ligatures w14:val="none"/>
          </w:rPr>
          <w:t>platformazakupowa.pl</w:t>
        </w:r>
      </w:hyperlink>
      <w:r w:rsidRPr="006171C5">
        <w:rPr>
          <w:rFonts w:eastAsia="Times New Roman" w:cstheme="minorHAnsi"/>
          <w:kern w:val="0"/>
          <w:lang w:eastAsia="pl-PL"/>
          <w14:ligatures w14:val="none"/>
        </w:rPr>
        <w:t xml:space="preserve"> może przed upływem terminu do składania ofert zmienić lub wycofać ofertę. Sposób dokonywania zmiany lub wycofania oferty zamieszczono w instrukcji zamieszczonej na stronie internetowej pod adresem:</w:t>
      </w:r>
    </w:p>
    <w:p w14:paraId="0B5E04D8" w14:textId="77777777" w:rsidR="008018FB" w:rsidRPr="006171C5" w:rsidRDefault="00000000" w:rsidP="00BD05CC">
      <w:pPr>
        <w:spacing w:after="0" w:line="240" w:lineRule="auto"/>
        <w:ind w:left="720"/>
        <w:jc w:val="both"/>
        <w:rPr>
          <w:rFonts w:eastAsia="Times New Roman" w:cstheme="minorHAnsi"/>
          <w:kern w:val="0"/>
          <w:lang w:eastAsia="pl-PL"/>
          <w14:ligatures w14:val="none"/>
        </w:rPr>
      </w:pPr>
      <w:hyperlink r:id="rId31" w:history="1">
        <w:r w:rsidR="008018FB" w:rsidRPr="006171C5">
          <w:rPr>
            <w:rFonts w:eastAsia="Times New Roman" w:cstheme="minorHAnsi"/>
            <w:kern w:val="0"/>
            <w:u w:val="single"/>
            <w:lang w:eastAsia="pl-PL"/>
            <w14:ligatures w14:val="none"/>
          </w:rPr>
          <w:t>https://platformazakupowa.pl/strona/45-instrukcje</w:t>
        </w:r>
      </w:hyperlink>
    </w:p>
    <w:p w14:paraId="30EC9A40" w14:textId="6E60B623" w:rsidR="008018FB" w:rsidRPr="006171C5" w:rsidRDefault="008018FB" w:rsidP="00B3188E">
      <w:pPr>
        <w:numPr>
          <w:ilvl w:val="0"/>
          <w:numId w:val="45"/>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Każdy z Wykonawców może złożyć tylko jedną ofertę. Złożenie większej liczby ofert lub oferty zawierającej propozycje wariantowe spowoduje</w:t>
      </w:r>
      <w:r w:rsidR="00816DBF" w:rsidRPr="006171C5">
        <w:rPr>
          <w:rFonts w:eastAsia="Times New Roman" w:cstheme="minorHAnsi"/>
          <w:kern w:val="0"/>
          <w:lang w:eastAsia="pl-PL"/>
          <w14:ligatures w14:val="none"/>
        </w:rPr>
        <w:t>, że oferta</w:t>
      </w:r>
      <w:r w:rsidRPr="006171C5">
        <w:rPr>
          <w:rFonts w:eastAsia="Times New Roman" w:cstheme="minorHAnsi"/>
          <w:kern w:val="0"/>
          <w:lang w:eastAsia="pl-PL"/>
          <w14:ligatures w14:val="none"/>
        </w:rPr>
        <w:t xml:space="preserve"> podlegać będzie odrzuceniu.</w:t>
      </w:r>
    </w:p>
    <w:p w14:paraId="7FE66389" w14:textId="77777777" w:rsidR="008018FB" w:rsidRPr="006171C5" w:rsidRDefault="008018FB" w:rsidP="00B3188E">
      <w:pPr>
        <w:numPr>
          <w:ilvl w:val="0"/>
          <w:numId w:val="46"/>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Ceny oferty muszą zawierać wszystkie koszty, jakie musi ponieść Wykonawca, aby zrealizować zamówienie z najwyższą starannością oraz ewentualne rabaty.</w:t>
      </w:r>
    </w:p>
    <w:p w14:paraId="44857A40" w14:textId="36003BD5" w:rsidR="008018FB" w:rsidRPr="006171C5" w:rsidRDefault="008018FB" w:rsidP="00B3188E">
      <w:pPr>
        <w:numPr>
          <w:ilvl w:val="0"/>
          <w:numId w:val="47"/>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lastRenderedPageBreak/>
        <w:t>Dokumenty i oświadczenia składane przez wykonawcę powinny być w języku polskim. W przypadku</w:t>
      </w:r>
      <w:r w:rsidR="00FA469F" w:rsidRPr="006171C5">
        <w:rPr>
          <w:rFonts w:eastAsia="Times New Roman" w:cstheme="minorHAnsi"/>
          <w:kern w:val="0"/>
          <w:lang w:eastAsia="pl-PL"/>
          <w14:ligatures w14:val="none"/>
        </w:rPr>
        <w:t xml:space="preserve"> </w:t>
      </w:r>
      <w:r w:rsidRPr="006171C5">
        <w:rPr>
          <w:rFonts w:eastAsia="Times New Roman" w:cstheme="minorHAnsi"/>
          <w:kern w:val="0"/>
          <w:lang w:eastAsia="pl-PL"/>
          <w14:ligatures w14:val="none"/>
        </w:rPr>
        <w:t>załączenia dokumentów sporządzonych w innym języku niż dopuszczony, Wykonawca zobowiązany jest załączyć tłumaczenie na język polski.</w:t>
      </w:r>
    </w:p>
    <w:p w14:paraId="4FAFD047" w14:textId="77777777" w:rsidR="008018FB" w:rsidRPr="006171C5" w:rsidRDefault="008018FB" w:rsidP="00B3188E">
      <w:pPr>
        <w:numPr>
          <w:ilvl w:val="0"/>
          <w:numId w:val="48"/>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6D60445" w14:textId="77777777" w:rsidR="008018FB" w:rsidRPr="006171C5" w:rsidRDefault="008018FB" w:rsidP="00B3188E">
      <w:pPr>
        <w:numPr>
          <w:ilvl w:val="0"/>
          <w:numId w:val="49"/>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Maksymalny rozmiar jednego pliku przesyłanego za pośrednictwem dedykowanych formularzy do: złożenia, zmiany, wycofania oferty wynosi 150 MB natomiast przy komunikacji wielkość pliku to maksymalnie 500 MB.</w:t>
      </w:r>
    </w:p>
    <w:p w14:paraId="7B6E81B0" w14:textId="77777777" w:rsidR="008018FB" w:rsidRPr="006171C5" w:rsidRDefault="008018FB" w:rsidP="00B3188E">
      <w:pPr>
        <w:numPr>
          <w:ilvl w:val="0"/>
          <w:numId w:val="50"/>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7226BC" w14:textId="77777777" w:rsidR="008018FB" w:rsidRPr="006171C5" w:rsidRDefault="008018FB" w:rsidP="00B3188E">
      <w:pPr>
        <w:numPr>
          <w:ilvl w:val="0"/>
          <w:numId w:val="51"/>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Zamawiający rekomenduje wykorzystanie formatów: .pdf .</w:t>
      </w:r>
      <w:proofErr w:type="spellStart"/>
      <w:r w:rsidRPr="006171C5">
        <w:rPr>
          <w:rFonts w:eastAsia="Times New Roman" w:cstheme="minorHAnsi"/>
          <w:kern w:val="0"/>
          <w:lang w:eastAsia="pl-PL"/>
          <w14:ligatures w14:val="none"/>
        </w:rPr>
        <w:t>doc</w:t>
      </w:r>
      <w:proofErr w:type="spellEnd"/>
      <w:r w:rsidRPr="006171C5">
        <w:rPr>
          <w:rFonts w:eastAsia="Times New Roman" w:cstheme="minorHAnsi"/>
          <w:kern w:val="0"/>
          <w:lang w:eastAsia="pl-PL"/>
          <w14:ligatures w14:val="none"/>
        </w:rPr>
        <w:t xml:space="preserve"> .</w:t>
      </w:r>
      <w:proofErr w:type="spellStart"/>
      <w:r w:rsidRPr="006171C5">
        <w:rPr>
          <w:rFonts w:eastAsia="Times New Roman" w:cstheme="minorHAnsi"/>
          <w:kern w:val="0"/>
          <w:lang w:eastAsia="pl-PL"/>
          <w14:ligatures w14:val="none"/>
        </w:rPr>
        <w:t>docx</w:t>
      </w:r>
      <w:proofErr w:type="spellEnd"/>
      <w:r w:rsidRPr="006171C5">
        <w:rPr>
          <w:rFonts w:eastAsia="Times New Roman" w:cstheme="minorHAnsi"/>
          <w:kern w:val="0"/>
          <w:lang w:eastAsia="pl-PL"/>
          <w14:ligatures w14:val="none"/>
        </w:rPr>
        <w:t xml:space="preserve"> .xls .</w:t>
      </w:r>
      <w:proofErr w:type="spellStart"/>
      <w:r w:rsidRPr="006171C5">
        <w:rPr>
          <w:rFonts w:eastAsia="Times New Roman" w:cstheme="minorHAnsi"/>
          <w:kern w:val="0"/>
          <w:lang w:eastAsia="pl-PL"/>
          <w14:ligatures w14:val="none"/>
        </w:rPr>
        <w:t>xlsx</w:t>
      </w:r>
      <w:proofErr w:type="spellEnd"/>
      <w:r w:rsidRPr="006171C5">
        <w:rPr>
          <w:rFonts w:eastAsia="Times New Roman" w:cstheme="minorHAnsi"/>
          <w:kern w:val="0"/>
          <w:lang w:eastAsia="pl-PL"/>
          <w14:ligatures w14:val="none"/>
        </w:rPr>
        <w:t xml:space="preserve"> .jpg (.</w:t>
      </w:r>
      <w:proofErr w:type="spellStart"/>
      <w:r w:rsidRPr="006171C5">
        <w:rPr>
          <w:rFonts w:eastAsia="Times New Roman" w:cstheme="minorHAnsi"/>
          <w:kern w:val="0"/>
          <w:lang w:eastAsia="pl-PL"/>
          <w14:ligatures w14:val="none"/>
        </w:rPr>
        <w:t>jpeg</w:t>
      </w:r>
      <w:proofErr w:type="spellEnd"/>
      <w:r w:rsidRPr="006171C5">
        <w:rPr>
          <w:rFonts w:eastAsia="Times New Roman" w:cstheme="minorHAnsi"/>
          <w:kern w:val="0"/>
          <w:lang w:eastAsia="pl-PL"/>
          <w14:ligatures w14:val="none"/>
        </w:rPr>
        <w:t xml:space="preserve">) </w:t>
      </w:r>
      <w:r w:rsidRPr="006171C5">
        <w:rPr>
          <w:rFonts w:eastAsia="Times New Roman" w:cstheme="minorHAnsi"/>
          <w:b/>
          <w:bCs/>
          <w:kern w:val="0"/>
          <w:u w:val="single"/>
          <w:lang w:eastAsia="pl-PL"/>
          <w14:ligatures w14:val="none"/>
        </w:rPr>
        <w:t>ze szczególnym wskazaniem na .pdf</w:t>
      </w:r>
    </w:p>
    <w:p w14:paraId="0B44E66C" w14:textId="77777777" w:rsidR="008018FB" w:rsidRPr="006171C5" w:rsidRDefault="008018FB" w:rsidP="00B3188E">
      <w:pPr>
        <w:numPr>
          <w:ilvl w:val="0"/>
          <w:numId w:val="52"/>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 celu ewentualnej kompresji danych Zamawiający rekomenduje wykorzystanie jednego z rozszerzeń:</w:t>
      </w:r>
    </w:p>
    <w:p w14:paraId="42A12F6C" w14:textId="77777777" w:rsidR="001F037E" w:rsidRPr="006171C5" w:rsidRDefault="008018FB" w:rsidP="00B3188E">
      <w:pPr>
        <w:numPr>
          <w:ilvl w:val="0"/>
          <w:numId w:val="53"/>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.zip </w:t>
      </w:r>
    </w:p>
    <w:p w14:paraId="0FB6E0AE" w14:textId="25582C1E" w:rsidR="008018FB" w:rsidRPr="006171C5" w:rsidRDefault="008018FB" w:rsidP="00B3188E">
      <w:pPr>
        <w:numPr>
          <w:ilvl w:val="0"/>
          <w:numId w:val="53"/>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.7Z</w:t>
      </w:r>
    </w:p>
    <w:p w14:paraId="75D629D5" w14:textId="77777777" w:rsidR="008018FB" w:rsidRPr="006171C5" w:rsidRDefault="008018FB" w:rsidP="00B3188E">
      <w:pPr>
        <w:numPr>
          <w:ilvl w:val="0"/>
          <w:numId w:val="54"/>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Wśród rozszerzeń powszechnych a </w:t>
      </w:r>
      <w:r w:rsidRPr="006171C5">
        <w:rPr>
          <w:rFonts w:eastAsia="Times New Roman" w:cstheme="minorHAnsi"/>
          <w:b/>
          <w:bCs/>
          <w:kern w:val="0"/>
          <w:lang w:eastAsia="pl-PL"/>
          <w14:ligatures w14:val="none"/>
        </w:rPr>
        <w:t>niewystępujących</w:t>
      </w:r>
      <w:r w:rsidRPr="006171C5">
        <w:rPr>
          <w:rFonts w:eastAsia="Times New Roman" w:cstheme="minorHAnsi"/>
          <w:kern w:val="0"/>
          <w:lang w:eastAsia="pl-PL"/>
          <w14:ligatures w14:val="none"/>
        </w:rPr>
        <w:t xml:space="preserve"> w Rozporządzeniu KRI występują: .</w:t>
      </w:r>
      <w:proofErr w:type="spellStart"/>
      <w:r w:rsidRPr="006171C5">
        <w:rPr>
          <w:rFonts w:eastAsia="Times New Roman" w:cstheme="minorHAnsi"/>
          <w:kern w:val="0"/>
          <w:lang w:eastAsia="pl-PL"/>
          <w14:ligatures w14:val="none"/>
        </w:rPr>
        <w:t>rar</w:t>
      </w:r>
      <w:proofErr w:type="spellEnd"/>
      <w:r w:rsidRPr="006171C5">
        <w:rPr>
          <w:rFonts w:eastAsia="Times New Roman" w:cstheme="minorHAnsi"/>
          <w:kern w:val="0"/>
          <w:lang w:eastAsia="pl-PL"/>
          <w14:ligatures w14:val="none"/>
        </w:rPr>
        <w:t xml:space="preserve"> .gif .</w:t>
      </w:r>
      <w:proofErr w:type="spellStart"/>
      <w:r w:rsidRPr="006171C5">
        <w:rPr>
          <w:rFonts w:eastAsia="Times New Roman" w:cstheme="minorHAnsi"/>
          <w:kern w:val="0"/>
          <w:lang w:eastAsia="pl-PL"/>
          <w14:ligatures w14:val="none"/>
        </w:rPr>
        <w:t>bmp</w:t>
      </w:r>
      <w:proofErr w:type="spellEnd"/>
      <w:r w:rsidRPr="006171C5">
        <w:rPr>
          <w:rFonts w:eastAsia="Times New Roman" w:cstheme="minorHAnsi"/>
          <w:kern w:val="0"/>
          <w:lang w:eastAsia="pl-PL"/>
          <w14:ligatures w14:val="none"/>
        </w:rPr>
        <w:t xml:space="preserve"> .</w:t>
      </w:r>
      <w:proofErr w:type="spellStart"/>
      <w:r w:rsidRPr="006171C5">
        <w:rPr>
          <w:rFonts w:eastAsia="Times New Roman" w:cstheme="minorHAnsi"/>
          <w:kern w:val="0"/>
          <w:lang w:eastAsia="pl-PL"/>
          <w14:ligatures w14:val="none"/>
        </w:rPr>
        <w:t>numbers</w:t>
      </w:r>
      <w:proofErr w:type="spellEnd"/>
      <w:r w:rsidRPr="006171C5">
        <w:rPr>
          <w:rFonts w:eastAsia="Times New Roman" w:cstheme="minorHAnsi"/>
          <w:kern w:val="0"/>
          <w:lang w:eastAsia="pl-PL"/>
          <w14:ligatures w14:val="none"/>
        </w:rPr>
        <w:t xml:space="preserve"> .</w:t>
      </w:r>
      <w:proofErr w:type="spellStart"/>
      <w:r w:rsidRPr="006171C5">
        <w:rPr>
          <w:rFonts w:eastAsia="Times New Roman" w:cstheme="minorHAnsi"/>
          <w:kern w:val="0"/>
          <w:lang w:eastAsia="pl-PL"/>
          <w14:ligatures w14:val="none"/>
        </w:rPr>
        <w:t>pages</w:t>
      </w:r>
      <w:proofErr w:type="spellEnd"/>
      <w:r w:rsidRPr="006171C5">
        <w:rPr>
          <w:rFonts w:eastAsia="Times New Roman" w:cstheme="minorHAnsi"/>
          <w:kern w:val="0"/>
          <w:lang w:eastAsia="pl-PL"/>
          <w14:ligatures w14:val="none"/>
        </w:rPr>
        <w:t xml:space="preserve">. </w:t>
      </w:r>
      <w:r w:rsidRPr="006171C5">
        <w:rPr>
          <w:rFonts w:eastAsia="Times New Roman" w:cstheme="minorHAnsi"/>
          <w:b/>
          <w:bCs/>
          <w:kern w:val="0"/>
          <w:lang w:eastAsia="pl-PL"/>
          <w14:ligatures w14:val="none"/>
        </w:rPr>
        <w:t>Dokumenty złożone w takich plikach zostaną uznane za złożone nieskutecznie.</w:t>
      </w:r>
    </w:p>
    <w:p w14:paraId="340FBA2E" w14:textId="77777777" w:rsidR="008018FB" w:rsidRPr="006171C5" w:rsidRDefault="008018FB" w:rsidP="00B3188E">
      <w:pPr>
        <w:numPr>
          <w:ilvl w:val="0"/>
          <w:numId w:val="55"/>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Zamawiający zwraca uwagę na ograniczenia wielkości plików podpisywanych profilem zaufanym, który wynosi </w:t>
      </w:r>
      <w:r w:rsidRPr="006171C5">
        <w:rPr>
          <w:rFonts w:eastAsia="Times New Roman" w:cstheme="minorHAnsi"/>
          <w:b/>
          <w:bCs/>
          <w:kern w:val="0"/>
          <w:lang w:eastAsia="pl-PL"/>
          <w14:ligatures w14:val="none"/>
        </w:rPr>
        <w:t>maksymalnie 10MB</w:t>
      </w:r>
      <w:r w:rsidRPr="006171C5">
        <w:rPr>
          <w:rFonts w:eastAsia="Times New Roman" w:cstheme="minorHAnsi"/>
          <w:kern w:val="0"/>
          <w:lang w:eastAsia="pl-PL"/>
          <w14:ligatures w14:val="none"/>
        </w:rPr>
        <w:t xml:space="preserve">, oraz na ograniczenie wielkości plików podpisywanych w aplikacji </w:t>
      </w:r>
      <w:proofErr w:type="spellStart"/>
      <w:r w:rsidRPr="006171C5">
        <w:rPr>
          <w:rFonts w:eastAsia="Times New Roman" w:cstheme="minorHAnsi"/>
          <w:kern w:val="0"/>
          <w:lang w:eastAsia="pl-PL"/>
          <w14:ligatures w14:val="none"/>
        </w:rPr>
        <w:t>eDoApp</w:t>
      </w:r>
      <w:proofErr w:type="spellEnd"/>
      <w:r w:rsidRPr="006171C5">
        <w:rPr>
          <w:rFonts w:eastAsia="Times New Roman" w:cstheme="minorHAnsi"/>
          <w:kern w:val="0"/>
          <w:lang w:eastAsia="pl-PL"/>
          <w14:ligatures w14:val="none"/>
        </w:rPr>
        <w:t xml:space="preserve"> służącej do składania podpisu osobistego, który wynosi </w:t>
      </w:r>
      <w:r w:rsidRPr="006171C5">
        <w:rPr>
          <w:rFonts w:eastAsia="Times New Roman" w:cstheme="minorHAnsi"/>
          <w:b/>
          <w:bCs/>
          <w:kern w:val="0"/>
          <w:lang w:eastAsia="pl-PL"/>
          <w14:ligatures w14:val="none"/>
        </w:rPr>
        <w:t>maksymalnie 5MB</w:t>
      </w:r>
      <w:r w:rsidRPr="006171C5">
        <w:rPr>
          <w:rFonts w:eastAsia="Times New Roman" w:cstheme="minorHAnsi"/>
          <w:kern w:val="0"/>
          <w:lang w:eastAsia="pl-PL"/>
          <w14:ligatures w14:val="none"/>
        </w:rPr>
        <w:t>.</w:t>
      </w:r>
    </w:p>
    <w:p w14:paraId="5A663C78" w14:textId="77777777" w:rsidR="008018FB" w:rsidRPr="006171C5" w:rsidRDefault="008018FB" w:rsidP="00B3188E">
      <w:pPr>
        <w:numPr>
          <w:ilvl w:val="0"/>
          <w:numId w:val="56"/>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 przypadku stosowania przez wykonawcę kwalifikowanego podpisu elektronicznego:</w:t>
      </w:r>
    </w:p>
    <w:p w14:paraId="1F2AA58E" w14:textId="3142FE57" w:rsidR="008018FB" w:rsidRPr="006171C5" w:rsidRDefault="008018FB" w:rsidP="00B3188E">
      <w:pPr>
        <w:numPr>
          <w:ilvl w:val="0"/>
          <w:numId w:val="110"/>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Ze względu na niskie ryzyko naruszenia integralności pliku oraz łatwiejszą weryfikację podpisu zamawiający zaleca, w miarę możliwości, przekonwertowanie plików składających się na ofertę na rozszerzenie .pdf</w:t>
      </w:r>
      <w:r w:rsidR="00FA469F" w:rsidRPr="006171C5">
        <w:rPr>
          <w:rFonts w:eastAsia="Times New Roman" w:cstheme="minorHAnsi"/>
          <w:kern w:val="0"/>
          <w:lang w:eastAsia="pl-PL"/>
          <w14:ligatures w14:val="none"/>
        </w:rPr>
        <w:t xml:space="preserve"> </w:t>
      </w:r>
      <w:r w:rsidRPr="006171C5">
        <w:rPr>
          <w:rFonts w:eastAsia="Times New Roman" w:cstheme="minorHAnsi"/>
          <w:kern w:val="0"/>
          <w:lang w:eastAsia="pl-PL"/>
          <w14:ligatures w14:val="none"/>
        </w:rPr>
        <w:t xml:space="preserve">i opatrzenie ich podpisem kwalifikowanym w formacie </w:t>
      </w:r>
      <w:proofErr w:type="spellStart"/>
      <w:r w:rsidRPr="006171C5">
        <w:rPr>
          <w:rFonts w:eastAsia="Times New Roman" w:cstheme="minorHAnsi"/>
          <w:kern w:val="0"/>
          <w:lang w:eastAsia="pl-PL"/>
          <w14:ligatures w14:val="none"/>
        </w:rPr>
        <w:t>PAdES</w:t>
      </w:r>
      <w:proofErr w:type="spellEnd"/>
      <w:r w:rsidRPr="006171C5">
        <w:rPr>
          <w:rFonts w:eastAsia="Times New Roman" w:cstheme="minorHAnsi"/>
          <w:kern w:val="0"/>
          <w:lang w:eastAsia="pl-PL"/>
          <w14:ligatures w14:val="none"/>
        </w:rPr>
        <w:t>. </w:t>
      </w:r>
    </w:p>
    <w:p w14:paraId="421E09E2" w14:textId="77777777" w:rsidR="008018FB" w:rsidRPr="006171C5" w:rsidRDefault="008018FB" w:rsidP="00B3188E">
      <w:pPr>
        <w:numPr>
          <w:ilvl w:val="0"/>
          <w:numId w:val="110"/>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Pliki w innych formatach niż PDF zaleca się opatrzyć podpisem w formacie </w:t>
      </w:r>
      <w:proofErr w:type="spellStart"/>
      <w:r w:rsidRPr="006171C5">
        <w:rPr>
          <w:rFonts w:eastAsia="Times New Roman" w:cstheme="minorHAnsi"/>
          <w:kern w:val="0"/>
          <w:lang w:eastAsia="pl-PL"/>
          <w14:ligatures w14:val="none"/>
        </w:rPr>
        <w:t>XAdES</w:t>
      </w:r>
      <w:proofErr w:type="spellEnd"/>
      <w:r w:rsidRPr="006171C5">
        <w:rPr>
          <w:rFonts w:eastAsia="Times New Roman" w:cstheme="minorHAnsi"/>
          <w:kern w:val="0"/>
          <w:lang w:eastAsia="pl-PL"/>
          <w14:ligatures w14:val="none"/>
        </w:rPr>
        <w:t xml:space="preserve"> o typie zewnętrznym. Wykonawca powinien pamiętać, aby plik z podpisem przekazywać łącznie z dokumentem podpisywanym.</w:t>
      </w:r>
    </w:p>
    <w:p w14:paraId="156E0004" w14:textId="77777777" w:rsidR="008018FB" w:rsidRPr="006171C5" w:rsidRDefault="008018FB" w:rsidP="00B3188E">
      <w:pPr>
        <w:numPr>
          <w:ilvl w:val="0"/>
          <w:numId w:val="110"/>
        </w:numPr>
        <w:tabs>
          <w:tab w:val="clear" w:pos="720"/>
          <w:tab w:val="num" w:pos="0"/>
        </w:tabs>
        <w:spacing w:after="0" w:line="240" w:lineRule="auto"/>
        <w:ind w:left="0" w:firstLine="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Zamawiający rekomenduje wykorzystanie podpisu z kwalifikowanym znacznikiem czasu.</w:t>
      </w:r>
    </w:p>
    <w:p w14:paraId="380355EC" w14:textId="77777777" w:rsidR="008018FB" w:rsidRPr="006171C5" w:rsidRDefault="008018FB" w:rsidP="00B3188E">
      <w:pPr>
        <w:numPr>
          <w:ilvl w:val="0"/>
          <w:numId w:val="57"/>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Zamawiający zaleca aby w przypadku podpisywania pliku przez kilka osób, stosować podpisy tego samego rodzaju. Podpisywanie różnymi rodzajami podpisów np. osobistym i kwalifikowanym może doprowadzić do problemów w weryfikacji plików. </w:t>
      </w:r>
    </w:p>
    <w:p w14:paraId="7304089C" w14:textId="77777777" w:rsidR="008018FB" w:rsidRPr="006171C5" w:rsidRDefault="008018FB" w:rsidP="00B3188E">
      <w:pPr>
        <w:numPr>
          <w:ilvl w:val="0"/>
          <w:numId w:val="58"/>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Zamawiający zaleca, aby Wykonawca z odpowiednim wyprzedzeniem przetestował możliwość prawidłowego wykorzystania wybranej metody podpisania plików oferty.</w:t>
      </w:r>
    </w:p>
    <w:p w14:paraId="7CCB4C9E" w14:textId="77777777" w:rsidR="008018FB" w:rsidRPr="006171C5" w:rsidRDefault="008018FB" w:rsidP="00B3188E">
      <w:pPr>
        <w:numPr>
          <w:ilvl w:val="0"/>
          <w:numId w:val="59"/>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Osobą składającą ofertę powinna być osoba kontaktowa podawana w dokumentacji.</w:t>
      </w:r>
    </w:p>
    <w:p w14:paraId="1E4744A8" w14:textId="77777777" w:rsidR="008018FB" w:rsidRPr="006171C5" w:rsidRDefault="008018FB" w:rsidP="00B3188E">
      <w:pPr>
        <w:numPr>
          <w:ilvl w:val="0"/>
          <w:numId w:val="60"/>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F21B33B" w14:textId="77777777" w:rsidR="008018FB" w:rsidRPr="006171C5" w:rsidRDefault="008018FB" w:rsidP="00B3188E">
      <w:pPr>
        <w:numPr>
          <w:ilvl w:val="0"/>
          <w:numId w:val="61"/>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Jeśli Wykonawca pakuje dokumenty np. w plik o rozszerzeniu .zip, zaleca się wcześniejsze podpisanie każdego ze skompresowanych plików. </w:t>
      </w:r>
    </w:p>
    <w:p w14:paraId="3AE59BE0" w14:textId="77777777" w:rsidR="008018FB" w:rsidRPr="006171C5" w:rsidRDefault="008018FB" w:rsidP="00B3188E">
      <w:pPr>
        <w:numPr>
          <w:ilvl w:val="0"/>
          <w:numId w:val="62"/>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Zamawiający zaleca aby nie</w:t>
      </w:r>
      <w:r w:rsidRPr="006171C5">
        <w:rPr>
          <w:rFonts w:eastAsia="Times New Roman" w:cstheme="minorHAnsi"/>
          <w:b/>
          <w:bCs/>
          <w:kern w:val="0"/>
          <w:lang w:eastAsia="pl-PL"/>
          <w14:ligatures w14:val="none"/>
        </w:rPr>
        <w:t xml:space="preserve"> </w:t>
      </w:r>
      <w:r w:rsidRPr="006171C5">
        <w:rPr>
          <w:rFonts w:eastAsia="Times New Roman" w:cstheme="minorHAnsi"/>
          <w:kern w:val="0"/>
          <w:lang w:eastAsia="pl-PL"/>
          <w14:ligatures w14:val="none"/>
        </w:rPr>
        <w:t>wprowadzać jakichkolwiek zmian w plikach po podpisaniu ich podpisem kwalifikowanym. Może to skutkować naruszeniem integralności plików co równoważne będzie z koniecznością odrzucenia oferty.</w:t>
      </w:r>
    </w:p>
    <w:p w14:paraId="1599B81E" w14:textId="77777777" w:rsidR="008018FB" w:rsidRPr="006171C5" w:rsidRDefault="008018FB" w:rsidP="00B3188E">
      <w:pPr>
        <w:numPr>
          <w:ilvl w:val="0"/>
          <w:numId w:val="63"/>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Do oferty należy załączyć:</w:t>
      </w:r>
    </w:p>
    <w:p w14:paraId="45392546" w14:textId="0C21375F" w:rsidR="008018FB" w:rsidRPr="006171C5" w:rsidRDefault="008018FB" w:rsidP="00B3188E">
      <w:pPr>
        <w:numPr>
          <w:ilvl w:val="0"/>
          <w:numId w:val="84"/>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lastRenderedPageBreak/>
        <w:t>Formularz ofertowy wraz z oświadczeniami o spełnianiu warunków udział</w:t>
      </w:r>
      <w:r w:rsidR="00133462" w:rsidRPr="006171C5">
        <w:rPr>
          <w:rFonts w:eastAsia="Times New Roman" w:cstheme="minorHAnsi"/>
          <w:kern w:val="0"/>
          <w:lang w:eastAsia="pl-PL"/>
          <w14:ligatures w14:val="none"/>
        </w:rPr>
        <w:t>u</w:t>
      </w:r>
      <w:r w:rsidRPr="006171C5">
        <w:rPr>
          <w:rFonts w:eastAsia="Times New Roman" w:cstheme="minorHAnsi"/>
          <w:kern w:val="0"/>
          <w:lang w:eastAsia="pl-PL"/>
          <w14:ligatures w14:val="none"/>
        </w:rPr>
        <w:t xml:space="preserve"> w postępowaniu oraz braku podstaw do wykluczenia o treści zgodnej z Załącznikiem nr </w:t>
      </w:r>
      <w:r w:rsidR="00D02AF9" w:rsidRPr="006171C5">
        <w:rPr>
          <w:rFonts w:eastAsia="Times New Roman" w:cstheme="minorHAnsi"/>
          <w:kern w:val="0"/>
          <w:lang w:eastAsia="pl-PL"/>
          <w14:ligatures w14:val="none"/>
        </w:rPr>
        <w:t xml:space="preserve">2 i 3 </w:t>
      </w:r>
      <w:r w:rsidRPr="006171C5">
        <w:rPr>
          <w:rFonts w:eastAsia="Times New Roman" w:cstheme="minorHAnsi"/>
          <w:kern w:val="0"/>
          <w:lang w:eastAsia="pl-PL"/>
          <w14:ligatures w14:val="none"/>
        </w:rPr>
        <w:t>do SWZ</w:t>
      </w:r>
      <w:r w:rsidR="00B83613" w:rsidRPr="006171C5">
        <w:rPr>
          <w:rFonts w:eastAsia="Times New Roman" w:cstheme="minorHAnsi"/>
          <w:kern w:val="0"/>
          <w:lang w:eastAsia="pl-PL"/>
          <w14:ligatures w14:val="none"/>
        </w:rPr>
        <w:t>,</w:t>
      </w:r>
    </w:p>
    <w:p w14:paraId="3C57C81F" w14:textId="7155F9F8" w:rsidR="008018FB" w:rsidRPr="006171C5" w:rsidRDefault="008018FB" w:rsidP="00B3188E">
      <w:pPr>
        <w:numPr>
          <w:ilvl w:val="0"/>
          <w:numId w:val="84"/>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Pełnomocnictwo (jeśli wymagane)</w:t>
      </w:r>
      <w:r w:rsidR="00B83613" w:rsidRPr="006171C5">
        <w:rPr>
          <w:rFonts w:eastAsia="Times New Roman" w:cstheme="minorHAnsi"/>
          <w:kern w:val="0"/>
          <w:lang w:eastAsia="pl-PL"/>
          <w14:ligatures w14:val="none"/>
        </w:rPr>
        <w:t>,</w:t>
      </w:r>
    </w:p>
    <w:p w14:paraId="6D89E844" w14:textId="0A63A3B8" w:rsidR="008018FB" w:rsidRPr="006171C5" w:rsidRDefault="008018FB" w:rsidP="00B3188E">
      <w:pPr>
        <w:numPr>
          <w:ilvl w:val="0"/>
          <w:numId w:val="84"/>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Zobowiązanie podmiotu trzeciego (jeśli występuje)</w:t>
      </w:r>
      <w:r w:rsidR="00B83613" w:rsidRPr="006171C5">
        <w:rPr>
          <w:rFonts w:eastAsia="Times New Roman" w:cstheme="minorHAnsi"/>
          <w:kern w:val="0"/>
          <w:lang w:eastAsia="pl-PL"/>
          <w14:ligatures w14:val="none"/>
        </w:rPr>
        <w:t>,</w:t>
      </w:r>
    </w:p>
    <w:p w14:paraId="5EA06C8A" w14:textId="2B8C90CD" w:rsidR="008018FB" w:rsidRPr="006171C5" w:rsidRDefault="008018FB" w:rsidP="00B3188E">
      <w:pPr>
        <w:numPr>
          <w:ilvl w:val="0"/>
          <w:numId w:val="84"/>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Oświadczenie na podstawie art. 117 ust. 4 PZP w przypadku wykonawców wspólnie ubiegających się o udzielenie zamówienia w zakresie wymagań określonych w Rozdziale VII (jeśli zamawiający stawia wymagania w Rozdziale VII)</w:t>
      </w:r>
      <w:r w:rsidR="00B83613" w:rsidRPr="006171C5">
        <w:rPr>
          <w:rFonts w:eastAsia="Times New Roman" w:cstheme="minorHAnsi"/>
          <w:kern w:val="0"/>
          <w:lang w:eastAsia="pl-PL"/>
          <w14:ligatures w14:val="none"/>
        </w:rPr>
        <w:t>.</w:t>
      </w:r>
    </w:p>
    <w:p w14:paraId="44D242D0" w14:textId="40BF2BBF" w:rsidR="008018FB" w:rsidRPr="006171C5" w:rsidRDefault="008018FB" w:rsidP="00BD05CC">
      <w:pPr>
        <w:spacing w:before="240" w:after="240" w:line="240" w:lineRule="auto"/>
        <w:outlineLvl w:val="1"/>
        <w:rPr>
          <w:rFonts w:eastAsia="Times New Roman" w:cstheme="minorHAnsi"/>
          <w:b/>
          <w:bCs/>
          <w:kern w:val="0"/>
          <w:lang w:eastAsia="pl-PL"/>
          <w14:ligatures w14:val="none"/>
        </w:rPr>
      </w:pPr>
      <w:r w:rsidRPr="006171C5">
        <w:rPr>
          <w:rFonts w:eastAsia="Times New Roman" w:cstheme="minorHAnsi"/>
          <w:kern w:val="0"/>
          <w:lang w:eastAsia="pl-PL"/>
          <w14:ligatures w14:val="none"/>
        </w:rPr>
        <w:t>X</w:t>
      </w:r>
      <w:r w:rsidR="001F037E" w:rsidRPr="006171C5">
        <w:rPr>
          <w:rFonts w:eastAsia="Times New Roman" w:cstheme="minorHAnsi"/>
          <w:kern w:val="0"/>
          <w:lang w:eastAsia="pl-PL"/>
          <w14:ligatures w14:val="none"/>
        </w:rPr>
        <w:t>I</w:t>
      </w:r>
      <w:r w:rsidRPr="006171C5">
        <w:rPr>
          <w:rFonts w:eastAsia="Times New Roman" w:cstheme="minorHAnsi"/>
          <w:kern w:val="0"/>
          <w:lang w:eastAsia="pl-PL"/>
          <w14:ligatures w14:val="none"/>
        </w:rPr>
        <w:t>V. Sposób obliczania ceny oferty</w:t>
      </w:r>
    </w:p>
    <w:p w14:paraId="5159FA75" w14:textId="4A9BE2D6" w:rsidR="008018FB" w:rsidRPr="006171C5" w:rsidRDefault="008018FB" w:rsidP="00B3188E">
      <w:pPr>
        <w:numPr>
          <w:ilvl w:val="0"/>
          <w:numId w:val="64"/>
        </w:numPr>
        <w:spacing w:before="240"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Wykonawca podaje cenę za realizację przedmiotu zamówienia zgodnie ze wzorem Formularza Ofertowego, stanowiącego Załącznik nr </w:t>
      </w:r>
      <w:r w:rsidR="00D02AF9" w:rsidRPr="006171C5">
        <w:rPr>
          <w:rFonts w:eastAsia="Times New Roman" w:cstheme="minorHAnsi"/>
          <w:kern w:val="0"/>
          <w:lang w:eastAsia="pl-PL"/>
          <w14:ligatures w14:val="none"/>
        </w:rPr>
        <w:t>1</w:t>
      </w:r>
      <w:r w:rsidRPr="006171C5">
        <w:rPr>
          <w:rFonts w:eastAsia="Times New Roman" w:cstheme="minorHAnsi"/>
          <w:kern w:val="0"/>
          <w:lang w:eastAsia="pl-PL"/>
          <w14:ligatures w14:val="none"/>
        </w:rPr>
        <w:t xml:space="preserve"> do SWZ</w:t>
      </w:r>
      <w:r w:rsidR="00B83613" w:rsidRPr="006171C5">
        <w:rPr>
          <w:rFonts w:eastAsia="Times New Roman" w:cstheme="minorHAnsi"/>
          <w:kern w:val="0"/>
          <w:lang w:eastAsia="pl-PL"/>
          <w14:ligatures w14:val="none"/>
        </w:rPr>
        <w:t>.</w:t>
      </w:r>
    </w:p>
    <w:p w14:paraId="03EA2CA1" w14:textId="57286674" w:rsidR="008018FB" w:rsidRPr="006171C5" w:rsidRDefault="008018FB" w:rsidP="00B3188E">
      <w:pPr>
        <w:numPr>
          <w:ilvl w:val="0"/>
          <w:numId w:val="64"/>
        </w:numPr>
        <w:spacing w:after="0" w:line="240" w:lineRule="auto"/>
        <w:ind w:left="360"/>
        <w:jc w:val="both"/>
        <w:textAlignment w:val="baseline"/>
        <w:rPr>
          <w:rFonts w:eastAsia="Times New Roman" w:cstheme="minorHAnsi"/>
          <w:strike/>
          <w:kern w:val="0"/>
          <w:lang w:eastAsia="pl-PL"/>
          <w14:ligatures w14:val="none"/>
        </w:rPr>
      </w:pPr>
      <w:r w:rsidRPr="006171C5">
        <w:rPr>
          <w:rFonts w:eastAsia="Times New Roman" w:cstheme="minorHAnsi"/>
          <w:kern w:val="0"/>
          <w:lang w:eastAsia="pl-PL"/>
          <w14:ligatures w14:val="none"/>
        </w:rPr>
        <w:t xml:space="preserve">Cena ofertowa brutto musi uwzględniać wszystkie koszty związane z realizacją przedmiotu zamówienia zgodnie z opisem przedmiotu zamówienia oraz istotnymi postanowieniami umowy określonymi w niniejszej SWZ. </w:t>
      </w:r>
    </w:p>
    <w:p w14:paraId="49BED2F6" w14:textId="77777777" w:rsidR="008018FB" w:rsidRPr="006171C5" w:rsidRDefault="008018FB" w:rsidP="00B3188E">
      <w:pPr>
        <w:numPr>
          <w:ilvl w:val="0"/>
          <w:numId w:val="64"/>
        </w:numPr>
        <w:spacing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Cena podana na Formularzu Ofertowym jest ceną ostateczną, niepodlegającą negocjacji i wyczerpującą wszelkie należności Wykonawcy wobec Zamawiającego związane z realizacją przedmiotu zamówienia.</w:t>
      </w:r>
    </w:p>
    <w:p w14:paraId="38B0033B" w14:textId="62E46215" w:rsidR="008018FB" w:rsidRPr="006171C5" w:rsidRDefault="008018FB" w:rsidP="00B3188E">
      <w:pPr>
        <w:numPr>
          <w:ilvl w:val="0"/>
          <w:numId w:val="64"/>
        </w:numPr>
        <w:spacing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Cena oferty powinna być wyrażona w złotych polskich (PLN) z dokładnością do dwóch miejsc po przecinku</w:t>
      </w:r>
      <w:r w:rsidR="00C431EA" w:rsidRPr="006171C5">
        <w:rPr>
          <w:rFonts w:eastAsia="Times New Roman" w:cstheme="minorHAnsi"/>
          <w:kern w:val="0"/>
          <w:lang w:eastAsia="pl-PL"/>
          <w14:ligatures w14:val="none"/>
        </w:rPr>
        <w:t>, a wartość jednostkowa kWh do czterech miejsc po przecinku.</w:t>
      </w:r>
    </w:p>
    <w:p w14:paraId="5378BC6F" w14:textId="77777777" w:rsidR="008018FB" w:rsidRPr="006171C5" w:rsidRDefault="008018FB" w:rsidP="00B3188E">
      <w:pPr>
        <w:numPr>
          <w:ilvl w:val="0"/>
          <w:numId w:val="64"/>
        </w:numPr>
        <w:spacing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Zamawiający nie przewiduje rozliczeń w walucie obcej.</w:t>
      </w:r>
    </w:p>
    <w:p w14:paraId="59E1CB89" w14:textId="77777777" w:rsidR="008018FB" w:rsidRPr="006171C5" w:rsidRDefault="008018FB" w:rsidP="00B3188E">
      <w:pPr>
        <w:numPr>
          <w:ilvl w:val="0"/>
          <w:numId w:val="64"/>
        </w:numPr>
        <w:spacing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Wyliczona cena oferty brutto będzie służyć do porównania złożonych ofert i do rozliczenia w trakcie realizacji zamówienia.</w:t>
      </w:r>
    </w:p>
    <w:p w14:paraId="464A1F1C" w14:textId="77777777" w:rsidR="008018FB" w:rsidRPr="006171C5" w:rsidRDefault="008018FB" w:rsidP="00B3188E">
      <w:pPr>
        <w:numPr>
          <w:ilvl w:val="0"/>
          <w:numId w:val="64"/>
        </w:numPr>
        <w:spacing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6171C5">
        <w:rPr>
          <w:rFonts w:eastAsia="Times New Roman" w:cstheme="minorHAnsi"/>
          <w:kern w:val="0"/>
          <w:lang w:eastAsia="pl-PL"/>
          <w14:ligatures w14:val="none"/>
        </w:rPr>
        <w:t>późn</w:t>
      </w:r>
      <w:proofErr w:type="spellEnd"/>
      <w:r w:rsidRPr="006171C5">
        <w:rPr>
          <w:rFonts w:eastAsia="Times New Roman" w:cstheme="minorHAnsi"/>
          <w:kern w:val="0"/>
          <w:lang w:eastAsia="pl-PL"/>
          <w14:ligatures w14:val="none"/>
        </w:rPr>
        <w:t>. zm.), dla celów zastosowania kryterium ceny lub kosztu zamawiający dolicza do przedstawionej w tej ofercie ceny kwotę podatku od towarów i usług, którą miałby obowiązek rozliczyć.</w:t>
      </w:r>
      <w:r w:rsidRPr="006171C5">
        <w:rPr>
          <w:rFonts w:eastAsia="Times New Roman" w:cstheme="minorHAnsi"/>
          <w:b/>
          <w:bCs/>
          <w:kern w:val="0"/>
          <w:lang w:eastAsia="pl-PL"/>
          <w14:ligatures w14:val="none"/>
        </w:rPr>
        <w:t xml:space="preserve"> </w:t>
      </w:r>
      <w:r w:rsidRPr="006171C5">
        <w:rPr>
          <w:rFonts w:eastAsia="Times New Roman" w:cstheme="minorHAnsi"/>
          <w:kern w:val="0"/>
          <w:lang w:eastAsia="pl-PL"/>
          <w14:ligatures w14:val="none"/>
        </w:rPr>
        <w:t>W ofercie, o której mowa w ust. 1, Wykonawca ma obowiązek:</w:t>
      </w:r>
    </w:p>
    <w:p w14:paraId="249854EF" w14:textId="77777777" w:rsidR="008018FB" w:rsidRPr="006171C5" w:rsidRDefault="008018FB" w:rsidP="00BD05CC">
      <w:pPr>
        <w:spacing w:after="0" w:line="240" w:lineRule="auto"/>
        <w:ind w:left="417" w:hanging="409"/>
        <w:jc w:val="both"/>
        <w:rPr>
          <w:rFonts w:eastAsia="Times New Roman" w:cstheme="minorHAnsi"/>
          <w:kern w:val="0"/>
          <w:lang w:eastAsia="pl-PL"/>
          <w14:ligatures w14:val="none"/>
        </w:rPr>
      </w:pPr>
      <w:r w:rsidRPr="006171C5">
        <w:rPr>
          <w:rFonts w:eastAsia="Times New Roman" w:cstheme="minorHAnsi"/>
          <w:kern w:val="0"/>
          <w:lang w:eastAsia="pl-PL"/>
          <w14:ligatures w14:val="none"/>
        </w:rPr>
        <w:t>1)</w:t>
      </w:r>
      <w:r w:rsidRPr="006171C5">
        <w:rPr>
          <w:rFonts w:eastAsia="Times New Roman" w:cstheme="minorHAnsi"/>
          <w:kern w:val="0"/>
          <w:lang w:eastAsia="pl-PL"/>
          <w14:ligatures w14:val="none"/>
        </w:rPr>
        <w:tab/>
        <w:t>poinformowania zamawiającego, że wybór jego oferty będzie prowadził do powstania u zamawiającego obowiązku podatkowego;</w:t>
      </w:r>
    </w:p>
    <w:p w14:paraId="02FF0D8D" w14:textId="77777777" w:rsidR="008018FB" w:rsidRPr="006171C5" w:rsidRDefault="008018FB" w:rsidP="00BD05CC">
      <w:pPr>
        <w:spacing w:after="0" w:line="240" w:lineRule="auto"/>
        <w:ind w:left="417" w:hanging="409"/>
        <w:jc w:val="both"/>
        <w:rPr>
          <w:rFonts w:eastAsia="Times New Roman" w:cstheme="minorHAnsi"/>
          <w:kern w:val="0"/>
          <w:lang w:eastAsia="pl-PL"/>
          <w14:ligatures w14:val="none"/>
        </w:rPr>
      </w:pPr>
      <w:r w:rsidRPr="006171C5">
        <w:rPr>
          <w:rFonts w:eastAsia="Times New Roman" w:cstheme="minorHAnsi"/>
          <w:kern w:val="0"/>
          <w:lang w:eastAsia="pl-PL"/>
          <w14:ligatures w14:val="none"/>
        </w:rPr>
        <w:t>2)</w:t>
      </w:r>
      <w:r w:rsidRPr="006171C5">
        <w:rPr>
          <w:rFonts w:eastAsia="Times New Roman" w:cstheme="minorHAnsi"/>
          <w:kern w:val="0"/>
          <w:lang w:eastAsia="pl-PL"/>
          <w14:ligatures w14:val="none"/>
        </w:rPr>
        <w:tab/>
        <w:t>wskazania nazwy (rodzaju) towaru lub usługi, których dostawa lub świadczenie będą prowadziły do powstania obowiązku podatkowego;</w:t>
      </w:r>
    </w:p>
    <w:p w14:paraId="0DB77A98" w14:textId="77777777" w:rsidR="008018FB" w:rsidRPr="006171C5" w:rsidRDefault="008018FB" w:rsidP="00BD05CC">
      <w:pPr>
        <w:spacing w:after="0" w:line="240" w:lineRule="auto"/>
        <w:ind w:left="417" w:hanging="409"/>
        <w:jc w:val="both"/>
        <w:rPr>
          <w:rFonts w:eastAsia="Times New Roman" w:cstheme="minorHAnsi"/>
          <w:kern w:val="0"/>
          <w:lang w:eastAsia="pl-PL"/>
          <w14:ligatures w14:val="none"/>
        </w:rPr>
      </w:pPr>
      <w:r w:rsidRPr="006171C5">
        <w:rPr>
          <w:rFonts w:eastAsia="Times New Roman" w:cstheme="minorHAnsi"/>
          <w:kern w:val="0"/>
          <w:lang w:eastAsia="pl-PL"/>
          <w14:ligatures w14:val="none"/>
        </w:rPr>
        <w:t>3)</w:t>
      </w:r>
      <w:r w:rsidRPr="006171C5">
        <w:rPr>
          <w:rFonts w:eastAsia="Times New Roman" w:cstheme="minorHAnsi"/>
          <w:kern w:val="0"/>
          <w:lang w:eastAsia="pl-PL"/>
          <w14:ligatures w14:val="none"/>
        </w:rPr>
        <w:tab/>
        <w:t>wskazania wartości towaru lub usługi objętego obowiązkiem podatkowym zamawiającego, bez kwoty podatku;</w:t>
      </w:r>
    </w:p>
    <w:p w14:paraId="52E6DEAE" w14:textId="77777777" w:rsidR="008018FB" w:rsidRPr="006171C5" w:rsidRDefault="008018FB" w:rsidP="00BD05CC">
      <w:pPr>
        <w:spacing w:after="0" w:line="240" w:lineRule="auto"/>
        <w:ind w:left="417" w:hanging="409"/>
        <w:jc w:val="both"/>
        <w:rPr>
          <w:rFonts w:eastAsia="Times New Roman" w:cstheme="minorHAnsi"/>
          <w:kern w:val="0"/>
          <w:lang w:eastAsia="pl-PL"/>
          <w14:ligatures w14:val="none"/>
        </w:rPr>
      </w:pPr>
      <w:r w:rsidRPr="006171C5">
        <w:rPr>
          <w:rFonts w:eastAsia="Times New Roman" w:cstheme="minorHAnsi"/>
          <w:kern w:val="0"/>
          <w:lang w:eastAsia="pl-PL"/>
          <w14:ligatures w14:val="none"/>
        </w:rPr>
        <w:t>4)</w:t>
      </w:r>
      <w:r w:rsidRPr="006171C5">
        <w:rPr>
          <w:rFonts w:eastAsia="Times New Roman" w:cstheme="minorHAnsi"/>
          <w:kern w:val="0"/>
          <w:lang w:eastAsia="pl-PL"/>
          <w14:ligatures w14:val="none"/>
        </w:rPr>
        <w:tab/>
        <w:t>wskazania stawki podatku od towarów i usług, która zgodnie z wiedzą wykonawcy, będzie miała zastosowanie.</w:t>
      </w:r>
    </w:p>
    <w:p w14:paraId="7DF9924C" w14:textId="6F3FF8A1" w:rsidR="008018FB" w:rsidRPr="006171C5" w:rsidRDefault="008018FB" w:rsidP="00B3188E">
      <w:pPr>
        <w:numPr>
          <w:ilvl w:val="0"/>
          <w:numId w:val="65"/>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A469F" w:rsidRPr="006171C5">
        <w:rPr>
          <w:rFonts w:eastAsia="Times New Roman" w:cstheme="minorHAnsi"/>
          <w:kern w:val="0"/>
          <w:lang w:eastAsia="pl-PL"/>
          <w14:ligatures w14:val="none"/>
        </w:rPr>
        <w:t xml:space="preserve"> </w:t>
      </w:r>
    </w:p>
    <w:p w14:paraId="519F6502" w14:textId="26DCA577" w:rsidR="008018FB" w:rsidRPr="006171C5" w:rsidRDefault="008018FB" w:rsidP="00BD05CC">
      <w:pPr>
        <w:spacing w:before="240" w:after="240" w:line="240" w:lineRule="auto"/>
        <w:outlineLvl w:val="1"/>
        <w:rPr>
          <w:rFonts w:eastAsia="Times New Roman" w:cstheme="minorHAnsi"/>
          <w:b/>
          <w:bCs/>
          <w:kern w:val="0"/>
          <w:lang w:eastAsia="pl-PL"/>
          <w14:ligatures w14:val="none"/>
        </w:rPr>
      </w:pPr>
      <w:r w:rsidRPr="006171C5">
        <w:rPr>
          <w:rFonts w:eastAsia="Times New Roman" w:cstheme="minorHAnsi"/>
          <w:kern w:val="0"/>
          <w:lang w:eastAsia="pl-PL"/>
          <w14:ligatures w14:val="none"/>
        </w:rPr>
        <w:t>XV. Termin związania ofertą</w:t>
      </w:r>
    </w:p>
    <w:p w14:paraId="6AF2D2FE" w14:textId="1D3719A5" w:rsidR="008018FB" w:rsidRPr="006171C5" w:rsidRDefault="008018FB" w:rsidP="00B3188E">
      <w:pPr>
        <w:numPr>
          <w:ilvl w:val="0"/>
          <w:numId w:val="66"/>
        </w:numPr>
        <w:spacing w:before="240"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Wykonawca będzie związany ofertą przez okres </w:t>
      </w:r>
      <w:r w:rsidRPr="006171C5">
        <w:rPr>
          <w:rFonts w:eastAsia="Times New Roman" w:cstheme="minorHAnsi"/>
          <w:b/>
          <w:bCs/>
          <w:kern w:val="0"/>
          <w:lang w:eastAsia="pl-PL"/>
          <w14:ligatures w14:val="none"/>
        </w:rPr>
        <w:t>30 dni</w:t>
      </w:r>
      <w:r w:rsidRPr="006171C5">
        <w:rPr>
          <w:rFonts w:eastAsia="Times New Roman" w:cstheme="minorHAnsi"/>
          <w:kern w:val="0"/>
          <w:lang w:eastAsia="pl-PL"/>
          <w14:ligatures w14:val="none"/>
        </w:rPr>
        <w:t xml:space="preserve">, tj. do dnia </w:t>
      </w:r>
      <w:r w:rsidR="00DB147D" w:rsidRPr="006171C5">
        <w:rPr>
          <w:rFonts w:eastAsia="Times New Roman" w:cstheme="minorHAnsi"/>
          <w:kern w:val="0"/>
          <w:lang w:eastAsia="pl-PL"/>
          <w14:ligatures w14:val="none"/>
        </w:rPr>
        <w:t>29 sierpnia</w:t>
      </w:r>
      <w:r w:rsidR="001F037E" w:rsidRPr="006171C5">
        <w:rPr>
          <w:rFonts w:eastAsia="Times New Roman" w:cstheme="minorHAnsi"/>
          <w:kern w:val="0"/>
          <w:lang w:eastAsia="pl-PL"/>
          <w14:ligatures w14:val="none"/>
        </w:rPr>
        <w:t xml:space="preserve"> 2024</w:t>
      </w:r>
      <w:r w:rsidRPr="006171C5">
        <w:rPr>
          <w:rFonts w:eastAsia="Times New Roman" w:cstheme="minorHAnsi"/>
          <w:smallCaps/>
          <w:kern w:val="0"/>
          <w:lang w:eastAsia="pl-PL"/>
          <w14:ligatures w14:val="none"/>
        </w:rPr>
        <w:t xml:space="preserve"> </w:t>
      </w:r>
      <w:r w:rsidRPr="006171C5">
        <w:rPr>
          <w:rFonts w:eastAsia="Times New Roman" w:cstheme="minorHAnsi"/>
          <w:kern w:val="0"/>
          <w:lang w:eastAsia="pl-PL"/>
          <w14:ligatures w14:val="none"/>
        </w:rPr>
        <w:t>r. Bieg terminu związania ofertą rozpoczyna się wraz z upływem terminu składania ofert.</w:t>
      </w:r>
    </w:p>
    <w:p w14:paraId="00954F3E" w14:textId="77777777" w:rsidR="008018FB" w:rsidRPr="006171C5" w:rsidRDefault="008018FB" w:rsidP="00B3188E">
      <w:pPr>
        <w:numPr>
          <w:ilvl w:val="0"/>
          <w:numId w:val="66"/>
        </w:numPr>
        <w:spacing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6171C5">
        <w:rPr>
          <w:rFonts w:eastAsia="Times New Roman" w:cstheme="minorHAnsi"/>
          <w:kern w:val="0"/>
          <w:lang w:eastAsia="pl-PL"/>
          <w14:ligatures w14:val="none"/>
        </w:rPr>
        <w:tab/>
        <w:t>Przedłużenie terminu związania ofertą wymaga złożenia przez wykonawcę pisemnego oświadczenia o wyrażeniu zgody na przedłużenie terminu związania ofertą.</w:t>
      </w:r>
    </w:p>
    <w:p w14:paraId="7B0D9F76" w14:textId="77777777" w:rsidR="008018FB" w:rsidRPr="006171C5" w:rsidRDefault="008018FB" w:rsidP="00B3188E">
      <w:pPr>
        <w:numPr>
          <w:ilvl w:val="0"/>
          <w:numId w:val="66"/>
        </w:numPr>
        <w:spacing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Odmowa wyrażenia zgody na przedłużenie terminu związania ofertą nie powoduje utraty wadium.</w:t>
      </w:r>
    </w:p>
    <w:p w14:paraId="54AB7CEF" w14:textId="76A67534" w:rsidR="008018FB" w:rsidRPr="006171C5" w:rsidRDefault="008018FB" w:rsidP="00BD05CC">
      <w:pPr>
        <w:spacing w:before="240" w:after="240" w:line="240" w:lineRule="auto"/>
        <w:jc w:val="both"/>
        <w:outlineLvl w:val="1"/>
        <w:rPr>
          <w:rFonts w:eastAsia="Times New Roman" w:cstheme="minorHAnsi"/>
          <w:b/>
          <w:bCs/>
          <w:kern w:val="0"/>
          <w:lang w:eastAsia="pl-PL"/>
          <w14:ligatures w14:val="none"/>
        </w:rPr>
      </w:pPr>
      <w:r w:rsidRPr="006171C5">
        <w:rPr>
          <w:rFonts w:eastAsia="Times New Roman" w:cstheme="minorHAnsi"/>
          <w:kern w:val="0"/>
          <w:lang w:eastAsia="pl-PL"/>
          <w14:ligatures w14:val="none"/>
        </w:rPr>
        <w:t>XVI. Miejsce i termin składania ofert</w:t>
      </w:r>
    </w:p>
    <w:p w14:paraId="51E4C6FF" w14:textId="3D65B133" w:rsidR="008018FB" w:rsidRPr="006171C5" w:rsidRDefault="008018FB" w:rsidP="00B3188E">
      <w:pPr>
        <w:numPr>
          <w:ilvl w:val="0"/>
          <w:numId w:val="67"/>
        </w:numPr>
        <w:spacing w:before="240"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lastRenderedPageBreak/>
        <w:t xml:space="preserve">Ofertę wraz z wymaganymi dokumentami należy umieścić na </w:t>
      </w:r>
      <w:hyperlink r:id="rId32" w:history="1">
        <w:r w:rsidRPr="006171C5">
          <w:rPr>
            <w:rFonts w:eastAsia="Times New Roman" w:cstheme="minorHAnsi"/>
            <w:kern w:val="0"/>
            <w:u w:val="single"/>
            <w:lang w:eastAsia="pl-PL"/>
            <w14:ligatures w14:val="none"/>
          </w:rPr>
          <w:t>platformazakupowa.pl</w:t>
        </w:r>
      </w:hyperlink>
      <w:r w:rsidRPr="006171C5">
        <w:rPr>
          <w:rFonts w:eastAsia="Times New Roman" w:cstheme="minorHAnsi"/>
          <w:kern w:val="0"/>
          <w:lang w:eastAsia="pl-PL"/>
          <w14:ligatures w14:val="none"/>
        </w:rPr>
        <w:t xml:space="preserve"> pod adresem: </w:t>
      </w:r>
      <w:hyperlink r:id="rId33" w:history="1">
        <w:r w:rsidR="001F037E" w:rsidRPr="006171C5">
          <w:rPr>
            <w:rStyle w:val="Hipercze"/>
            <w:rFonts w:eastAsia="Times New Roman" w:cstheme="minorHAnsi"/>
            <w:color w:val="auto"/>
            <w:kern w:val="0"/>
            <w:lang w:eastAsia="pl-PL"/>
            <w14:ligatures w14:val="none"/>
          </w:rPr>
          <w:t>https://platformazakupowa.pl/pn/mord_krakow</w:t>
        </w:r>
      </w:hyperlink>
      <w:r w:rsidR="00FA469F" w:rsidRPr="006171C5">
        <w:rPr>
          <w:rFonts w:eastAsia="Times New Roman" w:cstheme="minorHAnsi"/>
          <w:kern w:val="0"/>
          <w:lang w:eastAsia="pl-PL"/>
          <w14:ligatures w14:val="none"/>
        </w:rPr>
        <w:t xml:space="preserve"> </w:t>
      </w:r>
      <w:r w:rsidRPr="006171C5">
        <w:rPr>
          <w:rFonts w:eastAsia="Times New Roman" w:cstheme="minorHAnsi"/>
          <w:kern w:val="0"/>
          <w:lang w:eastAsia="pl-PL"/>
          <w14:ligatures w14:val="none"/>
        </w:rPr>
        <w:t>w myśl Ustawy PZP na stronie internetowej prowadzonego postępowania</w:t>
      </w:r>
      <w:r w:rsidR="00FA469F" w:rsidRPr="006171C5">
        <w:rPr>
          <w:rFonts w:eastAsia="Times New Roman" w:cstheme="minorHAnsi"/>
          <w:kern w:val="0"/>
          <w:lang w:eastAsia="pl-PL"/>
          <w14:ligatures w14:val="none"/>
        </w:rPr>
        <w:t xml:space="preserve"> </w:t>
      </w:r>
      <w:r w:rsidRPr="006171C5">
        <w:rPr>
          <w:rFonts w:eastAsia="Times New Roman" w:cstheme="minorHAnsi"/>
          <w:kern w:val="0"/>
          <w:lang w:eastAsia="pl-PL"/>
          <w14:ligatures w14:val="none"/>
        </w:rPr>
        <w:t xml:space="preserve">do dnia </w:t>
      </w:r>
      <w:r w:rsidR="00DB147D" w:rsidRPr="006171C5">
        <w:rPr>
          <w:rFonts w:eastAsia="Times New Roman" w:cstheme="minorHAnsi"/>
          <w:kern w:val="0"/>
          <w:lang w:eastAsia="pl-PL"/>
          <w14:ligatures w14:val="none"/>
        </w:rPr>
        <w:t>31 lipca</w:t>
      </w:r>
      <w:r w:rsidR="001F037E" w:rsidRPr="006171C5">
        <w:rPr>
          <w:rFonts w:eastAsia="Times New Roman" w:cstheme="minorHAnsi"/>
          <w:kern w:val="0"/>
          <w:lang w:eastAsia="pl-PL"/>
          <w14:ligatures w14:val="none"/>
        </w:rPr>
        <w:t xml:space="preserve"> 2024 r. </w:t>
      </w:r>
      <w:r w:rsidRPr="006171C5">
        <w:rPr>
          <w:rFonts w:eastAsia="Times New Roman" w:cstheme="minorHAnsi"/>
          <w:kern w:val="0"/>
          <w:lang w:eastAsia="pl-PL"/>
          <w14:ligatures w14:val="none"/>
        </w:rPr>
        <w:t xml:space="preserve">do godziny </w:t>
      </w:r>
      <w:r w:rsidR="001F037E" w:rsidRPr="006171C5">
        <w:rPr>
          <w:rFonts w:eastAsia="Times New Roman" w:cstheme="minorHAnsi"/>
          <w:kern w:val="0"/>
          <w:lang w:eastAsia="pl-PL"/>
          <w14:ligatures w14:val="none"/>
        </w:rPr>
        <w:t>10</w:t>
      </w:r>
      <w:r w:rsidR="001F037E" w:rsidRPr="006171C5">
        <w:rPr>
          <w:rFonts w:eastAsia="Times New Roman" w:cstheme="minorHAnsi"/>
          <w:kern w:val="0"/>
          <w:vertAlign w:val="superscript"/>
          <w:lang w:eastAsia="pl-PL"/>
          <w14:ligatures w14:val="none"/>
        </w:rPr>
        <w:t>00</w:t>
      </w:r>
    </w:p>
    <w:p w14:paraId="50B30D3C" w14:textId="77777777" w:rsidR="008018FB" w:rsidRPr="006171C5" w:rsidRDefault="008018FB" w:rsidP="00B3188E">
      <w:pPr>
        <w:numPr>
          <w:ilvl w:val="0"/>
          <w:numId w:val="67"/>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Do oferty należy dołączyć wszystkie wymagane w SWZ dokumenty.</w:t>
      </w:r>
    </w:p>
    <w:p w14:paraId="000FA685" w14:textId="38C8567E" w:rsidR="008018FB" w:rsidRPr="006171C5" w:rsidRDefault="008018FB" w:rsidP="00B3188E">
      <w:pPr>
        <w:numPr>
          <w:ilvl w:val="0"/>
          <w:numId w:val="67"/>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Po wypełnieniu Formularza składania oferty lub wniosku i dołączenia</w:t>
      </w:r>
      <w:r w:rsidR="00FA469F" w:rsidRPr="006171C5">
        <w:rPr>
          <w:rFonts w:eastAsia="Times New Roman" w:cstheme="minorHAnsi"/>
          <w:kern w:val="0"/>
          <w:lang w:eastAsia="pl-PL"/>
          <w14:ligatures w14:val="none"/>
        </w:rPr>
        <w:t xml:space="preserve"> </w:t>
      </w:r>
      <w:r w:rsidRPr="006171C5">
        <w:rPr>
          <w:rFonts w:eastAsia="Times New Roman" w:cstheme="minorHAnsi"/>
          <w:kern w:val="0"/>
          <w:lang w:eastAsia="pl-PL"/>
          <w14:ligatures w14:val="none"/>
        </w:rPr>
        <w:t>wszystkich wymaganych załączników należy kliknąć przycisk „Przejdź do podsumowania”.</w:t>
      </w:r>
    </w:p>
    <w:p w14:paraId="7373E91F" w14:textId="714FDF50" w:rsidR="008018FB" w:rsidRPr="006171C5" w:rsidRDefault="008018FB" w:rsidP="00B3188E">
      <w:pPr>
        <w:numPr>
          <w:ilvl w:val="0"/>
          <w:numId w:val="67"/>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Oferta lub wniosek składana elektronicznie musi zostać podpisana elektronicznym podpisem kwalifikowanym, podpisem zaufanym lub podpisem osobistym. W procesie składania oferty za pośrednictwem </w:t>
      </w:r>
      <w:hyperlink r:id="rId34" w:history="1">
        <w:r w:rsidRPr="006171C5">
          <w:rPr>
            <w:rFonts w:eastAsia="Times New Roman" w:cstheme="minorHAnsi"/>
            <w:kern w:val="0"/>
            <w:u w:val="single"/>
            <w:lang w:eastAsia="pl-PL"/>
            <w14:ligatures w14:val="none"/>
          </w:rPr>
          <w:t>platformazakupowa.pl</w:t>
        </w:r>
      </w:hyperlink>
      <w:r w:rsidRPr="006171C5">
        <w:rPr>
          <w:rFonts w:eastAsia="Times New Roman" w:cstheme="minorHAnsi"/>
          <w:kern w:val="0"/>
          <w:lang w:eastAsia="pl-PL"/>
          <w14:ligatures w14:val="none"/>
        </w:rPr>
        <w:t xml:space="preserve">, Wykonawca powinien złożyć podpis bezpośrednio na dokumentach przesłanych za pośrednictwem </w:t>
      </w:r>
      <w:hyperlink r:id="rId35" w:history="1">
        <w:r w:rsidRPr="006171C5">
          <w:rPr>
            <w:rFonts w:eastAsia="Times New Roman" w:cstheme="minorHAnsi"/>
            <w:kern w:val="0"/>
            <w:u w:val="single"/>
            <w:lang w:eastAsia="pl-PL"/>
            <w14:ligatures w14:val="none"/>
          </w:rPr>
          <w:t>platformazakupowa.pl</w:t>
        </w:r>
      </w:hyperlink>
      <w:r w:rsidRPr="006171C5">
        <w:rPr>
          <w:rFonts w:eastAsia="Times New Roman" w:cstheme="minorHAnsi"/>
          <w:kern w:val="0"/>
          <w:lang w:eastAsia="pl-PL"/>
          <w14:ligatures w14:val="none"/>
        </w:rPr>
        <w:t>. Zalecamy stosowanie podpisu na każdym załączonym pliku osobno, w szczególności wskazanych w art. 63 ust 1 oraz ust.2</w:t>
      </w:r>
      <w:r w:rsidR="00FA469F" w:rsidRPr="006171C5">
        <w:rPr>
          <w:rFonts w:eastAsia="Times New Roman" w:cstheme="minorHAnsi"/>
          <w:kern w:val="0"/>
          <w:lang w:eastAsia="pl-PL"/>
          <w14:ligatures w14:val="none"/>
        </w:rPr>
        <w:t xml:space="preserve"> </w:t>
      </w:r>
      <w:proofErr w:type="spellStart"/>
      <w:r w:rsidRPr="006171C5">
        <w:rPr>
          <w:rFonts w:eastAsia="Times New Roman" w:cstheme="minorHAnsi"/>
          <w:kern w:val="0"/>
          <w:lang w:eastAsia="pl-PL"/>
          <w14:ligatures w14:val="none"/>
        </w:rPr>
        <w:t>Pzp</w:t>
      </w:r>
      <w:proofErr w:type="spellEnd"/>
      <w:r w:rsidRPr="006171C5">
        <w:rPr>
          <w:rFonts w:eastAsia="Times New Roman" w:cstheme="minorHAnsi"/>
          <w:kern w:val="0"/>
          <w:lang w:eastAsia="pl-PL"/>
          <w14:ligatures w14:val="none"/>
        </w:rPr>
        <w:t xml:space="preserve">, gdzie zaznaczono, iż oferty, wnioski o dopuszczenie do udziału w postępowaniu oraz oświadczenie, o którym mowa w art. 125 ust.1 </w:t>
      </w:r>
      <w:proofErr w:type="spellStart"/>
      <w:r w:rsidR="00442CE8" w:rsidRPr="006171C5">
        <w:rPr>
          <w:rFonts w:eastAsia="Times New Roman" w:cstheme="minorHAnsi"/>
          <w:kern w:val="0"/>
          <w:lang w:eastAsia="pl-PL"/>
          <w14:ligatures w14:val="none"/>
        </w:rPr>
        <w:t>Pzp</w:t>
      </w:r>
      <w:proofErr w:type="spellEnd"/>
      <w:r w:rsidR="00442CE8" w:rsidRPr="006171C5">
        <w:rPr>
          <w:rFonts w:eastAsia="Times New Roman" w:cstheme="minorHAnsi"/>
          <w:kern w:val="0"/>
          <w:lang w:eastAsia="pl-PL"/>
          <w14:ligatures w14:val="none"/>
        </w:rPr>
        <w:t xml:space="preserve"> </w:t>
      </w:r>
      <w:r w:rsidRPr="006171C5">
        <w:rPr>
          <w:rFonts w:eastAsia="Times New Roman" w:cstheme="minorHAnsi"/>
          <w:kern w:val="0"/>
          <w:lang w:eastAsia="pl-PL"/>
          <w14:ligatures w14:val="none"/>
        </w:rPr>
        <w:t>sporządza się, pod rygorem nieważności, w postaci lub formie elektronicznej i opatruje się odpowiednio w odniesieniu do wartości postępowania kwalifikowanym podpisem elektronicznym, podpisem zaufanym lub podpisem osobistym.</w:t>
      </w:r>
    </w:p>
    <w:p w14:paraId="40C33BEE" w14:textId="77777777" w:rsidR="008018FB" w:rsidRPr="006171C5" w:rsidRDefault="008018FB" w:rsidP="00B3188E">
      <w:pPr>
        <w:numPr>
          <w:ilvl w:val="0"/>
          <w:numId w:val="67"/>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Za datę złożenia oferty przyjmuje się datę jej przekazania w systemie (platformie) w drugim kroku składania oferty poprzez kliknięcie przycisku “Złóż ofertę” i wyświetlenie się komunikatu, że oferta została zaszyfrowana i złożona.</w:t>
      </w:r>
    </w:p>
    <w:p w14:paraId="1CDEEFB5" w14:textId="38061987" w:rsidR="008018FB" w:rsidRPr="006171C5" w:rsidRDefault="008018FB" w:rsidP="00B3188E">
      <w:pPr>
        <w:numPr>
          <w:ilvl w:val="0"/>
          <w:numId w:val="67"/>
        </w:numPr>
        <w:spacing w:after="24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Szczegółowa instrukcja dla Wykonawców dotycząca złożenia, zmiany i wycofania oferty znajduje się na stronie internetowej pod</w:t>
      </w:r>
      <w:r w:rsidR="00DE3377" w:rsidRPr="006171C5">
        <w:rPr>
          <w:rFonts w:eastAsia="Times New Roman" w:cstheme="minorHAnsi"/>
          <w:kern w:val="0"/>
          <w:lang w:eastAsia="pl-PL"/>
          <w14:ligatures w14:val="none"/>
        </w:rPr>
        <w:t xml:space="preserve"> a</w:t>
      </w:r>
      <w:r w:rsidRPr="006171C5">
        <w:rPr>
          <w:rFonts w:eastAsia="Times New Roman" w:cstheme="minorHAnsi"/>
          <w:kern w:val="0"/>
          <w:lang w:eastAsia="pl-PL"/>
          <w14:ligatures w14:val="none"/>
        </w:rPr>
        <w:t>dresem:</w:t>
      </w:r>
      <w:r w:rsidR="00FA469F" w:rsidRPr="006171C5">
        <w:rPr>
          <w:rFonts w:eastAsia="Times New Roman" w:cstheme="minorHAnsi"/>
          <w:kern w:val="0"/>
          <w:lang w:eastAsia="pl-PL"/>
          <w14:ligatures w14:val="none"/>
        </w:rPr>
        <w:t xml:space="preserve"> </w:t>
      </w:r>
      <w:hyperlink r:id="rId36" w:history="1">
        <w:r w:rsidRPr="006171C5">
          <w:rPr>
            <w:rFonts w:eastAsia="Times New Roman" w:cstheme="minorHAnsi"/>
            <w:kern w:val="0"/>
            <w:u w:val="single"/>
            <w:lang w:eastAsia="pl-PL"/>
            <w14:ligatures w14:val="none"/>
          </w:rPr>
          <w:t>https://platformazakupowa.pl/strona/45-instrukcje</w:t>
        </w:r>
      </w:hyperlink>
    </w:p>
    <w:p w14:paraId="2F9EA8DA" w14:textId="355ED436" w:rsidR="008018FB" w:rsidRPr="006171C5" w:rsidRDefault="008018FB" w:rsidP="00BD05CC">
      <w:pPr>
        <w:spacing w:before="360" w:after="120" w:line="240" w:lineRule="auto"/>
        <w:jc w:val="both"/>
        <w:outlineLvl w:val="1"/>
        <w:rPr>
          <w:rFonts w:eastAsia="Times New Roman" w:cstheme="minorHAnsi"/>
          <w:b/>
          <w:bCs/>
          <w:kern w:val="0"/>
          <w:lang w:eastAsia="pl-PL"/>
          <w14:ligatures w14:val="none"/>
        </w:rPr>
      </w:pPr>
      <w:r w:rsidRPr="006171C5">
        <w:rPr>
          <w:rFonts w:eastAsia="Times New Roman" w:cstheme="minorHAnsi"/>
          <w:kern w:val="0"/>
          <w:lang w:eastAsia="pl-PL"/>
          <w14:ligatures w14:val="none"/>
        </w:rPr>
        <w:t>X</w:t>
      </w:r>
      <w:r w:rsidR="001F037E" w:rsidRPr="006171C5">
        <w:rPr>
          <w:rFonts w:eastAsia="Times New Roman" w:cstheme="minorHAnsi"/>
          <w:kern w:val="0"/>
          <w:lang w:eastAsia="pl-PL"/>
          <w14:ligatures w14:val="none"/>
        </w:rPr>
        <w:t>VII</w:t>
      </w:r>
      <w:r w:rsidRPr="006171C5">
        <w:rPr>
          <w:rFonts w:eastAsia="Times New Roman" w:cstheme="minorHAnsi"/>
          <w:kern w:val="0"/>
          <w:lang w:eastAsia="pl-PL"/>
          <w14:ligatures w14:val="none"/>
        </w:rPr>
        <w:t>. Otwarcie ofert</w:t>
      </w:r>
    </w:p>
    <w:p w14:paraId="74C09293" w14:textId="7207EF73" w:rsidR="008018FB" w:rsidRPr="006171C5" w:rsidRDefault="008018FB" w:rsidP="00B3188E">
      <w:pPr>
        <w:numPr>
          <w:ilvl w:val="0"/>
          <w:numId w:val="68"/>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Otwarcie ofert następuje niezwłocznie po upływie terminu składania ofert, nie później niż następnego dnia po dniu, w którym upłynął termin składania ofert tj. </w:t>
      </w:r>
      <w:r w:rsidR="00DB147D" w:rsidRPr="006171C5">
        <w:rPr>
          <w:rFonts w:eastAsia="Times New Roman" w:cstheme="minorHAnsi"/>
          <w:kern w:val="0"/>
          <w:lang w:eastAsia="pl-PL"/>
          <w14:ligatures w14:val="none"/>
        </w:rPr>
        <w:t>31 lipca</w:t>
      </w:r>
      <w:r w:rsidR="00DE3377" w:rsidRPr="006171C5">
        <w:rPr>
          <w:rFonts w:eastAsia="Times New Roman" w:cstheme="minorHAnsi"/>
          <w:kern w:val="0"/>
          <w:lang w:eastAsia="pl-PL"/>
          <w14:ligatures w14:val="none"/>
        </w:rPr>
        <w:t xml:space="preserve"> 2024 r. o godz. 10</w:t>
      </w:r>
      <w:r w:rsidR="00DE3377" w:rsidRPr="006171C5">
        <w:rPr>
          <w:rFonts w:eastAsia="Times New Roman" w:cstheme="minorHAnsi"/>
          <w:kern w:val="0"/>
          <w:vertAlign w:val="superscript"/>
          <w:lang w:eastAsia="pl-PL"/>
          <w14:ligatures w14:val="none"/>
        </w:rPr>
        <w:t>10</w:t>
      </w:r>
    </w:p>
    <w:p w14:paraId="1AC41A60" w14:textId="77777777" w:rsidR="008018FB" w:rsidRPr="006171C5" w:rsidRDefault="008018FB" w:rsidP="00B3188E">
      <w:pPr>
        <w:numPr>
          <w:ilvl w:val="0"/>
          <w:numId w:val="68"/>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03489D9" w14:textId="77777777" w:rsidR="008018FB" w:rsidRPr="006171C5" w:rsidRDefault="008018FB" w:rsidP="00B3188E">
      <w:pPr>
        <w:numPr>
          <w:ilvl w:val="0"/>
          <w:numId w:val="68"/>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Zamawiający poinformuje o zmianie terminu otwarcia ofert na stronie internetowej prowadzonego postępowania.</w:t>
      </w:r>
    </w:p>
    <w:p w14:paraId="2A9933C8" w14:textId="77777777" w:rsidR="008018FB" w:rsidRPr="006171C5" w:rsidRDefault="008018FB" w:rsidP="00B3188E">
      <w:pPr>
        <w:numPr>
          <w:ilvl w:val="0"/>
          <w:numId w:val="68"/>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Zamawiający, najpóźniej przed otwarciem ofert, udostępnia na stronie internetowej prowadzonego postępowania informację o kwocie, jaką zamierza przeznaczyć na sfinansowanie zamówienia.</w:t>
      </w:r>
    </w:p>
    <w:p w14:paraId="52645380" w14:textId="77777777" w:rsidR="008018FB" w:rsidRPr="006171C5" w:rsidRDefault="008018FB" w:rsidP="00B3188E">
      <w:pPr>
        <w:numPr>
          <w:ilvl w:val="0"/>
          <w:numId w:val="68"/>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Zamawiający, niezwłocznie po otwarciu ofert, udostępnia na stronie internetowej prowadzonego postępowania informacje o:</w:t>
      </w:r>
    </w:p>
    <w:p w14:paraId="6DE43927" w14:textId="77777777" w:rsidR="008018FB" w:rsidRPr="006171C5" w:rsidRDefault="008018FB" w:rsidP="00BD05CC">
      <w:pPr>
        <w:shd w:val="clear" w:color="auto" w:fill="FFFFFF"/>
        <w:spacing w:after="0" w:line="240" w:lineRule="auto"/>
        <w:ind w:left="720"/>
        <w:jc w:val="both"/>
        <w:rPr>
          <w:rFonts w:eastAsia="Times New Roman" w:cstheme="minorHAnsi"/>
          <w:kern w:val="0"/>
          <w:lang w:eastAsia="pl-PL"/>
          <w14:ligatures w14:val="none"/>
        </w:rPr>
      </w:pPr>
      <w:r w:rsidRPr="006171C5">
        <w:rPr>
          <w:rFonts w:eastAsia="Times New Roman" w:cstheme="minorHAnsi"/>
          <w:kern w:val="0"/>
          <w:lang w:eastAsia="pl-PL"/>
          <w14:ligatures w14:val="none"/>
        </w:rPr>
        <w:t>1) nazwach albo imionach i nazwiskach oraz siedzibach lub miejscach prowadzonej działalności gospodarczej albo miejscach zamieszkania Wykonawców, których oferty zostały otwarte;</w:t>
      </w:r>
    </w:p>
    <w:p w14:paraId="67717D55" w14:textId="77777777" w:rsidR="008018FB" w:rsidRPr="006171C5" w:rsidRDefault="008018FB" w:rsidP="00BD05CC">
      <w:pPr>
        <w:shd w:val="clear" w:color="auto" w:fill="FFFFFF"/>
        <w:spacing w:after="0" w:line="240" w:lineRule="auto"/>
        <w:ind w:firstLine="720"/>
        <w:jc w:val="both"/>
        <w:rPr>
          <w:rFonts w:eastAsia="Times New Roman" w:cstheme="minorHAnsi"/>
          <w:kern w:val="0"/>
          <w:lang w:eastAsia="pl-PL"/>
          <w14:ligatures w14:val="none"/>
        </w:rPr>
      </w:pPr>
      <w:r w:rsidRPr="006171C5">
        <w:rPr>
          <w:rFonts w:eastAsia="Times New Roman" w:cstheme="minorHAnsi"/>
          <w:kern w:val="0"/>
          <w:lang w:eastAsia="pl-PL"/>
          <w14:ligatures w14:val="none"/>
        </w:rPr>
        <w:t>2) cenach lub kosztach zawartych w ofertach.</w:t>
      </w:r>
    </w:p>
    <w:p w14:paraId="07E222F0" w14:textId="77777777" w:rsidR="008018FB" w:rsidRPr="006171C5" w:rsidRDefault="008018FB" w:rsidP="00BD05CC">
      <w:pPr>
        <w:shd w:val="clear" w:color="auto" w:fill="FFFFFF"/>
        <w:spacing w:after="0" w:line="240" w:lineRule="auto"/>
        <w:ind w:left="720"/>
        <w:jc w:val="both"/>
        <w:rPr>
          <w:rFonts w:eastAsia="Times New Roman" w:cstheme="minorHAnsi"/>
          <w:kern w:val="0"/>
          <w:lang w:eastAsia="pl-PL"/>
          <w14:ligatures w14:val="none"/>
        </w:rPr>
      </w:pPr>
      <w:r w:rsidRPr="006171C5">
        <w:rPr>
          <w:rFonts w:eastAsia="Times New Roman" w:cstheme="minorHAnsi"/>
          <w:kern w:val="0"/>
          <w:lang w:eastAsia="pl-PL"/>
          <w14:ligatures w14:val="none"/>
        </w:rPr>
        <w:t>Informacja zostanie opublikowana na stronie postępowania na</w:t>
      </w:r>
      <w:hyperlink r:id="rId37" w:history="1">
        <w:r w:rsidRPr="006171C5">
          <w:rPr>
            <w:rFonts w:eastAsia="Times New Roman" w:cstheme="minorHAnsi"/>
            <w:kern w:val="0"/>
            <w:u w:val="single"/>
            <w:lang w:eastAsia="pl-PL"/>
            <w14:ligatures w14:val="none"/>
          </w:rPr>
          <w:t xml:space="preserve"> platformazakupowa.pl</w:t>
        </w:r>
      </w:hyperlink>
      <w:r w:rsidRPr="006171C5">
        <w:rPr>
          <w:rFonts w:eastAsia="Times New Roman" w:cstheme="minorHAnsi"/>
          <w:kern w:val="0"/>
          <w:lang w:eastAsia="pl-PL"/>
          <w14:ligatures w14:val="none"/>
        </w:rPr>
        <w:t xml:space="preserve"> w sekcji ,,Komunikaty” .</w:t>
      </w:r>
    </w:p>
    <w:p w14:paraId="379F94F5" w14:textId="2E3A2C0D" w:rsidR="008018FB" w:rsidRPr="006171C5" w:rsidRDefault="00FA469F" w:rsidP="00BD05CC">
      <w:pPr>
        <w:spacing w:before="360" w:after="120" w:line="240" w:lineRule="auto"/>
        <w:jc w:val="both"/>
        <w:outlineLvl w:val="1"/>
        <w:rPr>
          <w:rFonts w:eastAsia="Times New Roman" w:cstheme="minorHAnsi"/>
          <w:b/>
          <w:bCs/>
          <w:kern w:val="0"/>
          <w:lang w:eastAsia="pl-PL"/>
          <w14:ligatures w14:val="none"/>
        </w:rPr>
      </w:pPr>
      <w:r w:rsidRPr="006171C5">
        <w:rPr>
          <w:rFonts w:eastAsia="Times New Roman" w:cstheme="minorHAnsi"/>
          <w:kern w:val="0"/>
          <w:lang w:eastAsia="pl-PL"/>
          <w14:ligatures w14:val="none"/>
        </w:rPr>
        <w:t>XVIII</w:t>
      </w:r>
      <w:r w:rsidR="008018FB" w:rsidRPr="006171C5">
        <w:rPr>
          <w:rFonts w:eastAsia="Times New Roman" w:cstheme="minorHAnsi"/>
          <w:kern w:val="0"/>
          <w:lang w:eastAsia="pl-PL"/>
          <w14:ligatures w14:val="none"/>
        </w:rPr>
        <w:t>. Opis kryteriów oceny ofert wraz z podaniem wag tych kryteriów i sposobu oceny ofert </w:t>
      </w:r>
    </w:p>
    <w:p w14:paraId="00223980" w14:textId="77777777" w:rsidR="008018FB" w:rsidRPr="006171C5" w:rsidRDefault="008018FB" w:rsidP="00BD05CC">
      <w:pPr>
        <w:spacing w:before="240"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Przy wyborze najkorzystniejszej oferty Zamawiający będzie się kierował następującymi kryteriami oceny ofert:</w:t>
      </w:r>
    </w:p>
    <w:p w14:paraId="1F280515" w14:textId="77777777" w:rsidR="00FA469F" w:rsidRPr="006171C5" w:rsidRDefault="008018FB" w:rsidP="00BD05CC">
      <w:pPr>
        <w:spacing w:after="0" w:line="240" w:lineRule="auto"/>
        <w:ind w:left="910"/>
        <w:jc w:val="both"/>
        <w:rPr>
          <w:rFonts w:eastAsia="Times New Roman" w:cstheme="minorHAnsi"/>
          <w:kern w:val="0"/>
          <w:lang w:eastAsia="pl-PL"/>
          <w14:ligatures w14:val="none"/>
        </w:rPr>
      </w:pPr>
      <w:r w:rsidRPr="006171C5">
        <w:rPr>
          <w:rFonts w:eastAsia="Times New Roman" w:cstheme="minorHAnsi"/>
          <w:kern w:val="0"/>
          <w:lang w:eastAsia="pl-PL"/>
          <w14:ligatures w14:val="none"/>
        </w:rPr>
        <w:t> </w:t>
      </w:r>
      <w:r w:rsidRPr="006171C5">
        <w:rPr>
          <w:rFonts w:eastAsia="Times New Roman" w:cstheme="minorHAnsi"/>
          <w:kern w:val="0"/>
          <w:lang w:eastAsia="pl-PL"/>
          <w14:ligatures w14:val="none"/>
        </w:rPr>
        <w:t> </w:t>
      </w:r>
      <w:r w:rsidRPr="006171C5">
        <w:rPr>
          <w:rFonts w:eastAsia="Times New Roman" w:cstheme="minorHAnsi"/>
          <w:kern w:val="0"/>
          <w:lang w:eastAsia="pl-PL"/>
          <w14:ligatures w14:val="none"/>
        </w:rPr>
        <w:t> </w:t>
      </w:r>
    </w:p>
    <w:tbl>
      <w:tblPr>
        <w:tblW w:w="0" w:type="auto"/>
        <w:tblInd w:w="550" w:type="dxa"/>
        <w:tblLayout w:type="fixed"/>
        <w:tblCellMar>
          <w:left w:w="70" w:type="dxa"/>
          <w:right w:w="70" w:type="dxa"/>
        </w:tblCellMar>
        <w:tblLook w:val="0000" w:firstRow="0" w:lastRow="0" w:firstColumn="0" w:lastColumn="0" w:noHBand="0" w:noVBand="0"/>
      </w:tblPr>
      <w:tblGrid>
        <w:gridCol w:w="649"/>
        <w:gridCol w:w="4962"/>
        <w:gridCol w:w="1847"/>
      </w:tblGrid>
      <w:tr w:rsidR="006171C5" w:rsidRPr="006171C5" w14:paraId="77161B99" w14:textId="77777777" w:rsidTr="00F7223A">
        <w:trPr>
          <w:trHeight w:val="629"/>
        </w:trPr>
        <w:tc>
          <w:tcPr>
            <w:tcW w:w="649" w:type="dxa"/>
            <w:tcBorders>
              <w:top w:val="single" w:sz="4" w:space="0" w:color="000000"/>
              <w:left w:val="single" w:sz="4" w:space="0" w:color="000000"/>
              <w:bottom w:val="single" w:sz="4" w:space="0" w:color="000000"/>
            </w:tcBorders>
            <w:shd w:val="pct12" w:color="auto" w:fill="auto"/>
          </w:tcPr>
          <w:p w14:paraId="5D57AC20" w14:textId="77777777" w:rsidR="00FA469F" w:rsidRPr="006171C5" w:rsidRDefault="00FA469F" w:rsidP="00BD05CC">
            <w:pPr>
              <w:suppressAutoHyphens/>
              <w:overflowPunct w:val="0"/>
              <w:autoSpaceDE w:val="0"/>
              <w:snapToGrid w:val="0"/>
              <w:spacing w:before="120" w:after="0" w:line="240" w:lineRule="auto"/>
              <w:jc w:val="both"/>
              <w:rPr>
                <w:rFonts w:eastAsia="Tahoma" w:cstheme="minorHAnsi"/>
                <w:b/>
                <w:bCs/>
                <w:kern w:val="0"/>
                <w:lang w:eastAsia="zh-CN"/>
                <w14:ligatures w14:val="none"/>
              </w:rPr>
            </w:pPr>
            <w:r w:rsidRPr="006171C5">
              <w:rPr>
                <w:rFonts w:eastAsia="Times New Roman" w:cstheme="minorHAnsi"/>
                <w:b/>
                <w:bCs/>
                <w:kern w:val="0"/>
                <w:lang w:eastAsia="zh-CN"/>
                <w14:ligatures w14:val="none"/>
              </w:rPr>
              <w:t>Lp</w:t>
            </w:r>
            <w:r w:rsidRPr="006171C5">
              <w:rPr>
                <w:rFonts w:eastAsia="Tahoma" w:cstheme="minorHAnsi"/>
                <w:b/>
                <w:bCs/>
                <w:kern w:val="0"/>
                <w:lang w:eastAsia="zh-CN"/>
                <w14:ligatures w14:val="none"/>
              </w:rPr>
              <w:t>.</w:t>
            </w:r>
          </w:p>
        </w:tc>
        <w:tc>
          <w:tcPr>
            <w:tcW w:w="4962" w:type="dxa"/>
            <w:tcBorders>
              <w:top w:val="single" w:sz="4" w:space="0" w:color="000000"/>
              <w:left w:val="single" w:sz="4" w:space="0" w:color="000000"/>
              <w:bottom w:val="single" w:sz="4" w:space="0" w:color="000000"/>
            </w:tcBorders>
            <w:shd w:val="pct12" w:color="auto" w:fill="auto"/>
          </w:tcPr>
          <w:p w14:paraId="07733BFE" w14:textId="77777777" w:rsidR="00FA469F" w:rsidRPr="006171C5" w:rsidRDefault="00FA469F" w:rsidP="00BD05CC">
            <w:pPr>
              <w:suppressAutoHyphens/>
              <w:overflowPunct w:val="0"/>
              <w:autoSpaceDE w:val="0"/>
              <w:snapToGrid w:val="0"/>
              <w:spacing w:before="120" w:after="0" w:line="240" w:lineRule="auto"/>
              <w:jc w:val="both"/>
              <w:rPr>
                <w:rFonts w:eastAsia="Times New Roman" w:cstheme="minorHAnsi"/>
                <w:b/>
                <w:bCs/>
                <w:kern w:val="0"/>
                <w:lang w:eastAsia="zh-CN"/>
                <w14:ligatures w14:val="none"/>
              </w:rPr>
            </w:pPr>
            <w:r w:rsidRPr="006171C5">
              <w:rPr>
                <w:rFonts w:eastAsia="Times New Roman" w:cstheme="minorHAnsi"/>
                <w:b/>
                <w:bCs/>
                <w:kern w:val="0"/>
                <w:lang w:eastAsia="zh-CN"/>
                <w14:ligatures w14:val="none"/>
              </w:rPr>
              <w:t>Kryteria</w:t>
            </w:r>
          </w:p>
        </w:tc>
        <w:tc>
          <w:tcPr>
            <w:tcW w:w="1847" w:type="dxa"/>
            <w:tcBorders>
              <w:top w:val="single" w:sz="4" w:space="0" w:color="000000"/>
              <w:left w:val="single" w:sz="4" w:space="0" w:color="000000"/>
              <w:bottom w:val="single" w:sz="4" w:space="0" w:color="000000"/>
              <w:right w:val="single" w:sz="4" w:space="0" w:color="000000"/>
            </w:tcBorders>
            <w:shd w:val="pct12" w:color="auto" w:fill="auto"/>
          </w:tcPr>
          <w:p w14:paraId="6AD1361E" w14:textId="77777777" w:rsidR="00FA469F" w:rsidRPr="006171C5" w:rsidRDefault="00FA469F" w:rsidP="00BD05CC">
            <w:pPr>
              <w:suppressAutoHyphens/>
              <w:overflowPunct w:val="0"/>
              <w:autoSpaceDE w:val="0"/>
              <w:snapToGrid w:val="0"/>
              <w:spacing w:before="120" w:after="0" w:line="240" w:lineRule="auto"/>
              <w:jc w:val="both"/>
              <w:rPr>
                <w:rFonts w:eastAsia="Times New Roman" w:cstheme="minorHAnsi"/>
                <w:b/>
                <w:bCs/>
                <w:kern w:val="0"/>
                <w:lang w:eastAsia="zh-CN"/>
                <w14:ligatures w14:val="none"/>
              </w:rPr>
            </w:pPr>
            <w:r w:rsidRPr="006171C5">
              <w:rPr>
                <w:rFonts w:eastAsia="Times New Roman" w:cstheme="minorHAnsi"/>
                <w:b/>
                <w:bCs/>
                <w:kern w:val="0"/>
                <w:lang w:eastAsia="zh-CN"/>
                <w14:ligatures w14:val="none"/>
              </w:rPr>
              <w:t>Waga</w:t>
            </w:r>
          </w:p>
        </w:tc>
      </w:tr>
      <w:tr w:rsidR="006171C5" w:rsidRPr="006171C5" w14:paraId="1E6D7AE6" w14:textId="77777777" w:rsidTr="00F7223A">
        <w:trPr>
          <w:trHeight w:val="554"/>
        </w:trPr>
        <w:tc>
          <w:tcPr>
            <w:tcW w:w="649" w:type="dxa"/>
            <w:tcBorders>
              <w:top w:val="single" w:sz="4" w:space="0" w:color="000000"/>
              <w:left w:val="single" w:sz="4" w:space="0" w:color="000000"/>
              <w:bottom w:val="single" w:sz="4" w:space="0" w:color="000000"/>
            </w:tcBorders>
            <w:shd w:val="clear" w:color="auto" w:fill="auto"/>
          </w:tcPr>
          <w:p w14:paraId="1DCFEB85" w14:textId="23F81169" w:rsidR="00FA469F" w:rsidRPr="006171C5" w:rsidRDefault="00CC6695" w:rsidP="00BD05CC">
            <w:pPr>
              <w:suppressAutoHyphens/>
              <w:overflowPunct w:val="0"/>
              <w:autoSpaceDE w:val="0"/>
              <w:snapToGrid w:val="0"/>
              <w:spacing w:before="120" w:after="0" w:line="240" w:lineRule="auto"/>
              <w:jc w:val="both"/>
              <w:rPr>
                <w:rFonts w:eastAsia="Times New Roman" w:cstheme="minorHAnsi"/>
                <w:bCs/>
                <w:kern w:val="0"/>
                <w:lang w:eastAsia="zh-CN"/>
                <w14:ligatures w14:val="none"/>
              </w:rPr>
            </w:pPr>
            <w:r w:rsidRPr="006171C5">
              <w:rPr>
                <w:rFonts w:eastAsia="Times New Roman" w:cstheme="minorHAnsi"/>
                <w:bCs/>
                <w:kern w:val="0"/>
                <w:lang w:eastAsia="zh-CN"/>
                <w14:ligatures w14:val="none"/>
              </w:rPr>
              <w:t>1</w:t>
            </w:r>
            <w:r w:rsidR="00FA469F" w:rsidRPr="006171C5">
              <w:rPr>
                <w:rFonts w:eastAsia="Times New Roman" w:cstheme="minorHAnsi"/>
                <w:bCs/>
                <w:kern w:val="0"/>
                <w:lang w:eastAsia="zh-CN"/>
                <w14:ligatures w14:val="none"/>
              </w:rPr>
              <w:t>.</w:t>
            </w:r>
          </w:p>
        </w:tc>
        <w:tc>
          <w:tcPr>
            <w:tcW w:w="4962" w:type="dxa"/>
            <w:tcBorders>
              <w:top w:val="single" w:sz="4" w:space="0" w:color="000000"/>
              <w:left w:val="single" w:sz="4" w:space="0" w:color="000000"/>
              <w:bottom w:val="single" w:sz="4" w:space="0" w:color="000000"/>
            </w:tcBorders>
            <w:shd w:val="clear" w:color="auto" w:fill="auto"/>
          </w:tcPr>
          <w:p w14:paraId="4C8B16F8" w14:textId="14592744" w:rsidR="00FA469F" w:rsidRPr="006171C5" w:rsidRDefault="00E33FF0" w:rsidP="00BD05CC">
            <w:pPr>
              <w:suppressAutoHyphens/>
              <w:overflowPunct w:val="0"/>
              <w:autoSpaceDE w:val="0"/>
              <w:snapToGrid w:val="0"/>
              <w:spacing w:before="120" w:after="0" w:line="240" w:lineRule="auto"/>
              <w:jc w:val="both"/>
              <w:rPr>
                <w:rFonts w:eastAsia="Times New Roman" w:cstheme="minorHAnsi"/>
                <w:bCs/>
                <w:kern w:val="0"/>
                <w:lang w:eastAsia="zh-CN"/>
                <w14:ligatures w14:val="none"/>
              </w:rPr>
            </w:pPr>
            <w:r w:rsidRPr="006171C5">
              <w:rPr>
                <w:rFonts w:eastAsia="Times New Roman" w:cstheme="minorHAnsi"/>
                <w:bCs/>
                <w:kern w:val="0"/>
                <w:lang w:eastAsia="zh-CN"/>
                <w14:ligatures w14:val="none"/>
              </w:rPr>
              <w:t>C</w:t>
            </w:r>
            <w:r w:rsidR="00000CB1" w:rsidRPr="006171C5">
              <w:rPr>
                <w:rFonts w:eastAsia="Times New Roman" w:cstheme="minorHAnsi"/>
                <w:bCs/>
                <w:kern w:val="0"/>
                <w:lang w:eastAsia="zh-CN"/>
                <w14:ligatures w14:val="none"/>
              </w:rPr>
              <w:t>ena</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0EFD1724" w14:textId="1300FE24" w:rsidR="00FA469F" w:rsidRPr="006171C5" w:rsidRDefault="00184A87" w:rsidP="00BD05CC">
            <w:pPr>
              <w:suppressAutoHyphens/>
              <w:overflowPunct w:val="0"/>
              <w:autoSpaceDE w:val="0"/>
              <w:snapToGrid w:val="0"/>
              <w:spacing w:before="120" w:after="0" w:line="240" w:lineRule="auto"/>
              <w:jc w:val="both"/>
              <w:rPr>
                <w:rFonts w:eastAsia="Times New Roman" w:cstheme="minorHAnsi"/>
                <w:bCs/>
                <w:kern w:val="0"/>
                <w:lang w:eastAsia="zh-CN"/>
                <w14:ligatures w14:val="none"/>
              </w:rPr>
            </w:pPr>
            <w:r w:rsidRPr="006171C5">
              <w:rPr>
                <w:rFonts w:eastAsia="Times New Roman" w:cstheme="minorHAnsi"/>
                <w:bCs/>
                <w:kern w:val="0"/>
                <w:lang w:eastAsia="zh-CN"/>
                <w14:ligatures w14:val="none"/>
              </w:rPr>
              <w:t>10</w:t>
            </w:r>
            <w:r w:rsidR="00FA469F" w:rsidRPr="006171C5">
              <w:rPr>
                <w:rFonts w:eastAsia="Times New Roman" w:cstheme="minorHAnsi"/>
                <w:bCs/>
                <w:kern w:val="0"/>
                <w:lang w:eastAsia="zh-CN"/>
                <w14:ligatures w14:val="none"/>
              </w:rPr>
              <w:t>0 %</w:t>
            </w:r>
          </w:p>
        </w:tc>
      </w:tr>
    </w:tbl>
    <w:p w14:paraId="5A5C433B" w14:textId="58390956" w:rsidR="008018FB" w:rsidRPr="006171C5" w:rsidRDefault="008018FB" w:rsidP="00BD05CC">
      <w:pPr>
        <w:spacing w:after="0" w:line="240" w:lineRule="auto"/>
        <w:ind w:left="910"/>
        <w:jc w:val="both"/>
        <w:rPr>
          <w:rFonts w:eastAsia="Times New Roman" w:cstheme="minorHAnsi"/>
          <w:kern w:val="0"/>
          <w:lang w:eastAsia="pl-PL"/>
          <w14:ligatures w14:val="none"/>
        </w:rPr>
      </w:pPr>
      <w:r w:rsidRPr="006171C5">
        <w:rPr>
          <w:rFonts w:eastAsia="Times New Roman" w:cstheme="minorHAnsi"/>
          <w:kern w:val="0"/>
          <w:lang w:eastAsia="pl-PL"/>
          <w14:ligatures w14:val="none"/>
        </w:rPr>
        <w:lastRenderedPageBreak/>
        <w:t> </w:t>
      </w:r>
      <w:r w:rsidRPr="006171C5">
        <w:rPr>
          <w:rFonts w:eastAsia="Times New Roman" w:cstheme="minorHAnsi"/>
          <w:kern w:val="0"/>
          <w:lang w:eastAsia="pl-PL"/>
          <w14:ligatures w14:val="none"/>
        </w:rPr>
        <w:t> </w:t>
      </w:r>
    </w:p>
    <w:p w14:paraId="16BD23F2" w14:textId="732A0B2C" w:rsidR="00FA469F" w:rsidRPr="006171C5" w:rsidRDefault="00E7505B" w:rsidP="00B3188E">
      <w:pPr>
        <w:numPr>
          <w:ilvl w:val="0"/>
          <w:numId w:val="82"/>
        </w:numPr>
        <w:suppressAutoHyphens/>
        <w:overflowPunct w:val="0"/>
        <w:autoSpaceDE w:val="0"/>
        <w:autoSpaceDN w:val="0"/>
        <w:adjustRightInd w:val="0"/>
        <w:spacing w:after="0" w:line="240" w:lineRule="auto"/>
        <w:ind w:left="0" w:hanging="11"/>
        <w:contextualSpacing/>
        <w:jc w:val="both"/>
        <w:rPr>
          <w:rFonts w:eastAsia="Times New Roman" w:cstheme="minorHAnsi"/>
          <w:bCs/>
          <w:kern w:val="0"/>
          <w:lang w:val="x-none" w:eastAsia="x-none"/>
          <w14:ligatures w14:val="none"/>
        </w:rPr>
      </w:pPr>
      <w:r w:rsidRPr="006171C5">
        <w:rPr>
          <w:rFonts w:eastAsia="Times New Roman" w:cstheme="minorHAnsi"/>
          <w:bCs/>
          <w:kern w:val="0"/>
          <w:lang w:eastAsia="x-none"/>
          <w14:ligatures w14:val="none"/>
        </w:rPr>
        <w:t>Cena</w:t>
      </w:r>
      <w:r w:rsidR="00FA469F" w:rsidRPr="006171C5">
        <w:rPr>
          <w:rFonts w:eastAsia="Times New Roman" w:cstheme="minorHAnsi"/>
          <w:bCs/>
          <w:kern w:val="0"/>
          <w:lang w:val="x-none" w:eastAsia="x-none"/>
          <w14:ligatures w14:val="none"/>
        </w:rPr>
        <w:t>:</w:t>
      </w:r>
    </w:p>
    <w:p w14:paraId="7118C95C" w14:textId="659BA093" w:rsidR="00FA469F" w:rsidRPr="006171C5" w:rsidRDefault="00FA469F" w:rsidP="00BD05CC">
      <w:pPr>
        <w:overflowPunct w:val="0"/>
        <w:autoSpaceDE w:val="0"/>
        <w:autoSpaceDN w:val="0"/>
        <w:adjustRightInd w:val="0"/>
        <w:spacing w:after="0" w:line="240" w:lineRule="auto"/>
        <w:ind w:hanging="11"/>
        <w:contextualSpacing/>
        <w:jc w:val="both"/>
        <w:rPr>
          <w:rFonts w:eastAsia="Times New Roman" w:cstheme="minorHAnsi"/>
          <w:bCs/>
          <w:kern w:val="0"/>
          <w:lang w:val="x-none" w:eastAsia="x-none"/>
          <w14:ligatures w14:val="none"/>
        </w:rPr>
      </w:pPr>
      <w:r w:rsidRPr="006171C5">
        <w:rPr>
          <w:rFonts w:eastAsia="Times New Roman" w:cstheme="minorHAnsi"/>
          <w:bCs/>
          <w:kern w:val="0"/>
          <w:lang w:val="x-none" w:eastAsia="x-none"/>
          <w14:ligatures w14:val="none"/>
        </w:rPr>
        <w:t xml:space="preserve">najniższa </w:t>
      </w:r>
      <w:r w:rsidR="00E7505B" w:rsidRPr="006171C5">
        <w:rPr>
          <w:rFonts w:eastAsia="Times New Roman" w:cstheme="minorHAnsi"/>
          <w:bCs/>
          <w:kern w:val="0"/>
          <w:lang w:eastAsia="x-none"/>
          <w14:ligatures w14:val="none"/>
        </w:rPr>
        <w:t>cena</w:t>
      </w:r>
      <w:r w:rsidRPr="006171C5">
        <w:rPr>
          <w:rFonts w:eastAsia="Times New Roman" w:cstheme="minorHAnsi"/>
          <w:bCs/>
          <w:kern w:val="0"/>
          <w:lang w:val="x-none" w:eastAsia="x-none"/>
          <w14:ligatures w14:val="none"/>
        </w:rPr>
        <w:t xml:space="preserve"> otrzyma </w:t>
      </w:r>
      <w:r w:rsidR="00184A87" w:rsidRPr="006171C5">
        <w:rPr>
          <w:rFonts w:eastAsia="Times New Roman" w:cstheme="minorHAnsi"/>
          <w:bCs/>
          <w:kern w:val="0"/>
          <w:lang w:eastAsia="x-none"/>
          <w14:ligatures w14:val="none"/>
        </w:rPr>
        <w:t>10</w:t>
      </w:r>
      <w:r w:rsidRPr="006171C5">
        <w:rPr>
          <w:rFonts w:eastAsia="Times New Roman" w:cstheme="minorHAnsi"/>
          <w:bCs/>
          <w:kern w:val="0"/>
          <w:lang w:val="x-none" w:eastAsia="x-none"/>
          <w14:ligatures w14:val="none"/>
        </w:rPr>
        <w:t>0 pkt</w:t>
      </w:r>
      <w:r w:rsidRPr="006171C5">
        <w:rPr>
          <w:rFonts w:eastAsia="Times New Roman" w:cstheme="minorHAnsi"/>
          <w:bCs/>
          <w:kern w:val="0"/>
          <w:lang w:eastAsia="x-none"/>
          <w14:ligatures w14:val="none"/>
        </w:rPr>
        <w:t>,</w:t>
      </w:r>
      <w:r w:rsidRPr="006171C5">
        <w:rPr>
          <w:rFonts w:eastAsia="Times New Roman" w:cstheme="minorHAnsi"/>
          <w:bCs/>
          <w:kern w:val="0"/>
          <w:lang w:val="x-none" w:eastAsia="x-none"/>
          <w14:ligatures w14:val="none"/>
        </w:rPr>
        <w:t xml:space="preserve"> pozostałe proporcjonalnie mniej w/g następującego przelicznika:</w:t>
      </w:r>
    </w:p>
    <w:p w14:paraId="23AE5B2F" w14:textId="77777777" w:rsidR="008A4923" w:rsidRPr="006171C5" w:rsidRDefault="00FA469F" w:rsidP="00BD05CC">
      <w:pPr>
        <w:overflowPunct w:val="0"/>
        <w:autoSpaceDE w:val="0"/>
        <w:autoSpaceDN w:val="0"/>
        <w:adjustRightInd w:val="0"/>
        <w:spacing w:after="0" w:line="240" w:lineRule="auto"/>
        <w:ind w:hanging="11"/>
        <w:contextualSpacing/>
        <w:jc w:val="both"/>
        <w:rPr>
          <w:rFonts w:eastAsia="Times New Roman" w:cstheme="minorHAnsi"/>
          <w:bCs/>
          <w:kern w:val="0"/>
          <w:lang w:val="x-none" w:eastAsia="x-none"/>
          <w14:ligatures w14:val="none"/>
        </w:rPr>
      </w:pPr>
      <w:r w:rsidRPr="006171C5">
        <w:rPr>
          <w:rFonts w:eastAsia="Times New Roman" w:cstheme="minorHAnsi"/>
          <w:bCs/>
          <w:kern w:val="0"/>
          <w:lang w:val="x-none" w:eastAsia="x-none"/>
          <w14:ligatures w14:val="none"/>
        </w:rPr>
        <w:t xml:space="preserve">liczba pkt = najniższa </w:t>
      </w:r>
      <w:r w:rsidR="00E7505B" w:rsidRPr="006171C5">
        <w:rPr>
          <w:rFonts w:eastAsia="Times New Roman" w:cstheme="minorHAnsi"/>
          <w:bCs/>
          <w:kern w:val="0"/>
          <w:lang w:eastAsia="x-none"/>
          <w14:ligatures w14:val="none"/>
        </w:rPr>
        <w:t>cena</w:t>
      </w:r>
      <w:r w:rsidRPr="006171C5">
        <w:rPr>
          <w:rFonts w:eastAsia="Times New Roman" w:cstheme="minorHAnsi"/>
          <w:bCs/>
          <w:kern w:val="0"/>
          <w:lang w:val="x-none" w:eastAsia="x-none"/>
          <w14:ligatures w14:val="none"/>
        </w:rPr>
        <w:t>/</w:t>
      </w:r>
      <w:r w:rsidR="00E7505B" w:rsidRPr="006171C5">
        <w:rPr>
          <w:rFonts w:eastAsia="Times New Roman" w:cstheme="minorHAnsi"/>
          <w:bCs/>
          <w:kern w:val="0"/>
          <w:lang w:eastAsia="x-none"/>
          <w14:ligatures w14:val="none"/>
        </w:rPr>
        <w:t xml:space="preserve">cena </w:t>
      </w:r>
      <w:r w:rsidRPr="006171C5">
        <w:rPr>
          <w:rFonts w:eastAsia="Times New Roman" w:cstheme="minorHAnsi"/>
          <w:bCs/>
          <w:kern w:val="0"/>
          <w:lang w:val="x-none" w:eastAsia="x-none"/>
          <w14:ligatures w14:val="none"/>
        </w:rPr>
        <w:t xml:space="preserve">badana x </w:t>
      </w:r>
      <w:r w:rsidR="00184A87" w:rsidRPr="006171C5">
        <w:rPr>
          <w:rFonts w:eastAsia="Times New Roman" w:cstheme="minorHAnsi"/>
          <w:bCs/>
          <w:kern w:val="0"/>
          <w:lang w:eastAsia="x-none"/>
          <w14:ligatures w14:val="none"/>
        </w:rPr>
        <w:t>10</w:t>
      </w:r>
      <w:r w:rsidRPr="006171C5">
        <w:rPr>
          <w:rFonts w:eastAsia="Times New Roman" w:cstheme="minorHAnsi"/>
          <w:bCs/>
          <w:kern w:val="0"/>
          <w:lang w:val="x-none" w:eastAsia="x-none"/>
          <w14:ligatures w14:val="none"/>
        </w:rPr>
        <w:t>0 pkt</w:t>
      </w:r>
    </w:p>
    <w:p w14:paraId="208C031B" w14:textId="3F4DD850" w:rsidR="008018FB" w:rsidRPr="006171C5" w:rsidRDefault="00FA469F" w:rsidP="00B3188E">
      <w:pPr>
        <w:pStyle w:val="Akapitzlist"/>
        <w:numPr>
          <w:ilvl w:val="0"/>
          <w:numId w:val="82"/>
        </w:numPr>
        <w:overflowPunct w:val="0"/>
        <w:autoSpaceDE w:val="0"/>
        <w:autoSpaceDN w:val="0"/>
        <w:adjustRightInd w:val="0"/>
        <w:spacing w:after="0" w:line="240" w:lineRule="auto"/>
        <w:ind w:left="0" w:hanging="11"/>
        <w:jc w:val="both"/>
        <w:rPr>
          <w:rFonts w:eastAsia="Times New Roman" w:cstheme="minorHAnsi"/>
          <w:bCs/>
          <w:kern w:val="0"/>
          <w:lang w:val="x-none" w:eastAsia="x-none"/>
          <w14:ligatures w14:val="none"/>
        </w:rPr>
      </w:pPr>
      <w:r w:rsidRPr="006171C5">
        <w:rPr>
          <w:rFonts w:eastAsia="Times New Roman" w:cstheme="minorHAnsi"/>
          <w:bCs/>
          <w:kern w:val="0"/>
          <w:lang w:val="x-none" w:eastAsia="x-none"/>
          <w14:ligatures w14:val="none"/>
        </w:rPr>
        <w:t>Najkorzystniejszą ofertą będzie oferta, której przyznana zostanie największa ilość punktów</w:t>
      </w:r>
      <w:r w:rsidR="008A4923" w:rsidRPr="006171C5">
        <w:rPr>
          <w:rFonts w:eastAsia="Times New Roman" w:cstheme="minorHAnsi"/>
          <w:bCs/>
          <w:kern w:val="0"/>
          <w:lang w:val="x-none" w:eastAsia="x-none"/>
          <w14:ligatures w14:val="none"/>
        </w:rPr>
        <w:t>.</w:t>
      </w:r>
      <w:r w:rsidRPr="006171C5">
        <w:rPr>
          <w:rFonts w:eastAsia="Times New Roman" w:cstheme="minorHAnsi"/>
          <w:bCs/>
          <w:kern w:val="0"/>
          <w:lang w:val="x-none" w:eastAsia="x-none"/>
          <w14:ligatures w14:val="none"/>
        </w:rPr>
        <w:t xml:space="preserve"> </w:t>
      </w:r>
    </w:p>
    <w:p w14:paraId="365FE007" w14:textId="0FC72E0C" w:rsidR="008018FB" w:rsidRPr="006171C5" w:rsidRDefault="008018FB" w:rsidP="00B3188E">
      <w:pPr>
        <w:pStyle w:val="Akapitzlist"/>
        <w:numPr>
          <w:ilvl w:val="0"/>
          <w:numId w:val="82"/>
        </w:numPr>
        <w:spacing w:after="0" w:line="240" w:lineRule="auto"/>
        <w:ind w:left="0" w:firstLine="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 toku badania i oceny ofert Zamawiający może żądać od Wykonawcy wyjaśnień dotyczących treści złożonej oferty, w tym zaoferowanej ceny.</w:t>
      </w:r>
    </w:p>
    <w:p w14:paraId="17222F62" w14:textId="79E488FD" w:rsidR="008018FB" w:rsidRPr="006171C5" w:rsidRDefault="008018FB" w:rsidP="00B3188E">
      <w:pPr>
        <w:pStyle w:val="Akapitzlist"/>
        <w:numPr>
          <w:ilvl w:val="0"/>
          <w:numId w:val="82"/>
        </w:numPr>
        <w:spacing w:after="0" w:line="240" w:lineRule="auto"/>
        <w:ind w:left="0" w:firstLine="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Zamawiający udzieli zamówienia Wykonawcy, którego oferta zostanie uznana za najkorzystniejszą.</w:t>
      </w:r>
    </w:p>
    <w:p w14:paraId="158076FB" w14:textId="30A03444" w:rsidR="008018FB" w:rsidRPr="006171C5" w:rsidRDefault="008018FB" w:rsidP="00BD05CC">
      <w:pPr>
        <w:spacing w:before="360" w:after="120" w:line="240" w:lineRule="auto"/>
        <w:jc w:val="both"/>
        <w:outlineLvl w:val="1"/>
        <w:rPr>
          <w:rFonts w:eastAsia="Times New Roman" w:cstheme="minorHAnsi"/>
          <w:b/>
          <w:bCs/>
          <w:kern w:val="0"/>
          <w:lang w:eastAsia="pl-PL"/>
          <w14:ligatures w14:val="none"/>
        </w:rPr>
      </w:pPr>
      <w:r w:rsidRPr="006171C5">
        <w:rPr>
          <w:rFonts w:eastAsia="Times New Roman" w:cstheme="minorHAnsi"/>
          <w:kern w:val="0"/>
          <w:lang w:eastAsia="pl-PL"/>
          <w14:ligatures w14:val="none"/>
        </w:rPr>
        <w:t>X</w:t>
      </w:r>
      <w:r w:rsidR="00FA469F" w:rsidRPr="006171C5">
        <w:rPr>
          <w:rFonts w:eastAsia="Times New Roman" w:cstheme="minorHAnsi"/>
          <w:kern w:val="0"/>
          <w:lang w:eastAsia="pl-PL"/>
          <w14:ligatures w14:val="none"/>
        </w:rPr>
        <w:t>I</w:t>
      </w:r>
      <w:r w:rsidRPr="006171C5">
        <w:rPr>
          <w:rFonts w:eastAsia="Times New Roman" w:cstheme="minorHAnsi"/>
          <w:kern w:val="0"/>
          <w:lang w:eastAsia="pl-PL"/>
          <w14:ligatures w14:val="none"/>
        </w:rPr>
        <w:t>X. Informacje o formalnościach, jakie powinny być dopełnione po wyborze oferty w celu zawarcia umowy</w:t>
      </w:r>
    </w:p>
    <w:p w14:paraId="7C612D62" w14:textId="77777777" w:rsidR="008018FB" w:rsidRPr="006171C5" w:rsidRDefault="008018FB" w:rsidP="00B3188E">
      <w:pPr>
        <w:numPr>
          <w:ilvl w:val="0"/>
          <w:numId w:val="69"/>
        </w:numPr>
        <w:spacing w:before="240" w:after="0" w:line="240" w:lineRule="auto"/>
        <w:ind w:left="396"/>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Zamawiający zawiera umowę w sprawie zamówienia publicznego w terminie nie krótszym niż 5 dni od dnia przesłania zawiadomienia o wyborze najkorzystniejszej oferty.</w:t>
      </w:r>
    </w:p>
    <w:p w14:paraId="3716FD44" w14:textId="1FD870DB" w:rsidR="008018FB" w:rsidRPr="006171C5" w:rsidRDefault="008018FB" w:rsidP="00B3188E">
      <w:pPr>
        <w:numPr>
          <w:ilvl w:val="0"/>
          <w:numId w:val="69"/>
        </w:numPr>
        <w:spacing w:after="0" w:line="240" w:lineRule="auto"/>
        <w:ind w:left="396"/>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Zamawiający może zawrzeć umowę w sprawie zamówienia publicznego przed upływem terminu, o którym mowa w ust. 1, jeżeli w postępowaniu o udzielenie zamówienia prowadzonym w trybie</w:t>
      </w:r>
      <w:r w:rsidR="00FA469F" w:rsidRPr="006171C5">
        <w:rPr>
          <w:rFonts w:eastAsia="Times New Roman" w:cstheme="minorHAnsi"/>
          <w:kern w:val="0"/>
          <w:lang w:eastAsia="pl-PL"/>
          <w14:ligatures w14:val="none"/>
        </w:rPr>
        <w:t xml:space="preserve"> </w:t>
      </w:r>
      <w:r w:rsidRPr="006171C5">
        <w:rPr>
          <w:rFonts w:eastAsia="Times New Roman" w:cstheme="minorHAnsi"/>
          <w:kern w:val="0"/>
          <w:lang w:eastAsia="pl-PL"/>
          <w14:ligatures w14:val="none"/>
        </w:rPr>
        <w:t>podstawowym złożono tylko jedną ofertę.</w:t>
      </w:r>
    </w:p>
    <w:p w14:paraId="59C3B953" w14:textId="77777777" w:rsidR="008018FB" w:rsidRPr="006171C5" w:rsidRDefault="008018FB" w:rsidP="00B3188E">
      <w:pPr>
        <w:numPr>
          <w:ilvl w:val="0"/>
          <w:numId w:val="69"/>
        </w:numPr>
        <w:spacing w:after="0" w:line="240" w:lineRule="auto"/>
        <w:ind w:left="396"/>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DCB7700" w14:textId="77777777" w:rsidR="00B83613" w:rsidRPr="006171C5" w:rsidRDefault="008018FB" w:rsidP="00B3188E">
      <w:pPr>
        <w:numPr>
          <w:ilvl w:val="0"/>
          <w:numId w:val="69"/>
        </w:numPr>
        <w:spacing w:after="0" w:line="240" w:lineRule="auto"/>
        <w:ind w:left="396"/>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Wykonawca będzie zobowiązany do podpisania umowy w miejscu i terminie wskazanym przez Zamawiającego.</w:t>
      </w:r>
    </w:p>
    <w:p w14:paraId="22BB59D5" w14:textId="7CD8A1FE" w:rsidR="00FE064A" w:rsidRPr="006171C5" w:rsidRDefault="00FE064A" w:rsidP="00B3188E">
      <w:pPr>
        <w:numPr>
          <w:ilvl w:val="0"/>
          <w:numId w:val="69"/>
        </w:numPr>
        <w:spacing w:after="0" w:line="240" w:lineRule="auto"/>
        <w:ind w:left="396"/>
        <w:jc w:val="both"/>
        <w:textAlignment w:val="baseline"/>
        <w:rPr>
          <w:rFonts w:eastAsia="Times New Roman" w:cstheme="minorHAnsi"/>
          <w:kern w:val="0"/>
          <w:u w:val="single"/>
          <w:lang w:eastAsia="pl-PL"/>
          <w14:ligatures w14:val="none"/>
        </w:rPr>
      </w:pPr>
      <w:r w:rsidRPr="006171C5">
        <w:rPr>
          <w:rFonts w:eastAsia="Times New Roman" w:cstheme="minorHAnsi"/>
          <w:kern w:val="0"/>
          <w:u w:val="single"/>
          <w:lang w:eastAsia="pl-PL"/>
          <w14:ligatures w14:val="none"/>
        </w:rPr>
        <w:t>Wykonawca przed zawarciem przedmiotowej umowy poinformuje Zamawiającego czy</w:t>
      </w:r>
      <w:r w:rsidR="00462373" w:rsidRPr="006171C5">
        <w:rPr>
          <w:rFonts w:eastAsia="Times New Roman" w:cstheme="minorHAnsi"/>
          <w:kern w:val="0"/>
          <w:u w:val="single"/>
          <w:lang w:eastAsia="pl-PL"/>
          <w14:ligatures w14:val="none"/>
        </w:rPr>
        <w:t xml:space="preserve"> </w:t>
      </w:r>
      <w:r w:rsidRPr="006171C5">
        <w:rPr>
          <w:rFonts w:eastAsia="Times New Roman" w:cstheme="minorHAnsi"/>
          <w:kern w:val="0"/>
          <w:u w:val="single"/>
          <w:lang w:eastAsia="pl-PL"/>
          <w14:ligatures w14:val="none"/>
        </w:rPr>
        <w:t>dokonał zakupu energii elektrycznej</w:t>
      </w:r>
      <w:r w:rsidR="00462373" w:rsidRPr="006171C5">
        <w:rPr>
          <w:rFonts w:eastAsia="Times New Roman" w:cstheme="minorHAnsi"/>
          <w:kern w:val="0"/>
          <w:u w:val="single"/>
          <w:lang w:eastAsia="pl-PL"/>
          <w14:ligatures w14:val="none"/>
        </w:rPr>
        <w:t>, a jeśli tak</w:t>
      </w:r>
      <w:r w:rsidR="002A174F" w:rsidRPr="006171C5">
        <w:rPr>
          <w:rFonts w:eastAsia="Times New Roman" w:cstheme="minorHAnsi"/>
          <w:kern w:val="0"/>
          <w:u w:val="single"/>
          <w:lang w:eastAsia="pl-PL"/>
          <w14:ligatures w14:val="none"/>
        </w:rPr>
        <w:t>,</w:t>
      </w:r>
      <w:r w:rsidR="00462373" w:rsidRPr="006171C5">
        <w:rPr>
          <w:rFonts w:eastAsia="Times New Roman" w:cstheme="minorHAnsi"/>
          <w:kern w:val="0"/>
          <w:u w:val="single"/>
          <w:lang w:eastAsia="pl-PL"/>
          <w14:ligatures w14:val="none"/>
        </w:rPr>
        <w:t xml:space="preserve"> to </w:t>
      </w:r>
      <w:r w:rsidRPr="006171C5">
        <w:rPr>
          <w:rFonts w:eastAsia="Times New Roman" w:cstheme="minorHAnsi"/>
          <w:kern w:val="0"/>
          <w:u w:val="single"/>
          <w:lang w:eastAsia="pl-PL"/>
          <w14:ligatures w14:val="none"/>
        </w:rPr>
        <w:t>w jakiej</w:t>
      </w:r>
      <w:r w:rsidR="002A174F" w:rsidRPr="006171C5">
        <w:rPr>
          <w:rFonts w:eastAsia="Times New Roman" w:cstheme="minorHAnsi"/>
          <w:kern w:val="0"/>
          <w:u w:val="single"/>
          <w:lang w:eastAsia="pl-PL"/>
          <w14:ligatures w14:val="none"/>
        </w:rPr>
        <w:t xml:space="preserve"> </w:t>
      </w:r>
      <w:r w:rsidRPr="006171C5">
        <w:rPr>
          <w:rFonts w:eastAsia="Times New Roman" w:cstheme="minorHAnsi"/>
          <w:kern w:val="0"/>
          <w:u w:val="single"/>
          <w:lang w:eastAsia="pl-PL"/>
          <w14:ligatures w14:val="none"/>
        </w:rPr>
        <w:t xml:space="preserve">wysokości </w:t>
      </w:r>
      <w:r w:rsidR="00462373" w:rsidRPr="006171C5">
        <w:rPr>
          <w:rFonts w:eastAsia="Times New Roman" w:cstheme="minorHAnsi"/>
          <w:kern w:val="0"/>
          <w:u w:val="single"/>
          <w:lang w:eastAsia="pl-PL"/>
          <w14:ligatures w14:val="none"/>
        </w:rPr>
        <w:t>(</w:t>
      </w:r>
      <w:r w:rsidRPr="006171C5">
        <w:rPr>
          <w:rFonts w:eastAsia="Times New Roman" w:cstheme="minorHAnsi"/>
          <w:kern w:val="0"/>
          <w:u w:val="single"/>
          <w:lang w:eastAsia="pl-PL"/>
          <w14:ligatures w14:val="none"/>
        </w:rPr>
        <w:t>……%</w:t>
      </w:r>
      <w:r w:rsidR="00462373" w:rsidRPr="006171C5">
        <w:rPr>
          <w:rFonts w:eastAsia="Times New Roman" w:cstheme="minorHAnsi"/>
          <w:kern w:val="0"/>
          <w:u w:val="single"/>
          <w:lang w:eastAsia="pl-PL"/>
          <w14:ligatures w14:val="none"/>
        </w:rPr>
        <w:t>)</w:t>
      </w:r>
      <w:r w:rsidRPr="006171C5">
        <w:rPr>
          <w:rFonts w:eastAsia="Times New Roman" w:cstheme="minorHAnsi"/>
          <w:kern w:val="0"/>
          <w:u w:val="single"/>
          <w:lang w:eastAsia="pl-PL"/>
          <w14:ligatures w14:val="none"/>
        </w:rPr>
        <w:t xml:space="preserve"> całkowitego wolumenu wskazanego </w:t>
      </w:r>
      <w:bookmarkStart w:id="11" w:name="_Hlk166833333"/>
      <w:r w:rsidRPr="006171C5">
        <w:rPr>
          <w:rFonts w:eastAsia="Times New Roman" w:cstheme="minorHAnsi"/>
          <w:kern w:val="0"/>
          <w:u w:val="single"/>
          <w:lang w:eastAsia="pl-PL"/>
          <w14:ligatures w14:val="none"/>
        </w:rPr>
        <w:t xml:space="preserve">w </w:t>
      </w:r>
      <w:r w:rsidR="00462373" w:rsidRPr="006171C5">
        <w:rPr>
          <w:rFonts w:eastAsia="Times New Roman" w:cstheme="minorHAnsi"/>
          <w:kern w:val="0"/>
          <w:u w:val="single"/>
          <w:lang w:eastAsia="pl-PL"/>
          <w14:ligatures w14:val="none"/>
        </w:rPr>
        <w:t>§ 2</w:t>
      </w:r>
      <w:r w:rsidR="00367524" w:rsidRPr="006171C5">
        <w:rPr>
          <w:rFonts w:eastAsia="Times New Roman" w:cstheme="minorHAnsi"/>
          <w:kern w:val="0"/>
          <w:u w:val="single"/>
          <w:lang w:eastAsia="pl-PL"/>
          <w14:ligatures w14:val="none"/>
        </w:rPr>
        <w:t xml:space="preserve"> </w:t>
      </w:r>
      <w:r w:rsidRPr="006171C5">
        <w:rPr>
          <w:rFonts w:eastAsia="Times New Roman" w:cstheme="minorHAnsi"/>
          <w:kern w:val="0"/>
          <w:u w:val="single"/>
          <w:lang w:eastAsia="pl-PL"/>
          <w14:ligatures w14:val="none"/>
        </w:rPr>
        <w:t>ust. 1</w:t>
      </w:r>
      <w:r w:rsidR="00462373" w:rsidRPr="006171C5">
        <w:rPr>
          <w:rFonts w:eastAsia="Times New Roman" w:cstheme="minorHAnsi"/>
          <w:kern w:val="0"/>
          <w:u w:val="single"/>
          <w:lang w:eastAsia="pl-PL"/>
          <w14:ligatures w14:val="none"/>
        </w:rPr>
        <w:t xml:space="preserve">a) </w:t>
      </w:r>
      <w:bookmarkEnd w:id="11"/>
      <w:r w:rsidR="00462373" w:rsidRPr="006171C5">
        <w:rPr>
          <w:rFonts w:eastAsia="Times New Roman" w:cstheme="minorHAnsi"/>
          <w:kern w:val="0"/>
          <w:u w:val="single"/>
          <w:lang w:eastAsia="pl-PL"/>
          <w14:ligatures w14:val="none"/>
        </w:rPr>
        <w:t>wzoru umowy (załącznik nr 4 do SWZ)</w:t>
      </w:r>
      <w:r w:rsidRPr="006171C5">
        <w:rPr>
          <w:rFonts w:eastAsia="Times New Roman" w:cstheme="minorHAnsi"/>
          <w:kern w:val="0"/>
          <w:u w:val="single"/>
          <w:lang w:eastAsia="pl-PL"/>
          <w14:ligatures w14:val="none"/>
        </w:rPr>
        <w:t>.</w:t>
      </w:r>
    </w:p>
    <w:p w14:paraId="3F4C25C9" w14:textId="77777777" w:rsidR="00FE064A" w:rsidRPr="006171C5" w:rsidRDefault="00FE064A" w:rsidP="00462373">
      <w:pPr>
        <w:spacing w:after="0" w:line="240" w:lineRule="auto"/>
        <w:ind w:left="396"/>
        <w:jc w:val="both"/>
        <w:textAlignment w:val="baseline"/>
        <w:rPr>
          <w:rFonts w:eastAsia="Times New Roman" w:cstheme="minorHAnsi"/>
          <w:kern w:val="0"/>
          <w:lang w:eastAsia="pl-PL"/>
          <w14:ligatures w14:val="none"/>
        </w:rPr>
      </w:pPr>
    </w:p>
    <w:p w14:paraId="35F82242" w14:textId="1CECEA65" w:rsidR="008018FB" w:rsidRPr="006171C5" w:rsidRDefault="008018FB" w:rsidP="00BD05CC">
      <w:pPr>
        <w:spacing w:before="360" w:after="120" w:line="240" w:lineRule="auto"/>
        <w:jc w:val="both"/>
        <w:outlineLvl w:val="1"/>
        <w:rPr>
          <w:rFonts w:eastAsia="Times New Roman" w:cstheme="minorHAnsi"/>
          <w:b/>
          <w:bCs/>
          <w:kern w:val="0"/>
          <w:lang w:eastAsia="pl-PL"/>
          <w14:ligatures w14:val="none"/>
        </w:rPr>
      </w:pPr>
      <w:r w:rsidRPr="006171C5">
        <w:rPr>
          <w:rFonts w:eastAsia="Times New Roman" w:cstheme="minorHAnsi"/>
          <w:kern w:val="0"/>
          <w:lang w:eastAsia="pl-PL"/>
          <w14:ligatures w14:val="none"/>
        </w:rPr>
        <w:t>XX. Wymagania dotyczące zabezpieczenia należytego wykonania umowy</w:t>
      </w:r>
    </w:p>
    <w:p w14:paraId="0B46FB7F" w14:textId="77777777" w:rsidR="008018FB" w:rsidRPr="006171C5" w:rsidRDefault="008018FB" w:rsidP="00BD05CC">
      <w:pPr>
        <w:spacing w:before="240" w:after="0" w:line="240" w:lineRule="auto"/>
        <w:jc w:val="both"/>
        <w:rPr>
          <w:rFonts w:eastAsia="Times New Roman" w:cstheme="minorHAnsi"/>
          <w:kern w:val="0"/>
          <w:lang w:eastAsia="pl-PL"/>
          <w14:ligatures w14:val="none"/>
        </w:rPr>
      </w:pPr>
      <w:r w:rsidRPr="006171C5">
        <w:rPr>
          <w:rFonts w:eastAsia="Times New Roman" w:cstheme="minorHAnsi"/>
          <w:kern w:val="0"/>
          <w:lang w:eastAsia="pl-PL"/>
          <w14:ligatures w14:val="none"/>
        </w:rPr>
        <w:t>Zamawiający nie wymaga wniesienia zabezpieczenia należytego wykonania umowy.</w:t>
      </w:r>
    </w:p>
    <w:p w14:paraId="3D2AEF7C" w14:textId="4F5A0603" w:rsidR="008018FB" w:rsidRPr="006171C5" w:rsidRDefault="008018FB" w:rsidP="00BD05CC">
      <w:pPr>
        <w:spacing w:before="360" w:after="120" w:line="240" w:lineRule="auto"/>
        <w:jc w:val="both"/>
        <w:outlineLvl w:val="1"/>
        <w:rPr>
          <w:rFonts w:eastAsia="Times New Roman" w:cstheme="minorHAnsi"/>
          <w:b/>
          <w:bCs/>
          <w:kern w:val="0"/>
          <w:lang w:eastAsia="pl-PL"/>
          <w14:ligatures w14:val="none"/>
        </w:rPr>
      </w:pPr>
      <w:r w:rsidRPr="006171C5">
        <w:rPr>
          <w:rFonts w:eastAsia="Times New Roman" w:cstheme="minorHAnsi"/>
          <w:kern w:val="0"/>
          <w:lang w:eastAsia="pl-PL"/>
          <w14:ligatures w14:val="none"/>
        </w:rPr>
        <w:t>XXI. Informacje o treści zawieranej umowy oraz możliwości jej zmiany </w:t>
      </w:r>
    </w:p>
    <w:p w14:paraId="3332324D" w14:textId="7EF9B252" w:rsidR="008018FB" w:rsidRPr="006171C5" w:rsidRDefault="008018FB" w:rsidP="00B3188E">
      <w:pPr>
        <w:numPr>
          <w:ilvl w:val="0"/>
          <w:numId w:val="70"/>
        </w:numPr>
        <w:spacing w:before="240" w:after="0" w:line="240" w:lineRule="auto"/>
        <w:ind w:left="284"/>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Wybrany Wykonawca jest zobowiązany do zawarcia umowy w sprawie zamówienia publicznego na warunkach określonych we Wzorze Umowy, </w:t>
      </w:r>
      <w:r w:rsidRPr="006171C5">
        <w:rPr>
          <w:rFonts w:eastAsia="Times New Roman" w:cstheme="minorHAnsi"/>
          <w:b/>
          <w:bCs/>
          <w:kern w:val="0"/>
          <w:lang w:eastAsia="pl-PL"/>
          <w14:ligatures w14:val="none"/>
        </w:rPr>
        <w:t xml:space="preserve">stanowiącym Załącznik nr </w:t>
      </w:r>
      <w:r w:rsidR="00B17AE5" w:rsidRPr="006171C5">
        <w:rPr>
          <w:rFonts w:eastAsia="Times New Roman" w:cstheme="minorHAnsi"/>
          <w:b/>
          <w:bCs/>
          <w:kern w:val="0"/>
          <w:lang w:eastAsia="pl-PL"/>
          <w14:ligatures w14:val="none"/>
        </w:rPr>
        <w:t>4</w:t>
      </w:r>
      <w:r w:rsidRPr="006171C5">
        <w:rPr>
          <w:rFonts w:eastAsia="Times New Roman" w:cstheme="minorHAnsi"/>
          <w:b/>
          <w:bCs/>
          <w:kern w:val="0"/>
          <w:lang w:eastAsia="pl-PL"/>
          <w14:ligatures w14:val="none"/>
        </w:rPr>
        <w:t xml:space="preserve"> do SWZ.</w:t>
      </w:r>
    </w:p>
    <w:p w14:paraId="27C08E0A" w14:textId="77777777" w:rsidR="008018FB" w:rsidRPr="006171C5" w:rsidRDefault="008018FB" w:rsidP="00B3188E">
      <w:pPr>
        <w:numPr>
          <w:ilvl w:val="0"/>
          <w:numId w:val="70"/>
        </w:numPr>
        <w:spacing w:after="0" w:line="240" w:lineRule="auto"/>
        <w:ind w:left="284"/>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Zakres świadczenia Wykonawcy wynikający z umowy jest tożsamy z jego zobowiązaniem zawartym w ofercie.</w:t>
      </w:r>
    </w:p>
    <w:p w14:paraId="2115D5D9" w14:textId="51D474EC" w:rsidR="008018FB" w:rsidRPr="006171C5" w:rsidRDefault="008018FB" w:rsidP="00B3188E">
      <w:pPr>
        <w:numPr>
          <w:ilvl w:val="0"/>
          <w:numId w:val="70"/>
        </w:numPr>
        <w:spacing w:after="0" w:line="240" w:lineRule="auto"/>
        <w:ind w:left="284"/>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Zamawiający przewiduje możliwość zmiany zawartej umowy w stosunku do treści wybranej oferty w zakresie uregulowanym w art. 454-455 PZP oraz wskazanym we Wzorze Umowy, stanowiącym </w:t>
      </w:r>
      <w:r w:rsidRPr="006171C5">
        <w:rPr>
          <w:rFonts w:eastAsia="Times New Roman" w:cstheme="minorHAnsi"/>
          <w:b/>
          <w:bCs/>
          <w:kern w:val="0"/>
          <w:lang w:eastAsia="pl-PL"/>
          <w14:ligatures w14:val="none"/>
        </w:rPr>
        <w:t xml:space="preserve">Załącznik nr </w:t>
      </w:r>
      <w:r w:rsidR="0025661F" w:rsidRPr="006171C5">
        <w:rPr>
          <w:rFonts w:eastAsia="Times New Roman" w:cstheme="minorHAnsi"/>
          <w:b/>
          <w:bCs/>
          <w:kern w:val="0"/>
          <w:lang w:eastAsia="pl-PL"/>
          <w14:ligatures w14:val="none"/>
        </w:rPr>
        <w:t>4</w:t>
      </w:r>
      <w:r w:rsidRPr="006171C5">
        <w:rPr>
          <w:rFonts w:eastAsia="Times New Roman" w:cstheme="minorHAnsi"/>
          <w:b/>
          <w:bCs/>
          <w:kern w:val="0"/>
          <w:lang w:eastAsia="pl-PL"/>
          <w14:ligatures w14:val="none"/>
        </w:rPr>
        <w:t xml:space="preserve"> do SWZ.</w:t>
      </w:r>
    </w:p>
    <w:p w14:paraId="5F30C50F" w14:textId="77777777" w:rsidR="00C267A7" w:rsidRPr="006171C5" w:rsidRDefault="008018FB" w:rsidP="00B3188E">
      <w:pPr>
        <w:numPr>
          <w:ilvl w:val="0"/>
          <w:numId w:val="70"/>
        </w:numPr>
        <w:spacing w:after="0" w:line="240" w:lineRule="auto"/>
        <w:ind w:left="284"/>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Zmiana umowy wymaga dla swej ważności, pod rygorem nieważności, zachowania formy pisemnej.</w:t>
      </w:r>
    </w:p>
    <w:p w14:paraId="68EE10AB" w14:textId="7A63BC03" w:rsidR="00C267A7" w:rsidRPr="006171C5" w:rsidRDefault="00C267A7" w:rsidP="00B3188E">
      <w:pPr>
        <w:numPr>
          <w:ilvl w:val="0"/>
          <w:numId w:val="70"/>
        </w:numPr>
        <w:spacing w:after="0" w:line="240" w:lineRule="auto"/>
        <w:ind w:left="284"/>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Zamawiający zastrzega możliwość zmiany umowy o dodatkowy odkup nadwyżek energii elektrycznej wytworzonej w mikro instalacji Zamawiającego o planowanej mocy 6-22 </w:t>
      </w:r>
      <w:proofErr w:type="spellStart"/>
      <w:r w:rsidRPr="006171C5">
        <w:rPr>
          <w:rFonts w:eastAsia="Times New Roman" w:cstheme="minorHAnsi"/>
          <w:kern w:val="0"/>
          <w:lang w:eastAsia="pl-PL"/>
          <w14:ligatures w14:val="none"/>
        </w:rPr>
        <w:t>kWp</w:t>
      </w:r>
      <w:proofErr w:type="spellEnd"/>
      <w:r w:rsidRPr="006171C5">
        <w:rPr>
          <w:rFonts w:eastAsia="Times New Roman" w:cstheme="minorHAnsi"/>
          <w:kern w:val="0"/>
          <w:lang w:eastAsia="pl-PL"/>
          <w14:ligatures w14:val="none"/>
        </w:rPr>
        <w:t xml:space="preserve"> dla PPE przy ul. Balickiej 127 w Krakowie.</w:t>
      </w:r>
    </w:p>
    <w:p w14:paraId="32001861" w14:textId="77777777" w:rsidR="00C267A7" w:rsidRPr="006171C5" w:rsidRDefault="00C267A7" w:rsidP="00C267A7">
      <w:pPr>
        <w:spacing w:after="0" w:line="240" w:lineRule="auto"/>
        <w:jc w:val="both"/>
        <w:textAlignment w:val="baseline"/>
        <w:rPr>
          <w:rFonts w:eastAsia="Times New Roman" w:cstheme="minorHAnsi"/>
          <w:kern w:val="0"/>
          <w:lang w:eastAsia="pl-PL"/>
          <w14:ligatures w14:val="none"/>
        </w:rPr>
      </w:pPr>
    </w:p>
    <w:p w14:paraId="380F7146" w14:textId="7B234BA3" w:rsidR="008018FB" w:rsidRPr="006171C5" w:rsidRDefault="00CC6695" w:rsidP="00BD05CC">
      <w:pPr>
        <w:spacing w:before="360" w:after="120" w:line="240" w:lineRule="auto"/>
        <w:jc w:val="both"/>
        <w:outlineLvl w:val="1"/>
        <w:rPr>
          <w:rFonts w:eastAsia="Times New Roman" w:cstheme="minorHAnsi"/>
          <w:b/>
          <w:bCs/>
          <w:kern w:val="0"/>
          <w:lang w:eastAsia="pl-PL"/>
          <w14:ligatures w14:val="none"/>
        </w:rPr>
      </w:pPr>
      <w:r w:rsidRPr="006171C5">
        <w:rPr>
          <w:rFonts w:eastAsia="Times New Roman" w:cstheme="minorHAnsi"/>
          <w:kern w:val="0"/>
          <w:lang w:eastAsia="pl-PL"/>
          <w14:ligatures w14:val="none"/>
        </w:rPr>
        <w:t>XXII</w:t>
      </w:r>
      <w:r w:rsidR="008018FB" w:rsidRPr="006171C5">
        <w:rPr>
          <w:rFonts w:eastAsia="Times New Roman" w:cstheme="minorHAnsi"/>
          <w:kern w:val="0"/>
          <w:lang w:eastAsia="pl-PL"/>
          <w14:ligatures w14:val="none"/>
        </w:rPr>
        <w:t>. Pouczenie o środkach ochrony prawnej przysługujących Wykonawcy</w:t>
      </w:r>
    </w:p>
    <w:p w14:paraId="43794B9E" w14:textId="77777777" w:rsidR="008018FB" w:rsidRPr="006171C5" w:rsidRDefault="008018FB" w:rsidP="00B3188E">
      <w:pPr>
        <w:numPr>
          <w:ilvl w:val="0"/>
          <w:numId w:val="71"/>
        </w:numPr>
        <w:spacing w:before="240"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Środki ochrony prawnej określone w niniejszym dziale przysługują wykonawcy, uczestnikowi konkursu oraz innemu podmiotowi, jeżeli ma lub miał interes w uzyskaniu zamówienia lub nagrody </w:t>
      </w:r>
      <w:r w:rsidRPr="006171C5">
        <w:rPr>
          <w:rFonts w:eastAsia="Times New Roman" w:cstheme="minorHAnsi"/>
          <w:kern w:val="0"/>
          <w:lang w:eastAsia="pl-PL"/>
          <w14:ligatures w14:val="none"/>
        </w:rPr>
        <w:lastRenderedPageBreak/>
        <w:t>w konkursie oraz poniósł lub może ponieść szkodę w wyniku naruszenia przez zamawiającego przepisów ustawy PZP </w:t>
      </w:r>
    </w:p>
    <w:p w14:paraId="1F56C74A" w14:textId="77777777" w:rsidR="008018FB" w:rsidRPr="006171C5" w:rsidRDefault="008018FB" w:rsidP="00B3188E">
      <w:pPr>
        <w:numPr>
          <w:ilvl w:val="0"/>
          <w:numId w:val="71"/>
        </w:numPr>
        <w:spacing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F282205" w14:textId="77777777" w:rsidR="008018FB" w:rsidRPr="006171C5" w:rsidRDefault="008018FB" w:rsidP="00B3188E">
      <w:pPr>
        <w:numPr>
          <w:ilvl w:val="0"/>
          <w:numId w:val="71"/>
        </w:numPr>
        <w:spacing w:after="0" w:line="240" w:lineRule="auto"/>
        <w:ind w:left="360"/>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Odwołanie przysługuje na:</w:t>
      </w:r>
    </w:p>
    <w:p w14:paraId="21AE063D" w14:textId="77777777" w:rsidR="008018FB" w:rsidRPr="006171C5" w:rsidRDefault="008018FB" w:rsidP="00BD05CC">
      <w:pPr>
        <w:spacing w:after="0" w:line="240" w:lineRule="auto"/>
        <w:ind w:left="443" w:hanging="425"/>
        <w:jc w:val="both"/>
        <w:rPr>
          <w:rFonts w:eastAsia="Times New Roman" w:cstheme="minorHAnsi"/>
          <w:kern w:val="0"/>
          <w:lang w:eastAsia="pl-PL"/>
          <w14:ligatures w14:val="none"/>
        </w:rPr>
      </w:pPr>
      <w:r w:rsidRPr="006171C5">
        <w:rPr>
          <w:rFonts w:eastAsia="Times New Roman" w:cstheme="minorHAnsi"/>
          <w:kern w:val="0"/>
          <w:lang w:eastAsia="pl-PL"/>
          <w14:ligatures w14:val="none"/>
        </w:rPr>
        <w:t>1)</w:t>
      </w:r>
      <w:r w:rsidRPr="006171C5">
        <w:rPr>
          <w:rFonts w:eastAsia="Times New Roman" w:cstheme="minorHAnsi"/>
          <w:kern w:val="0"/>
          <w:lang w:eastAsia="pl-PL"/>
          <w14:ligatures w14:val="none"/>
        </w:rPr>
        <w:tab/>
        <w:t>niezgodną z przepisami ustawy czynność Zamawiającego, podjętą w postępowaniu o udzielenie zamówienia, w tym na projektowane postanowienie umowy;</w:t>
      </w:r>
    </w:p>
    <w:p w14:paraId="2C3225A2" w14:textId="77777777" w:rsidR="008018FB" w:rsidRPr="006171C5" w:rsidRDefault="008018FB" w:rsidP="00BD05CC">
      <w:pPr>
        <w:spacing w:after="0" w:line="240" w:lineRule="auto"/>
        <w:ind w:left="443" w:hanging="425"/>
        <w:jc w:val="both"/>
        <w:rPr>
          <w:rFonts w:eastAsia="Times New Roman" w:cstheme="minorHAnsi"/>
          <w:kern w:val="0"/>
          <w:lang w:eastAsia="pl-PL"/>
          <w14:ligatures w14:val="none"/>
        </w:rPr>
      </w:pPr>
      <w:r w:rsidRPr="006171C5">
        <w:rPr>
          <w:rFonts w:eastAsia="Times New Roman" w:cstheme="minorHAnsi"/>
          <w:kern w:val="0"/>
          <w:lang w:eastAsia="pl-PL"/>
          <w14:ligatures w14:val="none"/>
        </w:rPr>
        <w:t>2)</w:t>
      </w:r>
      <w:r w:rsidRPr="006171C5">
        <w:rPr>
          <w:rFonts w:eastAsia="Times New Roman" w:cstheme="minorHAnsi"/>
          <w:kern w:val="0"/>
          <w:lang w:eastAsia="pl-PL"/>
          <w14:ligatures w14:val="none"/>
        </w:rPr>
        <w:tab/>
        <w:t>zaniechanie czynności w postępowaniu o udzielenie zamówienia do której zamawiający był obowiązany na podstawie ustawy;</w:t>
      </w:r>
    </w:p>
    <w:p w14:paraId="1ADA78AB" w14:textId="77777777" w:rsidR="008018FB" w:rsidRPr="006171C5" w:rsidRDefault="008018FB" w:rsidP="00B3188E">
      <w:pPr>
        <w:numPr>
          <w:ilvl w:val="0"/>
          <w:numId w:val="72"/>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Odwołanie wnosi się do Prezesa Izby. Odwołujący przekazuje kopię odwołania zamawiającemu przed upływem terminu do wniesienia odwołania w taki sposób, aby mógł on zapoznać się z jego treścią przed upływem tego terminu.</w:t>
      </w:r>
    </w:p>
    <w:p w14:paraId="4A53F02B" w14:textId="77777777" w:rsidR="008018FB" w:rsidRPr="006171C5" w:rsidRDefault="008018FB" w:rsidP="00B3188E">
      <w:pPr>
        <w:numPr>
          <w:ilvl w:val="0"/>
          <w:numId w:val="73"/>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Odwołanie wobec treści ogłoszenia lub treści SWZ wnosi się w terminie 5 dni od dnia zamieszczenia ogłoszenia w Biuletynie Zamówień Publicznych lub treści SWZ na stronie internetowej.</w:t>
      </w:r>
    </w:p>
    <w:p w14:paraId="1131765E" w14:textId="77777777" w:rsidR="008018FB" w:rsidRPr="006171C5" w:rsidRDefault="008018FB" w:rsidP="00B3188E">
      <w:pPr>
        <w:numPr>
          <w:ilvl w:val="0"/>
          <w:numId w:val="74"/>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Odwołanie wnosi się w terminie:</w:t>
      </w:r>
    </w:p>
    <w:p w14:paraId="3196B856" w14:textId="77777777" w:rsidR="008018FB" w:rsidRPr="006171C5" w:rsidRDefault="008018FB" w:rsidP="00BD05CC">
      <w:pPr>
        <w:spacing w:after="0" w:line="240" w:lineRule="auto"/>
        <w:ind w:left="284" w:hanging="425"/>
        <w:jc w:val="both"/>
        <w:rPr>
          <w:rFonts w:eastAsia="Times New Roman" w:cstheme="minorHAnsi"/>
          <w:kern w:val="0"/>
          <w:lang w:eastAsia="pl-PL"/>
          <w14:ligatures w14:val="none"/>
        </w:rPr>
      </w:pPr>
      <w:r w:rsidRPr="006171C5">
        <w:rPr>
          <w:rFonts w:eastAsia="Times New Roman" w:cstheme="minorHAnsi"/>
          <w:kern w:val="0"/>
          <w:lang w:eastAsia="pl-PL"/>
          <w14:ligatures w14:val="none"/>
        </w:rPr>
        <w:t>1)</w:t>
      </w:r>
      <w:r w:rsidRPr="006171C5">
        <w:rPr>
          <w:rFonts w:eastAsia="Times New Roman" w:cstheme="minorHAnsi"/>
          <w:kern w:val="0"/>
          <w:lang w:eastAsia="pl-PL"/>
          <w14:ligatures w14:val="none"/>
        </w:rPr>
        <w:tab/>
        <w:t>5 dni od dnia przekazania informacji o czynności zamawiającego stanowiącej podstawę jego wniesienia, jeżeli informacja została przekazana przy użyciu środków komunikacji elektronicznej,</w:t>
      </w:r>
    </w:p>
    <w:p w14:paraId="7E2A79F4" w14:textId="77777777" w:rsidR="008018FB" w:rsidRPr="006171C5" w:rsidRDefault="008018FB" w:rsidP="00BD05CC">
      <w:pPr>
        <w:spacing w:after="0" w:line="240" w:lineRule="auto"/>
        <w:ind w:left="284" w:hanging="425"/>
        <w:jc w:val="both"/>
        <w:rPr>
          <w:rFonts w:eastAsia="Times New Roman" w:cstheme="minorHAnsi"/>
          <w:kern w:val="0"/>
          <w:lang w:eastAsia="pl-PL"/>
          <w14:ligatures w14:val="none"/>
        </w:rPr>
      </w:pPr>
      <w:r w:rsidRPr="006171C5">
        <w:rPr>
          <w:rFonts w:eastAsia="Times New Roman" w:cstheme="minorHAnsi"/>
          <w:kern w:val="0"/>
          <w:lang w:eastAsia="pl-PL"/>
          <w14:ligatures w14:val="none"/>
        </w:rPr>
        <w:t>2)</w:t>
      </w:r>
      <w:r w:rsidRPr="006171C5">
        <w:rPr>
          <w:rFonts w:eastAsia="Times New Roman" w:cstheme="minorHAnsi"/>
          <w:kern w:val="0"/>
          <w:lang w:eastAsia="pl-PL"/>
          <w14:ligatures w14:val="none"/>
        </w:rPr>
        <w:tab/>
        <w:t>10 dni od dnia przekazania informacji o czynności zamawiającego stanowiącej podstawę jego wniesienia, jeżeli informacja została przekazana w sposób inny niż określony w pkt 1).</w:t>
      </w:r>
    </w:p>
    <w:p w14:paraId="3E95871E" w14:textId="77777777" w:rsidR="008018FB" w:rsidRPr="006171C5" w:rsidRDefault="008018FB" w:rsidP="00B3188E">
      <w:pPr>
        <w:numPr>
          <w:ilvl w:val="0"/>
          <w:numId w:val="75"/>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96D5EF2" w14:textId="77777777" w:rsidR="008018FB" w:rsidRPr="006171C5" w:rsidRDefault="008018FB" w:rsidP="00B3188E">
      <w:pPr>
        <w:numPr>
          <w:ilvl w:val="0"/>
          <w:numId w:val="76"/>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Na orzeczenie Izby oraz postanowienie Prezesa Izby, o którym mowa w art. 519 ust. 1 ustawy PZP, stronom oraz uczestnikom postępowania odwoławczego przysługuje skarga do sądu.</w:t>
      </w:r>
    </w:p>
    <w:p w14:paraId="43E0239C" w14:textId="77777777" w:rsidR="008018FB" w:rsidRPr="006171C5" w:rsidRDefault="008018FB" w:rsidP="00B3188E">
      <w:pPr>
        <w:numPr>
          <w:ilvl w:val="0"/>
          <w:numId w:val="77"/>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W postępowaniu toczącym się wskutek wniesienia skargi stosuje się odpowiednio przepisy ustawy z dnia 17 listopada 1964 r. - Kodeks postępowania cywilnego o apelacji, jeżeli przepisy niniejszego rozdziału nie stanowią inaczej.</w:t>
      </w:r>
    </w:p>
    <w:p w14:paraId="08C2EC45" w14:textId="77777777" w:rsidR="008018FB" w:rsidRPr="006171C5" w:rsidRDefault="008018FB" w:rsidP="00B3188E">
      <w:pPr>
        <w:numPr>
          <w:ilvl w:val="0"/>
          <w:numId w:val="78"/>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Skargę wnosi się do Sądu Okręgowego w Warszawie - sądu zamówień publicznych, zwanego dalej "sądem zamówień publicznych".</w:t>
      </w:r>
    </w:p>
    <w:p w14:paraId="38EEC951" w14:textId="77777777" w:rsidR="008018FB" w:rsidRPr="006171C5" w:rsidRDefault="008018FB" w:rsidP="00B3188E">
      <w:pPr>
        <w:numPr>
          <w:ilvl w:val="0"/>
          <w:numId w:val="79"/>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BADEF62" w14:textId="77777777" w:rsidR="008018FB" w:rsidRPr="006171C5" w:rsidRDefault="008018FB" w:rsidP="00B3188E">
      <w:pPr>
        <w:numPr>
          <w:ilvl w:val="0"/>
          <w:numId w:val="80"/>
        </w:numPr>
        <w:spacing w:after="0" w:line="240" w:lineRule="auto"/>
        <w:jc w:val="both"/>
        <w:textAlignment w:val="baseline"/>
        <w:rPr>
          <w:rFonts w:eastAsia="Times New Roman" w:cstheme="minorHAnsi"/>
          <w:kern w:val="0"/>
          <w:lang w:eastAsia="pl-PL"/>
          <w14:ligatures w14:val="none"/>
        </w:rPr>
      </w:pPr>
      <w:r w:rsidRPr="006171C5">
        <w:rPr>
          <w:rFonts w:eastAsia="Times New Roman" w:cstheme="minorHAnsi"/>
          <w:kern w:val="0"/>
          <w:lang w:eastAsia="pl-PL"/>
          <w14:ligatures w14:val="none"/>
        </w:rPr>
        <w:t>Prezes Izby przekazuje skargę wraz z aktami postępowania odwoławczego do sądu zamówień publicznych w terminie 7 dni od dnia jej otrzymania.</w:t>
      </w:r>
    </w:p>
    <w:p w14:paraId="12160F20" w14:textId="77777777" w:rsidR="000E0DEB" w:rsidRPr="006171C5" w:rsidRDefault="000E0DEB" w:rsidP="00BD05CC">
      <w:pPr>
        <w:spacing w:line="240" w:lineRule="auto"/>
        <w:rPr>
          <w:rFonts w:eastAsia="Times New Roman" w:cstheme="minorHAnsi"/>
          <w:b/>
          <w:iCs/>
          <w:kern w:val="0"/>
          <w:lang w:eastAsia="zh-CN"/>
          <w14:ligatures w14:val="none"/>
        </w:rPr>
      </w:pPr>
      <w:r w:rsidRPr="006171C5">
        <w:rPr>
          <w:rFonts w:eastAsia="Times New Roman" w:cstheme="minorHAnsi"/>
          <w:b/>
          <w:iCs/>
          <w:kern w:val="0"/>
          <w:lang w:eastAsia="zh-CN"/>
          <w14:ligatures w14:val="none"/>
        </w:rPr>
        <w:br w:type="page"/>
      </w:r>
    </w:p>
    <w:p w14:paraId="5C6AD8E1" w14:textId="77777777" w:rsidR="00BF46A5" w:rsidRPr="006171C5" w:rsidRDefault="00BF46A5" w:rsidP="00BF46A5">
      <w:pPr>
        <w:tabs>
          <w:tab w:val="left" w:pos="792"/>
          <w:tab w:val="left" w:pos="900"/>
        </w:tabs>
        <w:suppressAutoHyphens/>
        <w:spacing w:before="120" w:after="120" w:line="276" w:lineRule="auto"/>
        <w:ind w:left="6634" w:firstLine="446"/>
        <w:jc w:val="both"/>
        <w:rPr>
          <w:rFonts w:eastAsia="Times New Roman" w:cstheme="minorHAnsi"/>
          <w:b/>
          <w:iCs/>
          <w:kern w:val="0"/>
          <w:lang w:eastAsia="zh-CN"/>
          <w14:ligatures w14:val="none"/>
        </w:rPr>
      </w:pPr>
      <w:r w:rsidRPr="006171C5">
        <w:rPr>
          <w:rFonts w:eastAsia="Times New Roman" w:cstheme="minorHAnsi"/>
          <w:b/>
          <w:iCs/>
          <w:kern w:val="0"/>
          <w:lang w:eastAsia="zh-CN"/>
          <w14:ligatures w14:val="none"/>
        </w:rPr>
        <w:lastRenderedPageBreak/>
        <w:t xml:space="preserve">Załącznik nr 1 SWZ </w:t>
      </w:r>
    </w:p>
    <w:p w14:paraId="0A0F08E8" w14:textId="77777777" w:rsidR="00BF46A5" w:rsidRPr="006171C5" w:rsidRDefault="00BF46A5" w:rsidP="00BF46A5">
      <w:pPr>
        <w:suppressAutoHyphens/>
        <w:overflowPunct w:val="0"/>
        <w:autoSpaceDE w:val="0"/>
        <w:autoSpaceDN w:val="0"/>
        <w:adjustRightInd w:val="0"/>
        <w:spacing w:after="0" w:line="276" w:lineRule="auto"/>
        <w:jc w:val="both"/>
        <w:rPr>
          <w:rFonts w:eastAsia="Times New Roman" w:cstheme="minorHAnsi"/>
          <w:kern w:val="0"/>
          <w:lang w:eastAsia="zh-CN"/>
          <w14:ligatures w14:val="none"/>
        </w:rPr>
      </w:pPr>
      <w:r w:rsidRPr="006171C5">
        <w:rPr>
          <w:rFonts w:eastAsia="Times New Roman" w:cstheme="minorHAnsi"/>
          <w:kern w:val="0"/>
          <w:lang w:eastAsia="zh-CN"/>
          <w14:ligatures w14:val="none"/>
        </w:rPr>
        <w:t xml:space="preserve">Pieczęć wykonawcy </w:t>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t>dnia:</w:t>
      </w:r>
    </w:p>
    <w:p w14:paraId="7DD56599" w14:textId="77777777" w:rsidR="00BF46A5" w:rsidRPr="006171C5" w:rsidRDefault="00BF46A5" w:rsidP="00BF46A5">
      <w:pPr>
        <w:suppressAutoHyphens/>
        <w:overflowPunct w:val="0"/>
        <w:autoSpaceDE w:val="0"/>
        <w:autoSpaceDN w:val="0"/>
        <w:adjustRightInd w:val="0"/>
        <w:spacing w:after="0" w:line="276" w:lineRule="auto"/>
        <w:jc w:val="both"/>
        <w:rPr>
          <w:rFonts w:eastAsia="Times New Roman" w:cstheme="minorHAnsi"/>
          <w:kern w:val="0"/>
          <w:lang w:eastAsia="zh-CN"/>
          <w14:ligatures w14:val="none"/>
        </w:rPr>
      </w:pPr>
      <w:r w:rsidRPr="006171C5">
        <w:rPr>
          <w:rFonts w:eastAsia="Times New Roman" w:cstheme="minorHAnsi"/>
          <w:kern w:val="0"/>
          <w:lang w:eastAsia="zh-CN"/>
          <w14:ligatures w14:val="none"/>
        </w:rPr>
        <w:t>Nazwa i adres</w:t>
      </w:r>
    </w:p>
    <w:p w14:paraId="7EA79D0F" w14:textId="77777777" w:rsidR="00BF46A5" w:rsidRPr="006171C5" w:rsidRDefault="00BF46A5" w:rsidP="00BF46A5">
      <w:pPr>
        <w:suppressAutoHyphens/>
        <w:overflowPunct w:val="0"/>
        <w:autoSpaceDE w:val="0"/>
        <w:autoSpaceDN w:val="0"/>
        <w:adjustRightInd w:val="0"/>
        <w:spacing w:after="0" w:line="276" w:lineRule="auto"/>
        <w:ind w:left="2832"/>
        <w:rPr>
          <w:rFonts w:eastAsia="Times New Roman" w:cstheme="minorHAnsi"/>
          <w:b/>
          <w:kern w:val="0"/>
          <w:lang w:eastAsia="zh-CN"/>
          <w14:ligatures w14:val="none"/>
        </w:rPr>
      </w:pPr>
      <w:r w:rsidRPr="006171C5">
        <w:rPr>
          <w:rFonts w:eastAsia="Times New Roman" w:cstheme="minorHAnsi"/>
          <w:b/>
          <w:kern w:val="0"/>
          <w:lang w:eastAsia="zh-CN"/>
          <w14:ligatures w14:val="none"/>
        </w:rPr>
        <w:t xml:space="preserve"> </w:t>
      </w:r>
    </w:p>
    <w:p w14:paraId="7F4139AA" w14:textId="77777777" w:rsidR="00BF46A5" w:rsidRPr="006171C5" w:rsidRDefault="00BF46A5" w:rsidP="00BF46A5">
      <w:pPr>
        <w:suppressAutoHyphens/>
        <w:overflowPunct w:val="0"/>
        <w:autoSpaceDE w:val="0"/>
        <w:autoSpaceDN w:val="0"/>
        <w:adjustRightInd w:val="0"/>
        <w:spacing w:after="0" w:line="276" w:lineRule="auto"/>
        <w:ind w:left="2832"/>
        <w:rPr>
          <w:rFonts w:eastAsia="Times New Roman" w:cstheme="minorHAnsi"/>
          <w:b/>
          <w:kern w:val="0"/>
          <w:lang w:eastAsia="zh-CN"/>
          <w14:ligatures w14:val="none"/>
        </w:rPr>
      </w:pPr>
    </w:p>
    <w:p w14:paraId="044E1A49" w14:textId="77777777" w:rsidR="00BF46A5" w:rsidRPr="006171C5" w:rsidRDefault="00BF46A5" w:rsidP="00BF46A5">
      <w:pPr>
        <w:suppressAutoHyphens/>
        <w:overflowPunct w:val="0"/>
        <w:autoSpaceDE w:val="0"/>
        <w:autoSpaceDN w:val="0"/>
        <w:adjustRightInd w:val="0"/>
        <w:spacing w:after="0" w:line="276" w:lineRule="auto"/>
        <w:ind w:left="2832"/>
        <w:rPr>
          <w:rFonts w:eastAsia="Times New Roman" w:cstheme="minorHAnsi"/>
          <w:b/>
          <w:kern w:val="0"/>
          <w:lang w:eastAsia="zh-CN"/>
          <w14:ligatures w14:val="none"/>
        </w:rPr>
      </w:pPr>
    </w:p>
    <w:p w14:paraId="435308CF" w14:textId="77777777" w:rsidR="00BF46A5" w:rsidRPr="006171C5" w:rsidRDefault="00BF46A5" w:rsidP="00BF46A5">
      <w:pPr>
        <w:suppressAutoHyphens/>
        <w:overflowPunct w:val="0"/>
        <w:autoSpaceDE w:val="0"/>
        <w:autoSpaceDN w:val="0"/>
        <w:adjustRightInd w:val="0"/>
        <w:spacing w:after="0" w:line="276" w:lineRule="auto"/>
        <w:ind w:left="2832"/>
        <w:rPr>
          <w:rFonts w:eastAsia="Times New Roman" w:cstheme="minorHAnsi"/>
          <w:b/>
          <w:kern w:val="0"/>
          <w:lang w:eastAsia="zh-CN"/>
          <w14:ligatures w14:val="none"/>
        </w:rPr>
      </w:pPr>
    </w:p>
    <w:p w14:paraId="6385C011" w14:textId="77777777" w:rsidR="00BF46A5" w:rsidRPr="006171C5" w:rsidRDefault="00BF46A5" w:rsidP="00BF46A5">
      <w:pPr>
        <w:suppressAutoHyphens/>
        <w:overflowPunct w:val="0"/>
        <w:autoSpaceDE w:val="0"/>
        <w:autoSpaceDN w:val="0"/>
        <w:adjustRightInd w:val="0"/>
        <w:spacing w:after="0" w:line="276" w:lineRule="auto"/>
        <w:ind w:left="2832"/>
        <w:rPr>
          <w:rFonts w:eastAsia="Times New Roman" w:cstheme="minorHAnsi"/>
          <w:b/>
          <w:kern w:val="0"/>
          <w:lang w:eastAsia="zh-CN"/>
          <w14:ligatures w14:val="none"/>
        </w:rPr>
      </w:pPr>
      <w:r w:rsidRPr="006171C5">
        <w:rPr>
          <w:rFonts w:eastAsia="Times New Roman" w:cstheme="minorHAnsi"/>
          <w:b/>
          <w:kern w:val="0"/>
          <w:lang w:eastAsia="zh-CN"/>
          <w14:ligatures w14:val="none"/>
        </w:rPr>
        <w:t xml:space="preserve">OFERTA </w:t>
      </w:r>
      <w:r w:rsidRPr="006171C5">
        <w:rPr>
          <w:rFonts w:eastAsia="Times New Roman" w:cstheme="minorHAnsi"/>
          <w:b/>
          <w:kern w:val="0"/>
          <w:lang w:eastAsia="zh-CN"/>
          <w14:ligatures w14:val="none"/>
        </w:rPr>
        <w:br/>
        <w:t>Małopolski Ośrodek Ruchu Drogowego w Krakowie</w:t>
      </w:r>
    </w:p>
    <w:p w14:paraId="1D264856" w14:textId="77777777" w:rsidR="00BF46A5" w:rsidRPr="006171C5" w:rsidRDefault="00BF46A5" w:rsidP="00BF46A5">
      <w:pPr>
        <w:suppressAutoHyphens/>
        <w:overflowPunct w:val="0"/>
        <w:autoSpaceDE w:val="0"/>
        <w:autoSpaceDN w:val="0"/>
        <w:adjustRightInd w:val="0"/>
        <w:spacing w:after="0" w:line="276" w:lineRule="auto"/>
        <w:ind w:left="2832"/>
        <w:rPr>
          <w:rFonts w:eastAsia="Times New Roman" w:cstheme="minorHAnsi"/>
          <w:kern w:val="0"/>
          <w:lang w:eastAsia="zh-CN"/>
          <w14:ligatures w14:val="none"/>
        </w:rPr>
      </w:pPr>
      <w:r w:rsidRPr="006171C5">
        <w:rPr>
          <w:rFonts w:eastAsia="Times New Roman" w:cstheme="minorHAnsi"/>
          <w:kern w:val="0"/>
          <w:lang w:eastAsia="zh-CN"/>
          <w14:ligatures w14:val="none"/>
        </w:rPr>
        <w:t xml:space="preserve">ul. Nowohucka 33a, 30-728 Kraków </w:t>
      </w:r>
      <w:r w:rsidRPr="006171C5">
        <w:rPr>
          <w:rFonts w:eastAsia="Times New Roman" w:cstheme="minorHAnsi"/>
          <w:kern w:val="0"/>
          <w:lang w:eastAsia="zh-CN"/>
          <w14:ligatures w14:val="none"/>
        </w:rPr>
        <w:br/>
        <w:t>kilowaty do 4 po przecinku</w:t>
      </w:r>
    </w:p>
    <w:p w14:paraId="60B1BDE4" w14:textId="77777777" w:rsidR="00BF46A5" w:rsidRPr="006171C5" w:rsidRDefault="00BF46A5" w:rsidP="00BF46A5">
      <w:pPr>
        <w:suppressAutoHyphens/>
        <w:overflowPunct w:val="0"/>
        <w:autoSpaceDE w:val="0"/>
        <w:autoSpaceDN w:val="0"/>
        <w:adjustRightInd w:val="0"/>
        <w:spacing w:after="0" w:line="276" w:lineRule="auto"/>
        <w:ind w:left="2832"/>
        <w:rPr>
          <w:rFonts w:eastAsia="Times New Roman" w:cstheme="minorHAnsi"/>
          <w:kern w:val="0"/>
          <w:lang w:eastAsia="zh-CN"/>
          <w14:ligatures w14:val="none"/>
        </w:rPr>
      </w:pPr>
      <w:r w:rsidRPr="006171C5">
        <w:rPr>
          <w:rFonts w:eastAsia="Times New Roman" w:cstheme="minorHAnsi"/>
          <w:kern w:val="0"/>
          <w:lang w:eastAsia="zh-CN"/>
          <w14:ligatures w14:val="none"/>
        </w:rPr>
        <w:t>całkowita kwota zamówienia 316 MWh</w:t>
      </w:r>
    </w:p>
    <w:p w14:paraId="1DCECBF1" w14:textId="77777777" w:rsidR="00BF46A5" w:rsidRPr="006171C5" w:rsidRDefault="00BF46A5" w:rsidP="00BF46A5">
      <w:pPr>
        <w:suppressAutoHyphens/>
        <w:overflowPunct w:val="0"/>
        <w:autoSpaceDE w:val="0"/>
        <w:autoSpaceDN w:val="0"/>
        <w:adjustRightInd w:val="0"/>
        <w:spacing w:after="0" w:line="276" w:lineRule="auto"/>
        <w:ind w:left="2832"/>
        <w:rPr>
          <w:rFonts w:eastAsia="Times New Roman" w:cstheme="minorHAnsi"/>
          <w:kern w:val="0"/>
          <w:lang w:eastAsia="zh-CN"/>
          <w14:ligatures w14:val="none"/>
        </w:rPr>
      </w:pPr>
    </w:p>
    <w:p w14:paraId="2172968C" w14:textId="77777777" w:rsidR="00BF46A5" w:rsidRPr="006171C5" w:rsidRDefault="00BF46A5" w:rsidP="00BF46A5">
      <w:pPr>
        <w:pStyle w:val="Akapitzlist"/>
        <w:tabs>
          <w:tab w:val="left" w:pos="851"/>
        </w:tabs>
        <w:suppressAutoHyphens/>
        <w:overflowPunct w:val="0"/>
        <w:autoSpaceDE w:val="0"/>
        <w:autoSpaceDN w:val="0"/>
        <w:adjustRightInd w:val="0"/>
        <w:spacing w:before="120" w:after="0" w:line="276" w:lineRule="auto"/>
        <w:jc w:val="both"/>
        <w:rPr>
          <w:rFonts w:eastAsia="Times New Roman" w:cstheme="minorHAnsi"/>
          <w:kern w:val="0"/>
          <w:lang w:eastAsia="zh-CN"/>
          <w14:ligatures w14:val="none"/>
        </w:rPr>
      </w:pPr>
      <w:r w:rsidRPr="006171C5">
        <w:rPr>
          <w:rFonts w:eastAsia="Times New Roman" w:cstheme="minorHAnsi"/>
          <w:kern w:val="0"/>
          <w:lang w:eastAsia="zh-CN"/>
          <w14:ligatures w14:val="none"/>
        </w:rPr>
        <w:t>Nawiązując do ogłoszenia o postępowaniu o udzielenie zamówienia publicznego na dostawę energii elektrycznej dla MORD w Krakowie:</w:t>
      </w:r>
    </w:p>
    <w:p w14:paraId="440642F7" w14:textId="77777777" w:rsidR="00BF46A5" w:rsidRPr="006171C5" w:rsidRDefault="00BF46A5" w:rsidP="00BF46A5">
      <w:pPr>
        <w:pStyle w:val="Akapitzlist"/>
        <w:tabs>
          <w:tab w:val="left" w:pos="851"/>
        </w:tabs>
        <w:suppressAutoHyphens/>
        <w:overflowPunct w:val="0"/>
        <w:autoSpaceDE w:val="0"/>
        <w:autoSpaceDN w:val="0"/>
        <w:adjustRightInd w:val="0"/>
        <w:spacing w:before="120" w:after="0" w:line="276" w:lineRule="auto"/>
        <w:jc w:val="both"/>
        <w:rPr>
          <w:rFonts w:eastAsia="Times New Roman" w:cstheme="minorHAnsi"/>
          <w:kern w:val="0"/>
          <w:lang w:eastAsia="zh-CN"/>
          <w14:ligatures w14:val="none"/>
        </w:rPr>
      </w:pPr>
    </w:p>
    <w:p w14:paraId="3F43C9DC" w14:textId="195674A9" w:rsidR="00BF46A5" w:rsidRPr="006171C5" w:rsidRDefault="00BF46A5" w:rsidP="00B3188E">
      <w:pPr>
        <w:pStyle w:val="Akapitzlist"/>
        <w:numPr>
          <w:ilvl w:val="0"/>
          <w:numId w:val="112"/>
        </w:numPr>
        <w:suppressAutoHyphens/>
        <w:overflowPunct w:val="0"/>
        <w:autoSpaceDE w:val="0"/>
        <w:autoSpaceDN w:val="0"/>
        <w:adjustRightInd w:val="0"/>
        <w:spacing w:before="240" w:after="240" w:line="276" w:lineRule="auto"/>
        <w:jc w:val="both"/>
        <w:rPr>
          <w:rFonts w:cstheme="minorHAnsi"/>
        </w:rPr>
      </w:pPr>
      <w:r w:rsidRPr="006171C5">
        <w:rPr>
          <w:rFonts w:cstheme="minorHAnsi"/>
        </w:rPr>
        <w:t xml:space="preserve">Oferujemy realizację zamówienia w pełnym rzeczowym zakresie objętym SWZ (wartość jednostkowa </w:t>
      </w:r>
      <w:r w:rsidR="00E61F1C" w:rsidRPr="006171C5">
        <w:rPr>
          <w:rFonts w:cstheme="minorHAnsi"/>
        </w:rPr>
        <w:t xml:space="preserve">za sprzedaż 1 </w:t>
      </w:r>
      <w:r w:rsidRPr="006171C5">
        <w:rPr>
          <w:rFonts w:cstheme="minorHAnsi"/>
        </w:rPr>
        <w:t>kWh x 31</w:t>
      </w:r>
      <w:r w:rsidR="006E6671" w:rsidRPr="006171C5">
        <w:rPr>
          <w:rFonts w:cstheme="minorHAnsi"/>
        </w:rPr>
        <w:t>5</w:t>
      </w:r>
      <w:r w:rsidRPr="006171C5">
        <w:rPr>
          <w:rFonts w:cstheme="minorHAnsi"/>
        </w:rPr>
        <w:t xml:space="preserve"> 000) za kwotę:</w:t>
      </w:r>
    </w:p>
    <w:p w14:paraId="26A3C561" w14:textId="7F91977D" w:rsidR="00BF46A5" w:rsidRPr="006171C5" w:rsidRDefault="00BF46A5" w:rsidP="00BF46A5">
      <w:pPr>
        <w:tabs>
          <w:tab w:val="left" w:pos="360"/>
          <w:tab w:val="right" w:leader="dot" w:pos="2835"/>
          <w:tab w:val="right" w:leader="dot" w:pos="6804"/>
        </w:tabs>
        <w:spacing w:after="0" w:line="360" w:lineRule="auto"/>
        <w:ind w:left="1276"/>
        <w:rPr>
          <w:rFonts w:cstheme="minorHAnsi"/>
        </w:rPr>
      </w:pPr>
      <w:r w:rsidRPr="006171C5">
        <w:rPr>
          <w:rFonts w:cstheme="minorHAnsi"/>
        </w:rPr>
        <w:t xml:space="preserve">netto </w:t>
      </w:r>
      <w:r w:rsidR="00E35A7B" w:rsidRPr="006171C5">
        <w:rPr>
          <w:rFonts w:cstheme="minorHAnsi"/>
        </w:rPr>
        <w:t>____</w:t>
      </w:r>
      <w:r w:rsidRPr="006171C5">
        <w:rPr>
          <w:rFonts w:cstheme="minorHAnsi"/>
        </w:rPr>
        <w:t>PLN</w:t>
      </w:r>
      <w:r w:rsidRPr="006171C5">
        <w:rPr>
          <w:rFonts w:cstheme="minorHAnsi"/>
        </w:rPr>
        <w:tab/>
        <w:t xml:space="preserve"> słownie</w:t>
      </w:r>
      <w:r w:rsidR="00E35A7B" w:rsidRPr="006171C5">
        <w:rPr>
          <w:rFonts w:cstheme="minorHAnsi"/>
        </w:rPr>
        <w:t>____</w:t>
      </w:r>
      <w:r w:rsidRPr="006171C5">
        <w:rPr>
          <w:rFonts w:cstheme="minorHAnsi"/>
        </w:rPr>
        <w:t xml:space="preserve"> PLN (do </w:t>
      </w:r>
      <w:r w:rsidR="006E6671" w:rsidRPr="006171C5">
        <w:rPr>
          <w:rFonts w:cstheme="minorHAnsi"/>
        </w:rPr>
        <w:t>2</w:t>
      </w:r>
      <w:r w:rsidRPr="006171C5">
        <w:rPr>
          <w:rFonts w:cstheme="minorHAnsi"/>
        </w:rPr>
        <w:t xml:space="preserve"> miejsc po przecinku)</w:t>
      </w:r>
    </w:p>
    <w:p w14:paraId="73D7E683" w14:textId="7DBE3E9F" w:rsidR="00BF46A5" w:rsidRPr="006171C5" w:rsidRDefault="00BF46A5" w:rsidP="00BF46A5">
      <w:pPr>
        <w:tabs>
          <w:tab w:val="left" w:pos="360"/>
          <w:tab w:val="right" w:leader="dot" w:pos="2835"/>
          <w:tab w:val="right" w:leader="dot" w:pos="6804"/>
        </w:tabs>
        <w:spacing w:after="0" w:line="360" w:lineRule="auto"/>
        <w:ind w:left="1276"/>
        <w:rPr>
          <w:rFonts w:cstheme="minorHAnsi"/>
        </w:rPr>
      </w:pPr>
      <w:r w:rsidRPr="006171C5">
        <w:rPr>
          <w:rFonts w:cstheme="minorHAnsi"/>
        </w:rPr>
        <w:t xml:space="preserve">VAT </w:t>
      </w:r>
      <w:r w:rsidR="00E35A7B" w:rsidRPr="006171C5">
        <w:rPr>
          <w:rFonts w:cstheme="minorHAnsi"/>
        </w:rPr>
        <w:t>___%</w:t>
      </w:r>
      <w:r w:rsidRPr="006171C5">
        <w:rPr>
          <w:rFonts w:cstheme="minorHAnsi"/>
        </w:rPr>
        <w:t xml:space="preserve"> </w:t>
      </w:r>
    </w:p>
    <w:p w14:paraId="3CB32C59" w14:textId="77AE3402" w:rsidR="00BF46A5" w:rsidRPr="006171C5" w:rsidRDefault="00E35A7B" w:rsidP="00BF46A5">
      <w:pPr>
        <w:tabs>
          <w:tab w:val="left" w:pos="360"/>
          <w:tab w:val="right" w:leader="dot" w:pos="2835"/>
          <w:tab w:val="right" w:leader="dot" w:pos="6804"/>
        </w:tabs>
        <w:spacing w:after="0" w:line="360" w:lineRule="auto"/>
        <w:ind w:left="1276"/>
        <w:rPr>
          <w:rFonts w:cstheme="minorHAnsi"/>
        </w:rPr>
      </w:pPr>
      <w:r w:rsidRPr="006171C5">
        <w:rPr>
          <w:rFonts w:cstheme="minorHAnsi"/>
        </w:rPr>
        <w:t>b</w:t>
      </w:r>
      <w:r w:rsidR="00BF46A5" w:rsidRPr="006171C5">
        <w:rPr>
          <w:rFonts w:cstheme="minorHAnsi"/>
        </w:rPr>
        <w:t>rutto</w:t>
      </w:r>
      <w:r w:rsidRPr="006171C5">
        <w:rPr>
          <w:rFonts w:cstheme="minorHAnsi"/>
        </w:rPr>
        <w:t xml:space="preserve">____ </w:t>
      </w:r>
      <w:r w:rsidR="00BF46A5" w:rsidRPr="006171C5">
        <w:rPr>
          <w:rFonts w:cstheme="minorHAnsi"/>
        </w:rPr>
        <w:t xml:space="preserve">PLN </w:t>
      </w:r>
      <w:r w:rsidR="00BF46A5" w:rsidRPr="006171C5">
        <w:rPr>
          <w:rFonts w:cstheme="minorHAnsi"/>
        </w:rPr>
        <w:tab/>
        <w:t xml:space="preserve"> słownie</w:t>
      </w:r>
      <w:r w:rsidRPr="006171C5">
        <w:rPr>
          <w:rFonts w:cstheme="minorHAnsi"/>
        </w:rPr>
        <w:t>____</w:t>
      </w:r>
      <w:r w:rsidR="00BF46A5" w:rsidRPr="006171C5">
        <w:rPr>
          <w:rFonts w:cstheme="minorHAnsi"/>
        </w:rPr>
        <w:t xml:space="preserve"> PLN (do </w:t>
      </w:r>
      <w:r w:rsidR="006E6671" w:rsidRPr="006171C5">
        <w:rPr>
          <w:rFonts w:cstheme="minorHAnsi"/>
        </w:rPr>
        <w:t>2</w:t>
      </w:r>
      <w:r w:rsidR="00BF46A5" w:rsidRPr="006171C5">
        <w:rPr>
          <w:rFonts w:cstheme="minorHAnsi"/>
        </w:rPr>
        <w:t xml:space="preserve"> miejsc po przecinku)</w:t>
      </w:r>
    </w:p>
    <w:p w14:paraId="40B91671" w14:textId="248B90A3" w:rsidR="00BF46A5" w:rsidRPr="006171C5" w:rsidRDefault="00BF46A5" w:rsidP="00BF46A5">
      <w:pPr>
        <w:tabs>
          <w:tab w:val="left" w:pos="1080"/>
          <w:tab w:val="left" w:pos="1800"/>
        </w:tabs>
        <w:spacing w:before="240" w:after="240" w:line="360" w:lineRule="auto"/>
        <w:ind w:left="1276"/>
        <w:rPr>
          <w:rFonts w:eastAsia="Verdana" w:cstheme="minorHAnsi"/>
          <w:b/>
          <w:bCs/>
        </w:rPr>
      </w:pPr>
      <w:r w:rsidRPr="006171C5">
        <w:rPr>
          <w:rFonts w:cstheme="minorHAnsi"/>
        </w:rPr>
        <w:t xml:space="preserve">wartość </w:t>
      </w:r>
      <w:r w:rsidRPr="006171C5">
        <w:rPr>
          <w:rFonts w:eastAsia="Verdana" w:cstheme="minorHAnsi"/>
        </w:rPr>
        <w:t xml:space="preserve"> jednostkowa </w:t>
      </w:r>
      <w:r w:rsidRPr="006171C5">
        <w:rPr>
          <w:rFonts w:cstheme="minorHAnsi"/>
        </w:rPr>
        <w:t>za</w:t>
      </w:r>
      <w:r w:rsidRPr="006171C5">
        <w:rPr>
          <w:rFonts w:eastAsia="Verdana" w:cstheme="minorHAnsi"/>
        </w:rPr>
        <w:t xml:space="preserve"> </w:t>
      </w:r>
      <w:r w:rsidRPr="006171C5">
        <w:rPr>
          <w:rFonts w:cstheme="minorHAnsi"/>
        </w:rPr>
        <w:t>sprzedaż</w:t>
      </w:r>
      <w:r w:rsidRPr="006171C5">
        <w:rPr>
          <w:rFonts w:eastAsia="Verdana" w:cstheme="minorHAnsi"/>
        </w:rPr>
        <w:t xml:space="preserve"> </w:t>
      </w:r>
      <w:r w:rsidRPr="006171C5">
        <w:rPr>
          <w:rFonts w:cstheme="minorHAnsi"/>
        </w:rPr>
        <w:t>1</w:t>
      </w:r>
      <w:r w:rsidRPr="006171C5">
        <w:rPr>
          <w:rFonts w:eastAsia="Verdana" w:cstheme="minorHAnsi"/>
        </w:rPr>
        <w:t xml:space="preserve"> </w:t>
      </w:r>
      <w:r w:rsidRPr="006171C5">
        <w:rPr>
          <w:rFonts w:cstheme="minorHAnsi"/>
        </w:rPr>
        <w:t>kWh</w:t>
      </w:r>
      <w:r w:rsidRPr="006171C5">
        <w:rPr>
          <w:rFonts w:eastAsia="Verdana" w:cstheme="minorHAnsi"/>
        </w:rPr>
        <w:t xml:space="preserve"> </w:t>
      </w:r>
      <w:r w:rsidRPr="006171C5">
        <w:rPr>
          <w:rFonts w:cstheme="minorHAnsi"/>
        </w:rPr>
        <w:t>w</w:t>
      </w:r>
      <w:r w:rsidRPr="006171C5">
        <w:rPr>
          <w:rFonts w:eastAsia="Verdana" w:cstheme="minorHAnsi"/>
        </w:rPr>
        <w:t xml:space="preserve"> </w:t>
      </w:r>
      <w:r w:rsidRPr="006171C5">
        <w:rPr>
          <w:rFonts w:cstheme="minorHAnsi"/>
        </w:rPr>
        <w:t>kwocie:</w:t>
      </w:r>
      <w:r w:rsidRPr="006171C5">
        <w:rPr>
          <w:rFonts w:eastAsia="Verdana" w:cstheme="minorHAnsi"/>
          <w:b/>
          <w:bCs/>
        </w:rPr>
        <w:t xml:space="preserve"> </w:t>
      </w:r>
    </w:p>
    <w:p w14:paraId="179ECB2A" w14:textId="50B69C46" w:rsidR="00BF46A5" w:rsidRPr="006171C5" w:rsidRDefault="00E35A7B" w:rsidP="00BF46A5">
      <w:pPr>
        <w:tabs>
          <w:tab w:val="right" w:leader="dot" w:pos="1985"/>
          <w:tab w:val="right" w:leader="dot" w:pos="4536"/>
        </w:tabs>
        <w:spacing w:before="240" w:after="240" w:line="360" w:lineRule="auto"/>
        <w:ind w:left="2013" w:hanging="737"/>
        <w:rPr>
          <w:rFonts w:cstheme="minorHAnsi"/>
        </w:rPr>
      </w:pPr>
      <w:r w:rsidRPr="006171C5">
        <w:rPr>
          <w:rFonts w:eastAsia="Verdana" w:cstheme="minorHAnsi"/>
        </w:rPr>
        <w:t>____</w:t>
      </w:r>
      <w:r w:rsidR="00BF46A5" w:rsidRPr="006171C5">
        <w:rPr>
          <w:rFonts w:eastAsia="Verdana" w:cstheme="minorHAnsi"/>
          <w:b/>
          <w:bCs/>
        </w:rPr>
        <w:t>,</w:t>
      </w:r>
      <w:r w:rsidRPr="006171C5">
        <w:rPr>
          <w:rFonts w:eastAsia="Verdana" w:cstheme="minorHAnsi"/>
        </w:rPr>
        <w:t>____</w:t>
      </w:r>
      <w:r w:rsidRPr="006171C5">
        <w:rPr>
          <w:rFonts w:eastAsia="Verdana" w:cstheme="minorHAnsi"/>
          <w:b/>
          <w:bCs/>
        </w:rPr>
        <w:t xml:space="preserve"> </w:t>
      </w:r>
      <w:r w:rsidR="00BF46A5" w:rsidRPr="006171C5">
        <w:rPr>
          <w:rFonts w:eastAsia="Verdana" w:cstheme="minorHAnsi"/>
          <w:b/>
          <w:bCs/>
        </w:rPr>
        <w:tab/>
      </w:r>
      <w:r w:rsidR="00BF46A5" w:rsidRPr="006171C5">
        <w:rPr>
          <w:rFonts w:cstheme="minorHAnsi"/>
          <w:bCs/>
        </w:rPr>
        <w:t>złotych</w:t>
      </w:r>
      <w:r w:rsidR="00BF46A5" w:rsidRPr="006171C5">
        <w:rPr>
          <w:rFonts w:eastAsia="Verdana" w:cstheme="minorHAnsi"/>
        </w:rPr>
        <w:t xml:space="preserve"> netto (do 4 miejsc po przecinku)</w:t>
      </w:r>
    </w:p>
    <w:p w14:paraId="41E4C321" w14:textId="26F7C208" w:rsidR="00BF46A5" w:rsidRPr="006171C5" w:rsidRDefault="00BF46A5" w:rsidP="00B3188E">
      <w:pPr>
        <w:pStyle w:val="Akapitzlist"/>
        <w:numPr>
          <w:ilvl w:val="0"/>
          <w:numId w:val="112"/>
        </w:numPr>
        <w:suppressAutoHyphens/>
        <w:overflowPunct w:val="0"/>
        <w:autoSpaceDE w:val="0"/>
        <w:autoSpaceDN w:val="0"/>
        <w:adjustRightInd w:val="0"/>
        <w:spacing w:before="240" w:after="240" w:line="276" w:lineRule="auto"/>
        <w:jc w:val="both"/>
        <w:rPr>
          <w:rFonts w:eastAsia="Times New Roman" w:cstheme="minorHAnsi"/>
          <w:kern w:val="0"/>
          <w:lang w:eastAsia="zh-CN"/>
          <w14:ligatures w14:val="none"/>
        </w:rPr>
      </w:pPr>
      <w:r w:rsidRPr="006171C5">
        <w:rPr>
          <w:rFonts w:eastAsia="Times New Roman" w:cstheme="minorHAnsi"/>
          <w:kern w:val="0"/>
          <w:lang w:eastAsia="zh-CN"/>
          <w14:ligatures w14:val="none"/>
        </w:rPr>
        <w:t>Oświadczamy, że projekt umowy, stanowiący załącznik do Specyfikacji Warunków Zamówienia został przez nas zaakceptowany. Zobowiązujemy się, w przypadku wyboru naszej oferty, do zawarcia umowy na określonych w projekcie umowy warunkach, w miejscu i terminie wyznaczonym przez Zamawiającego.</w:t>
      </w:r>
    </w:p>
    <w:p w14:paraId="001E9DA9" w14:textId="77777777" w:rsidR="00BF46A5" w:rsidRPr="006171C5" w:rsidRDefault="00BF46A5" w:rsidP="00B3188E">
      <w:pPr>
        <w:pStyle w:val="Akapitzlist"/>
        <w:numPr>
          <w:ilvl w:val="0"/>
          <w:numId w:val="112"/>
        </w:numPr>
        <w:tabs>
          <w:tab w:val="left" w:pos="360"/>
        </w:tabs>
        <w:suppressAutoHyphens/>
        <w:spacing w:before="120" w:after="120" w:line="276" w:lineRule="auto"/>
        <w:jc w:val="both"/>
        <w:rPr>
          <w:rFonts w:eastAsia="Times New Roman" w:cstheme="minorHAnsi"/>
          <w:kern w:val="0"/>
          <w:lang w:eastAsia="pl-PL"/>
          <w14:ligatures w14:val="none"/>
        </w:rPr>
      </w:pPr>
      <w:r w:rsidRPr="006171C5">
        <w:rPr>
          <w:rFonts w:eastAsia="Times New Roman" w:cstheme="minorHAnsi"/>
          <w:kern w:val="0"/>
          <w:lang w:eastAsia="pl-PL"/>
          <w14:ligatures w14:val="none"/>
        </w:rPr>
        <w:t>Korespondencję związaną z przedmiotowym postępowaniem prosimy kierować na adres:</w:t>
      </w:r>
    </w:p>
    <w:p w14:paraId="3193199D" w14:textId="77777777" w:rsidR="00BF46A5" w:rsidRPr="006171C5" w:rsidRDefault="00BF46A5" w:rsidP="00BF46A5">
      <w:pPr>
        <w:pStyle w:val="Akapitzlist"/>
        <w:spacing w:before="120" w:after="120" w:line="276" w:lineRule="auto"/>
        <w:jc w:val="both"/>
        <w:rPr>
          <w:rFonts w:eastAsia="Times New Roman" w:cstheme="minorHAnsi"/>
          <w:kern w:val="0"/>
          <w:lang w:eastAsia="pl-PL"/>
          <w14:ligatures w14:val="none"/>
        </w:rPr>
      </w:pPr>
      <w:proofErr w:type="spellStart"/>
      <w:r w:rsidRPr="006171C5">
        <w:rPr>
          <w:rFonts w:eastAsia="Times New Roman" w:cstheme="minorHAnsi"/>
          <w:kern w:val="0"/>
          <w:lang w:eastAsia="pl-PL"/>
          <w14:ligatures w14:val="none"/>
        </w:rPr>
        <w:t>ePUAP</w:t>
      </w:r>
      <w:proofErr w:type="spellEnd"/>
      <w:r w:rsidRPr="006171C5">
        <w:rPr>
          <w:rFonts w:eastAsia="Times New Roman" w:cstheme="minorHAnsi"/>
          <w:kern w:val="0"/>
          <w:lang w:eastAsia="pl-PL"/>
          <w14:ligatures w14:val="none"/>
        </w:rPr>
        <w:t xml:space="preserve">: </w:t>
      </w:r>
    </w:p>
    <w:p w14:paraId="734A5EDF" w14:textId="77777777" w:rsidR="00BF46A5" w:rsidRPr="006171C5" w:rsidRDefault="00BF46A5" w:rsidP="00BF46A5">
      <w:pPr>
        <w:pStyle w:val="Akapitzlist"/>
        <w:spacing w:before="120" w:after="120" w:line="276" w:lineRule="auto"/>
        <w:jc w:val="both"/>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e-mail: </w:t>
      </w:r>
    </w:p>
    <w:p w14:paraId="07267A24" w14:textId="77777777" w:rsidR="00BF46A5" w:rsidRPr="006171C5" w:rsidRDefault="00BF46A5" w:rsidP="00BF46A5">
      <w:pPr>
        <w:pStyle w:val="Akapitzlist"/>
        <w:spacing w:before="120" w:after="120" w:line="276" w:lineRule="auto"/>
        <w:jc w:val="both"/>
        <w:rPr>
          <w:rFonts w:eastAsia="Times New Roman" w:cstheme="minorHAnsi"/>
          <w:kern w:val="0"/>
          <w:lang w:eastAsia="pl-PL"/>
          <w14:ligatures w14:val="none"/>
        </w:rPr>
      </w:pPr>
      <w:r w:rsidRPr="006171C5">
        <w:rPr>
          <w:rFonts w:eastAsia="Times New Roman" w:cstheme="minorHAnsi"/>
          <w:kern w:val="0"/>
          <w:lang w:eastAsia="pl-PL"/>
          <w14:ligatures w14:val="none"/>
        </w:rPr>
        <w:t>osobą do kontaktów jest: (</w:t>
      </w:r>
      <w:r w:rsidRPr="006171C5">
        <w:rPr>
          <w:rFonts w:eastAsia="Times New Roman" w:cstheme="minorHAnsi"/>
          <w:i/>
          <w:kern w:val="0"/>
          <w:lang w:eastAsia="pl-PL"/>
          <w14:ligatures w14:val="none"/>
        </w:rPr>
        <w:t>imię i nazwisko</w:t>
      </w:r>
      <w:r w:rsidRPr="006171C5">
        <w:rPr>
          <w:rFonts w:eastAsia="Times New Roman" w:cstheme="minorHAnsi"/>
          <w:kern w:val="0"/>
          <w:lang w:eastAsia="pl-PL"/>
          <w14:ligatures w14:val="none"/>
        </w:rPr>
        <w:t>)</w:t>
      </w:r>
    </w:p>
    <w:p w14:paraId="6A28648F" w14:textId="77777777" w:rsidR="00BF46A5" w:rsidRPr="006171C5" w:rsidRDefault="00BF46A5" w:rsidP="00BF46A5">
      <w:pPr>
        <w:pStyle w:val="Akapitzlist"/>
        <w:spacing w:before="120" w:after="120" w:line="276" w:lineRule="auto"/>
        <w:jc w:val="both"/>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Dane wykonawcy: </w:t>
      </w:r>
      <w:r w:rsidRPr="006171C5">
        <w:rPr>
          <w:rFonts w:eastAsia="Times New Roman" w:cstheme="minorHAnsi"/>
          <w:kern w:val="0"/>
          <w:lang w:eastAsia="zh-CN"/>
          <w14:ligatures w14:val="none"/>
        </w:rPr>
        <w:t>NIP / REGON / PESEL</w:t>
      </w:r>
      <w:r w:rsidRPr="006171C5">
        <w:rPr>
          <w:rFonts w:eastAsia="Times New Roman" w:cstheme="minorHAnsi"/>
          <w:kern w:val="0"/>
          <w:lang w:eastAsia="pl-PL"/>
          <w14:ligatures w14:val="none"/>
        </w:rPr>
        <w:t xml:space="preserve"> </w:t>
      </w:r>
    </w:p>
    <w:p w14:paraId="2AA6A59B" w14:textId="77777777" w:rsidR="00BF46A5" w:rsidRPr="006171C5" w:rsidRDefault="00BF46A5" w:rsidP="00BF46A5">
      <w:pPr>
        <w:pStyle w:val="Akapitzlist"/>
        <w:tabs>
          <w:tab w:val="left" w:pos="360"/>
        </w:tabs>
        <w:suppressAutoHyphens/>
        <w:spacing w:before="120" w:after="120" w:line="276" w:lineRule="auto"/>
        <w:jc w:val="both"/>
        <w:rPr>
          <w:rFonts w:eastAsia="Times New Roman" w:cstheme="minorHAnsi"/>
          <w:kern w:val="0"/>
          <w:lang w:eastAsia="zh-CN"/>
          <w14:ligatures w14:val="none"/>
        </w:rPr>
      </w:pPr>
      <w:r w:rsidRPr="006171C5">
        <w:rPr>
          <w:rFonts w:eastAsia="Times New Roman" w:cstheme="minorHAnsi"/>
          <w:kern w:val="0"/>
          <w:lang w:eastAsia="pl-PL"/>
          <w14:ligatures w14:val="none"/>
        </w:rPr>
        <w:t>Zamówienie zamierzamy zrealizować sami/następujące części zamówienia zamierzamy wykonać przy pomocy podwykonawcy/ów:</w:t>
      </w:r>
      <w:r w:rsidRPr="006171C5" w:rsidDel="00A465E3">
        <w:rPr>
          <w:rFonts w:cstheme="minorHAnsi"/>
          <w:vertAlign w:val="superscript"/>
          <w:lang w:eastAsia="pl-PL"/>
        </w:rPr>
        <w:t xml:space="preserve"> </w:t>
      </w:r>
      <w:r w:rsidRPr="006171C5">
        <w:rPr>
          <w:rFonts w:eastAsia="Times New Roman" w:cstheme="minorHAnsi"/>
          <w:kern w:val="0"/>
          <w:lang w:eastAsia="pl-PL"/>
          <w14:ligatures w14:val="none"/>
        </w:rPr>
        <w:t xml:space="preserve">…………………………… których nazwy (firmy) wskazujemy niżej: </w:t>
      </w:r>
    </w:p>
    <w:p w14:paraId="562BF51D" w14:textId="77777777" w:rsidR="00BF46A5" w:rsidRPr="006171C5" w:rsidRDefault="00BF46A5" w:rsidP="00BF46A5">
      <w:pPr>
        <w:pStyle w:val="Akapitzlist"/>
        <w:spacing w:before="120" w:after="120" w:line="276" w:lineRule="auto"/>
        <w:jc w:val="both"/>
        <w:rPr>
          <w:rFonts w:eastAsia="Times New Roman" w:cstheme="minorHAnsi"/>
          <w:kern w:val="0"/>
          <w:lang w:eastAsia="pl-PL"/>
          <w14:ligatures w14:val="none"/>
        </w:rPr>
      </w:pPr>
      <w:r w:rsidRPr="006171C5">
        <w:rPr>
          <w:rFonts w:eastAsia="Times New Roman" w:cstheme="minorHAnsi"/>
          <w:kern w:val="0"/>
          <w:lang w:eastAsia="pl-PL"/>
          <w14:ligatures w14:val="none"/>
        </w:rPr>
        <w:t>………………………………………………………………..</w:t>
      </w:r>
    </w:p>
    <w:p w14:paraId="6F673026" w14:textId="77777777" w:rsidR="00BF46A5" w:rsidRPr="006171C5" w:rsidRDefault="00BF46A5" w:rsidP="00BF46A5">
      <w:pPr>
        <w:pStyle w:val="Akapitzlist"/>
        <w:spacing w:before="120" w:after="120" w:line="276" w:lineRule="auto"/>
        <w:jc w:val="both"/>
        <w:rPr>
          <w:rFonts w:eastAsia="Times New Roman" w:cstheme="minorHAnsi"/>
          <w:kern w:val="0"/>
          <w:lang w:eastAsia="pl-PL"/>
          <w14:ligatures w14:val="none"/>
        </w:rPr>
      </w:pPr>
      <w:r w:rsidRPr="006171C5">
        <w:rPr>
          <w:rFonts w:eastAsia="Times New Roman" w:cstheme="minorHAnsi"/>
          <w:kern w:val="0"/>
          <w:lang w:eastAsia="pl-PL"/>
          <w14:ligatures w14:val="none"/>
        </w:rPr>
        <w:t>………………………………………………………………..</w:t>
      </w:r>
    </w:p>
    <w:p w14:paraId="64AF211B" w14:textId="77777777" w:rsidR="00BF46A5" w:rsidRPr="006171C5" w:rsidRDefault="00BF46A5" w:rsidP="00B3188E">
      <w:pPr>
        <w:pStyle w:val="Akapitzlist"/>
        <w:numPr>
          <w:ilvl w:val="0"/>
          <w:numId w:val="112"/>
        </w:numPr>
        <w:tabs>
          <w:tab w:val="left" w:pos="360"/>
        </w:tabs>
        <w:suppressAutoHyphens/>
        <w:spacing w:before="120" w:after="120" w:line="276" w:lineRule="auto"/>
        <w:jc w:val="both"/>
        <w:rPr>
          <w:rFonts w:eastAsia="Times New Roman" w:cstheme="minorHAnsi"/>
          <w:kern w:val="0"/>
          <w:lang w:eastAsia="pl-PL"/>
          <w14:ligatures w14:val="none"/>
        </w:rPr>
      </w:pPr>
      <w:r w:rsidRPr="006171C5">
        <w:rPr>
          <w:rFonts w:eastAsia="Times New Roman" w:cstheme="minorHAnsi"/>
          <w:kern w:val="0"/>
          <w:lang w:eastAsia="pl-PL"/>
          <w14:ligatures w14:val="none"/>
        </w:rPr>
        <w:t xml:space="preserve">Oświadczamy, że wybór niniejszej oferty będzie prowadził do powstania </w:t>
      </w:r>
      <w:r w:rsidRPr="006171C5">
        <w:rPr>
          <w:rFonts w:eastAsia="Times New Roman" w:cstheme="minorHAnsi"/>
          <w:kern w:val="0"/>
          <w:lang w:eastAsia="pl-PL"/>
          <w14:ligatures w14:val="none"/>
        </w:rPr>
        <w:br/>
        <w:t>u Zamawiającego obowiązku podatkowego zgodnie z przepisami o podatku od towarów i usług. Powyższy obowiązek podatkowy będzie dotyczył ........................... (</w:t>
      </w:r>
      <w:r w:rsidRPr="006171C5">
        <w:rPr>
          <w:rFonts w:eastAsia="Times New Roman" w:cstheme="minorHAnsi"/>
          <w:i/>
          <w:kern w:val="0"/>
          <w:lang w:eastAsia="pl-PL"/>
          <w14:ligatures w14:val="none"/>
        </w:rPr>
        <w:t>określić nazwę (rodzaj) towaru lub usługi</w:t>
      </w:r>
      <w:r w:rsidRPr="006171C5">
        <w:rPr>
          <w:rFonts w:eastAsia="Times New Roman" w:cstheme="minorHAnsi"/>
          <w:kern w:val="0"/>
          <w:lang w:eastAsia="pl-PL"/>
          <w14:ligatures w14:val="none"/>
        </w:rPr>
        <w:t xml:space="preserve">) objętych przedmiotem zamówienia, a ich wartość netto (bez kwoty </w:t>
      </w:r>
      <w:r w:rsidRPr="006171C5">
        <w:rPr>
          <w:rFonts w:eastAsia="Times New Roman" w:cstheme="minorHAnsi"/>
          <w:kern w:val="0"/>
          <w:lang w:eastAsia="pl-PL"/>
          <w14:ligatures w14:val="none"/>
        </w:rPr>
        <w:lastRenderedPageBreak/>
        <w:t>podatku) będzie wynosiła .........................(</w:t>
      </w:r>
      <w:r w:rsidRPr="006171C5">
        <w:rPr>
          <w:rFonts w:eastAsia="Times New Roman" w:cstheme="minorHAnsi"/>
          <w:i/>
          <w:kern w:val="0"/>
          <w:lang w:eastAsia="pl-PL"/>
          <w14:ligatures w14:val="none"/>
        </w:rPr>
        <w:t>wypełnić tylko jeśli dotyczy</w:t>
      </w:r>
      <w:r w:rsidRPr="006171C5">
        <w:rPr>
          <w:rFonts w:eastAsia="Times New Roman" w:cstheme="minorHAnsi"/>
          <w:kern w:val="0"/>
          <w:lang w:eastAsia="pl-PL"/>
          <w14:ligatures w14:val="none"/>
        </w:rPr>
        <w:t xml:space="preserve">), zaś stawka </w:t>
      </w:r>
      <w:r w:rsidRPr="006171C5">
        <w:rPr>
          <w:rFonts w:eastAsia="Times New Roman" w:cstheme="minorHAnsi"/>
          <w:kern w:val="0"/>
          <w:lang w:eastAsia="zh-CN"/>
          <w14:ligatures w14:val="none"/>
        </w:rPr>
        <w:t>podatku od towarów i usług, zgodnie z naszą wiedzą wynosić będzie ………….</w:t>
      </w:r>
    </w:p>
    <w:p w14:paraId="2D95FA07" w14:textId="77777777" w:rsidR="00BF46A5" w:rsidRPr="006171C5" w:rsidRDefault="00BF46A5" w:rsidP="00B3188E">
      <w:pPr>
        <w:pStyle w:val="Akapitzlist"/>
        <w:numPr>
          <w:ilvl w:val="0"/>
          <w:numId w:val="112"/>
        </w:numPr>
        <w:tabs>
          <w:tab w:val="left" w:pos="360"/>
        </w:tabs>
        <w:suppressAutoHyphens/>
        <w:spacing w:before="120" w:after="120" w:line="276" w:lineRule="auto"/>
        <w:jc w:val="both"/>
        <w:rPr>
          <w:rFonts w:eastAsia="Times New Roman" w:cstheme="minorHAnsi"/>
          <w:b/>
          <w:bCs/>
          <w:kern w:val="0"/>
          <w:lang w:eastAsia="pl-PL"/>
          <w14:ligatures w14:val="none"/>
        </w:rPr>
      </w:pPr>
      <w:r w:rsidRPr="006171C5">
        <w:rPr>
          <w:rFonts w:eastAsia="Times New Roman" w:cstheme="minorHAnsi"/>
          <w:b/>
          <w:bCs/>
          <w:kern w:val="0"/>
          <w:lang w:eastAsia="zh-CN"/>
          <w14:ligatures w14:val="none"/>
        </w:rPr>
        <w:t>Oświadczamy, że jesteśmy: mikro / małym / średnim /dużym/innym rodzajem przedsiębiorcą/y (</w:t>
      </w:r>
      <w:r w:rsidRPr="006171C5">
        <w:rPr>
          <w:rFonts w:eastAsia="Times New Roman" w:cstheme="minorHAnsi"/>
          <w:b/>
          <w:bCs/>
          <w:i/>
          <w:iCs/>
          <w:kern w:val="0"/>
          <w:lang w:eastAsia="zh-CN"/>
          <w14:ligatures w14:val="none"/>
        </w:rPr>
        <w:t>właściwe zaznaczyć)</w:t>
      </w:r>
    </w:p>
    <w:p w14:paraId="6DA5A3A0" w14:textId="77777777" w:rsidR="00BF46A5" w:rsidRPr="006171C5" w:rsidRDefault="00BF46A5" w:rsidP="00B3188E">
      <w:pPr>
        <w:pStyle w:val="Akapitzlist"/>
        <w:numPr>
          <w:ilvl w:val="0"/>
          <w:numId w:val="112"/>
        </w:numPr>
        <w:suppressAutoHyphens/>
        <w:spacing w:after="0" w:line="276" w:lineRule="auto"/>
        <w:jc w:val="both"/>
        <w:rPr>
          <w:rFonts w:eastAsia="Times New Roman" w:cstheme="minorHAnsi"/>
          <w:kern w:val="0"/>
          <w:lang w:eastAsia="zh-CN"/>
          <w14:ligatures w14:val="none"/>
        </w:rPr>
      </w:pPr>
      <w:r w:rsidRPr="006171C5">
        <w:rPr>
          <w:rFonts w:eastAsia="Times New Roman" w:cstheme="minorHAnsi"/>
          <w:kern w:val="0"/>
          <w:lang w:eastAsia="zh-CN"/>
          <w14:ligatures w14:val="none"/>
        </w:rPr>
        <w:t>Załącznikami do niniejszej oferty są:</w:t>
      </w:r>
    </w:p>
    <w:p w14:paraId="06831D1A" w14:textId="77777777" w:rsidR="00BF46A5" w:rsidRPr="006171C5" w:rsidRDefault="00BF46A5" w:rsidP="00BF46A5">
      <w:pPr>
        <w:tabs>
          <w:tab w:val="left" w:pos="708"/>
        </w:tabs>
        <w:suppressAutoHyphens/>
        <w:spacing w:after="0" w:line="276" w:lineRule="auto"/>
        <w:ind w:left="720"/>
        <w:jc w:val="both"/>
        <w:rPr>
          <w:rFonts w:eastAsia="Lucida Sans Unicode" w:cstheme="minorHAnsi"/>
          <w:kern w:val="0"/>
          <w:lang w:eastAsia="pl-PL"/>
          <w14:ligatures w14:val="none"/>
        </w:rPr>
      </w:pPr>
      <w:r w:rsidRPr="006171C5">
        <w:rPr>
          <w:rFonts w:eastAsia="Lucida Sans Unicode" w:cstheme="minorHAnsi"/>
          <w:kern w:val="0"/>
          <w:lang w:eastAsia="pl-PL"/>
          <w14:ligatures w14:val="none"/>
        </w:rPr>
        <w:t>1. …………………………….</w:t>
      </w:r>
    </w:p>
    <w:p w14:paraId="6F00182E" w14:textId="77777777" w:rsidR="00BF46A5" w:rsidRPr="006171C5" w:rsidRDefault="00BF46A5" w:rsidP="00BF46A5">
      <w:pPr>
        <w:suppressAutoHyphens/>
        <w:spacing w:before="120" w:after="0" w:line="276" w:lineRule="auto"/>
        <w:ind w:left="74"/>
        <w:jc w:val="both"/>
        <w:rPr>
          <w:rFonts w:eastAsia="Times New Roman" w:cstheme="minorHAnsi"/>
          <w:kern w:val="0"/>
          <w:lang w:eastAsia="zh-CN"/>
          <w14:ligatures w14:val="none"/>
        </w:rPr>
      </w:pPr>
    </w:p>
    <w:p w14:paraId="71AC7D37" w14:textId="77777777" w:rsidR="00BF46A5" w:rsidRPr="006171C5" w:rsidRDefault="00BF46A5" w:rsidP="00BF46A5">
      <w:pPr>
        <w:suppressAutoHyphens/>
        <w:spacing w:before="120" w:after="0" w:line="276" w:lineRule="auto"/>
        <w:ind w:left="74"/>
        <w:jc w:val="right"/>
        <w:rPr>
          <w:rFonts w:eastAsia="Times New Roman" w:cstheme="minorHAnsi"/>
          <w:kern w:val="0"/>
          <w:lang w:eastAsia="zh-CN"/>
          <w14:ligatures w14:val="none"/>
        </w:rPr>
      </w:pP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t>PODPIS</w:t>
      </w:r>
    </w:p>
    <w:p w14:paraId="014CA563" w14:textId="77777777" w:rsidR="00BF46A5" w:rsidRPr="006171C5" w:rsidRDefault="00BF46A5" w:rsidP="00BF46A5">
      <w:pPr>
        <w:rPr>
          <w:rFonts w:cstheme="minorHAnsi"/>
        </w:rPr>
      </w:pPr>
      <w:r w:rsidRPr="006171C5">
        <w:rPr>
          <w:rFonts w:eastAsia="Times New Roman" w:cstheme="minorHAnsi"/>
          <w:kern w:val="0"/>
          <w:lang w:eastAsia="zh-CN"/>
          <w14:ligatures w14:val="none"/>
        </w:rPr>
        <w:t>upoważnionego przedstawiciela wykonawcy</w:t>
      </w:r>
    </w:p>
    <w:p w14:paraId="722C2524" w14:textId="564CD3EC" w:rsidR="008776B6" w:rsidRPr="006171C5" w:rsidRDefault="008776B6" w:rsidP="00BD05CC">
      <w:pPr>
        <w:suppressAutoHyphens/>
        <w:spacing w:after="0" w:line="240" w:lineRule="auto"/>
        <w:jc w:val="right"/>
        <w:rPr>
          <w:rFonts w:eastAsia="Times New Roman" w:cstheme="minorHAnsi"/>
          <w:kern w:val="0"/>
          <w:lang w:eastAsia="zh-CN"/>
          <w14:ligatures w14:val="none"/>
        </w:rPr>
      </w:pPr>
      <w:r w:rsidRPr="006171C5">
        <w:rPr>
          <w:rFonts w:eastAsia="Times New Roman" w:cstheme="minorHAnsi"/>
          <w:kern w:val="0"/>
          <w:lang w:eastAsia="zh-CN"/>
          <w14:ligatures w14:val="none"/>
        </w:rPr>
        <w:br w:type="page"/>
      </w:r>
    </w:p>
    <w:p w14:paraId="2299D8E8" w14:textId="77777777" w:rsidR="008776B6" w:rsidRPr="006171C5" w:rsidRDefault="008776B6" w:rsidP="00BD05CC">
      <w:pPr>
        <w:suppressAutoHyphens/>
        <w:spacing w:after="0" w:line="240" w:lineRule="auto"/>
        <w:jc w:val="right"/>
        <w:rPr>
          <w:rFonts w:eastAsia="Times New Roman" w:cstheme="minorHAnsi"/>
          <w:b/>
          <w:iCs/>
          <w:kern w:val="0"/>
          <w:lang w:eastAsia="zh-CN"/>
          <w14:ligatures w14:val="none"/>
        </w:rPr>
      </w:pPr>
      <w:r w:rsidRPr="006171C5">
        <w:rPr>
          <w:rFonts w:eastAsia="Times New Roman" w:cstheme="minorHAnsi"/>
          <w:b/>
          <w:iCs/>
          <w:kern w:val="0"/>
          <w:lang w:eastAsia="zh-CN"/>
          <w14:ligatures w14:val="none"/>
        </w:rPr>
        <w:lastRenderedPageBreak/>
        <w:t>Załącznik nr 2 SWZ</w:t>
      </w:r>
    </w:p>
    <w:p w14:paraId="0322F575" w14:textId="77777777" w:rsidR="008776B6" w:rsidRPr="006171C5" w:rsidRDefault="008776B6" w:rsidP="00BD05CC">
      <w:pPr>
        <w:tabs>
          <w:tab w:val="left" w:pos="567"/>
          <w:tab w:val="left" w:pos="993"/>
          <w:tab w:val="left" w:pos="1276"/>
        </w:tabs>
        <w:suppressAutoHyphens/>
        <w:spacing w:before="120" w:after="0" w:line="240" w:lineRule="auto"/>
        <w:rPr>
          <w:rFonts w:eastAsia="Times New Roman" w:cstheme="minorHAnsi"/>
          <w:kern w:val="0"/>
          <w:lang w:eastAsia="zh-CN"/>
          <w14:ligatures w14:val="none"/>
        </w:rPr>
      </w:pPr>
    </w:p>
    <w:p w14:paraId="6F2F2D51" w14:textId="77777777" w:rsidR="008776B6" w:rsidRPr="006171C5" w:rsidRDefault="008776B6" w:rsidP="00BD05CC">
      <w:pPr>
        <w:suppressAutoHyphens/>
        <w:spacing w:before="120" w:after="120" w:line="240" w:lineRule="auto"/>
        <w:jc w:val="right"/>
        <w:rPr>
          <w:rFonts w:eastAsia="Times New Roman" w:cstheme="minorHAnsi"/>
          <w:b/>
          <w:i/>
          <w:kern w:val="0"/>
          <w:lang w:eastAsia="zh-CN"/>
          <w14:ligatures w14:val="none"/>
        </w:rPr>
      </w:pPr>
    </w:p>
    <w:p w14:paraId="7FEA75E2" w14:textId="77777777" w:rsidR="008776B6" w:rsidRPr="006171C5" w:rsidRDefault="008776B6" w:rsidP="00BD05CC">
      <w:pPr>
        <w:tabs>
          <w:tab w:val="left" w:pos="567"/>
          <w:tab w:val="left" w:pos="993"/>
          <w:tab w:val="left" w:pos="1276"/>
        </w:tabs>
        <w:suppressAutoHyphens/>
        <w:spacing w:before="120" w:after="120" w:line="240" w:lineRule="auto"/>
        <w:rPr>
          <w:rFonts w:eastAsia="Times New Roman" w:cstheme="minorHAnsi"/>
          <w:kern w:val="0"/>
          <w:lang w:eastAsia="zh-CN"/>
          <w14:ligatures w14:val="none"/>
        </w:rPr>
      </w:pPr>
    </w:p>
    <w:p w14:paraId="60B960CD" w14:textId="77777777" w:rsidR="008776B6" w:rsidRPr="006171C5" w:rsidRDefault="008776B6" w:rsidP="00BD05CC">
      <w:pPr>
        <w:keepNext/>
        <w:tabs>
          <w:tab w:val="left" w:pos="720"/>
        </w:tabs>
        <w:suppressAutoHyphens/>
        <w:spacing w:before="120" w:after="120" w:line="240" w:lineRule="auto"/>
        <w:ind w:left="720" w:hanging="720"/>
        <w:jc w:val="center"/>
        <w:outlineLvl w:val="2"/>
        <w:rPr>
          <w:rFonts w:eastAsia="Times New Roman" w:cstheme="minorHAnsi"/>
          <w:b/>
          <w:bCs/>
          <w:smallCaps/>
          <w:kern w:val="0"/>
          <w:lang w:eastAsia="zh-CN"/>
          <w14:ligatures w14:val="none"/>
        </w:rPr>
      </w:pPr>
      <w:r w:rsidRPr="006171C5">
        <w:rPr>
          <w:rFonts w:eastAsia="Times New Roman" w:cstheme="minorHAnsi"/>
          <w:b/>
          <w:bCs/>
          <w:smallCaps/>
          <w:kern w:val="0"/>
          <w:lang w:eastAsia="zh-CN"/>
          <w14:ligatures w14:val="none"/>
        </w:rPr>
        <w:t xml:space="preserve">Oświadczenie Wykonawcy </w:t>
      </w:r>
      <w:r w:rsidRPr="006171C5">
        <w:rPr>
          <w:rFonts w:eastAsia="Times New Roman" w:cstheme="minorHAnsi"/>
          <w:b/>
          <w:bCs/>
          <w:smallCaps/>
          <w:kern w:val="0"/>
          <w:lang w:eastAsia="zh-CN"/>
          <w14:ligatures w14:val="none"/>
        </w:rPr>
        <w:br/>
        <w:t>o spełnieniu warunków udziału w postępowaniu</w:t>
      </w:r>
    </w:p>
    <w:p w14:paraId="42C3827F" w14:textId="77777777" w:rsidR="008776B6" w:rsidRPr="006171C5" w:rsidRDefault="008776B6" w:rsidP="00BD05CC">
      <w:pPr>
        <w:tabs>
          <w:tab w:val="left" w:pos="567"/>
          <w:tab w:val="left" w:pos="993"/>
          <w:tab w:val="left" w:pos="1276"/>
        </w:tabs>
        <w:suppressAutoHyphens/>
        <w:spacing w:before="120" w:after="120" w:line="240" w:lineRule="auto"/>
        <w:rPr>
          <w:rFonts w:eastAsia="Times New Roman" w:cstheme="minorHAnsi"/>
          <w:kern w:val="0"/>
          <w:lang w:eastAsia="zh-CN"/>
          <w14:ligatures w14:val="none"/>
        </w:rPr>
      </w:pPr>
    </w:p>
    <w:p w14:paraId="61721CCC" w14:textId="7D66C328" w:rsidR="008776B6" w:rsidRPr="006171C5" w:rsidRDefault="008776B6" w:rsidP="00BD05CC">
      <w:pPr>
        <w:suppressAutoHyphens/>
        <w:overflowPunct w:val="0"/>
        <w:autoSpaceDE w:val="0"/>
        <w:spacing w:before="120" w:after="0" w:line="240" w:lineRule="auto"/>
        <w:ind w:firstLine="709"/>
        <w:jc w:val="both"/>
        <w:rPr>
          <w:rFonts w:eastAsia="Times New Roman" w:cstheme="minorHAnsi"/>
          <w:kern w:val="0"/>
          <w:lang w:eastAsia="pl-PL"/>
          <w14:ligatures w14:val="none"/>
        </w:rPr>
      </w:pPr>
      <w:r w:rsidRPr="006171C5">
        <w:rPr>
          <w:rFonts w:eastAsia="Times New Roman" w:cstheme="minorHAnsi"/>
          <w:kern w:val="0"/>
          <w:lang w:eastAsia="zh-CN"/>
          <w14:ligatures w14:val="none"/>
        </w:rPr>
        <w:t xml:space="preserve">Dotyczy: prowadzonego przez </w:t>
      </w:r>
      <w:r w:rsidRPr="006171C5">
        <w:rPr>
          <w:rFonts w:eastAsia="Times New Roman" w:cstheme="minorHAnsi"/>
          <w:b/>
          <w:kern w:val="0"/>
          <w:lang w:eastAsia="zh-CN"/>
          <w14:ligatures w14:val="none"/>
        </w:rPr>
        <w:t xml:space="preserve">Małopolski Ośrodek Ruchu Drogowego w Krakowie </w:t>
      </w:r>
      <w:r w:rsidRPr="006171C5">
        <w:rPr>
          <w:rFonts w:eastAsia="Times New Roman" w:cstheme="minorHAnsi"/>
          <w:kern w:val="0"/>
          <w:lang w:eastAsia="zh-CN"/>
          <w14:ligatures w14:val="none"/>
        </w:rPr>
        <w:t>postępowania o udzielenie zamówienia publicznego</w:t>
      </w:r>
      <w:r w:rsidRPr="006171C5">
        <w:rPr>
          <w:rFonts w:eastAsia="Times New Roman" w:cstheme="minorHAnsi"/>
          <w:kern w:val="0"/>
          <w:lang w:eastAsia="pl-PL"/>
          <w14:ligatures w14:val="none"/>
        </w:rPr>
        <w:t xml:space="preserve"> na </w:t>
      </w:r>
      <w:r w:rsidRPr="006171C5">
        <w:rPr>
          <w:rFonts w:eastAsia="Tahoma" w:cstheme="minorHAnsi"/>
          <w:b/>
          <w:kern w:val="0"/>
          <w:lang w:eastAsia="zh-CN"/>
          <w14:ligatures w14:val="none"/>
        </w:rPr>
        <w:t>,,</w:t>
      </w:r>
      <w:r w:rsidRPr="006171C5">
        <w:rPr>
          <w:rFonts w:eastAsia="Calibri" w:cstheme="minorHAnsi"/>
          <w:b/>
          <w:kern w:val="0"/>
          <w:lang w:eastAsia="zh-CN"/>
          <w14:ligatures w14:val="none"/>
        </w:rPr>
        <w:t>Dostaw</w:t>
      </w:r>
      <w:r w:rsidR="00822DBB" w:rsidRPr="006171C5">
        <w:rPr>
          <w:rFonts w:eastAsia="Calibri" w:cstheme="minorHAnsi"/>
          <w:b/>
          <w:kern w:val="0"/>
          <w:lang w:eastAsia="zh-CN"/>
          <w14:ligatures w14:val="none"/>
        </w:rPr>
        <w:t>ę</w:t>
      </w:r>
      <w:r w:rsidRPr="006171C5">
        <w:rPr>
          <w:rFonts w:eastAsia="Calibri" w:cstheme="minorHAnsi"/>
          <w:b/>
          <w:kern w:val="0"/>
          <w:lang w:eastAsia="zh-CN"/>
          <w14:ligatures w14:val="none"/>
        </w:rPr>
        <w:t xml:space="preserve"> </w:t>
      </w:r>
      <w:r w:rsidR="00F67EC8" w:rsidRPr="006171C5">
        <w:rPr>
          <w:rFonts w:eastAsia="Calibri" w:cstheme="minorHAnsi"/>
          <w:b/>
          <w:kern w:val="0"/>
          <w:lang w:eastAsia="zh-CN"/>
          <w14:ligatures w14:val="none"/>
        </w:rPr>
        <w:t xml:space="preserve">energii elektrycznej </w:t>
      </w:r>
      <w:r w:rsidRPr="006171C5">
        <w:rPr>
          <w:rFonts w:eastAsia="Calibri" w:cstheme="minorHAnsi"/>
          <w:b/>
          <w:kern w:val="0"/>
          <w:lang w:eastAsia="zh-CN"/>
          <w14:ligatures w14:val="none"/>
        </w:rPr>
        <w:t>dla Małopolskiego Ośrodka Ruchu Drogowego w Krakowie”</w:t>
      </w:r>
    </w:p>
    <w:p w14:paraId="71C7B611" w14:textId="77777777" w:rsidR="008776B6" w:rsidRPr="006171C5" w:rsidRDefault="008776B6" w:rsidP="00BD05CC">
      <w:pPr>
        <w:suppressAutoHyphens/>
        <w:spacing w:after="0" w:line="240" w:lineRule="auto"/>
        <w:jc w:val="center"/>
        <w:rPr>
          <w:rFonts w:eastAsia="Times New Roman" w:cstheme="minorHAnsi"/>
          <w:kern w:val="0"/>
          <w:lang w:eastAsia="zh-CN"/>
          <w14:ligatures w14:val="none"/>
        </w:rPr>
      </w:pPr>
    </w:p>
    <w:p w14:paraId="4CE7FCDC" w14:textId="77777777" w:rsidR="008776B6" w:rsidRPr="006171C5" w:rsidRDefault="008776B6" w:rsidP="00BD05CC">
      <w:pPr>
        <w:shd w:val="clear" w:color="auto" w:fill="BFBFBF"/>
        <w:suppressAutoHyphens/>
        <w:spacing w:before="120" w:after="120" w:line="240" w:lineRule="auto"/>
        <w:jc w:val="both"/>
        <w:rPr>
          <w:rFonts w:eastAsia="Times New Roman" w:cstheme="minorHAnsi"/>
          <w:b/>
          <w:kern w:val="0"/>
          <w:lang w:eastAsia="zh-CN"/>
          <w14:ligatures w14:val="none"/>
        </w:rPr>
      </w:pPr>
      <w:r w:rsidRPr="006171C5">
        <w:rPr>
          <w:rFonts w:eastAsia="Times New Roman" w:cstheme="minorHAnsi"/>
          <w:b/>
          <w:kern w:val="0"/>
          <w:lang w:eastAsia="zh-CN"/>
          <w14:ligatures w14:val="none"/>
        </w:rPr>
        <w:t>INFORMACJA DOTYCZĄCA WYKONAWCY:</w:t>
      </w:r>
    </w:p>
    <w:p w14:paraId="41EFAE29" w14:textId="64751D1E" w:rsidR="00F67EC8" w:rsidRPr="006171C5" w:rsidRDefault="008776B6" w:rsidP="00BD05CC">
      <w:pPr>
        <w:suppressAutoHyphens/>
        <w:spacing w:before="120" w:after="120" w:line="240" w:lineRule="auto"/>
        <w:jc w:val="both"/>
        <w:rPr>
          <w:rFonts w:eastAsia="Times New Roman" w:cstheme="minorHAnsi"/>
          <w:kern w:val="0"/>
          <w:lang w:eastAsia="zh-CN"/>
          <w14:ligatures w14:val="none"/>
        </w:rPr>
      </w:pPr>
      <w:r w:rsidRPr="006171C5">
        <w:rPr>
          <w:rFonts w:eastAsia="Times New Roman" w:cstheme="minorHAnsi"/>
          <w:kern w:val="0"/>
          <w:lang w:eastAsia="zh-CN"/>
          <w14:ligatures w14:val="none"/>
        </w:rPr>
        <w:t xml:space="preserve">Oświadczam, że spełniam warunki udziału w postępowaniu określone przez zamawiającego w sekcji </w:t>
      </w:r>
      <w:r w:rsidR="00D02AF9" w:rsidRPr="006171C5">
        <w:rPr>
          <w:rFonts w:eastAsia="Times New Roman" w:cstheme="minorHAnsi"/>
          <w:kern w:val="0"/>
          <w:lang w:eastAsia="zh-CN"/>
          <w14:ligatures w14:val="none"/>
        </w:rPr>
        <w:t>VII</w:t>
      </w:r>
      <w:r w:rsidRPr="006171C5">
        <w:rPr>
          <w:rFonts w:eastAsia="Times New Roman" w:cstheme="minorHAnsi"/>
          <w:kern w:val="0"/>
          <w:lang w:eastAsia="zh-CN"/>
          <w14:ligatures w14:val="none"/>
        </w:rPr>
        <w:t xml:space="preserve"> SWZ</w:t>
      </w:r>
      <w:r w:rsidR="008A4923" w:rsidRPr="006171C5">
        <w:rPr>
          <w:rFonts w:eastAsia="Times New Roman" w:cstheme="minorHAnsi"/>
          <w:kern w:val="0"/>
          <w:lang w:eastAsia="zh-CN"/>
          <w14:ligatures w14:val="none"/>
        </w:rPr>
        <w:t>.</w:t>
      </w:r>
    </w:p>
    <w:p w14:paraId="7179255B" w14:textId="77777777" w:rsidR="008776B6" w:rsidRPr="006171C5" w:rsidRDefault="008776B6" w:rsidP="00BD05CC">
      <w:pPr>
        <w:suppressAutoHyphens/>
        <w:spacing w:before="120" w:after="120" w:line="240" w:lineRule="auto"/>
        <w:jc w:val="both"/>
        <w:rPr>
          <w:rFonts w:eastAsia="Times New Roman" w:cstheme="minorHAnsi"/>
          <w:kern w:val="0"/>
          <w:lang w:eastAsia="zh-CN"/>
          <w14:ligatures w14:val="none"/>
        </w:rPr>
      </w:pPr>
    </w:p>
    <w:p w14:paraId="4F9B0D11" w14:textId="4AF031A2" w:rsidR="008776B6" w:rsidRPr="006171C5" w:rsidRDefault="0025661F" w:rsidP="00BD05CC">
      <w:pPr>
        <w:suppressAutoHyphens/>
        <w:spacing w:before="120" w:after="120" w:line="240" w:lineRule="auto"/>
        <w:jc w:val="right"/>
        <w:rPr>
          <w:rFonts w:eastAsia="Times New Roman" w:cstheme="minorHAnsi"/>
          <w:kern w:val="0"/>
          <w:lang w:eastAsia="zh-CN"/>
          <w14:ligatures w14:val="none"/>
        </w:rPr>
      </w:pPr>
      <w:bookmarkStart w:id="12" w:name="_Hlk155772167"/>
      <w:r w:rsidRPr="006171C5">
        <w:rPr>
          <w:rFonts w:eastAsia="Times New Roman" w:cstheme="minorHAnsi"/>
          <w:kern w:val="0"/>
          <w:lang w:eastAsia="zh-CN"/>
          <w14:ligatures w14:val="none"/>
        </w:rPr>
        <w:t>___________</w:t>
      </w:r>
      <w:r w:rsidR="008776B6" w:rsidRPr="006171C5">
        <w:rPr>
          <w:rFonts w:eastAsia="Times New Roman" w:cstheme="minorHAnsi"/>
          <w:kern w:val="0"/>
          <w:lang w:eastAsia="zh-CN"/>
          <w14:ligatures w14:val="none"/>
        </w:rPr>
        <w:t xml:space="preserve"> (miejscowość), dnia </w:t>
      </w:r>
      <w:r w:rsidRPr="006171C5">
        <w:rPr>
          <w:rFonts w:eastAsia="Times New Roman" w:cstheme="minorHAnsi"/>
          <w:kern w:val="0"/>
          <w:lang w:eastAsia="zh-CN"/>
          <w14:ligatures w14:val="none"/>
        </w:rPr>
        <w:t>___________</w:t>
      </w:r>
      <w:r w:rsidR="008776B6" w:rsidRPr="006171C5">
        <w:rPr>
          <w:rFonts w:eastAsia="Times New Roman" w:cstheme="minorHAnsi"/>
          <w:kern w:val="0"/>
          <w:lang w:eastAsia="zh-CN"/>
          <w14:ligatures w14:val="none"/>
        </w:rPr>
        <w:t xml:space="preserve"> r. </w:t>
      </w:r>
    </w:p>
    <w:p w14:paraId="0A512C81" w14:textId="77777777" w:rsidR="008776B6" w:rsidRPr="006171C5" w:rsidRDefault="008776B6" w:rsidP="00BD05CC">
      <w:pPr>
        <w:suppressAutoHyphens/>
        <w:spacing w:before="120" w:after="120" w:line="240" w:lineRule="auto"/>
        <w:ind w:left="3540" w:firstLine="708"/>
        <w:jc w:val="right"/>
        <w:rPr>
          <w:rFonts w:eastAsia="Times New Roman" w:cstheme="minorHAnsi"/>
          <w:kern w:val="0"/>
          <w:lang w:eastAsia="zh-CN"/>
          <w14:ligatures w14:val="none"/>
        </w:rPr>
      </w:pPr>
    </w:p>
    <w:p w14:paraId="14EA4F56" w14:textId="03A01E91" w:rsidR="008776B6" w:rsidRPr="006171C5" w:rsidRDefault="008776B6" w:rsidP="00BD05CC">
      <w:pPr>
        <w:suppressAutoHyphens/>
        <w:spacing w:before="120" w:after="120" w:line="240" w:lineRule="auto"/>
        <w:jc w:val="right"/>
        <w:rPr>
          <w:rFonts w:eastAsia="Times New Roman" w:cstheme="minorHAnsi"/>
          <w:kern w:val="0"/>
          <w:lang w:eastAsia="zh-CN"/>
          <w14:ligatures w14:val="none"/>
        </w:rPr>
      </w:pP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0025661F" w:rsidRPr="006171C5">
        <w:rPr>
          <w:rFonts w:eastAsia="Times New Roman" w:cstheme="minorHAnsi"/>
          <w:kern w:val="0"/>
          <w:lang w:eastAsia="zh-CN"/>
          <w14:ligatures w14:val="none"/>
        </w:rPr>
        <w:t xml:space="preserve">___________ </w:t>
      </w:r>
      <w:r w:rsidRPr="006171C5">
        <w:rPr>
          <w:rFonts w:eastAsia="Times New Roman" w:cstheme="minorHAnsi"/>
          <w:kern w:val="0"/>
          <w:lang w:eastAsia="zh-CN"/>
          <w14:ligatures w14:val="none"/>
        </w:rPr>
        <w:t>(podpis)</w:t>
      </w:r>
    </w:p>
    <w:bookmarkEnd w:id="12"/>
    <w:p w14:paraId="7BF25B2C" w14:textId="77777777" w:rsidR="008776B6" w:rsidRPr="006171C5" w:rsidRDefault="008776B6" w:rsidP="00BD05CC">
      <w:pPr>
        <w:shd w:val="clear" w:color="auto" w:fill="BFBFBF"/>
        <w:suppressAutoHyphens/>
        <w:spacing w:before="120" w:after="120" w:line="240" w:lineRule="auto"/>
        <w:jc w:val="both"/>
        <w:rPr>
          <w:rFonts w:eastAsia="Times New Roman" w:cstheme="minorHAnsi"/>
          <w:b/>
          <w:kern w:val="0"/>
          <w:lang w:eastAsia="zh-CN"/>
          <w14:ligatures w14:val="none"/>
        </w:rPr>
      </w:pPr>
      <w:r w:rsidRPr="006171C5">
        <w:rPr>
          <w:rFonts w:eastAsia="Times New Roman" w:cstheme="minorHAnsi"/>
          <w:b/>
          <w:kern w:val="0"/>
          <w:lang w:eastAsia="zh-CN"/>
          <w14:ligatures w14:val="none"/>
        </w:rPr>
        <w:t>OŚWIADCZENIE DOTYCZĄCE PODANYCH INFORMACJI:</w:t>
      </w:r>
    </w:p>
    <w:p w14:paraId="1BA0AB63" w14:textId="77777777" w:rsidR="008776B6" w:rsidRPr="006171C5" w:rsidRDefault="008776B6" w:rsidP="00BD05CC">
      <w:pPr>
        <w:suppressAutoHyphens/>
        <w:spacing w:before="120" w:after="120" w:line="240" w:lineRule="auto"/>
        <w:jc w:val="both"/>
        <w:rPr>
          <w:rFonts w:eastAsia="Times New Roman" w:cstheme="minorHAnsi"/>
          <w:kern w:val="0"/>
          <w:lang w:eastAsia="zh-CN"/>
          <w14:ligatures w14:val="none"/>
        </w:rPr>
      </w:pPr>
      <w:r w:rsidRPr="006171C5">
        <w:rPr>
          <w:rFonts w:eastAsia="Times New Roman" w:cstheme="minorHAnsi"/>
          <w:kern w:val="0"/>
          <w:lang w:eastAsia="zh-CN"/>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7455350F" w14:textId="77777777" w:rsidR="0025661F" w:rsidRPr="006171C5" w:rsidRDefault="0025661F" w:rsidP="00BD05CC">
      <w:pPr>
        <w:suppressAutoHyphens/>
        <w:spacing w:before="120" w:after="120" w:line="240" w:lineRule="auto"/>
        <w:jc w:val="right"/>
        <w:rPr>
          <w:rFonts w:eastAsia="Times New Roman" w:cstheme="minorHAnsi"/>
          <w:kern w:val="0"/>
          <w:lang w:eastAsia="zh-CN"/>
          <w14:ligatures w14:val="none"/>
        </w:rPr>
      </w:pPr>
      <w:r w:rsidRPr="006171C5">
        <w:rPr>
          <w:rFonts w:eastAsia="Times New Roman" w:cstheme="minorHAnsi"/>
          <w:kern w:val="0"/>
          <w:lang w:eastAsia="zh-CN"/>
          <w14:ligatures w14:val="none"/>
        </w:rPr>
        <w:t xml:space="preserve">___________ (miejscowość), dnia ___________ r. </w:t>
      </w:r>
    </w:p>
    <w:p w14:paraId="03E184C7" w14:textId="77777777" w:rsidR="0025661F" w:rsidRPr="006171C5" w:rsidRDefault="0025661F" w:rsidP="00BD05CC">
      <w:pPr>
        <w:suppressAutoHyphens/>
        <w:spacing w:before="120" w:after="120" w:line="240" w:lineRule="auto"/>
        <w:ind w:left="3540" w:firstLine="708"/>
        <w:jc w:val="right"/>
        <w:rPr>
          <w:rFonts w:eastAsia="Times New Roman" w:cstheme="minorHAnsi"/>
          <w:kern w:val="0"/>
          <w:lang w:eastAsia="zh-CN"/>
          <w14:ligatures w14:val="none"/>
        </w:rPr>
      </w:pPr>
    </w:p>
    <w:p w14:paraId="7DAF7160" w14:textId="77777777" w:rsidR="0025661F" w:rsidRPr="006171C5" w:rsidRDefault="0025661F" w:rsidP="00BD05CC">
      <w:pPr>
        <w:suppressAutoHyphens/>
        <w:spacing w:before="120" w:after="120" w:line="240" w:lineRule="auto"/>
        <w:jc w:val="right"/>
        <w:rPr>
          <w:rFonts w:eastAsia="Times New Roman" w:cstheme="minorHAnsi"/>
          <w:kern w:val="0"/>
          <w:lang w:eastAsia="zh-CN"/>
          <w14:ligatures w14:val="none"/>
        </w:rPr>
      </w:pP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t>___________ (podpis)</w:t>
      </w:r>
    </w:p>
    <w:p w14:paraId="46424991" w14:textId="77777777" w:rsidR="008776B6" w:rsidRPr="006171C5" w:rsidRDefault="008776B6" w:rsidP="00BD05CC">
      <w:pPr>
        <w:suppressAutoHyphens/>
        <w:spacing w:after="0" w:line="240" w:lineRule="auto"/>
        <w:rPr>
          <w:rFonts w:eastAsia="Times New Roman" w:cstheme="minorHAnsi"/>
          <w:kern w:val="0"/>
          <w:lang w:eastAsia="zh-CN"/>
          <w14:ligatures w14:val="none"/>
        </w:rPr>
      </w:pPr>
    </w:p>
    <w:p w14:paraId="780D2A39" w14:textId="77777777" w:rsidR="008776B6" w:rsidRPr="006171C5" w:rsidRDefault="008776B6" w:rsidP="00BD05CC">
      <w:pPr>
        <w:suppressAutoHyphens/>
        <w:spacing w:after="0" w:line="240" w:lineRule="auto"/>
        <w:rPr>
          <w:rFonts w:eastAsia="Times New Roman" w:cstheme="minorHAnsi"/>
          <w:kern w:val="0"/>
          <w:lang w:eastAsia="zh-CN"/>
          <w14:ligatures w14:val="none"/>
        </w:rPr>
      </w:pPr>
    </w:p>
    <w:p w14:paraId="2C19B1C9" w14:textId="77777777" w:rsidR="008776B6" w:rsidRPr="006171C5" w:rsidRDefault="008776B6" w:rsidP="00BD05CC">
      <w:pPr>
        <w:tabs>
          <w:tab w:val="left" w:pos="6525"/>
        </w:tabs>
        <w:suppressAutoHyphens/>
        <w:spacing w:after="0" w:line="240" w:lineRule="auto"/>
        <w:rPr>
          <w:rFonts w:eastAsia="Times New Roman" w:cstheme="minorHAnsi"/>
          <w:kern w:val="0"/>
          <w:lang w:eastAsia="zh-CN"/>
          <w14:ligatures w14:val="none"/>
        </w:rPr>
      </w:pPr>
      <w:r w:rsidRPr="006171C5">
        <w:rPr>
          <w:rFonts w:eastAsia="Times New Roman" w:cstheme="minorHAnsi"/>
          <w:kern w:val="0"/>
          <w:lang w:eastAsia="zh-CN"/>
          <w14:ligatures w14:val="none"/>
        </w:rPr>
        <w:tab/>
      </w:r>
    </w:p>
    <w:p w14:paraId="375CD91A" w14:textId="77777777" w:rsidR="000E0DEB" w:rsidRPr="006171C5" w:rsidRDefault="000E0DEB" w:rsidP="00BD05CC">
      <w:pPr>
        <w:spacing w:line="240" w:lineRule="auto"/>
        <w:rPr>
          <w:rFonts w:eastAsia="Times New Roman" w:cstheme="minorHAnsi"/>
          <w:b/>
          <w:iCs/>
          <w:kern w:val="0"/>
          <w:lang w:eastAsia="zh-CN"/>
          <w14:ligatures w14:val="none"/>
        </w:rPr>
      </w:pPr>
      <w:r w:rsidRPr="006171C5">
        <w:rPr>
          <w:rFonts w:eastAsia="Times New Roman" w:cstheme="minorHAnsi"/>
          <w:b/>
          <w:iCs/>
          <w:kern w:val="0"/>
          <w:lang w:eastAsia="zh-CN"/>
          <w14:ligatures w14:val="none"/>
        </w:rPr>
        <w:br w:type="page"/>
      </w:r>
    </w:p>
    <w:p w14:paraId="70C64734" w14:textId="734EF6BE" w:rsidR="008776B6" w:rsidRPr="006171C5" w:rsidRDefault="008776B6" w:rsidP="00BD05CC">
      <w:pPr>
        <w:suppressAutoHyphens/>
        <w:spacing w:after="0" w:line="240" w:lineRule="auto"/>
        <w:ind w:left="5954" w:firstLine="708"/>
        <w:jc w:val="right"/>
        <w:rPr>
          <w:rFonts w:eastAsia="Times New Roman" w:cstheme="minorHAnsi"/>
          <w:iCs/>
          <w:kern w:val="0"/>
          <w:lang w:eastAsia="zh-CN"/>
          <w14:ligatures w14:val="none"/>
        </w:rPr>
      </w:pPr>
      <w:r w:rsidRPr="006171C5">
        <w:rPr>
          <w:rFonts w:eastAsia="Times New Roman" w:cstheme="minorHAnsi"/>
          <w:b/>
          <w:iCs/>
          <w:kern w:val="0"/>
          <w:lang w:eastAsia="zh-CN"/>
          <w14:ligatures w14:val="none"/>
        </w:rPr>
        <w:lastRenderedPageBreak/>
        <w:t>Załącznik nr 3 SWZ</w:t>
      </w:r>
    </w:p>
    <w:p w14:paraId="658A2E3B" w14:textId="77777777" w:rsidR="00165DFF" w:rsidRPr="006171C5" w:rsidRDefault="008776B6" w:rsidP="00BD05CC">
      <w:pPr>
        <w:suppressAutoHyphens/>
        <w:spacing w:before="120" w:after="120" w:line="240" w:lineRule="auto"/>
        <w:ind w:left="5246"/>
        <w:rPr>
          <w:rFonts w:eastAsia="Times New Roman" w:cstheme="minorHAnsi"/>
          <w:b/>
          <w:kern w:val="0"/>
          <w:lang w:eastAsia="zh-CN"/>
          <w14:ligatures w14:val="none"/>
        </w:rPr>
      </w:pPr>
      <w:r w:rsidRPr="006171C5">
        <w:rPr>
          <w:rFonts w:eastAsia="Times New Roman" w:cstheme="minorHAnsi"/>
          <w:b/>
          <w:kern w:val="0"/>
          <w:lang w:eastAsia="zh-CN"/>
          <w14:ligatures w14:val="none"/>
        </w:rPr>
        <w:t xml:space="preserve">Zamawiający: </w:t>
      </w:r>
    </w:p>
    <w:p w14:paraId="01A69845" w14:textId="42F5AA11" w:rsidR="008776B6" w:rsidRPr="006171C5" w:rsidRDefault="008776B6" w:rsidP="00BD05CC">
      <w:pPr>
        <w:suppressAutoHyphens/>
        <w:spacing w:before="120" w:after="120" w:line="240" w:lineRule="auto"/>
        <w:ind w:left="5246"/>
        <w:rPr>
          <w:rFonts w:eastAsia="Times New Roman" w:cstheme="minorHAnsi"/>
          <w:b/>
          <w:kern w:val="0"/>
          <w:lang w:eastAsia="zh-CN"/>
          <w14:ligatures w14:val="none"/>
        </w:rPr>
      </w:pPr>
      <w:r w:rsidRPr="006171C5">
        <w:rPr>
          <w:rFonts w:eastAsia="Times New Roman" w:cstheme="minorHAnsi"/>
          <w:b/>
          <w:kern w:val="0"/>
          <w:lang w:eastAsia="zh-CN"/>
          <w14:ligatures w14:val="none"/>
        </w:rPr>
        <w:t xml:space="preserve">Małopolski Ośrodek Ruchu Drogowego w Krakowie </w:t>
      </w:r>
    </w:p>
    <w:p w14:paraId="6F2C44A3" w14:textId="77777777" w:rsidR="008776B6" w:rsidRPr="006171C5" w:rsidRDefault="008776B6" w:rsidP="00BD05CC">
      <w:pPr>
        <w:suppressAutoHyphens/>
        <w:spacing w:before="120" w:after="120" w:line="240" w:lineRule="auto"/>
        <w:rPr>
          <w:rFonts w:eastAsia="Times New Roman" w:cstheme="minorHAnsi"/>
          <w:b/>
          <w:kern w:val="0"/>
          <w:lang w:eastAsia="zh-CN"/>
          <w14:ligatures w14:val="none"/>
        </w:rPr>
      </w:pPr>
      <w:r w:rsidRPr="006171C5">
        <w:rPr>
          <w:rFonts w:eastAsia="Times New Roman" w:cstheme="minorHAnsi"/>
          <w:b/>
          <w:kern w:val="0"/>
          <w:lang w:eastAsia="zh-CN"/>
          <w14:ligatures w14:val="none"/>
        </w:rPr>
        <w:t>Wykonawca:</w:t>
      </w:r>
    </w:p>
    <w:p w14:paraId="10521C8D" w14:textId="09FB2B51" w:rsidR="008776B6" w:rsidRPr="006171C5" w:rsidRDefault="008776B6" w:rsidP="00BD05CC">
      <w:pPr>
        <w:suppressAutoHyphens/>
        <w:spacing w:before="120" w:after="120" w:line="240" w:lineRule="auto"/>
        <w:ind w:right="5670"/>
        <w:rPr>
          <w:rFonts w:eastAsia="Times New Roman" w:cstheme="minorHAnsi"/>
          <w:kern w:val="0"/>
          <w:lang w:eastAsia="zh-CN"/>
          <w14:ligatures w14:val="none"/>
        </w:rPr>
      </w:pPr>
      <w:r w:rsidRPr="006171C5">
        <w:rPr>
          <w:rFonts w:eastAsia="Times New Roman" w:cstheme="minorHAnsi"/>
          <w:kern w:val="0"/>
          <w:lang w:eastAsia="zh-CN"/>
          <w14:ligatures w14:val="none"/>
        </w:rPr>
        <w:t>……………………………………</w:t>
      </w:r>
    </w:p>
    <w:p w14:paraId="391E0B7D" w14:textId="77777777" w:rsidR="008776B6" w:rsidRPr="006171C5" w:rsidRDefault="008776B6" w:rsidP="00BD05CC">
      <w:pPr>
        <w:suppressAutoHyphens/>
        <w:spacing w:before="120" w:after="120" w:line="240" w:lineRule="auto"/>
        <w:ind w:right="5953"/>
        <w:rPr>
          <w:rFonts w:eastAsia="Times New Roman" w:cstheme="minorHAnsi"/>
          <w:iCs/>
          <w:kern w:val="0"/>
          <w:lang w:eastAsia="zh-CN"/>
          <w14:ligatures w14:val="none"/>
        </w:rPr>
      </w:pPr>
      <w:r w:rsidRPr="006171C5">
        <w:rPr>
          <w:rFonts w:eastAsia="Times New Roman" w:cstheme="minorHAnsi"/>
          <w:iCs/>
          <w:kern w:val="0"/>
          <w:lang w:eastAsia="zh-CN"/>
          <w14:ligatures w14:val="none"/>
        </w:rPr>
        <w:t>(pełna nazwa/firma, adres, w zależności od podmiotu: NIP/PESEL, KRS/</w:t>
      </w:r>
      <w:proofErr w:type="spellStart"/>
      <w:r w:rsidRPr="006171C5">
        <w:rPr>
          <w:rFonts w:eastAsia="Times New Roman" w:cstheme="minorHAnsi"/>
          <w:iCs/>
          <w:kern w:val="0"/>
          <w:lang w:eastAsia="zh-CN"/>
          <w14:ligatures w14:val="none"/>
        </w:rPr>
        <w:t>CEiDG</w:t>
      </w:r>
      <w:proofErr w:type="spellEnd"/>
      <w:r w:rsidRPr="006171C5">
        <w:rPr>
          <w:rFonts w:eastAsia="Times New Roman" w:cstheme="minorHAnsi"/>
          <w:iCs/>
          <w:kern w:val="0"/>
          <w:lang w:eastAsia="zh-CN"/>
          <w14:ligatures w14:val="none"/>
        </w:rPr>
        <w:t>)</w:t>
      </w:r>
    </w:p>
    <w:p w14:paraId="50AB9213" w14:textId="77777777" w:rsidR="008776B6" w:rsidRPr="006171C5" w:rsidRDefault="008776B6" w:rsidP="00BD05CC">
      <w:pPr>
        <w:suppressAutoHyphens/>
        <w:spacing w:before="120" w:after="120" w:line="240" w:lineRule="auto"/>
        <w:rPr>
          <w:rFonts w:eastAsia="Times New Roman" w:cstheme="minorHAnsi"/>
          <w:iCs/>
          <w:kern w:val="0"/>
          <w:u w:val="single"/>
          <w:lang w:eastAsia="zh-CN"/>
          <w14:ligatures w14:val="none"/>
        </w:rPr>
      </w:pPr>
      <w:r w:rsidRPr="006171C5">
        <w:rPr>
          <w:rFonts w:eastAsia="Times New Roman" w:cstheme="minorHAnsi"/>
          <w:iCs/>
          <w:kern w:val="0"/>
          <w:u w:val="single"/>
          <w:lang w:eastAsia="zh-CN"/>
          <w14:ligatures w14:val="none"/>
        </w:rPr>
        <w:t>reprezentowany przez:</w:t>
      </w:r>
    </w:p>
    <w:p w14:paraId="610FD0AC" w14:textId="43E6D80C" w:rsidR="008776B6" w:rsidRPr="006171C5" w:rsidRDefault="008776B6" w:rsidP="00BD05CC">
      <w:pPr>
        <w:suppressAutoHyphens/>
        <w:spacing w:before="120" w:after="120" w:line="240" w:lineRule="auto"/>
        <w:ind w:right="5954"/>
        <w:rPr>
          <w:rFonts w:eastAsia="Times New Roman" w:cstheme="minorHAnsi"/>
          <w:iCs/>
          <w:kern w:val="0"/>
          <w:lang w:eastAsia="zh-CN"/>
          <w14:ligatures w14:val="none"/>
        </w:rPr>
      </w:pPr>
      <w:r w:rsidRPr="006171C5">
        <w:rPr>
          <w:rFonts w:eastAsia="Times New Roman" w:cstheme="minorHAnsi"/>
          <w:iCs/>
          <w:kern w:val="0"/>
          <w:lang w:eastAsia="zh-CN"/>
          <w14:ligatures w14:val="none"/>
        </w:rPr>
        <w:t>……………………………………</w:t>
      </w:r>
    </w:p>
    <w:p w14:paraId="36C5344C" w14:textId="77777777" w:rsidR="008776B6" w:rsidRPr="006171C5" w:rsidRDefault="008776B6" w:rsidP="00BD05CC">
      <w:pPr>
        <w:suppressAutoHyphens/>
        <w:spacing w:before="120" w:after="120" w:line="240" w:lineRule="auto"/>
        <w:ind w:right="5953"/>
        <w:jc w:val="both"/>
        <w:rPr>
          <w:rFonts w:eastAsia="Times New Roman" w:cstheme="minorHAnsi"/>
          <w:iCs/>
          <w:kern w:val="0"/>
          <w:lang w:eastAsia="zh-CN"/>
          <w14:ligatures w14:val="none"/>
        </w:rPr>
      </w:pPr>
      <w:r w:rsidRPr="006171C5">
        <w:rPr>
          <w:rFonts w:eastAsia="Times New Roman" w:cstheme="minorHAnsi"/>
          <w:iCs/>
          <w:kern w:val="0"/>
          <w:lang w:eastAsia="zh-CN"/>
          <w14:ligatures w14:val="none"/>
        </w:rPr>
        <w:t>(</w:t>
      </w:r>
      <w:proofErr w:type="spellStart"/>
      <w:r w:rsidRPr="006171C5">
        <w:rPr>
          <w:rFonts w:eastAsia="Times New Roman" w:cstheme="minorHAnsi"/>
          <w:iCs/>
          <w:kern w:val="0"/>
          <w:lang w:eastAsia="zh-CN"/>
          <w14:ligatures w14:val="none"/>
        </w:rPr>
        <w:t>imię,nazwisko,stanowisko</w:t>
      </w:r>
      <w:proofErr w:type="spellEnd"/>
      <w:r w:rsidRPr="006171C5">
        <w:rPr>
          <w:rFonts w:eastAsia="Times New Roman" w:cstheme="minorHAnsi"/>
          <w:iCs/>
          <w:kern w:val="0"/>
          <w:lang w:eastAsia="zh-CN"/>
          <w14:ligatures w14:val="none"/>
        </w:rPr>
        <w:t xml:space="preserve"> /</w:t>
      </w:r>
    </w:p>
    <w:p w14:paraId="46740AF8" w14:textId="77777777" w:rsidR="008776B6" w:rsidRPr="006171C5" w:rsidRDefault="008776B6" w:rsidP="00BD05CC">
      <w:pPr>
        <w:suppressAutoHyphens/>
        <w:spacing w:before="120" w:after="120" w:line="240" w:lineRule="auto"/>
        <w:ind w:right="5953"/>
        <w:jc w:val="both"/>
        <w:rPr>
          <w:rFonts w:eastAsia="Times New Roman" w:cstheme="minorHAnsi"/>
          <w:iCs/>
          <w:kern w:val="0"/>
          <w:lang w:eastAsia="zh-CN"/>
          <w14:ligatures w14:val="none"/>
        </w:rPr>
      </w:pPr>
      <w:r w:rsidRPr="006171C5">
        <w:rPr>
          <w:rFonts w:eastAsia="Times New Roman" w:cstheme="minorHAnsi"/>
          <w:iCs/>
          <w:kern w:val="0"/>
          <w:lang w:eastAsia="zh-CN"/>
          <w14:ligatures w14:val="none"/>
        </w:rPr>
        <w:t>podstawa do reprezentacji)</w:t>
      </w:r>
    </w:p>
    <w:p w14:paraId="6CD5B13F" w14:textId="77777777" w:rsidR="008776B6" w:rsidRPr="006171C5" w:rsidRDefault="008776B6" w:rsidP="00BD05CC">
      <w:pPr>
        <w:suppressAutoHyphens/>
        <w:spacing w:before="120" w:after="120" w:line="240" w:lineRule="auto"/>
        <w:rPr>
          <w:rFonts w:eastAsia="Times New Roman" w:cstheme="minorHAnsi"/>
          <w:kern w:val="0"/>
          <w:lang w:eastAsia="zh-CN"/>
          <w14:ligatures w14:val="none"/>
        </w:rPr>
      </w:pPr>
    </w:p>
    <w:p w14:paraId="5CFD9FF7" w14:textId="77777777" w:rsidR="008776B6" w:rsidRPr="006171C5" w:rsidRDefault="008776B6" w:rsidP="00BD05CC">
      <w:pPr>
        <w:suppressAutoHyphens/>
        <w:spacing w:before="120" w:after="120" w:line="240" w:lineRule="auto"/>
        <w:jc w:val="center"/>
        <w:rPr>
          <w:rFonts w:eastAsia="Times New Roman" w:cstheme="minorHAnsi"/>
          <w:b/>
          <w:kern w:val="0"/>
          <w:u w:val="single"/>
          <w:lang w:eastAsia="zh-CN"/>
          <w14:ligatures w14:val="none"/>
        </w:rPr>
      </w:pPr>
      <w:r w:rsidRPr="006171C5">
        <w:rPr>
          <w:rFonts w:eastAsia="Times New Roman" w:cstheme="minorHAnsi"/>
          <w:b/>
          <w:kern w:val="0"/>
          <w:u w:val="single"/>
          <w:lang w:eastAsia="zh-CN"/>
          <w14:ligatures w14:val="none"/>
        </w:rPr>
        <w:t xml:space="preserve">Oświadczenie Wykonawcy </w:t>
      </w:r>
    </w:p>
    <w:p w14:paraId="08EEBE18" w14:textId="77777777" w:rsidR="008776B6" w:rsidRPr="006171C5" w:rsidRDefault="008776B6" w:rsidP="00BD05CC">
      <w:pPr>
        <w:suppressAutoHyphens/>
        <w:spacing w:before="120" w:after="120" w:line="240" w:lineRule="auto"/>
        <w:jc w:val="center"/>
        <w:rPr>
          <w:rFonts w:eastAsia="Times New Roman" w:cstheme="minorHAnsi"/>
          <w:b/>
          <w:kern w:val="0"/>
          <w:u w:val="single"/>
          <w:lang w:eastAsia="zh-CN"/>
          <w14:ligatures w14:val="none"/>
        </w:rPr>
      </w:pPr>
      <w:r w:rsidRPr="006171C5">
        <w:rPr>
          <w:rFonts w:eastAsia="Times New Roman" w:cstheme="minorHAnsi"/>
          <w:b/>
          <w:kern w:val="0"/>
          <w:u w:val="single"/>
          <w:lang w:eastAsia="zh-CN"/>
          <w14:ligatures w14:val="none"/>
        </w:rPr>
        <w:t>DOTYCZĄCE PRZESŁANEK WYKLUCZENIA Z POSTĘPOWANIA</w:t>
      </w:r>
    </w:p>
    <w:p w14:paraId="49FF5FC2" w14:textId="10E57C04" w:rsidR="008776B6" w:rsidRPr="006171C5" w:rsidRDefault="008776B6" w:rsidP="00BD05CC">
      <w:pPr>
        <w:suppressAutoHyphens/>
        <w:overflowPunct w:val="0"/>
        <w:autoSpaceDE w:val="0"/>
        <w:spacing w:before="120" w:after="0" w:line="240" w:lineRule="auto"/>
        <w:ind w:firstLine="709"/>
        <w:jc w:val="both"/>
        <w:rPr>
          <w:rFonts w:eastAsia="Times New Roman" w:cstheme="minorHAnsi"/>
          <w:b/>
          <w:kern w:val="0"/>
          <w:lang w:eastAsia="zh-CN"/>
          <w14:ligatures w14:val="none"/>
        </w:rPr>
      </w:pPr>
      <w:r w:rsidRPr="006171C5">
        <w:rPr>
          <w:rFonts w:eastAsia="Times New Roman" w:cstheme="minorHAnsi"/>
          <w:kern w:val="0"/>
          <w:lang w:eastAsia="zh-CN"/>
          <w14:ligatures w14:val="none"/>
        </w:rPr>
        <w:t xml:space="preserve">Dotyczy: prowadzonego przez </w:t>
      </w:r>
      <w:r w:rsidRPr="006171C5">
        <w:rPr>
          <w:rFonts w:eastAsia="Times New Roman" w:cstheme="minorHAnsi"/>
          <w:b/>
          <w:kern w:val="0"/>
          <w:lang w:eastAsia="zh-CN"/>
          <w14:ligatures w14:val="none"/>
        </w:rPr>
        <w:t xml:space="preserve">Małopolski Ośrodek Ruchu Drogowego w Krakowie </w:t>
      </w:r>
      <w:r w:rsidRPr="006171C5">
        <w:rPr>
          <w:rFonts w:eastAsia="Times New Roman" w:cstheme="minorHAnsi"/>
          <w:kern w:val="0"/>
          <w:lang w:eastAsia="zh-CN"/>
          <w14:ligatures w14:val="none"/>
        </w:rPr>
        <w:t>postępowania o udzielenie zamówienia publicznego</w:t>
      </w:r>
      <w:r w:rsidRPr="006171C5">
        <w:rPr>
          <w:rFonts w:eastAsia="Times New Roman" w:cstheme="minorHAnsi"/>
          <w:kern w:val="0"/>
          <w:lang w:eastAsia="pl-PL"/>
          <w14:ligatures w14:val="none"/>
        </w:rPr>
        <w:t xml:space="preserve"> na</w:t>
      </w:r>
      <w:r w:rsidRPr="006171C5">
        <w:rPr>
          <w:rFonts w:eastAsia="Tahoma" w:cstheme="minorHAnsi"/>
          <w:kern w:val="0"/>
          <w:lang w:eastAsia="zh-CN"/>
          <w14:ligatures w14:val="none"/>
        </w:rPr>
        <w:t xml:space="preserve">: </w:t>
      </w:r>
      <w:r w:rsidRPr="006171C5">
        <w:rPr>
          <w:rFonts w:eastAsia="Tahoma" w:cstheme="minorHAnsi"/>
          <w:b/>
          <w:kern w:val="0"/>
          <w:lang w:eastAsia="zh-CN"/>
          <w14:ligatures w14:val="none"/>
        </w:rPr>
        <w:t>,,</w:t>
      </w:r>
      <w:r w:rsidRPr="006171C5">
        <w:rPr>
          <w:rFonts w:eastAsia="Calibri" w:cstheme="minorHAnsi"/>
          <w:b/>
          <w:kern w:val="0"/>
          <w:lang w:eastAsia="zh-CN"/>
          <w14:ligatures w14:val="none"/>
        </w:rPr>
        <w:t>Dostaw</w:t>
      </w:r>
      <w:r w:rsidR="00822DBB" w:rsidRPr="006171C5">
        <w:rPr>
          <w:rFonts w:eastAsia="Calibri" w:cstheme="minorHAnsi"/>
          <w:b/>
          <w:kern w:val="0"/>
          <w:lang w:eastAsia="zh-CN"/>
          <w14:ligatures w14:val="none"/>
        </w:rPr>
        <w:t>ę</w:t>
      </w:r>
      <w:r w:rsidRPr="006171C5">
        <w:rPr>
          <w:rFonts w:eastAsia="Calibri" w:cstheme="minorHAnsi"/>
          <w:b/>
          <w:kern w:val="0"/>
          <w:lang w:eastAsia="zh-CN"/>
          <w14:ligatures w14:val="none"/>
        </w:rPr>
        <w:t xml:space="preserve"> </w:t>
      </w:r>
      <w:r w:rsidR="00F67EC8" w:rsidRPr="006171C5">
        <w:rPr>
          <w:rFonts w:eastAsia="Calibri" w:cstheme="minorHAnsi"/>
          <w:b/>
          <w:kern w:val="0"/>
          <w:lang w:eastAsia="zh-CN"/>
          <w14:ligatures w14:val="none"/>
        </w:rPr>
        <w:t xml:space="preserve">energii elektrycznej </w:t>
      </w:r>
      <w:r w:rsidRPr="006171C5">
        <w:rPr>
          <w:rFonts w:eastAsia="Calibri" w:cstheme="minorHAnsi"/>
          <w:b/>
          <w:kern w:val="0"/>
          <w:lang w:eastAsia="zh-CN"/>
          <w14:ligatures w14:val="none"/>
        </w:rPr>
        <w:t>dla Małopolskiego Ośrodka Ruchu Drogowego w Krakowie”</w:t>
      </w:r>
    </w:p>
    <w:p w14:paraId="6509626D" w14:textId="77777777" w:rsidR="008776B6" w:rsidRPr="006171C5" w:rsidRDefault="008776B6" w:rsidP="00BD05CC">
      <w:pPr>
        <w:tabs>
          <w:tab w:val="left" w:pos="851"/>
        </w:tabs>
        <w:suppressAutoHyphens/>
        <w:spacing w:after="0" w:line="240" w:lineRule="auto"/>
        <w:jc w:val="both"/>
        <w:rPr>
          <w:rFonts w:eastAsia="Times New Roman" w:cstheme="minorHAnsi"/>
          <w:kern w:val="0"/>
          <w:lang w:eastAsia="zh-CN"/>
          <w14:ligatures w14:val="none"/>
        </w:rPr>
      </w:pPr>
    </w:p>
    <w:p w14:paraId="3411DE58" w14:textId="77777777" w:rsidR="008776B6" w:rsidRPr="006171C5" w:rsidRDefault="008776B6" w:rsidP="00BD05CC">
      <w:pPr>
        <w:tabs>
          <w:tab w:val="left" w:pos="851"/>
        </w:tabs>
        <w:suppressAutoHyphens/>
        <w:spacing w:before="120" w:after="120" w:line="240" w:lineRule="auto"/>
        <w:jc w:val="both"/>
        <w:rPr>
          <w:rFonts w:eastAsia="Times New Roman" w:cstheme="minorHAnsi"/>
          <w:kern w:val="0"/>
          <w:lang w:eastAsia="zh-CN"/>
          <w14:ligatures w14:val="none"/>
        </w:rPr>
      </w:pPr>
      <w:r w:rsidRPr="006171C5">
        <w:rPr>
          <w:rFonts w:eastAsia="Tahoma" w:cstheme="minorHAnsi"/>
          <w:kern w:val="0"/>
          <w:lang w:eastAsia="zh-CN"/>
          <w14:ligatures w14:val="none"/>
        </w:rPr>
        <w:t xml:space="preserve">w związku z którym, oświadczam, co </w:t>
      </w:r>
      <w:r w:rsidRPr="006171C5">
        <w:rPr>
          <w:rFonts w:eastAsia="Times New Roman" w:cstheme="minorHAnsi"/>
          <w:kern w:val="0"/>
          <w:lang w:eastAsia="zh-CN"/>
          <w14:ligatures w14:val="none"/>
        </w:rPr>
        <w:t>następuje:</w:t>
      </w:r>
    </w:p>
    <w:p w14:paraId="2C8B9B47" w14:textId="77777777" w:rsidR="008776B6" w:rsidRPr="006171C5" w:rsidRDefault="008776B6" w:rsidP="00BD05CC">
      <w:pPr>
        <w:shd w:val="clear" w:color="auto" w:fill="BFBFBF"/>
        <w:suppressAutoHyphens/>
        <w:spacing w:before="120" w:after="120" w:line="240" w:lineRule="auto"/>
        <w:rPr>
          <w:rFonts w:eastAsia="Times New Roman" w:cstheme="minorHAnsi"/>
          <w:b/>
          <w:kern w:val="0"/>
          <w:lang w:eastAsia="zh-CN"/>
          <w14:ligatures w14:val="none"/>
        </w:rPr>
      </w:pPr>
      <w:r w:rsidRPr="006171C5">
        <w:rPr>
          <w:rFonts w:eastAsia="Times New Roman" w:cstheme="minorHAnsi"/>
          <w:b/>
          <w:kern w:val="0"/>
          <w:lang w:eastAsia="zh-CN"/>
          <w14:ligatures w14:val="none"/>
        </w:rPr>
        <w:t>OŚWIADCZENIA DOTYCZĄCE WYKONAWCY:</w:t>
      </w:r>
    </w:p>
    <w:p w14:paraId="02D0CD4F" w14:textId="77777777" w:rsidR="008776B6" w:rsidRPr="006171C5" w:rsidRDefault="008776B6" w:rsidP="00BD05CC">
      <w:pPr>
        <w:tabs>
          <w:tab w:val="left" w:pos="708"/>
        </w:tabs>
        <w:suppressAutoHyphens/>
        <w:spacing w:before="120" w:after="120" w:line="240" w:lineRule="auto"/>
        <w:contextualSpacing/>
        <w:jc w:val="both"/>
        <w:rPr>
          <w:rFonts w:eastAsia="Lucida Sans Unicode" w:cstheme="minorHAnsi"/>
          <w:kern w:val="0"/>
          <w:lang w:eastAsia="pl-PL"/>
          <w14:ligatures w14:val="none"/>
        </w:rPr>
      </w:pPr>
      <w:r w:rsidRPr="006171C5">
        <w:rPr>
          <w:rFonts w:eastAsia="Lucida Sans Unicode" w:cstheme="minorHAnsi"/>
          <w:kern w:val="0"/>
          <w:lang w:eastAsia="pl-PL"/>
          <w14:ligatures w14:val="none"/>
        </w:rPr>
        <w:t xml:space="preserve">Oświadczam, że nie podlegam wykluczeniu z postępowania na podstawie </w:t>
      </w:r>
      <w:r w:rsidRPr="006171C5">
        <w:rPr>
          <w:rFonts w:eastAsia="Lucida Sans Unicode" w:cstheme="minorHAnsi"/>
          <w:kern w:val="0"/>
          <w:lang w:eastAsia="pl-PL"/>
          <w14:ligatures w14:val="none"/>
        </w:rPr>
        <w:br/>
        <w:t xml:space="preserve">art. 108 ust 1 pkt 1-6 </w:t>
      </w:r>
      <w:proofErr w:type="spellStart"/>
      <w:r w:rsidRPr="006171C5">
        <w:rPr>
          <w:rFonts w:eastAsia="Lucida Sans Unicode" w:cstheme="minorHAnsi"/>
          <w:kern w:val="0"/>
          <w:lang w:eastAsia="pl-PL"/>
          <w14:ligatures w14:val="none"/>
        </w:rPr>
        <w:t>Pzp</w:t>
      </w:r>
      <w:proofErr w:type="spellEnd"/>
      <w:r w:rsidRPr="006171C5">
        <w:rPr>
          <w:rFonts w:eastAsia="Lucida Sans Unicode" w:cstheme="minorHAnsi"/>
          <w:kern w:val="0"/>
          <w:lang w:eastAsia="pl-PL"/>
          <w14:ligatures w14:val="none"/>
        </w:rPr>
        <w:t xml:space="preserve"> oraz na </w:t>
      </w:r>
      <w:bookmarkStart w:id="13" w:name="_Hlk155771581"/>
      <w:r w:rsidRPr="006171C5">
        <w:rPr>
          <w:rFonts w:eastAsia="Lucida Sans Unicode" w:cstheme="minorHAnsi"/>
          <w:kern w:val="0"/>
          <w:lang w:eastAsia="pl-PL"/>
          <w14:ligatures w14:val="none"/>
        </w:rPr>
        <w:t>podstawie art. 7 ust. 1 ustawy z dnia 13 kwietnia 2022 r. o szczególnych rozwiązaniach w zakresie przeciwdziałania wspieraniu agresji na Ukrainę oraz służących ochronie bezpieczeństwa narodowego</w:t>
      </w:r>
    </w:p>
    <w:bookmarkEnd w:id="13"/>
    <w:p w14:paraId="1F61135D" w14:textId="77777777" w:rsidR="008776B6" w:rsidRPr="006171C5" w:rsidRDefault="008776B6" w:rsidP="00BD05CC">
      <w:pPr>
        <w:tabs>
          <w:tab w:val="left" w:pos="708"/>
        </w:tabs>
        <w:suppressAutoHyphens/>
        <w:spacing w:before="120" w:after="120" w:line="240" w:lineRule="auto"/>
        <w:contextualSpacing/>
        <w:jc w:val="both"/>
        <w:rPr>
          <w:rFonts w:eastAsia="Lucida Sans Unicode" w:cstheme="minorHAnsi"/>
          <w:strike/>
          <w:kern w:val="0"/>
          <w:lang w:eastAsia="pl-PL"/>
          <w14:ligatures w14:val="none"/>
        </w:rPr>
      </w:pPr>
      <w:r w:rsidRPr="006171C5">
        <w:rPr>
          <w:rFonts w:eastAsia="Lucida Sans Unicode" w:cstheme="minorHAnsi"/>
          <w:kern w:val="0"/>
          <w:lang w:eastAsia="pl-PL"/>
          <w14:ligatures w14:val="none"/>
        </w:rPr>
        <w:t xml:space="preserve">Oświadczam, że nie podlegam wykluczeniu z postępowania na podstawie </w:t>
      </w:r>
      <w:r w:rsidRPr="006171C5">
        <w:rPr>
          <w:rFonts w:eastAsia="Lucida Sans Unicode" w:cstheme="minorHAnsi"/>
          <w:kern w:val="0"/>
          <w:lang w:eastAsia="pl-PL"/>
          <w14:ligatures w14:val="none"/>
        </w:rPr>
        <w:br/>
        <w:t xml:space="preserve">art. 109 ust. 1 pkt </w:t>
      </w:r>
      <w:r w:rsidRPr="006171C5">
        <w:rPr>
          <w:rFonts w:eastAsia="Lucida Sans Unicode" w:cstheme="minorHAnsi"/>
          <w:strike/>
          <w:kern w:val="0"/>
          <w:lang w:eastAsia="pl-PL"/>
          <w14:ligatures w14:val="none"/>
        </w:rPr>
        <w:t>1, 2, 3</w:t>
      </w:r>
      <w:r w:rsidRPr="006171C5">
        <w:rPr>
          <w:rFonts w:eastAsia="Lucida Sans Unicode" w:cstheme="minorHAnsi"/>
          <w:kern w:val="0"/>
          <w:lang w:eastAsia="pl-PL"/>
          <w14:ligatures w14:val="none"/>
        </w:rPr>
        <w:t>, 4, 5,</w:t>
      </w:r>
      <w:r w:rsidRPr="006171C5">
        <w:rPr>
          <w:rFonts w:eastAsia="Lucida Sans Unicode" w:cstheme="minorHAnsi"/>
          <w:strike/>
          <w:kern w:val="0"/>
          <w:lang w:eastAsia="pl-PL"/>
          <w14:ligatures w14:val="none"/>
        </w:rPr>
        <w:t xml:space="preserve"> 6,</w:t>
      </w:r>
      <w:r w:rsidRPr="006171C5">
        <w:rPr>
          <w:rFonts w:eastAsia="Lucida Sans Unicode" w:cstheme="minorHAnsi"/>
          <w:kern w:val="0"/>
          <w:lang w:eastAsia="pl-PL"/>
          <w14:ligatures w14:val="none"/>
        </w:rPr>
        <w:t xml:space="preserve"> 7, 8, </w:t>
      </w:r>
      <w:r w:rsidRPr="006171C5">
        <w:rPr>
          <w:rFonts w:eastAsia="Lucida Sans Unicode" w:cstheme="minorHAnsi"/>
          <w:strike/>
          <w:kern w:val="0"/>
          <w:lang w:eastAsia="pl-PL"/>
          <w14:ligatures w14:val="none"/>
        </w:rPr>
        <w:t>9</w:t>
      </w:r>
      <w:r w:rsidRPr="006171C5">
        <w:rPr>
          <w:rFonts w:eastAsia="Lucida Sans Unicode" w:cstheme="minorHAnsi"/>
          <w:kern w:val="0"/>
          <w:lang w:eastAsia="pl-PL"/>
          <w14:ligatures w14:val="none"/>
        </w:rPr>
        <w:t xml:space="preserve">, 10 </w:t>
      </w:r>
      <w:proofErr w:type="spellStart"/>
      <w:r w:rsidRPr="006171C5">
        <w:rPr>
          <w:rFonts w:eastAsia="Lucida Sans Unicode" w:cstheme="minorHAnsi"/>
          <w:kern w:val="0"/>
          <w:lang w:eastAsia="pl-PL"/>
          <w14:ligatures w14:val="none"/>
        </w:rPr>
        <w:t>pzp</w:t>
      </w:r>
      <w:proofErr w:type="spellEnd"/>
      <w:r w:rsidRPr="006171C5">
        <w:rPr>
          <w:rFonts w:eastAsia="Lucida Sans Unicode" w:cstheme="minorHAnsi"/>
          <w:kern w:val="0"/>
          <w:lang w:eastAsia="pl-PL"/>
          <w14:ligatures w14:val="none"/>
        </w:rPr>
        <w:t xml:space="preserve"> </w:t>
      </w:r>
    </w:p>
    <w:p w14:paraId="4E9D5AB9" w14:textId="77777777" w:rsidR="0025661F" w:rsidRPr="006171C5" w:rsidRDefault="0025661F" w:rsidP="00BD05CC">
      <w:pPr>
        <w:suppressAutoHyphens/>
        <w:spacing w:before="120" w:after="120" w:line="240" w:lineRule="auto"/>
        <w:jc w:val="right"/>
        <w:rPr>
          <w:rFonts w:eastAsia="Times New Roman" w:cstheme="minorHAnsi"/>
          <w:kern w:val="0"/>
          <w:lang w:eastAsia="zh-CN"/>
          <w14:ligatures w14:val="none"/>
        </w:rPr>
      </w:pPr>
      <w:r w:rsidRPr="006171C5">
        <w:rPr>
          <w:rFonts w:eastAsia="Times New Roman" w:cstheme="minorHAnsi"/>
          <w:kern w:val="0"/>
          <w:lang w:eastAsia="zh-CN"/>
          <w14:ligatures w14:val="none"/>
        </w:rPr>
        <w:t xml:space="preserve">___________ (miejscowość), dnia ___________ r. </w:t>
      </w:r>
    </w:p>
    <w:p w14:paraId="05AE45F3" w14:textId="77777777" w:rsidR="0025661F" w:rsidRPr="006171C5" w:rsidRDefault="0025661F" w:rsidP="00BD05CC">
      <w:pPr>
        <w:suppressAutoHyphens/>
        <w:spacing w:before="120" w:after="120" w:line="240" w:lineRule="auto"/>
        <w:ind w:left="3540" w:firstLine="708"/>
        <w:jc w:val="right"/>
        <w:rPr>
          <w:rFonts w:eastAsia="Times New Roman" w:cstheme="minorHAnsi"/>
          <w:kern w:val="0"/>
          <w:lang w:eastAsia="zh-CN"/>
          <w14:ligatures w14:val="none"/>
        </w:rPr>
      </w:pPr>
    </w:p>
    <w:p w14:paraId="09BE2D7C" w14:textId="77777777" w:rsidR="0025661F" w:rsidRPr="006171C5" w:rsidRDefault="0025661F" w:rsidP="00BD05CC">
      <w:pPr>
        <w:suppressAutoHyphens/>
        <w:spacing w:before="120" w:after="120" w:line="240" w:lineRule="auto"/>
        <w:jc w:val="right"/>
        <w:rPr>
          <w:rFonts w:eastAsia="Times New Roman" w:cstheme="minorHAnsi"/>
          <w:kern w:val="0"/>
          <w:lang w:eastAsia="zh-CN"/>
          <w14:ligatures w14:val="none"/>
        </w:rPr>
      </w:pP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t>___________ (podpis)</w:t>
      </w:r>
    </w:p>
    <w:p w14:paraId="48E393B4" w14:textId="77777777" w:rsidR="008776B6" w:rsidRPr="006171C5" w:rsidRDefault="008776B6" w:rsidP="00BD05CC">
      <w:pPr>
        <w:suppressAutoHyphens/>
        <w:spacing w:before="120" w:after="120" w:line="240" w:lineRule="auto"/>
        <w:ind w:left="5664" w:firstLine="708"/>
        <w:jc w:val="both"/>
        <w:rPr>
          <w:rFonts w:eastAsia="Times New Roman" w:cstheme="minorHAnsi"/>
          <w:kern w:val="0"/>
          <w:lang w:eastAsia="zh-CN"/>
          <w14:ligatures w14:val="none"/>
        </w:rPr>
      </w:pPr>
    </w:p>
    <w:p w14:paraId="5DA64F48" w14:textId="77777777" w:rsidR="008776B6" w:rsidRPr="006171C5" w:rsidRDefault="008776B6" w:rsidP="00BD05CC">
      <w:pPr>
        <w:shd w:val="clear" w:color="auto" w:fill="BFBFBF"/>
        <w:suppressAutoHyphens/>
        <w:spacing w:before="120" w:after="120" w:line="240" w:lineRule="auto"/>
        <w:jc w:val="both"/>
        <w:rPr>
          <w:rFonts w:eastAsia="Times New Roman" w:cstheme="minorHAnsi"/>
          <w:b/>
          <w:kern w:val="0"/>
          <w:lang w:eastAsia="zh-CN"/>
          <w14:ligatures w14:val="none"/>
        </w:rPr>
      </w:pPr>
      <w:r w:rsidRPr="006171C5">
        <w:rPr>
          <w:rFonts w:eastAsia="Times New Roman" w:cstheme="minorHAnsi"/>
          <w:b/>
          <w:kern w:val="0"/>
          <w:lang w:eastAsia="zh-CN"/>
          <w14:ligatures w14:val="none"/>
        </w:rPr>
        <w:t>OŚWIADCZENIE DOTYCZĄCE PODANYCH INFORMACJI:</w:t>
      </w:r>
    </w:p>
    <w:p w14:paraId="3AA50F7A" w14:textId="55229D2D" w:rsidR="008776B6" w:rsidRPr="006171C5" w:rsidRDefault="008776B6" w:rsidP="00BD05CC">
      <w:pPr>
        <w:suppressAutoHyphens/>
        <w:spacing w:before="120" w:after="120" w:line="240" w:lineRule="auto"/>
        <w:jc w:val="both"/>
        <w:rPr>
          <w:rFonts w:eastAsia="Times New Roman" w:cstheme="minorHAnsi"/>
          <w:kern w:val="0"/>
          <w:lang w:eastAsia="zh-CN"/>
          <w14:ligatures w14:val="none"/>
        </w:rPr>
      </w:pPr>
      <w:r w:rsidRPr="006171C5">
        <w:rPr>
          <w:rFonts w:eastAsia="Times New Roman" w:cstheme="minorHAnsi"/>
          <w:kern w:val="0"/>
          <w:lang w:eastAsia="zh-CN"/>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5FE395FB" w14:textId="77777777" w:rsidR="0025661F" w:rsidRPr="006171C5" w:rsidRDefault="0025661F" w:rsidP="00BD05CC">
      <w:pPr>
        <w:suppressAutoHyphens/>
        <w:spacing w:before="120" w:after="120" w:line="240" w:lineRule="auto"/>
        <w:jc w:val="right"/>
        <w:rPr>
          <w:rFonts w:eastAsia="Times New Roman" w:cstheme="minorHAnsi"/>
          <w:kern w:val="0"/>
          <w:lang w:eastAsia="zh-CN"/>
          <w14:ligatures w14:val="none"/>
        </w:rPr>
      </w:pPr>
      <w:r w:rsidRPr="006171C5">
        <w:rPr>
          <w:rFonts w:eastAsia="Times New Roman" w:cstheme="minorHAnsi"/>
          <w:kern w:val="0"/>
          <w:lang w:eastAsia="zh-CN"/>
          <w14:ligatures w14:val="none"/>
        </w:rPr>
        <w:t xml:space="preserve">___________ (miejscowość), dnia ___________ r. </w:t>
      </w:r>
    </w:p>
    <w:p w14:paraId="5A07199F" w14:textId="5D8BACD3" w:rsidR="000E0DEB" w:rsidRPr="006171C5" w:rsidRDefault="0025661F" w:rsidP="00BD05CC">
      <w:pPr>
        <w:suppressAutoHyphens/>
        <w:spacing w:before="120" w:after="120" w:line="240" w:lineRule="auto"/>
        <w:jc w:val="right"/>
        <w:rPr>
          <w:rFonts w:eastAsia="Times New Roman" w:cstheme="minorHAnsi"/>
          <w:kern w:val="0"/>
          <w:lang w:eastAsia="zh-CN"/>
          <w14:ligatures w14:val="none"/>
        </w:rPr>
      </w:pP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r>
      <w:r w:rsidRPr="006171C5">
        <w:rPr>
          <w:rFonts w:eastAsia="Times New Roman" w:cstheme="minorHAnsi"/>
          <w:kern w:val="0"/>
          <w:lang w:eastAsia="zh-CN"/>
          <w14:ligatures w14:val="none"/>
        </w:rPr>
        <w:tab/>
        <w:t>___________ (podpis)</w:t>
      </w:r>
    </w:p>
    <w:p w14:paraId="68C00A9A" w14:textId="77777777" w:rsidR="00462373" w:rsidRPr="006171C5" w:rsidRDefault="00462373" w:rsidP="00BD05CC">
      <w:pPr>
        <w:spacing w:after="0" w:line="240" w:lineRule="auto"/>
        <w:jc w:val="right"/>
        <w:outlineLvl w:val="0"/>
        <w:rPr>
          <w:rFonts w:eastAsia="Times New Roman" w:cstheme="minorHAnsi"/>
          <w:b/>
          <w:kern w:val="0"/>
          <w14:ligatures w14:val="none"/>
        </w:rPr>
      </w:pPr>
    </w:p>
    <w:p w14:paraId="4BD76976" w14:textId="77777777" w:rsidR="00462373" w:rsidRPr="006171C5" w:rsidRDefault="00462373" w:rsidP="00BD05CC">
      <w:pPr>
        <w:spacing w:after="0" w:line="240" w:lineRule="auto"/>
        <w:jc w:val="right"/>
        <w:outlineLvl w:val="0"/>
        <w:rPr>
          <w:rFonts w:eastAsia="Times New Roman" w:cstheme="minorHAnsi"/>
          <w:b/>
          <w:kern w:val="0"/>
          <w14:ligatures w14:val="none"/>
        </w:rPr>
      </w:pPr>
    </w:p>
    <w:p w14:paraId="2080C21A" w14:textId="77777777" w:rsidR="00462373" w:rsidRPr="006171C5" w:rsidRDefault="00462373" w:rsidP="00BD05CC">
      <w:pPr>
        <w:spacing w:after="0" w:line="240" w:lineRule="auto"/>
        <w:jc w:val="right"/>
        <w:outlineLvl w:val="0"/>
        <w:rPr>
          <w:rFonts w:eastAsia="Times New Roman" w:cstheme="minorHAnsi"/>
          <w:b/>
          <w:kern w:val="0"/>
          <w14:ligatures w14:val="none"/>
        </w:rPr>
      </w:pPr>
    </w:p>
    <w:p w14:paraId="4C7524AD" w14:textId="77777777" w:rsidR="00462373" w:rsidRPr="006171C5" w:rsidRDefault="00462373" w:rsidP="00BD05CC">
      <w:pPr>
        <w:spacing w:after="0" w:line="240" w:lineRule="auto"/>
        <w:jc w:val="right"/>
        <w:outlineLvl w:val="0"/>
        <w:rPr>
          <w:rFonts w:eastAsia="Times New Roman" w:cstheme="minorHAnsi"/>
          <w:b/>
          <w:kern w:val="0"/>
          <w14:ligatures w14:val="none"/>
        </w:rPr>
      </w:pPr>
    </w:p>
    <w:p w14:paraId="088B2C12" w14:textId="77777777" w:rsidR="00462373" w:rsidRPr="006171C5" w:rsidRDefault="00462373" w:rsidP="00BD05CC">
      <w:pPr>
        <w:spacing w:after="0" w:line="240" w:lineRule="auto"/>
        <w:jc w:val="right"/>
        <w:outlineLvl w:val="0"/>
        <w:rPr>
          <w:rFonts w:eastAsia="Times New Roman" w:cstheme="minorHAnsi"/>
          <w:b/>
          <w:kern w:val="0"/>
          <w14:ligatures w14:val="none"/>
        </w:rPr>
      </w:pPr>
    </w:p>
    <w:p w14:paraId="1B77DFA9" w14:textId="01CF4B5F" w:rsidR="006138CD" w:rsidRPr="006171C5" w:rsidRDefault="006138CD" w:rsidP="00BD05CC">
      <w:pPr>
        <w:spacing w:after="0" w:line="240" w:lineRule="auto"/>
        <w:jc w:val="right"/>
        <w:outlineLvl w:val="0"/>
        <w:rPr>
          <w:rFonts w:eastAsia="Times New Roman" w:cstheme="minorHAnsi"/>
          <w:b/>
          <w:kern w:val="0"/>
          <w14:ligatures w14:val="none"/>
        </w:rPr>
      </w:pPr>
      <w:r w:rsidRPr="006171C5">
        <w:rPr>
          <w:rFonts w:eastAsia="Times New Roman" w:cstheme="minorHAnsi"/>
          <w:b/>
          <w:kern w:val="0"/>
          <w14:ligatures w14:val="none"/>
        </w:rPr>
        <w:t>załącznik nr 4 SWZ</w:t>
      </w:r>
    </w:p>
    <w:p w14:paraId="1121A4FA" w14:textId="77777777" w:rsidR="006138CD" w:rsidRPr="006171C5" w:rsidRDefault="006138CD" w:rsidP="00BD05CC">
      <w:pPr>
        <w:tabs>
          <w:tab w:val="center" w:pos="900"/>
          <w:tab w:val="center" w:pos="4536"/>
          <w:tab w:val="center" w:pos="5400"/>
        </w:tabs>
        <w:spacing w:after="0" w:line="240" w:lineRule="auto"/>
        <w:jc w:val="right"/>
        <w:rPr>
          <w:rFonts w:eastAsia="Times New Roman" w:cstheme="minorHAnsi"/>
          <w:bCs/>
          <w:i/>
          <w:kern w:val="0"/>
          <w14:ligatures w14:val="none"/>
        </w:rPr>
      </w:pPr>
    </w:p>
    <w:p w14:paraId="52C2C3B1" w14:textId="77777777" w:rsidR="006138CD" w:rsidRPr="006171C5" w:rsidRDefault="006138CD" w:rsidP="00BD05CC">
      <w:pPr>
        <w:keepNext/>
        <w:spacing w:after="0" w:line="240" w:lineRule="auto"/>
        <w:jc w:val="center"/>
        <w:outlineLvl w:val="2"/>
        <w:rPr>
          <w:rFonts w:eastAsia="Times New Roman" w:cstheme="minorHAnsi"/>
          <w:b/>
          <w:kern w:val="0"/>
          <w14:ligatures w14:val="none"/>
        </w:rPr>
      </w:pPr>
      <w:r w:rsidRPr="006171C5">
        <w:rPr>
          <w:rFonts w:eastAsia="Times New Roman" w:cstheme="minorHAnsi"/>
          <w:b/>
          <w:kern w:val="0"/>
          <w14:ligatures w14:val="none"/>
        </w:rPr>
        <w:t>WZÓR UMOWY nr …</w:t>
      </w:r>
    </w:p>
    <w:p w14:paraId="14DA31F9" w14:textId="77777777" w:rsidR="006138CD" w:rsidRPr="006171C5" w:rsidRDefault="006138CD" w:rsidP="00BD05CC">
      <w:pPr>
        <w:keepNext/>
        <w:spacing w:after="0" w:line="240" w:lineRule="auto"/>
        <w:jc w:val="center"/>
        <w:outlineLvl w:val="2"/>
        <w:rPr>
          <w:rFonts w:eastAsia="Times New Roman" w:cstheme="minorHAnsi"/>
          <w:b/>
          <w:kern w:val="0"/>
          <w14:ligatures w14:val="none"/>
        </w:rPr>
      </w:pPr>
    </w:p>
    <w:p w14:paraId="11BBDAAD" w14:textId="77777777" w:rsidR="006138CD" w:rsidRPr="006171C5" w:rsidRDefault="006138CD" w:rsidP="00BD05CC">
      <w:pPr>
        <w:spacing w:after="0" w:line="240" w:lineRule="auto"/>
        <w:jc w:val="both"/>
        <w:outlineLvl w:val="0"/>
        <w:rPr>
          <w:rFonts w:eastAsia="Times New Roman" w:cstheme="minorHAnsi"/>
          <w:kern w:val="0"/>
          <w14:ligatures w14:val="none"/>
        </w:rPr>
      </w:pPr>
    </w:p>
    <w:p w14:paraId="3DD61765" w14:textId="77777777" w:rsidR="0008638E" w:rsidRPr="006171C5" w:rsidRDefault="0008638E" w:rsidP="0008638E">
      <w:pPr>
        <w:spacing w:after="0" w:line="240" w:lineRule="auto"/>
        <w:jc w:val="both"/>
        <w:outlineLvl w:val="0"/>
        <w:rPr>
          <w:rFonts w:eastAsia="Times New Roman" w:cstheme="minorHAnsi"/>
          <w:kern w:val="0"/>
          <w14:ligatures w14:val="none"/>
        </w:rPr>
      </w:pPr>
      <w:r w:rsidRPr="006171C5">
        <w:rPr>
          <w:rFonts w:eastAsia="Times New Roman" w:cstheme="minorHAnsi"/>
          <w:kern w:val="0"/>
          <w14:ligatures w14:val="none"/>
        </w:rPr>
        <w:t>zawarta w dniu ........ r. w Krakowie pomiędzy</w:t>
      </w:r>
    </w:p>
    <w:p w14:paraId="594C5116" w14:textId="77777777" w:rsidR="0008638E" w:rsidRPr="006171C5" w:rsidRDefault="0008638E" w:rsidP="0008638E">
      <w:pPr>
        <w:spacing w:after="0" w:line="240" w:lineRule="auto"/>
        <w:jc w:val="both"/>
        <w:outlineLvl w:val="0"/>
        <w:rPr>
          <w:rFonts w:eastAsia="Times New Roman" w:cstheme="minorHAnsi"/>
          <w:kern w:val="0"/>
          <w14:ligatures w14:val="none"/>
        </w:rPr>
      </w:pPr>
      <w:bookmarkStart w:id="14" w:name="_Hlk120520296"/>
      <w:r w:rsidRPr="006171C5">
        <w:rPr>
          <w:rFonts w:eastAsia="Times New Roman" w:cstheme="minorHAnsi"/>
          <w:kern w:val="0"/>
          <w14:ligatures w14:val="none"/>
        </w:rPr>
        <w:t>Nazwa:</w:t>
      </w:r>
      <w:bookmarkStart w:id="15" w:name="_Hlk120519604"/>
      <w:r w:rsidRPr="006171C5">
        <w:rPr>
          <w:rFonts w:eastAsia="Times New Roman" w:cstheme="minorHAnsi"/>
          <w:kern w:val="0"/>
          <w14:ligatures w14:val="none"/>
        </w:rPr>
        <w:t xml:space="preserve"> Małopolski Ośrodek Ruchu Drogowego w Krakowie</w:t>
      </w:r>
    </w:p>
    <w:p w14:paraId="5FCF9933" w14:textId="77777777" w:rsidR="0008638E" w:rsidRPr="006171C5" w:rsidRDefault="0008638E" w:rsidP="0008638E">
      <w:pPr>
        <w:spacing w:after="0" w:line="240" w:lineRule="auto"/>
        <w:jc w:val="both"/>
        <w:outlineLvl w:val="0"/>
        <w:rPr>
          <w:rFonts w:eastAsia="Times New Roman" w:cstheme="minorHAnsi"/>
          <w:kern w:val="0"/>
          <w14:ligatures w14:val="none"/>
        </w:rPr>
      </w:pPr>
      <w:r w:rsidRPr="006171C5">
        <w:rPr>
          <w:rFonts w:eastAsia="Times New Roman" w:cstheme="minorHAnsi"/>
          <w:kern w:val="0"/>
          <w14:ligatures w14:val="none"/>
        </w:rPr>
        <w:t>adres do korespondencji: 30-728 Kraków, ul. Nowohucka 33a</w:t>
      </w:r>
    </w:p>
    <w:p w14:paraId="3A351C0F" w14:textId="77777777" w:rsidR="0008638E" w:rsidRPr="006171C5" w:rsidRDefault="0008638E" w:rsidP="0008638E">
      <w:pPr>
        <w:spacing w:after="0" w:line="240" w:lineRule="auto"/>
        <w:jc w:val="both"/>
        <w:outlineLvl w:val="0"/>
        <w:rPr>
          <w:rFonts w:eastAsia="Times New Roman" w:cstheme="minorHAnsi"/>
          <w:kern w:val="0"/>
          <w14:ligatures w14:val="none"/>
        </w:rPr>
      </w:pPr>
      <w:r w:rsidRPr="006171C5">
        <w:rPr>
          <w:rFonts w:eastAsia="Times New Roman" w:cstheme="minorHAnsi"/>
          <w:kern w:val="0"/>
          <w14:ligatures w14:val="none"/>
        </w:rPr>
        <w:t>NIP: 679-24-48-445, REGON: 351391402</w:t>
      </w:r>
      <w:bookmarkEnd w:id="15"/>
    </w:p>
    <w:bookmarkEnd w:id="14"/>
    <w:p w14:paraId="22823FD2" w14:textId="77777777" w:rsidR="0008638E" w:rsidRPr="006171C5" w:rsidRDefault="0008638E" w:rsidP="0008638E">
      <w:pPr>
        <w:spacing w:after="0" w:line="240" w:lineRule="auto"/>
        <w:jc w:val="both"/>
        <w:outlineLvl w:val="0"/>
        <w:rPr>
          <w:rFonts w:eastAsia="Times New Roman" w:cstheme="minorHAnsi"/>
          <w:kern w:val="0"/>
          <w14:ligatures w14:val="none"/>
        </w:rPr>
      </w:pPr>
    </w:p>
    <w:p w14:paraId="79D722FE" w14:textId="77777777" w:rsidR="0008638E" w:rsidRPr="006171C5" w:rsidRDefault="0008638E" w:rsidP="0008638E">
      <w:pPr>
        <w:spacing w:after="0" w:line="240" w:lineRule="auto"/>
        <w:jc w:val="both"/>
        <w:outlineLvl w:val="0"/>
        <w:rPr>
          <w:rFonts w:eastAsia="Times New Roman" w:cstheme="minorHAnsi"/>
          <w:kern w:val="0"/>
          <w14:ligatures w14:val="none"/>
        </w:rPr>
      </w:pPr>
      <w:r w:rsidRPr="006171C5">
        <w:rPr>
          <w:rFonts w:eastAsia="Times New Roman" w:cstheme="minorHAnsi"/>
          <w:kern w:val="0"/>
          <w14:ligatures w14:val="none"/>
        </w:rPr>
        <w:t>w imieniu którego działa Dyrektor Paweł Mucha</w:t>
      </w:r>
    </w:p>
    <w:p w14:paraId="4D6663F5" w14:textId="77777777" w:rsidR="0008638E" w:rsidRPr="006171C5" w:rsidRDefault="0008638E" w:rsidP="0008638E">
      <w:pPr>
        <w:spacing w:after="0" w:line="240" w:lineRule="auto"/>
        <w:jc w:val="both"/>
        <w:outlineLvl w:val="0"/>
        <w:rPr>
          <w:rFonts w:eastAsia="Times New Roman" w:cstheme="minorHAnsi"/>
          <w:kern w:val="0"/>
          <w14:ligatures w14:val="none"/>
        </w:rPr>
      </w:pPr>
    </w:p>
    <w:p w14:paraId="6C15873E" w14:textId="77777777" w:rsidR="0008638E" w:rsidRPr="006171C5" w:rsidRDefault="0008638E" w:rsidP="0008638E">
      <w:pPr>
        <w:spacing w:after="0" w:line="240" w:lineRule="auto"/>
        <w:jc w:val="both"/>
        <w:outlineLvl w:val="0"/>
        <w:rPr>
          <w:rFonts w:eastAsia="Times New Roman" w:cstheme="minorHAnsi"/>
          <w:kern w:val="0"/>
          <w14:ligatures w14:val="none"/>
        </w:rPr>
      </w:pPr>
    </w:p>
    <w:p w14:paraId="10F23C2E" w14:textId="77777777" w:rsidR="0008638E" w:rsidRPr="006171C5" w:rsidRDefault="0008638E" w:rsidP="0008638E">
      <w:pPr>
        <w:overflowPunct w:val="0"/>
        <w:autoSpaceDE w:val="0"/>
        <w:autoSpaceDN w:val="0"/>
        <w:adjustRightInd w:val="0"/>
        <w:spacing w:after="100" w:afterAutospacing="1" w:line="240" w:lineRule="auto"/>
        <w:jc w:val="both"/>
        <w:rPr>
          <w:rFonts w:eastAsia="Times New Roman" w:cstheme="minorHAnsi"/>
          <w:kern w:val="0"/>
          <w14:ligatures w14:val="none"/>
        </w:rPr>
      </w:pPr>
      <w:r w:rsidRPr="006171C5">
        <w:rPr>
          <w:rFonts w:eastAsia="Times New Roman" w:cstheme="minorHAnsi"/>
          <w:kern w:val="0"/>
          <w14:ligatures w14:val="none"/>
        </w:rPr>
        <w:t>zwanym dalej w treści umowy „</w:t>
      </w:r>
      <w:r w:rsidRPr="006171C5">
        <w:rPr>
          <w:rFonts w:eastAsia="Times New Roman" w:cstheme="minorHAnsi"/>
          <w:b/>
          <w:i/>
          <w:kern w:val="0"/>
          <w14:ligatures w14:val="none"/>
        </w:rPr>
        <w:t>Zamawiającym</w:t>
      </w:r>
      <w:r w:rsidRPr="006171C5">
        <w:rPr>
          <w:rFonts w:eastAsia="Times New Roman" w:cstheme="minorHAnsi"/>
          <w:kern w:val="0"/>
          <w14:ligatures w14:val="none"/>
        </w:rPr>
        <w:t>”</w:t>
      </w:r>
    </w:p>
    <w:p w14:paraId="37FB5E7E" w14:textId="77777777" w:rsidR="0008638E" w:rsidRPr="006171C5" w:rsidRDefault="0008638E" w:rsidP="0008638E">
      <w:pPr>
        <w:spacing w:after="100" w:afterAutospacing="1" w:line="240" w:lineRule="auto"/>
        <w:jc w:val="both"/>
        <w:rPr>
          <w:rFonts w:eastAsia="Times New Roman" w:cstheme="minorHAnsi"/>
          <w:iCs/>
          <w:kern w:val="0"/>
          <w14:ligatures w14:val="none"/>
        </w:rPr>
      </w:pPr>
      <w:r w:rsidRPr="006171C5">
        <w:rPr>
          <w:rFonts w:eastAsia="Times New Roman" w:cstheme="minorHAnsi"/>
          <w:iCs/>
          <w:kern w:val="0"/>
          <w14:ligatures w14:val="none"/>
        </w:rPr>
        <w:t>a</w:t>
      </w:r>
    </w:p>
    <w:p w14:paraId="4164E0F0" w14:textId="77777777" w:rsidR="0008638E" w:rsidRPr="006171C5" w:rsidRDefault="0008638E" w:rsidP="0008638E">
      <w:pPr>
        <w:spacing w:after="0" w:line="240" w:lineRule="auto"/>
        <w:rPr>
          <w:rFonts w:eastAsia="Times New Roman" w:cstheme="minorHAnsi"/>
          <w:kern w:val="0"/>
          <w14:ligatures w14:val="none"/>
        </w:rPr>
      </w:pPr>
      <w:r w:rsidRPr="006171C5">
        <w:rPr>
          <w:rFonts w:eastAsia="Times New Roman" w:cstheme="minorHAnsi"/>
          <w:kern w:val="0"/>
          <w14:ligatures w14:val="none"/>
        </w:rPr>
        <w:t>reprezentowanym przez:</w:t>
      </w:r>
    </w:p>
    <w:p w14:paraId="561636DF" w14:textId="77777777" w:rsidR="0008638E" w:rsidRPr="006171C5" w:rsidRDefault="0008638E" w:rsidP="0008638E">
      <w:pPr>
        <w:spacing w:after="0" w:line="240" w:lineRule="auto"/>
        <w:ind w:left="360"/>
        <w:jc w:val="both"/>
        <w:rPr>
          <w:rFonts w:eastAsia="Times New Roman" w:cstheme="minorHAnsi"/>
          <w:kern w:val="0"/>
          <w14:ligatures w14:val="none"/>
        </w:rPr>
      </w:pPr>
    </w:p>
    <w:p w14:paraId="2D43E121" w14:textId="77777777" w:rsidR="0008638E" w:rsidRPr="006171C5" w:rsidRDefault="0008638E" w:rsidP="0008638E">
      <w:pPr>
        <w:spacing w:after="0" w:line="240" w:lineRule="auto"/>
        <w:jc w:val="both"/>
        <w:rPr>
          <w:rFonts w:eastAsia="Times New Roman" w:cstheme="minorHAnsi"/>
          <w:kern w:val="0"/>
          <w14:ligatures w14:val="none"/>
        </w:rPr>
      </w:pPr>
      <w:r w:rsidRPr="006171C5">
        <w:rPr>
          <w:rFonts w:eastAsia="Times New Roman" w:cstheme="minorHAnsi"/>
          <w:kern w:val="0"/>
          <w14:ligatures w14:val="none"/>
        </w:rPr>
        <w:t xml:space="preserve">zwanym dalej w treści umowy </w:t>
      </w:r>
      <w:r w:rsidRPr="006171C5">
        <w:rPr>
          <w:rFonts w:eastAsia="Times New Roman" w:cstheme="minorHAnsi"/>
          <w:b/>
          <w:kern w:val="0"/>
          <w14:ligatures w14:val="none"/>
        </w:rPr>
        <w:t>„</w:t>
      </w:r>
      <w:r w:rsidRPr="006171C5">
        <w:rPr>
          <w:rFonts w:eastAsia="Times New Roman" w:cstheme="minorHAnsi"/>
          <w:b/>
          <w:i/>
          <w:kern w:val="0"/>
          <w14:ligatures w14:val="none"/>
        </w:rPr>
        <w:t>Dostawcą</w:t>
      </w:r>
      <w:r w:rsidRPr="006171C5">
        <w:rPr>
          <w:rFonts w:eastAsia="Times New Roman" w:cstheme="minorHAnsi"/>
          <w:b/>
          <w:kern w:val="0"/>
          <w14:ligatures w14:val="none"/>
        </w:rPr>
        <w:t>”</w:t>
      </w:r>
      <w:r w:rsidRPr="006171C5">
        <w:rPr>
          <w:rFonts w:eastAsia="Times New Roman" w:cstheme="minorHAnsi"/>
          <w:kern w:val="0"/>
          <w14:ligatures w14:val="none"/>
        </w:rPr>
        <w:t>,</w:t>
      </w:r>
    </w:p>
    <w:p w14:paraId="202079D8" w14:textId="77777777" w:rsidR="0008638E" w:rsidRPr="006171C5" w:rsidRDefault="0008638E" w:rsidP="0008638E">
      <w:pPr>
        <w:spacing w:after="0" w:line="240" w:lineRule="auto"/>
        <w:jc w:val="both"/>
        <w:rPr>
          <w:rFonts w:eastAsia="Times New Roman" w:cstheme="minorHAnsi"/>
          <w:kern w:val="0"/>
          <w14:ligatures w14:val="none"/>
        </w:rPr>
      </w:pPr>
    </w:p>
    <w:p w14:paraId="18EF188E" w14:textId="77777777" w:rsidR="0008638E" w:rsidRPr="006171C5" w:rsidRDefault="0008638E" w:rsidP="0008638E">
      <w:pPr>
        <w:spacing w:after="0" w:line="240" w:lineRule="auto"/>
        <w:jc w:val="both"/>
        <w:rPr>
          <w:rFonts w:eastAsia="Times New Roman" w:cstheme="minorHAnsi"/>
          <w:kern w:val="0"/>
          <w14:ligatures w14:val="none"/>
        </w:rPr>
      </w:pPr>
      <w:r w:rsidRPr="006171C5">
        <w:rPr>
          <w:rFonts w:eastAsia="Times New Roman" w:cstheme="minorHAnsi"/>
          <w:kern w:val="0"/>
          <w14:ligatures w14:val="none"/>
        </w:rPr>
        <w:t>Zamawiający oraz Dostawca będą dalej zwani łącznie „Stronami” lub oddzielnie „Stroną”.</w:t>
      </w:r>
    </w:p>
    <w:p w14:paraId="278DC532" w14:textId="77777777" w:rsidR="0008638E" w:rsidRPr="006171C5" w:rsidRDefault="0008638E" w:rsidP="0008638E">
      <w:pPr>
        <w:spacing w:after="0" w:line="240" w:lineRule="auto"/>
        <w:jc w:val="both"/>
        <w:rPr>
          <w:rFonts w:eastAsia="Times New Roman" w:cstheme="minorHAnsi"/>
          <w:kern w:val="0"/>
          <w14:ligatures w14:val="none"/>
        </w:rPr>
      </w:pPr>
    </w:p>
    <w:p w14:paraId="04D2DF31" w14:textId="77777777" w:rsidR="0008638E" w:rsidRPr="006171C5" w:rsidRDefault="0008638E" w:rsidP="0008638E">
      <w:pPr>
        <w:spacing w:after="0" w:line="240" w:lineRule="auto"/>
        <w:jc w:val="both"/>
        <w:rPr>
          <w:rFonts w:eastAsia="Times New Roman" w:cstheme="minorHAnsi"/>
          <w:kern w:val="0"/>
          <w14:ligatures w14:val="none"/>
        </w:rPr>
      </w:pPr>
      <w:r w:rsidRPr="006171C5">
        <w:rPr>
          <w:rFonts w:eastAsia="Times New Roman" w:cstheme="minorHAnsi"/>
          <w:kern w:val="0"/>
          <w14:ligatures w14:val="none"/>
        </w:rPr>
        <w:t>Niniejsza umowa zostaje zawarta w wyniku przeprowadzenia postępowania o udzielenie zamówienia publicznego w trybie podstawowym prowadzonego zgodnie z ustawą z dnia 11 września 2019 r. – Prawo zamówień publicznych. (Dz.U. z 2022 poz. 1710), dalej także jako „ustawa PZP”.</w:t>
      </w:r>
    </w:p>
    <w:p w14:paraId="28C90DFB" w14:textId="77777777" w:rsidR="0008638E" w:rsidRPr="006171C5" w:rsidRDefault="0008638E" w:rsidP="0008638E">
      <w:pPr>
        <w:spacing w:after="0" w:line="240" w:lineRule="auto"/>
        <w:jc w:val="both"/>
        <w:rPr>
          <w:rFonts w:eastAsia="Times New Roman" w:cstheme="minorHAnsi"/>
          <w:kern w:val="0"/>
          <w14:ligatures w14:val="none"/>
        </w:rPr>
      </w:pPr>
    </w:p>
    <w:p w14:paraId="442A0BFB" w14:textId="11F7C15C" w:rsidR="0008638E" w:rsidRPr="006171C5" w:rsidRDefault="0008638E" w:rsidP="0008638E">
      <w:pPr>
        <w:spacing w:after="0" w:line="240" w:lineRule="auto"/>
        <w:jc w:val="both"/>
        <w:rPr>
          <w:rFonts w:eastAsia="Times New Roman" w:cstheme="minorHAnsi"/>
          <w:kern w:val="0"/>
          <w14:ligatures w14:val="none"/>
        </w:rPr>
      </w:pPr>
      <w:r w:rsidRPr="006171C5">
        <w:rPr>
          <w:rFonts w:eastAsia="Times New Roman" w:cstheme="minorHAnsi"/>
          <w:kern w:val="0"/>
          <w14:ligatures w14:val="none"/>
        </w:rPr>
        <w:t>W razie wątpliwości co do zakresu umowy, zakres przedmiotu zamówienia określa oferta Dostawcy i Specyfikacj</w:t>
      </w:r>
      <w:r w:rsidR="00614381" w:rsidRPr="006171C5">
        <w:rPr>
          <w:rFonts w:eastAsia="Times New Roman" w:cstheme="minorHAnsi"/>
          <w:kern w:val="0"/>
          <w14:ligatures w14:val="none"/>
        </w:rPr>
        <w:t>a</w:t>
      </w:r>
      <w:r w:rsidRPr="006171C5">
        <w:rPr>
          <w:rFonts w:eastAsia="Times New Roman" w:cstheme="minorHAnsi"/>
          <w:kern w:val="0"/>
          <w14:ligatures w14:val="none"/>
        </w:rPr>
        <w:t xml:space="preserve"> Warunków Zamówienia (SWZ) dla postępowania o udzielenie zamówienia publicznego, w wyniku którego zawarta została niniejsza umowa. Odniesienia w umowie do SWZ dotyczą SWZ dla postępowania o udzielenie zamówienia publicznego, o którym mowa w zdaniu poprzedzającym.</w:t>
      </w:r>
    </w:p>
    <w:p w14:paraId="1C1A860F" w14:textId="77777777" w:rsidR="0008638E" w:rsidRPr="006171C5" w:rsidRDefault="0008638E" w:rsidP="0008638E">
      <w:pPr>
        <w:spacing w:after="0" w:line="240" w:lineRule="auto"/>
        <w:rPr>
          <w:rFonts w:eastAsia="Times New Roman" w:cstheme="minorHAnsi"/>
          <w:b/>
          <w:kern w:val="0"/>
          <w14:ligatures w14:val="none"/>
        </w:rPr>
      </w:pPr>
    </w:p>
    <w:p w14:paraId="4095BA2D" w14:textId="77777777" w:rsidR="0008638E" w:rsidRPr="006171C5" w:rsidRDefault="0008638E" w:rsidP="0008638E">
      <w:pPr>
        <w:spacing w:after="0" w:line="240" w:lineRule="auto"/>
        <w:jc w:val="center"/>
        <w:rPr>
          <w:rFonts w:eastAsia="Times New Roman" w:cstheme="minorHAnsi"/>
          <w:b/>
          <w:kern w:val="0"/>
          <w14:ligatures w14:val="none"/>
        </w:rPr>
      </w:pPr>
      <w:r w:rsidRPr="006171C5">
        <w:rPr>
          <w:rFonts w:eastAsia="Times New Roman" w:cstheme="minorHAnsi"/>
          <w:b/>
          <w:kern w:val="0"/>
          <w14:ligatures w14:val="none"/>
        </w:rPr>
        <w:t>§ 1</w:t>
      </w:r>
    </w:p>
    <w:p w14:paraId="4B142A30" w14:textId="77777777" w:rsidR="0008638E" w:rsidRPr="006171C5" w:rsidRDefault="0008638E" w:rsidP="00B3188E">
      <w:pPr>
        <w:numPr>
          <w:ilvl w:val="0"/>
          <w:numId w:val="95"/>
        </w:numPr>
        <w:suppressAutoHyphens/>
        <w:spacing w:after="120" w:line="240" w:lineRule="auto"/>
        <w:ind w:left="426"/>
        <w:contextualSpacing/>
        <w:jc w:val="both"/>
        <w:rPr>
          <w:rFonts w:eastAsia="Times New Roman" w:cstheme="minorHAnsi"/>
          <w:kern w:val="0"/>
          <w14:ligatures w14:val="none"/>
        </w:rPr>
      </w:pPr>
      <w:r w:rsidRPr="006171C5">
        <w:rPr>
          <w:rFonts w:eastAsia="Times New Roman" w:cstheme="minorHAnsi"/>
          <w:kern w:val="0"/>
          <w14:ligatures w14:val="none"/>
        </w:rPr>
        <w:t>Przedmiotem umowy jest określenie praw i obowiązków Stron, związanych ze sprzedażą energii elektrycznej na potrzeby punktów poboru energii na zasadach określonych w ustawie z dnia 10 kwietnia 1997 r. Prawo energetyczne (</w:t>
      </w:r>
      <w:proofErr w:type="spellStart"/>
      <w:r w:rsidRPr="006171C5">
        <w:rPr>
          <w:rFonts w:eastAsia="Times New Roman" w:cstheme="minorHAnsi"/>
          <w:kern w:val="0"/>
          <w14:ligatures w14:val="none"/>
        </w:rPr>
        <w:t>t.j</w:t>
      </w:r>
      <w:proofErr w:type="spellEnd"/>
      <w:r w:rsidRPr="006171C5">
        <w:rPr>
          <w:rFonts w:eastAsia="Times New Roman" w:cstheme="minorHAnsi"/>
          <w:kern w:val="0"/>
          <w14:ligatures w14:val="none"/>
        </w:rPr>
        <w:t xml:space="preserve">. Dz. U. z 2022 r. poz. 1385) oraz w wydanych na jej podstawie aktach wykonawczych, </w:t>
      </w:r>
      <w:bookmarkStart w:id="16" w:name="_Hlk158157137"/>
      <w:r w:rsidRPr="006171C5">
        <w:rPr>
          <w:rFonts w:eastAsia="Times New Roman" w:cstheme="minorHAnsi"/>
          <w:kern w:val="0"/>
          <w14:ligatures w14:val="none"/>
        </w:rPr>
        <w:t xml:space="preserve">ustawie z dnia 20 lutego 2015 r. o odnawialnych źródłach energii (Dz.U. z 2015 poz. 478 z </w:t>
      </w:r>
      <w:proofErr w:type="spellStart"/>
      <w:r w:rsidRPr="006171C5">
        <w:rPr>
          <w:rFonts w:eastAsia="Times New Roman" w:cstheme="minorHAnsi"/>
          <w:kern w:val="0"/>
          <w14:ligatures w14:val="none"/>
        </w:rPr>
        <w:t>późn</w:t>
      </w:r>
      <w:proofErr w:type="spellEnd"/>
      <w:r w:rsidRPr="006171C5">
        <w:rPr>
          <w:rFonts w:eastAsia="Times New Roman" w:cstheme="minorHAnsi"/>
          <w:kern w:val="0"/>
          <w14:ligatures w14:val="none"/>
        </w:rPr>
        <w:t xml:space="preserve">. zm.) </w:t>
      </w:r>
      <w:bookmarkEnd w:id="16"/>
      <w:r w:rsidRPr="006171C5">
        <w:rPr>
          <w:rFonts w:eastAsia="Times New Roman" w:cstheme="minorHAnsi"/>
          <w:kern w:val="0"/>
          <w14:ligatures w14:val="none"/>
        </w:rPr>
        <w:t>oraz przepisami ustawy z dnia 23 kwietnia 1964 r. – Kodeks Cywilny (</w:t>
      </w:r>
      <w:proofErr w:type="spellStart"/>
      <w:r w:rsidRPr="006171C5">
        <w:rPr>
          <w:rFonts w:eastAsia="Times New Roman" w:cstheme="minorHAnsi"/>
          <w:kern w:val="0"/>
          <w14:ligatures w14:val="none"/>
        </w:rPr>
        <w:t>t.j</w:t>
      </w:r>
      <w:proofErr w:type="spellEnd"/>
      <w:r w:rsidRPr="006171C5">
        <w:rPr>
          <w:rFonts w:eastAsia="Times New Roman" w:cstheme="minorHAnsi"/>
          <w:kern w:val="0"/>
          <w14:ligatures w14:val="none"/>
        </w:rPr>
        <w:t xml:space="preserve">. Dz. U. z 2022 r. poz. 1360 z </w:t>
      </w:r>
      <w:proofErr w:type="spellStart"/>
      <w:r w:rsidRPr="006171C5">
        <w:rPr>
          <w:rFonts w:eastAsia="Times New Roman" w:cstheme="minorHAnsi"/>
          <w:kern w:val="0"/>
          <w14:ligatures w14:val="none"/>
        </w:rPr>
        <w:t>późn</w:t>
      </w:r>
      <w:proofErr w:type="spellEnd"/>
      <w:r w:rsidRPr="006171C5">
        <w:rPr>
          <w:rFonts w:eastAsia="Times New Roman" w:cstheme="minorHAnsi"/>
          <w:kern w:val="0"/>
          <w14:ligatures w14:val="none"/>
        </w:rPr>
        <w:t>. zm.) oraz w oparciu o ustawę z dnia 11 września 2019 r. Prawo zamówień publicznych (Dz.U. z 2022 poz. 1710).</w:t>
      </w:r>
    </w:p>
    <w:p w14:paraId="5FA3451C" w14:textId="77777777" w:rsidR="0008638E" w:rsidRPr="006171C5" w:rsidRDefault="0008638E" w:rsidP="00B3188E">
      <w:pPr>
        <w:numPr>
          <w:ilvl w:val="0"/>
          <w:numId w:val="95"/>
        </w:numPr>
        <w:suppressAutoHyphens/>
        <w:spacing w:before="120" w:after="0" w:line="240" w:lineRule="auto"/>
        <w:ind w:left="426" w:hanging="425"/>
        <w:contextualSpacing/>
        <w:jc w:val="both"/>
        <w:rPr>
          <w:rFonts w:eastAsia="Times New Roman" w:cstheme="minorHAnsi"/>
          <w:kern w:val="0"/>
          <w14:ligatures w14:val="none"/>
        </w:rPr>
      </w:pPr>
      <w:r w:rsidRPr="006171C5">
        <w:rPr>
          <w:rFonts w:eastAsia="Times New Roman" w:cstheme="minorHAnsi"/>
          <w:kern w:val="0"/>
          <w14:ligatures w14:val="none"/>
        </w:rPr>
        <w:t>Umowa nie obejmuje spraw związanych z dystrybucją energii elektrycznej, przyłączeniem i opomiarowaniem energii wchodzących w zakres odrębnej Umowy o świadczenie usług dystrybucyjnych zawartej przez Zamawiającego z Operatorem Systemu Dystrybucyjnego.</w:t>
      </w:r>
    </w:p>
    <w:p w14:paraId="159F1C90" w14:textId="77777777" w:rsidR="0008638E" w:rsidRPr="006171C5" w:rsidRDefault="0008638E" w:rsidP="00B3188E">
      <w:pPr>
        <w:numPr>
          <w:ilvl w:val="0"/>
          <w:numId w:val="95"/>
        </w:numPr>
        <w:suppressAutoHyphens/>
        <w:spacing w:before="120" w:after="0" w:line="240" w:lineRule="auto"/>
        <w:ind w:left="426" w:hanging="425"/>
        <w:contextualSpacing/>
        <w:jc w:val="both"/>
        <w:rPr>
          <w:rFonts w:eastAsia="Times New Roman" w:cstheme="minorHAnsi"/>
          <w:kern w:val="0"/>
          <w14:ligatures w14:val="none"/>
        </w:rPr>
      </w:pPr>
      <w:r w:rsidRPr="006171C5">
        <w:rPr>
          <w:rFonts w:eastAsia="Times New Roman" w:cstheme="minorHAnsi"/>
          <w:kern w:val="0"/>
          <w14:ligatures w14:val="none"/>
        </w:rPr>
        <w:t>Załączniki do umowy stanowią następujące dokumenty:</w:t>
      </w:r>
    </w:p>
    <w:p w14:paraId="14178E8A" w14:textId="77777777" w:rsidR="0008638E" w:rsidRPr="006171C5" w:rsidRDefault="0008638E" w:rsidP="00B3188E">
      <w:pPr>
        <w:numPr>
          <w:ilvl w:val="0"/>
          <w:numId w:val="100"/>
        </w:numPr>
        <w:tabs>
          <w:tab w:val="left" w:pos="993"/>
        </w:tabs>
        <w:suppressAutoHyphens/>
        <w:spacing w:after="57" w:line="240" w:lineRule="auto"/>
        <w:ind w:left="993" w:hanging="426"/>
        <w:contextualSpacing/>
        <w:jc w:val="both"/>
        <w:rPr>
          <w:rFonts w:eastAsia="Times New Roman" w:cstheme="minorHAnsi"/>
          <w:kern w:val="0"/>
          <w14:ligatures w14:val="none"/>
        </w:rPr>
      </w:pPr>
      <w:bookmarkStart w:id="17" w:name="_Hlk166671937"/>
      <w:r w:rsidRPr="006171C5">
        <w:rPr>
          <w:rFonts w:eastAsia="Times New Roman" w:cstheme="minorHAnsi"/>
          <w:kern w:val="0"/>
          <w14:ligatures w14:val="none"/>
        </w:rPr>
        <w:t>Załącznik nr 1 Zestawienie miejsc dostarczania energii elektrycznej,</w:t>
      </w:r>
    </w:p>
    <w:p w14:paraId="66C40FE2" w14:textId="77777777" w:rsidR="0008638E" w:rsidRPr="006171C5" w:rsidRDefault="0008638E" w:rsidP="00B3188E">
      <w:pPr>
        <w:numPr>
          <w:ilvl w:val="0"/>
          <w:numId w:val="100"/>
        </w:numPr>
        <w:tabs>
          <w:tab w:val="left" w:pos="284"/>
          <w:tab w:val="left" w:pos="993"/>
        </w:tabs>
        <w:suppressAutoHyphens/>
        <w:spacing w:after="57" w:line="240" w:lineRule="auto"/>
        <w:ind w:left="993" w:hanging="426"/>
        <w:contextualSpacing/>
        <w:jc w:val="both"/>
        <w:rPr>
          <w:rFonts w:eastAsia="Times New Roman" w:cstheme="minorHAnsi"/>
          <w:kern w:val="0"/>
          <w14:ligatures w14:val="none"/>
        </w:rPr>
      </w:pPr>
      <w:r w:rsidRPr="006171C5">
        <w:rPr>
          <w:rFonts w:eastAsia="Times New Roman" w:cstheme="minorHAnsi"/>
          <w:kern w:val="0"/>
          <w14:ligatures w14:val="none"/>
        </w:rPr>
        <w:t>Załącznik nr 2 Kopia oferty Dostawcy,</w:t>
      </w:r>
    </w:p>
    <w:p w14:paraId="0AA24372" w14:textId="77777777" w:rsidR="0008638E" w:rsidRPr="006171C5" w:rsidRDefault="0008638E" w:rsidP="00B3188E">
      <w:pPr>
        <w:numPr>
          <w:ilvl w:val="0"/>
          <w:numId w:val="100"/>
        </w:numPr>
        <w:tabs>
          <w:tab w:val="left" w:pos="491"/>
          <w:tab w:val="left" w:pos="993"/>
        </w:tabs>
        <w:suppressAutoHyphens/>
        <w:spacing w:after="57" w:line="240" w:lineRule="auto"/>
        <w:ind w:left="993" w:hanging="426"/>
        <w:contextualSpacing/>
        <w:jc w:val="both"/>
        <w:rPr>
          <w:rFonts w:eastAsia="Times New Roman" w:cstheme="minorHAnsi"/>
          <w:kern w:val="0"/>
          <w14:ligatures w14:val="none"/>
        </w:rPr>
      </w:pPr>
      <w:r w:rsidRPr="006171C5">
        <w:rPr>
          <w:rFonts w:eastAsia="Times New Roman" w:cstheme="minorHAnsi"/>
          <w:kern w:val="0"/>
          <w14:ligatures w14:val="none"/>
        </w:rPr>
        <w:t>Załącznik nr 3 Pełnomocnictwo do dokonania czynności związanych z procedurą zmiany sprzedawcy określonych w Instrukcji Ruchu i Eksploatacji Systemu Dystrybucyjnego OSD z wyłączeniem zawarcia nowych Umów na dystrybucję energii elektrycznej w związku z zawarciem niniejszej umowy.</w:t>
      </w:r>
    </w:p>
    <w:p w14:paraId="0E0226F0" w14:textId="77777777" w:rsidR="0008638E" w:rsidRPr="006171C5" w:rsidRDefault="0008638E" w:rsidP="00B3188E">
      <w:pPr>
        <w:numPr>
          <w:ilvl w:val="0"/>
          <w:numId w:val="100"/>
        </w:numPr>
        <w:tabs>
          <w:tab w:val="left" w:pos="491"/>
          <w:tab w:val="left" w:pos="993"/>
        </w:tabs>
        <w:suppressAutoHyphens/>
        <w:spacing w:after="57" w:line="240" w:lineRule="auto"/>
        <w:ind w:left="993" w:hanging="426"/>
        <w:contextualSpacing/>
        <w:jc w:val="both"/>
        <w:rPr>
          <w:rFonts w:eastAsia="Times New Roman" w:cstheme="minorHAnsi"/>
          <w:kern w:val="0"/>
          <w14:ligatures w14:val="none"/>
        </w:rPr>
      </w:pPr>
      <w:r w:rsidRPr="006171C5">
        <w:rPr>
          <w:rFonts w:eastAsia="Times New Roman" w:cstheme="minorHAnsi"/>
          <w:kern w:val="0"/>
          <w14:ligatures w14:val="none"/>
        </w:rPr>
        <w:t>Załącznik nr 4 Kopia dokumentu nadania numeru NIP Zamawiającego.</w:t>
      </w:r>
    </w:p>
    <w:p w14:paraId="039C7359" w14:textId="77777777" w:rsidR="0008638E" w:rsidRPr="006171C5" w:rsidRDefault="0008638E" w:rsidP="00B3188E">
      <w:pPr>
        <w:numPr>
          <w:ilvl w:val="0"/>
          <w:numId w:val="100"/>
        </w:numPr>
        <w:tabs>
          <w:tab w:val="left" w:pos="491"/>
          <w:tab w:val="left" w:pos="993"/>
        </w:tabs>
        <w:suppressAutoHyphens/>
        <w:spacing w:after="57" w:line="240" w:lineRule="auto"/>
        <w:ind w:left="993" w:hanging="426"/>
        <w:contextualSpacing/>
        <w:jc w:val="both"/>
        <w:rPr>
          <w:rFonts w:eastAsia="Times New Roman" w:cstheme="minorHAnsi"/>
          <w:kern w:val="0"/>
          <w14:ligatures w14:val="none"/>
        </w:rPr>
      </w:pPr>
      <w:r w:rsidRPr="006171C5">
        <w:rPr>
          <w:rFonts w:eastAsia="Times New Roman" w:cstheme="minorHAnsi"/>
          <w:kern w:val="0"/>
          <w14:ligatures w14:val="none"/>
        </w:rPr>
        <w:t>Załącznik nr 5 Kopia dokumentu nadania numeru REGON Zamawiającego.</w:t>
      </w:r>
    </w:p>
    <w:p w14:paraId="2401CC9D" w14:textId="77777777" w:rsidR="0008638E" w:rsidRPr="006171C5" w:rsidRDefault="0008638E" w:rsidP="00B3188E">
      <w:pPr>
        <w:numPr>
          <w:ilvl w:val="0"/>
          <w:numId w:val="100"/>
        </w:numPr>
        <w:tabs>
          <w:tab w:val="left" w:pos="491"/>
          <w:tab w:val="left" w:pos="993"/>
        </w:tabs>
        <w:suppressAutoHyphens/>
        <w:spacing w:after="57" w:line="240" w:lineRule="auto"/>
        <w:ind w:left="993" w:hanging="426"/>
        <w:contextualSpacing/>
        <w:jc w:val="both"/>
        <w:rPr>
          <w:rFonts w:eastAsia="Times New Roman" w:cstheme="minorHAnsi"/>
          <w:kern w:val="0"/>
          <w14:ligatures w14:val="none"/>
        </w:rPr>
      </w:pPr>
      <w:r w:rsidRPr="006171C5">
        <w:rPr>
          <w:rFonts w:eastAsia="Times New Roman" w:cstheme="minorHAnsi"/>
          <w:kern w:val="0"/>
          <w14:ligatures w14:val="none"/>
        </w:rPr>
        <w:lastRenderedPageBreak/>
        <w:t>Załącznik nr 6 Oświadczenie o wystawianiu faktur elektronicznych wraz z załącznikiem.</w:t>
      </w:r>
    </w:p>
    <w:p w14:paraId="74136E1C" w14:textId="77777777" w:rsidR="0008638E" w:rsidRPr="006171C5" w:rsidRDefault="0008638E" w:rsidP="00B3188E">
      <w:pPr>
        <w:numPr>
          <w:ilvl w:val="0"/>
          <w:numId w:val="100"/>
        </w:numPr>
        <w:tabs>
          <w:tab w:val="left" w:pos="491"/>
          <w:tab w:val="left" w:pos="993"/>
        </w:tabs>
        <w:suppressAutoHyphens/>
        <w:spacing w:after="57" w:line="240" w:lineRule="auto"/>
        <w:ind w:left="993" w:hanging="426"/>
        <w:contextualSpacing/>
        <w:jc w:val="both"/>
        <w:rPr>
          <w:rFonts w:eastAsia="Times New Roman" w:cstheme="minorHAnsi"/>
          <w:kern w:val="0"/>
          <w14:ligatures w14:val="none"/>
        </w:rPr>
      </w:pPr>
      <w:r w:rsidRPr="006171C5">
        <w:rPr>
          <w:rFonts w:eastAsia="Times New Roman" w:cstheme="minorHAnsi"/>
          <w:kern w:val="0"/>
          <w14:ligatures w14:val="none"/>
        </w:rPr>
        <w:t>Załącznik nr 7 Dokument potwierdzający umocowanie danej osoby do podpisania umowy oraz pełnomocnictwa do czynności –zmiany sprzedawcy.</w:t>
      </w:r>
    </w:p>
    <w:bookmarkEnd w:id="17"/>
    <w:p w14:paraId="28742887" w14:textId="77777777" w:rsidR="0008638E" w:rsidRPr="006171C5" w:rsidRDefault="0008638E" w:rsidP="00B3188E">
      <w:pPr>
        <w:pStyle w:val="Styl1punktyumowy"/>
        <w:numPr>
          <w:ilvl w:val="0"/>
          <w:numId w:val="95"/>
        </w:numPr>
      </w:pPr>
      <w:r w:rsidRPr="006171C5">
        <w:t>Użyte w niniejszej umowie pojęcia oznaczają:</w:t>
      </w:r>
    </w:p>
    <w:p w14:paraId="0B437C5E" w14:textId="77777777" w:rsidR="0008638E" w:rsidRPr="006171C5" w:rsidRDefault="0008638E" w:rsidP="00B3188E">
      <w:pPr>
        <w:pStyle w:val="Styl1literki"/>
        <w:numPr>
          <w:ilvl w:val="0"/>
          <w:numId w:val="111"/>
        </w:numPr>
        <w:ind w:left="1134"/>
      </w:pPr>
      <w:r w:rsidRPr="006171C5">
        <w:t>Operator Systemu Dystrybucyjnego (OSD) - przedsiębiorstwo energetyczne zajmujące się dystrybucją energii elektrycznej,</w:t>
      </w:r>
    </w:p>
    <w:p w14:paraId="3706D3E7" w14:textId="77777777" w:rsidR="0008638E" w:rsidRPr="006171C5" w:rsidRDefault="0008638E" w:rsidP="00B3188E">
      <w:pPr>
        <w:pStyle w:val="Styl1literki"/>
        <w:numPr>
          <w:ilvl w:val="0"/>
          <w:numId w:val="111"/>
        </w:numPr>
        <w:ind w:left="1134"/>
      </w:pPr>
      <w:r w:rsidRPr="006171C5">
        <w:t>Generalna Umowa Dystrybucyjna – umowa zawarta pomiędzy Dostawcą, a OSD określająca ich wzajemne prawa i obowiązki związane ze świadczeniem usług dystrybucji energii elektrycznej w celu realizacji niniejszej umowy,</w:t>
      </w:r>
    </w:p>
    <w:p w14:paraId="1BFC0FC6" w14:textId="77777777" w:rsidR="0008638E" w:rsidRPr="006171C5" w:rsidRDefault="0008638E" w:rsidP="00B3188E">
      <w:pPr>
        <w:pStyle w:val="Styl1literki"/>
        <w:numPr>
          <w:ilvl w:val="0"/>
          <w:numId w:val="111"/>
        </w:numPr>
        <w:ind w:left="1134"/>
      </w:pPr>
      <w:r w:rsidRPr="006171C5">
        <w:t>Umowa – niniejsza Umowa</w:t>
      </w:r>
    </w:p>
    <w:p w14:paraId="2FF5E404" w14:textId="77777777" w:rsidR="0008638E" w:rsidRPr="006171C5" w:rsidRDefault="0008638E" w:rsidP="00B3188E">
      <w:pPr>
        <w:pStyle w:val="Styl1literki"/>
        <w:numPr>
          <w:ilvl w:val="0"/>
          <w:numId w:val="111"/>
        </w:numPr>
        <w:ind w:left="1134"/>
      </w:pPr>
      <w:r w:rsidRPr="006171C5">
        <w:t>Umowa o świadczenie usług dystrybucji – umowa zawarta pomiędzy Zamawiającym a OSD określająca prawa i obowiązki związane ze świadczeniem przez OSD usług dystrybucji energii elektrycznej,</w:t>
      </w:r>
    </w:p>
    <w:p w14:paraId="07393311" w14:textId="77777777" w:rsidR="0008638E" w:rsidRPr="006171C5" w:rsidRDefault="0008638E" w:rsidP="00B3188E">
      <w:pPr>
        <w:pStyle w:val="Styl1literki"/>
        <w:numPr>
          <w:ilvl w:val="0"/>
          <w:numId w:val="111"/>
        </w:numPr>
        <w:ind w:left="1134"/>
      </w:pPr>
      <w:r w:rsidRPr="006171C5">
        <w:t>Miejsce dostarczania – punkt w sieci, do którego OSD dostarcza energię elektryczną, będący jednocześnie miejscem odbioru tej energii (punkt poboru energii, PPE),</w:t>
      </w:r>
    </w:p>
    <w:p w14:paraId="3868BCD6" w14:textId="77777777" w:rsidR="0008638E" w:rsidRPr="006171C5" w:rsidRDefault="0008638E" w:rsidP="00B3188E">
      <w:pPr>
        <w:pStyle w:val="Styl1literki"/>
        <w:numPr>
          <w:ilvl w:val="0"/>
          <w:numId w:val="111"/>
        </w:numPr>
        <w:ind w:left="1134"/>
      </w:pPr>
      <w:r w:rsidRPr="006171C5">
        <w:t>Okres rozliczeniowy – okres pomiędzy kolejnymi odczytami, w którym na podstawie odczytów urządzeń pomiarowych następuje rozliczenie zużytej energii elektrycznej, zgodnie z zawartą przez Zamawiającego Umową o świadczenie usług dystrybucji, przy czym okresem rozliczeniowym na potrzeby niniejszej umowy jest okres stosowany przez OSD,</w:t>
      </w:r>
    </w:p>
    <w:p w14:paraId="25213749" w14:textId="77777777" w:rsidR="0008638E" w:rsidRPr="006171C5" w:rsidRDefault="0008638E" w:rsidP="00B3188E">
      <w:pPr>
        <w:pStyle w:val="Styl1literki"/>
        <w:numPr>
          <w:ilvl w:val="0"/>
          <w:numId w:val="111"/>
        </w:numPr>
        <w:ind w:left="1134"/>
      </w:pPr>
      <w:r w:rsidRPr="006171C5">
        <w:t>Odbiorca końcowy - odbiorca dokonujący zakupu energii na własny użytek; do własnego użytku nie zalicza się energii elektrycznej zakupionej w celu jej zużycia na potrzeby wytwarzania, przesyłania lub dystrybucji energii elektrycznej,</w:t>
      </w:r>
    </w:p>
    <w:p w14:paraId="0652A152" w14:textId="77777777" w:rsidR="0008638E" w:rsidRPr="006171C5" w:rsidRDefault="0008638E" w:rsidP="00B3188E">
      <w:pPr>
        <w:pStyle w:val="Styl1literki"/>
        <w:numPr>
          <w:ilvl w:val="0"/>
          <w:numId w:val="111"/>
        </w:numPr>
        <w:ind w:left="1134"/>
      </w:pPr>
      <w:r w:rsidRPr="006171C5">
        <w:t>Ustawa – ustawa z dnia 10 kwietnia 1997 r. Prawo energetyczne (</w:t>
      </w:r>
      <w:proofErr w:type="spellStart"/>
      <w:r w:rsidRPr="006171C5">
        <w:t>t.j</w:t>
      </w:r>
      <w:proofErr w:type="spellEnd"/>
      <w:r w:rsidRPr="006171C5">
        <w:t>. Dz. U. z 2022 r. poz. 1385),</w:t>
      </w:r>
    </w:p>
    <w:p w14:paraId="2B038A4D" w14:textId="77777777" w:rsidR="0008638E" w:rsidRPr="006171C5" w:rsidRDefault="0008638E" w:rsidP="00B3188E">
      <w:pPr>
        <w:pStyle w:val="Styl1literki"/>
        <w:numPr>
          <w:ilvl w:val="0"/>
          <w:numId w:val="111"/>
        </w:numPr>
        <w:ind w:left="1134"/>
      </w:pPr>
      <w:r w:rsidRPr="006171C5">
        <w:t>Bilansowanie handlowe – zgłaszanie operatorowi systemu przesyłowego elektroenergetycznego przez podmiot odpowiedzialny za bilansowanie do realizacji umów sprzedaży energii elektrycznej zawartych przez użytkowników systemu i prowadzenie rozliczania niezbilansowania w rozumieniu art. 2 pkt 9 rozporządzenia Komisji (UE) 2017/2195 z dnia 23 listopada 2017 r. ustanawiające wytyczne dotyczące bilansowania dla każdego okresu rozliczania niezbilansowania w rozumieniu art. 2 pkt 10 tego rozporządzenia.</w:t>
      </w:r>
    </w:p>
    <w:p w14:paraId="41DD78B3" w14:textId="77777777" w:rsidR="0008638E" w:rsidRPr="006171C5" w:rsidRDefault="0008638E" w:rsidP="00B3188E">
      <w:pPr>
        <w:pStyle w:val="Styl1literki"/>
        <w:numPr>
          <w:ilvl w:val="0"/>
          <w:numId w:val="111"/>
        </w:numPr>
        <w:ind w:left="1134"/>
      </w:pPr>
      <w:r w:rsidRPr="006171C5">
        <w:t xml:space="preserve">Odnawialne źródło energii – odnawialne, niekopalne źródła energii obejmujące energię wiatru, energię promieniowania słonecznego, energię </w:t>
      </w:r>
      <w:proofErr w:type="spellStart"/>
      <w:r w:rsidRPr="006171C5">
        <w:t>aerotermalną</w:t>
      </w:r>
      <w:proofErr w:type="spellEnd"/>
      <w:r w:rsidRPr="006171C5">
        <w:t xml:space="preserve">, energię geotermalną, energię hydrotermalną, hydroenergię, energię fal, prądów i pływów morskich, energię otoczenia, energię otrzymywaną z biomasy, biogazu, biogazu rolniczego, </w:t>
      </w:r>
      <w:proofErr w:type="spellStart"/>
      <w:r w:rsidRPr="006171C5">
        <w:t>biometanu</w:t>
      </w:r>
      <w:proofErr w:type="spellEnd"/>
      <w:r w:rsidRPr="006171C5">
        <w:t xml:space="preserve">, </w:t>
      </w:r>
      <w:proofErr w:type="spellStart"/>
      <w:r w:rsidRPr="006171C5">
        <w:t>biopłynów</w:t>
      </w:r>
      <w:proofErr w:type="spellEnd"/>
      <w:r w:rsidRPr="006171C5">
        <w:t xml:space="preserve"> oraz z wodoru odnawialnego;</w:t>
      </w:r>
    </w:p>
    <w:p w14:paraId="686C44DD" w14:textId="77777777" w:rsidR="0008638E" w:rsidRPr="006171C5" w:rsidRDefault="0008638E" w:rsidP="00B3188E">
      <w:pPr>
        <w:pStyle w:val="Styl1literki"/>
        <w:numPr>
          <w:ilvl w:val="0"/>
          <w:numId w:val="111"/>
        </w:numPr>
        <w:ind w:left="1134"/>
      </w:pPr>
      <w:r w:rsidRPr="006171C5">
        <w:t>Gwarancje pochodzenia wytworzonych z odnawialnych źródeł energii w instalacjach odnawialnego źródła energii:</w:t>
      </w:r>
    </w:p>
    <w:p w14:paraId="1C9ACA53" w14:textId="77777777" w:rsidR="0008638E" w:rsidRPr="006171C5" w:rsidRDefault="0008638E" w:rsidP="0008638E">
      <w:pPr>
        <w:tabs>
          <w:tab w:val="left" w:pos="993"/>
          <w:tab w:val="left" w:pos="13005"/>
          <w:tab w:val="left" w:pos="13365"/>
          <w:tab w:val="left" w:pos="21465"/>
        </w:tabs>
        <w:suppressAutoHyphens/>
        <w:spacing w:after="0" w:line="240" w:lineRule="auto"/>
        <w:ind w:left="1365"/>
        <w:jc w:val="both"/>
        <w:rPr>
          <w:rFonts w:eastAsia="Times New Roman" w:cstheme="minorHAnsi"/>
          <w:kern w:val="0"/>
          <w14:ligatures w14:val="none"/>
        </w:rPr>
      </w:pPr>
      <w:r w:rsidRPr="006171C5">
        <w:rPr>
          <w:rFonts w:eastAsia="Times New Roman" w:cstheme="minorHAnsi"/>
          <w:kern w:val="0"/>
          <w14:ligatures w14:val="none"/>
        </w:rPr>
        <w:t>1) energii elektrycznej,</w:t>
      </w:r>
    </w:p>
    <w:p w14:paraId="7950852D" w14:textId="77777777" w:rsidR="0008638E" w:rsidRPr="006171C5" w:rsidRDefault="0008638E" w:rsidP="0008638E">
      <w:pPr>
        <w:tabs>
          <w:tab w:val="left" w:pos="993"/>
          <w:tab w:val="left" w:pos="13005"/>
          <w:tab w:val="left" w:pos="13365"/>
          <w:tab w:val="left" w:pos="21465"/>
        </w:tabs>
        <w:suppressAutoHyphens/>
        <w:spacing w:after="0" w:line="240" w:lineRule="auto"/>
        <w:ind w:left="1365"/>
        <w:jc w:val="both"/>
        <w:rPr>
          <w:rFonts w:eastAsia="Times New Roman" w:cstheme="minorHAnsi"/>
          <w:kern w:val="0"/>
          <w14:ligatures w14:val="none"/>
        </w:rPr>
      </w:pPr>
      <w:r w:rsidRPr="006171C5">
        <w:rPr>
          <w:rFonts w:eastAsia="Times New Roman" w:cstheme="minorHAnsi"/>
          <w:kern w:val="0"/>
          <w14:ligatures w14:val="none"/>
        </w:rPr>
        <w:t xml:space="preserve">2) </w:t>
      </w:r>
      <w:proofErr w:type="spellStart"/>
      <w:r w:rsidRPr="006171C5">
        <w:rPr>
          <w:rFonts w:eastAsia="Times New Roman" w:cstheme="minorHAnsi"/>
          <w:kern w:val="0"/>
          <w14:ligatures w14:val="none"/>
        </w:rPr>
        <w:t>biometanu</w:t>
      </w:r>
      <w:proofErr w:type="spellEnd"/>
      <w:r w:rsidRPr="006171C5">
        <w:rPr>
          <w:rFonts w:eastAsia="Times New Roman" w:cstheme="minorHAnsi"/>
          <w:kern w:val="0"/>
          <w14:ligatures w14:val="none"/>
        </w:rPr>
        <w:t>,</w:t>
      </w:r>
    </w:p>
    <w:p w14:paraId="211203F0" w14:textId="77777777" w:rsidR="0008638E" w:rsidRPr="006171C5" w:rsidRDefault="0008638E" w:rsidP="0008638E">
      <w:pPr>
        <w:tabs>
          <w:tab w:val="left" w:pos="993"/>
          <w:tab w:val="left" w:pos="13005"/>
          <w:tab w:val="left" w:pos="13365"/>
          <w:tab w:val="left" w:pos="21465"/>
        </w:tabs>
        <w:suppressAutoHyphens/>
        <w:spacing w:after="0" w:line="240" w:lineRule="auto"/>
        <w:ind w:left="1365"/>
        <w:jc w:val="both"/>
        <w:rPr>
          <w:rFonts w:eastAsia="Times New Roman" w:cstheme="minorHAnsi"/>
          <w:kern w:val="0"/>
          <w14:ligatures w14:val="none"/>
        </w:rPr>
      </w:pPr>
      <w:r w:rsidRPr="006171C5">
        <w:rPr>
          <w:rFonts w:eastAsia="Times New Roman" w:cstheme="minorHAnsi"/>
          <w:kern w:val="0"/>
          <w14:ligatures w14:val="none"/>
        </w:rPr>
        <w:t>3) ciepła albo chłodu,</w:t>
      </w:r>
    </w:p>
    <w:p w14:paraId="4B2DD9F1" w14:textId="77777777" w:rsidR="0008638E" w:rsidRPr="006171C5" w:rsidRDefault="0008638E" w:rsidP="0008638E">
      <w:pPr>
        <w:tabs>
          <w:tab w:val="left" w:pos="993"/>
          <w:tab w:val="left" w:pos="13005"/>
          <w:tab w:val="left" w:pos="13365"/>
          <w:tab w:val="left" w:pos="21465"/>
        </w:tabs>
        <w:suppressAutoHyphens/>
        <w:spacing w:after="0" w:line="240" w:lineRule="auto"/>
        <w:ind w:left="1365"/>
        <w:jc w:val="both"/>
        <w:rPr>
          <w:rFonts w:eastAsia="Times New Roman" w:cstheme="minorHAnsi"/>
          <w:kern w:val="0"/>
          <w14:ligatures w14:val="none"/>
        </w:rPr>
      </w:pPr>
      <w:r w:rsidRPr="006171C5">
        <w:rPr>
          <w:rFonts w:eastAsia="Times New Roman" w:cstheme="minorHAnsi"/>
          <w:kern w:val="0"/>
          <w14:ligatures w14:val="none"/>
        </w:rPr>
        <w:t>4) wodoru odnawialnego,</w:t>
      </w:r>
    </w:p>
    <w:p w14:paraId="390EBE87" w14:textId="77777777" w:rsidR="0008638E" w:rsidRPr="006171C5" w:rsidRDefault="0008638E" w:rsidP="0008638E">
      <w:pPr>
        <w:tabs>
          <w:tab w:val="left" w:pos="993"/>
          <w:tab w:val="left" w:pos="13005"/>
          <w:tab w:val="left" w:pos="13365"/>
          <w:tab w:val="left" w:pos="21465"/>
        </w:tabs>
        <w:suppressAutoHyphens/>
        <w:spacing w:after="0" w:line="240" w:lineRule="auto"/>
        <w:ind w:left="1365"/>
        <w:jc w:val="both"/>
        <w:rPr>
          <w:rFonts w:eastAsia="Times New Roman" w:cstheme="minorHAnsi"/>
          <w:kern w:val="0"/>
          <w14:ligatures w14:val="none"/>
        </w:rPr>
      </w:pPr>
      <w:r w:rsidRPr="006171C5">
        <w:rPr>
          <w:rFonts w:eastAsia="Times New Roman" w:cstheme="minorHAnsi"/>
          <w:kern w:val="0"/>
          <w14:ligatures w14:val="none"/>
        </w:rPr>
        <w:t>5) biogazu,</w:t>
      </w:r>
    </w:p>
    <w:p w14:paraId="05B021EE" w14:textId="77777777" w:rsidR="0008638E" w:rsidRPr="006171C5" w:rsidRDefault="0008638E" w:rsidP="0008638E">
      <w:pPr>
        <w:tabs>
          <w:tab w:val="left" w:pos="993"/>
          <w:tab w:val="left" w:pos="13005"/>
          <w:tab w:val="left" w:pos="13365"/>
          <w:tab w:val="left" w:pos="21465"/>
        </w:tabs>
        <w:suppressAutoHyphens/>
        <w:spacing w:after="0" w:line="240" w:lineRule="auto"/>
        <w:ind w:left="1365"/>
        <w:jc w:val="both"/>
        <w:rPr>
          <w:rFonts w:eastAsia="Times New Roman" w:cstheme="minorHAnsi"/>
          <w:kern w:val="0"/>
          <w14:ligatures w14:val="none"/>
        </w:rPr>
      </w:pPr>
      <w:r w:rsidRPr="006171C5">
        <w:rPr>
          <w:rFonts w:eastAsia="Times New Roman" w:cstheme="minorHAnsi"/>
          <w:kern w:val="0"/>
          <w14:ligatures w14:val="none"/>
        </w:rPr>
        <w:t>6) biogazu rolniczego</w:t>
      </w:r>
    </w:p>
    <w:p w14:paraId="5112559E" w14:textId="77777777" w:rsidR="0008638E" w:rsidRPr="006171C5" w:rsidRDefault="0008638E" w:rsidP="0008638E">
      <w:pPr>
        <w:tabs>
          <w:tab w:val="left" w:pos="993"/>
          <w:tab w:val="left" w:pos="13005"/>
          <w:tab w:val="left" w:pos="13365"/>
          <w:tab w:val="left" w:pos="21465"/>
        </w:tabs>
        <w:suppressAutoHyphens/>
        <w:spacing w:after="0" w:line="240" w:lineRule="auto"/>
        <w:ind w:left="1365"/>
        <w:jc w:val="both"/>
        <w:rPr>
          <w:rFonts w:eastAsia="Times New Roman" w:cstheme="minorHAnsi"/>
          <w:kern w:val="0"/>
          <w14:ligatures w14:val="none"/>
        </w:rPr>
      </w:pPr>
      <w:r w:rsidRPr="006171C5">
        <w:rPr>
          <w:rFonts w:eastAsia="Times New Roman" w:cstheme="minorHAnsi"/>
          <w:kern w:val="0"/>
          <w14:ligatures w14:val="none"/>
        </w:rPr>
        <w:t xml:space="preserve">– wyrażonych w MWh, zwane dalej „gwarancją pochodzenia”, wydawane w postaci elektronicznej, jest jedynym dokumentem poświadczającym odbiorcy końcowemu, że określona w tym dokumencie ilość odpowiednio energii elektrycznej, </w:t>
      </w:r>
      <w:proofErr w:type="spellStart"/>
      <w:r w:rsidRPr="006171C5">
        <w:rPr>
          <w:rFonts w:eastAsia="Times New Roman" w:cstheme="minorHAnsi"/>
          <w:kern w:val="0"/>
          <w14:ligatures w14:val="none"/>
        </w:rPr>
        <w:t>biometanu</w:t>
      </w:r>
      <w:proofErr w:type="spellEnd"/>
      <w:r w:rsidRPr="006171C5">
        <w:rPr>
          <w:rFonts w:eastAsia="Times New Roman" w:cstheme="minorHAnsi"/>
          <w:kern w:val="0"/>
          <w14:ligatures w14:val="none"/>
        </w:rPr>
        <w:t xml:space="preserve">, ciepła albo chłodu, wodoru odnawialnego, biogazu albo biogazu rolniczego została wytworzona z odnawialnych źródeł energii w instalacjach odnawialnego źródła energii i wprowadzona do sieci odpowiednio elektroenergetycznej, gazowej albo sieci ciepłowniczej lub chłodniczej, do której jest przyłączony co najmniej jeden odbiorca inny niż podmiot wytwarzający odpowiednio energię elektryczną, </w:t>
      </w:r>
      <w:proofErr w:type="spellStart"/>
      <w:r w:rsidRPr="006171C5">
        <w:rPr>
          <w:rFonts w:eastAsia="Times New Roman" w:cstheme="minorHAnsi"/>
          <w:kern w:val="0"/>
          <w14:ligatures w14:val="none"/>
        </w:rPr>
        <w:t>biometan</w:t>
      </w:r>
      <w:proofErr w:type="spellEnd"/>
      <w:r w:rsidRPr="006171C5">
        <w:rPr>
          <w:rFonts w:eastAsia="Times New Roman" w:cstheme="minorHAnsi"/>
          <w:kern w:val="0"/>
          <w14:ligatures w14:val="none"/>
        </w:rPr>
        <w:t xml:space="preserve">, ciepło </w:t>
      </w:r>
      <w:r w:rsidRPr="006171C5">
        <w:rPr>
          <w:rFonts w:eastAsia="Times New Roman" w:cstheme="minorHAnsi"/>
          <w:kern w:val="0"/>
          <w14:ligatures w14:val="none"/>
        </w:rPr>
        <w:lastRenderedPageBreak/>
        <w:t>albo chłód, wodór odnawialny, biogaz albo biogaz rolniczy lub została wprowadzona w inne miejsce zgodnie z Art. 120. ust. 5 ustawy o OZE</w:t>
      </w:r>
    </w:p>
    <w:p w14:paraId="476B640B" w14:textId="77777777" w:rsidR="0008638E" w:rsidRPr="006171C5" w:rsidRDefault="0008638E" w:rsidP="0008638E">
      <w:pPr>
        <w:spacing w:after="0" w:line="240" w:lineRule="auto"/>
        <w:jc w:val="center"/>
        <w:rPr>
          <w:rFonts w:eastAsia="Times New Roman" w:cstheme="minorHAnsi"/>
          <w:b/>
          <w:kern w:val="0"/>
          <w14:ligatures w14:val="none"/>
        </w:rPr>
      </w:pPr>
    </w:p>
    <w:p w14:paraId="7DE9C512" w14:textId="77777777" w:rsidR="0008638E" w:rsidRPr="006171C5" w:rsidRDefault="0008638E" w:rsidP="0008638E">
      <w:pPr>
        <w:spacing w:after="0" w:line="240" w:lineRule="auto"/>
        <w:jc w:val="center"/>
        <w:rPr>
          <w:rFonts w:eastAsia="Times New Roman" w:cstheme="minorHAnsi"/>
          <w:b/>
          <w:kern w:val="0"/>
          <w14:ligatures w14:val="none"/>
        </w:rPr>
      </w:pPr>
      <w:bookmarkStart w:id="18" w:name="_Hlk166832510"/>
      <w:r w:rsidRPr="006171C5">
        <w:rPr>
          <w:rFonts w:eastAsia="Times New Roman" w:cstheme="minorHAnsi"/>
          <w:b/>
          <w:kern w:val="0"/>
          <w14:ligatures w14:val="none"/>
        </w:rPr>
        <w:t>§ 2</w:t>
      </w:r>
    </w:p>
    <w:bookmarkEnd w:id="18"/>
    <w:p w14:paraId="0C3A43E5" w14:textId="51C9BE20" w:rsidR="0008638E" w:rsidRPr="006171C5" w:rsidRDefault="0008638E" w:rsidP="00B3188E">
      <w:pPr>
        <w:numPr>
          <w:ilvl w:val="0"/>
          <w:numId w:val="113"/>
        </w:numPr>
        <w:suppressAutoHyphens/>
        <w:spacing w:before="120" w:after="0" w:line="240" w:lineRule="auto"/>
        <w:contextualSpacing/>
        <w:jc w:val="both"/>
        <w:rPr>
          <w:rFonts w:eastAsia="Times New Roman" w:cstheme="minorHAnsi"/>
          <w:kern w:val="0"/>
          <w14:ligatures w14:val="none"/>
        </w:rPr>
      </w:pPr>
      <w:r w:rsidRPr="006171C5">
        <w:rPr>
          <w:rFonts w:eastAsia="Times New Roman" w:cstheme="minorHAnsi"/>
          <w:kern w:val="0"/>
          <w14:ligatures w14:val="none"/>
        </w:rPr>
        <w:t xml:space="preserve">Dostawca zobowiązuje się do sprzedaży na rzecz Zamawiającego energii elektrycznej do miejsc dostarczania (punktów poboru energii) określonych w Załączniku nr 1 do Umowy </w:t>
      </w:r>
      <w:bookmarkStart w:id="19" w:name="_Hlk166672839"/>
      <w:r w:rsidRPr="006171C5">
        <w:rPr>
          <w:rFonts w:eastAsia="Times New Roman" w:cstheme="minorHAnsi"/>
          <w:kern w:val="0"/>
          <w14:ligatures w14:val="none"/>
        </w:rPr>
        <w:t xml:space="preserve">przez 18 miesięcy od dnia 1 </w:t>
      </w:r>
      <w:r w:rsidR="00822DBB" w:rsidRPr="006171C5">
        <w:rPr>
          <w:rFonts w:eastAsia="Times New Roman" w:cstheme="minorHAnsi"/>
          <w:kern w:val="0"/>
          <w14:ligatures w14:val="none"/>
        </w:rPr>
        <w:t>października</w:t>
      </w:r>
      <w:r w:rsidRPr="006171C5">
        <w:rPr>
          <w:rFonts w:eastAsia="Times New Roman" w:cstheme="minorHAnsi"/>
          <w:kern w:val="0"/>
          <w14:ligatures w14:val="none"/>
        </w:rPr>
        <w:t xml:space="preserve"> 2024 r. (z zastrzeżeniem zapisów sekcji IV pkt 2.2.3 SWZ).</w:t>
      </w:r>
      <w:bookmarkEnd w:id="19"/>
    </w:p>
    <w:p w14:paraId="324B6183" w14:textId="454A70BB" w:rsidR="0008638E" w:rsidRPr="006171C5" w:rsidRDefault="0008638E" w:rsidP="00B3188E">
      <w:pPr>
        <w:pStyle w:val="Styl1literki"/>
        <w:numPr>
          <w:ilvl w:val="0"/>
          <w:numId w:val="111"/>
        </w:numPr>
      </w:pPr>
      <w:r w:rsidRPr="006171C5">
        <w:t xml:space="preserve">Maksymalną szacowaną ilość energii elektrycznej, która będzie dostarczona w okresie obowiązywania umowy do miejsc dostarczania określonych odpowiednio w Załączniku nr 1 do umowy szacuje się </w:t>
      </w:r>
      <w:r w:rsidRPr="006171C5">
        <w:rPr>
          <w:bCs/>
        </w:rPr>
        <w:t xml:space="preserve">na </w:t>
      </w:r>
      <w:r w:rsidRPr="006171C5">
        <w:t>31</w:t>
      </w:r>
      <w:r w:rsidR="006E6671" w:rsidRPr="006171C5">
        <w:t>5</w:t>
      </w:r>
      <w:r w:rsidRPr="006171C5">
        <w:t> 000 kWh dla punktów poboru rozliczanych w grupach taryfowych C11, C21</w:t>
      </w:r>
    </w:p>
    <w:p w14:paraId="10E8B6B5" w14:textId="77777777" w:rsidR="0008638E" w:rsidRPr="006171C5" w:rsidRDefault="0008638E" w:rsidP="00B3188E">
      <w:pPr>
        <w:pStyle w:val="Styl1literki"/>
        <w:numPr>
          <w:ilvl w:val="0"/>
          <w:numId w:val="111"/>
        </w:numPr>
      </w:pPr>
      <w:r w:rsidRPr="006171C5">
        <w:t xml:space="preserve">Ponadto Dostawca zobowiązuje się do zawarcia </w:t>
      </w:r>
      <w:bookmarkStart w:id="20" w:name="_Hlk166832985"/>
      <w:r w:rsidRPr="006171C5">
        <w:t xml:space="preserve">odrębnej umowy na odkup nadwyżek energii elektrycznej wytworzonej w jednej mikro instalacji Zamawiającego o mocy 39,6 </w:t>
      </w:r>
      <w:proofErr w:type="spellStart"/>
      <w:r w:rsidRPr="006171C5">
        <w:t>kWp</w:t>
      </w:r>
      <w:proofErr w:type="spellEnd"/>
      <w:r w:rsidRPr="006171C5">
        <w:t xml:space="preserve"> i szacunkowym wolumenie 4 MWh w skali roku dla PPE przy ul. Nowohuckiej 33a.</w:t>
      </w:r>
    </w:p>
    <w:bookmarkEnd w:id="20"/>
    <w:p w14:paraId="4AB6089B" w14:textId="77777777" w:rsidR="0008638E" w:rsidRPr="006171C5" w:rsidRDefault="0008638E" w:rsidP="00B3188E">
      <w:pPr>
        <w:numPr>
          <w:ilvl w:val="0"/>
          <w:numId w:val="113"/>
        </w:numPr>
        <w:suppressAutoHyphens/>
        <w:spacing w:before="120" w:after="0" w:line="240" w:lineRule="auto"/>
        <w:contextualSpacing/>
        <w:jc w:val="both"/>
        <w:rPr>
          <w:rFonts w:eastAsia="Times New Roman" w:cstheme="minorHAnsi"/>
          <w:kern w:val="0"/>
          <w14:ligatures w14:val="none"/>
        </w:rPr>
      </w:pPr>
      <w:r w:rsidRPr="006171C5">
        <w:rPr>
          <w:rFonts w:eastAsia="Times New Roman" w:cstheme="minorHAnsi"/>
          <w:kern w:val="0"/>
          <w14:ligatures w14:val="none"/>
        </w:rPr>
        <w:t>Dostawca oświadcza, że posiada koncesję na obrót energią elektryczną o numerze … wydaną przez Prezesa Urzędu Regulacji Energetyki w dniu … r, ważną do dnia … r.</w:t>
      </w:r>
    </w:p>
    <w:p w14:paraId="44750DC1" w14:textId="77777777" w:rsidR="0008638E" w:rsidRPr="006171C5" w:rsidRDefault="0008638E" w:rsidP="00B3188E">
      <w:pPr>
        <w:numPr>
          <w:ilvl w:val="0"/>
          <w:numId w:val="113"/>
        </w:numPr>
        <w:suppressAutoHyphens/>
        <w:spacing w:before="120" w:after="0" w:line="240" w:lineRule="auto"/>
        <w:contextualSpacing/>
        <w:jc w:val="both"/>
        <w:rPr>
          <w:rFonts w:eastAsia="Times New Roman" w:cstheme="minorHAnsi"/>
          <w:kern w:val="0"/>
          <w14:ligatures w14:val="none"/>
        </w:rPr>
      </w:pPr>
      <w:r w:rsidRPr="006171C5">
        <w:rPr>
          <w:rFonts w:eastAsia="Times New Roman" w:cstheme="minorHAnsi"/>
          <w:kern w:val="0"/>
          <w14:ligatures w14:val="none"/>
        </w:rPr>
        <w:t>Dostawa energii elektrycznej odbywać się będzie za pośrednictwem sieci dystrybucyjnej należącej do OSD, z którym Zamawiający ma podpisane Umowy o świadczenie usług dystrybucji lub zawrze do dnia wejścia w życie niniejszej umowy.</w:t>
      </w:r>
    </w:p>
    <w:p w14:paraId="599D9115" w14:textId="77777777" w:rsidR="0008638E" w:rsidRPr="006171C5" w:rsidRDefault="0008638E" w:rsidP="00B3188E">
      <w:pPr>
        <w:numPr>
          <w:ilvl w:val="0"/>
          <w:numId w:val="113"/>
        </w:numPr>
        <w:suppressAutoHyphens/>
        <w:spacing w:before="120" w:after="0" w:line="240" w:lineRule="auto"/>
        <w:contextualSpacing/>
        <w:jc w:val="both"/>
        <w:rPr>
          <w:rFonts w:eastAsia="Times New Roman" w:cstheme="minorHAnsi"/>
          <w:kern w:val="0"/>
          <w14:ligatures w14:val="none"/>
        </w:rPr>
      </w:pPr>
      <w:r w:rsidRPr="006171C5">
        <w:rPr>
          <w:rFonts w:eastAsia="Times New Roman" w:cstheme="minorHAnsi"/>
          <w:kern w:val="0"/>
          <w14:ligatures w14:val="none"/>
        </w:rPr>
        <w:t>Dla realizacji umowy w zakresie każdego miejsca dostarczania niezbędne jest jednoczesne obowiązywanie umów:</w:t>
      </w:r>
    </w:p>
    <w:p w14:paraId="0CD3C905" w14:textId="77777777" w:rsidR="0008638E" w:rsidRPr="006171C5" w:rsidRDefault="0008638E" w:rsidP="0008638E">
      <w:pPr>
        <w:tabs>
          <w:tab w:val="left" w:pos="851"/>
        </w:tabs>
        <w:suppressAutoHyphens/>
        <w:spacing w:after="0" w:line="240" w:lineRule="auto"/>
        <w:ind w:left="1276"/>
        <w:contextualSpacing/>
        <w:jc w:val="both"/>
        <w:rPr>
          <w:rFonts w:eastAsia="Times New Roman" w:cstheme="minorHAnsi"/>
          <w:kern w:val="0"/>
          <w14:ligatures w14:val="none"/>
        </w:rPr>
      </w:pPr>
      <w:r w:rsidRPr="006171C5">
        <w:rPr>
          <w:rFonts w:eastAsia="Times New Roman" w:cstheme="minorHAnsi"/>
          <w:kern w:val="0"/>
          <w14:ligatures w14:val="none"/>
        </w:rPr>
        <w:t>Umowy o świadczenie usług dystrybucji zawartej pomiędzy Zamawiającym a OSD,</w:t>
      </w:r>
    </w:p>
    <w:p w14:paraId="33D377FE" w14:textId="77777777" w:rsidR="0008638E" w:rsidRPr="006171C5" w:rsidRDefault="0008638E" w:rsidP="0008638E">
      <w:pPr>
        <w:tabs>
          <w:tab w:val="left" w:pos="851"/>
        </w:tabs>
        <w:suppressAutoHyphens/>
        <w:spacing w:after="0" w:line="240" w:lineRule="auto"/>
        <w:ind w:left="1276"/>
        <w:contextualSpacing/>
        <w:jc w:val="both"/>
        <w:rPr>
          <w:rFonts w:eastAsia="Times New Roman" w:cstheme="minorHAnsi"/>
          <w:kern w:val="0"/>
          <w14:ligatures w14:val="none"/>
        </w:rPr>
      </w:pPr>
      <w:r w:rsidRPr="006171C5">
        <w:rPr>
          <w:rFonts w:eastAsia="Times New Roman" w:cstheme="minorHAnsi"/>
          <w:kern w:val="0"/>
          <w14:ligatures w14:val="none"/>
        </w:rPr>
        <w:t xml:space="preserve">Generalnej Umowy Dystrybucyjnej zawartej pomiędzy Dostawcą a OSD na obszarze dostaw </w:t>
      </w:r>
      <w:proofErr w:type="spellStart"/>
      <w:r w:rsidRPr="006171C5">
        <w:rPr>
          <w:rFonts w:eastAsia="Times New Roman" w:cstheme="minorHAnsi"/>
          <w:kern w:val="0"/>
          <w14:ligatures w14:val="none"/>
        </w:rPr>
        <w:t>tj</w:t>
      </w:r>
      <w:proofErr w:type="spellEnd"/>
      <w:r w:rsidRPr="006171C5">
        <w:rPr>
          <w:rFonts w:eastAsia="Times New Roman" w:cstheme="minorHAnsi"/>
          <w:kern w:val="0"/>
          <w14:ligatures w14:val="none"/>
        </w:rPr>
        <w:t>:, Tauron Dystrybucja S.A. Kraków ul Podgórska 36 i PGE Energetyka Kolejowa SA Oddział w Warszawie – Dystrybucja Energii, Południowy Rejon Dystrybucji Elektrycznej</w:t>
      </w:r>
    </w:p>
    <w:p w14:paraId="52AF276F" w14:textId="77777777" w:rsidR="0008638E" w:rsidRPr="006171C5" w:rsidRDefault="0008638E" w:rsidP="00B3188E">
      <w:pPr>
        <w:numPr>
          <w:ilvl w:val="0"/>
          <w:numId w:val="113"/>
        </w:numPr>
        <w:suppressAutoHyphens/>
        <w:spacing w:before="120" w:after="0" w:line="240" w:lineRule="auto"/>
        <w:contextualSpacing/>
        <w:jc w:val="both"/>
        <w:rPr>
          <w:rFonts w:eastAsia="Times New Roman" w:cstheme="minorHAnsi"/>
          <w:kern w:val="0"/>
          <w14:ligatures w14:val="none"/>
        </w:rPr>
      </w:pPr>
      <w:r w:rsidRPr="006171C5">
        <w:rPr>
          <w:rFonts w:eastAsia="Times New Roman" w:cstheme="minorHAnsi"/>
          <w:kern w:val="0"/>
          <w14:ligatures w14:val="none"/>
        </w:rPr>
        <w:t xml:space="preserve">Zamawiający oświadcza, że będzie miał zawartą Umowę o świadczenie usług dystrybucji umożliwiającą dostawę energii elektrycznej do miejsc dostarczania/punktów poboru energii Zamawiającego za pośrednictwem sieci dystrybucyjnej OSD przez cały okres obowiązywania niniejszej umowy. Natomiast w przypadku rozwiązania Umowy o świadczenie usług dystrybucji, Zamawiający zobowiązany jest poinformować o tym Dostawcę w formie pisemnej w terminie do 7 dni od momentu złożenia oświadczenia o wypowiedzeniu umowy lub rozwiązaniu Umowy o świadczenie usług dystrybucji przez którąkolwiek ze stron tej umowy. </w:t>
      </w:r>
    </w:p>
    <w:p w14:paraId="2488B733" w14:textId="77777777" w:rsidR="0008638E" w:rsidRPr="006171C5" w:rsidRDefault="0008638E" w:rsidP="00B3188E">
      <w:pPr>
        <w:numPr>
          <w:ilvl w:val="0"/>
          <w:numId w:val="113"/>
        </w:numPr>
        <w:suppressAutoHyphens/>
        <w:spacing w:before="120" w:after="0" w:line="240" w:lineRule="auto"/>
        <w:contextualSpacing/>
        <w:jc w:val="both"/>
        <w:rPr>
          <w:rFonts w:eastAsia="Times New Roman" w:cstheme="minorHAnsi"/>
          <w:kern w:val="0"/>
          <w14:ligatures w14:val="none"/>
        </w:rPr>
      </w:pPr>
      <w:r w:rsidRPr="006171C5">
        <w:rPr>
          <w:rFonts w:eastAsia="Times New Roman" w:cstheme="minorHAnsi"/>
          <w:kern w:val="0"/>
          <w14:ligatures w14:val="none"/>
        </w:rPr>
        <w:t>Moc umowna, grupa taryfowa OSD i warunki ich zmian dla miejsc dostarczenia wymienionych w Załączniku nr 1 do umowy, określane będą każdorazowo w Umowie o świadczenie usług dystrybucji zawartej pomiędzy Zamawiającym a OSD.</w:t>
      </w:r>
    </w:p>
    <w:p w14:paraId="2BE8EC41" w14:textId="77777777" w:rsidR="0008638E" w:rsidRPr="006171C5" w:rsidRDefault="0008638E" w:rsidP="00B3188E">
      <w:pPr>
        <w:numPr>
          <w:ilvl w:val="0"/>
          <w:numId w:val="113"/>
        </w:numPr>
        <w:suppressAutoHyphens/>
        <w:spacing w:before="120" w:after="0" w:line="240" w:lineRule="auto"/>
        <w:contextualSpacing/>
        <w:jc w:val="both"/>
        <w:rPr>
          <w:rFonts w:eastAsia="Times New Roman" w:cstheme="minorHAnsi"/>
          <w:kern w:val="0"/>
          <w14:ligatures w14:val="none"/>
        </w:rPr>
      </w:pPr>
      <w:r w:rsidRPr="006171C5">
        <w:rPr>
          <w:rFonts w:eastAsia="Times New Roman" w:cstheme="minorHAnsi"/>
          <w:kern w:val="0"/>
          <w14:ligatures w14:val="none"/>
        </w:rPr>
        <w:t xml:space="preserve">Dostawca zobowiązuje się do pełnienia funkcji podmiotu odpowiedzialnego za bilansowanie handlowe dla energii elektrycznej w obydwu kierunkach </w:t>
      </w:r>
      <w:proofErr w:type="spellStart"/>
      <w:r w:rsidRPr="006171C5">
        <w:rPr>
          <w:rFonts w:eastAsia="Times New Roman" w:cstheme="minorHAnsi"/>
          <w:kern w:val="0"/>
          <w14:ligatures w14:val="none"/>
        </w:rPr>
        <w:t>tj</w:t>
      </w:r>
      <w:proofErr w:type="spellEnd"/>
      <w:r w:rsidRPr="006171C5">
        <w:rPr>
          <w:rFonts w:eastAsia="Times New Roman" w:cstheme="minorHAnsi"/>
          <w:kern w:val="0"/>
          <w14:ligatures w14:val="none"/>
        </w:rPr>
        <w:t>: energii sprzedanej w ramach niniejszej Umowy oraz umowy odsprzedaży nadwyżek energii wytworzonej w OZE Zamawiającego w drodze odrębnej umowy zawartej na wzorze Dostawcy.</w:t>
      </w:r>
    </w:p>
    <w:p w14:paraId="21BC5374" w14:textId="77777777" w:rsidR="0008638E" w:rsidRPr="006171C5" w:rsidRDefault="0008638E" w:rsidP="00B3188E">
      <w:pPr>
        <w:numPr>
          <w:ilvl w:val="0"/>
          <w:numId w:val="113"/>
        </w:numPr>
        <w:suppressAutoHyphens/>
        <w:spacing w:before="120" w:after="0" w:line="240" w:lineRule="auto"/>
        <w:contextualSpacing/>
        <w:jc w:val="both"/>
        <w:rPr>
          <w:rFonts w:eastAsia="Times New Roman" w:cstheme="minorHAnsi"/>
          <w:kern w:val="0"/>
          <w14:ligatures w14:val="none"/>
        </w:rPr>
      </w:pPr>
      <w:r w:rsidRPr="006171C5">
        <w:rPr>
          <w:rFonts w:eastAsia="Times New Roman" w:cstheme="minorHAnsi"/>
          <w:kern w:val="0"/>
          <w14:ligatures w14:val="none"/>
        </w:rPr>
        <w:t>Koszty wynikające z dokonania bilansowania uwzględnione są w cenie energii elektrycznej.</w:t>
      </w:r>
    </w:p>
    <w:p w14:paraId="50DA5AD0" w14:textId="77777777" w:rsidR="0008638E" w:rsidRPr="006171C5" w:rsidRDefault="0008638E" w:rsidP="00B3188E">
      <w:pPr>
        <w:numPr>
          <w:ilvl w:val="0"/>
          <w:numId w:val="113"/>
        </w:numPr>
        <w:suppressAutoHyphens/>
        <w:spacing w:before="120" w:after="0" w:line="240" w:lineRule="auto"/>
        <w:contextualSpacing/>
        <w:jc w:val="both"/>
        <w:rPr>
          <w:rFonts w:eastAsia="Times New Roman" w:cstheme="minorHAnsi"/>
          <w:kern w:val="0"/>
          <w14:ligatures w14:val="none"/>
        </w:rPr>
      </w:pPr>
      <w:r w:rsidRPr="006171C5">
        <w:rPr>
          <w:rFonts w:eastAsia="Times New Roman" w:cstheme="minorHAnsi"/>
          <w:kern w:val="0"/>
          <w14:ligatures w14:val="none"/>
        </w:rPr>
        <w:t xml:space="preserve">Wszystkie prawa i obowiązki związane z bilansowaniem handlowym wynikające </w:t>
      </w:r>
      <w:r w:rsidRPr="006171C5">
        <w:rPr>
          <w:rFonts w:eastAsia="Times New Roman" w:cstheme="minorHAnsi"/>
          <w:kern w:val="0"/>
          <w14:ligatures w14:val="none"/>
        </w:rPr>
        <w:br/>
        <w:t>z niniejszej umowy, w tym zgłaszanie grafików handlowych do OSD, przechodzą na Dostawcę.</w:t>
      </w:r>
    </w:p>
    <w:p w14:paraId="63DAB6F3" w14:textId="77777777" w:rsidR="0008638E" w:rsidRPr="006171C5" w:rsidRDefault="0008638E" w:rsidP="00B3188E">
      <w:pPr>
        <w:numPr>
          <w:ilvl w:val="0"/>
          <w:numId w:val="113"/>
        </w:numPr>
        <w:suppressAutoHyphens/>
        <w:spacing w:before="120" w:after="0" w:line="240" w:lineRule="auto"/>
        <w:contextualSpacing/>
        <w:jc w:val="both"/>
        <w:rPr>
          <w:rFonts w:eastAsia="Times New Roman" w:cstheme="minorHAnsi"/>
          <w:kern w:val="0"/>
          <w14:ligatures w14:val="none"/>
        </w:rPr>
      </w:pPr>
      <w:r w:rsidRPr="006171C5">
        <w:rPr>
          <w:rFonts w:eastAsia="Times New Roman" w:cstheme="minorHAnsi"/>
          <w:kern w:val="0"/>
          <w14:ligatures w14:val="none"/>
        </w:rPr>
        <w:t>Energia elektryczna kupowana na podstawie niniejszej umowy zużywana będzie na potrzeby odbiorcy końcowego, co oznacza, że Zamawiający nie jest przedsiębiorstwem energetycznym w rozumieniu ustawy Prawo Energetyczne.</w:t>
      </w:r>
    </w:p>
    <w:p w14:paraId="58A97CDD" w14:textId="77777777" w:rsidR="0008638E" w:rsidRPr="006171C5" w:rsidRDefault="0008638E" w:rsidP="00B3188E">
      <w:pPr>
        <w:numPr>
          <w:ilvl w:val="0"/>
          <w:numId w:val="113"/>
        </w:numPr>
        <w:suppressAutoHyphens/>
        <w:spacing w:before="120" w:after="0" w:line="240" w:lineRule="auto"/>
        <w:contextualSpacing/>
        <w:jc w:val="both"/>
        <w:rPr>
          <w:rFonts w:eastAsia="Times New Roman" w:cstheme="minorHAnsi"/>
          <w:kern w:val="0"/>
          <w14:ligatures w14:val="none"/>
        </w:rPr>
      </w:pPr>
      <w:r w:rsidRPr="006171C5">
        <w:rPr>
          <w:rFonts w:eastAsia="Times New Roman" w:cstheme="minorHAnsi"/>
          <w:kern w:val="0"/>
          <w14:ligatures w14:val="none"/>
        </w:rPr>
        <w:t>Zamawiający upoważnia Dostawcę do pozyskiwania od OSD danych pomiarowo-rozliczeniowych, niezbędnych do realizacji niniejszej umowy.</w:t>
      </w:r>
    </w:p>
    <w:p w14:paraId="5A16DD49" w14:textId="77777777" w:rsidR="00522AF6" w:rsidRPr="006171C5" w:rsidRDefault="0008638E" w:rsidP="00522AF6">
      <w:pPr>
        <w:numPr>
          <w:ilvl w:val="0"/>
          <w:numId w:val="113"/>
        </w:numPr>
        <w:suppressAutoHyphens/>
        <w:spacing w:before="120" w:after="0" w:line="240" w:lineRule="auto"/>
        <w:contextualSpacing/>
        <w:jc w:val="both"/>
        <w:rPr>
          <w:rFonts w:eastAsia="Times New Roman" w:cstheme="minorHAnsi"/>
          <w:kern w:val="0"/>
          <w14:ligatures w14:val="none"/>
        </w:rPr>
      </w:pPr>
      <w:r w:rsidRPr="006171C5">
        <w:rPr>
          <w:rFonts w:eastAsia="Times New Roman" w:cstheme="minorHAnsi"/>
          <w:kern w:val="0"/>
          <w14:ligatures w14:val="none"/>
        </w:rPr>
        <w:t xml:space="preserve">Dostawca oświadcza, że posiada zawarte generalne umowy dystrybucji energii elektrycznej z Operatorem Systemu Dystrybucyjnego świadczącym usługi dystrybucji tj. TAURON Dystrybucja Spółka Akcyjna, ul. Jasnogórska 11, 31-358 Kraków, oraz PGE Energetyka </w:t>
      </w:r>
      <w:r w:rsidRPr="006171C5">
        <w:rPr>
          <w:rFonts w:eastAsia="Times New Roman" w:cstheme="minorHAnsi"/>
          <w:kern w:val="0"/>
          <w14:ligatures w14:val="none"/>
        </w:rPr>
        <w:lastRenderedPageBreak/>
        <w:t>Kolejowa SA Oddział w Warszawie – Dystrybucja Energii, Południowy Rejon Dystrybucji Elektrycznej. ul. Hoża 63/67, 00-681 Warszawa.</w:t>
      </w:r>
      <w:r w:rsidR="00C637AF" w:rsidRPr="006171C5">
        <w:rPr>
          <w:rFonts w:eastAsia="Times New Roman" w:cstheme="minorHAnsi"/>
          <w:kern w:val="0"/>
          <w14:ligatures w14:val="none"/>
        </w:rPr>
        <w:t xml:space="preserve"> </w:t>
      </w:r>
    </w:p>
    <w:p w14:paraId="79281C66" w14:textId="4A08C1A0" w:rsidR="0008638E" w:rsidRPr="006171C5" w:rsidRDefault="0008638E" w:rsidP="00173DF6">
      <w:pPr>
        <w:numPr>
          <w:ilvl w:val="0"/>
          <w:numId w:val="113"/>
        </w:numPr>
        <w:suppressAutoHyphens/>
        <w:spacing w:before="120" w:after="0" w:line="240" w:lineRule="auto"/>
        <w:contextualSpacing/>
        <w:jc w:val="both"/>
        <w:rPr>
          <w:rFonts w:eastAsia="Times New Roman" w:cstheme="minorHAnsi"/>
          <w:kern w:val="0"/>
          <w14:ligatures w14:val="none"/>
        </w:rPr>
      </w:pPr>
      <w:r w:rsidRPr="006171C5">
        <w:rPr>
          <w:rFonts w:eastAsia="Times New Roman" w:cstheme="minorHAnsi"/>
          <w:kern w:val="0"/>
          <w14:ligatures w14:val="none"/>
        </w:rPr>
        <w:t xml:space="preserve">Dostawca zagwarantuje, że w okresie przez 18 miesięcy od dnia 1 </w:t>
      </w:r>
      <w:r w:rsidR="00173DF6" w:rsidRPr="006171C5">
        <w:rPr>
          <w:rFonts w:eastAsia="Times New Roman" w:cstheme="minorHAnsi"/>
          <w:kern w:val="0"/>
          <w14:ligatures w14:val="none"/>
        </w:rPr>
        <w:t>października</w:t>
      </w:r>
      <w:r w:rsidRPr="006171C5">
        <w:rPr>
          <w:rFonts w:eastAsia="Times New Roman" w:cstheme="minorHAnsi"/>
          <w:kern w:val="0"/>
          <w14:ligatures w14:val="none"/>
        </w:rPr>
        <w:t xml:space="preserve"> 2024 r. (z zastrzeżeniem zapisów sekcji IV pkt 2.2.3 SWZ) dostarczona energia elektryczna pochodzić będzie w części ze źródeł odnawialnych, zgodnie z zasadami przyjętymi w Uchwale nr XXV/ 373/20 Sejmiku Województwa Małopolskiego z dnia 28 września 2020 r. w sprawie programu ochrony powietrza dla Województwa Małopolskiego zmienionej Uchwał</w:t>
      </w:r>
      <w:r w:rsidR="006E6671" w:rsidRPr="006171C5">
        <w:rPr>
          <w:rFonts w:eastAsia="Times New Roman" w:cstheme="minorHAnsi"/>
          <w:kern w:val="0"/>
          <w14:ligatures w14:val="none"/>
        </w:rPr>
        <w:t>ą</w:t>
      </w:r>
      <w:r w:rsidRPr="006171C5">
        <w:rPr>
          <w:rFonts w:eastAsia="Times New Roman" w:cstheme="minorHAnsi"/>
          <w:kern w:val="0"/>
          <w14:ligatures w14:val="none"/>
        </w:rPr>
        <w:t xml:space="preserve"> Nr LXXV/1102/23 Sejmiku Województwa Małopolskiego z dnia 20 listopada 2023 roku w sprawie zmiany uchwały Nr XXV/373/20 Sejmiku Województwa Małopolskiego z dnia 28 września 2020 r. w sprawie Programu ochrony powietrza dla województwa małopolskiego, poprzez dostarczenie gwarancji pochodzenia opisanych w Rozdziale 5 ustawy o OZE w ilości 83 MWh dla dostaw w </w:t>
      </w:r>
      <w:r w:rsidR="00C637AF" w:rsidRPr="006171C5">
        <w:rPr>
          <w:rFonts w:eastAsia="Times New Roman" w:cstheme="minorHAnsi"/>
          <w:kern w:val="0"/>
          <w14:ligatures w14:val="none"/>
        </w:rPr>
        <w:t>r</w:t>
      </w:r>
      <w:r w:rsidRPr="006171C5">
        <w:rPr>
          <w:rFonts w:eastAsia="Times New Roman" w:cstheme="minorHAnsi"/>
          <w:kern w:val="0"/>
          <w14:ligatures w14:val="none"/>
        </w:rPr>
        <w:t>oku 2024</w:t>
      </w:r>
      <w:r w:rsidR="006E6671" w:rsidRPr="006171C5">
        <w:rPr>
          <w:rFonts w:eastAsia="Times New Roman" w:cstheme="minorHAnsi"/>
          <w:kern w:val="0"/>
          <w14:ligatures w14:val="none"/>
        </w:rPr>
        <w:t>,</w:t>
      </w:r>
      <w:r w:rsidRPr="006171C5">
        <w:rPr>
          <w:rFonts w:eastAsia="Times New Roman" w:cstheme="minorHAnsi"/>
          <w:kern w:val="0"/>
          <w14:ligatures w14:val="none"/>
        </w:rPr>
        <w:t xml:space="preserve"> 83 MWh dla dostaw w roku 2025</w:t>
      </w:r>
      <w:r w:rsidR="00BC04C0" w:rsidRPr="006171C5">
        <w:rPr>
          <w:rFonts w:eastAsia="Times New Roman" w:cstheme="minorHAnsi"/>
          <w:kern w:val="0"/>
          <w14:ligatures w14:val="none"/>
        </w:rPr>
        <w:t xml:space="preserve"> </w:t>
      </w:r>
      <w:r w:rsidR="006E6671" w:rsidRPr="006171C5">
        <w:rPr>
          <w:rFonts w:eastAsia="Times New Roman" w:cstheme="minorHAnsi"/>
          <w:kern w:val="0"/>
          <w14:ligatures w14:val="none"/>
        </w:rPr>
        <w:t>i 39 MWh dla dostaw w </w:t>
      </w:r>
      <w:r w:rsidR="00BC04C0" w:rsidRPr="006171C5">
        <w:rPr>
          <w:rFonts w:eastAsia="Times New Roman" w:cstheme="minorHAnsi"/>
          <w:kern w:val="0"/>
          <w14:ligatures w14:val="none"/>
        </w:rPr>
        <w:t>2026</w:t>
      </w:r>
      <w:r w:rsidR="006E6671" w:rsidRPr="006171C5">
        <w:rPr>
          <w:rFonts w:eastAsia="Times New Roman" w:cstheme="minorHAnsi"/>
          <w:kern w:val="0"/>
          <w14:ligatures w14:val="none"/>
        </w:rPr>
        <w:t xml:space="preserve"> roku</w:t>
      </w:r>
      <w:r w:rsidRPr="006171C5">
        <w:rPr>
          <w:rFonts w:eastAsia="Times New Roman" w:cstheme="minorHAnsi"/>
          <w:kern w:val="0"/>
          <w14:ligatures w14:val="none"/>
        </w:rPr>
        <w:t xml:space="preserve">. </w:t>
      </w:r>
      <w:r w:rsidR="00951170" w:rsidRPr="006171C5">
        <w:rPr>
          <w:rFonts w:eastAsia="Times New Roman" w:cstheme="minorHAnsi"/>
          <w:kern w:val="0"/>
          <w14:ligatures w14:val="none"/>
        </w:rPr>
        <w:t>Gwarancje za rok 2025 powinny być dostarczane dla okresów co najmniej półrocznych nie później niż po upływie 4 miesięcy od zakończenia okresu. W pozostałych przypadkach dla okresów kwartalnych.</w:t>
      </w:r>
    </w:p>
    <w:p w14:paraId="425C35C5" w14:textId="77777777" w:rsidR="00522AF6" w:rsidRPr="006171C5" w:rsidRDefault="00522AF6" w:rsidP="0008638E">
      <w:pPr>
        <w:suppressAutoHyphens/>
        <w:spacing w:before="120" w:after="0" w:line="240" w:lineRule="auto"/>
        <w:ind w:left="756"/>
        <w:contextualSpacing/>
        <w:jc w:val="both"/>
        <w:rPr>
          <w:rFonts w:eastAsia="Times New Roman" w:cstheme="minorHAnsi"/>
          <w:kern w:val="0"/>
          <w14:ligatures w14:val="none"/>
        </w:rPr>
      </w:pPr>
    </w:p>
    <w:p w14:paraId="12D66766" w14:textId="77777777" w:rsidR="0008638E" w:rsidRPr="006171C5" w:rsidRDefault="0008638E" w:rsidP="0008638E">
      <w:pPr>
        <w:spacing w:after="0" w:line="240" w:lineRule="auto"/>
        <w:contextualSpacing/>
        <w:jc w:val="center"/>
        <w:rPr>
          <w:rFonts w:eastAsia="Times New Roman" w:cstheme="minorHAnsi"/>
          <w:b/>
          <w:kern w:val="0"/>
          <w14:ligatures w14:val="none"/>
        </w:rPr>
      </w:pPr>
      <w:r w:rsidRPr="006171C5">
        <w:rPr>
          <w:rFonts w:eastAsia="Times New Roman" w:cstheme="minorHAnsi"/>
          <w:b/>
          <w:kern w:val="0"/>
          <w14:ligatures w14:val="none"/>
        </w:rPr>
        <w:t>§ 3</w:t>
      </w:r>
    </w:p>
    <w:p w14:paraId="46496EB9" w14:textId="77777777" w:rsidR="0008638E" w:rsidRPr="006171C5" w:rsidRDefault="0008638E" w:rsidP="00B3188E">
      <w:pPr>
        <w:numPr>
          <w:ilvl w:val="0"/>
          <w:numId w:val="114"/>
        </w:numPr>
        <w:suppressAutoHyphens/>
        <w:spacing w:before="120" w:after="0" w:line="240" w:lineRule="auto"/>
        <w:contextualSpacing/>
        <w:jc w:val="both"/>
        <w:rPr>
          <w:rFonts w:eastAsia="Times New Roman" w:cstheme="minorHAnsi"/>
          <w:kern w:val="0"/>
          <w14:ligatures w14:val="none"/>
        </w:rPr>
      </w:pPr>
      <w:r w:rsidRPr="006171C5">
        <w:rPr>
          <w:rFonts w:eastAsia="Times New Roman" w:cstheme="minorHAnsi"/>
          <w:kern w:val="0"/>
          <w14:ligatures w14:val="none"/>
        </w:rPr>
        <w:t>Standardy jakości obsługi Zamawiającego zostały określone w obowiązujących przepisach wykonawczych wydanych na podstawie Ustawy oraz w Polskich Normach.</w:t>
      </w:r>
    </w:p>
    <w:p w14:paraId="0A2991AB" w14:textId="77777777" w:rsidR="0008638E" w:rsidRPr="006171C5" w:rsidRDefault="0008638E" w:rsidP="00B3188E">
      <w:pPr>
        <w:numPr>
          <w:ilvl w:val="0"/>
          <w:numId w:val="114"/>
        </w:numPr>
        <w:suppressAutoHyphens/>
        <w:spacing w:before="120" w:after="0" w:line="240" w:lineRule="auto"/>
        <w:contextualSpacing/>
        <w:jc w:val="both"/>
        <w:rPr>
          <w:rFonts w:eastAsia="Times New Roman" w:cstheme="minorHAnsi"/>
          <w:kern w:val="0"/>
          <w14:ligatures w14:val="none"/>
        </w:rPr>
      </w:pPr>
      <w:r w:rsidRPr="006171C5">
        <w:rPr>
          <w:rFonts w:eastAsia="Times New Roman" w:cstheme="minorHAnsi"/>
          <w:kern w:val="0"/>
          <w14:ligatures w14:val="none"/>
        </w:rPr>
        <w:t>W przypadku niedotrzymania jakościowych standardów obsługi, Zamawiającemu na jego pisemny wniosek przysługuje prawo bonifikaty według stawek określonych w § 42 Rozporządzenia Ministra Energii z dnia z dnia 29 grudnia 2017 r. w sprawie szczegółowych zasad kształtowania i kalkulacji taryf oraz rozliczeń w obrocie energią elektryczną (</w:t>
      </w:r>
      <w:proofErr w:type="spellStart"/>
      <w:r w:rsidRPr="006171C5">
        <w:rPr>
          <w:rFonts w:eastAsia="Times New Roman" w:cstheme="minorHAnsi"/>
          <w:kern w:val="0"/>
          <w14:ligatures w14:val="none"/>
        </w:rPr>
        <w:t>t.j</w:t>
      </w:r>
      <w:proofErr w:type="spellEnd"/>
      <w:r w:rsidRPr="006171C5">
        <w:rPr>
          <w:rFonts w:eastAsia="Times New Roman" w:cstheme="minorHAnsi"/>
          <w:kern w:val="0"/>
          <w14:ligatures w14:val="none"/>
        </w:rPr>
        <w:t xml:space="preserve">. Dz. U. z 2017 r. poz. 2500). lub w każdym później wydanym akcie prawnym dotyczącym jakościowych standardów obsługi. </w:t>
      </w:r>
    </w:p>
    <w:p w14:paraId="77C5F428" w14:textId="77777777" w:rsidR="0008638E" w:rsidRPr="006171C5" w:rsidRDefault="0008638E" w:rsidP="00B3188E">
      <w:pPr>
        <w:numPr>
          <w:ilvl w:val="0"/>
          <w:numId w:val="114"/>
        </w:numPr>
        <w:suppressAutoHyphens/>
        <w:spacing w:before="120" w:after="0" w:line="240" w:lineRule="auto"/>
        <w:contextualSpacing/>
        <w:jc w:val="both"/>
        <w:rPr>
          <w:rFonts w:eastAsia="Times New Roman" w:cstheme="minorHAnsi"/>
          <w:kern w:val="0"/>
          <w14:ligatures w14:val="none"/>
        </w:rPr>
      </w:pPr>
      <w:r w:rsidRPr="006171C5">
        <w:rPr>
          <w:rFonts w:eastAsia="Times New Roman" w:cstheme="minorHAnsi"/>
          <w:kern w:val="0"/>
          <w14:ligatures w14:val="none"/>
        </w:rPr>
        <w:t xml:space="preserve">Skorzystanie z uprawnienia, o którym mowa w ust. 2 wymaga zachowania przez Zamawiającego formy pisemnej. </w:t>
      </w:r>
    </w:p>
    <w:p w14:paraId="003494BA" w14:textId="77777777" w:rsidR="0008638E" w:rsidRPr="006171C5" w:rsidRDefault="0008638E" w:rsidP="0008638E">
      <w:pPr>
        <w:spacing w:after="0" w:line="240" w:lineRule="auto"/>
        <w:jc w:val="center"/>
        <w:rPr>
          <w:rFonts w:eastAsia="Times New Roman" w:cstheme="minorHAnsi"/>
          <w:b/>
          <w:kern w:val="0"/>
          <w14:ligatures w14:val="none"/>
        </w:rPr>
      </w:pPr>
      <w:r w:rsidRPr="006171C5">
        <w:rPr>
          <w:rFonts w:eastAsia="Times New Roman" w:cstheme="minorHAnsi"/>
          <w:b/>
          <w:kern w:val="0"/>
          <w14:ligatures w14:val="none"/>
        </w:rPr>
        <w:t>§ 4</w:t>
      </w:r>
    </w:p>
    <w:p w14:paraId="7C3A5026" w14:textId="77777777" w:rsidR="0008638E" w:rsidRPr="006171C5" w:rsidRDefault="0008638E" w:rsidP="00B3188E">
      <w:pPr>
        <w:numPr>
          <w:ilvl w:val="0"/>
          <w:numId w:val="115"/>
        </w:numPr>
        <w:suppressAutoHyphens/>
        <w:spacing w:before="120" w:after="0" w:line="240" w:lineRule="auto"/>
        <w:contextualSpacing/>
        <w:jc w:val="both"/>
        <w:rPr>
          <w:rFonts w:eastAsia="Times New Roman" w:cstheme="minorHAnsi"/>
          <w:kern w:val="0"/>
          <w14:ligatures w14:val="none"/>
        </w:rPr>
      </w:pPr>
      <w:r w:rsidRPr="006171C5">
        <w:rPr>
          <w:rFonts w:eastAsia="Times New Roman" w:cstheme="minorHAnsi"/>
          <w:kern w:val="0"/>
          <w14:ligatures w14:val="none"/>
        </w:rPr>
        <w:t>Do obowiązków Zamawiającego należy:</w:t>
      </w:r>
    </w:p>
    <w:p w14:paraId="6421C4EE" w14:textId="77777777" w:rsidR="0008638E" w:rsidRPr="006171C5" w:rsidRDefault="0008638E" w:rsidP="00B3188E">
      <w:pPr>
        <w:numPr>
          <w:ilvl w:val="0"/>
          <w:numId w:val="96"/>
        </w:numPr>
        <w:tabs>
          <w:tab w:val="left" w:pos="851"/>
        </w:tabs>
        <w:suppressAutoHyphens/>
        <w:spacing w:after="0" w:line="240" w:lineRule="auto"/>
        <w:ind w:left="851"/>
        <w:contextualSpacing/>
        <w:jc w:val="both"/>
        <w:rPr>
          <w:rFonts w:eastAsia="Times New Roman" w:cstheme="minorHAnsi"/>
          <w:kern w:val="0"/>
          <w14:ligatures w14:val="none"/>
        </w:rPr>
      </w:pPr>
      <w:r w:rsidRPr="006171C5">
        <w:rPr>
          <w:rFonts w:eastAsia="Times New Roman" w:cstheme="minorHAnsi"/>
          <w:kern w:val="0"/>
          <w14:ligatures w14:val="none"/>
        </w:rPr>
        <w:t>pobieranie energii elektrycznej zgodnie z warunkami Umowy o świadczenie usług dystrybucji, niniejszej umowy oraz obowiązującymi przepisami prawa,</w:t>
      </w:r>
    </w:p>
    <w:p w14:paraId="7E8CC1BD" w14:textId="77777777" w:rsidR="0008638E" w:rsidRPr="006171C5" w:rsidRDefault="0008638E" w:rsidP="00B3188E">
      <w:pPr>
        <w:numPr>
          <w:ilvl w:val="0"/>
          <w:numId w:val="96"/>
        </w:numPr>
        <w:tabs>
          <w:tab w:val="left" w:pos="851"/>
        </w:tabs>
        <w:suppressAutoHyphens/>
        <w:spacing w:after="0" w:line="240" w:lineRule="auto"/>
        <w:ind w:left="851"/>
        <w:contextualSpacing/>
        <w:jc w:val="both"/>
        <w:rPr>
          <w:rFonts w:eastAsia="Times New Roman" w:cstheme="minorHAnsi"/>
          <w:kern w:val="0"/>
          <w14:ligatures w14:val="none"/>
        </w:rPr>
      </w:pPr>
      <w:r w:rsidRPr="006171C5">
        <w:rPr>
          <w:rFonts w:eastAsia="Times New Roman" w:cstheme="minorHAnsi"/>
          <w:kern w:val="0"/>
          <w14:ligatures w14:val="none"/>
        </w:rPr>
        <w:t>terminowe regulowanie należności za zakupioną energię elektryczną,</w:t>
      </w:r>
    </w:p>
    <w:p w14:paraId="78F16359" w14:textId="77777777" w:rsidR="0008638E" w:rsidRPr="006171C5" w:rsidRDefault="0008638E" w:rsidP="00B3188E">
      <w:pPr>
        <w:numPr>
          <w:ilvl w:val="0"/>
          <w:numId w:val="96"/>
        </w:numPr>
        <w:tabs>
          <w:tab w:val="left" w:pos="851"/>
        </w:tabs>
        <w:suppressAutoHyphens/>
        <w:spacing w:after="0" w:line="240" w:lineRule="auto"/>
        <w:ind w:left="851"/>
        <w:contextualSpacing/>
        <w:jc w:val="both"/>
        <w:rPr>
          <w:rFonts w:eastAsia="Times New Roman" w:cstheme="minorHAnsi"/>
          <w:kern w:val="0"/>
          <w14:ligatures w14:val="none"/>
        </w:rPr>
      </w:pPr>
      <w:r w:rsidRPr="006171C5">
        <w:rPr>
          <w:rFonts w:eastAsia="Times New Roman" w:cstheme="minorHAnsi"/>
          <w:kern w:val="0"/>
          <w14:ligatures w14:val="none"/>
        </w:rPr>
        <w:t>poinformowanie Dostawcy niezwłocznie po zawarciu niniejszej umowy o okresach rozliczeniowych wynikających z zawartej Umowy o świadczenie usług dystrybucji,</w:t>
      </w:r>
    </w:p>
    <w:p w14:paraId="5F7D388E" w14:textId="77777777" w:rsidR="0008638E" w:rsidRPr="006171C5" w:rsidRDefault="0008638E" w:rsidP="00B3188E">
      <w:pPr>
        <w:numPr>
          <w:ilvl w:val="0"/>
          <w:numId w:val="96"/>
        </w:numPr>
        <w:tabs>
          <w:tab w:val="left" w:pos="851"/>
        </w:tabs>
        <w:suppressAutoHyphens/>
        <w:spacing w:after="0" w:line="240" w:lineRule="auto"/>
        <w:ind w:left="851"/>
        <w:contextualSpacing/>
        <w:jc w:val="both"/>
        <w:rPr>
          <w:rFonts w:eastAsia="Times New Roman" w:cstheme="minorHAnsi"/>
          <w:kern w:val="0"/>
          <w14:ligatures w14:val="none"/>
        </w:rPr>
      </w:pPr>
      <w:r w:rsidRPr="006171C5">
        <w:rPr>
          <w:rFonts w:eastAsia="Times New Roman" w:cstheme="minorHAnsi"/>
          <w:kern w:val="0"/>
          <w14:ligatures w14:val="none"/>
        </w:rPr>
        <w:t>przekazywanie Dostawcy istotnych informacji dotyczących realizacji umowy oraz przeprowadzenia procedury zmiany sprzedawcy,</w:t>
      </w:r>
    </w:p>
    <w:p w14:paraId="61EF76BA" w14:textId="77777777" w:rsidR="0008638E" w:rsidRPr="006171C5" w:rsidRDefault="0008638E" w:rsidP="00B3188E">
      <w:pPr>
        <w:numPr>
          <w:ilvl w:val="0"/>
          <w:numId w:val="96"/>
        </w:numPr>
        <w:tabs>
          <w:tab w:val="left" w:pos="851"/>
        </w:tabs>
        <w:suppressAutoHyphens/>
        <w:spacing w:after="0" w:line="240" w:lineRule="auto"/>
        <w:ind w:left="851"/>
        <w:contextualSpacing/>
        <w:jc w:val="both"/>
        <w:rPr>
          <w:rFonts w:eastAsia="Times New Roman" w:cstheme="minorHAnsi"/>
          <w:kern w:val="0"/>
          <w14:ligatures w14:val="none"/>
        </w:rPr>
      </w:pPr>
      <w:r w:rsidRPr="006171C5">
        <w:rPr>
          <w:rFonts w:eastAsia="Times New Roman" w:cstheme="minorHAnsi"/>
          <w:kern w:val="0"/>
          <w14:ligatures w14:val="none"/>
        </w:rPr>
        <w:t>w przypadku, o którym mowa w § 2 ust. 7 umowy, niezwłoczne poinformowanie Dostawcy o zawarciu Umowy o świadczenie usług dystrybucji.</w:t>
      </w:r>
    </w:p>
    <w:p w14:paraId="3AAAA0ED" w14:textId="77777777" w:rsidR="0008638E" w:rsidRPr="006171C5" w:rsidRDefault="0008638E" w:rsidP="00B3188E">
      <w:pPr>
        <w:numPr>
          <w:ilvl w:val="0"/>
          <w:numId w:val="115"/>
        </w:numPr>
        <w:suppressAutoHyphens/>
        <w:spacing w:before="120" w:after="0" w:line="240" w:lineRule="auto"/>
        <w:contextualSpacing/>
        <w:jc w:val="both"/>
        <w:rPr>
          <w:rFonts w:eastAsia="Times New Roman" w:cstheme="minorHAnsi"/>
          <w:kern w:val="0"/>
          <w14:ligatures w14:val="none"/>
        </w:rPr>
      </w:pPr>
      <w:r w:rsidRPr="006171C5">
        <w:rPr>
          <w:rFonts w:eastAsia="Times New Roman" w:cstheme="minorHAnsi"/>
          <w:kern w:val="0"/>
          <w14:ligatures w14:val="none"/>
        </w:rPr>
        <w:t>Do obowiązków Dostawcy należy:</w:t>
      </w:r>
    </w:p>
    <w:p w14:paraId="3EEC7864" w14:textId="77777777" w:rsidR="0008638E" w:rsidRPr="006171C5" w:rsidRDefault="0008638E" w:rsidP="00B3188E">
      <w:pPr>
        <w:numPr>
          <w:ilvl w:val="1"/>
          <w:numId w:val="97"/>
        </w:numPr>
        <w:tabs>
          <w:tab w:val="left" w:pos="851"/>
        </w:tabs>
        <w:suppressAutoHyphens/>
        <w:spacing w:after="0" w:line="240" w:lineRule="auto"/>
        <w:ind w:left="851" w:hanging="425"/>
        <w:jc w:val="both"/>
        <w:rPr>
          <w:rFonts w:eastAsia="Times New Roman" w:cstheme="minorHAnsi"/>
          <w:kern w:val="0"/>
          <w:lang w:eastAsia="ar-SA"/>
          <w14:ligatures w14:val="none"/>
        </w:rPr>
      </w:pPr>
      <w:r w:rsidRPr="006171C5">
        <w:rPr>
          <w:rFonts w:eastAsia="Times New Roman" w:cstheme="minorHAnsi"/>
          <w:kern w:val="0"/>
          <w:lang w:eastAsia="ar-SA"/>
          <w14:ligatures w14:val="none"/>
        </w:rPr>
        <w:t>dokonanie wszelkich czynności związanych z procedurą zmiany sprzedawcy określonych w Instrukcji Ruchu i Eksploatacji Systemu Dystrybucyjnego OSD. Powyższe czynności Dostawca zobowiązuje się wykonać bez zbędnej zwłoki, po zawarciu umowy sprzedaży energii elektrycznej i udzieleniu pełnomocnictwa Dostawcy w tym zakresie z zachowaniem zasad i terminów określonych w w/w Instrukcji obowiązującej u OSD, do którego sieci przyłączone są miejsca dostarczania/punkty poboru energii Zamawiającego.</w:t>
      </w:r>
    </w:p>
    <w:p w14:paraId="10D37B6F" w14:textId="77777777" w:rsidR="0008638E" w:rsidRPr="006171C5" w:rsidRDefault="0008638E" w:rsidP="00B3188E">
      <w:pPr>
        <w:numPr>
          <w:ilvl w:val="1"/>
          <w:numId w:val="97"/>
        </w:numPr>
        <w:tabs>
          <w:tab w:val="left" w:pos="851"/>
        </w:tabs>
        <w:suppressAutoHyphens/>
        <w:spacing w:after="0" w:line="240" w:lineRule="auto"/>
        <w:ind w:left="851"/>
        <w:jc w:val="both"/>
        <w:rPr>
          <w:rFonts w:eastAsia="Times New Roman" w:cstheme="minorHAnsi"/>
          <w:kern w:val="0"/>
          <w:lang w:eastAsia="ar-SA"/>
          <w14:ligatures w14:val="none"/>
        </w:rPr>
      </w:pPr>
      <w:r w:rsidRPr="006171C5">
        <w:rPr>
          <w:rFonts w:eastAsia="Times New Roman" w:cstheme="minorHAnsi"/>
          <w:kern w:val="0"/>
          <w:lang w:eastAsia="ar-SA"/>
          <w14:ligatures w14:val="none"/>
        </w:rPr>
        <w:t>przestrzeganie standardów jakościowych obsługi odbiorców,</w:t>
      </w:r>
    </w:p>
    <w:p w14:paraId="1C330268" w14:textId="77777777" w:rsidR="0008638E" w:rsidRPr="006171C5" w:rsidRDefault="0008638E" w:rsidP="00B3188E">
      <w:pPr>
        <w:numPr>
          <w:ilvl w:val="1"/>
          <w:numId w:val="97"/>
        </w:numPr>
        <w:tabs>
          <w:tab w:val="left" w:pos="851"/>
        </w:tabs>
        <w:suppressAutoHyphens/>
        <w:spacing w:after="0" w:line="240" w:lineRule="auto"/>
        <w:ind w:left="851"/>
        <w:jc w:val="both"/>
        <w:rPr>
          <w:rFonts w:eastAsia="Times New Roman" w:cstheme="minorHAnsi"/>
          <w:kern w:val="0"/>
          <w:lang w:eastAsia="ar-SA"/>
          <w14:ligatures w14:val="none"/>
        </w:rPr>
      </w:pPr>
      <w:r w:rsidRPr="006171C5">
        <w:rPr>
          <w:rFonts w:eastAsia="Times New Roman" w:cstheme="minorHAnsi"/>
          <w:kern w:val="0"/>
          <w:lang w:eastAsia="ar-SA"/>
          <w14:ligatures w14:val="none"/>
        </w:rPr>
        <w:t>nieodpłatne udzielanie informacji w sprawie zasad rozliczeń, w tym zapewnienie dostępu do danych oraz wglądu do materiałów stanowiących podstawę do rozliczeń za dostarczoną energię,</w:t>
      </w:r>
    </w:p>
    <w:p w14:paraId="6BF00248" w14:textId="77777777" w:rsidR="0008638E" w:rsidRPr="006171C5" w:rsidRDefault="0008638E" w:rsidP="00B3188E">
      <w:pPr>
        <w:numPr>
          <w:ilvl w:val="1"/>
          <w:numId w:val="97"/>
        </w:numPr>
        <w:tabs>
          <w:tab w:val="left" w:pos="851"/>
        </w:tabs>
        <w:suppressAutoHyphens/>
        <w:spacing w:after="0" w:line="240" w:lineRule="auto"/>
        <w:ind w:left="851"/>
        <w:jc w:val="both"/>
        <w:rPr>
          <w:rFonts w:eastAsia="Times New Roman" w:cstheme="minorHAnsi"/>
          <w:kern w:val="0"/>
          <w:lang w:eastAsia="ar-SA"/>
          <w14:ligatures w14:val="none"/>
        </w:rPr>
      </w:pPr>
      <w:r w:rsidRPr="006171C5">
        <w:rPr>
          <w:rFonts w:eastAsia="Times New Roman" w:cstheme="minorHAnsi"/>
          <w:kern w:val="0"/>
          <w:lang w:eastAsia="ar-SA"/>
          <w14:ligatures w14:val="none"/>
        </w:rPr>
        <w:t>przyjmowanie od Zamawiającego, w uzgodnionym czasie, zgłoszeń i reklamacji, dotyczących dostarczanej energii elektrycznej.</w:t>
      </w:r>
    </w:p>
    <w:p w14:paraId="71946E54" w14:textId="77777777" w:rsidR="0008638E" w:rsidRPr="006171C5" w:rsidRDefault="0008638E" w:rsidP="00B3188E">
      <w:pPr>
        <w:numPr>
          <w:ilvl w:val="1"/>
          <w:numId w:val="97"/>
        </w:numPr>
        <w:tabs>
          <w:tab w:val="left" w:pos="851"/>
        </w:tabs>
        <w:suppressAutoHyphens/>
        <w:spacing w:after="0" w:line="240" w:lineRule="auto"/>
        <w:ind w:left="851"/>
        <w:jc w:val="both"/>
        <w:rPr>
          <w:rFonts w:eastAsia="Times New Roman" w:cstheme="minorHAnsi"/>
          <w:kern w:val="0"/>
          <w:lang w:eastAsia="ar-SA"/>
          <w14:ligatures w14:val="none"/>
        </w:rPr>
      </w:pPr>
      <w:r w:rsidRPr="006171C5">
        <w:rPr>
          <w:rFonts w:eastAsia="Times New Roman" w:cstheme="minorHAnsi"/>
          <w:kern w:val="0"/>
          <w:lang w:eastAsia="ar-SA"/>
          <w14:ligatures w14:val="none"/>
        </w:rPr>
        <w:t xml:space="preserve">Prowadzenie bilansowania handlowego, o którym mowa § 1 ust. 4 </w:t>
      </w:r>
      <w:proofErr w:type="spellStart"/>
      <w:r w:rsidRPr="006171C5">
        <w:rPr>
          <w:rFonts w:eastAsia="Times New Roman" w:cstheme="minorHAnsi"/>
          <w:kern w:val="0"/>
          <w:lang w:eastAsia="ar-SA"/>
          <w14:ligatures w14:val="none"/>
        </w:rPr>
        <w:t>ppkt</w:t>
      </w:r>
      <w:proofErr w:type="spellEnd"/>
      <w:r w:rsidRPr="006171C5">
        <w:rPr>
          <w:rFonts w:eastAsia="Times New Roman" w:cstheme="minorHAnsi"/>
          <w:kern w:val="0"/>
          <w:lang w:eastAsia="ar-SA"/>
          <w14:ligatures w14:val="none"/>
        </w:rPr>
        <w:t xml:space="preserve"> i) i § 2 ust 9 w obydwu kierunkach.</w:t>
      </w:r>
    </w:p>
    <w:p w14:paraId="66597530" w14:textId="77777777" w:rsidR="0008638E" w:rsidRPr="006171C5" w:rsidRDefault="0008638E" w:rsidP="0008638E">
      <w:pPr>
        <w:spacing w:after="0" w:line="240" w:lineRule="auto"/>
        <w:rPr>
          <w:rFonts w:eastAsia="Times New Roman" w:cstheme="minorHAnsi"/>
          <w:b/>
          <w:kern w:val="0"/>
          <w14:ligatures w14:val="none"/>
        </w:rPr>
      </w:pPr>
    </w:p>
    <w:p w14:paraId="10F1A934" w14:textId="77777777" w:rsidR="0008638E" w:rsidRPr="006171C5" w:rsidRDefault="0008638E" w:rsidP="0008638E">
      <w:pPr>
        <w:spacing w:after="0" w:line="240" w:lineRule="auto"/>
        <w:jc w:val="center"/>
        <w:rPr>
          <w:rFonts w:eastAsia="Times New Roman" w:cstheme="minorHAnsi"/>
          <w:b/>
          <w:kern w:val="0"/>
          <w14:ligatures w14:val="none"/>
        </w:rPr>
      </w:pPr>
      <w:r w:rsidRPr="006171C5">
        <w:rPr>
          <w:rFonts w:eastAsia="Times New Roman" w:cstheme="minorHAnsi"/>
          <w:b/>
          <w:kern w:val="0"/>
          <w14:ligatures w14:val="none"/>
        </w:rPr>
        <w:t>§ 5</w:t>
      </w:r>
    </w:p>
    <w:p w14:paraId="21F4DF8C" w14:textId="77777777" w:rsidR="0008638E" w:rsidRPr="006171C5" w:rsidRDefault="0008638E" w:rsidP="00B3188E">
      <w:pPr>
        <w:pStyle w:val="Styl1punktyumowy"/>
        <w:numPr>
          <w:ilvl w:val="0"/>
          <w:numId w:val="119"/>
        </w:numPr>
      </w:pPr>
      <w:r w:rsidRPr="006171C5">
        <w:t>Sprzedawana energia elektryczna będzie rozliczana według cen jednostkowych energii elektrycznej netto określonych w Załączniku nr 2 do umowy, które wynoszą:</w:t>
      </w:r>
    </w:p>
    <w:p w14:paraId="4A30C56A" w14:textId="77777777" w:rsidR="0008638E" w:rsidRPr="006171C5" w:rsidRDefault="0008638E" w:rsidP="00B3188E">
      <w:pPr>
        <w:numPr>
          <w:ilvl w:val="0"/>
          <w:numId w:val="103"/>
        </w:numPr>
        <w:tabs>
          <w:tab w:val="left" w:pos="851"/>
        </w:tabs>
        <w:suppressAutoHyphens/>
        <w:spacing w:after="57" w:line="240" w:lineRule="auto"/>
        <w:ind w:left="851"/>
        <w:contextualSpacing/>
        <w:jc w:val="both"/>
        <w:rPr>
          <w:rFonts w:eastAsia="Times New Roman" w:cstheme="minorHAnsi"/>
          <w:bCs/>
          <w:kern w:val="0"/>
          <w14:ligatures w14:val="none"/>
        </w:rPr>
      </w:pPr>
      <w:r w:rsidRPr="006171C5">
        <w:rPr>
          <w:rFonts w:eastAsia="Times New Roman" w:cstheme="minorHAnsi"/>
          <w:kern w:val="0"/>
          <w14:ligatures w14:val="none"/>
        </w:rPr>
        <w:t>C</w:t>
      </w:r>
      <w:r w:rsidRPr="006171C5">
        <w:rPr>
          <w:rFonts w:eastAsia="Times New Roman" w:cstheme="minorHAnsi"/>
          <w:kern w:val="0"/>
          <w:vertAlign w:val="subscript"/>
          <w14:ligatures w14:val="none"/>
        </w:rPr>
        <w:t xml:space="preserve">11 </w:t>
      </w:r>
      <w:r w:rsidRPr="006171C5">
        <w:rPr>
          <w:rFonts w:eastAsia="Times New Roman" w:cstheme="minorHAnsi"/>
          <w:kern w:val="0"/>
          <w14:ligatures w14:val="none"/>
        </w:rPr>
        <w:t xml:space="preserve">= …………… </w:t>
      </w:r>
      <w:r w:rsidRPr="006171C5">
        <w:rPr>
          <w:rFonts w:eastAsia="Times New Roman" w:cstheme="minorHAnsi"/>
          <w:bCs/>
          <w:kern w:val="0"/>
          <w14:ligatures w14:val="none"/>
        </w:rPr>
        <w:t>zł/kWh, przy rozliczaniu m</w:t>
      </w:r>
      <w:r w:rsidRPr="006171C5">
        <w:rPr>
          <w:rFonts w:eastAsia="Times New Roman" w:cstheme="minorHAnsi"/>
          <w:kern w:val="0"/>
          <w14:ligatures w14:val="none"/>
        </w:rPr>
        <w:t>iejsca dostarczania</w:t>
      </w:r>
      <w:r w:rsidRPr="006171C5">
        <w:rPr>
          <w:rFonts w:eastAsia="Times New Roman" w:cstheme="minorHAnsi"/>
          <w:bCs/>
          <w:kern w:val="0"/>
          <w14:ligatures w14:val="none"/>
        </w:rPr>
        <w:t xml:space="preserve"> rozliczanego</w:t>
      </w:r>
      <w:r w:rsidRPr="006171C5">
        <w:rPr>
          <w:rFonts w:eastAsia="Times New Roman" w:cstheme="minorHAnsi"/>
          <w:bCs/>
          <w:kern w:val="0"/>
          <w14:ligatures w14:val="none"/>
        </w:rPr>
        <w:br/>
        <w:t xml:space="preserve">w grupach taryfowych: C11, </w:t>
      </w:r>
    </w:p>
    <w:p w14:paraId="4C125F41" w14:textId="77777777" w:rsidR="0008638E" w:rsidRPr="006171C5" w:rsidRDefault="0008638E" w:rsidP="00B3188E">
      <w:pPr>
        <w:numPr>
          <w:ilvl w:val="0"/>
          <w:numId w:val="103"/>
        </w:numPr>
        <w:tabs>
          <w:tab w:val="left" w:pos="851"/>
        </w:tabs>
        <w:suppressAutoHyphens/>
        <w:spacing w:after="0" w:line="240" w:lineRule="auto"/>
        <w:ind w:left="851"/>
        <w:contextualSpacing/>
        <w:jc w:val="both"/>
        <w:rPr>
          <w:rFonts w:eastAsia="Times New Roman" w:cstheme="minorHAnsi"/>
          <w:bCs/>
          <w:kern w:val="0"/>
          <w14:ligatures w14:val="none"/>
        </w:rPr>
      </w:pPr>
      <w:r w:rsidRPr="006171C5">
        <w:rPr>
          <w:rFonts w:eastAsia="Times New Roman" w:cstheme="minorHAnsi"/>
          <w:kern w:val="0"/>
          <w14:ligatures w14:val="none"/>
        </w:rPr>
        <w:t>C</w:t>
      </w:r>
      <w:r w:rsidRPr="006171C5">
        <w:rPr>
          <w:rFonts w:eastAsia="Times New Roman" w:cstheme="minorHAnsi"/>
          <w:kern w:val="0"/>
          <w:vertAlign w:val="subscript"/>
          <w14:ligatures w14:val="none"/>
        </w:rPr>
        <w:t xml:space="preserve">21 = </w:t>
      </w:r>
      <w:r w:rsidRPr="006171C5">
        <w:rPr>
          <w:rFonts w:eastAsia="Times New Roman" w:cstheme="minorHAnsi"/>
          <w:kern w:val="0"/>
          <w14:ligatures w14:val="none"/>
        </w:rPr>
        <w:t xml:space="preserve">………… </w:t>
      </w:r>
      <w:r w:rsidRPr="006171C5">
        <w:rPr>
          <w:rFonts w:eastAsia="Times New Roman" w:cstheme="minorHAnsi"/>
          <w:bCs/>
          <w:kern w:val="0"/>
          <w14:ligatures w14:val="none"/>
        </w:rPr>
        <w:t>zł/kWh, przy rozliczaniu m</w:t>
      </w:r>
      <w:r w:rsidRPr="006171C5">
        <w:rPr>
          <w:rFonts w:eastAsia="Times New Roman" w:cstheme="minorHAnsi"/>
          <w:kern w:val="0"/>
          <w14:ligatures w14:val="none"/>
        </w:rPr>
        <w:t>iejsca dostarczania</w:t>
      </w:r>
      <w:r w:rsidRPr="006171C5">
        <w:rPr>
          <w:rFonts w:eastAsia="Times New Roman" w:cstheme="minorHAnsi"/>
          <w:bCs/>
          <w:kern w:val="0"/>
          <w14:ligatures w14:val="none"/>
        </w:rPr>
        <w:t xml:space="preserve"> rozliczanego</w:t>
      </w:r>
      <w:r w:rsidRPr="006171C5">
        <w:rPr>
          <w:rFonts w:eastAsia="Times New Roman" w:cstheme="minorHAnsi"/>
          <w:bCs/>
          <w:kern w:val="0"/>
          <w14:ligatures w14:val="none"/>
        </w:rPr>
        <w:br/>
        <w:t xml:space="preserve">w grupach taryfowych: C21. </w:t>
      </w:r>
    </w:p>
    <w:p w14:paraId="77DD2218" w14:textId="77777777" w:rsidR="0008638E" w:rsidRPr="006171C5" w:rsidRDefault="0008638E" w:rsidP="0008638E">
      <w:pPr>
        <w:tabs>
          <w:tab w:val="left" w:pos="851"/>
        </w:tabs>
        <w:suppressAutoHyphens/>
        <w:spacing w:after="57" w:line="240" w:lineRule="auto"/>
        <w:contextualSpacing/>
        <w:jc w:val="both"/>
        <w:rPr>
          <w:rFonts w:eastAsia="Times New Roman" w:cstheme="minorHAnsi"/>
          <w:bCs/>
          <w:strike/>
          <w:kern w:val="0"/>
          <w14:ligatures w14:val="none"/>
        </w:rPr>
      </w:pPr>
    </w:p>
    <w:p w14:paraId="7971D89E" w14:textId="77777777" w:rsidR="0008638E" w:rsidRPr="006171C5" w:rsidRDefault="0008638E" w:rsidP="00B3188E">
      <w:pPr>
        <w:pStyle w:val="Styl1punktyumowy"/>
        <w:numPr>
          <w:ilvl w:val="0"/>
          <w:numId w:val="95"/>
        </w:numPr>
      </w:pPr>
      <w:r w:rsidRPr="006171C5">
        <w:t xml:space="preserve">Cena jednostkowa kupowanej energii elektrycznej uwzględnia wszystkie koszty związane z realizacją umowy, w tym stosowane przez sprzedawców energii elektrycznej opłaty dodatkowe, m.in. stałe opłaty związane z handlową obsługą odbiorców, koszty bilansowania handlowego, koszty praw majątkowych i koszty gwarancji pochodzenia o których mowa w §2 ust. 15  i inne mogące mieć wpływ na cenę. </w:t>
      </w:r>
    </w:p>
    <w:p w14:paraId="1F9026CD" w14:textId="77777777" w:rsidR="0008638E" w:rsidRPr="006171C5" w:rsidRDefault="0008638E" w:rsidP="00B3188E">
      <w:pPr>
        <w:pStyle w:val="Styl1punktyumowy"/>
        <w:numPr>
          <w:ilvl w:val="0"/>
          <w:numId w:val="95"/>
        </w:numPr>
      </w:pPr>
      <w:r w:rsidRPr="006171C5">
        <w:t xml:space="preserve">Cena netto, wg której rozliczana będzie sprzedaż energii elektrycznej nie będzie zmieniana w toku realizacji umowy z wyjątkiem sytuacji, o których mowa w niniejszej umowie. </w:t>
      </w:r>
    </w:p>
    <w:p w14:paraId="782D549F" w14:textId="77777777" w:rsidR="0008638E" w:rsidRPr="006171C5" w:rsidRDefault="0008638E" w:rsidP="00B3188E">
      <w:pPr>
        <w:pStyle w:val="Styl1punktyumowy"/>
        <w:numPr>
          <w:ilvl w:val="0"/>
          <w:numId w:val="95"/>
        </w:numPr>
      </w:pPr>
      <w:r w:rsidRPr="006171C5">
        <w:t>Należność Dostawcy za zużytą energię elektryczną w okresach rozliczeniowych obliczana będzie indywidualnie dla każdego miejsca dostarczania jako iloczyn ilości dostarczonej energii elektrycznej ustalonej na podstawie wskazań urządzeń pomiarowych zainstalowanych w układach pomiarowo-rozliczeniowych i ceny jednostkowej energii elektrycznej określonej w ust. 1, odpowiedniej dla danego miejsca dostarczania.</w:t>
      </w:r>
    </w:p>
    <w:p w14:paraId="7E1442E8" w14:textId="77777777" w:rsidR="0008638E" w:rsidRPr="006171C5" w:rsidRDefault="0008638E" w:rsidP="00B3188E">
      <w:pPr>
        <w:pStyle w:val="Styl1punktyumowy"/>
        <w:numPr>
          <w:ilvl w:val="0"/>
          <w:numId w:val="95"/>
        </w:numPr>
      </w:pPr>
      <w:r w:rsidRPr="006171C5">
        <w:t>Rozliczenie sprzedanej energii odbywać się będzie w okresach stosowanych przez OSD z którym Zamawiający ma podpisaną Umowę o świadczenie usług dystrybucyjnych na podstawie odczytów układów pomiarowo-rozliczeniowych.</w:t>
      </w:r>
    </w:p>
    <w:p w14:paraId="6A57B4E4" w14:textId="77777777" w:rsidR="0008638E" w:rsidRPr="006171C5" w:rsidRDefault="0008638E" w:rsidP="00B3188E">
      <w:pPr>
        <w:pStyle w:val="Styl1punktyumowy"/>
        <w:numPr>
          <w:ilvl w:val="0"/>
          <w:numId w:val="95"/>
        </w:numPr>
        <w:rPr>
          <w:strike/>
        </w:rPr>
      </w:pPr>
      <w:r w:rsidRPr="006171C5">
        <w:t xml:space="preserve">Należności za energię elektryczną regulowane będą na podstawie faktur rozliczeniowych wystawianych przez Dostawcę, zawierających co najmniej informacje o miejscu dostarczania, okresie jakiego rozliczenie dotyczy, cen jednostkowych netto oraz ilości zużytej energii elektrycznej. Płatność dokonywana będzie przelewem na rachunek bankowy wskazany przez Dostawcę na fakturze </w:t>
      </w:r>
    </w:p>
    <w:p w14:paraId="41C37D59" w14:textId="77777777" w:rsidR="0008638E" w:rsidRPr="006171C5" w:rsidRDefault="0008638E" w:rsidP="00B3188E">
      <w:pPr>
        <w:pStyle w:val="Styl1punktyumowy"/>
        <w:numPr>
          <w:ilvl w:val="0"/>
          <w:numId w:val="95"/>
        </w:numPr>
      </w:pPr>
      <w:r w:rsidRPr="006171C5">
        <w:t>Do ceny wskazanej w ust. 1a Dostawca doliczy podatek VAT oraz podatek akcyzowy, według stawki obowiązującej w dniu wystawienia faktury.</w:t>
      </w:r>
    </w:p>
    <w:p w14:paraId="03AC961A" w14:textId="77777777" w:rsidR="0008638E" w:rsidRPr="006171C5" w:rsidRDefault="0008638E" w:rsidP="00B3188E">
      <w:pPr>
        <w:pStyle w:val="Styl1punktyumowy"/>
        <w:numPr>
          <w:ilvl w:val="0"/>
          <w:numId w:val="95"/>
        </w:numPr>
      </w:pPr>
      <w:r w:rsidRPr="006171C5">
        <w:t>W przypadku obowiązywania w okresie dostawy przepisów dotyczących szczególnej ochrony cenowej Wykonawca dla odbiorców uprawnionych ma obowiązek zastosowania cen wynikających z aktów prawnych mających na celu ochronę odbiorców energii. Niniejszy zapis ma zastosowanie tylko w przypadku, gdy cena wynikająca z mechanizmów ochrony jest niższa niż ceny określone w ust. 1.</w:t>
      </w:r>
    </w:p>
    <w:p w14:paraId="0F0723F6" w14:textId="77777777" w:rsidR="0008638E" w:rsidRPr="006171C5" w:rsidRDefault="0008638E" w:rsidP="0008638E">
      <w:pPr>
        <w:suppressAutoHyphens/>
        <w:spacing w:after="57" w:line="240" w:lineRule="auto"/>
        <w:contextualSpacing/>
        <w:jc w:val="both"/>
        <w:rPr>
          <w:rFonts w:eastAsia="Times New Roman" w:cstheme="minorHAnsi"/>
          <w:kern w:val="0"/>
          <w14:ligatures w14:val="none"/>
        </w:rPr>
      </w:pPr>
    </w:p>
    <w:p w14:paraId="1FFB56E8" w14:textId="77777777" w:rsidR="0008638E" w:rsidRPr="006171C5" w:rsidRDefault="0008638E" w:rsidP="0008638E">
      <w:pPr>
        <w:suppressAutoHyphens/>
        <w:spacing w:after="57" w:line="240" w:lineRule="auto"/>
        <w:contextualSpacing/>
        <w:jc w:val="both"/>
        <w:rPr>
          <w:rFonts w:eastAsia="Times New Roman" w:cstheme="minorHAnsi"/>
          <w:kern w:val="0"/>
          <w14:ligatures w14:val="none"/>
        </w:rPr>
      </w:pPr>
    </w:p>
    <w:p w14:paraId="0841C126" w14:textId="77777777" w:rsidR="0008638E" w:rsidRPr="006171C5" w:rsidRDefault="0008638E" w:rsidP="0008638E">
      <w:pPr>
        <w:tabs>
          <w:tab w:val="left" w:pos="15840"/>
        </w:tabs>
        <w:spacing w:after="0" w:line="240" w:lineRule="auto"/>
        <w:ind w:left="426" w:hanging="426"/>
        <w:jc w:val="center"/>
        <w:rPr>
          <w:rFonts w:eastAsia="Times New Roman" w:cstheme="minorHAnsi"/>
          <w:b/>
          <w:kern w:val="0"/>
          <w14:ligatures w14:val="none"/>
        </w:rPr>
      </w:pPr>
      <w:r w:rsidRPr="006171C5">
        <w:rPr>
          <w:rFonts w:eastAsia="Times New Roman" w:cstheme="minorHAnsi"/>
          <w:b/>
          <w:kern w:val="0"/>
          <w14:ligatures w14:val="none"/>
        </w:rPr>
        <w:t>§ 6</w:t>
      </w:r>
    </w:p>
    <w:p w14:paraId="5D9B917D" w14:textId="77777777" w:rsidR="0008638E" w:rsidRPr="006171C5" w:rsidRDefault="0008638E" w:rsidP="00B3188E">
      <w:pPr>
        <w:pStyle w:val="Styl1punktyumowy"/>
        <w:numPr>
          <w:ilvl w:val="0"/>
          <w:numId w:val="116"/>
        </w:numPr>
        <w:ind w:left="426"/>
      </w:pPr>
      <w:r w:rsidRPr="006171C5">
        <w:t>Faktury rozliczeniowe winny być wystawiane na:</w:t>
      </w:r>
    </w:p>
    <w:p w14:paraId="34295B93" w14:textId="77777777" w:rsidR="0008638E" w:rsidRPr="006171C5" w:rsidRDefault="0008638E" w:rsidP="0008638E">
      <w:pPr>
        <w:tabs>
          <w:tab w:val="left" w:pos="426"/>
          <w:tab w:val="left" w:pos="12900"/>
        </w:tabs>
        <w:suppressAutoHyphens/>
        <w:spacing w:after="0" w:line="240" w:lineRule="auto"/>
        <w:contextualSpacing/>
        <w:jc w:val="both"/>
        <w:rPr>
          <w:rFonts w:eastAsia="Times New Roman" w:cstheme="minorHAnsi"/>
          <w:kern w:val="0"/>
          <w14:ligatures w14:val="none"/>
        </w:rPr>
      </w:pPr>
    </w:p>
    <w:p w14:paraId="31AAF736" w14:textId="77777777" w:rsidR="0008638E" w:rsidRPr="006171C5" w:rsidRDefault="0008638E" w:rsidP="0008638E">
      <w:pPr>
        <w:spacing w:after="0" w:line="240" w:lineRule="auto"/>
        <w:jc w:val="both"/>
        <w:rPr>
          <w:rFonts w:eastAsia="Times New Roman" w:cstheme="minorHAnsi"/>
          <w:b/>
          <w:kern w:val="0"/>
          <w14:ligatures w14:val="none"/>
        </w:rPr>
      </w:pPr>
      <w:r w:rsidRPr="006171C5">
        <w:rPr>
          <w:rFonts w:eastAsia="Times New Roman" w:cstheme="minorHAnsi"/>
          <w:b/>
          <w:kern w:val="0"/>
          <w14:ligatures w14:val="none"/>
        </w:rPr>
        <w:t>Nabywca:</w:t>
      </w:r>
    </w:p>
    <w:p w14:paraId="06DAA02C" w14:textId="77777777" w:rsidR="0008638E" w:rsidRPr="006171C5" w:rsidRDefault="0008638E" w:rsidP="0008638E">
      <w:pPr>
        <w:spacing w:after="0" w:line="240" w:lineRule="auto"/>
        <w:jc w:val="both"/>
        <w:outlineLvl w:val="0"/>
        <w:rPr>
          <w:rFonts w:eastAsia="Times New Roman" w:cstheme="minorHAnsi"/>
          <w:kern w:val="0"/>
          <w14:ligatures w14:val="none"/>
        </w:rPr>
      </w:pPr>
      <w:r w:rsidRPr="006171C5">
        <w:rPr>
          <w:rFonts w:eastAsia="Times New Roman" w:cstheme="minorHAnsi"/>
          <w:kern w:val="0"/>
          <w14:ligatures w14:val="none"/>
        </w:rPr>
        <w:t>Małopolski Ośrodek Ruchu Drogowego w Krakowie</w:t>
      </w:r>
    </w:p>
    <w:p w14:paraId="0C3F6B64" w14:textId="77777777" w:rsidR="0008638E" w:rsidRPr="006171C5" w:rsidRDefault="0008638E" w:rsidP="0008638E">
      <w:pPr>
        <w:spacing w:after="0" w:line="240" w:lineRule="auto"/>
        <w:jc w:val="both"/>
        <w:outlineLvl w:val="0"/>
        <w:rPr>
          <w:rFonts w:eastAsia="Times New Roman" w:cstheme="minorHAnsi"/>
          <w:kern w:val="0"/>
          <w14:ligatures w14:val="none"/>
        </w:rPr>
      </w:pPr>
      <w:r w:rsidRPr="006171C5">
        <w:rPr>
          <w:rFonts w:eastAsia="Times New Roman" w:cstheme="minorHAnsi"/>
          <w:kern w:val="0"/>
          <w14:ligatures w14:val="none"/>
        </w:rPr>
        <w:t>30-728 Kraków, ul. Nowohucka 33a</w:t>
      </w:r>
    </w:p>
    <w:p w14:paraId="78077FAA" w14:textId="77777777" w:rsidR="0008638E" w:rsidRPr="006171C5" w:rsidRDefault="0008638E" w:rsidP="0008638E">
      <w:pPr>
        <w:spacing w:after="0" w:line="240" w:lineRule="auto"/>
        <w:jc w:val="both"/>
        <w:rPr>
          <w:rFonts w:eastAsia="Times New Roman" w:cstheme="minorHAnsi"/>
          <w:b/>
          <w:kern w:val="0"/>
          <w14:ligatures w14:val="none"/>
        </w:rPr>
      </w:pPr>
      <w:r w:rsidRPr="006171C5">
        <w:rPr>
          <w:rFonts w:eastAsia="Times New Roman" w:cstheme="minorHAnsi"/>
          <w:kern w:val="0"/>
          <w14:ligatures w14:val="none"/>
        </w:rPr>
        <w:t>NIP: 679-24-48-445, REGON: 351391402</w:t>
      </w:r>
    </w:p>
    <w:p w14:paraId="52B9A0A1" w14:textId="77777777" w:rsidR="0008638E" w:rsidRPr="006171C5" w:rsidRDefault="0008638E" w:rsidP="0008638E">
      <w:pPr>
        <w:spacing w:after="0" w:line="240" w:lineRule="auto"/>
        <w:jc w:val="both"/>
        <w:rPr>
          <w:rFonts w:eastAsia="Times New Roman" w:cstheme="minorHAnsi"/>
          <w:b/>
          <w:kern w:val="0"/>
          <w14:ligatures w14:val="none"/>
        </w:rPr>
      </w:pPr>
    </w:p>
    <w:p w14:paraId="365434B4" w14:textId="77777777" w:rsidR="0008638E" w:rsidRPr="006171C5" w:rsidRDefault="0008638E" w:rsidP="0008638E">
      <w:pPr>
        <w:spacing w:after="0" w:line="240" w:lineRule="auto"/>
        <w:jc w:val="both"/>
        <w:rPr>
          <w:rFonts w:eastAsia="Times New Roman" w:cstheme="minorHAnsi"/>
          <w:b/>
          <w:kern w:val="0"/>
          <w14:ligatures w14:val="none"/>
        </w:rPr>
      </w:pPr>
      <w:r w:rsidRPr="006171C5">
        <w:rPr>
          <w:rFonts w:eastAsia="Times New Roman" w:cstheme="minorHAnsi"/>
          <w:b/>
          <w:kern w:val="0"/>
          <w14:ligatures w14:val="none"/>
        </w:rPr>
        <w:t>Odbiorca faktury:</w:t>
      </w:r>
    </w:p>
    <w:p w14:paraId="5776ACAA" w14:textId="77777777" w:rsidR="0008638E" w:rsidRPr="006171C5" w:rsidRDefault="0008638E" w:rsidP="0008638E">
      <w:pPr>
        <w:spacing w:after="0" w:line="240" w:lineRule="auto"/>
        <w:jc w:val="both"/>
        <w:outlineLvl w:val="0"/>
        <w:rPr>
          <w:rFonts w:eastAsia="Times New Roman" w:cstheme="minorHAnsi"/>
          <w:kern w:val="0"/>
          <w14:ligatures w14:val="none"/>
        </w:rPr>
      </w:pPr>
      <w:r w:rsidRPr="006171C5">
        <w:rPr>
          <w:rFonts w:eastAsia="Times New Roman" w:cstheme="minorHAnsi"/>
          <w:kern w:val="0"/>
          <w14:ligatures w14:val="none"/>
        </w:rPr>
        <w:t>Małopolski Ośrodek Ruchu Drogowego w Krakowie</w:t>
      </w:r>
    </w:p>
    <w:p w14:paraId="7ECAD656" w14:textId="77777777" w:rsidR="0008638E" w:rsidRPr="006171C5" w:rsidRDefault="0008638E" w:rsidP="0008638E">
      <w:pPr>
        <w:spacing w:after="0" w:line="240" w:lineRule="auto"/>
        <w:jc w:val="both"/>
        <w:outlineLvl w:val="0"/>
        <w:rPr>
          <w:rFonts w:eastAsia="Times New Roman" w:cstheme="minorHAnsi"/>
          <w:kern w:val="0"/>
          <w14:ligatures w14:val="none"/>
        </w:rPr>
      </w:pPr>
      <w:r w:rsidRPr="006171C5">
        <w:rPr>
          <w:rFonts w:eastAsia="Times New Roman" w:cstheme="minorHAnsi"/>
          <w:kern w:val="0"/>
          <w14:ligatures w14:val="none"/>
        </w:rPr>
        <w:t>30-728 Kraków, ul. Nowohucka 33a</w:t>
      </w:r>
    </w:p>
    <w:p w14:paraId="468DA69D" w14:textId="77777777" w:rsidR="0008638E" w:rsidRPr="006171C5" w:rsidRDefault="0008638E" w:rsidP="0008638E">
      <w:pPr>
        <w:spacing w:after="0" w:line="240" w:lineRule="auto"/>
        <w:jc w:val="both"/>
        <w:rPr>
          <w:rFonts w:eastAsia="Times New Roman" w:cstheme="minorHAnsi"/>
          <w:b/>
          <w:kern w:val="0"/>
          <w14:ligatures w14:val="none"/>
        </w:rPr>
      </w:pPr>
      <w:r w:rsidRPr="006171C5">
        <w:rPr>
          <w:rFonts w:eastAsia="Times New Roman" w:cstheme="minorHAnsi"/>
          <w:kern w:val="0"/>
          <w14:ligatures w14:val="none"/>
        </w:rPr>
        <w:t>NIP: 679-24-48-445, REGON: 351391402</w:t>
      </w:r>
    </w:p>
    <w:p w14:paraId="433DBB2A" w14:textId="77777777" w:rsidR="0008638E" w:rsidRPr="006171C5" w:rsidRDefault="0008638E" w:rsidP="00B3188E">
      <w:pPr>
        <w:pStyle w:val="Styl1punktyumowy"/>
        <w:numPr>
          <w:ilvl w:val="0"/>
          <w:numId w:val="95"/>
        </w:numPr>
        <w:ind w:left="448"/>
        <w:rPr>
          <w:rFonts w:eastAsia="Calibri"/>
          <w:lang w:eastAsia="zh-CN"/>
        </w:rPr>
      </w:pPr>
      <w:r w:rsidRPr="006171C5">
        <w:rPr>
          <w:rFonts w:eastAsia="Calibri"/>
          <w:lang w:eastAsia="zh-CN"/>
        </w:rPr>
        <w:t xml:space="preserve"> Zamawiający dopuszcza złożenie faktury w formie:</w:t>
      </w:r>
    </w:p>
    <w:p w14:paraId="324203D7" w14:textId="77777777" w:rsidR="0008638E" w:rsidRPr="006171C5" w:rsidRDefault="0008638E" w:rsidP="0008638E">
      <w:pPr>
        <w:suppressAutoHyphens/>
        <w:spacing w:after="0" w:line="240" w:lineRule="auto"/>
        <w:ind w:left="720"/>
        <w:jc w:val="both"/>
        <w:rPr>
          <w:rFonts w:eastAsia="Calibri" w:cstheme="minorHAnsi"/>
          <w:kern w:val="0"/>
          <w:lang w:eastAsia="zh-CN"/>
          <w14:ligatures w14:val="none"/>
        </w:rPr>
      </w:pPr>
      <w:r w:rsidRPr="006171C5">
        <w:rPr>
          <w:rFonts w:eastAsia="Calibri" w:cstheme="minorHAnsi"/>
          <w:kern w:val="0"/>
          <w:lang w:eastAsia="zh-CN"/>
          <w14:ligatures w14:val="none"/>
        </w:rPr>
        <w:lastRenderedPageBreak/>
        <w:t>1)</w:t>
      </w:r>
      <w:r w:rsidRPr="006171C5">
        <w:rPr>
          <w:rFonts w:eastAsia="Calibri" w:cstheme="minorHAnsi"/>
          <w:kern w:val="0"/>
          <w:lang w:eastAsia="zh-CN"/>
          <w14:ligatures w14:val="none"/>
        </w:rPr>
        <w:tab/>
        <w:t>papierowej,</w:t>
      </w:r>
    </w:p>
    <w:p w14:paraId="299A10D2" w14:textId="77777777" w:rsidR="0008638E" w:rsidRPr="006171C5" w:rsidRDefault="0008638E" w:rsidP="0008638E">
      <w:pPr>
        <w:suppressAutoHyphens/>
        <w:spacing w:after="0" w:line="240" w:lineRule="auto"/>
        <w:ind w:left="720"/>
        <w:jc w:val="both"/>
        <w:rPr>
          <w:rFonts w:eastAsia="Calibri" w:cstheme="minorHAnsi"/>
          <w:kern w:val="0"/>
          <w:lang w:eastAsia="zh-CN"/>
          <w14:ligatures w14:val="none"/>
        </w:rPr>
      </w:pPr>
      <w:r w:rsidRPr="006171C5">
        <w:rPr>
          <w:rFonts w:eastAsia="Calibri" w:cstheme="minorHAnsi"/>
          <w:kern w:val="0"/>
          <w:lang w:eastAsia="zh-CN"/>
          <w14:ligatures w14:val="none"/>
        </w:rPr>
        <w:t>2)</w:t>
      </w:r>
      <w:r w:rsidRPr="006171C5">
        <w:rPr>
          <w:rFonts w:eastAsia="Calibri" w:cstheme="minorHAnsi"/>
          <w:kern w:val="0"/>
          <w:lang w:eastAsia="zh-CN"/>
          <w14:ligatures w14:val="none"/>
        </w:rPr>
        <w:tab/>
        <w:t>ustrukturyzowanego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(t. j. Dz. U. z 2020 poz. 1666 z późn.zm.). Otrzymywanie ustrukturyzowanych faktur elektronicznych za pośrednictwem platformy PEF nie wymaga zgody określonej w art. 106n. ust. 1 ustawy o VAT. Otrzymywanie innych ustrukturyzowanych dokumentów za pośrednictwem platformy PEF, w tym faktur korygujących wymaga zgody stron umowy,</w:t>
      </w:r>
    </w:p>
    <w:p w14:paraId="1684073B" w14:textId="77777777" w:rsidR="0008638E" w:rsidRPr="006171C5" w:rsidRDefault="0008638E" w:rsidP="0008638E">
      <w:pPr>
        <w:suppressAutoHyphens/>
        <w:spacing w:after="0" w:line="240" w:lineRule="auto"/>
        <w:ind w:left="720"/>
        <w:jc w:val="both"/>
        <w:rPr>
          <w:rFonts w:eastAsia="Calibri" w:cstheme="minorHAnsi"/>
          <w:kern w:val="0"/>
          <w:lang w:eastAsia="zh-CN"/>
          <w14:ligatures w14:val="none"/>
        </w:rPr>
      </w:pPr>
      <w:r w:rsidRPr="006171C5">
        <w:rPr>
          <w:rFonts w:eastAsia="Calibri" w:cstheme="minorHAnsi"/>
          <w:kern w:val="0"/>
          <w:lang w:eastAsia="zh-CN"/>
          <w14:ligatures w14:val="none"/>
        </w:rPr>
        <w:t>3) elektronicznej, po uprzednim obustronnym podpisaniu oświadczenia stanowiącego załącznik nr 6 do niniejszej umowy, na zasadach określonych w załączniku nr 1 do oświadczenia.</w:t>
      </w:r>
    </w:p>
    <w:p w14:paraId="62162C16" w14:textId="77777777" w:rsidR="0008638E" w:rsidRPr="006171C5" w:rsidRDefault="0008638E" w:rsidP="00B3188E">
      <w:pPr>
        <w:pStyle w:val="Styl1punktyumowy"/>
        <w:numPr>
          <w:ilvl w:val="0"/>
          <w:numId w:val="95"/>
        </w:numPr>
        <w:ind w:left="426" w:hanging="425"/>
        <w:rPr>
          <w:rFonts w:eastAsia="Calibri"/>
          <w:lang w:eastAsia="zh-CN"/>
        </w:rPr>
      </w:pPr>
      <w:r w:rsidRPr="006171C5">
        <w:rPr>
          <w:rFonts w:eastAsia="Calibri"/>
          <w:lang w:eastAsia="zh-CN"/>
        </w:rPr>
        <w:t>W ramach zawartej umowy Dostawca może wybrać wyłącznie jedna formę składania faktur stosując ja konsekwentnie i w czasie realizacji umowy niezależnie od liczby wystawianych faktur i dokonanych płatności. W przypadku, gdy przeszkody techniczne lub formalne uniemożliwiają przesyłanie faktur w wybranej formie, możliwe jest przesłanie faktury w innej formie, w tym papierowej, pod warunkiem poinformowania o tym Zamawiającego.</w:t>
      </w:r>
    </w:p>
    <w:p w14:paraId="07A6370A" w14:textId="15226913" w:rsidR="0008638E" w:rsidRPr="006171C5" w:rsidRDefault="0008638E" w:rsidP="00B3188E">
      <w:pPr>
        <w:pStyle w:val="Styl1punktyumowy"/>
        <w:numPr>
          <w:ilvl w:val="0"/>
          <w:numId w:val="95"/>
        </w:numPr>
        <w:ind w:left="426" w:hanging="425"/>
        <w:rPr>
          <w:rFonts w:eastAsia="Calibri"/>
          <w:lang w:eastAsia="zh-CN"/>
        </w:rPr>
      </w:pPr>
      <w:r w:rsidRPr="006171C5">
        <w:rPr>
          <w:rFonts w:eastAsia="Calibri"/>
          <w:lang w:eastAsia="zh-CN"/>
        </w:rPr>
        <w:t>Ustrukturyzowana faktura elektroniczna (w przypadku wyboru tej formy dokumentu) winna składać się z danych wymaganych przepisami ustawy o podatku od towarów i usług oraz m.in. danych zawierających:</w:t>
      </w:r>
    </w:p>
    <w:p w14:paraId="0E9A3574" w14:textId="77777777" w:rsidR="0008638E" w:rsidRPr="006171C5" w:rsidRDefault="0008638E" w:rsidP="0008638E">
      <w:pPr>
        <w:suppressAutoHyphens/>
        <w:spacing w:after="0" w:line="240" w:lineRule="auto"/>
        <w:ind w:left="720" w:firstLine="273"/>
        <w:jc w:val="both"/>
        <w:rPr>
          <w:rFonts w:eastAsia="Calibri" w:cstheme="minorHAnsi"/>
          <w:kern w:val="0"/>
          <w:lang w:eastAsia="zh-CN"/>
          <w14:ligatures w14:val="none"/>
        </w:rPr>
      </w:pPr>
      <w:r w:rsidRPr="006171C5">
        <w:rPr>
          <w:rFonts w:eastAsia="Calibri" w:cstheme="minorHAnsi"/>
          <w:kern w:val="0"/>
          <w:lang w:eastAsia="zh-CN"/>
          <w14:ligatures w14:val="none"/>
        </w:rPr>
        <w:t>1)</w:t>
      </w:r>
      <w:r w:rsidRPr="006171C5">
        <w:rPr>
          <w:rFonts w:eastAsia="Calibri" w:cstheme="minorHAnsi"/>
          <w:kern w:val="0"/>
          <w:lang w:eastAsia="zh-CN"/>
          <w14:ligatures w14:val="none"/>
        </w:rPr>
        <w:tab/>
        <w:t xml:space="preserve"> numer umowy,</w:t>
      </w:r>
    </w:p>
    <w:p w14:paraId="4D016D2B" w14:textId="77777777" w:rsidR="0008638E" w:rsidRPr="006171C5" w:rsidRDefault="0008638E" w:rsidP="0008638E">
      <w:pPr>
        <w:suppressAutoHyphens/>
        <w:spacing w:after="0" w:line="240" w:lineRule="auto"/>
        <w:ind w:left="720" w:firstLine="273"/>
        <w:jc w:val="both"/>
        <w:rPr>
          <w:rFonts w:eastAsia="Calibri" w:cstheme="minorHAnsi"/>
          <w:kern w:val="0"/>
          <w:lang w:eastAsia="zh-CN"/>
          <w14:ligatures w14:val="none"/>
        </w:rPr>
      </w:pPr>
      <w:r w:rsidRPr="006171C5">
        <w:rPr>
          <w:rFonts w:eastAsia="Calibri" w:cstheme="minorHAnsi"/>
          <w:kern w:val="0"/>
          <w:lang w:eastAsia="zh-CN"/>
          <w14:ligatures w14:val="none"/>
        </w:rPr>
        <w:t>2)</w:t>
      </w:r>
      <w:r w:rsidRPr="006171C5">
        <w:rPr>
          <w:rFonts w:eastAsia="Calibri" w:cstheme="minorHAnsi"/>
          <w:kern w:val="0"/>
          <w:lang w:eastAsia="zh-CN"/>
          <w14:ligatures w14:val="none"/>
        </w:rPr>
        <w:tab/>
        <w:t xml:space="preserve"> dane dotyczące odbiorcy płatności.</w:t>
      </w:r>
    </w:p>
    <w:p w14:paraId="4AC5F625" w14:textId="77777777" w:rsidR="0008638E" w:rsidRPr="006171C5" w:rsidRDefault="0008638E" w:rsidP="00B3188E">
      <w:pPr>
        <w:pStyle w:val="Styl1punktyumowy"/>
        <w:numPr>
          <w:ilvl w:val="0"/>
          <w:numId w:val="95"/>
        </w:numPr>
        <w:ind w:left="426" w:hanging="425"/>
        <w:rPr>
          <w:rFonts w:eastAsia="Calibri"/>
          <w:lang w:eastAsia="zh-CN"/>
        </w:rPr>
      </w:pPr>
      <w:r w:rsidRPr="006171C5">
        <w:rPr>
          <w:rFonts w:eastAsia="Calibri"/>
          <w:lang w:eastAsia="zh-CN"/>
        </w:rPr>
        <w:t>Zamawiający informuje, że identyfikatorem PEPPOL/adresem PEF Zmawiającego, który pozwoli na złożenie ustrukturyzowanej faktury elektronicznej jest NIP 6792448445.</w:t>
      </w:r>
    </w:p>
    <w:p w14:paraId="2780B605" w14:textId="77777777" w:rsidR="0008638E" w:rsidRPr="006171C5" w:rsidRDefault="0008638E" w:rsidP="00B3188E">
      <w:pPr>
        <w:pStyle w:val="Styl1punktyumowy"/>
        <w:numPr>
          <w:ilvl w:val="0"/>
          <w:numId w:val="95"/>
        </w:numPr>
        <w:ind w:left="426" w:hanging="425"/>
        <w:rPr>
          <w:rFonts w:eastAsia="Calibri"/>
          <w:lang w:eastAsia="zh-CN"/>
        </w:rPr>
      </w:pPr>
      <w:r w:rsidRPr="006171C5">
        <w:rPr>
          <w:rFonts w:eastAsia="Calibri"/>
          <w:lang w:eastAsia="zh-CN"/>
        </w:rPr>
        <w:t>Właściwą dla Małopolskiego Ośrodka Ruchu Drogowego w Krakowie PEF jest Broker PEF Infinite dostępny pod adresami:</w:t>
      </w:r>
    </w:p>
    <w:p w14:paraId="0FD3A9B9" w14:textId="77777777" w:rsidR="0008638E" w:rsidRPr="006171C5" w:rsidRDefault="0008638E" w:rsidP="0008638E">
      <w:pPr>
        <w:suppressAutoHyphens/>
        <w:spacing w:after="0" w:line="240" w:lineRule="auto"/>
        <w:ind w:left="993"/>
        <w:jc w:val="both"/>
        <w:rPr>
          <w:rFonts w:eastAsia="Calibri" w:cstheme="minorHAnsi"/>
          <w:kern w:val="0"/>
          <w:lang w:val="en-US" w:eastAsia="zh-CN"/>
          <w14:ligatures w14:val="none"/>
        </w:rPr>
      </w:pPr>
      <w:r w:rsidRPr="006171C5">
        <w:rPr>
          <w:rFonts w:eastAsia="Calibri" w:cstheme="minorHAnsi"/>
          <w:kern w:val="0"/>
          <w:lang w:val="en-US" w:eastAsia="zh-CN"/>
          <w14:ligatures w14:val="none"/>
        </w:rPr>
        <w:t>1)</w:t>
      </w:r>
      <w:r w:rsidRPr="006171C5">
        <w:rPr>
          <w:rFonts w:eastAsia="Calibri" w:cstheme="minorHAnsi"/>
          <w:kern w:val="0"/>
          <w:lang w:val="en-US" w:eastAsia="zh-CN"/>
          <w14:ligatures w14:val="none"/>
        </w:rPr>
        <w:tab/>
        <w:t>https://efaktura.gov.pl (portal PEF);</w:t>
      </w:r>
    </w:p>
    <w:p w14:paraId="4622D1C2" w14:textId="77777777" w:rsidR="0008638E" w:rsidRPr="006171C5" w:rsidRDefault="0008638E" w:rsidP="0008638E">
      <w:pPr>
        <w:suppressAutoHyphens/>
        <w:spacing w:after="0" w:line="240" w:lineRule="auto"/>
        <w:ind w:left="993"/>
        <w:jc w:val="both"/>
        <w:rPr>
          <w:rFonts w:eastAsia="Calibri" w:cstheme="minorHAnsi"/>
          <w:kern w:val="0"/>
          <w:lang w:val="en-US" w:eastAsia="zh-CN"/>
          <w14:ligatures w14:val="none"/>
        </w:rPr>
      </w:pPr>
      <w:r w:rsidRPr="006171C5">
        <w:rPr>
          <w:rFonts w:eastAsia="Calibri" w:cstheme="minorHAnsi"/>
          <w:kern w:val="0"/>
          <w:lang w:val="en-US" w:eastAsia="zh-CN"/>
          <w14:ligatures w14:val="none"/>
        </w:rPr>
        <w:t>2) https://brokerinfinite.efaktura.gov.pl (broker Infinite).</w:t>
      </w:r>
    </w:p>
    <w:p w14:paraId="40D5D81E" w14:textId="33CF5763" w:rsidR="0008638E" w:rsidRPr="006171C5" w:rsidRDefault="0008638E" w:rsidP="00B3188E">
      <w:pPr>
        <w:pStyle w:val="Styl1punktyumowy"/>
        <w:numPr>
          <w:ilvl w:val="0"/>
          <w:numId w:val="95"/>
        </w:numPr>
        <w:ind w:left="426" w:hanging="425"/>
        <w:rPr>
          <w:rFonts w:eastAsia="Calibri"/>
          <w:lang w:eastAsia="zh-CN"/>
        </w:rPr>
      </w:pPr>
      <w:r w:rsidRPr="006171C5">
        <w:rPr>
          <w:rFonts w:eastAsia="Calibri"/>
          <w:lang w:eastAsia="zh-CN"/>
        </w:rPr>
        <w:t>Maksymalne wynagrodzenie Dostawcy w okresie realizacji umowy nie przekroczy kwoty: …………… zł netto (słownie: ……………………………….. 00/100), co stanowi ……………………………. zł brutto (słownie: …………………………………… i 00/100), stawka VAT 23 %, z zastrzeżeniem zapisów § 8 oraz § 12.</w:t>
      </w:r>
    </w:p>
    <w:p w14:paraId="66D0CC2A" w14:textId="77777777" w:rsidR="0008638E" w:rsidRPr="006171C5" w:rsidRDefault="0008638E" w:rsidP="00B3188E">
      <w:pPr>
        <w:pStyle w:val="Styl1punktyumowy"/>
        <w:numPr>
          <w:ilvl w:val="0"/>
          <w:numId w:val="95"/>
        </w:numPr>
        <w:ind w:left="426" w:hanging="425"/>
        <w:rPr>
          <w:rFonts w:eastAsia="Calibri"/>
          <w:lang w:eastAsia="zh-CN"/>
        </w:rPr>
      </w:pPr>
      <w:r w:rsidRPr="006171C5">
        <w:rPr>
          <w:rFonts w:eastAsia="Calibri"/>
          <w:lang w:eastAsia="zh-CN"/>
        </w:rPr>
        <w:t>Minimalny zakres umowy, który Zamawiający zobowiązuje się zrealizować nie może być niższy niż 60% wynagrodzenia określonego w ust. 7.</w:t>
      </w:r>
    </w:p>
    <w:p w14:paraId="73355C38" w14:textId="77777777" w:rsidR="0008638E" w:rsidRPr="006171C5" w:rsidRDefault="0008638E" w:rsidP="00B3188E">
      <w:pPr>
        <w:pStyle w:val="Styl1punktyumowy"/>
        <w:numPr>
          <w:ilvl w:val="0"/>
          <w:numId w:val="95"/>
        </w:numPr>
        <w:ind w:left="426" w:hanging="425"/>
        <w:rPr>
          <w:rFonts w:eastAsia="Calibri"/>
          <w:lang w:eastAsia="zh-CN"/>
        </w:rPr>
      </w:pPr>
      <w:r w:rsidRPr="006171C5">
        <w:rPr>
          <w:rFonts w:eastAsia="Calibri"/>
          <w:lang w:eastAsia="zh-CN"/>
        </w:rPr>
        <w:t>Należności wynikające z faktur VAT będą płatne w terminie 30 dni od dnia wystawienia faktury z zastrzeżeniem, że faktura będzie dostarczona do Zamawiającego nie później niż na 14 dni przez upływem terminu płatności. W razie niezachowania tego terminu, termin płatności wskazany w fakturze VAT zostanie automatycznie przedłużony o czas opóźnienia.</w:t>
      </w:r>
    </w:p>
    <w:p w14:paraId="611FBEF0" w14:textId="77777777" w:rsidR="0008638E" w:rsidRPr="006171C5" w:rsidRDefault="0008638E" w:rsidP="00B3188E">
      <w:pPr>
        <w:pStyle w:val="Styl1punktyumowy"/>
        <w:numPr>
          <w:ilvl w:val="0"/>
          <w:numId w:val="95"/>
        </w:numPr>
        <w:ind w:left="426" w:hanging="425"/>
        <w:rPr>
          <w:rFonts w:eastAsia="Calibri"/>
          <w:lang w:eastAsia="zh-CN"/>
        </w:rPr>
      </w:pPr>
      <w:r w:rsidRPr="006171C5">
        <w:rPr>
          <w:rFonts w:eastAsia="Calibri"/>
          <w:lang w:eastAsia="zh-CN"/>
        </w:rPr>
        <w:t>W przypadku uzasadnionych wątpliwości co do prawidłowości wystawionych faktur rozliczeniowych w zakresie informacji, o których mowa w § 5 ust. 4 lub danych Zamawiającego, Zamawiający złoży pisemną reklamację, dołączając jednocześnie kopię kwestionowanej faktury. Reklamacja winna być rozpatrzona przez Dostawcę w terminie do 14 dni od dnia doręczenia.</w:t>
      </w:r>
    </w:p>
    <w:p w14:paraId="19ECDAED" w14:textId="77777777" w:rsidR="0008638E" w:rsidRPr="006171C5" w:rsidRDefault="0008638E" w:rsidP="00B3188E">
      <w:pPr>
        <w:pStyle w:val="Styl1punktyumowy"/>
        <w:numPr>
          <w:ilvl w:val="0"/>
          <w:numId w:val="95"/>
        </w:numPr>
        <w:ind w:left="426" w:hanging="425"/>
        <w:rPr>
          <w:rFonts w:eastAsia="Calibri"/>
          <w:lang w:eastAsia="zh-CN"/>
        </w:rPr>
      </w:pPr>
      <w:r w:rsidRPr="006171C5">
        <w:rPr>
          <w:rFonts w:eastAsia="Calibri"/>
          <w:lang w:eastAsia="zh-CN"/>
        </w:rPr>
        <w:t xml:space="preserve">W przypadku faktury korygującej skutkującej zmniejszeniem należności na rzecz Dostawcy, kwota zapłaty za fakturę rozliczeniową pierwotną zostanie pomniejszona o należność wynikającą z faktury korygującej. Jeśli Zamawiający dokona płatności wynikającej z faktury rozliczeniowej pierwotnej, przed dokonaniem pomniejszenia należności wynikającej z faktury korygującej, kwota stanowiąca różnicę pomiędzy ww. fakturami zostanie odliczona od faktury rozliczeniowej wystawionej za kolejny okres rozliczeniowy. </w:t>
      </w:r>
    </w:p>
    <w:p w14:paraId="2E97727E" w14:textId="77777777" w:rsidR="0008638E" w:rsidRPr="006171C5" w:rsidRDefault="0008638E" w:rsidP="00B3188E">
      <w:pPr>
        <w:pStyle w:val="Styl1punktyumowy"/>
        <w:numPr>
          <w:ilvl w:val="0"/>
          <w:numId w:val="95"/>
        </w:numPr>
        <w:ind w:left="426" w:hanging="425"/>
        <w:rPr>
          <w:rFonts w:eastAsia="Calibri"/>
          <w:lang w:eastAsia="zh-CN"/>
        </w:rPr>
      </w:pPr>
      <w:r w:rsidRPr="006171C5">
        <w:rPr>
          <w:rFonts w:eastAsia="Calibri"/>
          <w:lang w:eastAsia="zh-CN"/>
        </w:rPr>
        <w:t>Datą zapłaty jest dzień obciążenia rachunku Zamawiającego.</w:t>
      </w:r>
    </w:p>
    <w:p w14:paraId="03100EB0" w14:textId="77777777" w:rsidR="0008638E" w:rsidRPr="006171C5" w:rsidRDefault="0008638E" w:rsidP="00B3188E">
      <w:pPr>
        <w:pStyle w:val="Styl1punktyumowy"/>
        <w:numPr>
          <w:ilvl w:val="0"/>
          <w:numId w:val="95"/>
        </w:numPr>
        <w:ind w:left="426" w:hanging="425"/>
        <w:rPr>
          <w:rFonts w:eastAsia="Calibri"/>
          <w:lang w:eastAsia="zh-CN"/>
        </w:rPr>
      </w:pPr>
      <w:r w:rsidRPr="006171C5">
        <w:rPr>
          <w:rFonts w:eastAsia="Calibri"/>
          <w:lang w:eastAsia="zh-CN"/>
        </w:rPr>
        <w:t xml:space="preserve">Małopolski Ośrodek Ruchu Drogowego w Krakowie jest/nie jest czynnym podatnikiem VAT. </w:t>
      </w:r>
    </w:p>
    <w:p w14:paraId="1A103149" w14:textId="77777777" w:rsidR="0008638E" w:rsidRPr="006171C5" w:rsidRDefault="0008638E" w:rsidP="00B3188E">
      <w:pPr>
        <w:pStyle w:val="Styl1punktyumowy"/>
        <w:numPr>
          <w:ilvl w:val="0"/>
          <w:numId w:val="95"/>
        </w:numPr>
        <w:ind w:left="426" w:hanging="425"/>
        <w:rPr>
          <w:rFonts w:eastAsia="Calibri"/>
          <w:lang w:eastAsia="zh-CN"/>
        </w:rPr>
      </w:pPr>
      <w:r w:rsidRPr="006171C5">
        <w:rPr>
          <w:rFonts w:eastAsia="Calibri"/>
          <w:lang w:eastAsia="zh-CN"/>
        </w:rPr>
        <w:t>Dostawca oświadcza, że jest czynnym podatnikiem VAT.</w:t>
      </w:r>
    </w:p>
    <w:p w14:paraId="7A3F6B99" w14:textId="77777777" w:rsidR="0008638E" w:rsidRPr="006171C5" w:rsidRDefault="0008638E" w:rsidP="00B3188E">
      <w:pPr>
        <w:pStyle w:val="Styl1punktyumowy"/>
        <w:numPr>
          <w:ilvl w:val="0"/>
          <w:numId w:val="95"/>
        </w:numPr>
        <w:ind w:left="426" w:hanging="425"/>
        <w:rPr>
          <w:rFonts w:eastAsia="Calibri"/>
          <w:lang w:eastAsia="zh-CN"/>
        </w:rPr>
      </w:pPr>
      <w:r w:rsidRPr="006171C5">
        <w:rPr>
          <w:rFonts w:eastAsia="Calibri"/>
          <w:lang w:eastAsia="zh-CN"/>
        </w:rPr>
        <w:lastRenderedPageBreak/>
        <w:t>W przypadku opóźnienia Zamawiającego z zapłatą należności wynikających z umowy Dostawca zobowiązany będzie przed ewentualnym skierowaniem sprawy o zapłatę na drogę postępowania sądowego wezwać Zamawiającego do zapłaty na piśmie określając mu dodatkowy 14-dniowy termin do zapłaty liczony od dnia dostarczenia wezwania.</w:t>
      </w:r>
    </w:p>
    <w:p w14:paraId="6E0FD89F" w14:textId="77777777" w:rsidR="0008638E" w:rsidRPr="006171C5" w:rsidRDefault="0008638E" w:rsidP="0008638E">
      <w:pPr>
        <w:spacing w:after="0" w:line="240" w:lineRule="auto"/>
        <w:jc w:val="center"/>
        <w:rPr>
          <w:rFonts w:eastAsia="Times New Roman" w:cstheme="minorHAnsi"/>
          <w:b/>
          <w:kern w:val="0"/>
          <w14:ligatures w14:val="none"/>
        </w:rPr>
      </w:pPr>
    </w:p>
    <w:p w14:paraId="70F63855" w14:textId="77777777" w:rsidR="0008638E" w:rsidRPr="006171C5" w:rsidRDefault="0008638E" w:rsidP="0008638E">
      <w:pPr>
        <w:spacing w:after="0" w:line="240" w:lineRule="auto"/>
        <w:jc w:val="center"/>
        <w:rPr>
          <w:rFonts w:eastAsia="Times New Roman" w:cstheme="minorHAnsi"/>
          <w:b/>
          <w:kern w:val="0"/>
          <w14:ligatures w14:val="none"/>
        </w:rPr>
      </w:pPr>
      <w:r w:rsidRPr="006171C5">
        <w:rPr>
          <w:rFonts w:eastAsia="Times New Roman" w:cstheme="minorHAnsi"/>
          <w:b/>
          <w:kern w:val="0"/>
          <w14:ligatures w14:val="none"/>
        </w:rPr>
        <w:t>§ 7</w:t>
      </w:r>
    </w:p>
    <w:p w14:paraId="30DBF65D" w14:textId="76297298" w:rsidR="0008638E" w:rsidRPr="006171C5" w:rsidRDefault="0008638E" w:rsidP="00B3188E">
      <w:pPr>
        <w:pStyle w:val="Styl1punktyumowy"/>
        <w:numPr>
          <w:ilvl w:val="0"/>
          <w:numId w:val="117"/>
        </w:numPr>
        <w:ind w:left="426"/>
      </w:pPr>
      <w:r w:rsidRPr="006171C5">
        <w:t>Niniejsza umowa zostaje zawarta na czas określony, od dnia jej zawarcia do dnia 31.</w:t>
      </w:r>
      <w:r w:rsidR="00822DBB" w:rsidRPr="006171C5">
        <w:t>03</w:t>
      </w:r>
      <w:r w:rsidRPr="006171C5">
        <w:t>.202</w:t>
      </w:r>
      <w:r w:rsidR="00822DBB" w:rsidRPr="006171C5">
        <w:t>6</w:t>
      </w:r>
      <w:r w:rsidRPr="006171C5">
        <w:t xml:space="preserve"> r., jednak dostarczenie energii elektrycznej powinno nastąpić nie wcześniej niż od dnia 01.</w:t>
      </w:r>
      <w:r w:rsidR="00822DBB" w:rsidRPr="006171C5">
        <w:t>10</w:t>
      </w:r>
      <w:r w:rsidRPr="006171C5">
        <w:t xml:space="preserve">.2024 r. i być kontynuowane przez 18 miesięcy z zastrzeżeniem postanowień ust. 2 i ust. 3. </w:t>
      </w:r>
    </w:p>
    <w:p w14:paraId="01870D67" w14:textId="77777777" w:rsidR="0008638E" w:rsidRPr="006171C5" w:rsidRDefault="0008638E" w:rsidP="00B3188E">
      <w:pPr>
        <w:pStyle w:val="Styl1punktyumowy"/>
        <w:numPr>
          <w:ilvl w:val="0"/>
          <w:numId w:val="95"/>
        </w:numPr>
        <w:ind w:left="426"/>
      </w:pPr>
      <w:r w:rsidRPr="006171C5">
        <w:t xml:space="preserve">Rozpoczęcie dostaw do poszczególnych punktów poboru energii elektrycznej, szczegółowo wyspecyfikowanych w Załączniku nr 1 do umowy, nastąpi nie wcześniej niż po skutecznym wypowiedzeniu dotychczasowych umów dostarczania energii z poprzednim sprzedawcą oraz pozytywnym zakończeniu procedury zmiany sprzedawcy. </w:t>
      </w:r>
    </w:p>
    <w:p w14:paraId="3519E410" w14:textId="77777777" w:rsidR="0008638E" w:rsidRPr="006171C5" w:rsidRDefault="0008638E" w:rsidP="00B3188E">
      <w:pPr>
        <w:pStyle w:val="Styl1punktyumowy"/>
        <w:numPr>
          <w:ilvl w:val="0"/>
          <w:numId w:val="95"/>
        </w:numPr>
        <w:ind w:left="426"/>
      </w:pPr>
      <w:r w:rsidRPr="006171C5">
        <w:t xml:space="preserve">W przypadku przekroczenia kwoty, o której mowa w § 6 ust. 7 niniejsza umowa rozwiąże się. </w:t>
      </w:r>
    </w:p>
    <w:p w14:paraId="3D4F03C5" w14:textId="77777777" w:rsidR="0008638E" w:rsidRPr="006171C5" w:rsidRDefault="0008638E" w:rsidP="00B3188E">
      <w:pPr>
        <w:pStyle w:val="Styl1punktyumowy"/>
        <w:numPr>
          <w:ilvl w:val="0"/>
          <w:numId w:val="95"/>
        </w:numPr>
        <w:ind w:left="426"/>
      </w:pPr>
      <w:r w:rsidRPr="006171C5">
        <w:t xml:space="preserve">W związku ze skutkami opisanymi w ust. 3, w sytuacji przekroczenia 80% wolumenu określonego w §2 ust 1 Strony wspólnie określą orientacyjny termin rozwiązania umowy. </w:t>
      </w:r>
    </w:p>
    <w:p w14:paraId="1B506643" w14:textId="77777777" w:rsidR="0008638E" w:rsidRPr="006171C5" w:rsidRDefault="0008638E" w:rsidP="0008638E">
      <w:pPr>
        <w:spacing w:after="0" w:line="240" w:lineRule="auto"/>
        <w:jc w:val="center"/>
        <w:rPr>
          <w:rFonts w:eastAsia="Times New Roman" w:cstheme="minorHAnsi"/>
          <w:b/>
          <w:kern w:val="0"/>
          <w14:ligatures w14:val="none"/>
        </w:rPr>
      </w:pPr>
      <w:r w:rsidRPr="006171C5">
        <w:rPr>
          <w:rFonts w:eastAsia="Times New Roman" w:cstheme="minorHAnsi"/>
          <w:b/>
          <w:kern w:val="0"/>
          <w14:ligatures w14:val="none"/>
        </w:rPr>
        <w:t>§ 8</w:t>
      </w:r>
    </w:p>
    <w:p w14:paraId="766FD148" w14:textId="77777777" w:rsidR="0008638E" w:rsidRPr="006171C5" w:rsidRDefault="0008638E" w:rsidP="00B3188E">
      <w:pPr>
        <w:numPr>
          <w:ilvl w:val="0"/>
          <w:numId w:val="105"/>
        </w:numPr>
        <w:spacing w:after="0" w:line="240" w:lineRule="auto"/>
        <w:ind w:left="426" w:hanging="426"/>
        <w:jc w:val="both"/>
        <w:rPr>
          <w:rFonts w:eastAsia="Times New Roman" w:cstheme="minorHAnsi"/>
          <w:kern w:val="0"/>
          <w14:ligatures w14:val="none"/>
        </w:rPr>
      </w:pPr>
      <w:r w:rsidRPr="006171C5">
        <w:rPr>
          <w:rFonts w:eastAsia="Times New Roman" w:cstheme="minorHAnsi"/>
          <w:kern w:val="0"/>
          <w14:ligatures w14:val="none"/>
        </w:rPr>
        <w:t>Sprzedaż energii elektrycznej dla nowego punktu odbioru nie objętego Załącznikiem nr 1 do umowy, będzie dokonywana na podstawie zmiany przedmiotowego Załącznika według stawek ustalonych w ofercie. Zmiana Załącznika nr 1 nie stanowi zmiany warunków świadczenia przedmiotu umowy innych niż wyraźnie w nim zmienione.</w:t>
      </w:r>
    </w:p>
    <w:p w14:paraId="3ABCB928" w14:textId="6B9DE011" w:rsidR="0008638E" w:rsidRPr="006171C5" w:rsidRDefault="0008638E" w:rsidP="00B3188E">
      <w:pPr>
        <w:numPr>
          <w:ilvl w:val="0"/>
          <w:numId w:val="105"/>
        </w:numPr>
        <w:spacing w:after="0" w:line="240" w:lineRule="auto"/>
        <w:ind w:left="426" w:hanging="426"/>
        <w:jc w:val="both"/>
        <w:rPr>
          <w:rFonts w:eastAsia="Times New Roman" w:cstheme="minorHAnsi"/>
          <w:kern w:val="0"/>
          <w14:ligatures w14:val="none"/>
        </w:rPr>
      </w:pPr>
      <w:r w:rsidRPr="006171C5">
        <w:rPr>
          <w:rFonts w:eastAsia="Times New Roman" w:cstheme="minorHAnsi"/>
          <w:kern w:val="0"/>
          <w14:ligatures w14:val="none"/>
        </w:rPr>
        <w:t xml:space="preserve">Zmiana wielkości sprzedaży energii elektrycznej dla miejsca dostarczania, w którym nastąpiła </w:t>
      </w:r>
      <w:r w:rsidR="00126165" w:rsidRPr="006171C5">
        <w:rPr>
          <w:rFonts w:eastAsia="Times New Roman" w:cstheme="minorHAnsi"/>
          <w:kern w:val="0"/>
          <w14:ligatures w14:val="none"/>
        </w:rPr>
        <w:t xml:space="preserve">zmiana </w:t>
      </w:r>
      <w:r w:rsidRPr="006171C5">
        <w:rPr>
          <w:rFonts w:eastAsia="Times New Roman" w:cstheme="minorHAnsi"/>
          <w:kern w:val="0"/>
          <w14:ligatures w14:val="none"/>
        </w:rPr>
        <w:t>mocy, będzie odbywała się w zakresie grup taryfowych objętych przedmiotem umowy i będzie dokonywana na podstawie zmiany Załącznika nr 1 do umowy</w:t>
      </w:r>
      <w:r w:rsidR="006171C5" w:rsidRPr="006171C5">
        <w:rPr>
          <w:rFonts w:eastAsia="Times New Roman" w:cstheme="minorHAnsi"/>
          <w:kern w:val="0"/>
          <w14:ligatures w14:val="none"/>
        </w:rPr>
        <w:t xml:space="preserve">. </w:t>
      </w:r>
      <w:r w:rsidR="006A57A8" w:rsidRPr="006171C5">
        <w:rPr>
          <w:rFonts w:cstheme="minorHAnsi"/>
        </w:rPr>
        <w:t>Zmiana Załącznika nr 1 nie stanowi zmiany warunków niniejszej umowy.</w:t>
      </w:r>
    </w:p>
    <w:p w14:paraId="75181310" w14:textId="77777777" w:rsidR="0008638E" w:rsidRPr="006171C5" w:rsidRDefault="0008638E" w:rsidP="00B3188E">
      <w:pPr>
        <w:numPr>
          <w:ilvl w:val="0"/>
          <w:numId w:val="105"/>
        </w:numPr>
        <w:spacing w:after="0" w:line="240" w:lineRule="auto"/>
        <w:ind w:left="425" w:hanging="425"/>
        <w:jc w:val="both"/>
        <w:rPr>
          <w:rFonts w:eastAsia="Times New Roman" w:cstheme="minorHAnsi"/>
          <w:kern w:val="0"/>
          <w14:ligatures w14:val="none"/>
        </w:rPr>
      </w:pPr>
      <w:r w:rsidRPr="006171C5">
        <w:rPr>
          <w:rFonts w:eastAsia="Times New Roman" w:cstheme="minorHAnsi"/>
          <w:kern w:val="0"/>
          <w14:ligatures w14:val="none"/>
        </w:rPr>
        <w:t>Strony postanawiają, że na pisemny wniosek (wypowiedzenie) Zamawiającego, z zachowaniem miesięcznego okresu wypowiedzenia, możliwe jest zaprzestanie sprzedaży energii elektrycznej dla poszczególnych punktów odbioru ujętych w Załączniku nr 1 i nie stanowi ono rozwiązania umowy, chyba że przedmiotem wypowiedzenia są wszystkie punkty odbioru określone w Załączniku nr 1. Zaprzestanie sprzedaży energii elektrycznej do wskazanych punktów może nastąpić w szczególności w przypadku:</w:t>
      </w:r>
    </w:p>
    <w:p w14:paraId="37A03D5B" w14:textId="77777777" w:rsidR="0008638E" w:rsidRPr="006171C5" w:rsidRDefault="0008638E" w:rsidP="00B3188E">
      <w:pPr>
        <w:numPr>
          <w:ilvl w:val="0"/>
          <w:numId w:val="106"/>
        </w:numPr>
        <w:spacing w:after="0" w:line="240" w:lineRule="auto"/>
        <w:jc w:val="both"/>
        <w:rPr>
          <w:rFonts w:eastAsia="Times New Roman" w:cstheme="minorHAnsi"/>
          <w:kern w:val="0"/>
          <w14:ligatures w14:val="none"/>
        </w:rPr>
      </w:pPr>
      <w:r w:rsidRPr="006171C5">
        <w:rPr>
          <w:rFonts w:eastAsia="Times New Roman" w:cstheme="minorHAnsi"/>
          <w:kern w:val="0"/>
          <w14:ligatures w14:val="none"/>
        </w:rPr>
        <w:t>Likwidacji punktu poboru energii, obiektu z tytułu zaprzestania prowadzenia działalności,</w:t>
      </w:r>
    </w:p>
    <w:p w14:paraId="195E9F4E" w14:textId="77777777" w:rsidR="0008638E" w:rsidRPr="006171C5" w:rsidRDefault="0008638E" w:rsidP="00B3188E">
      <w:pPr>
        <w:numPr>
          <w:ilvl w:val="0"/>
          <w:numId w:val="106"/>
        </w:numPr>
        <w:spacing w:after="0" w:line="240" w:lineRule="auto"/>
        <w:jc w:val="both"/>
        <w:rPr>
          <w:rFonts w:eastAsia="Times New Roman" w:cstheme="minorHAnsi"/>
          <w:kern w:val="0"/>
          <w14:ligatures w14:val="none"/>
        </w:rPr>
      </w:pPr>
      <w:r w:rsidRPr="006171C5">
        <w:rPr>
          <w:rFonts w:eastAsia="Times New Roman" w:cstheme="minorHAnsi"/>
          <w:kern w:val="0"/>
          <w14:ligatures w14:val="none"/>
        </w:rPr>
        <w:t xml:space="preserve">Utraty tytułu prawnego do lokalu. </w:t>
      </w:r>
    </w:p>
    <w:p w14:paraId="5E12459B" w14:textId="77777777" w:rsidR="0008638E" w:rsidRPr="006171C5" w:rsidRDefault="0008638E" w:rsidP="0008638E">
      <w:pPr>
        <w:spacing w:after="0" w:line="240" w:lineRule="auto"/>
        <w:ind w:left="425"/>
        <w:jc w:val="both"/>
        <w:rPr>
          <w:rFonts w:eastAsia="Times New Roman" w:cstheme="minorHAnsi"/>
          <w:kern w:val="0"/>
          <w14:ligatures w14:val="none"/>
        </w:rPr>
      </w:pPr>
    </w:p>
    <w:p w14:paraId="7E053614" w14:textId="77777777" w:rsidR="0008638E" w:rsidRPr="006171C5" w:rsidRDefault="0008638E" w:rsidP="0008638E">
      <w:pPr>
        <w:spacing w:after="0" w:line="240" w:lineRule="auto"/>
        <w:ind w:left="426" w:hanging="426"/>
        <w:jc w:val="center"/>
        <w:rPr>
          <w:rFonts w:eastAsia="Times New Roman" w:cstheme="minorHAnsi"/>
          <w:b/>
          <w:kern w:val="0"/>
          <w14:ligatures w14:val="none"/>
        </w:rPr>
      </w:pPr>
      <w:r w:rsidRPr="006171C5">
        <w:rPr>
          <w:rFonts w:eastAsia="Times New Roman" w:cstheme="minorHAnsi"/>
          <w:b/>
          <w:kern w:val="0"/>
          <w14:ligatures w14:val="none"/>
        </w:rPr>
        <w:t>§ 9</w:t>
      </w:r>
    </w:p>
    <w:p w14:paraId="28F89740" w14:textId="6BA47169" w:rsidR="0008638E" w:rsidRPr="006171C5" w:rsidRDefault="0008638E" w:rsidP="00B3188E">
      <w:pPr>
        <w:numPr>
          <w:ilvl w:val="0"/>
          <w:numId w:val="107"/>
        </w:numPr>
        <w:suppressAutoHyphens/>
        <w:spacing w:after="0" w:line="240" w:lineRule="auto"/>
        <w:ind w:left="426"/>
        <w:contextualSpacing/>
        <w:jc w:val="both"/>
        <w:rPr>
          <w:rFonts w:eastAsia="Times New Roman" w:cstheme="minorHAnsi"/>
          <w:kern w:val="0"/>
          <w14:ligatures w14:val="none"/>
        </w:rPr>
      </w:pPr>
      <w:r w:rsidRPr="006171C5">
        <w:rPr>
          <w:rFonts w:eastAsia="Times New Roman" w:cstheme="minorHAnsi"/>
          <w:kern w:val="0"/>
          <w14:ligatures w14:val="none"/>
        </w:rPr>
        <w:t xml:space="preserve">Zamawiający może odstąpić od umowy w całości lub w części w przypadku nieprzystąpienia Dostawcy do realizacji umowy lub naruszenia jakiegokolwiek postanowienia niniejszej umowy uniemożliwiającego realizację umowy. Oświadczenie o odstąpieniu może być złożone w terminie do 30 dni od uzyskania informacji stanowiącej podstawę odstąpienia, nie później niż do 31 </w:t>
      </w:r>
      <w:r w:rsidR="00822DBB" w:rsidRPr="006171C5">
        <w:rPr>
          <w:rFonts w:eastAsia="Times New Roman" w:cstheme="minorHAnsi"/>
          <w:kern w:val="0"/>
          <w14:ligatures w14:val="none"/>
        </w:rPr>
        <w:t>grudnia</w:t>
      </w:r>
      <w:r w:rsidRPr="006171C5">
        <w:rPr>
          <w:rFonts w:eastAsia="Times New Roman" w:cstheme="minorHAnsi"/>
          <w:kern w:val="0"/>
          <w14:ligatures w14:val="none"/>
        </w:rPr>
        <w:t xml:space="preserve"> 2025 roku. Odstąpienie od umowy nie następuje ze skutkiem wstecznym.</w:t>
      </w:r>
    </w:p>
    <w:p w14:paraId="63CF40FF" w14:textId="77777777" w:rsidR="0008638E" w:rsidRPr="006171C5" w:rsidRDefault="0008638E" w:rsidP="00B3188E">
      <w:pPr>
        <w:numPr>
          <w:ilvl w:val="0"/>
          <w:numId w:val="107"/>
        </w:numPr>
        <w:suppressAutoHyphens/>
        <w:spacing w:after="0" w:line="240" w:lineRule="auto"/>
        <w:ind w:left="426"/>
        <w:contextualSpacing/>
        <w:jc w:val="both"/>
        <w:rPr>
          <w:rFonts w:eastAsia="Times New Roman" w:cstheme="minorHAnsi"/>
          <w:b/>
          <w:kern w:val="0"/>
          <w14:ligatures w14:val="none"/>
        </w:rPr>
      </w:pPr>
      <w:r w:rsidRPr="006171C5">
        <w:rPr>
          <w:rFonts w:eastAsia="Times New Roman" w:cstheme="minorHAnsi"/>
          <w:kern w:val="0"/>
          <w14:ligatures w14:val="none"/>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Dostawca może żądać jedynie wynagrodzenia należnego mu z tytułu wykonania części umowy.</w:t>
      </w:r>
    </w:p>
    <w:p w14:paraId="20FD732B" w14:textId="77777777" w:rsidR="0008638E" w:rsidRPr="006171C5" w:rsidRDefault="0008638E" w:rsidP="0008638E">
      <w:pPr>
        <w:spacing w:after="0" w:line="240" w:lineRule="auto"/>
        <w:jc w:val="center"/>
        <w:rPr>
          <w:rFonts w:eastAsia="Times New Roman" w:cstheme="minorHAnsi"/>
          <w:b/>
          <w:kern w:val="0"/>
          <w14:ligatures w14:val="none"/>
        </w:rPr>
      </w:pPr>
    </w:p>
    <w:p w14:paraId="36380E1D" w14:textId="77777777" w:rsidR="0008638E" w:rsidRPr="006171C5" w:rsidRDefault="0008638E" w:rsidP="0008638E">
      <w:pPr>
        <w:spacing w:after="0" w:line="240" w:lineRule="auto"/>
        <w:jc w:val="center"/>
        <w:rPr>
          <w:rFonts w:eastAsia="Times New Roman" w:cstheme="minorHAnsi"/>
          <w:b/>
          <w:kern w:val="0"/>
          <w14:ligatures w14:val="none"/>
        </w:rPr>
      </w:pPr>
      <w:r w:rsidRPr="006171C5">
        <w:rPr>
          <w:rFonts w:eastAsia="Times New Roman" w:cstheme="minorHAnsi"/>
          <w:b/>
          <w:kern w:val="0"/>
          <w14:ligatures w14:val="none"/>
        </w:rPr>
        <w:t>§ 10</w:t>
      </w:r>
    </w:p>
    <w:p w14:paraId="1F82520B" w14:textId="77777777" w:rsidR="0008638E" w:rsidRPr="006171C5" w:rsidRDefault="0008638E" w:rsidP="00B3188E">
      <w:pPr>
        <w:numPr>
          <w:ilvl w:val="0"/>
          <w:numId w:val="94"/>
        </w:numPr>
        <w:tabs>
          <w:tab w:val="num" w:pos="426"/>
        </w:tabs>
        <w:spacing w:after="0" w:line="240" w:lineRule="auto"/>
        <w:jc w:val="both"/>
        <w:rPr>
          <w:rFonts w:eastAsia="Times New Roman" w:cstheme="minorHAnsi"/>
          <w:kern w:val="0"/>
          <w14:ligatures w14:val="none"/>
        </w:rPr>
      </w:pPr>
      <w:r w:rsidRPr="006171C5">
        <w:rPr>
          <w:rFonts w:eastAsia="Times New Roman" w:cstheme="minorHAnsi"/>
          <w:kern w:val="0"/>
          <w14:ligatures w14:val="none"/>
        </w:rPr>
        <w:t>Dostawca zobowiązany będzie zapłacić Zamawiającemu karę umowną, w przypadku odstąpienia Zamawiającego od umowy z winy Dostawcy zgodnie z §9 ust 1 w terminie 30 dni od daty odstąpienia od umowy bez konieczności skierowania wezwania do zapłaty w wysokości stanowiącej równowartość 10% kwoty netto o której mowa w § 6 ust. 7.</w:t>
      </w:r>
    </w:p>
    <w:p w14:paraId="65922BDD" w14:textId="77777777" w:rsidR="0008638E" w:rsidRPr="006171C5" w:rsidRDefault="0008638E" w:rsidP="00B3188E">
      <w:pPr>
        <w:numPr>
          <w:ilvl w:val="0"/>
          <w:numId w:val="94"/>
        </w:numPr>
        <w:spacing w:after="0" w:line="240" w:lineRule="auto"/>
        <w:jc w:val="both"/>
        <w:rPr>
          <w:rFonts w:eastAsia="Times New Roman" w:cstheme="minorHAnsi"/>
          <w:kern w:val="0"/>
          <w14:ligatures w14:val="none"/>
        </w:rPr>
      </w:pPr>
      <w:r w:rsidRPr="006171C5">
        <w:rPr>
          <w:rFonts w:eastAsia="Times New Roman" w:cstheme="minorHAnsi"/>
          <w:kern w:val="0"/>
          <w14:ligatures w14:val="none"/>
        </w:rPr>
        <w:lastRenderedPageBreak/>
        <w:t>Dostawca zobowiązany będzie zapłacić Zamawiającemu kary umowne, w przypadku nieprawidłowego wykonania Umowy stwierdzonego odrębnie dla każdej nieprawidłowości pismem skierowanym do Dostawcy wraz z wezwaniem do usunięcia nieprawidłowości we wskazanym przez Zamawiającego terminie w wysokości stanowiącej równowartość 0,5 % kwoty netto o której mowa w § 6 ust. 7. Przez nieprawidłowe wykonanie umowy Zamawiający rozumie wszystkie przypadki niewykonania lub nienależytego wykonania zobowiązań określonych w umowie.</w:t>
      </w:r>
    </w:p>
    <w:p w14:paraId="33A99C25" w14:textId="77777777" w:rsidR="0008638E" w:rsidRPr="006171C5" w:rsidRDefault="0008638E" w:rsidP="00B3188E">
      <w:pPr>
        <w:numPr>
          <w:ilvl w:val="0"/>
          <w:numId w:val="94"/>
        </w:numPr>
        <w:spacing w:after="0" w:line="240" w:lineRule="auto"/>
        <w:ind w:left="357" w:hanging="357"/>
        <w:jc w:val="both"/>
        <w:rPr>
          <w:rFonts w:eastAsia="Times New Roman" w:cstheme="minorHAnsi"/>
          <w:kern w:val="0"/>
          <w14:ligatures w14:val="none"/>
        </w:rPr>
      </w:pPr>
      <w:r w:rsidRPr="006171C5">
        <w:rPr>
          <w:rFonts w:eastAsia="Times New Roman" w:cstheme="minorHAnsi"/>
          <w:kern w:val="0"/>
          <w14:ligatures w14:val="none"/>
        </w:rPr>
        <w:t xml:space="preserve">Dostawca zobowiązany będzie do zapłaty kary umownej w wysokości stanowiącej równowartość 0,5% kwoty netto, o której mowa w § 6 ust. 7 Umowy, za każdy dzień zwłoki w wykonaniu czynności o którym mowa w § 4 ust. 2 lit. a) Umowy. </w:t>
      </w:r>
    </w:p>
    <w:p w14:paraId="0CD80FA3" w14:textId="77777777" w:rsidR="0008638E" w:rsidRPr="006171C5" w:rsidRDefault="0008638E" w:rsidP="00B3188E">
      <w:pPr>
        <w:numPr>
          <w:ilvl w:val="0"/>
          <w:numId w:val="94"/>
        </w:numPr>
        <w:spacing w:after="0" w:line="240" w:lineRule="auto"/>
        <w:ind w:left="357" w:hanging="357"/>
        <w:jc w:val="both"/>
        <w:rPr>
          <w:rFonts w:eastAsia="Times New Roman" w:cstheme="minorHAnsi"/>
          <w:kern w:val="0"/>
          <w14:ligatures w14:val="none"/>
        </w:rPr>
      </w:pPr>
      <w:r w:rsidRPr="006171C5">
        <w:rPr>
          <w:rFonts w:eastAsia="Times New Roman" w:cstheme="minorHAnsi"/>
          <w:kern w:val="0"/>
          <w14:ligatures w14:val="none"/>
        </w:rPr>
        <w:t>Kary umowne o których mowa w ust. 2 i ust. 3 podlegają potrąceniu z faktury. Zamawiający wystawi notę obciążeniową dla Dostawcy.</w:t>
      </w:r>
    </w:p>
    <w:p w14:paraId="57DC8BAC" w14:textId="07CD332F" w:rsidR="0008638E" w:rsidRPr="006171C5" w:rsidRDefault="0008638E" w:rsidP="00B3188E">
      <w:pPr>
        <w:numPr>
          <w:ilvl w:val="0"/>
          <w:numId w:val="94"/>
        </w:numPr>
        <w:spacing w:after="0" w:line="240" w:lineRule="auto"/>
        <w:ind w:left="357" w:hanging="357"/>
        <w:jc w:val="both"/>
        <w:rPr>
          <w:rFonts w:eastAsia="Times New Roman" w:cstheme="minorHAnsi"/>
          <w:kern w:val="0"/>
          <w14:ligatures w14:val="none"/>
        </w:rPr>
      </w:pPr>
      <w:r w:rsidRPr="006171C5">
        <w:rPr>
          <w:rFonts w:eastAsia="Times New Roman" w:cstheme="minorHAnsi"/>
          <w:kern w:val="0"/>
          <w14:ligatures w14:val="none"/>
        </w:rPr>
        <w:t>Dostawca zobowiązany będzie do pokrycia wydatków wynikających z różnicy pomiędzy cenami stosowanymi przez sprzedawcę rezerwowego, a ceną zaproponowaną przez Dostawcę w Kopii formularza oferty stanowiącym Załącznik nr 2 do niniejszej umowy w sytuacji gdy zaistnieje okoliczność, o której mowa w ust. 1 lub w przypadku niedokonania lub nieterminowego dokonania przez Dostawcę czynności związanych z procedurą zmiany sprzedawcy określonych w Instrukcji Ruchu i Eksploatacji Systemu Dystrybucyjnego OSD, skutkujących opóźnieniem w realizacji dostaw energii, wynikające z winy Dostawcy. Wówczas obowiązek wyrównania różnicy będzie dotyczył okresu do momentu skutecznego wejścia w życie nowych umów na dostawę energii zawartych po wyborze nowego Dostawcy.</w:t>
      </w:r>
    </w:p>
    <w:p w14:paraId="42E72CD0" w14:textId="77777777" w:rsidR="0008638E" w:rsidRPr="006171C5" w:rsidRDefault="0008638E" w:rsidP="00B3188E">
      <w:pPr>
        <w:numPr>
          <w:ilvl w:val="0"/>
          <w:numId w:val="94"/>
        </w:numPr>
        <w:spacing w:after="0" w:line="240" w:lineRule="auto"/>
        <w:ind w:hanging="357"/>
        <w:jc w:val="both"/>
        <w:rPr>
          <w:rFonts w:eastAsia="Times New Roman" w:cstheme="minorHAnsi"/>
          <w:strike/>
          <w:kern w:val="0"/>
          <w14:ligatures w14:val="none"/>
        </w:rPr>
      </w:pPr>
      <w:r w:rsidRPr="006171C5">
        <w:rPr>
          <w:rFonts w:eastAsia="Times New Roman" w:cstheme="minorHAnsi"/>
          <w:kern w:val="0"/>
          <w14:ligatures w14:val="none"/>
        </w:rPr>
        <w:t xml:space="preserve">Łączna maksymalna wysokość kar umownych nie może przekroczyć 50% maksymalnego wynagrodzenia określonego w § 6 ust. 7. </w:t>
      </w:r>
    </w:p>
    <w:p w14:paraId="39AEED8C" w14:textId="77777777" w:rsidR="0008638E" w:rsidRPr="006171C5" w:rsidRDefault="0008638E" w:rsidP="00B3188E">
      <w:pPr>
        <w:numPr>
          <w:ilvl w:val="0"/>
          <w:numId w:val="94"/>
        </w:numPr>
        <w:spacing w:after="0" w:line="240" w:lineRule="auto"/>
        <w:ind w:left="357" w:hanging="357"/>
        <w:jc w:val="both"/>
        <w:rPr>
          <w:rFonts w:eastAsia="Times New Roman" w:cstheme="minorHAnsi"/>
          <w:kern w:val="0"/>
          <w14:ligatures w14:val="none"/>
        </w:rPr>
      </w:pPr>
      <w:r w:rsidRPr="006171C5">
        <w:rPr>
          <w:rFonts w:eastAsia="Times New Roman" w:cstheme="minorHAnsi"/>
          <w:kern w:val="0"/>
          <w14:ligatures w14:val="none"/>
        </w:rPr>
        <w:t xml:space="preserve">Strony zastrzegają sobie prawo do dochodzenia odszkodowania w kwotach przekraczających kary umowne na zasadach ogólnych Kodeksu Cywilnego. </w:t>
      </w:r>
    </w:p>
    <w:p w14:paraId="06DBE05D" w14:textId="77777777" w:rsidR="0008638E" w:rsidRPr="006171C5" w:rsidRDefault="0008638E" w:rsidP="0008638E">
      <w:pPr>
        <w:spacing w:after="0" w:line="240" w:lineRule="auto"/>
        <w:rPr>
          <w:rFonts w:eastAsia="Times New Roman" w:cstheme="minorHAnsi"/>
          <w:b/>
          <w:kern w:val="0"/>
          <w14:ligatures w14:val="none"/>
        </w:rPr>
      </w:pPr>
    </w:p>
    <w:p w14:paraId="3C3B14B8" w14:textId="77777777" w:rsidR="0008638E" w:rsidRPr="006171C5" w:rsidRDefault="0008638E" w:rsidP="0008638E">
      <w:pPr>
        <w:spacing w:after="0" w:line="240" w:lineRule="auto"/>
        <w:jc w:val="center"/>
        <w:rPr>
          <w:rFonts w:eastAsia="Times New Roman" w:cstheme="minorHAnsi"/>
          <w:b/>
          <w:kern w:val="0"/>
          <w14:ligatures w14:val="none"/>
        </w:rPr>
      </w:pPr>
      <w:r w:rsidRPr="006171C5">
        <w:rPr>
          <w:rFonts w:eastAsia="Times New Roman" w:cstheme="minorHAnsi"/>
          <w:b/>
          <w:kern w:val="0"/>
          <w14:ligatures w14:val="none"/>
        </w:rPr>
        <w:t>§ 11</w:t>
      </w:r>
    </w:p>
    <w:p w14:paraId="4196B4E1" w14:textId="77777777" w:rsidR="0008638E" w:rsidRPr="006171C5" w:rsidRDefault="0008638E" w:rsidP="0008638E">
      <w:pPr>
        <w:overflowPunct w:val="0"/>
        <w:autoSpaceDE w:val="0"/>
        <w:autoSpaceDN w:val="0"/>
        <w:adjustRightInd w:val="0"/>
        <w:spacing w:after="0" w:line="240" w:lineRule="auto"/>
        <w:jc w:val="both"/>
        <w:rPr>
          <w:rFonts w:eastAsia="Times New Roman" w:cstheme="minorHAnsi"/>
          <w:bCs/>
          <w:kern w:val="0"/>
          <w14:ligatures w14:val="none"/>
        </w:rPr>
      </w:pPr>
      <w:r w:rsidRPr="006171C5">
        <w:rPr>
          <w:rFonts w:eastAsia="Times New Roman" w:cstheme="minorHAnsi"/>
          <w:bCs/>
          <w:kern w:val="0"/>
          <w14:ligatures w14:val="none"/>
        </w:rPr>
        <w:t>W związku z realizacją umowy osobami do kontaktu będą:</w:t>
      </w:r>
    </w:p>
    <w:p w14:paraId="4DA5F401" w14:textId="77777777" w:rsidR="0008638E" w:rsidRPr="006171C5" w:rsidRDefault="0008638E" w:rsidP="00B3188E">
      <w:pPr>
        <w:numPr>
          <w:ilvl w:val="0"/>
          <w:numId w:val="101"/>
        </w:numPr>
        <w:spacing w:after="0" w:line="240" w:lineRule="auto"/>
        <w:jc w:val="both"/>
        <w:rPr>
          <w:rFonts w:eastAsia="Times New Roman" w:cstheme="minorHAnsi"/>
          <w:kern w:val="0"/>
          <w14:ligatures w14:val="none"/>
        </w:rPr>
      </w:pPr>
      <w:r w:rsidRPr="006171C5">
        <w:rPr>
          <w:rFonts w:eastAsia="Times New Roman" w:cstheme="minorHAnsi"/>
          <w:bCs/>
          <w:kern w:val="0"/>
          <w14:ligatures w14:val="none"/>
        </w:rPr>
        <w:t>Ze strony Dostawcy: … lub inna upoważniona osoba</w:t>
      </w:r>
      <w:r w:rsidRPr="006171C5">
        <w:rPr>
          <w:rFonts w:eastAsia="Times New Roman" w:cstheme="minorHAnsi"/>
          <w:kern w:val="0"/>
          <w14:ligatures w14:val="none"/>
        </w:rPr>
        <w:t>,</w:t>
      </w:r>
    </w:p>
    <w:p w14:paraId="728EA327" w14:textId="77777777" w:rsidR="0008638E" w:rsidRPr="006171C5" w:rsidRDefault="0008638E" w:rsidP="00B3188E">
      <w:pPr>
        <w:numPr>
          <w:ilvl w:val="0"/>
          <w:numId w:val="102"/>
        </w:numPr>
        <w:autoSpaceDE w:val="0"/>
        <w:autoSpaceDN w:val="0"/>
        <w:adjustRightInd w:val="0"/>
        <w:spacing w:after="0" w:line="240" w:lineRule="auto"/>
        <w:rPr>
          <w:rFonts w:eastAsia="Times New Roman" w:cstheme="minorHAnsi"/>
          <w:kern w:val="0"/>
          <w14:ligatures w14:val="none"/>
        </w:rPr>
      </w:pPr>
      <w:r w:rsidRPr="006171C5">
        <w:rPr>
          <w:rFonts w:eastAsia="Times New Roman" w:cstheme="minorHAnsi"/>
          <w:kern w:val="0"/>
          <w14:ligatures w14:val="none"/>
        </w:rPr>
        <w:t xml:space="preserve">tel stacjonarny: </w:t>
      </w:r>
    </w:p>
    <w:p w14:paraId="6515F25F" w14:textId="77777777" w:rsidR="0008638E" w:rsidRPr="006171C5" w:rsidRDefault="0008638E" w:rsidP="00B3188E">
      <w:pPr>
        <w:numPr>
          <w:ilvl w:val="0"/>
          <w:numId w:val="102"/>
        </w:numPr>
        <w:autoSpaceDE w:val="0"/>
        <w:autoSpaceDN w:val="0"/>
        <w:adjustRightInd w:val="0"/>
        <w:spacing w:after="0" w:line="240" w:lineRule="auto"/>
        <w:rPr>
          <w:rFonts w:eastAsia="Times New Roman" w:cstheme="minorHAnsi"/>
          <w:kern w:val="0"/>
          <w14:ligatures w14:val="none"/>
        </w:rPr>
      </w:pPr>
      <w:r w:rsidRPr="006171C5">
        <w:rPr>
          <w:rFonts w:eastAsia="Times New Roman" w:cstheme="minorHAnsi"/>
          <w:kern w:val="0"/>
          <w14:ligatures w14:val="none"/>
        </w:rPr>
        <w:t xml:space="preserve">tel komórkowy: </w:t>
      </w:r>
      <w:r w:rsidRPr="006171C5">
        <w:rPr>
          <w:rFonts w:eastAsia="Times New Roman" w:cstheme="minorHAnsi"/>
          <w:bCs/>
          <w:kern w:val="0"/>
          <w14:ligatures w14:val="none"/>
        </w:rPr>
        <w:t>…</w:t>
      </w:r>
    </w:p>
    <w:p w14:paraId="1600133C" w14:textId="77777777" w:rsidR="0008638E" w:rsidRPr="006171C5" w:rsidRDefault="0008638E" w:rsidP="00B3188E">
      <w:pPr>
        <w:numPr>
          <w:ilvl w:val="0"/>
          <w:numId w:val="102"/>
        </w:numPr>
        <w:autoSpaceDE w:val="0"/>
        <w:autoSpaceDN w:val="0"/>
        <w:adjustRightInd w:val="0"/>
        <w:spacing w:after="0" w:line="240" w:lineRule="auto"/>
        <w:rPr>
          <w:rFonts w:eastAsia="Times New Roman" w:cstheme="minorHAnsi"/>
          <w:kern w:val="0"/>
          <w:lang w:val="en-US"/>
          <w14:ligatures w14:val="none"/>
        </w:rPr>
      </w:pPr>
      <w:r w:rsidRPr="006171C5">
        <w:rPr>
          <w:rFonts w:eastAsia="Times New Roman" w:cstheme="minorHAnsi"/>
          <w:kern w:val="0"/>
          <w:lang w:val="fr-FR"/>
          <w14:ligatures w14:val="none"/>
        </w:rPr>
        <w:t xml:space="preserve">e-mail: </w:t>
      </w:r>
      <w:r w:rsidRPr="006171C5">
        <w:rPr>
          <w:rFonts w:eastAsia="Times New Roman" w:cstheme="minorHAnsi"/>
          <w:bCs/>
          <w:kern w:val="0"/>
          <w:lang w:val="en-US"/>
          <w14:ligatures w14:val="none"/>
        </w:rPr>
        <w:t>…</w:t>
      </w:r>
    </w:p>
    <w:p w14:paraId="1BEEADC8" w14:textId="77777777" w:rsidR="0008638E" w:rsidRPr="006171C5" w:rsidRDefault="0008638E" w:rsidP="0008638E">
      <w:pPr>
        <w:autoSpaceDE w:val="0"/>
        <w:autoSpaceDN w:val="0"/>
        <w:adjustRightInd w:val="0"/>
        <w:spacing w:after="0" w:line="240" w:lineRule="auto"/>
        <w:ind w:left="720"/>
        <w:rPr>
          <w:rFonts w:eastAsia="Times New Roman" w:cstheme="minorHAnsi"/>
          <w:kern w:val="0"/>
          <w:lang w:val="en-US"/>
          <w14:ligatures w14:val="none"/>
        </w:rPr>
      </w:pPr>
    </w:p>
    <w:p w14:paraId="2E8D81FD" w14:textId="77777777" w:rsidR="0008638E" w:rsidRPr="006171C5" w:rsidRDefault="0008638E" w:rsidP="00B3188E">
      <w:pPr>
        <w:numPr>
          <w:ilvl w:val="0"/>
          <w:numId w:val="101"/>
        </w:numPr>
        <w:spacing w:after="0" w:line="240" w:lineRule="auto"/>
        <w:jc w:val="both"/>
        <w:rPr>
          <w:rFonts w:eastAsia="Times New Roman" w:cstheme="minorHAnsi"/>
          <w:bCs/>
          <w:kern w:val="0"/>
          <w14:ligatures w14:val="none"/>
        </w:rPr>
      </w:pPr>
      <w:r w:rsidRPr="006171C5">
        <w:rPr>
          <w:rFonts w:eastAsia="Times New Roman" w:cstheme="minorHAnsi"/>
          <w:bCs/>
          <w:kern w:val="0"/>
          <w14:ligatures w14:val="none"/>
        </w:rPr>
        <w:t>Ze strony Zamawiającego: … lub osoba zastępująca,</w:t>
      </w:r>
    </w:p>
    <w:p w14:paraId="05C08075" w14:textId="77777777" w:rsidR="0008638E" w:rsidRPr="006171C5" w:rsidRDefault="0008638E" w:rsidP="00B3188E">
      <w:pPr>
        <w:numPr>
          <w:ilvl w:val="0"/>
          <w:numId w:val="102"/>
        </w:numPr>
        <w:autoSpaceDE w:val="0"/>
        <w:autoSpaceDN w:val="0"/>
        <w:adjustRightInd w:val="0"/>
        <w:spacing w:after="0" w:line="240" w:lineRule="auto"/>
        <w:rPr>
          <w:rFonts w:eastAsia="Times New Roman" w:cstheme="minorHAnsi"/>
          <w:kern w:val="0"/>
          <w14:ligatures w14:val="none"/>
        </w:rPr>
      </w:pPr>
      <w:r w:rsidRPr="006171C5">
        <w:rPr>
          <w:rFonts w:eastAsia="Times New Roman" w:cstheme="minorHAnsi"/>
          <w:kern w:val="0"/>
          <w14:ligatures w14:val="none"/>
        </w:rPr>
        <w:t>tel stacjonarny: …</w:t>
      </w:r>
    </w:p>
    <w:p w14:paraId="450CCF29" w14:textId="77777777" w:rsidR="0008638E" w:rsidRPr="006171C5" w:rsidRDefault="0008638E" w:rsidP="00B3188E">
      <w:pPr>
        <w:numPr>
          <w:ilvl w:val="0"/>
          <w:numId w:val="102"/>
        </w:numPr>
        <w:autoSpaceDE w:val="0"/>
        <w:autoSpaceDN w:val="0"/>
        <w:adjustRightInd w:val="0"/>
        <w:spacing w:after="0" w:line="240" w:lineRule="auto"/>
        <w:rPr>
          <w:rFonts w:eastAsia="Times New Roman" w:cstheme="minorHAnsi"/>
          <w:kern w:val="0"/>
          <w14:ligatures w14:val="none"/>
        </w:rPr>
      </w:pPr>
      <w:r w:rsidRPr="006171C5">
        <w:rPr>
          <w:rFonts w:eastAsia="Times New Roman" w:cstheme="minorHAnsi"/>
          <w:kern w:val="0"/>
          <w14:ligatures w14:val="none"/>
        </w:rPr>
        <w:t>tel komórkowy: …</w:t>
      </w:r>
    </w:p>
    <w:p w14:paraId="17743CC0" w14:textId="77777777" w:rsidR="0008638E" w:rsidRPr="006171C5" w:rsidRDefault="0008638E" w:rsidP="00B3188E">
      <w:pPr>
        <w:numPr>
          <w:ilvl w:val="0"/>
          <w:numId w:val="102"/>
        </w:numPr>
        <w:autoSpaceDE w:val="0"/>
        <w:autoSpaceDN w:val="0"/>
        <w:adjustRightInd w:val="0"/>
        <w:spacing w:after="0" w:line="240" w:lineRule="auto"/>
        <w:rPr>
          <w:rFonts w:eastAsia="Times New Roman" w:cstheme="minorHAnsi"/>
          <w:kern w:val="0"/>
          <w:lang w:val="en-US"/>
          <w14:ligatures w14:val="none"/>
        </w:rPr>
      </w:pPr>
      <w:r w:rsidRPr="006171C5">
        <w:rPr>
          <w:rFonts w:eastAsia="Times New Roman" w:cstheme="minorHAnsi"/>
          <w:kern w:val="0"/>
          <w:lang w:val="fr-FR"/>
          <w14:ligatures w14:val="none"/>
        </w:rPr>
        <w:t xml:space="preserve">e-mail: </w:t>
      </w:r>
      <w:r w:rsidRPr="006171C5">
        <w:rPr>
          <w:rFonts w:eastAsia="Times New Roman" w:cstheme="minorHAnsi"/>
          <w:bCs/>
          <w:kern w:val="0"/>
          <w:lang w:val="en-US"/>
          <w14:ligatures w14:val="none"/>
        </w:rPr>
        <w:t>…</w:t>
      </w:r>
    </w:p>
    <w:p w14:paraId="614B57F5" w14:textId="77777777" w:rsidR="0008638E" w:rsidRPr="006171C5" w:rsidRDefault="0008638E" w:rsidP="0008638E">
      <w:pPr>
        <w:autoSpaceDE w:val="0"/>
        <w:autoSpaceDN w:val="0"/>
        <w:adjustRightInd w:val="0"/>
        <w:spacing w:after="0" w:line="240" w:lineRule="auto"/>
        <w:rPr>
          <w:rFonts w:eastAsia="Times New Roman" w:cstheme="minorHAnsi"/>
          <w:kern w:val="0"/>
          <w:lang w:val="fr-FR"/>
          <w14:ligatures w14:val="none"/>
        </w:rPr>
      </w:pPr>
    </w:p>
    <w:p w14:paraId="227A336A" w14:textId="77777777" w:rsidR="0008638E" w:rsidRPr="006171C5" w:rsidRDefault="0008638E" w:rsidP="0008638E">
      <w:pPr>
        <w:spacing w:after="0" w:line="240" w:lineRule="auto"/>
        <w:jc w:val="center"/>
        <w:rPr>
          <w:rFonts w:eastAsia="Times New Roman" w:cstheme="minorHAnsi"/>
          <w:b/>
          <w:kern w:val="0"/>
          <w14:ligatures w14:val="none"/>
        </w:rPr>
      </w:pPr>
      <w:r w:rsidRPr="006171C5">
        <w:rPr>
          <w:rFonts w:eastAsia="Times New Roman" w:cstheme="minorHAnsi"/>
          <w:b/>
          <w:kern w:val="0"/>
          <w14:ligatures w14:val="none"/>
        </w:rPr>
        <w:t>§ 12</w:t>
      </w:r>
    </w:p>
    <w:p w14:paraId="45132214" w14:textId="77777777" w:rsidR="0008638E" w:rsidRPr="006171C5" w:rsidRDefault="0008638E" w:rsidP="00B3188E">
      <w:pPr>
        <w:pStyle w:val="Styl1punktyumowy"/>
        <w:numPr>
          <w:ilvl w:val="0"/>
          <w:numId w:val="118"/>
        </w:numPr>
        <w:ind w:left="284"/>
        <w:rPr>
          <w:lang w:val="x-none"/>
        </w:rPr>
      </w:pPr>
      <w:r w:rsidRPr="006171C5">
        <w:t xml:space="preserve">Wprowadzenie zmian do treści umowy wymaga sporządzenia pod rygorem nieważności pisemnego aneksu, z zastrzeżeniem postanowień § 8. </w:t>
      </w:r>
    </w:p>
    <w:p w14:paraId="0A0F386E" w14:textId="77777777" w:rsidR="0008638E" w:rsidRPr="006171C5" w:rsidRDefault="0008638E" w:rsidP="00B3188E">
      <w:pPr>
        <w:pStyle w:val="Styl1punktyumowy"/>
        <w:numPr>
          <w:ilvl w:val="0"/>
          <w:numId w:val="95"/>
        </w:numPr>
        <w:ind w:left="284"/>
        <w:rPr>
          <w:lang w:val="x-none"/>
        </w:rPr>
      </w:pPr>
      <w:r w:rsidRPr="006171C5">
        <w:rPr>
          <w:lang w:val="x-none"/>
        </w:rPr>
        <w:t>Zamawiający</w:t>
      </w:r>
      <w:r w:rsidRPr="006171C5">
        <w:t xml:space="preserve"> </w:t>
      </w:r>
      <w:r w:rsidRPr="006171C5">
        <w:rPr>
          <w:lang w:val="x-none"/>
        </w:rPr>
        <w:t xml:space="preserve">dopuszcza istotne zmiany postanowień zawartej umowy, w stosunku do treści oferty, na podstawie, której dokonano wyboru </w:t>
      </w:r>
      <w:r w:rsidRPr="006171C5">
        <w:t>dostaw</w:t>
      </w:r>
      <w:proofErr w:type="spellStart"/>
      <w:r w:rsidRPr="006171C5">
        <w:rPr>
          <w:lang w:val="x-none"/>
        </w:rPr>
        <w:t>cy</w:t>
      </w:r>
      <w:proofErr w:type="spellEnd"/>
      <w:r w:rsidRPr="006171C5">
        <w:rPr>
          <w:lang w:val="x-none"/>
        </w:rPr>
        <w:t xml:space="preserve"> w przypadku</w:t>
      </w:r>
      <w:r w:rsidRPr="006171C5">
        <w:t>:</w:t>
      </w:r>
    </w:p>
    <w:p w14:paraId="04F47B4D" w14:textId="77777777" w:rsidR="0008638E" w:rsidRPr="006171C5" w:rsidRDefault="0008638E" w:rsidP="00B3188E">
      <w:pPr>
        <w:numPr>
          <w:ilvl w:val="0"/>
          <w:numId w:val="104"/>
        </w:numPr>
        <w:spacing w:after="0" w:line="240" w:lineRule="auto"/>
        <w:ind w:left="709" w:hanging="425"/>
        <w:jc w:val="both"/>
        <w:rPr>
          <w:rFonts w:eastAsia="Times New Roman" w:cstheme="minorHAnsi"/>
          <w:kern w:val="0"/>
          <w14:ligatures w14:val="none"/>
        </w:rPr>
      </w:pPr>
      <w:r w:rsidRPr="006171C5">
        <w:rPr>
          <w:rFonts w:eastAsia="Times New Roman" w:cstheme="minorHAnsi"/>
          <w:kern w:val="0"/>
          <w14:ligatures w14:val="none"/>
        </w:rPr>
        <w:t>zmiany przepisów podatkowych w zakresie zmiany stawki podatku VAT. Warunkiem wprowadzenia zmian jest ustawowa zmiana stawki podatku VAT. W takiej sytuacji zmianie ulegnie stawka podatku VAT oraz maksymalna wartość umowy brutto o której mowa w § 6 ust. 7 umowy.</w:t>
      </w:r>
    </w:p>
    <w:p w14:paraId="322AFA50" w14:textId="77777777" w:rsidR="0008638E" w:rsidRPr="006171C5" w:rsidRDefault="0008638E" w:rsidP="00B3188E">
      <w:pPr>
        <w:numPr>
          <w:ilvl w:val="0"/>
          <w:numId w:val="104"/>
        </w:numPr>
        <w:spacing w:after="0" w:line="240" w:lineRule="auto"/>
        <w:ind w:left="709"/>
        <w:jc w:val="both"/>
        <w:rPr>
          <w:rFonts w:eastAsia="Times New Roman" w:cstheme="minorHAnsi"/>
          <w:kern w:val="0"/>
          <w14:ligatures w14:val="none"/>
        </w:rPr>
      </w:pPr>
      <w:r w:rsidRPr="006171C5">
        <w:rPr>
          <w:rFonts w:eastAsia="Times New Roman" w:cstheme="minorHAnsi"/>
          <w:kern w:val="0"/>
          <w14:ligatures w14:val="none"/>
        </w:rPr>
        <w:t xml:space="preserve">zmiany przepisów podatkowych w zakresie zmiany stawki podatku akcyzowego. </w:t>
      </w:r>
      <w:r w:rsidRPr="006171C5">
        <w:rPr>
          <w:rFonts w:eastAsia="Times New Roman" w:cstheme="minorHAnsi"/>
          <w:kern w:val="0"/>
          <w14:ligatures w14:val="none"/>
        </w:rPr>
        <w:br/>
        <w:t>W takiej sytuacji zmianie ulegnie cena jednostkowa energii elektrycznej netto, o której mowa w § 5 ust. 1 umowy oraz maksymalna wartość umowy netto i brutto, o której mowa w § 6 ust. 7 umowy,</w:t>
      </w:r>
    </w:p>
    <w:p w14:paraId="35D19186" w14:textId="77777777" w:rsidR="0008638E" w:rsidRPr="006171C5" w:rsidRDefault="0008638E" w:rsidP="00B3188E">
      <w:pPr>
        <w:numPr>
          <w:ilvl w:val="0"/>
          <w:numId w:val="104"/>
        </w:numPr>
        <w:spacing w:after="0" w:line="240" w:lineRule="auto"/>
        <w:ind w:left="709"/>
        <w:jc w:val="both"/>
        <w:rPr>
          <w:rFonts w:eastAsia="Times New Roman" w:cstheme="minorHAnsi"/>
          <w:kern w:val="0"/>
          <w14:ligatures w14:val="none"/>
        </w:rPr>
      </w:pPr>
      <w:r w:rsidRPr="006171C5">
        <w:rPr>
          <w:rFonts w:eastAsia="Times New Roman" w:cstheme="minorHAnsi"/>
          <w:kern w:val="0"/>
          <w14:ligatures w14:val="none"/>
        </w:rPr>
        <w:lastRenderedPageBreak/>
        <w:t xml:space="preserve">zmiany co do wynagrodzenia w przypadku, gdy nastąpi ustawowa zmiana wysokości wynagrodzenia minimalnego za pracę albo wysokości minimalnej stawki godzinowej ustalonych na podstawie przepisów ustawy z dnia 10 października 2002 r. o minimalnym wynagrodzeniu za pracę, o co najmniej 30 % w stosunku do wynagrodzenia obowiązującego w momencie podpisania umowy jeżeli Dostawca udowodni, że powyższa zmiana wpływa na koszt wykonania Zamówienia. </w:t>
      </w:r>
    </w:p>
    <w:p w14:paraId="43C89FF1" w14:textId="77777777" w:rsidR="0008638E" w:rsidRPr="006171C5" w:rsidRDefault="0008638E" w:rsidP="00B3188E">
      <w:pPr>
        <w:numPr>
          <w:ilvl w:val="0"/>
          <w:numId w:val="104"/>
        </w:numPr>
        <w:spacing w:after="0" w:line="240" w:lineRule="auto"/>
        <w:ind w:left="709"/>
        <w:jc w:val="both"/>
        <w:rPr>
          <w:rFonts w:eastAsia="Times New Roman" w:cstheme="minorHAnsi"/>
          <w:kern w:val="0"/>
          <w14:ligatures w14:val="none"/>
        </w:rPr>
      </w:pPr>
      <w:r w:rsidRPr="006171C5">
        <w:rPr>
          <w:rFonts w:eastAsia="Times New Roman" w:cstheme="minorHAnsi"/>
          <w:kern w:val="0"/>
          <w14:ligatures w14:val="none"/>
        </w:rPr>
        <w:t>zmiany co do wynagrodzenia w przypadku, gdy nastąpi ustawowa zmiana zasad podlegania ubezpieczeniu społecznemu lub ubezpieczeniu zdrowotnemu lub wysokości stawki składki na ubezpieczenie społeczne lub zdrowotne o co najmniej 30 % w stosunku do stawek obowiązujących w momencie podpisania umowy, jeżeli Dostawca udowodni, że powyższa zmiana wpływa na koszt wykonania Zamówienia,</w:t>
      </w:r>
    </w:p>
    <w:p w14:paraId="02ACA75D" w14:textId="77777777" w:rsidR="0008638E" w:rsidRPr="006171C5" w:rsidRDefault="0008638E" w:rsidP="00B3188E">
      <w:pPr>
        <w:numPr>
          <w:ilvl w:val="0"/>
          <w:numId w:val="104"/>
        </w:numPr>
        <w:spacing w:after="0" w:line="240" w:lineRule="auto"/>
        <w:ind w:left="709"/>
        <w:jc w:val="both"/>
        <w:rPr>
          <w:rFonts w:eastAsia="Times New Roman" w:cstheme="minorHAnsi"/>
          <w:kern w:val="0"/>
          <w14:ligatures w14:val="none"/>
        </w:rPr>
      </w:pPr>
      <w:r w:rsidRPr="006171C5">
        <w:rPr>
          <w:rFonts w:eastAsia="Times New Roman" w:cstheme="minorHAnsi"/>
          <w:kern w:val="0"/>
          <w14:ligatures w14:val="none"/>
        </w:rPr>
        <w:t>zmiany zasad gromadzenia i wysokości wpłat do pracowniczych planów kapitałowych, o których mowa w ustawie z dnia 4 października 2018 r. o pracowniczych planach kapitałowych – jeśli zmiany te będą miały wpływ na koszty wykonania zamówienia przez Dostawcę.</w:t>
      </w:r>
    </w:p>
    <w:p w14:paraId="349D40DA" w14:textId="77777777" w:rsidR="0008638E" w:rsidRPr="006171C5" w:rsidRDefault="0008638E" w:rsidP="00B3188E">
      <w:pPr>
        <w:numPr>
          <w:ilvl w:val="0"/>
          <w:numId w:val="104"/>
        </w:numPr>
        <w:spacing w:after="0" w:line="240" w:lineRule="auto"/>
        <w:ind w:left="709"/>
        <w:jc w:val="both"/>
        <w:rPr>
          <w:rFonts w:eastAsia="Times New Roman" w:cstheme="minorHAnsi"/>
          <w:i/>
          <w:kern w:val="0"/>
          <w14:ligatures w14:val="none"/>
        </w:rPr>
      </w:pPr>
      <w:r w:rsidRPr="006171C5">
        <w:rPr>
          <w:rFonts w:eastAsia="Times New Roman" w:cstheme="minorHAnsi"/>
          <w:kern w:val="0"/>
          <w14:ligatures w14:val="none"/>
        </w:rPr>
        <w:t>zmiany przepisów Ustawy Prawo energetyczne lub aktów wykonawczych do tej Ustawy mających istotny wpływ na przedmiot niniejszej Umowy, w szczególności dotyczących standardów jakości obsługi energii elektrycznej,</w:t>
      </w:r>
    </w:p>
    <w:p w14:paraId="0FCDA92B" w14:textId="77777777" w:rsidR="0008638E" w:rsidRPr="006171C5" w:rsidRDefault="0008638E" w:rsidP="00B3188E">
      <w:pPr>
        <w:numPr>
          <w:ilvl w:val="0"/>
          <w:numId w:val="104"/>
        </w:numPr>
        <w:spacing w:after="0" w:line="240" w:lineRule="auto"/>
        <w:ind w:left="709"/>
        <w:jc w:val="both"/>
        <w:rPr>
          <w:rFonts w:eastAsia="Times New Roman" w:cstheme="minorHAnsi"/>
          <w:i/>
          <w:kern w:val="0"/>
          <w14:ligatures w14:val="none"/>
        </w:rPr>
      </w:pPr>
      <w:r w:rsidRPr="006171C5">
        <w:rPr>
          <w:rFonts w:eastAsia="Times New Roman" w:cstheme="minorHAnsi"/>
          <w:kern w:val="0"/>
          <w14:ligatures w14:val="none"/>
        </w:rPr>
        <w:t>zmiany liczby punktów poboru energii wskazanych w Załączniku nr 1 do umowy. Zwiększenie punktów poboru lub zmiana grupy taryfowej możliwe jest jedynie w obrębie grup taryfowych, które zostały ujęte w SWZ oraz wycenione w Formularzu Ofertowym Dostawcy.</w:t>
      </w:r>
    </w:p>
    <w:p w14:paraId="5FDF830D" w14:textId="77777777" w:rsidR="0008638E" w:rsidRPr="006171C5" w:rsidRDefault="0008638E" w:rsidP="00B3188E">
      <w:pPr>
        <w:pStyle w:val="Styl1punktyumowy"/>
        <w:numPr>
          <w:ilvl w:val="0"/>
          <w:numId w:val="95"/>
        </w:numPr>
        <w:ind w:left="709"/>
      </w:pPr>
      <w:r w:rsidRPr="006171C5">
        <w:t xml:space="preserve">Strony dopuszczają zmianę wynagrodzenia Wykonawcy na podstawie art. 439 ustawy PZP poprzez możliwość zmiany ceny jednostkowej energii elektrycznej w odniesieniu do wolumenu nie objętego ochroną taryfową, które Wykonawca musi dokupić w celu zrealizowania przedmiotu zamówienia,  za 1 MWh energii elektrycznej w związku ze wzrostem lub spadkiem cen energii elektrycznej, </w:t>
      </w:r>
    </w:p>
    <w:p w14:paraId="1CB37EEA" w14:textId="77777777" w:rsidR="0008638E" w:rsidRPr="006171C5" w:rsidRDefault="0008638E" w:rsidP="00B3188E">
      <w:pPr>
        <w:numPr>
          <w:ilvl w:val="0"/>
          <w:numId w:val="108"/>
        </w:numPr>
        <w:spacing w:after="0" w:line="240" w:lineRule="auto"/>
        <w:jc w:val="both"/>
        <w:rPr>
          <w:rFonts w:eastAsia="Times New Roman" w:cstheme="minorHAnsi"/>
          <w:kern w:val="0"/>
          <w14:ligatures w14:val="none"/>
        </w:rPr>
      </w:pPr>
      <w:r w:rsidRPr="006171C5">
        <w:rPr>
          <w:rFonts w:eastAsia="Times New Roman" w:cstheme="minorHAnsi"/>
          <w:kern w:val="0"/>
          <w14:ligatures w14:val="none"/>
        </w:rPr>
        <w:t>Strony zgodnie oświadczają, że waloryzacja wynagrodzenia o której mowa poniżej nie będzie miała zastosowania, gdy Wykonawca dokonał zakupu energii elektrycznej z góry dla całego okresu zamówienia wynikającego z niniejszej Umowy, wobec powyższego zmiana cen energii elektrycznej nie będzie miała wypływu na wartość wynagrodzenia.</w:t>
      </w:r>
    </w:p>
    <w:p w14:paraId="2D188DC8" w14:textId="77777777" w:rsidR="0008638E" w:rsidRPr="006171C5" w:rsidRDefault="0008638E" w:rsidP="00B3188E">
      <w:pPr>
        <w:numPr>
          <w:ilvl w:val="0"/>
          <w:numId w:val="108"/>
        </w:numPr>
        <w:spacing w:after="0" w:line="240" w:lineRule="auto"/>
        <w:jc w:val="both"/>
        <w:rPr>
          <w:rFonts w:eastAsia="Times New Roman" w:cstheme="minorHAnsi"/>
          <w:kern w:val="0"/>
          <w14:ligatures w14:val="none"/>
        </w:rPr>
      </w:pPr>
      <w:r w:rsidRPr="006171C5">
        <w:rPr>
          <w:rFonts w:eastAsia="Times New Roman" w:cstheme="minorHAnsi"/>
          <w:kern w:val="0"/>
          <w14:ligatures w14:val="none"/>
        </w:rPr>
        <w:t xml:space="preserve">Wykonawca oświadcza, że do dnia zawarcia przedmiotowej umowy dokonał zakupu energii elektrycznej w wysokości </w:t>
      </w:r>
      <w:r w:rsidRPr="006171C5">
        <w:rPr>
          <w:rFonts w:eastAsia="Times New Roman" w:cstheme="minorHAnsi"/>
          <w:b/>
          <w:kern w:val="0"/>
          <w14:ligatures w14:val="none"/>
        </w:rPr>
        <w:t>……%</w:t>
      </w:r>
      <w:r w:rsidRPr="006171C5">
        <w:rPr>
          <w:rFonts w:eastAsia="Times New Roman" w:cstheme="minorHAnsi"/>
          <w:kern w:val="0"/>
          <w14:ligatures w14:val="none"/>
        </w:rPr>
        <w:t xml:space="preserve"> ( wielkość procentowa) wolumenu, o którym mowa w</w:t>
      </w:r>
      <w:r w:rsidRPr="006171C5">
        <w:rPr>
          <w:rFonts w:eastAsia="Times New Roman" w:cstheme="minorHAnsi"/>
          <w:kern w:val="0"/>
          <w:lang w:eastAsia="pl-PL"/>
          <w14:ligatures w14:val="none"/>
        </w:rPr>
        <w:t xml:space="preserve"> § 2ust. 1a), </w:t>
      </w:r>
      <w:r w:rsidRPr="006171C5">
        <w:rPr>
          <w:rFonts w:eastAsia="Times New Roman" w:cstheme="minorHAnsi"/>
          <w:kern w:val="0"/>
          <w14:ligatures w14:val="none"/>
        </w:rPr>
        <w:t>na zasadach złożonej oferty.</w:t>
      </w:r>
    </w:p>
    <w:p w14:paraId="22040308" w14:textId="77777777" w:rsidR="0008638E" w:rsidRPr="006171C5" w:rsidRDefault="0008638E" w:rsidP="00B3188E">
      <w:pPr>
        <w:numPr>
          <w:ilvl w:val="0"/>
          <w:numId w:val="108"/>
        </w:numPr>
        <w:spacing w:after="0" w:line="240" w:lineRule="auto"/>
        <w:jc w:val="both"/>
        <w:rPr>
          <w:rFonts w:eastAsia="Times New Roman" w:cstheme="minorHAnsi"/>
          <w:kern w:val="0"/>
          <w14:ligatures w14:val="none"/>
        </w:rPr>
      </w:pPr>
      <w:r w:rsidRPr="006171C5">
        <w:rPr>
          <w:rFonts w:eastAsia="Times New Roman" w:cstheme="minorHAnsi"/>
          <w:kern w:val="0"/>
          <w14:ligatures w14:val="none"/>
        </w:rPr>
        <w:t>Warunkiem zastosowania mechanizmu waloryzacji jest złożenie przez Stronę wniosku o zmianę stawki jednostkowej za 1 MWh energii elektrycznej dostarczanej odbiorcy, który nie jest objęty ochroną taryfową, w związku ze zmianą hurtowych cen energii elektrycznej, ze wskazaniem proponowanej zwaloryzowanej stawki, przy czym pierwszy wniosek może zostać złożony nie wcześniej niż po 6 miesiącach realizowania dostaw w ramach Umowy.</w:t>
      </w:r>
    </w:p>
    <w:p w14:paraId="0EF5076D" w14:textId="77777777" w:rsidR="0008638E" w:rsidRPr="006171C5" w:rsidRDefault="0008638E" w:rsidP="00B3188E">
      <w:pPr>
        <w:numPr>
          <w:ilvl w:val="0"/>
          <w:numId w:val="108"/>
        </w:numPr>
        <w:spacing w:after="0" w:line="240" w:lineRule="auto"/>
        <w:jc w:val="both"/>
        <w:rPr>
          <w:rFonts w:eastAsia="Times New Roman" w:cstheme="minorHAnsi"/>
          <w:kern w:val="0"/>
          <w14:ligatures w14:val="none"/>
        </w:rPr>
      </w:pPr>
      <w:r w:rsidRPr="006171C5">
        <w:rPr>
          <w:rFonts w:eastAsia="Times New Roman" w:cstheme="minorHAnsi"/>
          <w:kern w:val="0"/>
          <w14:ligatures w14:val="none"/>
        </w:rPr>
        <w:t>Strony umowy, składając wniosek o zmianę, powinny przedstawić w szczególności wyliczenie wnioskowanej kwoty zmiany wynagrodzenia oraz dowody na to, że zmiana ceny energii elektrycznej na TGE wpływa na koszt realizacji zamówienia.</w:t>
      </w:r>
    </w:p>
    <w:p w14:paraId="692A98F1" w14:textId="77777777" w:rsidR="0008638E" w:rsidRPr="006171C5" w:rsidRDefault="0008638E" w:rsidP="00B3188E">
      <w:pPr>
        <w:numPr>
          <w:ilvl w:val="0"/>
          <w:numId w:val="108"/>
        </w:numPr>
        <w:spacing w:after="0" w:line="240" w:lineRule="auto"/>
        <w:jc w:val="both"/>
        <w:rPr>
          <w:rFonts w:eastAsia="Times New Roman" w:cstheme="minorHAnsi"/>
          <w:kern w:val="0"/>
          <w14:ligatures w14:val="none"/>
        </w:rPr>
      </w:pPr>
      <w:r w:rsidRPr="006171C5">
        <w:rPr>
          <w:rFonts w:eastAsia="Times New Roman" w:cstheme="minorHAnsi"/>
          <w:kern w:val="0"/>
          <w14:ligatures w14:val="none"/>
        </w:rPr>
        <w:t>Zmiana wynagrodzenia w oparciu o niniejszy ustęp wymaga zgodnej woli obu stron wyrażonej aneksem do umowy przy czym Strona rozpatrująca zobowiązana jest rozpatrzyć wniosek Strony wnioskującej w terminie do 14 dni od daty wpływu (również w postaci elektronicznej).</w:t>
      </w:r>
    </w:p>
    <w:p w14:paraId="223A462C" w14:textId="77777777" w:rsidR="0008638E" w:rsidRPr="006171C5" w:rsidRDefault="0008638E" w:rsidP="00B3188E">
      <w:pPr>
        <w:numPr>
          <w:ilvl w:val="0"/>
          <w:numId w:val="108"/>
        </w:numPr>
        <w:spacing w:after="0" w:line="240" w:lineRule="auto"/>
        <w:jc w:val="both"/>
        <w:rPr>
          <w:rFonts w:eastAsia="Times New Roman" w:cstheme="minorHAnsi"/>
          <w:kern w:val="0"/>
          <w14:ligatures w14:val="none"/>
        </w:rPr>
      </w:pPr>
      <w:bookmarkStart w:id="21" w:name="_Hlk159796851"/>
      <w:r w:rsidRPr="006171C5">
        <w:rPr>
          <w:rFonts w:eastAsia="Times New Roman" w:cstheme="minorHAnsi"/>
          <w:kern w:val="0"/>
          <w14:ligatures w14:val="none"/>
        </w:rPr>
        <w:t>Strona uprawniona jest do złożenia wniosku o waloryzacje w przypadku zmiany średnioważonej ceny kontraktów rocznych BASE_Y</w:t>
      </w:r>
      <w:r w:rsidRPr="006171C5">
        <w:rPr>
          <w:rFonts w:eastAsia="Times New Roman" w:cstheme="minorHAnsi"/>
          <w:kern w:val="0"/>
          <w14:ligatures w14:val="none"/>
        </w:rPr>
        <w:softHyphen/>
        <w:t>25 ( na Zorganizowana Platforma Obrotu) na Towarowej Giełdzie Energii SA (cena publikowana w Raportach Miesięcznych https://tge.pl/dane-statystyczne).</w:t>
      </w:r>
      <w:bookmarkEnd w:id="21"/>
    </w:p>
    <w:p w14:paraId="30A2B9B0" w14:textId="77777777" w:rsidR="0008638E" w:rsidRPr="006171C5" w:rsidRDefault="0008638E" w:rsidP="0008638E">
      <w:pPr>
        <w:spacing w:after="200" w:line="240" w:lineRule="auto"/>
        <w:ind w:left="1276"/>
        <w:jc w:val="both"/>
        <w:rPr>
          <w:rFonts w:eastAsia="Times New Roman" w:cstheme="minorHAnsi"/>
          <w:bCs/>
          <w:kern w:val="0"/>
          <w14:ligatures w14:val="none"/>
        </w:rPr>
      </w:pPr>
      <w:r w:rsidRPr="006171C5">
        <w:rPr>
          <w:rFonts w:eastAsia="Times New Roman" w:cstheme="minorHAnsi"/>
          <w:bCs/>
          <w:kern w:val="0"/>
          <w14:ligatures w14:val="none"/>
        </w:rPr>
        <w:t xml:space="preserve">1) zmiana ceny dla wolumenu niezakupionego zgodnie z lit. b) powinna być liczona od dnia zawarcia umowy, w odniesieniu do </w:t>
      </w:r>
      <w:r w:rsidRPr="006171C5">
        <w:rPr>
          <w:rFonts w:eastAsia="Times New Roman" w:cstheme="minorHAnsi"/>
          <w:kern w:val="0"/>
          <w14:ligatures w14:val="none"/>
        </w:rPr>
        <w:t>notowania z miesiąca, w którym została podpisana umowa;</w:t>
      </w:r>
    </w:p>
    <w:p w14:paraId="6DBA5526" w14:textId="46A9E098" w:rsidR="0008638E" w:rsidRPr="006171C5" w:rsidRDefault="0008638E" w:rsidP="0008638E">
      <w:pPr>
        <w:spacing w:after="200" w:line="240" w:lineRule="auto"/>
        <w:ind w:left="1276"/>
        <w:jc w:val="both"/>
        <w:rPr>
          <w:rFonts w:eastAsia="Times New Roman" w:cstheme="minorHAnsi"/>
          <w:bCs/>
          <w:kern w:val="0"/>
          <w14:ligatures w14:val="none"/>
        </w:rPr>
      </w:pPr>
      <w:r w:rsidRPr="006171C5">
        <w:rPr>
          <w:rFonts w:eastAsia="Times New Roman" w:cstheme="minorHAnsi"/>
          <w:bCs/>
          <w:kern w:val="0"/>
          <w14:ligatures w14:val="none"/>
        </w:rPr>
        <w:t>2) zmiana cen kontraktów rocznych BASE_Y-25 na TGE może być kalkulowana po upływie 6 miesięcy obowiązywania umowy na poniższych zasadach:</w:t>
      </w:r>
      <w:r w:rsidR="00BC04C0" w:rsidRPr="006171C5">
        <w:rPr>
          <w:rFonts w:eastAsia="Times New Roman" w:cstheme="minorHAnsi"/>
          <w:bCs/>
          <w:kern w:val="0"/>
          <w14:ligatures w14:val="none"/>
        </w:rPr>
        <w:t xml:space="preserve"> </w:t>
      </w:r>
    </w:p>
    <w:p w14:paraId="20618632" w14:textId="77777777" w:rsidR="0008638E" w:rsidRPr="006171C5" w:rsidRDefault="0008638E" w:rsidP="0008638E">
      <w:pPr>
        <w:spacing w:after="200" w:line="240" w:lineRule="auto"/>
        <w:ind w:left="1276"/>
        <w:jc w:val="both"/>
        <w:rPr>
          <w:rFonts w:eastAsia="Times New Roman" w:cstheme="minorHAnsi"/>
          <w:bCs/>
          <w:kern w:val="0"/>
          <w14:ligatures w14:val="none"/>
        </w:rPr>
      </w:pPr>
      <w:r w:rsidRPr="006171C5">
        <w:rPr>
          <w:rFonts w:eastAsia="Times New Roman" w:cstheme="minorHAnsi"/>
          <w:bCs/>
          <w:kern w:val="0"/>
          <w14:ligatures w14:val="none"/>
        </w:rPr>
        <w:lastRenderedPageBreak/>
        <w:t xml:space="preserve">2.1) wartość od </w:t>
      </w:r>
      <w:r w:rsidRPr="006171C5">
        <w:rPr>
          <w:rFonts w:eastAsia="Times New Roman" w:cstheme="minorHAnsi"/>
          <w:b/>
          <w:bCs/>
          <w:kern w:val="0"/>
          <w14:ligatures w14:val="none"/>
        </w:rPr>
        <w:t>30% do 40</w:t>
      </w:r>
      <w:r w:rsidRPr="006171C5">
        <w:rPr>
          <w:rFonts w:eastAsia="Times New Roman" w:cstheme="minorHAnsi"/>
          <w:bCs/>
          <w:kern w:val="0"/>
          <w14:ligatures w14:val="none"/>
        </w:rPr>
        <w:t xml:space="preserve">% to wszystkie ceny jednostkowe energii elektrycznej zostaną odpowiednio powiększone/zmniejszone </w:t>
      </w:r>
      <w:r w:rsidRPr="006171C5">
        <w:rPr>
          <w:rFonts w:eastAsia="Times New Roman" w:cstheme="minorHAnsi"/>
          <w:b/>
          <w:bCs/>
          <w:kern w:val="0"/>
          <w14:ligatures w14:val="none"/>
        </w:rPr>
        <w:t>o 18%,</w:t>
      </w:r>
    </w:p>
    <w:p w14:paraId="5865FB83" w14:textId="77777777" w:rsidR="0008638E" w:rsidRPr="006171C5" w:rsidRDefault="0008638E" w:rsidP="0008638E">
      <w:pPr>
        <w:spacing w:after="200" w:line="240" w:lineRule="auto"/>
        <w:ind w:left="1276"/>
        <w:jc w:val="both"/>
        <w:rPr>
          <w:rFonts w:eastAsia="Times New Roman" w:cstheme="minorHAnsi"/>
          <w:bCs/>
          <w:kern w:val="0"/>
          <w14:ligatures w14:val="none"/>
        </w:rPr>
      </w:pPr>
      <w:r w:rsidRPr="006171C5">
        <w:rPr>
          <w:rFonts w:eastAsia="Times New Roman" w:cstheme="minorHAnsi"/>
          <w:bCs/>
          <w:kern w:val="0"/>
          <w14:ligatures w14:val="none"/>
        </w:rPr>
        <w:t xml:space="preserve">2.2) wartość od </w:t>
      </w:r>
      <w:r w:rsidRPr="006171C5">
        <w:rPr>
          <w:rFonts w:eastAsia="Times New Roman" w:cstheme="minorHAnsi"/>
          <w:b/>
          <w:bCs/>
          <w:kern w:val="0"/>
          <w14:ligatures w14:val="none"/>
        </w:rPr>
        <w:t>40,1% do 50%</w:t>
      </w:r>
      <w:r w:rsidRPr="006171C5">
        <w:rPr>
          <w:rFonts w:eastAsia="Times New Roman" w:cstheme="minorHAnsi"/>
          <w:bCs/>
          <w:kern w:val="0"/>
          <w14:ligatures w14:val="none"/>
        </w:rPr>
        <w:t xml:space="preserve"> to wszystkie ceny jednostkowe energii elektrycznej zostaną odpowiednio powiększone/zmniejszone o </w:t>
      </w:r>
      <w:r w:rsidRPr="006171C5">
        <w:rPr>
          <w:rFonts w:eastAsia="Times New Roman" w:cstheme="minorHAnsi"/>
          <w:b/>
          <w:bCs/>
          <w:kern w:val="0"/>
          <w14:ligatures w14:val="none"/>
        </w:rPr>
        <w:t>23%,</w:t>
      </w:r>
    </w:p>
    <w:p w14:paraId="5B6EB824" w14:textId="0E4B411C" w:rsidR="0008638E" w:rsidRPr="006171C5" w:rsidRDefault="0008638E" w:rsidP="0008638E">
      <w:pPr>
        <w:spacing w:after="200" w:line="240" w:lineRule="auto"/>
        <w:ind w:left="1276"/>
        <w:jc w:val="both"/>
        <w:rPr>
          <w:rFonts w:eastAsia="Times New Roman" w:cstheme="minorHAnsi"/>
          <w:b/>
          <w:bCs/>
          <w:kern w:val="0"/>
          <w14:ligatures w14:val="none"/>
        </w:rPr>
      </w:pPr>
      <w:r w:rsidRPr="006171C5">
        <w:rPr>
          <w:rFonts w:eastAsia="Times New Roman" w:cstheme="minorHAnsi"/>
          <w:bCs/>
          <w:kern w:val="0"/>
          <w14:ligatures w14:val="none"/>
        </w:rPr>
        <w:t xml:space="preserve">2.3) wartość </w:t>
      </w:r>
      <w:r w:rsidRPr="006171C5">
        <w:rPr>
          <w:rFonts w:eastAsia="Times New Roman" w:cstheme="minorHAnsi"/>
          <w:b/>
          <w:bCs/>
          <w:kern w:val="0"/>
          <w14:ligatures w14:val="none"/>
        </w:rPr>
        <w:t>od 50,1%</w:t>
      </w:r>
      <w:r w:rsidRPr="006171C5">
        <w:rPr>
          <w:rFonts w:eastAsia="Times New Roman" w:cstheme="minorHAnsi"/>
          <w:bCs/>
          <w:kern w:val="0"/>
          <w14:ligatures w14:val="none"/>
        </w:rPr>
        <w:t xml:space="preserve"> to wszystkie ceny jednostkowe energii elektrycznej zostaną odpowiednio powiększone/zmniejszone o </w:t>
      </w:r>
      <w:r w:rsidRPr="006171C5">
        <w:rPr>
          <w:rFonts w:eastAsia="Times New Roman" w:cstheme="minorHAnsi"/>
          <w:b/>
          <w:bCs/>
          <w:kern w:val="0"/>
          <w14:ligatures w14:val="none"/>
        </w:rPr>
        <w:t>26%.</w:t>
      </w:r>
    </w:p>
    <w:p w14:paraId="419B17F7" w14:textId="77777777" w:rsidR="0008638E" w:rsidRPr="006171C5" w:rsidRDefault="0008638E" w:rsidP="00B3188E">
      <w:pPr>
        <w:pStyle w:val="Styl1punktyumowy"/>
        <w:numPr>
          <w:ilvl w:val="0"/>
          <w:numId w:val="95"/>
        </w:numPr>
      </w:pPr>
      <w:r w:rsidRPr="006171C5">
        <w:t>Zmiana  wysokości  cen  jednostkowych  nastąpi  z dniem podpisanie aneksu.</w:t>
      </w:r>
    </w:p>
    <w:p w14:paraId="75F3453B" w14:textId="77777777" w:rsidR="0008638E" w:rsidRPr="006171C5" w:rsidRDefault="0008638E" w:rsidP="00B3188E">
      <w:pPr>
        <w:pStyle w:val="Styl1punktyumowy"/>
        <w:numPr>
          <w:ilvl w:val="0"/>
          <w:numId w:val="95"/>
        </w:numPr>
        <w:rPr>
          <w:bCs/>
        </w:rPr>
      </w:pPr>
      <w:r w:rsidRPr="006171C5">
        <w:rPr>
          <w:bCs/>
        </w:rPr>
        <w:t>Propozycję/Projekt treści aneksu przygotowuje Dostawca i przesyła ją Zamawiającemu.</w:t>
      </w:r>
    </w:p>
    <w:p w14:paraId="10B3D4DC" w14:textId="77777777" w:rsidR="0008638E" w:rsidRPr="006171C5" w:rsidRDefault="0008638E" w:rsidP="00B3188E">
      <w:pPr>
        <w:pStyle w:val="Styl1punktyumowy"/>
        <w:numPr>
          <w:ilvl w:val="0"/>
          <w:numId w:val="95"/>
        </w:numPr>
      </w:pPr>
      <w:r w:rsidRPr="006171C5">
        <w:t>Zamawiający w terminie 10 (dziesięciu) dni roboczych od daty otrzymania propozycji/projektu aneksu do Umowy prześle Dostawcy ewentualne uwagi lub propozycje zmian.</w:t>
      </w:r>
    </w:p>
    <w:p w14:paraId="5DF9A91A" w14:textId="77777777" w:rsidR="0008638E" w:rsidRPr="006171C5" w:rsidRDefault="0008638E" w:rsidP="00B3188E">
      <w:pPr>
        <w:pStyle w:val="Styl1punktyumowy"/>
        <w:numPr>
          <w:ilvl w:val="0"/>
          <w:numId w:val="95"/>
        </w:numPr>
      </w:pPr>
      <w:r w:rsidRPr="006171C5">
        <w:t>W przypadku otrzymania zasadnych uwag od Zamawiającego do aneksu do Umowy, zmiany zostaną uwzględnione w aneksie, a sam aneks podpisany przez Dostawcę.</w:t>
      </w:r>
    </w:p>
    <w:p w14:paraId="4DD93897" w14:textId="77777777" w:rsidR="0008638E" w:rsidRPr="006171C5" w:rsidRDefault="0008638E" w:rsidP="00B3188E">
      <w:pPr>
        <w:pStyle w:val="Styl1punktyumowy"/>
        <w:numPr>
          <w:ilvl w:val="0"/>
          <w:numId w:val="95"/>
        </w:numPr>
      </w:pPr>
      <w:r w:rsidRPr="006171C5">
        <w:t>W przypadku niezgodności lub rozbieżności oferty z SWZ, za wiążące strony uznają postanowienia zawarte w SWZ.</w:t>
      </w:r>
    </w:p>
    <w:p w14:paraId="215CD325" w14:textId="77777777" w:rsidR="0008638E" w:rsidRPr="006171C5" w:rsidRDefault="0008638E" w:rsidP="0008638E">
      <w:pPr>
        <w:overflowPunct w:val="0"/>
        <w:autoSpaceDE w:val="0"/>
        <w:autoSpaceDN w:val="0"/>
        <w:adjustRightInd w:val="0"/>
        <w:spacing w:after="0" w:line="240" w:lineRule="auto"/>
        <w:jc w:val="center"/>
        <w:rPr>
          <w:rFonts w:eastAsia="Times New Roman" w:cstheme="minorHAnsi"/>
          <w:b/>
          <w:kern w:val="0"/>
          <w14:ligatures w14:val="none"/>
        </w:rPr>
      </w:pPr>
    </w:p>
    <w:p w14:paraId="011D0790" w14:textId="77777777" w:rsidR="0008638E" w:rsidRPr="006171C5" w:rsidRDefault="0008638E" w:rsidP="0008638E">
      <w:pPr>
        <w:overflowPunct w:val="0"/>
        <w:autoSpaceDE w:val="0"/>
        <w:autoSpaceDN w:val="0"/>
        <w:adjustRightInd w:val="0"/>
        <w:spacing w:after="0" w:line="240" w:lineRule="auto"/>
        <w:jc w:val="center"/>
        <w:rPr>
          <w:rFonts w:eastAsia="Times New Roman" w:cstheme="minorHAnsi"/>
          <w:b/>
          <w:kern w:val="0"/>
          <w14:ligatures w14:val="none"/>
        </w:rPr>
      </w:pPr>
      <w:r w:rsidRPr="006171C5">
        <w:rPr>
          <w:rFonts w:eastAsia="Times New Roman" w:cstheme="minorHAnsi"/>
          <w:b/>
          <w:kern w:val="0"/>
          <w14:ligatures w14:val="none"/>
        </w:rPr>
        <w:t>§ 13</w:t>
      </w:r>
    </w:p>
    <w:p w14:paraId="51B7DFFA" w14:textId="77777777" w:rsidR="0008638E" w:rsidRPr="006171C5" w:rsidRDefault="0008638E" w:rsidP="0008638E">
      <w:pPr>
        <w:suppressAutoHyphens/>
        <w:overflowPunct w:val="0"/>
        <w:autoSpaceDE w:val="0"/>
        <w:autoSpaceDN w:val="0"/>
        <w:adjustRightInd w:val="0"/>
        <w:spacing w:after="0" w:line="240" w:lineRule="auto"/>
        <w:ind w:left="708"/>
        <w:jc w:val="both"/>
        <w:rPr>
          <w:rFonts w:eastAsia="Times New Roman" w:cstheme="minorHAnsi"/>
          <w:kern w:val="0"/>
          <w14:ligatures w14:val="none"/>
        </w:rPr>
      </w:pPr>
      <w:r w:rsidRPr="006171C5">
        <w:rPr>
          <w:rFonts w:eastAsia="Times New Roman" w:cstheme="minorHAnsi"/>
          <w:kern w:val="0"/>
          <w14:ligatures w14:val="none"/>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jak np.: wojna, atak terrorystyczny, pożar, powódź, epidemia itp. Strona powołująca się na siłę wyższą powinna zawiadomić drugą w terminie do trzech dni od zaistnienia zdarzenia stanowiącego przypadek siły wyższej. </w:t>
      </w:r>
    </w:p>
    <w:p w14:paraId="16184A4C" w14:textId="77777777" w:rsidR="0008638E" w:rsidRPr="006171C5" w:rsidRDefault="0008638E" w:rsidP="0008638E">
      <w:pPr>
        <w:overflowPunct w:val="0"/>
        <w:autoSpaceDE w:val="0"/>
        <w:autoSpaceDN w:val="0"/>
        <w:adjustRightInd w:val="0"/>
        <w:spacing w:after="0" w:line="240" w:lineRule="auto"/>
        <w:jc w:val="center"/>
        <w:rPr>
          <w:rFonts w:eastAsia="Times New Roman" w:cstheme="minorHAnsi"/>
          <w:b/>
          <w:kern w:val="0"/>
          <w14:ligatures w14:val="none"/>
        </w:rPr>
      </w:pPr>
    </w:p>
    <w:p w14:paraId="3CE707B2" w14:textId="77777777" w:rsidR="0008638E" w:rsidRPr="006171C5" w:rsidRDefault="0008638E" w:rsidP="0008638E">
      <w:pPr>
        <w:overflowPunct w:val="0"/>
        <w:autoSpaceDE w:val="0"/>
        <w:autoSpaceDN w:val="0"/>
        <w:adjustRightInd w:val="0"/>
        <w:spacing w:after="0" w:line="240" w:lineRule="auto"/>
        <w:jc w:val="center"/>
        <w:rPr>
          <w:rFonts w:eastAsia="Times New Roman" w:cstheme="minorHAnsi"/>
          <w:b/>
          <w:kern w:val="0"/>
          <w14:ligatures w14:val="none"/>
        </w:rPr>
      </w:pPr>
      <w:r w:rsidRPr="006171C5">
        <w:rPr>
          <w:rFonts w:eastAsia="Times New Roman" w:cstheme="minorHAnsi"/>
          <w:b/>
          <w:kern w:val="0"/>
          <w14:ligatures w14:val="none"/>
        </w:rPr>
        <w:t>§ 14</w:t>
      </w:r>
    </w:p>
    <w:p w14:paraId="061F1973" w14:textId="77777777" w:rsidR="0008638E" w:rsidRPr="006171C5" w:rsidRDefault="0008638E" w:rsidP="00B3188E">
      <w:pPr>
        <w:numPr>
          <w:ilvl w:val="0"/>
          <w:numId w:val="99"/>
        </w:numPr>
        <w:autoSpaceDE w:val="0"/>
        <w:autoSpaceDN w:val="0"/>
        <w:adjustRightInd w:val="0"/>
        <w:spacing w:after="0" w:line="240" w:lineRule="auto"/>
        <w:ind w:hanging="264"/>
        <w:jc w:val="both"/>
        <w:rPr>
          <w:rFonts w:eastAsia="Times New Roman" w:cstheme="minorHAnsi"/>
          <w:kern w:val="0"/>
          <w14:ligatures w14:val="none"/>
        </w:rPr>
      </w:pPr>
      <w:r w:rsidRPr="006171C5">
        <w:rPr>
          <w:rFonts w:eastAsia="Times New Roman" w:cstheme="minorHAnsi"/>
          <w:kern w:val="0"/>
          <w14:ligatures w14:val="none"/>
        </w:rPr>
        <w:t xml:space="preserve">Dostawca zobowiązuje się do bezwzględnego zachowania w poufności wszelkich informacji uzyskanych w związku z wykonywaniem umowy, także po zakończeniu realizacji umowy. Obowiązek ten nie dotyczy informacji, co do których Zamawiający ma nałożony ustawowy obowiązek publikacji lub która stanowi informację publiczną. </w:t>
      </w:r>
    </w:p>
    <w:p w14:paraId="722005D3" w14:textId="77777777" w:rsidR="0008638E" w:rsidRPr="006171C5" w:rsidRDefault="0008638E" w:rsidP="00B3188E">
      <w:pPr>
        <w:numPr>
          <w:ilvl w:val="0"/>
          <w:numId w:val="99"/>
        </w:numPr>
        <w:autoSpaceDE w:val="0"/>
        <w:autoSpaceDN w:val="0"/>
        <w:adjustRightInd w:val="0"/>
        <w:spacing w:after="0" w:line="240" w:lineRule="auto"/>
        <w:ind w:hanging="264"/>
        <w:jc w:val="both"/>
        <w:rPr>
          <w:rFonts w:eastAsia="Times New Roman" w:cstheme="minorHAnsi"/>
          <w:kern w:val="0"/>
          <w14:ligatures w14:val="none"/>
        </w:rPr>
      </w:pPr>
      <w:r w:rsidRPr="006171C5">
        <w:rPr>
          <w:rFonts w:eastAsia="Times New Roman" w:cstheme="minorHAnsi"/>
          <w:kern w:val="0"/>
          <w14:ligatures w14:val="none"/>
        </w:rPr>
        <w:t>W przypadku naruszenia zapisów ust. 1 Zamawiający może rozwiązać umowę ze skutkiem natychmiastowym lub naliczyć karę umowną w wysokości stanowiącej równowartość 10% kwoty netto o której mowa w § 6 ust. 7 umowy.</w:t>
      </w:r>
    </w:p>
    <w:p w14:paraId="518C6092" w14:textId="77777777" w:rsidR="0008638E" w:rsidRPr="006171C5" w:rsidRDefault="0008638E" w:rsidP="0008638E">
      <w:pPr>
        <w:overflowPunct w:val="0"/>
        <w:autoSpaceDE w:val="0"/>
        <w:autoSpaceDN w:val="0"/>
        <w:adjustRightInd w:val="0"/>
        <w:spacing w:after="0" w:line="240" w:lineRule="auto"/>
        <w:rPr>
          <w:rFonts w:eastAsia="Times New Roman" w:cstheme="minorHAnsi"/>
          <w:b/>
          <w:kern w:val="0"/>
          <w14:ligatures w14:val="none"/>
        </w:rPr>
      </w:pPr>
    </w:p>
    <w:p w14:paraId="116190B1" w14:textId="77777777" w:rsidR="0008638E" w:rsidRPr="006171C5" w:rsidRDefault="0008638E" w:rsidP="0008638E">
      <w:pPr>
        <w:overflowPunct w:val="0"/>
        <w:autoSpaceDE w:val="0"/>
        <w:autoSpaceDN w:val="0"/>
        <w:adjustRightInd w:val="0"/>
        <w:spacing w:after="0" w:line="240" w:lineRule="auto"/>
        <w:jc w:val="center"/>
        <w:rPr>
          <w:rFonts w:eastAsia="Times New Roman" w:cstheme="minorHAnsi"/>
          <w:b/>
          <w:kern w:val="0"/>
          <w14:ligatures w14:val="none"/>
        </w:rPr>
      </w:pPr>
      <w:r w:rsidRPr="006171C5">
        <w:rPr>
          <w:rFonts w:eastAsia="Times New Roman" w:cstheme="minorHAnsi"/>
          <w:b/>
          <w:kern w:val="0"/>
          <w14:ligatures w14:val="none"/>
        </w:rPr>
        <w:t>§ 15</w:t>
      </w:r>
    </w:p>
    <w:p w14:paraId="66F88CFF" w14:textId="77777777" w:rsidR="0008638E" w:rsidRPr="006171C5" w:rsidRDefault="0008638E" w:rsidP="00B3188E">
      <w:pPr>
        <w:numPr>
          <w:ilvl w:val="0"/>
          <w:numId w:val="98"/>
        </w:numPr>
        <w:overflowPunct w:val="0"/>
        <w:autoSpaceDE w:val="0"/>
        <w:autoSpaceDN w:val="0"/>
        <w:adjustRightInd w:val="0"/>
        <w:spacing w:after="0" w:line="240" w:lineRule="auto"/>
        <w:ind w:left="709" w:hanging="283"/>
        <w:jc w:val="both"/>
        <w:rPr>
          <w:rFonts w:eastAsia="Times New Roman" w:cstheme="minorHAnsi"/>
          <w:kern w:val="0"/>
          <w14:ligatures w14:val="none"/>
        </w:rPr>
      </w:pPr>
      <w:r w:rsidRPr="006171C5">
        <w:rPr>
          <w:rFonts w:eastAsia="Times New Roman" w:cstheme="minorHAnsi"/>
          <w:kern w:val="0"/>
          <w14:ligatures w14:val="none"/>
        </w:rPr>
        <w:t xml:space="preserve">W sprawach nieuregulowanych niniejszą umową mają zastosowanie przepisy Kodeksu Cywilnego, ustawy Prawo Zamówień Publicznych oraz ustawy Prawo energetyczne. </w:t>
      </w:r>
    </w:p>
    <w:p w14:paraId="68460367" w14:textId="77777777" w:rsidR="0008638E" w:rsidRPr="006171C5" w:rsidRDefault="0008638E" w:rsidP="00B3188E">
      <w:pPr>
        <w:numPr>
          <w:ilvl w:val="0"/>
          <w:numId w:val="98"/>
        </w:numPr>
        <w:overflowPunct w:val="0"/>
        <w:autoSpaceDE w:val="0"/>
        <w:autoSpaceDN w:val="0"/>
        <w:adjustRightInd w:val="0"/>
        <w:spacing w:after="0" w:line="240" w:lineRule="auto"/>
        <w:ind w:left="709" w:hanging="283"/>
        <w:jc w:val="both"/>
        <w:rPr>
          <w:rFonts w:eastAsia="Times New Roman" w:cstheme="minorHAnsi"/>
          <w:kern w:val="0"/>
          <w14:ligatures w14:val="none"/>
        </w:rPr>
      </w:pPr>
      <w:r w:rsidRPr="006171C5">
        <w:rPr>
          <w:rFonts w:eastAsia="Times New Roman" w:cstheme="minorHAnsi"/>
          <w:kern w:val="0"/>
          <w14:ligatures w14:val="none"/>
        </w:rPr>
        <w:t>Po wygaśnięciu umowy z jakiejkolwiek przyczyny Dostawca jest zobowiązany do wydania Zamawiającemu wszelkich dokumentów, które uzyskał od Zamawiającego lub osób trzecich w czasie trwania i w ramach wykonywania umowy.</w:t>
      </w:r>
    </w:p>
    <w:p w14:paraId="60FD6E6B" w14:textId="77777777" w:rsidR="0008638E" w:rsidRPr="006171C5" w:rsidRDefault="0008638E" w:rsidP="00B3188E">
      <w:pPr>
        <w:numPr>
          <w:ilvl w:val="0"/>
          <w:numId w:val="98"/>
        </w:numPr>
        <w:overflowPunct w:val="0"/>
        <w:autoSpaceDE w:val="0"/>
        <w:autoSpaceDN w:val="0"/>
        <w:adjustRightInd w:val="0"/>
        <w:spacing w:after="0" w:line="240" w:lineRule="auto"/>
        <w:ind w:left="709" w:hanging="283"/>
        <w:jc w:val="both"/>
        <w:rPr>
          <w:rFonts w:eastAsia="Times New Roman" w:cstheme="minorHAnsi"/>
          <w:kern w:val="0"/>
          <w14:ligatures w14:val="none"/>
        </w:rPr>
      </w:pPr>
      <w:r w:rsidRPr="006171C5">
        <w:rPr>
          <w:rFonts w:eastAsia="Times New Roman" w:cstheme="minorHAnsi"/>
          <w:kern w:val="0"/>
          <w14:ligatures w14:val="none"/>
        </w:rPr>
        <w:t>Ewentualne sprawy sporne rozstrzygał będzie sąd właściwy dla siedziby Zamawiającego.</w:t>
      </w:r>
    </w:p>
    <w:p w14:paraId="7581DD34" w14:textId="77777777" w:rsidR="0008638E" w:rsidRPr="006171C5" w:rsidRDefault="0008638E" w:rsidP="00B3188E">
      <w:pPr>
        <w:numPr>
          <w:ilvl w:val="0"/>
          <w:numId w:val="98"/>
        </w:numPr>
        <w:overflowPunct w:val="0"/>
        <w:autoSpaceDE w:val="0"/>
        <w:autoSpaceDN w:val="0"/>
        <w:adjustRightInd w:val="0"/>
        <w:spacing w:after="0" w:line="240" w:lineRule="auto"/>
        <w:ind w:left="709" w:hanging="283"/>
        <w:jc w:val="both"/>
        <w:rPr>
          <w:rFonts w:eastAsia="Times New Roman" w:cstheme="minorHAnsi"/>
          <w:kern w:val="0"/>
          <w14:ligatures w14:val="none"/>
        </w:rPr>
      </w:pPr>
      <w:r w:rsidRPr="006171C5">
        <w:rPr>
          <w:rFonts w:eastAsia="Times New Roman" w:cstheme="minorHAnsi"/>
          <w:kern w:val="0"/>
          <w14:ligatures w14:val="none"/>
        </w:rPr>
        <w:t>Zamawiający dla realizacji umowy i dokonania czynności związanych z wprowadzeniem jej do systemu OSD udziela Dostawcy pełnomocnictwa o treści zawartej w załączniku nr 3 do niniejszej umowy.</w:t>
      </w:r>
    </w:p>
    <w:p w14:paraId="12100808" w14:textId="77777777" w:rsidR="0008638E" w:rsidRPr="006171C5" w:rsidRDefault="0008638E" w:rsidP="00B3188E">
      <w:pPr>
        <w:numPr>
          <w:ilvl w:val="0"/>
          <w:numId w:val="98"/>
        </w:numPr>
        <w:overflowPunct w:val="0"/>
        <w:autoSpaceDE w:val="0"/>
        <w:autoSpaceDN w:val="0"/>
        <w:adjustRightInd w:val="0"/>
        <w:spacing w:after="0" w:line="240" w:lineRule="auto"/>
        <w:ind w:left="709" w:hanging="283"/>
        <w:jc w:val="both"/>
        <w:rPr>
          <w:rFonts w:eastAsia="Times New Roman" w:cstheme="minorHAnsi"/>
          <w:kern w:val="0"/>
          <w14:ligatures w14:val="none"/>
        </w:rPr>
      </w:pPr>
      <w:r w:rsidRPr="006171C5">
        <w:rPr>
          <w:rFonts w:eastAsia="Times New Roman" w:cstheme="minorHAnsi"/>
          <w:kern w:val="0"/>
          <w14:ligatures w14:val="none"/>
        </w:rPr>
        <w:t>Umowę sporządzono w dwóch jednobrzmiących egzemplarzach po jednym dla każdej ze Stron.</w:t>
      </w:r>
    </w:p>
    <w:p w14:paraId="0C10E35E" w14:textId="77777777" w:rsidR="0008638E" w:rsidRPr="006171C5" w:rsidRDefault="0008638E" w:rsidP="0008638E">
      <w:pPr>
        <w:spacing w:after="0" w:line="240" w:lineRule="auto"/>
        <w:jc w:val="both"/>
        <w:rPr>
          <w:rFonts w:eastAsia="Times New Roman" w:cstheme="minorHAnsi"/>
          <w:kern w:val="0"/>
          <w14:ligatures w14:val="none"/>
        </w:rPr>
      </w:pPr>
    </w:p>
    <w:p w14:paraId="7EEF330F" w14:textId="77777777" w:rsidR="0008638E" w:rsidRPr="006171C5" w:rsidRDefault="0008638E" w:rsidP="0008638E">
      <w:pPr>
        <w:spacing w:after="0" w:line="240" w:lineRule="auto"/>
        <w:jc w:val="both"/>
        <w:rPr>
          <w:rFonts w:eastAsia="Times New Roman" w:cstheme="minorHAnsi"/>
          <w:kern w:val="0"/>
          <w14:ligatures w14:val="none"/>
        </w:rPr>
      </w:pPr>
    </w:p>
    <w:p w14:paraId="3986C335" w14:textId="77777777" w:rsidR="0008638E" w:rsidRPr="006171C5" w:rsidRDefault="0008638E" w:rsidP="0008638E">
      <w:pPr>
        <w:spacing w:after="0" w:line="240" w:lineRule="auto"/>
        <w:jc w:val="both"/>
        <w:rPr>
          <w:rFonts w:eastAsia="Times New Roman" w:cstheme="minorHAnsi"/>
          <w:kern w:val="0"/>
          <w14:ligatures w14:val="none"/>
        </w:rPr>
      </w:pPr>
    </w:p>
    <w:p w14:paraId="01FB8C5E" w14:textId="77777777" w:rsidR="0008638E" w:rsidRPr="006171C5" w:rsidRDefault="0008638E" w:rsidP="0008638E">
      <w:pPr>
        <w:spacing w:after="0" w:line="240" w:lineRule="auto"/>
        <w:jc w:val="center"/>
        <w:rPr>
          <w:rFonts w:eastAsia="Times New Roman" w:cstheme="minorHAnsi"/>
          <w:b/>
          <w:bCs/>
          <w:kern w:val="0"/>
          <w14:ligatures w14:val="none"/>
        </w:rPr>
      </w:pPr>
      <w:r w:rsidRPr="006171C5">
        <w:rPr>
          <w:rFonts w:eastAsia="Times New Roman" w:cstheme="minorHAnsi"/>
          <w:b/>
          <w:bCs/>
          <w:kern w:val="0"/>
          <w14:ligatures w14:val="none"/>
        </w:rPr>
        <w:t>ZAMAWIAJĄCY:</w:t>
      </w:r>
      <w:r w:rsidRPr="006171C5">
        <w:rPr>
          <w:rFonts w:eastAsia="Times New Roman" w:cstheme="minorHAnsi"/>
          <w:b/>
          <w:bCs/>
          <w:kern w:val="0"/>
          <w14:ligatures w14:val="none"/>
        </w:rPr>
        <w:tab/>
      </w:r>
      <w:r w:rsidRPr="006171C5">
        <w:rPr>
          <w:rFonts w:eastAsia="Times New Roman" w:cstheme="minorHAnsi"/>
          <w:b/>
          <w:bCs/>
          <w:kern w:val="0"/>
          <w14:ligatures w14:val="none"/>
        </w:rPr>
        <w:tab/>
      </w:r>
      <w:r w:rsidRPr="006171C5">
        <w:rPr>
          <w:rFonts w:eastAsia="Times New Roman" w:cstheme="minorHAnsi"/>
          <w:b/>
          <w:bCs/>
          <w:kern w:val="0"/>
          <w14:ligatures w14:val="none"/>
        </w:rPr>
        <w:tab/>
      </w:r>
      <w:r w:rsidRPr="006171C5">
        <w:rPr>
          <w:rFonts w:eastAsia="Times New Roman" w:cstheme="minorHAnsi"/>
          <w:b/>
          <w:bCs/>
          <w:kern w:val="0"/>
          <w14:ligatures w14:val="none"/>
        </w:rPr>
        <w:tab/>
      </w:r>
      <w:r w:rsidRPr="006171C5">
        <w:rPr>
          <w:rFonts w:eastAsia="Times New Roman" w:cstheme="minorHAnsi"/>
          <w:b/>
          <w:bCs/>
          <w:kern w:val="0"/>
          <w14:ligatures w14:val="none"/>
        </w:rPr>
        <w:tab/>
      </w:r>
      <w:r w:rsidRPr="006171C5">
        <w:rPr>
          <w:rFonts w:eastAsia="Times New Roman" w:cstheme="minorHAnsi"/>
          <w:b/>
          <w:bCs/>
          <w:kern w:val="0"/>
          <w14:ligatures w14:val="none"/>
        </w:rPr>
        <w:tab/>
      </w:r>
      <w:r w:rsidRPr="006171C5">
        <w:rPr>
          <w:rFonts w:eastAsia="Times New Roman" w:cstheme="minorHAnsi"/>
          <w:b/>
          <w:bCs/>
          <w:kern w:val="0"/>
          <w14:ligatures w14:val="none"/>
        </w:rPr>
        <w:tab/>
        <w:t>DOSTAWCA:</w:t>
      </w:r>
    </w:p>
    <w:p w14:paraId="2A44A9E6" w14:textId="77777777" w:rsidR="0008638E" w:rsidRPr="006171C5" w:rsidRDefault="0008638E" w:rsidP="0008638E">
      <w:pPr>
        <w:spacing w:after="0" w:line="240" w:lineRule="auto"/>
        <w:jc w:val="center"/>
        <w:rPr>
          <w:rFonts w:eastAsia="Times New Roman" w:cstheme="minorHAnsi"/>
          <w:b/>
          <w:bCs/>
          <w:kern w:val="0"/>
          <w14:ligatures w14:val="none"/>
        </w:rPr>
      </w:pPr>
    </w:p>
    <w:p w14:paraId="2736956E" w14:textId="77777777" w:rsidR="0008638E" w:rsidRPr="006171C5" w:rsidRDefault="0008638E" w:rsidP="0008638E">
      <w:pPr>
        <w:spacing w:after="0" w:line="240" w:lineRule="auto"/>
        <w:jc w:val="center"/>
        <w:rPr>
          <w:rFonts w:eastAsia="Times New Roman" w:cstheme="minorHAnsi"/>
          <w:b/>
          <w:bCs/>
          <w:kern w:val="0"/>
          <w14:ligatures w14:val="none"/>
        </w:rPr>
      </w:pPr>
    </w:p>
    <w:p w14:paraId="740F6244" w14:textId="77777777" w:rsidR="0008638E" w:rsidRPr="006171C5" w:rsidRDefault="0008638E" w:rsidP="0008638E">
      <w:pPr>
        <w:spacing w:after="0" w:line="240" w:lineRule="auto"/>
        <w:jc w:val="center"/>
        <w:rPr>
          <w:rFonts w:eastAsia="Times New Roman" w:cstheme="minorHAnsi"/>
          <w:b/>
          <w:bCs/>
          <w:kern w:val="0"/>
          <w14:ligatures w14:val="none"/>
        </w:rPr>
      </w:pPr>
    </w:p>
    <w:p w14:paraId="0D39CB95" w14:textId="77777777" w:rsidR="0008638E" w:rsidRPr="006171C5" w:rsidRDefault="0008638E" w:rsidP="0008638E">
      <w:pPr>
        <w:spacing w:after="0" w:line="240" w:lineRule="auto"/>
        <w:jc w:val="center"/>
        <w:rPr>
          <w:rFonts w:eastAsia="Times New Roman" w:cstheme="minorHAnsi"/>
          <w:b/>
          <w:bCs/>
          <w:kern w:val="0"/>
          <w14:ligatures w14:val="none"/>
        </w:rPr>
      </w:pPr>
    </w:p>
    <w:p w14:paraId="7D43D6C9" w14:textId="77777777" w:rsidR="0008638E" w:rsidRPr="006171C5" w:rsidRDefault="0008638E" w:rsidP="0008638E">
      <w:pPr>
        <w:spacing w:after="0" w:line="240" w:lineRule="auto"/>
        <w:jc w:val="center"/>
        <w:rPr>
          <w:rFonts w:eastAsia="Times New Roman" w:cstheme="minorHAnsi"/>
          <w:b/>
          <w:bCs/>
          <w:kern w:val="0"/>
          <w14:ligatures w14:val="none"/>
        </w:rPr>
      </w:pPr>
    </w:p>
    <w:p w14:paraId="2E93DE0C" w14:textId="77777777" w:rsidR="0008638E" w:rsidRPr="006171C5" w:rsidRDefault="0008638E" w:rsidP="0008638E">
      <w:pPr>
        <w:spacing w:after="0" w:line="240" w:lineRule="auto"/>
        <w:jc w:val="both"/>
        <w:rPr>
          <w:rFonts w:eastAsia="Times New Roman" w:cstheme="minorHAnsi"/>
          <w:b/>
          <w:bCs/>
          <w:kern w:val="0"/>
          <w14:ligatures w14:val="none"/>
        </w:rPr>
      </w:pPr>
    </w:p>
    <w:p w14:paraId="79BA441A" w14:textId="77777777" w:rsidR="0008638E" w:rsidRPr="006171C5" w:rsidRDefault="0008638E" w:rsidP="0008638E">
      <w:pPr>
        <w:spacing w:after="0" w:line="240" w:lineRule="auto"/>
        <w:jc w:val="both"/>
        <w:rPr>
          <w:rFonts w:eastAsia="Times New Roman" w:cstheme="minorHAnsi"/>
          <w:b/>
          <w:bCs/>
          <w:kern w:val="0"/>
          <w14:ligatures w14:val="none"/>
        </w:rPr>
      </w:pPr>
    </w:p>
    <w:p w14:paraId="79D3A02A" w14:textId="77777777" w:rsidR="0008638E" w:rsidRPr="006171C5" w:rsidRDefault="0008638E" w:rsidP="0008638E">
      <w:pPr>
        <w:spacing w:after="0" w:line="240" w:lineRule="auto"/>
        <w:jc w:val="both"/>
        <w:rPr>
          <w:rFonts w:eastAsia="Times New Roman" w:cstheme="minorHAnsi"/>
          <w:b/>
          <w:bCs/>
          <w:kern w:val="0"/>
          <w14:ligatures w14:val="none"/>
        </w:rPr>
      </w:pPr>
    </w:p>
    <w:p w14:paraId="46B45BE0" w14:textId="77777777" w:rsidR="0008638E" w:rsidRPr="006171C5" w:rsidRDefault="0008638E" w:rsidP="0008638E">
      <w:pPr>
        <w:spacing w:after="0" w:line="240" w:lineRule="auto"/>
        <w:jc w:val="both"/>
        <w:rPr>
          <w:rFonts w:eastAsia="Times New Roman" w:cstheme="minorHAnsi"/>
          <w:b/>
          <w:bCs/>
          <w:kern w:val="0"/>
          <w14:ligatures w14:val="none"/>
        </w:rPr>
      </w:pPr>
    </w:p>
    <w:p w14:paraId="10357A84" w14:textId="77777777" w:rsidR="0008638E" w:rsidRPr="006171C5" w:rsidRDefault="0008638E" w:rsidP="0008638E">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Załącznik nr 1 Zestawienie miejsc dostarczania energii elektrycznej.</w:t>
      </w:r>
    </w:p>
    <w:p w14:paraId="6EA9E122" w14:textId="77777777" w:rsidR="0008638E" w:rsidRPr="006171C5" w:rsidRDefault="0008638E" w:rsidP="0008638E">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Załącznik nr 2 Kopia oferty Dostawcy.</w:t>
      </w:r>
    </w:p>
    <w:p w14:paraId="062EC4A0" w14:textId="39E105E6" w:rsidR="0008638E" w:rsidRPr="006171C5" w:rsidRDefault="0008638E" w:rsidP="00BB2B63">
      <w:pPr>
        <w:tabs>
          <w:tab w:val="left" w:pos="284"/>
          <w:tab w:val="left" w:pos="993"/>
        </w:tabs>
        <w:suppressAutoHyphens/>
        <w:spacing w:after="57" w:line="240" w:lineRule="auto"/>
        <w:ind w:left="567"/>
        <w:rPr>
          <w:rFonts w:eastAsia="Times New Roman" w:cstheme="minorHAnsi"/>
          <w:kern w:val="0"/>
          <w14:ligatures w14:val="none"/>
        </w:rPr>
      </w:pPr>
      <w:r w:rsidRPr="006171C5">
        <w:rPr>
          <w:rFonts w:eastAsia="Times New Roman" w:cstheme="minorHAnsi"/>
          <w:kern w:val="0"/>
          <w14:ligatures w14:val="none"/>
        </w:rPr>
        <w:t>Załącznik nr 3 Pełnomocnictwo do dokonania czynności związanych z procedurą zmiany sprzedawcy określonych w Instrukcji Ruchu i Eksploatacji Systemu Dystrybucyjnego OSD z wyłączeniem zawarcia nowych Umów na dystrybucję energii elektrycznej w związku z zawarciem niniejszej umowy.</w:t>
      </w:r>
    </w:p>
    <w:p w14:paraId="4B39D78F" w14:textId="77777777" w:rsidR="0008638E" w:rsidRPr="006171C5" w:rsidRDefault="0008638E" w:rsidP="0008638E">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Załącznik nr 4 Kopia dokumentu nadania numeru NIP Zamawiającego.</w:t>
      </w:r>
    </w:p>
    <w:p w14:paraId="050F73F3" w14:textId="77777777" w:rsidR="0008638E" w:rsidRPr="006171C5" w:rsidRDefault="0008638E" w:rsidP="0008638E">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Załącznik nr 5 Kopia dokumentu nadania numeru REGON Zamawiającego.</w:t>
      </w:r>
    </w:p>
    <w:p w14:paraId="3CDFF371" w14:textId="77777777" w:rsidR="0008638E" w:rsidRPr="006171C5" w:rsidRDefault="0008638E" w:rsidP="0008638E">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Załącznik nr 6 Oświadczenie o wystawianiu faktur elektronicznych wraz z załącznikiem.</w:t>
      </w:r>
    </w:p>
    <w:p w14:paraId="14D6DE32" w14:textId="23230D57" w:rsidR="009829BE" w:rsidRPr="006171C5" w:rsidRDefault="0008638E"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Załącznik nr 7 Dokument potwierdzający umocowanie danej osoby do podpisania umowy oraz pełnomocnictwa do czynności – zmiany sprzedawcy.</w:t>
      </w:r>
    </w:p>
    <w:p w14:paraId="73CA54DE" w14:textId="3426AC6B"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0DD6A878" w14:textId="7F09C7DA"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2EA83BAB" w14:textId="0705CC1E"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7C1AD41D" w14:textId="2C485A57"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205589A4" w14:textId="0C8E16D9"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5C4FEA1F" w14:textId="00D58513"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46C1087E" w14:textId="766FB75A"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63E55A44" w14:textId="70C4D80A"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192602F6" w14:textId="624C5C99"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7D54D08D" w14:textId="39D1B1E0"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2272AFAC" w14:textId="24CA25D7"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60E5ABB9" w14:textId="65F9AFCC"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6607CB93" w14:textId="5419AFC0"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3872C2EC" w14:textId="25ACA6C9"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3D96F009" w14:textId="672D2771"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56F70990" w14:textId="5E36ADE8"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76E30D25" w14:textId="7F7C453D"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0F657280" w14:textId="41E64635"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0015EC96" w14:textId="6421E7DE"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5685D14A" w14:textId="66BAF03A"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6435631F" w14:textId="7EE88DDF"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66612547" w14:textId="37E0003E"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7755B85F" w14:textId="2E8F146A"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54E923DD" w14:textId="0F11C442"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7B72522A" w14:textId="6BC70067"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35C20910" w14:textId="6FE28194"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7CF0098D" w14:textId="1FAB526C"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46E900A6" w14:textId="73CABD96"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56B00BE5" w14:textId="3AC52FA7"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5D437AF4" w14:textId="00D0CCF8"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t xml:space="preserve"> </w:t>
      </w:r>
    </w:p>
    <w:p w14:paraId="60275865" w14:textId="6076FA13" w:rsidR="00BB2B63" w:rsidRPr="006171C5" w:rsidRDefault="00BB2B63" w:rsidP="00BB2B63">
      <w:pPr>
        <w:tabs>
          <w:tab w:val="left" w:pos="284"/>
          <w:tab w:val="left" w:pos="993"/>
        </w:tabs>
        <w:suppressAutoHyphens/>
        <w:spacing w:after="57" w:line="240" w:lineRule="auto"/>
        <w:ind w:left="567"/>
        <w:jc w:val="both"/>
        <w:rPr>
          <w:rFonts w:eastAsia="Times New Roman" w:cstheme="minorHAnsi"/>
          <w:kern w:val="0"/>
          <w14:ligatures w14:val="none"/>
        </w:rPr>
      </w:pPr>
      <w:r w:rsidRPr="006171C5">
        <w:rPr>
          <w:rFonts w:eastAsia="Times New Roman" w:cstheme="minorHAnsi"/>
          <w:kern w:val="0"/>
          <w14:ligatures w14:val="none"/>
        </w:rPr>
        <w:lastRenderedPageBreak/>
        <w:t xml:space="preserve"> </w:t>
      </w:r>
    </w:p>
    <w:p w14:paraId="2860E0A1" w14:textId="26A99A4F" w:rsidR="006138CD" w:rsidRPr="006171C5" w:rsidRDefault="006138CD" w:rsidP="00BD05CC">
      <w:pPr>
        <w:keepNext/>
        <w:keepLines/>
        <w:spacing w:before="120" w:after="120" w:line="240" w:lineRule="auto"/>
        <w:jc w:val="right"/>
        <w:outlineLvl w:val="0"/>
        <w:rPr>
          <w:rFonts w:eastAsiaTheme="majorEastAsia" w:cstheme="minorHAnsi"/>
          <w:b/>
          <w:kern w:val="0"/>
          <w14:ligatures w14:val="none"/>
        </w:rPr>
      </w:pPr>
      <w:r w:rsidRPr="006171C5">
        <w:rPr>
          <w:rFonts w:eastAsiaTheme="majorEastAsia" w:cstheme="minorHAnsi"/>
          <w:b/>
          <w:kern w:val="0"/>
          <w14:ligatures w14:val="none"/>
        </w:rPr>
        <w:t>Załącznik nr 5 SWZ</w:t>
      </w:r>
    </w:p>
    <w:p w14:paraId="2796449A" w14:textId="77777777" w:rsidR="006138CD" w:rsidRPr="006171C5" w:rsidRDefault="006138CD" w:rsidP="00BD05CC">
      <w:pPr>
        <w:keepNext/>
        <w:keepLines/>
        <w:spacing w:before="120" w:after="120" w:line="240" w:lineRule="auto"/>
        <w:jc w:val="both"/>
        <w:outlineLvl w:val="0"/>
        <w:rPr>
          <w:rFonts w:eastAsiaTheme="majorEastAsia" w:cstheme="minorHAnsi"/>
          <w:b/>
          <w:kern w:val="0"/>
          <w14:ligatures w14:val="none"/>
        </w:rPr>
      </w:pPr>
      <w:r w:rsidRPr="006171C5">
        <w:rPr>
          <w:rFonts w:eastAsiaTheme="majorEastAsia" w:cstheme="minorHAnsi"/>
          <w:b/>
          <w:kern w:val="0"/>
          <w14:ligatures w14:val="none"/>
        </w:rPr>
        <w:t>Opis przedmiotu zamówienia</w:t>
      </w:r>
    </w:p>
    <w:p w14:paraId="4AD27FB1" w14:textId="77777777" w:rsidR="006138CD" w:rsidRPr="006171C5" w:rsidRDefault="006138CD" w:rsidP="00BD05CC">
      <w:pPr>
        <w:spacing w:after="0" w:line="240" w:lineRule="auto"/>
        <w:ind w:left="357" w:hanging="357"/>
        <w:jc w:val="both"/>
        <w:rPr>
          <w:rFonts w:cstheme="minorHAnsi"/>
          <w:kern w:val="0"/>
          <w14:ligatures w14:val="none"/>
        </w:rPr>
      </w:pPr>
      <w:r w:rsidRPr="006171C5">
        <w:rPr>
          <w:rFonts w:cstheme="minorHAnsi"/>
          <w:kern w:val="0"/>
          <w14:ligatures w14:val="none"/>
        </w:rPr>
        <w:t xml:space="preserve">Kody i nazwy zamówienia wg Wspólnego Słownika Zamówień 09310000-5 Elektryczność Kody CPV: </w:t>
      </w:r>
    </w:p>
    <w:p w14:paraId="0879888A" w14:textId="77777777" w:rsidR="006138CD" w:rsidRPr="006171C5" w:rsidRDefault="006138CD" w:rsidP="00B3188E">
      <w:pPr>
        <w:numPr>
          <w:ilvl w:val="0"/>
          <w:numId w:val="93"/>
        </w:numPr>
        <w:spacing w:after="0" w:line="240" w:lineRule="auto"/>
        <w:jc w:val="both"/>
        <w:rPr>
          <w:rFonts w:cstheme="minorHAnsi"/>
          <w:kern w:val="0"/>
          <w14:ligatures w14:val="none"/>
        </w:rPr>
      </w:pPr>
      <w:r w:rsidRPr="006171C5">
        <w:rPr>
          <w:rFonts w:cstheme="minorHAnsi"/>
          <w:kern w:val="0"/>
          <w14:ligatures w14:val="none"/>
        </w:rPr>
        <w:t>09310000-5 – Elektryczność</w:t>
      </w:r>
    </w:p>
    <w:p w14:paraId="3977C470" w14:textId="77777777" w:rsidR="006138CD" w:rsidRPr="006171C5" w:rsidRDefault="006138CD" w:rsidP="00B3188E">
      <w:pPr>
        <w:numPr>
          <w:ilvl w:val="0"/>
          <w:numId w:val="93"/>
        </w:numPr>
        <w:spacing w:after="0" w:line="240" w:lineRule="auto"/>
        <w:jc w:val="both"/>
        <w:rPr>
          <w:rFonts w:cstheme="minorHAnsi"/>
          <w:kern w:val="0"/>
          <w14:ligatures w14:val="none"/>
        </w:rPr>
      </w:pPr>
      <w:r w:rsidRPr="006171C5">
        <w:rPr>
          <w:rFonts w:cstheme="minorHAnsi"/>
          <w:kern w:val="0"/>
          <w14:ligatures w14:val="none"/>
        </w:rPr>
        <w:t>09300000-2 Energia elektryczna, cieplna, słoneczna i jądrowa</w:t>
      </w:r>
    </w:p>
    <w:p w14:paraId="42B7E044" w14:textId="77777777" w:rsidR="006138CD" w:rsidRPr="006171C5" w:rsidRDefault="006138CD" w:rsidP="00CD4F3F">
      <w:pPr>
        <w:spacing w:after="0" w:line="240" w:lineRule="auto"/>
        <w:jc w:val="both"/>
        <w:rPr>
          <w:rFonts w:cstheme="minorHAnsi"/>
          <w:kern w:val="0"/>
          <w14:ligatures w14:val="none"/>
        </w:rPr>
      </w:pPr>
      <w:r w:rsidRPr="006171C5">
        <w:rPr>
          <w:rFonts w:cstheme="minorHAnsi"/>
          <w:kern w:val="0"/>
          <w14:ligatures w14:val="none"/>
        </w:rPr>
        <w:t>W przypadkach, w których zapisy SWZ odnoszą się do norm, europejskich ocen technicznych, aprobat, specyfikacji technicznych i systemów referencji technicznych, Zamawiający dopuszcza rozwiązania równoważne opisywanym, a odniesieniu takiemu towarzyszą wyrazy „lub równoważne”.</w:t>
      </w:r>
    </w:p>
    <w:p w14:paraId="232379E8" w14:textId="780D9AC9" w:rsidR="006138CD" w:rsidRPr="006171C5" w:rsidRDefault="006138CD" w:rsidP="00B3188E">
      <w:pPr>
        <w:numPr>
          <w:ilvl w:val="0"/>
          <w:numId w:val="92"/>
        </w:numPr>
        <w:spacing w:before="60" w:after="0" w:line="240" w:lineRule="auto"/>
        <w:ind w:left="0" w:firstLine="0"/>
        <w:jc w:val="both"/>
        <w:rPr>
          <w:rFonts w:cstheme="minorHAnsi"/>
          <w:kern w:val="0"/>
          <w14:ligatures w14:val="none"/>
        </w:rPr>
      </w:pPr>
      <w:r w:rsidRPr="006171C5">
        <w:rPr>
          <w:rFonts w:cstheme="minorHAnsi"/>
          <w:kern w:val="0"/>
          <w14:ligatures w14:val="none"/>
        </w:rPr>
        <w:t xml:space="preserve">Przedmiotem zamówienia </w:t>
      </w:r>
      <w:r w:rsidR="00F95BF0" w:rsidRPr="006171C5">
        <w:rPr>
          <w:rFonts w:eastAsia="Times New Roman" w:cstheme="minorHAnsi"/>
          <w:kern w:val="0"/>
          <w14:ligatures w14:val="none"/>
        </w:rPr>
        <w:t xml:space="preserve">przez 18 miesięcy od dnia 1 </w:t>
      </w:r>
      <w:r w:rsidR="00BC04C0" w:rsidRPr="006171C5">
        <w:rPr>
          <w:rFonts w:eastAsia="Times New Roman" w:cstheme="minorHAnsi"/>
          <w:kern w:val="0"/>
          <w14:ligatures w14:val="none"/>
        </w:rPr>
        <w:t>października</w:t>
      </w:r>
      <w:r w:rsidR="00F95BF0" w:rsidRPr="006171C5">
        <w:rPr>
          <w:rFonts w:eastAsia="Times New Roman" w:cstheme="minorHAnsi"/>
          <w:kern w:val="0"/>
          <w14:ligatures w14:val="none"/>
        </w:rPr>
        <w:t xml:space="preserve"> 2024 r. </w:t>
      </w:r>
      <w:r w:rsidR="00F95BF0" w:rsidRPr="006171C5">
        <w:rPr>
          <w:rFonts w:eastAsia="Times New Roman" w:cstheme="minorHAnsi"/>
          <w:i/>
          <w:iCs/>
          <w:kern w:val="0"/>
          <w14:ligatures w14:val="none"/>
        </w:rPr>
        <w:t xml:space="preserve">(z zastrzeżeniem zapisów sekcji IV pkt 2.2.3) </w:t>
      </w:r>
      <w:r w:rsidRPr="006171C5">
        <w:rPr>
          <w:rFonts w:cstheme="minorHAnsi"/>
          <w:kern w:val="0"/>
          <w14:ligatures w14:val="none"/>
        </w:rPr>
        <w:t>jest:</w:t>
      </w:r>
    </w:p>
    <w:p w14:paraId="23086DA9" w14:textId="48C3D5CF" w:rsidR="006138CD" w:rsidRPr="006171C5" w:rsidRDefault="006138CD" w:rsidP="00B3188E">
      <w:pPr>
        <w:numPr>
          <w:ilvl w:val="0"/>
          <w:numId w:val="91"/>
        </w:numPr>
        <w:spacing w:after="200" w:line="240" w:lineRule="auto"/>
        <w:contextualSpacing/>
        <w:jc w:val="both"/>
        <w:rPr>
          <w:rFonts w:eastAsia="Calibri" w:cstheme="minorHAnsi"/>
          <w:kern w:val="0"/>
          <w14:ligatures w14:val="none"/>
        </w:rPr>
      </w:pPr>
      <w:r w:rsidRPr="006171C5">
        <w:rPr>
          <w:rFonts w:eastAsia="Calibri" w:cstheme="minorHAnsi"/>
          <w:kern w:val="0"/>
          <w14:ligatures w14:val="none"/>
        </w:rPr>
        <w:t xml:space="preserve">dostawa energii o łącznym maksymalnym wolumenie w całym okresie na kierunku dostawy </w:t>
      </w:r>
      <w:r w:rsidRPr="006171C5">
        <w:rPr>
          <w:rFonts w:eastAsia="Calibri" w:cstheme="minorHAnsi"/>
          <w:bCs/>
          <w:kern w:val="0"/>
          <w14:ligatures w14:val="none"/>
        </w:rPr>
        <w:t>31</w:t>
      </w:r>
      <w:r w:rsidR="006E6671" w:rsidRPr="006171C5">
        <w:rPr>
          <w:rFonts w:eastAsia="Calibri" w:cstheme="minorHAnsi"/>
          <w:bCs/>
          <w:kern w:val="0"/>
          <w14:ligatures w14:val="none"/>
        </w:rPr>
        <w:t>5</w:t>
      </w:r>
      <w:r w:rsidRPr="006171C5">
        <w:rPr>
          <w:rFonts w:eastAsia="Calibri" w:cstheme="minorHAnsi"/>
          <w:bCs/>
          <w:kern w:val="0"/>
          <w14:ligatures w14:val="none"/>
        </w:rPr>
        <w:t>,00 MWh;</w:t>
      </w:r>
    </w:p>
    <w:p w14:paraId="15639E99" w14:textId="3926AE1D" w:rsidR="006138CD" w:rsidRPr="006171C5" w:rsidRDefault="006138CD" w:rsidP="00B3188E">
      <w:pPr>
        <w:numPr>
          <w:ilvl w:val="0"/>
          <w:numId w:val="91"/>
        </w:numPr>
        <w:spacing w:after="200" w:line="240" w:lineRule="auto"/>
        <w:contextualSpacing/>
        <w:jc w:val="both"/>
        <w:rPr>
          <w:rFonts w:eastAsia="Calibri" w:cstheme="minorHAnsi"/>
          <w:kern w:val="0"/>
          <w14:ligatures w14:val="none"/>
        </w:rPr>
      </w:pPr>
      <w:r w:rsidRPr="006171C5">
        <w:rPr>
          <w:rFonts w:eastAsia="Calibri" w:cstheme="minorHAnsi"/>
          <w:kern w:val="0"/>
          <w14:ligatures w14:val="none"/>
        </w:rPr>
        <w:t xml:space="preserve">potwierdzenie dostarczonej energii w części gwarancjami pochodzenia OZE w ilości </w:t>
      </w:r>
      <w:r w:rsidR="00DC3CD7" w:rsidRPr="006171C5">
        <w:rPr>
          <w:rFonts w:eastAsia="Calibri" w:cstheme="minorHAnsi"/>
          <w:kern w:val="0"/>
          <w14:ligatures w14:val="none"/>
        </w:rPr>
        <w:t>co najmniej</w:t>
      </w:r>
      <w:r w:rsidRPr="006171C5">
        <w:rPr>
          <w:rFonts w:eastAsia="Calibri" w:cstheme="minorHAnsi"/>
          <w:kern w:val="0"/>
          <w14:ligatures w14:val="none"/>
        </w:rPr>
        <w:t xml:space="preserve"> </w:t>
      </w:r>
      <w:r w:rsidR="006E6671" w:rsidRPr="006171C5">
        <w:rPr>
          <w:rFonts w:eastAsia="Calibri" w:cstheme="minorHAnsi"/>
          <w:bCs/>
          <w:kern w:val="0"/>
          <w14:ligatures w14:val="none"/>
        </w:rPr>
        <w:t>205</w:t>
      </w:r>
      <w:r w:rsidRPr="006171C5">
        <w:rPr>
          <w:rFonts w:eastAsia="Calibri" w:cstheme="minorHAnsi"/>
          <w:bCs/>
          <w:kern w:val="0"/>
          <w14:ligatures w14:val="none"/>
        </w:rPr>
        <w:t> MWh;</w:t>
      </w:r>
    </w:p>
    <w:p w14:paraId="29C821E2" w14:textId="77777777" w:rsidR="006138CD" w:rsidRPr="006171C5" w:rsidRDefault="006138CD" w:rsidP="00B3188E">
      <w:pPr>
        <w:numPr>
          <w:ilvl w:val="0"/>
          <w:numId w:val="91"/>
        </w:numPr>
        <w:spacing w:after="200" w:line="240" w:lineRule="auto"/>
        <w:contextualSpacing/>
        <w:jc w:val="both"/>
        <w:rPr>
          <w:rFonts w:eastAsia="Calibri" w:cstheme="minorHAnsi"/>
          <w:kern w:val="0"/>
          <w14:ligatures w14:val="none"/>
        </w:rPr>
      </w:pPr>
      <w:r w:rsidRPr="006171C5">
        <w:rPr>
          <w:rFonts w:eastAsia="Calibri" w:cstheme="minorHAnsi"/>
          <w:kern w:val="0"/>
          <w14:ligatures w14:val="none"/>
        </w:rPr>
        <w:t xml:space="preserve">odkup nadwyżek energii w ilości ok. 6 MWh wytworzonej w </w:t>
      </w:r>
      <w:proofErr w:type="spellStart"/>
      <w:r w:rsidRPr="006171C5">
        <w:rPr>
          <w:rFonts w:eastAsia="Calibri" w:cstheme="minorHAnsi"/>
          <w:kern w:val="0"/>
          <w14:ligatures w14:val="none"/>
        </w:rPr>
        <w:t>mikroinstalacji</w:t>
      </w:r>
      <w:proofErr w:type="spellEnd"/>
      <w:r w:rsidRPr="006171C5">
        <w:rPr>
          <w:rFonts w:eastAsia="Calibri" w:cstheme="minorHAnsi"/>
          <w:kern w:val="0"/>
          <w14:ligatures w14:val="none"/>
        </w:rPr>
        <w:t xml:space="preserve"> OZE Zamawiającego na zasadach „nowego prosumenta” odrębną umową zawartą na wzorze Wykonawcy;</w:t>
      </w:r>
    </w:p>
    <w:p w14:paraId="7DC8ADD2" w14:textId="77777777" w:rsidR="006138CD" w:rsidRPr="006171C5" w:rsidRDefault="006138CD" w:rsidP="00CD4F3F">
      <w:pPr>
        <w:spacing w:before="60" w:after="0" w:line="240" w:lineRule="auto"/>
        <w:ind w:left="57"/>
        <w:jc w:val="both"/>
        <w:rPr>
          <w:rFonts w:cstheme="minorHAnsi"/>
          <w:kern w:val="0"/>
          <w14:ligatures w14:val="none"/>
        </w:rPr>
      </w:pPr>
      <w:r w:rsidRPr="006171C5">
        <w:rPr>
          <w:rFonts w:cstheme="minorHAnsi"/>
          <w:kern w:val="0"/>
          <w14:ligatures w14:val="none"/>
        </w:rPr>
        <w:t>w rozumieniu ustawy z dnia 10 kwietnia 1997 Prawo energetyczne (</w:t>
      </w:r>
      <w:proofErr w:type="spellStart"/>
      <w:r w:rsidRPr="006171C5">
        <w:rPr>
          <w:rFonts w:cstheme="minorHAnsi"/>
          <w:kern w:val="0"/>
          <w14:ligatures w14:val="none"/>
        </w:rPr>
        <w:t>t.j</w:t>
      </w:r>
      <w:proofErr w:type="spellEnd"/>
      <w:r w:rsidRPr="006171C5">
        <w:rPr>
          <w:rFonts w:cstheme="minorHAnsi"/>
          <w:kern w:val="0"/>
          <w14:ligatures w14:val="none"/>
        </w:rPr>
        <w:t xml:space="preserve">. Dz. U. z 2019 r., poz. 755 z </w:t>
      </w:r>
      <w:proofErr w:type="spellStart"/>
      <w:r w:rsidRPr="006171C5">
        <w:rPr>
          <w:rFonts w:cstheme="minorHAnsi"/>
          <w:kern w:val="0"/>
          <w14:ligatures w14:val="none"/>
        </w:rPr>
        <w:t>późn</w:t>
      </w:r>
      <w:proofErr w:type="spellEnd"/>
      <w:r w:rsidRPr="006171C5">
        <w:rPr>
          <w:rFonts w:cstheme="minorHAnsi"/>
          <w:kern w:val="0"/>
          <w14:ligatures w14:val="none"/>
        </w:rPr>
        <w:t xml:space="preserve">. zm. – zwana dalej </w:t>
      </w:r>
      <w:proofErr w:type="spellStart"/>
      <w:r w:rsidRPr="006171C5">
        <w:rPr>
          <w:rFonts w:cstheme="minorHAnsi"/>
          <w:kern w:val="0"/>
          <w14:ligatures w14:val="none"/>
        </w:rPr>
        <w:t>uPE</w:t>
      </w:r>
      <w:proofErr w:type="spellEnd"/>
      <w:r w:rsidRPr="006171C5">
        <w:rPr>
          <w:rFonts w:cstheme="minorHAnsi"/>
          <w:kern w:val="0"/>
          <w14:ligatures w14:val="none"/>
        </w:rPr>
        <w:t xml:space="preserve">) oraz ustawie z dnia 20 lutego 2015 r. o Odnawialnych źródłach energii (Dz.U. z 2015 poz. 478 z </w:t>
      </w:r>
      <w:proofErr w:type="spellStart"/>
      <w:r w:rsidRPr="006171C5">
        <w:rPr>
          <w:rFonts w:cstheme="minorHAnsi"/>
          <w:kern w:val="0"/>
          <w14:ligatures w14:val="none"/>
        </w:rPr>
        <w:t>późn</w:t>
      </w:r>
      <w:proofErr w:type="spellEnd"/>
      <w:r w:rsidRPr="006171C5">
        <w:rPr>
          <w:rFonts w:cstheme="minorHAnsi"/>
          <w:kern w:val="0"/>
          <w14:ligatures w14:val="none"/>
        </w:rPr>
        <w:t xml:space="preserve">. zm.- zwana dalej </w:t>
      </w:r>
      <w:proofErr w:type="spellStart"/>
      <w:r w:rsidRPr="006171C5">
        <w:rPr>
          <w:rFonts w:cstheme="minorHAnsi"/>
          <w:kern w:val="0"/>
          <w14:ligatures w14:val="none"/>
        </w:rPr>
        <w:t>uOZE</w:t>
      </w:r>
      <w:proofErr w:type="spellEnd"/>
      <w:r w:rsidRPr="006171C5">
        <w:rPr>
          <w:rFonts w:cstheme="minorHAnsi"/>
          <w:kern w:val="0"/>
          <w14:ligatures w14:val="none"/>
        </w:rPr>
        <w:t>)  , z zastrzeżeniem, że do poszczególnych punktów poboru energii elektrycznej rozpoczęcie dostaw nastąpi nie wcześniej niż po skutecznym wypowiedzeniu dotychczas obowiązujących umów dostarczania energii oraz pozytywnie przeprowadzonej procedurze zmiany.</w:t>
      </w:r>
    </w:p>
    <w:p w14:paraId="16C13F83" w14:textId="543057A8" w:rsidR="006138CD" w:rsidRPr="006171C5" w:rsidRDefault="006138CD" w:rsidP="00CD4F3F">
      <w:pPr>
        <w:pStyle w:val="Styl2SWZ"/>
        <w:spacing w:before="60"/>
        <w:ind w:left="0" w:firstLine="0"/>
        <w:rPr>
          <w:rFonts w:asciiTheme="minorHAnsi" w:hAnsiTheme="minorHAnsi" w:cstheme="minorHAnsi"/>
          <w:color w:val="auto"/>
          <w:sz w:val="22"/>
        </w:rPr>
      </w:pPr>
      <w:r w:rsidRPr="006171C5">
        <w:rPr>
          <w:rFonts w:asciiTheme="minorHAnsi" w:hAnsiTheme="minorHAnsi" w:cstheme="minorHAnsi"/>
          <w:color w:val="auto"/>
          <w:sz w:val="22"/>
        </w:rPr>
        <w:t>Postępowanie przetargowe prowadzone jest przez Małopolski Ośrodek Ruchu Drogowego w Krakowie, ul. Nowohucka 33A, 30-728 Kraków, NIP 679-24-48-445</w:t>
      </w:r>
      <w:r w:rsidR="00DC3CD7" w:rsidRPr="006171C5">
        <w:rPr>
          <w:rFonts w:asciiTheme="minorHAnsi" w:hAnsiTheme="minorHAnsi" w:cstheme="minorHAnsi"/>
          <w:color w:val="auto"/>
          <w:sz w:val="22"/>
        </w:rPr>
        <w:t>, samorządową wojewódzką osobę prawną.</w:t>
      </w:r>
    </w:p>
    <w:p w14:paraId="0EAE3F90" w14:textId="2931E65F" w:rsidR="006138CD" w:rsidRPr="006171C5" w:rsidRDefault="006138CD" w:rsidP="00CD4F3F">
      <w:pPr>
        <w:pStyle w:val="Styl2SWZ"/>
        <w:spacing w:before="60"/>
        <w:ind w:left="0" w:firstLine="0"/>
        <w:rPr>
          <w:rFonts w:asciiTheme="minorHAnsi" w:hAnsiTheme="minorHAnsi" w:cstheme="minorHAnsi"/>
          <w:color w:val="auto"/>
          <w:sz w:val="22"/>
        </w:rPr>
      </w:pPr>
      <w:r w:rsidRPr="006171C5">
        <w:rPr>
          <w:rFonts w:asciiTheme="minorHAnsi" w:hAnsiTheme="minorHAnsi" w:cstheme="minorHAnsi"/>
          <w:color w:val="auto"/>
          <w:sz w:val="22"/>
        </w:rPr>
        <w:t xml:space="preserve">Miejsce realizacji umowy: Kraków, województwo małopolskie. </w:t>
      </w:r>
    </w:p>
    <w:p w14:paraId="0DFF4257" w14:textId="2A8B984A" w:rsidR="007E2199" w:rsidRPr="006171C5" w:rsidRDefault="006138CD" w:rsidP="00CD4F3F">
      <w:pPr>
        <w:pStyle w:val="Styl2SWZ"/>
        <w:spacing w:before="60"/>
        <w:ind w:left="0" w:firstLine="0"/>
        <w:rPr>
          <w:rFonts w:asciiTheme="minorHAnsi" w:hAnsiTheme="minorHAnsi" w:cstheme="minorHAnsi"/>
          <w:color w:val="auto"/>
          <w:sz w:val="22"/>
        </w:rPr>
      </w:pPr>
      <w:r w:rsidRPr="006171C5">
        <w:rPr>
          <w:rFonts w:asciiTheme="minorHAnsi" w:hAnsiTheme="minorHAnsi" w:cstheme="minorHAnsi"/>
          <w:color w:val="auto"/>
          <w:sz w:val="22"/>
        </w:rPr>
        <w:t xml:space="preserve">Zapewnienie dostaw odbędzie się poprzez zakup potrzebnego wolumenu </w:t>
      </w:r>
      <w:r w:rsidRPr="006171C5">
        <w:rPr>
          <w:rFonts w:asciiTheme="minorHAnsi" w:hAnsiTheme="minorHAnsi" w:cstheme="minorHAnsi"/>
          <w:b/>
          <w:bCs/>
          <w:color w:val="auto"/>
          <w:sz w:val="22"/>
        </w:rPr>
        <w:t>w formule tzw. stałej ceny</w:t>
      </w:r>
      <w:r w:rsidR="007E2199" w:rsidRPr="006171C5">
        <w:rPr>
          <w:rFonts w:asciiTheme="minorHAnsi" w:hAnsiTheme="minorHAnsi" w:cstheme="minorHAnsi"/>
          <w:b/>
          <w:bCs/>
          <w:color w:val="auto"/>
          <w:sz w:val="22"/>
        </w:rPr>
        <w:t>.</w:t>
      </w:r>
    </w:p>
    <w:p w14:paraId="39337C4A" w14:textId="189D5233" w:rsidR="006138CD" w:rsidRPr="006171C5" w:rsidRDefault="006138CD" w:rsidP="00CD4F3F">
      <w:pPr>
        <w:pStyle w:val="Styl2SWZ"/>
        <w:spacing w:before="60"/>
        <w:ind w:left="0" w:firstLine="0"/>
        <w:rPr>
          <w:rFonts w:asciiTheme="minorHAnsi" w:hAnsiTheme="minorHAnsi" w:cstheme="minorHAnsi"/>
          <w:color w:val="auto"/>
          <w:sz w:val="22"/>
        </w:rPr>
      </w:pPr>
      <w:r w:rsidRPr="006171C5">
        <w:rPr>
          <w:rFonts w:asciiTheme="minorHAnsi" w:hAnsiTheme="minorHAnsi" w:cstheme="minorHAnsi"/>
          <w:color w:val="auto"/>
          <w:sz w:val="22"/>
        </w:rPr>
        <w:t xml:space="preserve">Sprzedaż nadwyżek energii wytworzonej w instalacji Odnawialnego Źródła Energii na rzecz Wykonawcy jako sprzedawcy wybranego i wprowadzonej do sieci OSD odbywać się będzie na zasadach określonych na podstawie art. 40 ust. 1a Ustawy o OZE. Wykonawca będzie  dokonywał zakupu i rozliczenia energii elektrycznej na zasadach określonych w ust. 1b. </w:t>
      </w:r>
      <w:proofErr w:type="spellStart"/>
      <w:r w:rsidRPr="006171C5">
        <w:rPr>
          <w:rFonts w:asciiTheme="minorHAnsi" w:hAnsiTheme="minorHAnsi" w:cstheme="minorHAnsi"/>
          <w:color w:val="auto"/>
          <w:sz w:val="22"/>
        </w:rPr>
        <w:t>ppkt</w:t>
      </w:r>
      <w:proofErr w:type="spellEnd"/>
      <w:r w:rsidRPr="006171C5">
        <w:rPr>
          <w:rFonts w:asciiTheme="minorHAnsi" w:hAnsiTheme="minorHAnsi" w:cstheme="minorHAnsi"/>
          <w:color w:val="auto"/>
          <w:sz w:val="22"/>
        </w:rPr>
        <w:t xml:space="preserve"> 1) b) ustawy o OZE. </w:t>
      </w:r>
    </w:p>
    <w:p w14:paraId="0733F036" w14:textId="7A2212D9" w:rsidR="006138CD" w:rsidRPr="006171C5" w:rsidRDefault="006138CD" w:rsidP="00CD4F3F">
      <w:pPr>
        <w:pStyle w:val="Styl2SWZ"/>
        <w:spacing w:before="60"/>
        <w:ind w:left="0" w:firstLine="0"/>
        <w:rPr>
          <w:rFonts w:asciiTheme="minorHAnsi" w:hAnsiTheme="minorHAnsi" w:cstheme="minorHAnsi"/>
          <w:color w:val="auto"/>
          <w:sz w:val="22"/>
        </w:rPr>
      </w:pPr>
      <w:r w:rsidRPr="006171C5">
        <w:rPr>
          <w:rFonts w:asciiTheme="minorHAnsi" w:hAnsiTheme="minorHAnsi" w:cstheme="minorHAnsi"/>
          <w:color w:val="auto"/>
          <w:sz w:val="22"/>
        </w:rPr>
        <w:t xml:space="preserve">Wykonawca będzie pełnił na rzecz Zamawiającego funkcję podmiotu odpowiedzialnego za bilansowanie handlowe w obydwu kierunkach i pokrywał w całości związane z tym koszty. </w:t>
      </w:r>
    </w:p>
    <w:p w14:paraId="6E930C79" w14:textId="7F9F2734" w:rsidR="006138CD" w:rsidRPr="006171C5" w:rsidRDefault="006138CD" w:rsidP="00CD4F3F">
      <w:pPr>
        <w:pStyle w:val="Styl2SWZ"/>
        <w:spacing w:before="60"/>
        <w:ind w:left="0" w:firstLine="0"/>
        <w:rPr>
          <w:rFonts w:asciiTheme="minorHAnsi" w:hAnsiTheme="minorHAnsi" w:cstheme="minorHAnsi"/>
          <w:color w:val="auto"/>
          <w:sz w:val="22"/>
        </w:rPr>
      </w:pPr>
      <w:r w:rsidRPr="006171C5">
        <w:rPr>
          <w:rFonts w:asciiTheme="minorHAnsi" w:hAnsiTheme="minorHAnsi" w:cstheme="minorHAnsi"/>
          <w:color w:val="auto"/>
          <w:sz w:val="22"/>
        </w:rPr>
        <w:t xml:space="preserve">W okresie obowiązywania Umowy na potrzeby ustalenia należności za Energię sprzedawaną Wykonawcy przez Zamawiającego (odsprzedaż nadwyżek OZE), Strony stosować będą cenę netto, wynoszącą </w:t>
      </w:r>
      <w:r w:rsidRPr="006171C5">
        <w:rPr>
          <w:rFonts w:asciiTheme="minorHAnsi" w:hAnsiTheme="minorHAnsi" w:cstheme="minorHAnsi"/>
          <w:b/>
          <w:bCs/>
          <w:color w:val="auto"/>
          <w:sz w:val="22"/>
        </w:rPr>
        <w:t>100% średniej ceny sprzedaży energii elektrycznej na rynku konkurencyjnym</w:t>
      </w:r>
      <w:r w:rsidRPr="006171C5">
        <w:rPr>
          <w:rFonts w:asciiTheme="minorHAnsi" w:hAnsiTheme="minorHAnsi" w:cstheme="minorHAnsi"/>
          <w:color w:val="auto"/>
          <w:sz w:val="22"/>
        </w:rPr>
        <w:t xml:space="preserve"> w poprzednim kwartale ogłoszonej przez Prezesa Urzędu Regulacji Energetyki na podstawie art. </w:t>
      </w:r>
      <w:r w:rsidRPr="006171C5">
        <w:rPr>
          <w:rFonts w:asciiTheme="minorHAnsi" w:hAnsiTheme="minorHAnsi" w:cstheme="minorHAnsi"/>
          <w:b/>
          <w:color w:val="auto"/>
          <w:sz w:val="22"/>
        </w:rPr>
        <w:t>23 ust. 2 pkt 18a</w:t>
      </w:r>
      <w:r w:rsidRPr="006171C5">
        <w:rPr>
          <w:rFonts w:asciiTheme="minorHAnsi" w:hAnsiTheme="minorHAnsi" w:cstheme="minorHAnsi"/>
          <w:color w:val="auto"/>
          <w:sz w:val="22"/>
        </w:rPr>
        <w:t xml:space="preserve"> Ustawy Prawo Energetyczne. W przypadku zmian prawa i zasad w tym zakresie – wdrożenia rozliczenia godzinowego, w szczególności od 1</w:t>
      </w:r>
      <w:r w:rsidR="000F3646" w:rsidRPr="006171C5">
        <w:rPr>
          <w:rFonts w:asciiTheme="minorHAnsi" w:hAnsiTheme="minorHAnsi" w:cstheme="minorHAnsi"/>
          <w:color w:val="auto"/>
          <w:sz w:val="22"/>
        </w:rPr>
        <w:t xml:space="preserve"> lipca 202</w:t>
      </w:r>
      <w:r w:rsidR="006E6671" w:rsidRPr="006171C5">
        <w:rPr>
          <w:rFonts w:asciiTheme="minorHAnsi" w:hAnsiTheme="minorHAnsi" w:cstheme="minorHAnsi"/>
          <w:color w:val="auto"/>
          <w:sz w:val="22"/>
        </w:rPr>
        <w:t>5</w:t>
      </w:r>
      <w:r w:rsidRPr="006171C5">
        <w:rPr>
          <w:rFonts w:asciiTheme="minorHAnsi" w:hAnsiTheme="minorHAnsi" w:cstheme="minorHAnsi"/>
          <w:color w:val="auto"/>
          <w:sz w:val="22"/>
        </w:rPr>
        <w:t xml:space="preserve"> lub później, będą wprowadzone stosowne zmiany w zasadach rozliczania odkupu nadwyżek.</w:t>
      </w:r>
    </w:p>
    <w:p w14:paraId="589A6989" w14:textId="77777777" w:rsidR="00DC3CD7" w:rsidRPr="006171C5" w:rsidRDefault="006138CD" w:rsidP="00B3188E">
      <w:pPr>
        <w:numPr>
          <w:ilvl w:val="0"/>
          <w:numId w:val="92"/>
        </w:numPr>
        <w:spacing w:before="60" w:after="0" w:line="240" w:lineRule="auto"/>
        <w:ind w:left="0" w:firstLine="0"/>
        <w:jc w:val="both"/>
        <w:rPr>
          <w:rFonts w:cstheme="minorHAnsi"/>
          <w:kern w:val="0"/>
          <w14:ligatures w14:val="none"/>
        </w:rPr>
      </w:pPr>
      <w:r w:rsidRPr="006171C5">
        <w:rPr>
          <w:rFonts w:cstheme="minorHAnsi"/>
          <w:kern w:val="0"/>
          <w14:ligatures w14:val="none"/>
        </w:rPr>
        <w:t xml:space="preserve">Dostawa energii będzie się odbywała na podstawie umów zawieranych odrębnie dla kierunku dostawy - zgodnie z zapisami niniejszej specyfikacji i dla kierunku odsprzedaży nadwyżek energii z </w:t>
      </w:r>
      <w:proofErr w:type="spellStart"/>
      <w:r w:rsidRPr="006171C5">
        <w:rPr>
          <w:rFonts w:cstheme="minorHAnsi"/>
          <w:kern w:val="0"/>
          <w14:ligatures w14:val="none"/>
        </w:rPr>
        <w:t>mikroinstalacji</w:t>
      </w:r>
      <w:proofErr w:type="spellEnd"/>
      <w:r w:rsidRPr="006171C5">
        <w:rPr>
          <w:rFonts w:cstheme="minorHAnsi"/>
          <w:kern w:val="0"/>
          <w14:ligatures w14:val="none"/>
        </w:rPr>
        <w:t xml:space="preserve"> OZE - umowa będzie zawarta na wzorze Wykonawcy. </w:t>
      </w:r>
    </w:p>
    <w:p w14:paraId="69546180" w14:textId="2CB5E18B" w:rsidR="006138CD" w:rsidRPr="006171C5" w:rsidRDefault="006138CD" w:rsidP="00B3188E">
      <w:pPr>
        <w:numPr>
          <w:ilvl w:val="0"/>
          <w:numId w:val="92"/>
        </w:numPr>
        <w:spacing w:before="60" w:after="0" w:line="240" w:lineRule="auto"/>
        <w:ind w:left="0" w:firstLine="0"/>
        <w:jc w:val="both"/>
        <w:rPr>
          <w:rFonts w:cstheme="minorHAnsi"/>
          <w:kern w:val="0"/>
          <w14:ligatures w14:val="none"/>
        </w:rPr>
      </w:pPr>
      <w:r w:rsidRPr="006171C5">
        <w:rPr>
          <w:rFonts w:cstheme="minorHAnsi"/>
          <w:kern w:val="0"/>
          <w14:ligatures w14:val="none"/>
        </w:rPr>
        <w:t xml:space="preserve">Usługi dystrybucyjne w obydwu kierunkach będą świadczone na podstawie odrębnych umów zawartych z lokalnymi Operatorami Systemu Dystrybucyjnego. </w:t>
      </w:r>
    </w:p>
    <w:p w14:paraId="652D51DA" w14:textId="4259D16F" w:rsidR="006138CD" w:rsidRPr="006171C5" w:rsidRDefault="006138CD" w:rsidP="00CD4F3F">
      <w:pPr>
        <w:spacing w:before="60" w:after="0" w:line="240" w:lineRule="auto"/>
        <w:jc w:val="both"/>
        <w:rPr>
          <w:rFonts w:cstheme="minorHAnsi"/>
          <w:kern w:val="0"/>
          <w14:ligatures w14:val="none"/>
        </w:rPr>
      </w:pPr>
      <w:r w:rsidRPr="006171C5">
        <w:rPr>
          <w:rFonts w:cstheme="minorHAnsi"/>
          <w:kern w:val="0"/>
          <w14:ligatures w14:val="none"/>
        </w:rPr>
        <w:lastRenderedPageBreak/>
        <w:t xml:space="preserve">Zamawiający wystąpi do OSD o zawarcie odrębnej umowy odbioru energii wytworzonej w </w:t>
      </w:r>
      <w:r w:rsidR="00DC3CD7" w:rsidRPr="006171C5">
        <w:rPr>
          <w:rFonts w:cstheme="minorHAnsi"/>
          <w:kern w:val="0"/>
          <w14:ligatures w14:val="none"/>
        </w:rPr>
        <w:t xml:space="preserve">przypadku uruchomienia nowej </w:t>
      </w:r>
      <w:proofErr w:type="spellStart"/>
      <w:r w:rsidRPr="006171C5">
        <w:rPr>
          <w:rFonts w:cstheme="minorHAnsi"/>
          <w:kern w:val="0"/>
          <w14:ligatures w14:val="none"/>
        </w:rPr>
        <w:t>mikroinstalacji</w:t>
      </w:r>
      <w:proofErr w:type="spellEnd"/>
      <w:r w:rsidR="00DC3CD7" w:rsidRPr="006171C5">
        <w:rPr>
          <w:rFonts w:cstheme="minorHAnsi"/>
          <w:kern w:val="0"/>
          <w14:ligatures w14:val="none"/>
        </w:rPr>
        <w:t>.</w:t>
      </w:r>
    </w:p>
    <w:p w14:paraId="16A9F6AF" w14:textId="34B81AA0" w:rsidR="006138CD" w:rsidRPr="006171C5" w:rsidRDefault="006138CD" w:rsidP="00B3188E">
      <w:pPr>
        <w:numPr>
          <w:ilvl w:val="0"/>
          <w:numId w:val="92"/>
        </w:numPr>
        <w:spacing w:before="60" w:after="0" w:line="240" w:lineRule="auto"/>
        <w:ind w:left="0" w:firstLine="0"/>
        <w:jc w:val="both"/>
        <w:rPr>
          <w:rFonts w:cstheme="minorHAnsi"/>
          <w:kern w:val="0"/>
          <w14:ligatures w14:val="none"/>
        </w:rPr>
      </w:pPr>
      <w:bookmarkStart w:id="22" w:name="_Hlk159539340"/>
      <w:r w:rsidRPr="006171C5">
        <w:rPr>
          <w:rFonts w:cstheme="minorHAnsi"/>
          <w:kern w:val="0"/>
          <w14:ligatures w14:val="none"/>
        </w:rPr>
        <w:t>Dostarczana energia elektryczna musi spełniać standardy techniczne zgodnie z zapisami ustawy z dnia 10 kwietnia 1997 r. Prawo energetyczne (</w:t>
      </w:r>
      <w:proofErr w:type="spellStart"/>
      <w:r w:rsidRPr="006171C5">
        <w:rPr>
          <w:rFonts w:cstheme="minorHAnsi"/>
          <w:kern w:val="0"/>
          <w14:ligatures w14:val="none"/>
        </w:rPr>
        <w:t>t.j</w:t>
      </w:r>
      <w:proofErr w:type="spellEnd"/>
      <w:r w:rsidRPr="006171C5">
        <w:rPr>
          <w:rFonts w:cstheme="minorHAnsi"/>
          <w:kern w:val="0"/>
          <w14:ligatures w14:val="none"/>
        </w:rPr>
        <w:t xml:space="preserve">. Dz. U. z 2019 r., poz. 755 z </w:t>
      </w:r>
      <w:proofErr w:type="spellStart"/>
      <w:r w:rsidRPr="006171C5">
        <w:rPr>
          <w:rFonts w:cstheme="minorHAnsi"/>
          <w:kern w:val="0"/>
          <w14:ligatures w14:val="none"/>
        </w:rPr>
        <w:t>późn</w:t>
      </w:r>
      <w:proofErr w:type="spellEnd"/>
      <w:r w:rsidRPr="006171C5">
        <w:rPr>
          <w:rFonts w:cstheme="minorHAnsi"/>
          <w:kern w:val="0"/>
          <w14:ligatures w14:val="none"/>
        </w:rPr>
        <w:t>. zm.) aktami wykonawczymi w szczególności Rozporządzeniem Ministra Klimatu i Środowiska z 22 marca 2023 r. w sprawie szczegółowych warunków funkcjonowania systemu elektroenergetycznego (Dz. U. z 2023 r., poz. 819) opublikowanym 28 kwietnia 2023 r. w Dzienniku Ustaw Rzeczypospolitej Polskie  oraz Polskimi Normami</w:t>
      </w:r>
      <w:bookmarkEnd w:id="22"/>
      <w:r w:rsidRPr="006171C5">
        <w:rPr>
          <w:rFonts w:cstheme="minorHAnsi"/>
          <w:kern w:val="0"/>
          <w14:ligatures w14:val="none"/>
        </w:rPr>
        <w:t>.</w:t>
      </w:r>
    </w:p>
    <w:p w14:paraId="11694CED" w14:textId="7563DE22" w:rsidR="006138CD" w:rsidRPr="006171C5" w:rsidRDefault="006138CD" w:rsidP="00B3188E">
      <w:pPr>
        <w:numPr>
          <w:ilvl w:val="0"/>
          <w:numId w:val="92"/>
        </w:numPr>
        <w:spacing w:before="60" w:after="0" w:line="240" w:lineRule="auto"/>
        <w:ind w:left="0" w:firstLine="0"/>
        <w:jc w:val="both"/>
        <w:rPr>
          <w:rFonts w:cstheme="minorHAnsi"/>
          <w:kern w:val="0"/>
          <w14:ligatures w14:val="none"/>
        </w:rPr>
      </w:pPr>
      <w:r w:rsidRPr="006171C5">
        <w:rPr>
          <w:rFonts w:cstheme="minorHAnsi"/>
          <w:kern w:val="0"/>
          <w14:ligatures w14:val="none"/>
        </w:rPr>
        <w:t xml:space="preserve">Zamawiający jednocześnie informuje, że obecnie posiada umowy na sprzedaż energii, zawarte jako umowy na dostawę rezerwową, po kolejnej zmianie sprzedawcy. Informacja dotycząca umów została zawarta w załączniku nr 6 do SWZ. </w:t>
      </w:r>
    </w:p>
    <w:p w14:paraId="0FB8E02A" w14:textId="77777777" w:rsidR="006138CD" w:rsidRPr="006171C5" w:rsidRDefault="006138CD" w:rsidP="00B3188E">
      <w:pPr>
        <w:numPr>
          <w:ilvl w:val="0"/>
          <w:numId w:val="92"/>
        </w:numPr>
        <w:spacing w:before="60" w:after="0" w:line="240" w:lineRule="auto"/>
        <w:ind w:left="0" w:firstLine="0"/>
        <w:jc w:val="both"/>
        <w:rPr>
          <w:rFonts w:cstheme="minorHAnsi"/>
          <w:kern w:val="0"/>
          <w14:ligatures w14:val="none"/>
        </w:rPr>
      </w:pPr>
      <w:bookmarkStart w:id="23" w:name="_Hlk161605655"/>
      <w:r w:rsidRPr="006171C5">
        <w:rPr>
          <w:rFonts w:cstheme="minorHAnsi"/>
          <w:kern w:val="0"/>
          <w14:ligatures w14:val="none"/>
        </w:rPr>
        <w:t>Projektowane postanowienia umowy w sprawie zamówienia publicznego</w:t>
      </w:r>
      <w:bookmarkEnd w:id="23"/>
      <w:r w:rsidRPr="006171C5">
        <w:rPr>
          <w:rFonts w:cstheme="minorHAnsi"/>
          <w:kern w:val="0"/>
          <w14:ligatures w14:val="none"/>
        </w:rPr>
        <w:t xml:space="preserve">, które zawiera warunki wykonania zamówienia zawarte są we wzorze umowy stanowiącym </w:t>
      </w:r>
      <w:bookmarkStart w:id="24" w:name="_Hlk161605607"/>
      <w:r w:rsidRPr="006171C5">
        <w:rPr>
          <w:rFonts w:cstheme="minorHAnsi"/>
          <w:kern w:val="0"/>
          <w14:ligatures w14:val="none"/>
        </w:rPr>
        <w:t>załącznik nr 4 do SWZ</w:t>
      </w:r>
      <w:bookmarkEnd w:id="24"/>
      <w:r w:rsidRPr="006171C5">
        <w:rPr>
          <w:rFonts w:cstheme="minorHAnsi"/>
          <w:kern w:val="0"/>
          <w14:ligatures w14:val="none"/>
        </w:rPr>
        <w:t>.</w:t>
      </w:r>
    </w:p>
    <w:p w14:paraId="427C6A59" w14:textId="362E7ACF" w:rsidR="006138CD" w:rsidRPr="006171C5" w:rsidRDefault="006138CD" w:rsidP="00CD4F3F">
      <w:pPr>
        <w:pStyle w:val="Styl2SWZ"/>
        <w:spacing w:before="60"/>
        <w:ind w:left="0" w:firstLine="0"/>
        <w:rPr>
          <w:rFonts w:asciiTheme="minorHAnsi" w:hAnsiTheme="minorHAnsi" w:cstheme="minorHAnsi"/>
          <w:color w:val="auto"/>
          <w:sz w:val="22"/>
        </w:rPr>
      </w:pPr>
      <w:r w:rsidRPr="006171C5">
        <w:rPr>
          <w:rFonts w:asciiTheme="minorHAnsi" w:hAnsiTheme="minorHAnsi" w:cstheme="minorHAnsi"/>
          <w:color w:val="auto"/>
          <w:sz w:val="22"/>
        </w:rPr>
        <w:t>Moc umowna wraz z przyłączem rezerwowym dla wszystkich punktów poboru wynosi obecnie około</w:t>
      </w:r>
      <w:r w:rsidRPr="006171C5">
        <w:rPr>
          <w:rFonts w:asciiTheme="minorHAnsi" w:hAnsiTheme="minorHAnsi" w:cstheme="minorHAnsi"/>
          <w:b/>
          <w:color w:val="auto"/>
          <w:sz w:val="22"/>
        </w:rPr>
        <w:t>: 215,00 kW</w:t>
      </w:r>
      <w:r w:rsidRPr="006171C5">
        <w:rPr>
          <w:rFonts w:asciiTheme="minorHAnsi" w:hAnsiTheme="minorHAnsi" w:cstheme="minorHAnsi"/>
          <w:color w:val="auto"/>
          <w:sz w:val="22"/>
        </w:rPr>
        <w:t xml:space="preserve"> i jest realizowana w taryfach C11 i C21. Moc </w:t>
      </w:r>
      <w:proofErr w:type="spellStart"/>
      <w:r w:rsidRPr="006171C5">
        <w:rPr>
          <w:rFonts w:asciiTheme="minorHAnsi" w:hAnsiTheme="minorHAnsi" w:cstheme="minorHAnsi"/>
          <w:color w:val="auto"/>
          <w:sz w:val="22"/>
        </w:rPr>
        <w:t>mikroinstalacji</w:t>
      </w:r>
      <w:proofErr w:type="spellEnd"/>
      <w:r w:rsidRPr="006171C5">
        <w:rPr>
          <w:rFonts w:asciiTheme="minorHAnsi" w:hAnsiTheme="minorHAnsi" w:cstheme="minorHAnsi"/>
          <w:color w:val="auto"/>
          <w:sz w:val="22"/>
        </w:rPr>
        <w:t xml:space="preserve">  PV </w:t>
      </w:r>
      <w:r w:rsidR="000420E7" w:rsidRPr="006171C5">
        <w:rPr>
          <w:rFonts w:asciiTheme="minorHAnsi" w:hAnsiTheme="minorHAnsi" w:cstheme="minorHAnsi"/>
          <w:color w:val="auto"/>
          <w:sz w:val="22"/>
        </w:rPr>
        <w:t>w lokalizacji przy ul.</w:t>
      </w:r>
      <w:r w:rsidR="000F3646" w:rsidRPr="006171C5">
        <w:rPr>
          <w:rFonts w:asciiTheme="minorHAnsi" w:hAnsiTheme="minorHAnsi" w:cstheme="minorHAnsi"/>
          <w:color w:val="auto"/>
          <w:sz w:val="22"/>
        </w:rPr>
        <w:t> </w:t>
      </w:r>
      <w:r w:rsidR="000420E7" w:rsidRPr="006171C5">
        <w:rPr>
          <w:rFonts w:asciiTheme="minorHAnsi" w:hAnsiTheme="minorHAnsi" w:cstheme="minorHAnsi"/>
          <w:color w:val="auto"/>
          <w:sz w:val="22"/>
        </w:rPr>
        <w:t xml:space="preserve">Nowohuckiej 33a w Krakowie </w:t>
      </w:r>
      <w:r w:rsidRPr="006171C5">
        <w:rPr>
          <w:rFonts w:asciiTheme="minorHAnsi" w:hAnsiTheme="minorHAnsi" w:cstheme="minorHAnsi"/>
          <w:color w:val="auto"/>
          <w:sz w:val="22"/>
        </w:rPr>
        <w:t xml:space="preserve">wynosi </w:t>
      </w:r>
      <w:r w:rsidRPr="006171C5">
        <w:rPr>
          <w:rFonts w:asciiTheme="minorHAnsi" w:hAnsiTheme="minorHAnsi" w:cstheme="minorHAnsi"/>
          <w:b/>
          <w:color w:val="auto"/>
          <w:sz w:val="22"/>
        </w:rPr>
        <w:t xml:space="preserve">39,6 </w:t>
      </w:r>
      <w:proofErr w:type="spellStart"/>
      <w:r w:rsidRPr="006171C5">
        <w:rPr>
          <w:rFonts w:asciiTheme="minorHAnsi" w:hAnsiTheme="minorHAnsi" w:cstheme="minorHAnsi"/>
          <w:b/>
          <w:color w:val="auto"/>
          <w:sz w:val="22"/>
        </w:rPr>
        <w:t>kWp</w:t>
      </w:r>
      <w:proofErr w:type="spellEnd"/>
      <w:r w:rsidRPr="006171C5">
        <w:rPr>
          <w:rFonts w:asciiTheme="minorHAnsi" w:hAnsiTheme="minorHAnsi" w:cstheme="minorHAnsi"/>
          <w:color w:val="auto"/>
          <w:sz w:val="22"/>
        </w:rPr>
        <w:t>.</w:t>
      </w:r>
    </w:p>
    <w:p w14:paraId="3A08AFED" w14:textId="2FAF5084" w:rsidR="006138CD" w:rsidRPr="006171C5" w:rsidRDefault="006138CD" w:rsidP="00B3188E">
      <w:pPr>
        <w:numPr>
          <w:ilvl w:val="0"/>
          <w:numId w:val="92"/>
        </w:numPr>
        <w:spacing w:before="60" w:after="0" w:line="240" w:lineRule="auto"/>
        <w:ind w:left="0" w:firstLine="0"/>
        <w:jc w:val="both"/>
        <w:rPr>
          <w:rFonts w:cstheme="minorHAnsi"/>
          <w:kern w:val="0"/>
          <w14:ligatures w14:val="none"/>
        </w:rPr>
      </w:pPr>
      <w:bookmarkStart w:id="25" w:name="_Hlk161609844"/>
      <w:r w:rsidRPr="006171C5">
        <w:rPr>
          <w:rFonts w:cstheme="minorHAnsi"/>
          <w:kern w:val="0"/>
          <w14:ligatures w14:val="none"/>
        </w:rPr>
        <w:t>Wykonawca zagwarantuje, że w okresie</w:t>
      </w:r>
      <w:r w:rsidR="00212117" w:rsidRPr="006171C5">
        <w:rPr>
          <w:rFonts w:cstheme="minorHAnsi"/>
          <w:kern w:val="0"/>
          <w14:ligatures w14:val="none"/>
        </w:rPr>
        <w:t xml:space="preserve"> dostaw tj.</w:t>
      </w:r>
      <w:r w:rsidRPr="006171C5">
        <w:rPr>
          <w:rFonts w:cstheme="minorHAnsi"/>
          <w:kern w:val="0"/>
          <w14:ligatures w14:val="none"/>
        </w:rPr>
        <w:t xml:space="preserve"> </w:t>
      </w:r>
      <w:r w:rsidR="00212117" w:rsidRPr="006171C5">
        <w:rPr>
          <w:rFonts w:eastAsia="Times New Roman" w:cstheme="minorHAnsi"/>
          <w:kern w:val="0"/>
          <w14:ligatures w14:val="none"/>
        </w:rPr>
        <w:t xml:space="preserve">przez 18 miesięcy od dnia 1 </w:t>
      </w:r>
      <w:r w:rsidR="000F3646" w:rsidRPr="006171C5">
        <w:rPr>
          <w:rFonts w:eastAsia="Times New Roman" w:cstheme="minorHAnsi"/>
          <w:kern w:val="0"/>
          <w14:ligatures w14:val="none"/>
        </w:rPr>
        <w:t>października</w:t>
      </w:r>
      <w:r w:rsidR="00212117" w:rsidRPr="006171C5">
        <w:rPr>
          <w:rFonts w:eastAsia="Times New Roman" w:cstheme="minorHAnsi"/>
          <w:kern w:val="0"/>
          <w14:ligatures w14:val="none"/>
        </w:rPr>
        <w:t xml:space="preserve"> 2024</w:t>
      </w:r>
      <w:r w:rsidR="000F3646" w:rsidRPr="006171C5">
        <w:rPr>
          <w:rFonts w:eastAsia="Times New Roman" w:cstheme="minorHAnsi"/>
          <w:kern w:val="0"/>
          <w14:ligatures w14:val="none"/>
        </w:rPr>
        <w:t> </w:t>
      </w:r>
      <w:r w:rsidR="00212117" w:rsidRPr="006171C5">
        <w:rPr>
          <w:rFonts w:eastAsia="Times New Roman" w:cstheme="minorHAnsi"/>
          <w:kern w:val="0"/>
          <w14:ligatures w14:val="none"/>
        </w:rPr>
        <w:t xml:space="preserve">r. </w:t>
      </w:r>
      <w:r w:rsidR="00212117" w:rsidRPr="006171C5">
        <w:rPr>
          <w:rFonts w:eastAsia="Times New Roman" w:cstheme="minorHAnsi"/>
          <w:i/>
          <w:iCs/>
          <w:kern w:val="0"/>
          <w14:ligatures w14:val="none"/>
        </w:rPr>
        <w:t>(z zastrzeżeniem zapisów sekcji IV pkt 2.2.3)</w:t>
      </w:r>
      <w:r w:rsidR="002A62F8" w:rsidRPr="006171C5">
        <w:rPr>
          <w:rFonts w:eastAsia="Times New Roman" w:cstheme="minorHAnsi"/>
          <w:i/>
          <w:iCs/>
          <w:kern w:val="0"/>
          <w14:ligatures w14:val="none"/>
        </w:rPr>
        <w:t xml:space="preserve"> </w:t>
      </w:r>
      <w:r w:rsidRPr="006171C5">
        <w:rPr>
          <w:rFonts w:cstheme="minorHAnsi"/>
          <w:kern w:val="0"/>
          <w14:ligatures w14:val="none"/>
        </w:rPr>
        <w:t>dostarczona energia elektryczna pochodzić będzie w części ze źródeł odnawialnych, zgodnie z zasadami przyjętymi w Uchwale nr XXV/ 373/20 Sejmiku Województwa Małopolskiego z dnia 28 września 2020 r. w sprawie programu ochrony powietrza dla Województwa Małopolskiego zmienionej Uchwała Nr LXXV/1102/23 Sejmiku Województwa Małopolskiego z dnia 20 listopada 2023 roku w sprawie zmiany uchwały Nr XXV/373/20 Sejmiku Województwa Małopolskiego z dnia 28 września 2020 r. w sprawie Programu ochrony powietrza dla województwa małopolskiego to poprzez dostarczenie gwarancji pochodzenia opisanych w Rozdziale 5 ustawy o OZE w ilości</w:t>
      </w:r>
      <w:r w:rsidR="00A73B60" w:rsidRPr="006171C5">
        <w:rPr>
          <w:rFonts w:cstheme="minorHAnsi"/>
          <w:kern w:val="0"/>
          <w14:ligatures w14:val="none"/>
        </w:rPr>
        <w:t xml:space="preserve"> </w:t>
      </w:r>
      <w:r w:rsidRPr="006171C5">
        <w:rPr>
          <w:rFonts w:cstheme="minorHAnsi"/>
          <w:kern w:val="0"/>
          <w14:ligatures w14:val="none"/>
        </w:rPr>
        <w:t>83 MWh dla dostaw w roku 2024</w:t>
      </w:r>
      <w:r w:rsidR="006E6671" w:rsidRPr="006171C5">
        <w:rPr>
          <w:rFonts w:cstheme="minorHAnsi"/>
          <w:kern w:val="0"/>
          <w14:ligatures w14:val="none"/>
        </w:rPr>
        <w:t xml:space="preserve"> i</w:t>
      </w:r>
      <w:r w:rsidRPr="006171C5">
        <w:rPr>
          <w:rFonts w:cstheme="minorHAnsi"/>
          <w:kern w:val="0"/>
          <w14:ligatures w14:val="none"/>
        </w:rPr>
        <w:t xml:space="preserve"> 83 MWh dla dostaw w roku 2025</w:t>
      </w:r>
      <w:bookmarkEnd w:id="25"/>
      <w:r w:rsidR="006E6671" w:rsidRPr="006171C5">
        <w:rPr>
          <w:rFonts w:cstheme="minorHAnsi"/>
          <w:kern w:val="0"/>
          <w14:ligatures w14:val="none"/>
        </w:rPr>
        <w:t xml:space="preserve"> oraz 39 MWh dla dostaw w roku 2026</w:t>
      </w:r>
      <w:r w:rsidRPr="006171C5">
        <w:rPr>
          <w:rFonts w:cstheme="minorHAnsi"/>
          <w:kern w:val="0"/>
          <w14:ligatures w14:val="none"/>
        </w:rPr>
        <w:t>. Gwarancje</w:t>
      </w:r>
      <w:r w:rsidR="00C30A20" w:rsidRPr="006171C5">
        <w:rPr>
          <w:rFonts w:cstheme="minorHAnsi"/>
          <w:kern w:val="0"/>
          <w14:ligatures w14:val="none"/>
        </w:rPr>
        <w:t xml:space="preserve"> za rok 2025</w:t>
      </w:r>
      <w:r w:rsidRPr="006171C5">
        <w:rPr>
          <w:rFonts w:cstheme="minorHAnsi"/>
          <w:kern w:val="0"/>
          <w14:ligatures w14:val="none"/>
        </w:rPr>
        <w:t xml:space="preserve"> powinny być dostarczane dla okresów co najmniej półrocznych nie później niż po upływie 4 miesięcy od zakończenia okresu.</w:t>
      </w:r>
      <w:r w:rsidR="00C30A20" w:rsidRPr="006171C5">
        <w:rPr>
          <w:rFonts w:cstheme="minorHAnsi"/>
          <w:kern w:val="0"/>
          <w14:ligatures w14:val="none"/>
        </w:rPr>
        <w:t xml:space="preserve"> W pozostałych przypadkach dla okresów kwartalnych</w:t>
      </w:r>
      <w:r w:rsidR="005901E7" w:rsidRPr="006171C5">
        <w:rPr>
          <w:rFonts w:cstheme="minorHAnsi"/>
          <w:kern w:val="0"/>
          <w14:ligatures w14:val="none"/>
        </w:rPr>
        <w:t>.</w:t>
      </w:r>
    </w:p>
    <w:p w14:paraId="7B3DBD28" w14:textId="77777777" w:rsidR="00840863" w:rsidRPr="006171C5" w:rsidRDefault="006138CD" w:rsidP="00B3188E">
      <w:pPr>
        <w:numPr>
          <w:ilvl w:val="0"/>
          <w:numId w:val="92"/>
        </w:numPr>
        <w:spacing w:before="60" w:after="0" w:line="240" w:lineRule="auto"/>
        <w:ind w:left="0" w:firstLine="0"/>
        <w:jc w:val="both"/>
        <w:rPr>
          <w:rFonts w:cstheme="minorHAnsi"/>
          <w:kern w:val="0"/>
          <w14:ligatures w14:val="none"/>
        </w:rPr>
      </w:pPr>
      <w:r w:rsidRPr="006171C5">
        <w:rPr>
          <w:rFonts w:cstheme="minorHAnsi"/>
          <w:kern w:val="0"/>
          <w14:ligatures w14:val="none"/>
        </w:rPr>
        <w:t xml:space="preserve">Zestawienie miejsc dostarczania wraz z danymi technicznymi </w:t>
      </w:r>
      <w:r w:rsidR="00840863" w:rsidRPr="006171C5">
        <w:rPr>
          <w:rFonts w:cstheme="minorHAnsi"/>
          <w:kern w:val="0"/>
          <w14:ligatures w14:val="none"/>
        </w:rPr>
        <w:t>,w</w:t>
      </w:r>
      <w:r w:rsidRPr="006171C5">
        <w:rPr>
          <w:rFonts w:cstheme="minorHAnsi"/>
          <w:kern w:val="0"/>
          <w14:ligatures w14:val="none"/>
        </w:rPr>
        <w:t>ykaz jednostek wraz z wolumenem</w:t>
      </w:r>
      <w:r w:rsidR="00840863" w:rsidRPr="006171C5">
        <w:rPr>
          <w:rFonts w:cstheme="minorHAnsi"/>
          <w:kern w:val="0"/>
          <w14:ligatures w14:val="none"/>
        </w:rPr>
        <w:t>, z</w:t>
      </w:r>
      <w:r w:rsidRPr="006171C5">
        <w:rPr>
          <w:rFonts w:cstheme="minorHAnsi"/>
          <w:kern w:val="0"/>
          <w14:ligatures w14:val="none"/>
        </w:rPr>
        <w:t xml:space="preserve">estawienie poszczególnych grup taryfowych z podziałem na zużycie energii elektrycznej w poszczególnych strefach czasowych </w:t>
      </w:r>
      <w:r w:rsidR="00840863" w:rsidRPr="006171C5">
        <w:rPr>
          <w:rFonts w:cstheme="minorHAnsi"/>
          <w:kern w:val="0"/>
          <w14:ligatures w14:val="none"/>
        </w:rPr>
        <w:t>zawiera</w:t>
      </w:r>
      <w:r w:rsidRPr="006171C5">
        <w:rPr>
          <w:rFonts w:cstheme="minorHAnsi"/>
          <w:kern w:val="0"/>
          <w14:ligatures w14:val="none"/>
        </w:rPr>
        <w:t xml:space="preserve"> załącznik nr 6 do SWZ.</w:t>
      </w:r>
    </w:p>
    <w:p w14:paraId="4ADDB073" w14:textId="2401FC6E" w:rsidR="006138CD" w:rsidRPr="006171C5" w:rsidRDefault="006138CD" w:rsidP="00B3188E">
      <w:pPr>
        <w:numPr>
          <w:ilvl w:val="0"/>
          <w:numId w:val="92"/>
        </w:numPr>
        <w:spacing w:before="60" w:after="0" w:line="240" w:lineRule="auto"/>
        <w:ind w:left="0" w:firstLine="0"/>
        <w:jc w:val="both"/>
        <w:rPr>
          <w:rFonts w:cstheme="minorHAnsi"/>
          <w:kern w:val="0"/>
          <w14:ligatures w14:val="none"/>
        </w:rPr>
      </w:pPr>
      <w:r w:rsidRPr="006171C5">
        <w:rPr>
          <w:rFonts w:cstheme="minorHAnsi"/>
        </w:rPr>
        <w:t xml:space="preserve">Zamawiający wymaga by Wykonawcy ubiegający się o udzielenie zamówienia na dzień składania ofert posiadali zawartą obowiązującą Generalną Umowę Dystrybucyjną z lokalnymi Operatorami Systemu Dystrybucyjnego, tj. Tauron Dystrybucja SA i </w:t>
      </w:r>
      <w:bookmarkStart w:id="26" w:name="_Hlk159538772"/>
      <w:r w:rsidRPr="006171C5">
        <w:rPr>
          <w:rFonts w:cstheme="minorHAnsi"/>
        </w:rPr>
        <w:t>PGE Energetyka Kolejowa SA Oddział w Warszawie – Dystrybucja Energii, Południowy Rejon Dystrybucji Elektrycznej</w:t>
      </w:r>
      <w:bookmarkEnd w:id="26"/>
      <w:r w:rsidRPr="006171C5">
        <w:rPr>
          <w:rFonts w:cstheme="minorHAnsi"/>
        </w:rPr>
        <w:t xml:space="preserve">, na podstawie której można prowadzić sprzedaż energii elektrycznej za pośrednictwem sieci dystrybucyjnej tych OSD do wszystkich punktów poboru energii elektrycznej wskazanych przez Zmawiającego w załączniku nr 6. </w:t>
      </w:r>
    </w:p>
    <w:p w14:paraId="35C71B6C" w14:textId="36C15E5A" w:rsidR="006138CD" w:rsidRPr="006171C5" w:rsidRDefault="006138CD" w:rsidP="00CD4F3F">
      <w:pPr>
        <w:pStyle w:val="Styl2SWZ"/>
        <w:spacing w:before="60"/>
        <w:ind w:left="0" w:firstLine="0"/>
        <w:rPr>
          <w:rFonts w:asciiTheme="minorHAnsi" w:hAnsiTheme="minorHAnsi" w:cstheme="minorHAnsi"/>
          <w:color w:val="auto"/>
          <w:sz w:val="22"/>
        </w:rPr>
      </w:pPr>
      <w:r w:rsidRPr="006171C5">
        <w:rPr>
          <w:rFonts w:asciiTheme="minorHAnsi" w:hAnsiTheme="minorHAnsi" w:cstheme="minorHAnsi"/>
          <w:color w:val="auto"/>
          <w:sz w:val="22"/>
        </w:rPr>
        <w:t>Podsumowanie zakresu rzeczowego</w:t>
      </w:r>
      <w:r w:rsidR="0059753A" w:rsidRPr="006171C5">
        <w:rPr>
          <w:rFonts w:asciiTheme="minorHAnsi" w:hAnsiTheme="minorHAnsi" w:cstheme="minorHAnsi"/>
          <w:color w:val="auto"/>
          <w:sz w:val="22"/>
        </w:rPr>
        <w:t>:</w:t>
      </w:r>
    </w:p>
    <w:p w14:paraId="3273CA70" w14:textId="77777777" w:rsidR="006138CD" w:rsidRPr="006171C5" w:rsidRDefault="006138CD" w:rsidP="00BD05CC">
      <w:pPr>
        <w:spacing w:after="0" w:line="240" w:lineRule="auto"/>
        <w:ind w:left="357" w:hanging="357"/>
        <w:jc w:val="both"/>
        <w:rPr>
          <w:rFonts w:cstheme="minorHAnsi"/>
          <w:kern w:val="0"/>
          <w14:ligatures w14:val="none"/>
        </w:rPr>
      </w:pPr>
    </w:p>
    <w:tbl>
      <w:tblPr>
        <w:tblStyle w:val="Tabela-Siatka3"/>
        <w:tblW w:w="9234" w:type="dxa"/>
        <w:tblLook w:val="04A0" w:firstRow="1" w:lastRow="0" w:firstColumn="1" w:lastColumn="0" w:noHBand="0" w:noVBand="1"/>
      </w:tblPr>
      <w:tblGrid>
        <w:gridCol w:w="3681"/>
        <w:gridCol w:w="2224"/>
        <w:gridCol w:w="2346"/>
        <w:gridCol w:w="983"/>
      </w:tblGrid>
      <w:tr w:rsidR="006171C5" w:rsidRPr="006171C5" w14:paraId="5C7F61B2" w14:textId="77777777" w:rsidTr="00522AF6">
        <w:trPr>
          <w:trHeight w:val="290"/>
        </w:trPr>
        <w:tc>
          <w:tcPr>
            <w:tcW w:w="3681" w:type="dxa"/>
            <w:noWrap/>
            <w:hideMark/>
          </w:tcPr>
          <w:p w14:paraId="1F29FA1D" w14:textId="77777777" w:rsidR="006138CD" w:rsidRPr="006171C5" w:rsidRDefault="006138CD" w:rsidP="00BD05CC">
            <w:pPr>
              <w:jc w:val="both"/>
              <w:rPr>
                <w:rFonts w:cstheme="minorHAnsi"/>
              </w:rPr>
            </w:pPr>
            <w:r w:rsidRPr="006171C5">
              <w:rPr>
                <w:rFonts w:cstheme="minorHAnsi"/>
              </w:rPr>
              <w:t>Adres</w:t>
            </w:r>
          </w:p>
        </w:tc>
        <w:tc>
          <w:tcPr>
            <w:tcW w:w="2224" w:type="dxa"/>
            <w:noWrap/>
            <w:hideMark/>
          </w:tcPr>
          <w:p w14:paraId="286CF2B1" w14:textId="77777777" w:rsidR="006138CD" w:rsidRPr="006171C5" w:rsidRDefault="006138CD" w:rsidP="00BD05CC">
            <w:pPr>
              <w:jc w:val="center"/>
              <w:rPr>
                <w:rFonts w:cstheme="minorHAnsi"/>
              </w:rPr>
            </w:pPr>
            <w:r w:rsidRPr="006171C5">
              <w:rPr>
                <w:rFonts w:cstheme="minorHAnsi"/>
              </w:rPr>
              <w:t>30-728 Kraków, ul. Nowohucka 33A</w:t>
            </w:r>
          </w:p>
        </w:tc>
        <w:tc>
          <w:tcPr>
            <w:tcW w:w="2346" w:type="dxa"/>
            <w:noWrap/>
            <w:hideMark/>
          </w:tcPr>
          <w:p w14:paraId="76A74711" w14:textId="0A8EA663" w:rsidR="006138CD" w:rsidRPr="006171C5" w:rsidRDefault="00DC525D" w:rsidP="00BD05CC">
            <w:pPr>
              <w:jc w:val="center"/>
              <w:rPr>
                <w:rFonts w:cstheme="minorHAnsi"/>
              </w:rPr>
            </w:pPr>
            <w:r w:rsidRPr="006171C5">
              <w:rPr>
                <w:rFonts w:cstheme="minorHAnsi"/>
              </w:rPr>
              <w:t xml:space="preserve">30-149 </w:t>
            </w:r>
            <w:r w:rsidR="006138CD" w:rsidRPr="006171C5">
              <w:rPr>
                <w:rFonts w:cstheme="minorHAnsi"/>
              </w:rPr>
              <w:t>Kraków</w:t>
            </w:r>
            <w:r w:rsidR="00840863" w:rsidRPr="006171C5">
              <w:rPr>
                <w:rFonts w:cstheme="minorHAnsi"/>
              </w:rPr>
              <w:t>,</w:t>
            </w:r>
            <w:r w:rsidR="006138CD" w:rsidRPr="006171C5">
              <w:rPr>
                <w:rFonts w:cstheme="minorHAnsi"/>
              </w:rPr>
              <w:t xml:space="preserve"> </w:t>
            </w:r>
            <w:r w:rsidRPr="006171C5">
              <w:rPr>
                <w:rFonts w:cstheme="minorHAnsi"/>
              </w:rPr>
              <w:t xml:space="preserve">ul. </w:t>
            </w:r>
            <w:r w:rsidR="006138CD" w:rsidRPr="006171C5">
              <w:rPr>
                <w:rFonts w:cstheme="minorHAnsi"/>
              </w:rPr>
              <w:t>Balicka 127</w:t>
            </w:r>
          </w:p>
        </w:tc>
        <w:tc>
          <w:tcPr>
            <w:tcW w:w="983" w:type="dxa"/>
          </w:tcPr>
          <w:p w14:paraId="0A5E3E0E" w14:textId="77777777" w:rsidR="006138CD" w:rsidRPr="006171C5" w:rsidRDefault="006138CD" w:rsidP="00BD05CC">
            <w:pPr>
              <w:jc w:val="center"/>
              <w:rPr>
                <w:rFonts w:cstheme="minorHAnsi"/>
              </w:rPr>
            </w:pPr>
          </w:p>
        </w:tc>
      </w:tr>
      <w:tr w:rsidR="006171C5" w:rsidRPr="006171C5" w14:paraId="4E6DEF6B" w14:textId="77777777" w:rsidTr="00522AF6">
        <w:trPr>
          <w:trHeight w:val="290"/>
        </w:trPr>
        <w:tc>
          <w:tcPr>
            <w:tcW w:w="3681" w:type="dxa"/>
            <w:noWrap/>
            <w:hideMark/>
          </w:tcPr>
          <w:p w14:paraId="1DD3D5DD" w14:textId="77777777" w:rsidR="006138CD" w:rsidRPr="006171C5" w:rsidRDefault="006138CD" w:rsidP="00BD05CC">
            <w:pPr>
              <w:jc w:val="both"/>
              <w:rPr>
                <w:rFonts w:cstheme="minorHAnsi"/>
              </w:rPr>
            </w:pPr>
            <w:r w:rsidRPr="006171C5">
              <w:rPr>
                <w:rFonts w:cstheme="minorHAnsi"/>
              </w:rPr>
              <w:t>nr PPE</w:t>
            </w:r>
          </w:p>
        </w:tc>
        <w:tc>
          <w:tcPr>
            <w:tcW w:w="2224" w:type="dxa"/>
            <w:noWrap/>
            <w:hideMark/>
          </w:tcPr>
          <w:p w14:paraId="62C03DD9" w14:textId="77777777" w:rsidR="006138CD" w:rsidRPr="006171C5" w:rsidRDefault="006138CD" w:rsidP="00BD05CC">
            <w:pPr>
              <w:jc w:val="center"/>
              <w:rPr>
                <w:rFonts w:cstheme="minorHAnsi"/>
              </w:rPr>
            </w:pPr>
            <w:r w:rsidRPr="006171C5">
              <w:rPr>
                <w:rFonts w:cstheme="minorHAnsi"/>
              </w:rPr>
              <w:t>590322429302854930</w:t>
            </w:r>
          </w:p>
        </w:tc>
        <w:tc>
          <w:tcPr>
            <w:tcW w:w="2346" w:type="dxa"/>
            <w:noWrap/>
            <w:hideMark/>
          </w:tcPr>
          <w:p w14:paraId="0411A160" w14:textId="77777777" w:rsidR="006138CD" w:rsidRPr="006171C5" w:rsidRDefault="006138CD" w:rsidP="00BD05CC">
            <w:pPr>
              <w:jc w:val="center"/>
              <w:rPr>
                <w:rFonts w:cstheme="minorHAnsi"/>
              </w:rPr>
            </w:pPr>
            <w:r w:rsidRPr="006171C5">
              <w:rPr>
                <w:rFonts w:cstheme="minorHAnsi"/>
              </w:rPr>
              <w:t>590508800000129052</w:t>
            </w:r>
          </w:p>
        </w:tc>
        <w:tc>
          <w:tcPr>
            <w:tcW w:w="983" w:type="dxa"/>
            <w:noWrap/>
            <w:hideMark/>
          </w:tcPr>
          <w:p w14:paraId="336896CC" w14:textId="77777777" w:rsidR="006138CD" w:rsidRPr="006171C5" w:rsidRDefault="006138CD" w:rsidP="00BD05CC">
            <w:pPr>
              <w:jc w:val="center"/>
              <w:rPr>
                <w:rFonts w:cstheme="minorHAnsi"/>
                <w:b/>
                <w:bCs/>
              </w:rPr>
            </w:pPr>
            <w:r w:rsidRPr="006171C5">
              <w:rPr>
                <w:rFonts w:cstheme="minorHAnsi"/>
                <w:b/>
                <w:bCs/>
              </w:rPr>
              <w:t>RAZEM</w:t>
            </w:r>
          </w:p>
        </w:tc>
      </w:tr>
      <w:tr w:rsidR="006171C5" w:rsidRPr="006171C5" w14:paraId="0C3F1325" w14:textId="77777777" w:rsidTr="00522AF6">
        <w:trPr>
          <w:trHeight w:val="290"/>
        </w:trPr>
        <w:tc>
          <w:tcPr>
            <w:tcW w:w="3681" w:type="dxa"/>
            <w:noWrap/>
            <w:hideMark/>
          </w:tcPr>
          <w:p w14:paraId="6A86B782" w14:textId="77777777" w:rsidR="006138CD" w:rsidRPr="006171C5" w:rsidRDefault="006138CD" w:rsidP="00BD05CC">
            <w:pPr>
              <w:jc w:val="both"/>
              <w:rPr>
                <w:rFonts w:cstheme="minorHAnsi"/>
              </w:rPr>
            </w:pPr>
            <w:r w:rsidRPr="006171C5">
              <w:rPr>
                <w:rFonts w:cstheme="minorHAnsi"/>
              </w:rPr>
              <w:t>moc zam. [kW]</w:t>
            </w:r>
          </w:p>
        </w:tc>
        <w:tc>
          <w:tcPr>
            <w:tcW w:w="2224" w:type="dxa"/>
            <w:noWrap/>
            <w:hideMark/>
          </w:tcPr>
          <w:p w14:paraId="4D3AD5AF" w14:textId="77777777" w:rsidR="006138CD" w:rsidRPr="006171C5" w:rsidRDefault="006138CD" w:rsidP="00BD05CC">
            <w:pPr>
              <w:jc w:val="center"/>
              <w:rPr>
                <w:rFonts w:cstheme="minorHAnsi"/>
              </w:rPr>
            </w:pPr>
            <w:r w:rsidRPr="006171C5">
              <w:rPr>
                <w:rFonts w:cstheme="minorHAnsi"/>
              </w:rPr>
              <w:t>175</w:t>
            </w:r>
          </w:p>
        </w:tc>
        <w:tc>
          <w:tcPr>
            <w:tcW w:w="2346" w:type="dxa"/>
            <w:noWrap/>
            <w:hideMark/>
          </w:tcPr>
          <w:p w14:paraId="65248425" w14:textId="77777777" w:rsidR="006138CD" w:rsidRPr="006171C5" w:rsidRDefault="006138CD" w:rsidP="00BD05CC">
            <w:pPr>
              <w:jc w:val="center"/>
              <w:rPr>
                <w:rFonts w:cstheme="minorHAnsi"/>
              </w:rPr>
            </w:pPr>
            <w:r w:rsidRPr="006171C5">
              <w:rPr>
                <w:rFonts w:cstheme="minorHAnsi"/>
              </w:rPr>
              <w:t>40</w:t>
            </w:r>
          </w:p>
        </w:tc>
        <w:tc>
          <w:tcPr>
            <w:tcW w:w="983" w:type="dxa"/>
            <w:noWrap/>
            <w:hideMark/>
          </w:tcPr>
          <w:p w14:paraId="44EE7D05" w14:textId="77777777" w:rsidR="006138CD" w:rsidRPr="006171C5" w:rsidRDefault="006138CD" w:rsidP="00BD05CC">
            <w:pPr>
              <w:jc w:val="center"/>
              <w:rPr>
                <w:rFonts w:cstheme="minorHAnsi"/>
                <w:b/>
                <w:bCs/>
              </w:rPr>
            </w:pPr>
            <w:r w:rsidRPr="006171C5">
              <w:rPr>
                <w:rFonts w:cstheme="minorHAnsi"/>
                <w:b/>
                <w:bCs/>
              </w:rPr>
              <w:t>215</w:t>
            </w:r>
          </w:p>
        </w:tc>
      </w:tr>
      <w:tr w:rsidR="006171C5" w:rsidRPr="006171C5" w14:paraId="15FCC23C" w14:textId="77777777" w:rsidTr="00522AF6">
        <w:trPr>
          <w:trHeight w:val="290"/>
        </w:trPr>
        <w:tc>
          <w:tcPr>
            <w:tcW w:w="3681" w:type="dxa"/>
            <w:noWrap/>
            <w:hideMark/>
          </w:tcPr>
          <w:p w14:paraId="6ACE1C40" w14:textId="77777777" w:rsidR="006138CD" w:rsidRPr="006171C5" w:rsidRDefault="006138CD" w:rsidP="00BD05CC">
            <w:pPr>
              <w:jc w:val="both"/>
              <w:rPr>
                <w:rFonts w:cstheme="minorHAnsi"/>
              </w:rPr>
            </w:pPr>
            <w:r w:rsidRPr="006171C5">
              <w:rPr>
                <w:rFonts w:cstheme="minorHAnsi"/>
              </w:rPr>
              <w:t>Grupa Taryfowa</w:t>
            </w:r>
          </w:p>
        </w:tc>
        <w:tc>
          <w:tcPr>
            <w:tcW w:w="2224" w:type="dxa"/>
            <w:noWrap/>
            <w:hideMark/>
          </w:tcPr>
          <w:p w14:paraId="001EAABB" w14:textId="77777777" w:rsidR="006138CD" w:rsidRPr="006171C5" w:rsidRDefault="006138CD" w:rsidP="00BD05CC">
            <w:pPr>
              <w:jc w:val="center"/>
              <w:rPr>
                <w:rFonts w:cstheme="minorHAnsi"/>
              </w:rPr>
            </w:pPr>
            <w:r w:rsidRPr="006171C5">
              <w:rPr>
                <w:rFonts w:cstheme="minorHAnsi"/>
              </w:rPr>
              <w:t>C21</w:t>
            </w:r>
          </w:p>
        </w:tc>
        <w:tc>
          <w:tcPr>
            <w:tcW w:w="2346" w:type="dxa"/>
            <w:noWrap/>
            <w:hideMark/>
          </w:tcPr>
          <w:p w14:paraId="33887591" w14:textId="77777777" w:rsidR="006138CD" w:rsidRPr="006171C5" w:rsidRDefault="006138CD" w:rsidP="00BD05CC">
            <w:pPr>
              <w:jc w:val="center"/>
              <w:rPr>
                <w:rFonts w:cstheme="minorHAnsi"/>
              </w:rPr>
            </w:pPr>
            <w:r w:rsidRPr="006171C5">
              <w:rPr>
                <w:rFonts w:cstheme="minorHAnsi"/>
              </w:rPr>
              <w:t>C11</w:t>
            </w:r>
          </w:p>
        </w:tc>
        <w:tc>
          <w:tcPr>
            <w:tcW w:w="983" w:type="dxa"/>
            <w:noWrap/>
            <w:hideMark/>
          </w:tcPr>
          <w:p w14:paraId="151306E8" w14:textId="77777777" w:rsidR="006138CD" w:rsidRPr="006171C5" w:rsidRDefault="006138CD" w:rsidP="00BD05CC">
            <w:pPr>
              <w:jc w:val="center"/>
              <w:rPr>
                <w:rFonts w:cstheme="minorHAnsi"/>
                <w:b/>
                <w:bCs/>
              </w:rPr>
            </w:pPr>
          </w:p>
        </w:tc>
      </w:tr>
      <w:tr w:rsidR="006171C5" w:rsidRPr="006171C5" w14:paraId="25A3320E" w14:textId="77777777" w:rsidTr="00522AF6">
        <w:trPr>
          <w:trHeight w:val="290"/>
        </w:trPr>
        <w:tc>
          <w:tcPr>
            <w:tcW w:w="3681" w:type="dxa"/>
            <w:noWrap/>
            <w:hideMark/>
          </w:tcPr>
          <w:p w14:paraId="1CB42402" w14:textId="09D257E4" w:rsidR="006138CD" w:rsidRPr="006171C5" w:rsidRDefault="006138CD" w:rsidP="00BD05CC">
            <w:pPr>
              <w:jc w:val="both"/>
              <w:rPr>
                <w:rFonts w:cstheme="minorHAnsi"/>
              </w:rPr>
            </w:pPr>
            <w:r w:rsidRPr="006171C5">
              <w:rPr>
                <w:rFonts w:cstheme="minorHAnsi"/>
              </w:rPr>
              <w:t xml:space="preserve">Dostawa energii w okresie 1 </w:t>
            </w:r>
            <w:r w:rsidR="00822DBB" w:rsidRPr="006171C5">
              <w:rPr>
                <w:rFonts w:cstheme="minorHAnsi"/>
              </w:rPr>
              <w:t>października</w:t>
            </w:r>
            <w:r w:rsidRPr="006171C5">
              <w:rPr>
                <w:rFonts w:cstheme="minorHAnsi"/>
              </w:rPr>
              <w:t xml:space="preserve"> do 31 grudnia 2024 [kWh]</w:t>
            </w:r>
          </w:p>
        </w:tc>
        <w:tc>
          <w:tcPr>
            <w:tcW w:w="2224" w:type="dxa"/>
            <w:noWrap/>
            <w:hideMark/>
          </w:tcPr>
          <w:p w14:paraId="45D61AA5" w14:textId="39530E88" w:rsidR="006138CD" w:rsidRPr="006171C5" w:rsidRDefault="00C30A20" w:rsidP="00BD05CC">
            <w:pPr>
              <w:jc w:val="center"/>
              <w:rPr>
                <w:rFonts w:cstheme="minorHAnsi"/>
              </w:rPr>
            </w:pPr>
            <w:r w:rsidRPr="006171C5">
              <w:rPr>
                <w:rFonts w:cstheme="minorHAnsi"/>
              </w:rPr>
              <w:t>46</w:t>
            </w:r>
            <w:r w:rsidR="00632B2A" w:rsidRPr="006171C5">
              <w:rPr>
                <w:rFonts w:cstheme="minorHAnsi"/>
              </w:rPr>
              <w:t xml:space="preserve"> 4</w:t>
            </w:r>
            <w:r w:rsidRPr="006171C5">
              <w:rPr>
                <w:rFonts w:cstheme="minorHAnsi"/>
              </w:rPr>
              <w:t>00</w:t>
            </w:r>
          </w:p>
        </w:tc>
        <w:tc>
          <w:tcPr>
            <w:tcW w:w="2346" w:type="dxa"/>
            <w:noWrap/>
            <w:hideMark/>
          </w:tcPr>
          <w:p w14:paraId="41C91571" w14:textId="69C4DC60" w:rsidR="006138CD" w:rsidRPr="006171C5" w:rsidRDefault="00632B2A" w:rsidP="00BD05CC">
            <w:pPr>
              <w:jc w:val="center"/>
              <w:rPr>
                <w:rFonts w:cstheme="minorHAnsi"/>
              </w:rPr>
            </w:pPr>
            <w:r w:rsidRPr="006171C5">
              <w:rPr>
                <w:rFonts w:cstheme="minorHAnsi"/>
              </w:rPr>
              <w:t>11 600</w:t>
            </w:r>
          </w:p>
        </w:tc>
        <w:tc>
          <w:tcPr>
            <w:tcW w:w="983" w:type="dxa"/>
            <w:noWrap/>
            <w:hideMark/>
          </w:tcPr>
          <w:p w14:paraId="5A48604C" w14:textId="27D4670F" w:rsidR="006138CD" w:rsidRPr="006171C5" w:rsidRDefault="00632B2A" w:rsidP="00BD05CC">
            <w:pPr>
              <w:jc w:val="center"/>
              <w:rPr>
                <w:rFonts w:cstheme="minorHAnsi"/>
                <w:b/>
                <w:bCs/>
              </w:rPr>
            </w:pPr>
            <w:r w:rsidRPr="006171C5">
              <w:rPr>
                <w:rFonts w:cstheme="minorHAnsi"/>
                <w:b/>
                <w:bCs/>
              </w:rPr>
              <w:t>58</w:t>
            </w:r>
            <w:r w:rsidR="006138CD" w:rsidRPr="006171C5">
              <w:rPr>
                <w:rFonts w:cstheme="minorHAnsi"/>
                <w:b/>
                <w:bCs/>
              </w:rPr>
              <w:t xml:space="preserve"> 000</w:t>
            </w:r>
          </w:p>
        </w:tc>
      </w:tr>
      <w:tr w:rsidR="006171C5" w:rsidRPr="006171C5" w14:paraId="7DC017B1" w14:textId="77777777" w:rsidTr="00522AF6">
        <w:trPr>
          <w:trHeight w:val="546"/>
        </w:trPr>
        <w:tc>
          <w:tcPr>
            <w:tcW w:w="3681" w:type="dxa"/>
            <w:noWrap/>
            <w:hideMark/>
          </w:tcPr>
          <w:p w14:paraId="00C412E4" w14:textId="38C2A7EB" w:rsidR="006138CD" w:rsidRPr="006171C5" w:rsidRDefault="006138CD" w:rsidP="00BD05CC">
            <w:pPr>
              <w:jc w:val="both"/>
              <w:rPr>
                <w:rFonts w:cstheme="minorHAnsi"/>
              </w:rPr>
            </w:pPr>
            <w:r w:rsidRPr="006171C5">
              <w:rPr>
                <w:rFonts w:cstheme="minorHAnsi"/>
              </w:rPr>
              <w:t xml:space="preserve">Dostawa energii w okresie 1 stycznia do 31 </w:t>
            </w:r>
            <w:r w:rsidR="00C30A20" w:rsidRPr="006171C5">
              <w:rPr>
                <w:rFonts w:cstheme="minorHAnsi"/>
              </w:rPr>
              <w:t>grudnia</w:t>
            </w:r>
            <w:r w:rsidRPr="006171C5">
              <w:rPr>
                <w:rFonts w:cstheme="minorHAnsi"/>
              </w:rPr>
              <w:t xml:space="preserve"> 202</w:t>
            </w:r>
            <w:r w:rsidR="00C30A20" w:rsidRPr="006171C5">
              <w:rPr>
                <w:rFonts w:cstheme="minorHAnsi"/>
              </w:rPr>
              <w:t>5</w:t>
            </w:r>
            <w:r w:rsidRPr="006171C5">
              <w:rPr>
                <w:rFonts w:cstheme="minorHAnsi"/>
              </w:rPr>
              <w:t xml:space="preserve"> [kWh]</w:t>
            </w:r>
          </w:p>
        </w:tc>
        <w:tc>
          <w:tcPr>
            <w:tcW w:w="2224" w:type="dxa"/>
            <w:noWrap/>
            <w:hideMark/>
          </w:tcPr>
          <w:p w14:paraId="7D155319" w14:textId="7850E3B1" w:rsidR="006138CD" w:rsidRPr="006171C5" w:rsidRDefault="00632B2A" w:rsidP="00BD05CC">
            <w:pPr>
              <w:jc w:val="center"/>
              <w:rPr>
                <w:rFonts w:cstheme="minorHAnsi"/>
              </w:rPr>
            </w:pPr>
            <w:r w:rsidRPr="006171C5">
              <w:rPr>
                <w:rFonts w:cstheme="minorHAnsi"/>
              </w:rPr>
              <w:t>164 00</w:t>
            </w:r>
          </w:p>
        </w:tc>
        <w:tc>
          <w:tcPr>
            <w:tcW w:w="2346" w:type="dxa"/>
            <w:noWrap/>
            <w:hideMark/>
          </w:tcPr>
          <w:p w14:paraId="3621CE9C" w14:textId="08757DAD" w:rsidR="006138CD" w:rsidRPr="006171C5" w:rsidRDefault="006138CD" w:rsidP="00BD05CC">
            <w:pPr>
              <w:jc w:val="center"/>
              <w:rPr>
                <w:rFonts w:cstheme="minorHAnsi"/>
              </w:rPr>
            </w:pPr>
            <w:r w:rsidRPr="006171C5">
              <w:rPr>
                <w:rFonts w:cstheme="minorHAnsi"/>
              </w:rPr>
              <w:t>4</w:t>
            </w:r>
            <w:r w:rsidR="00632B2A" w:rsidRPr="006171C5">
              <w:rPr>
                <w:rFonts w:cstheme="minorHAnsi"/>
              </w:rPr>
              <w:t>1</w:t>
            </w:r>
            <w:r w:rsidRPr="006171C5">
              <w:rPr>
                <w:rFonts w:cstheme="minorHAnsi"/>
              </w:rPr>
              <w:t xml:space="preserve"> 000</w:t>
            </w:r>
          </w:p>
        </w:tc>
        <w:tc>
          <w:tcPr>
            <w:tcW w:w="983" w:type="dxa"/>
            <w:noWrap/>
            <w:hideMark/>
          </w:tcPr>
          <w:p w14:paraId="4A0004AC" w14:textId="1BC3A070" w:rsidR="006138CD" w:rsidRPr="006171C5" w:rsidRDefault="006138CD" w:rsidP="00BD05CC">
            <w:pPr>
              <w:jc w:val="center"/>
              <w:rPr>
                <w:rFonts w:cstheme="minorHAnsi"/>
                <w:b/>
                <w:bCs/>
              </w:rPr>
            </w:pPr>
            <w:r w:rsidRPr="006171C5">
              <w:rPr>
                <w:rFonts w:cstheme="minorHAnsi"/>
                <w:b/>
                <w:bCs/>
              </w:rPr>
              <w:t>20</w:t>
            </w:r>
            <w:r w:rsidR="00632B2A" w:rsidRPr="006171C5">
              <w:rPr>
                <w:rFonts w:cstheme="minorHAnsi"/>
                <w:b/>
                <w:bCs/>
              </w:rPr>
              <w:t>5</w:t>
            </w:r>
            <w:r w:rsidRPr="006171C5">
              <w:rPr>
                <w:rFonts w:cstheme="minorHAnsi"/>
                <w:b/>
                <w:bCs/>
              </w:rPr>
              <w:t xml:space="preserve"> 000</w:t>
            </w:r>
          </w:p>
        </w:tc>
      </w:tr>
      <w:tr w:rsidR="006171C5" w:rsidRPr="006171C5" w14:paraId="137F74DC" w14:textId="77777777" w:rsidTr="00522AF6">
        <w:trPr>
          <w:trHeight w:val="940"/>
        </w:trPr>
        <w:tc>
          <w:tcPr>
            <w:tcW w:w="3681" w:type="dxa"/>
            <w:noWrap/>
          </w:tcPr>
          <w:p w14:paraId="462EDAD3" w14:textId="357DB138" w:rsidR="00C30A20" w:rsidRPr="006171C5" w:rsidRDefault="00C30A20" w:rsidP="00BD05CC">
            <w:pPr>
              <w:jc w:val="both"/>
              <w:rPr>
                <w:rFonts w:cstheme="minorHAnsi"/>
              </w:rPr>
            </w:pPr>
            <w:r w:rsidRPr="006171C5">
              <w:rPr>
                <w:rFonts w:cstheme="minorHAnsi"/>
              </w:rPr>
              <w:lastRenderedPageBreak/>
              <w:t>Dostawa energii w okresie 1 stycznia do 31 marca 2026 [kWh]</w:t>
            </w:r>
          </w:p>
        </w:tc>
        <w:tc>
          <w:tcPr>
            <w:tcW w:w="2224" w:type="dxa"/>
            <w:noWrap/>
          </w:tcPr>
          <w:p w14:paraId="0E8DBDFA" w14:textId="06F2E449" w:rsidR="00C30A20" w:rsidRPr="006171C5" w:rsidRDefault="00632B2A" w:rsidP="00BD05CC">
            <w:pPr>
              <w:jc w:val="center"/>
              <w:rPr>
                <w:rFonts w:cstheme="minorHAnsi"/>
              </w:rPr>
            </w:pPr>
            <w:r w:rsidRPr="006171C5">
              <w:rPr>
                <w:rFonts w:cstheme="minorHAnsi"/>
              </w:rPr>
              <w:t>41 600</w:t>
            </w:r>
          </w:p>
        </w:tc>
        <w:tc>
          <w:tcPr>
            <w:tcW w:w="2346" w:type="dxa"/>
            <w:noWrap/>
          </w:tcPr>
          <w:p w14:paraId="6EBDD3D1" w14:textId="06044A39" w:rsidR="00C30A20" w:rsidRPr="006171C5" w:rsidRDefault="00632B2A" w:rsidP="00BD05CC">
            <w:pPr>
              <w:jc w:val="center"/>
              <w:rPr>
                <w:rFonts w:cstheme="minorHAnsi"/>
              </w:rPr>
            </w:pPr>
            <w:r w:rsidRPr="006171C5">
              <w:rPr>
                <w:rFonts w:cstheme="minorHAnsi"/>
              </w:rPr>
              <w:t>10 400</w:t>
            </w:r>
          </w:p>
        </w:tc>
        <w:tc>
          <w:tcPr>
            <w:tcW w:w="983" w:type="dxa"/>
            <w:noWrap/>
          </w:tcPr>
          <w:p w14:paraId="0373FB61" w14:textId="6EE803AC" w:rsidR="00C30A20" w:rsidRPr="006171C5" w:rsidRDefault="00632B2A" w:rsidP="00BD05CC">
            <w:pPr>
              <w:jc w:val="center"/>
              <w:rPr>
                <w:rFonts w:cstheme="minorHAnsi"/>
                <w:b/>
                <w:bCs/>
              </w:rPr>
            </w:pPr>
            <w:r w:rsidRPr="006171C5">
              <w:rPr>
                <w:rFonts w:cstheme="minorHAnsi"/>
                <w:b/>
                <w:bCs/>
              </w:rPr>
              <w:t>52 000</w:t>
            </w:r>
          </w:p>
        </w:tc>
      </w:tr>
      <w:tr w:rsidR="006171C5" w:rsidRPr="006171C5" w14:paraId="2EEECF24" w14:textId="77777777" w:rsidTr="00522AF6">
        <w:trPr>
          <w:trHeight w:val="940"/>
        </w:trPr>
        <w:tc>
          <w:tcPr>
            <w:tcW w:w="3681" w:type="dxa"/>
            <w:noWrap/>
          </w:tcPr>
          <w:p w14:paraId="6753A286" w14:textId="77777777" w:rsidR="00C30A20" w:rsidRPr="006171C5" w:rsidRDefault="00C30A20" w:rsidP="00BD05CC">
            <w:pPr>
              <w:jc w:val="both"/>
              <w:rPr>
                <w:rFonts w:cstheme="minorHAnsi"/>
              </w:rPr>
            </w:pPr>
            <w:r w:rsidRPr="006171C5">
              <w:rPr>
                <w:rFonts w:cstheme="minorHAnsi"/>
              </w:rPr>
              <w:t xml:space="preserve">RAZEM </w:t>
            </w:r>
          </w:p>
          <w:p w14:paraId="4CD5F623" w14:textId="6878D9F3" w:rsidR="00C30A20" w:rsidRPr="006171C5" w:rsidRDefault="00C30A20" w:rsidP="00BD05CC">
            <w:pPr>
              <w:jc w:val="both"/>
              <w:rPr>
                <w:rFonts w:cstheme="minorHAnsi"/>
              </w:rPr>
            </w:pPr>
            <w:r w:rsidRPr="006171C5">
              <w:rPr>
                <w:rFonts w:cstheme="minorHAnsi"/>
              </w:rPr>
              <w:t>Dostawa energii w okresie 1 października 2024 do 31 marca 2026 [kWh]</w:t>
            </w:r>
          </w:p>
        </w:tc>
        <w:tc>
          <w:tcPr>
            <w:tcW w:w="2224" w:type="dxa"/>
            <w:noWrap/>
          </w:tcPr>
          <w:p w14:paraId="47508949" w14:textId="72B4D08D" w:rsidR="00C30A20" w:rsidRPr="006171C5" w:rsidRDefault="00632B2A" w:rsidP="00BD05CC">
            <w:pPr>
              <w:jc w:val="center"/>
              <w:rPr>
                <w:rFonts w:cstheme="minorHAnsi"/>
              </w:rPr>
            </w:pPr>
            <w:r w:rsidRPr="006171C5">
              <w:rPr>
                <w:rFonts w:cstheme="minorHAnsi"/>
              </w:rPr>
              <w:t>252 000</w:t>
            </w:r>
          </w:p>
        </w:tc>
        <w:tc>
          <w:tcPr>
            <w:tcW w:w="2346" w:type="dxa"/>
            <w:noWrap/>
          </w:tcPr>
          <w:p w14:paraId="77AF96EC" w14:textId="2DD0AC6C" w:rsidR="00C30A20" w:rsidRPr="006171C5" w:rsidRDefault="00632B2A" w:rsidP="00BD05CC">
            <w:pPr>
              <w:jc w:val="center"/>
              <w:rPr>
                <w:rFonts w:cstheme="minorHAnsi"/>
              </w:rPr>
            </w:pPr>
            <w:r w:rsidRPr="006171C5">
              <w:rPr>
                <w:rFonts w:cstheme="minorHAnsi"/>
              </w:rPr>
              <w:t>63 000</w:t>
            </w:r>
          </w:p>
        </w:tc>
        <w:tc>
          <w:tcPr>
            <w:tcW w:w="983" w:type="dxa"/>
            <w:noWrap/>
          </w:tcPr>
          <w:p w14:paraId="263DE109" w14:textId="4F1C4A14" w:rsidR="00C30A20" w:rsidRPr="006171C5" w:rsidRDefault="00632B2A" w:rsidP="00BD05CC">
            <w:pPr>
              <w:jc w:val="center"/>
              <w:rPr>
                <w:rFonts w:cstheme="minorHAnsi"/>
                <w:b/>
                <w:bCs/>
              </w:rPr>
            </w:pPr>
            <w:r w:rsidRPr="006171C5">
              <w:rPr>
                <w:rFonts w:cstheme="minorHAnsi"/>
                <w:b/>
                <w:bCs/>
              </w:rPr>
              <w:t>315 000</w:t>
            </w:r>
          </w:p>
        </w:tc>
      </w:tr>
      <w:tr w:rsidR="006171C5" w:rsidRPr="006171C5" w14:paraId="26BE90F5" w14:textId="77777777" w:rsidTr="00522AF6">
        <w:trPr>
          <w:trHeight w:val="290"/>
        </w:trPr>
        <w:tc>
          <w:tcPr>
            <w:tcW w:w="3681" w:type="dxa"/>
            <w:noWrap/>
            <w:hideMark/>
          </w:tcPr>
          <w:p w14:paraId="4D59E001" w14:textId="183B2AF5" w:rsidR="006138CD" w:rsidRPr="006171C5" w:rsidRDefault="006138CD" w:rsidP="00BD05CC">
            <w:pPr>
              <w:jc w:val="both"/>
              <w:rPr>
                <w:rFonts w:cstheme="minorHAnsi"/>
              </w:rPr>
            </w:pPr>
            <w:r w:rsidRPr="006171C5">
              <w:rPr>
                <w:rFonts w:cstheme="minorHAnsi"/>
              </w:rPr>
              <w:t xml:space="preserve">Gwarancje pochodzenia dla okresu od 1 </w:t>
            </w:r>
            <w:r w:rsidR="00822DBB" w:rsidRPr="006171C5">
              <w:rPr>
                <w:rFonts w:cstheme="minorHAnsi"/>
              </w:rPr>
              <w:t>października</w:t>
            </w:r>
            <w:r w:rsidRPr="006171C5">
              <w:rPr>
                <w:rFonts w:cstheme="minorHAnsi"/>
              </w:rPr>
              <w:t xml:space="preserve"> do 31 grudnia 2024 [MWh]</w:t>
            </w:r>
          </w:p>
        </w:tc>
        <w:tc>
          <w:tcPr>
            <w:tcW w:w="4570" w:type="dxa"/>
            <w:gridSpan w:val="2"/>
            <w:noWrap/>
            <w:hideMark/>
          </w:tcPr>
          <w:p w14:paraId="0BF36633" w14:textId="77777777" w:rsidR="006138CD" w:rsidRPr="006171C5" w:rsidRDefault="006138CD" w:rsidP="00BD05CC">
            <w:pPr>
              <w:jc w:val="center"/>
              <w:rPr>
                <w:rFonts w:cstheme="minorHAnsi"/>
              </w:rPr>
            </w:pPr>
            <w:r w:rsidRPr="006171C5">
              <w:rPr>
                <w:rFonts w:cstheme="minorHAnsi"/>
              </w:rPr>
              <w:t>Łącznie dla obydwu PPE</w:t>
            </w:r>
          </w:p>
        </w:tc>
        <w:tc>
          <w:tcPr>
            <w:tcW w:w="983" w:type="dxa"/>
            <w:noWrap/>
            <w:hideMark/>
          </w:tcPr>
          <w:p w14:paraId="13A47238" w14:textId="77777777" w:rsidR="006138CD" w:rsidRPr="006171C5" w:rsidRDefault="006138CD" w:rsidP="00BD05CC">
            <w:pPr>
              <w:jc w:val="center"/>
              <w:rPr>
                <w:rFonts w:cstheme="minorHAnsi"/>
                <w:b/>
                <w:bCs/>
              </w:rPr>
            </w:pPr>
            <w:r w:rsidRPr="006171C5">
              <w:rPr>
                <w:rFonts w:cstheme="minorHAnsi"/>
                <w:b/>
                <w:bCs/>
              </w:rPr>
              <w:t>83</w:t>
            </w:r>
          </w:p>
        </w:tc>
      </w:tr>
      <w:tr w:rsidR="006171C5" w:rsidRPr="006171C5" w14:paraId="7644998C" w14:textId="77777777" w:rsidTr="00522AF6">
        <w:trPr>
          <w:trHeight w:val="580"/>
        </w:trPr>
        <w:tc>
          <w:tcPr>
            <w:tcW w:w="3681" w:type="dxa"/>
            <w:noWrap/>
            <w:hideMark/>
          </w:tcPr>
          <w:p w14:paraId="77CBCCD6" w14:textId="6E6C8724" w:rsidR="006138CD" w:rsidRPr="006171C5" w:rsidRDefault="006138CD" w:rsidP="00BD05CC">
            <w:pPr>
              <w:jc w:val="both"/>
              <w:rPr>
                <w:rFonts w:cstheme="minorHAnsi"/>
              </w:rPr>
            </w:pPr>
            <w:r w:rsidRPr="006171C5">
              <w:rPr>
                <w:rFonts w:cstheme="minorHAnsi"/>
              </w:rPr>
              <w:t xml:space="preserve">Gwarancje pochodzenia dla okresu od 1 stycznia do 31 </w:t>
            </w:r>
            <w:r w:rsidR="00632B2A" w:rsidRPr="006171C5">
              <w:rPr>
                <w:rFonts w:cstheme="minorHAnsi"/>
              </w:rPr>
              <w:t>grudnia</w:t>
            </w:r>
            <w:r w:rsidRPr="006171C5">
              <w:rPr>
                <w:rFonts w:cstheme="minorHAnsi"/>
              </w:rPr>
              <w:t xml:space="preserve"> 202</w:t>
            </w:r>
            <w:r w:rsidR="00632B2A" w:rsidRPr="006171C5">
              <w:rPr>
                <w:rFonts w:cstheme="minorHAnsi"/>
              </w:rPr>
              <w:t>5</w:t>
            </w:r>
            <w:r w:rsidRPr="006171C5">
              <w:rPr>
                <w:rFonts w:cstheme="minorHAnsi"/>
              </w:rPr>
              <w:t xml:space="preserve"> [MWh]</w:t>
            </w:r>
          </w:p>
        </w:tc>
        <w:tc>
          <w:tcPr>
            <w:tcW w:w="4570" w:type="dxa"/>
            <w:gridSpan w:val="2"/>
            <w:noWrap/>
            <w:hideMark/>
          </w:tcPr>
          <w:p w14:paraId="607E12AB" w14:textId="77777777" w:rsidR="006138CD" w:rsidRPr="006171C5" w:rsidRDefault="006138CD" w:rsidP="00BD05CC">
            <w:pPr>
              <w:jc w:val="center"/>
              <w:rPr>
                <w:rFonts w:cstheme="minorHAnsi"/>
              </w:rPr>
            </w:pPr>
            <w:r w:rsidRPr="006171C5">
              <w:rPr>
                <w:rFonts w:cstheme="minorHAnsi"/>
              </w:rPr>
              <w:t>Łącznie dla obydwu PPE</w:t>
            </w:r>
          </w:p>
        </w:tc>
        <w:tc>
          <w:tcPr>
            <w:tcW w:w="983" w:type="dxa"/>
            <w:noWrap/>
            <w:hideMark/>
          </w:tcPr>
          <w:p w14:paraId="5F9F1DBC" w14:textId="77777777" w:rsidR="006138CD" w:rsidRPr="006171C5" w:rsidRDefault="006138CD" w:rsidP="00BD05CC">
            <w:pPr>
              <w:jc w:val="center"/>
              <w:rPr>
                <w:rFonts w:cstheme="minorHAnsi"/>
                <w:b/>
                <w:bCs/>
              </w:rPr>
            </w:pPr>
            <w:r w:rsidRPr="006171C5">
              <w:rPr>
                <w:rFonts w:cstheme="minorHAnsi"/>
                <w:b/>
                <w:bCs/>
              </w:rPr>
              <w:t>83</w:t>
            </w:r>
          </w:p>
        </w:tc>
      </w:tr>
      <w:tr w:rsidR="006171C5" w:rsidRPr="006171C5" w14:paraId="1B270709" w14:textId="77777777" w:rsidTr="00522AF6">
        <w:trPr>
          <w:trHeight w:val="580"/>
        </w:trPr>
        <w:tc>
          <w:tcPr>
            <w:tcW w:w="3681" w:type="dxa"/>
            <w:noWrap/>
          </w:tcPr>
          <w:p w14:paraId="0CBFCFF7" w14:textId="0167BAE5" w:rsidR="00C30A20" w:rsidRPr="006171C5" w:rsidRDefault="00632B2A" w:rsidP="00BD05CC">
            <w:pPr>
              <w:jc w:val="both"/>
              <w:rPr>
                <w:rFonts w:cstheme="minorHAnsi"/>
              </w:rPr>
            </w:pPr>
            <w:r w:rsidRPr="006171C5">
              <w:rPr>
                <w:rFonts w:cstheme="minorHAnsi"/>
              </w:rPr>
              <w:t>Gwarancje pochodzenia dla okresu od 1 stycznia do 31 marca 2026 [MWh]</w:t>
            </w:r>
          </w:p>
        </w:tc>
        <w:tc>
          <w:tcPr>
            <w:tcW w:w="4570" w:type="dxa"/>
            <w:gridSpan w:val="2"/>
            <w:noWrap/>
          </w:tcPr>
          <w:p w14:paraId="3599E50A" w14:textId="651E6BCF" w:rsidR="00C30A20" w:rsidRPr="006171C5" w:rsidRDefault="00632B2A" w:rsidP="00BD05CC">
            <w:pPr>
              <w:jc w:val="center"/>
              <w:rPr>
                <w:rFonts w:cstheme="minorHAnsi"/>
              </w:rPr>
            </w:pPr>
            <w:r w:rsidRPr="006171C5">
              <w:rPr>
                <w:rFonts w:cstheme="minorHAnsi"/>
              </w:rPr>
              <w:t>Łącznie dla obydwu PPE</w:t>
            </w:r>
          </w:p>
        </w:tc>
        <w:tc>
          <w:tcPr>
            <w:tcW w:w="983" w:type="dxa"/>
            <w:noWrap/>
          </w:tcPr>
          <w:p w14:paraId="6BF46DD9" w14:textId="2C6C5222" w:rsidR="00C30A20" w:rsidRPr="006171C5" w:rsidRDefault="00632B2A" w:rsidP="00BD05CC">
            <w:pPr>
              <w:jc w:val="center"/>
              <w:rPr>
                <w:rFonts w:cstheme="minorHAnsi"/>
                <w:b/>
                <w:bCs/>
              </w:rPr>
            </w:pPr>
            <w:r w:rsidRPr="006171C5">
              <w:rPr>
                <w:rFonts w:cstheme="minorHAnsi"/>
                <w:b/>
                <w:bCs/>
              </w:rPr>
              <w:t>39</w:t>
            </w:r>
          </w:p>
        </w:tc>
      </w:tr>
      <w:tr w:rsidR="006171C5" w:rsidRPr="006171C5" w14:paraId="338ED09B" w14:textId="77777777" w:rsidTr="00522AF6">
        <w:trPr>
          <w:trHeight w:val="580"/>
        </w:trPr>
        <w:tc>
          <w:tcPr>
            <w:tcW w:w="3681" w:type="dxa"/>
            <w:noWrap/>
            <w:hideMark/>
          </w:tcPr>
          <w:p w14:paraId="40C39169" w14:textId="0860E2F8" w:rsidR="006138CD" w:rsidRPr="006171C5" w:rsidRDefault="006138CD" w:rsidP="00BD05CC">
            <w:pPr>
              <w:jc w:val="both"/>
              <w:rPr>
                <w:rFonts w:cstheme="minorHAnsi"/>
              </w:rPr>
            </w:pPr>
            <w:r w:rsidRPr="006171C5">
              <w:rPr>
                <w:rFonts w:cstheme="minorHAnsi"/>
              </w:rPr>
              <w:t xml:space="preserve">Odkup nadwyżek energii z OZE w okresie 1 </w:t>
            </w:r>
            <w:r w:rsidR="00822DBB" w:rsidRPr="006171C5">
              <w:rPr>
                <w:rFonts w:cstheme="minorHAnsi"/>
              </w:rPr>
              <w:t>października</w:t>
            </w:r>
            <w:r w:rsidRPr="006171C5">
              <w:rPr>
                <w:rFonts w:cstheme="minorHAnsi"/>
              </w:rPr>
              <w:t xml:space="preserve"> do 31 Grudnia 2024 (odrębna umowa) [MWh]</w:t>
            </w:r>
          </w:p>
        </w:tc>
        <w:tc>
          <w:tcPr>
            <w:tcW w:w="2224" w:type="dxa"/>
            <w:noWrap/>
            <w:hideMark/>
          </w:tcPr>
          <w:p w14:paraId="29AE453C" w14:textId="23DDFDE1" w:rsidR="006138CD" w:rsidRPr="006171C5" w:rsidRDefault="00632B2A" w:rsidP="00BD05CC">
            <w:pPr>
              <w:jc w:val="center"/>
              <w:rPr>
                <w:rFonts w:cstheme="minorHAnsi"/>
              </w:rPr>
            </w:pPr>
            <w:r w:rsidRPr="006171C5">
              <w:rPr>
                <w:rFonts w:cstheme="minorHAnsi"/>
              </w:rPr>
              <w:t>1</w:t>
            </w:r>
          </w:p>
        </w:tc>
        <w:tc>
          <w:tcPr>
            <w:tcW w:w="2346" w:type="dxa"/>
            <w:noWrap/>
            <w:hideMark/>
          </w:tcPr>
          <w:p w14:paraId="1DA2CB57" w14:textId="77777777" w:rsidR="006138CD" w:rsidRPr="006171C5" w:rsidRDefault="006138CD" w:rsidP="00BD05CC">
            <w:pPr>
              <w:jc w:val="center"/>
              <w:rPr>
                <w:rFonts w:cstheme="minorHAnsi"/>
              </w:rPr>
            </w:pPr>
            <w:r w:rsidRPr="006171C5">
              <w:rPr>
                <w:rFonts w:cstheme="minorHAnsi"/>
              </w:rPr>
              <w:t>nie dot.</w:t>
            </w:r>
          </w:p>
        </w:tc>
        <w:tc>
          <w:tcPr>
            <w:tcW w:w="983" w:type="dxa"/>
            <w:noWrap/>
            <w:hideMark/>
          </w:tcPr>
          <w:p w14:paraId="095F9975" w14:textId="3341019B" w:rsidR="006138CD" w:rsidRPr="006171C5" w:rsidRDefault="00632B2A" w:rsidP="00BD05CC">
            <w:pPr>
              <w:jc w:val="center"/>
              <w:rPr>
                <w:rFonts w:cstheme="minorHAnsi"/>
                <w:b/>
                <w:bCs/>
              </w:rPr>
            </w:pPr>
            <w:r w:rsidRPr="006171C5">
              <w:rPr>
                <w:rFonts w:cstheme="minorHAnsi"/>
                <w:b/>
                <w:bCs/>
              </w:rPr>
              <w:t>1</w:t>
            </w:r>
          </w:p>
        </w:tc>
      </w:tr>
      <w:tr w:rsidR="006171C5" w:rsidRPr="006171C5" w14:paraId="55A952B7" w14:textId="77777777" w:rsidTr="00522AF6">
        <w:trPr>
          <w:trHeight w:val="290"/>
        </w:trPr>
        <w:tc>
          <w:tcPr>
            <w:tcW w:w="3681" w:type="dxa"/>
            <w:noWrap/>
            <w:hideMark/>
          </w:tcPr>
          <w:p w14:paraId="08E59F81" w14:textId="4607AAB7" w:rsidR="006138CD" w:rsidRPr="006171C5" w:rsidRDefault="006138CD" w:rsidP="00BD05CC">
            <w:pPr>
              <w:jc w:val="both"/>
              <w:rPr>
                <w:rFonts w:cstheme="minorHAnsi"/>
              </w:rPr>
            </w:pPr>
            <w:r w:rsidRPr="006171C5">
              <w:rPr>
                <w:rFonts w:cstheme="minorHAnsi"/>
              </w:rPr>
              <w:t xml:space="preserve">Odkup nadwyżek energii z OZE od 1 stycznia do 31 </w:t>
            </w:r>
            <w:r w:rsidR="00632B2A" w:rsidRPr="006171C5">
              <w:rPr>
                <w:rFonts w:cstheme="minorHAnsi"/>
              </w:rPr>
              <w:t>grudnia</w:t>
            </w:r>
            <w:r w:rsidRPr="006171C5">
              <w:rPr>
                <w:rFonts w:cstheme="minorHAnsi"/>
              </w:rPr>
              <w:t xml:space="preserve"> 202</w:t>
            </w:r>
            <w:r w:rsidR="00632B2A" w:rsidRPr="006171C5">
              <w:rPr>
                <w:rFonts w:cstheme="minorHAnsi"/>
              </w:rPr>
              <w:t>5</w:t>
            </w:r>
            <w:r w:rsidRPr="006171C5">
              <w:rPr>
                <w:rFonts w:cstheme="minorHAnsi"/>
              </w:rPr>
              <w:t xml:space="preserve"> </w:t>
            </w:r>
            <w:r w:rsidR="00A73B60" w:rsidRPr="006171C5">
              <w:rPr>
                <w:rFonts w:cstheme="minorHAnsi"/>
              </w:rPr>
              <w:t>(</w:t>
            </w:r>
            <w:r w:rsidRPr="006171C5">
              <w:rPr>
                <w:rFonts w:cstheme="minorHAnsi"/>
              </w:rPr>
              <w:t>odrębna umowa) [MWh]</w:t>
            </w:r>
          </w:p>
        </w:tc>
        <w:tc>
          <w:tcPr>
            <w:tcW w:w="2224" w:type="dxa"/>
            <w:noWrap/>
            <w:hideMark/>
          </w:tcPr>
          <w:p w14:paraId="6C24DF7E" w14:textId="364874B7" w:rsidR="006138CD" w:rsidRPr="006171C5" w:rsidRDefault="00632B2A" w:rsidP="00BD05CC">
            <w:pPr>
              <w:jc w:val="center"/>
              <w:rPr>
                <w:rFonts w:cstheme="minorHAnsi"/>
              </w:rPr>
            </w:pPr>
            <w:r w:rsidRPr="006171C5">
              <w:rPr>
                <w:rFonts w:cstheme="minorHAnsi"/>
              </w:rPr>
              <w:t>4</w:t>
            </w:r>
          </w:p>
        </w:tc>
        <w:tc>
          <w:tcPr>
            <w:tcW w:w="2346" w:type="dxa"/>
            <w:noWrap/>
            <w:hideMark/>
          </w:tcPr>
          <w:p w14:paraId="5D9ED77D" w14:textId="77777777" w:rsidR="006138CD" w:rsidRPr="006171C5" w:rsidRDefault="006138CD" w:rsidP="00BD05CC">
            <w:pPr>
              <w:jc w:val="center"/>
              <w:rPr>
                <w:rFonts w:cstheme="minorHAnsi"/>
              </w:rPr>
            </w:pPr>
            <w:r w:rsidRPr="006171C5">
              <w:rPr>
                <w:rFonts w:cstheme="minorHAnsi"/>
              </w:rPr>
              <w:t>nie dot.</w:t>
            </w:r>
          </w:p>
        </w:tc>
        <w:tc>
          <w:tcPr>
            <w:tcW w:w="983" w:type="dxa"/>
            <w:noWrap/>
            <w:hideMark/>
          </w:tcPr>
          <w:p w14:paraId="31BDB3D9" w14:textId="77777777" w:rsidR="006138CD" w:rsidRPr="006171C5" w:rsidRDefault="006138CD" w:rsidP="00BD05CC">
            <w:pPr>
              <w:jc w:val="center"/>
              <w:rPr>
                <w:rFonts w:cstheme="minorHAnsi"/>
                <w:b/>
                <w:bCs/>
              </w:rPr>
            </w:pPr>
            <w:r w:rsidRPr="006171C5">
              <w:rPr>
                <w:rFonts w:cstheme="minorHAnsi"/>
                <w:b/>
                <w:bCs/>
              </w:rPr>
              <w:t>4</w:t>
            </w:r>
          </w:p>
        </w:tc>
      </w:tr>
      <w:tr w:rsidR="006171C5" w:rsidRPr="006171C5" w14:paraId="2D7E912D" w14:textId="77777777" w:rsidTr="00522AF6">
        <w:trPr>
          <w:trHeight w:val="290"/>
        </w:trPr>
        <w:tc>
          <w:tcPr>
            <w:tcW w:w="3681" w:type="dxa"/>
            <w:noWrap/>
          </w:tcPr>
          <w:p w14:paraId="3A47BD67" w14:textId="6D140775" w:rsidR="00632B2A" w:rsidRPr="006171C5" w:rsidRDefault="00632B2A" w:rsidP="00BD05CC">
            <w:pPr>
              <w:jc w:val="both"/>
              <w:rPr>
                <w:rFonts w:cstheme="minorHAnsi"/>
              </w:rPr>
            </w:pPr>
            <w:r w:rsidRPr="006171C5">
              <w:rPr>
                <w:rFonts w:cstheme="minorHAnsi"/>
              </w:rPr>
              <w:t>Odkup nadwyżek energii z OZE od 1 stycznia do 31 marca 2026 (odrębna umowa) [MWh]</w:t>
            </w:r>
          </w:p>
        </w:tc>
        <w:tc>
          <w:tcPr>
            <w:tcW w:w="2224" w:type="dxa"/>
            <w:noWrap/>
          </w:tcPr>
          <w:p w14:paraId="6D39F627" w14:textId="2F2D0BD8" w:rsidR="00632B2A" w:rsidRPr="006171C5" w:rsidRDefault="00632B2A" w:rsidP="00BD05CC">
            <w:pPr>
              <w:jc w:val="center"/>
              <w:rPr>
                <w:rFonts w:cstheme="minorHAnsi"/>
              </w:rPr>
            </w:pPr>
            <w:r w:rsidRPr="006171C5">
              <w:rPr>
                <w:rFonts w:cstheme="minorHAnsi"/>
              </w:rPr>
              <w:t>1</w:t>
            </w:r>
          </w:p>
        </w:tc>
        <w:tc>
          <w:tcPr>
            <w:tcW w:w="2346" w:type="dxa"/>
            <w:noWrap/>
          </w:tcPr>
          <w:p w14:paraId="63A518EC" w14:textId="361EE1C2" w:rsidR="00632B2A" w:rsidRPr="006171C5" w:rsidRDefault="00632B2A" w:rsidP="00BD05CC">
            <w:pPr>
              <w:jc w:val="center"/>
              <w:rPr>
                <w:rFonts w:cstheme="minorHAnsi"/>
              </w:rPr>
            </w:pPr>
            <w:r w:rsidRPr="006171C5">
              <w:rPr>
                <w:rFonts w:cstheme="minorHAnsi"/>
              </w:rPr>
              <w:t xml:space="preserve">Nie </w:t>
            </w:r>
            <w:proofErr w:type="spellStart"/>
            <w:r w:rsidRPr="006171C5">
              <w:rPr>
                <w:rFonts w:cstheme="minorHAnsi"/>
              </w:rPr>
              <w:t>dot</w:t>
            </w:r>
            <w:proofErr w:type="spellEnd"/>
          </w:p>
        </w:tc>
        <w:tc>
          <w:tcPr>
            <w:tcW w:w="983" w:type="dxa"/>
            <w:noWrap/>
          </w:tcPr>
          <w:p w14:paraId="4FB9FF28" w14:textId="6E2C1D61" w:rsidR="00632B2A" w:rsidRPr="006171C5" w:rsidRDefault="00632B2A" w:rsidP="00BD05CC">
            <w:pPr>
              <w:jc w:val="center"/>
              <w:rPr>
                <w:rFonts w:cstheme="minorHAnsi"/>
                <w:b/>
                <w:bCs/>
              </w:rPr>
            </w:pPr>
            <w:r w:rsidRPr="006171C5">
              <w:rPr>
                <w:rFonts w:cstheme="minorHAnsi"/>
                <w:b/>
                <w:bCs/>
              </w:rPr>
              <w:t>1</w:t>
            </w:r>
          </w:p>
        </w:tc>
      </w:tr>
      <w:tr w:rsidR="00522AF6" w:rsidRPr="006171C5" w14:paraId="4BB1460F" w14:textId="77777777" w:rsidTr="00522AF6">
        <w:trPr>
          <w:trHeight w:val="290"/>
        </w:trPr>
        <w:tc>
          <w:tcPr>
            <w:tcW w:w="3681" w:type="dxa"/>
            <w:noWrap/>
            <w:hideMark/>
          </w:tcPr>
          <w:p w14:paraId="5BD709E0" w14:textId="77777777" w:rsidR="006138CD" w:rsidRPr="006171C5" w:rsidRDefault="006138CD" w:rsidP="00BD05CC">
            <w:pPr>
              <w:jc w:val="both"/>
              <w:rPr>
                <w:rFonts w:cstheme="minorHAnsi"/>
              </w:rPr>
            </w:pPr>
            <w:r w:rsidRPr="006171C5">
              <w:rPr>
                <w:rFonts w:cstheme="minorHAnsi"/>
              </w:rPr>
              <w:t>Moc instalacji OZE-PV [</w:t>
            </w:r>
            <w:proofErr w:type="spellStart"/>
            <w:r w:rsidRPr="006171C5">
              <w:rPr>
                <w:rFonts w:cstheme="minorHAnsi"/>
              </w:rPr>
              <w:t>kWp</w:t>
            </w:r>
            <w:proofErr w:type="spellEnd"/>
            <w:r w:rsidRPr="006171C5">
              <w:rPr>
                <w:rFonts w:cstheme="minorHAnsi"/>
              </w:rPr>
              <w:t>]</w:t>
            </w:r>
          </w:p>
        </w:tc>
        <w:tc>
          <w:tcPr>
            <w:tcW w:w="2224" w:type="dxa"/>
            <w:noWrap/>
            <w:hideMark/>
          </w:tcPr>
          <w:p w14:paraId="63A2B695" w14:textId="2E5AF122" w:rsidR="006138CD" w:rsidRPr="006171C5" w:rsidRDefault="0059753A" w:rsidP="00BD05CC">
            <w:pPr>
              <w:jc w:val="center"/>
              <w:rPr>
                <w:rFonts w:cstheme="minorHAnsi"/>
              </w:rPr>
            </w:pPr>
            <w:r w:rsidRPr="006171C5">
              <w:rPr>
                <w:rFonts w:cstheme="minorHAnsi"/>
              </w:rPr>
              <w:t>39,6</w:t>
            </w:r>
            <w:r w:rsidR="006138CD" w:rsidRPr="006171C5">
              <w:rPr>
                <w:rFonts w:cstheme="minorHAnsi"/>
              </w:rPr>
              <w:t xml:space="preserve">   </w:t>
            </w:r>
          </w:p>
        </w:tc>
        <w:tc>
          <w:tcPr>
            <w:tcW w:w="2346" w:type="dxa"/>
            <w:noWrap/>
            <w:hideMark/>
          </w:tcPr>
          <w:p w14:paraId="744354A8" w14:textId="77777777" w:rsidR="006138CD" w:rsidRPr="006171C5" w:rsidRDefault="006138CD" w:rsidP="00BD05CC">
            <w:pPr>
              <w:jc w:val="center"/>
              <w:rPr>
                <w:rFonts w:cstheme="minorHAnsi"/>
              </w:rPr>
            </w:pPr>
            <w:r w:rsidRPr="006171C5">
              <w:rPr>
                <w:rFonts w:cstheme="minorHAnsi"/>
              </w:rPr>
              <w:t>nie dot.</w:t>
            </w:r>
          </w:p>
        </w:tc>
        <w:tc>
          <w:tcPr>
            <w:tcW w:w="983" w:type="dxa"/>
            <w:noWrap/>
            <w:hideMark/>
          </w:tcPr>
          <w:p w14:paraId="5613ABC3" w14:textId="77777777" w:rsidR="006138CD" w:rsidRPr="006171C5" w:rsidRDefault="006138CD" w:rsidP="00BD05CC">
            <w:pPr>
              <w:jc w:val="center"/>
              <w:rPr>
                <w:rFonts w:cstheme="minorHAnsi"/>
              </w:rPr>
            </w:pPr>
          </w:p>
        </w:tc>
      </w:tr>
    </w:tbl>
    <w:p w14:paraId="6AD98EB4" w14:textId="77777777" w:rsidR="006138CD" w:rsidRPr="006171C5" w:rsidRDefault="006138CD" w:rsidP="00BD05CC">
      <w:pPr>
        <w:spacing w:after="0" w:line="240" w:lineRule="auto"/>
        <w:jc w:val="both"/>
        <w:rPr>
          <w:rFonts w:cstheme="minorHAnsi"/>
          <w:kern w:val="0"/>
          <w14:ligatures w14:val="none"/>
        </w:rPr>
      </w:pPr>
    </w:p>
    <w:p w14:paraId="69BA2F8A" w14:textId="77777777" w:rsidR="006138CD" w:rsidRPr="006171C5" w:rsidRDefault="006138CD" w:rsidP="00BD05CC">
      <w:pPr>
        <w:tabs>
          <w:tab w:val="left" w:pos="491"/>
          <w:tab w:val="left" w:pos="993"/>
        </w:tabs>
        <w:suppressAutoHyphens/>
        <w:spacing w:after="0" w:line="240" w:lineRule="auto"/>
        <w:ind w:left="993"/>
        <w:contextualSpacing/>
        <w:jc w:val="both"/>
        <w:rPr>
          <w:rFonts w:eastAsia="Times New Roman" w:cstheme="minorHAnsi"/>
          <w:b/>
          <w:bCs/>
          <w:kern w:val="0"/>
          <w14:ligatures w14:val="none"/>
        </w:rPr>
      </w:pPr>
    </w:p>
    <w:p w14:paraId="20395D37" w14:textId="77777777" w:rsidR="006138CD" w:rsidRPr="006171C5" w:rsidRDefault="006138CD" w:rsidP="00BD05CC">
      <w:pPr>
        <w:spacing w:after="0" w:line="240" w:lineRule="auto"/>
        <w:jc w:val="both"/>
        <w:rPr>
          <w:rFonts w:eastAsia="Times New Roman" w:cstheme="minorHAnsi"/>
          <w:b/>
          <w:bCs/>
          <w:kern w:val="0"/>
          <w14:ligatures w14:val="none"/>
        </w:rPr>
      </w:pPr>
    </w:p>
    <w:p w14:paraId="53B9CC83" w14:textId="77777777" w:rsidR="006138CD" w:rsidRPr="006171C5" w:rsidRDefault="006138CD" w:rsidP="00BD05CC">
      <w:pPr>
        <w:spacing w:after="0" w:line="240" w:lineRule="auto"/>
        <w:jc w:val="both"/>
        <w:rPr>
          <w:rFonts w:eastAsia="Times New Roman" w:cstheme="minorHAnsi"/>
          <w:b/>
          <w:bCs/>
          <w:kern w:val="0"/>
          <w14:ligatures w14:val="none"/>
        </w:rPr>
      </w:pPr>
    </w:p>
    <w:p w14:paraId="19E7AD03" w14:textId="77777777" w:rsidR="006138CD" w:rsidRPr="006171C5" w:rsidRDefault="006138CD" w:rsidP="00BD05CC">
      <w:pPr>
        <w:spacing w:after="0" w:line="240" w:lineRule="auto"/>
        <w:jc w:val="both"/>
        <w:rPr>
          <w:rFonts w:eastAsia="Times New Roman" w:cstheme="minorHAnsi"/>
          <w:b/>
          <w:bCs/>
          <w:kern w:val="0"/>
          <w14:ligatures w14:val="none"/>
        </w:rPr>
      </w:pPr>
    </w:p>
    <w:p w14:paraId="67E50363" w14:textId="77777777" w:rsidR="006138CD" w:rsidRPr="006171C5" w:rsidRDefault="006138CD" w:rsidP="00BD05CC">
      <w:pPr>
        <w:spacing w:after="200" w:line="240" w:lineRule="auto"/>
        <w:jc w:val="right"/>
        <w:rPr>
          <w:rFonts w:eastAsia="Times New Roman" w:cstheme="minorHAnsi"/>
          <w:b/>
          <w:iCs/>
          <w:kern w:val="0"/>
          <w14:ligatures w14:val="none"/>
        </w:rPr>
      </w:pPr>
      <w:r w:rsidRPr="006171C5">
        <w:rPr>
          <w:rFonts w:eastAsia="Times New Roman" w:cstheme="minorHAnsi"/>
          <w:b/>
          <w:kern w:val="0"/>
          <w14:ligatures w14:val="none"/>
        </w:rPr>
        <w:br w:type="column"/>
      </w:r>
      <w:r w:rsidRPr="006171C5">
        <w:rPr>
          <w:rFonts w:eastAsia="Times New Roman" w:cstheme="minorHAnsi"/>
          <w:b/>
          <w:iCs/>
          <w:kern w:val="0"/>
          <w14:ligatures w14:val="none"/>
        </w:rPr>
        <w:lastRenderedPageBreak/>
        <w:t>Załącznik nr 1 do umowy nr …</w:t>
      </w:r>
    </w:p>
    <w:tbl>
      <w:tblPr>
        <w:tblStyle w:val="Tabela-Siatka3"/>
        <w:tblW w:w="9517" w:type="dxa"/>
        <w:tblLook w:val="04A0" w:firstRow="1" w:lastRow="0" w:firstColumn="1" w:lastColumn="0" w:noHBand="0" w:noVBand="1"/>
      </w:tblPr>
      <w:tblGrid>
        <w:gridCol w:w="3964"/>
        <w:gridCol w:w="2224"/>
        <w:gridCol w:w="2346"/>
        <w:gridCol w:w="983"/>
      </w:tblGrid>
      <w:tr w:rsidR="006171C5" w:rsidRPr="006171C5" w14:paraId="3B3A5033" w14:textId="77777777" w:rsidTr="00A8625E">
        <w:trPr>
          <w:trHeight w:val="290"/>
        </w:trPr>
        <w:tc>
          <w:tcPr>
            <w:tcW w:w="3964" w:type="dxa"/>
            <w:noWrap/>
            <w:hideMark/>
          </w:tcPr>
          <w:p w14:paraId="69EDB168" w14:textId="77777777" w:rsidR="00522AF6" w:rsidRPr="006171C5" w:rsidRDefault="00522AF6" w:rsidP="00A8625E">
            <w:pPr>
              <w:jc w:val="both"/>
              <w:rPr>
                <w:rFonts w:cstheme="minorHAnsi"/>
              </w:rPr>
            </w:pPr>
            <w:r w:rsidRPr="006171C5">
              <w:rPr>
                <w:rFonts w:cstheme="minorHAnsi"/>
              </w:rPr>
              <w:t>Adres</w:t>
            </w:r>
          </w:p>
        </w:tc>
        <w:tc>
          <w:tcPr>
            <w:tcW w:w="2224" w:type="dxa"/>
            <w:noWrap/>
            <w:hideMark/>
          </w:tcPr>
          <w:p w14:paraId="5EBBE514" w14:textId="77777777" w:rsidR="00522AF6" w:rsidRPr="006171C5" w:rsidRDefault="00522AF6" w:rsidP="00A8625E">
            <w:pPr>
              <w:jc w:val="center"/>
              <w:rPr>
                <w:rFonts w:cstheme="minorHAnsi"/>
              </w:rPr>
            </w:pPr>
            <w:r w:rsidRPr="006171C5">
              <w:rPr>
                <w:rFonts w:cstheme="minorHAnsi"/>
              </w:rPr>
              <w:t>30-728 Kraków, ul. Nowohucka 33A</w:t>
            </w:r>
          </w:p>
        </w:tc>
        <w:tc>
          <w:tcPr>
            <w:tcW w:w="2346" w:type="dxa"/>
            <w:noWrap/>
            <w:hideMark/>
          </w:tcPr>
          <w:p w14:paraId="69502B98" w14:textId="77777777" w:rsidR="00522AF6" w:rsidRPr="006171C5" w:rsidRDefault="00522AF6" w:rsidP="00A8625E">
            <w:pPr>
              <w:jc w:val="center"/>
              <w:rPr>
                <w:rFonts w:cstheme="minorHAnsi"/>
              </w:rPr>
            </w:pPr>
            <w:r w:rsidRPr="006171C5">
              <w:rPr>
                <w:rFonts w:cstheme="minorHAnsi"/>
              </w:rPr>
              <w:t>30-149 Kraków, ul. Balicka 127</w:t>
            </w:r>
          </w:p>
        </w:tc>
        <w:tc>
          <w:tcPr>
            <w:tcW w:w="983" w:type="dxa"/>
          </w:tcPr>
          <w:p w14:paraId="43A565AC" w14:textId="77777777" w:rsidR="00522AF6" w:rsidRPr="006171C5" w:rsidRDefault="00522AF6" w:rsidP="00A8625E">
            <w:pPr>
              <w:jc w:val="center"/>
              <w:rPr>
                <w:rFonts w:cstheme="minorHAnsi"/>
              </w:rPr>
            </w:pPr>
          </w:p>
        </w:tc>
      </w:tr>
      <w:tr w:rsidR="006171C5" w:rsidRPr="006171C5" w14:paraId="217E4740" w14:textId="77777777" w:rsidTr="00A8625E">
        <w:trPr>
          <w:trHeight w:val="290"/>
        </w:trPr>
        <w:tc>
          <w:tcPr>
            <w:tcW w:w="3964" w:type="dxa"/>
            <w:noWrap/>
            <w:hideMark/>
          </w:tcPr>
          <w:p w14:paraId="472390C4" w14:textId="77777777" w:rsidR="00522AF6" w:rsidRPr="006171C5" w:rsidRDefault="00522AF6" w:rsidP="00A8625E">
            <w:pPr>
              <w:jc w:val="both"/>
              <w:rPr>
                <w:rFonts w:cstheme="minorHAnsi"/>
              </w:rPr>
            </w:pPr>
            <w:r w:rsidRPr="006171C5">
              <w:rPr>
                <w:rFonts w:cstheme="minorHAnsi"/>
              </w:rPr>
              <w:t>nr PPE</w:t>
            </w:r>
          </w:p>
        </w:tc>
        <w:tc>
          <w:tcPr>
            <w:tcW w:w="2224" w:type="dxa"/>
            <w:noWrap/>
            <w:hideMark/>
          </w:tcPr>
          <w:p w14:paraId="3A7579AF" w14:textId="77777777" w:rsidR="00522AF6" w:rsidRPr="006171C5" w:rsidRDefault="00522AF6" w:rsidP="00A8625E">
            <w:pPr>
              <w:jc w:val="center"/>
              <w:rPr>
                <w:rFonts w:cstheme="minorHAnsi"/>
              </w:rPr>
            </w:pPr>
            <w:r w:rsidRPr="006171C5">
              <w:rPr>
                <w:rFonts w:cstheme="minorHAnsi"/>
              </w:rPr>
              <w:t>590322429302854930</w:t>
            </w:r>
          </w:p>
        </w:tc>
        <w:tc>
          <w:tcPr>
            <w:tcW w:w="2346" w:type="dxa"/>
            <w:noWrap/>
            <w:hideMark/>
          </w:tcPr>
          <w:p w14:paraId="47C9F72E" w14:textId="77777777" w:rsidR="00522AF6" w:rsidRPr="006171C5" w:rsidRDefault="00522AF6" w:rsidP="00A8625E">
            <w:pPr>
              <w:jc w:val="center"/>
              <w:rPr>
                <w:rFonts w:cstheme="minorHAnsi"/>
              </w:rPr>
            </w:pPr>
            <w:r w:rsidRPr="006171C5">
              <w:rPr>
                <w:rFonts w:cstheme="minorHAnsi"/>
              </w:rPr>
              <w:t>590508800000129052</w:t>
            </w:r>
          </w:p>
        </w:tc>
        <w:tc>
          <w:tcPr>
            <w:tcW w:w="983" w:type="dxa"/>
            <w:noWrap/>
            <w:hideMark/>
          </w:tcPr>
          <w:p w14:paraId="2A1C79ED" w14:textId="77777777" w:rsidR="00522AF6" w:rsidRPr="006171C5" w:rsidRDefault="00522AF6" w:rsidP="00A8625E">
            <w:pPr>
              <w:jc w:val="center"/>
              <w:rPr>
                <w:rFonts w:cstheme="minorHAnsi"/>
                <w:b/>
                <w:bCs/>
              </w:rPr>
            </w:pPr>
            <w:r w:rsidRPr="006171C5">
              <w:rPr>
                <w:rFonts w:cstheme="minorHAnsi"/>
                <w:b/>
                <w:bCs/>
              </w:rPr>
              <w:t>RAZEM</w:t>
            </w:r>
          </w:p>
        </w:tc>
      </w:tr>
      <w:tr w:rsidR="006171C5" w:rsidRPr="006171C5" w14:paraId="550637C9" w14:textId="77777777" w:rsidTr="00A8625E">
        <w:trPr>
          <w:trHeight w:val="290"/>
        </w:trPr>
        <w:tc>
          <w:tcPr>
            <w:tcW w:w="3964" w:type="dxa"/>
            <w:noWrap/>
            <w:hideMark/>
          </w:tcPr>
          <w:p w14:paraId="0480270A" w14:textId="77777777" w:rsidR="00522AF6" w:rsidRPr="006171C5" w:rsidRDefault="00522AF6" w:rsidP="00A8625E">
            <w:pPr>
              <w:jc w:val="both"/>
              <w:rPr>
                <w:rFonts w:cstheme="minorHAnsi"/>
              </w:rPr>
            </w:pPr>
            <w:r w:rsidRPr="006171C5">
              <w:rPr>
                <w:rFonts w:cstheme="minorHAnsi"/>
              </w:rPr>
              <w:t>moc zam. [kW]</w:t>
            </w:r>
          </w:p>
        </w:tc>
        <w:tc>
          <w:tcPr>
            <w:tcW w:w="2224" w:type="dxa"/>
            <w:noWrap/>
            <w:hideMark/>
          </w:tcPr>
          <w:p w14:paraId="4366545E" w14:textId="77777777" w:rsidR="00522AF6" w:rsidRPr="006171C5" w:rsidRDefault="00522AF6" w:rsidP="00A8625E">
            <w:pPr>
              <w:jc w:val="center"/>
              <w:rPr>
                <w:rFonts w:cstheme="minorHAnsi"/>
              </w:rPr>
            </w:pPr>
            <w:r w:rsidRPr="006171C5">
              <w:rPr>
                <w:rFonts w:cstheme="minorHAnsi"/>
              </w:rPr>
              <w:t>175</w:t>
            </w:r>
          </w:p>
        </w:tc>
        <w:tc>
          <w:tcPr>
            <w:tcW w:w="2346" w:type="dxa"/>
            <w:noWrap/>
            <w:hideMark/>
          </w:tcPr>
          <w:p w14:paraId="47BF7AA8" w14:textId="77777777" w:rsidR="00522AF6" w:rsidRPr="006171C5" w:rsidRDefault="00522AF6" w:rsidP="00A8625E">
            <w:pPr>
              <w:jc w:val="center"/>
              <w:rPr>
                <w:rFonts w:cstheme="minorHAnsi"/>
              </w:rPr>
            </w:pPr>
            <w:r w:rsidRPr="006171C5">
              <w:rPr>
                <w:rFonts w:cstheme="minorHAnsi"/>
              </w:rPr>
              <w:t>40</w:t>
            </w:r>
          </w:p>
        </w:tc>
        <w:tc>
          <w:tcPr>
            <w:tcW w:w="983" w:type="dxa"/>
            <w:noWrap/>
            <w:hideMark/>
          </w:tcPr>
          <w:p w14:paraId="17D15713" w14:textId="77777777" w:rsidR="00522AF6" w:rsidRPr="006171C5" w:rsidRDefault="00522AF6" w:rsidP="00A8625E">
            <w:pPr>
              <w:jc w:val="center"/>
              <w:rPr>
                <w:rFonts w:cstheme="minorHAnsi"/>
                <w:b/>
                <w:bCs/>
              </w:rPr>
            </w:pPr>
            <w:r w:rsidRPr="006171C5">
              <w:rPr>
                <w:rFonts w:cstheme="minorHAnsi"/>
                <w:b/>
                <w:bCs/>
              </w:rPr>
              <w:t>215</w:t>
            </w:r>
          </w:p>
        </w:tc>
      </w:tr>
      <w:tr w:rsidR="006171C5" w:rsidRPr="006171C5" w14:paraId="6D62E250" w14:textId="77777777" w:rsidTr="00A8625E">
        <w:trPr>
          <w:trHeight w:val="290"/>
        </w:trPr>
        <w:tc>
          <w:tcPr>
            <w:tcW w:w="3964" w:type="dxa"/>
            <w:noWrap/>
            <w:hideMark/>
          </w:tcPr>
          <w:p w14:paraId="6A970996" w14:textId="77777777" w:rsidR="00522AF6" w:rsidRPr="006171C5" w:rsidRDefault="00522AF6" w:rsidP="00A8625E">
            <w:pPr>
              <w:jc w:val="both"/>
              <w:rPr>
                <w:rFonts w:cstheme="minorHAnsi"/>
              </w:rPr>
            </w:pPr>
            <w:r w:rsidRPr="006171C5">
              <w:rPr>
                <w:rFonts w:cstheme="minorHAnsi"/>
              </w:rPr>
              <w:t>Grupa Taryfowa</w:t>
            </w:r>
          </w:p>
        </w:tc>
        <w:tc>
          <w:tcPr>
            <w:tcW w:w="2224" w:type="dxa"/>
            <w:noWrap/>
            <w:hideMark/>
          </w:tcPr>
          <w:p w14:paraId="3F57AB17" w14:textId="77777777" w:rsidR="00522AF6" w:rsidRPr="006171C5" w:rsidRDefault="00522AF6" w:rsidP="00A8625E">
            <w:pPr>
              <w:jc w:val="center"/>
              <w:rPr>
                <w:rFonts w:cstheme="minorHAnsi"/>
              </w:rPr>
            </w:pPr>
            <w:r w:rsidRPr="006171C5">
              <w:rPr>
                <w:rFonts w:cstheme="minorHAnsi"/>
              </w:rPr>
              <w:t>C21</w:t>
            </w:r>
          </w:p>
        </w:tc>
        <w:tc>
          <w:tcPr>
            <w:tcW w:w="2346" w:type="dxa"/>
            <w:noWrap/>
            <w:hideMark/>
          </w:tcPr>
          <w:p w14:paraId="214B64E7" w14:textId="77777777" w:rsidR="00522AF6" w:rsidRPr="006171C5" w:rsidRDefault="00522AF6" w:rsidP="00A8625E">
            <w:pPr>
              <w:jc w:val="center"/>
              <w:rPr>
                <w:rFonts w:cstheme="minorHAnsi"/>
              </w:rPr>
            </w:pPr>
            <w:r w:rsidRPr="006171C5">
              <w:rPr>
                <w:rFonts w:cstheme="minorHAnsi"/>
              </w:rPr>
              <w:t>C11</w:t>
            </w:r>
          </w:p>
        </w:tc>
        <w:tc>
          <w:tcPr>
            <w:tcW w:w="983" w:type="dxa"/>
            <w:noWrap/>
            <w:hideMark/>
          </w:tcPr>
          <w:p w14:paraId="646AB9B3" w14:textId="77777777" w:rsidR="00522AF6" w:rsidRPr="006171C5" w:rsidRDefault="00522AF6" w:rsidP="00A8625E">
            <w:pPr>
              <w:jc w:val="center"/>
              <w:rPr>
                <w:rFonts w:cstheme="minorHAnsi"/>
                <w:b/>
                <w:bCs/>
              </w:rPr>
            </w:pPr>
          </w:p>
        </w:tc>
      </w:tr>
      <w:tr w:rsidR="006171C5" w:rsidRPr="006171C5" w14:paraId="550FA8F7" w14:textId="77777777" w:rsidTr="00A8625E">
        <w:trPr>
          <w:trHeight w:val="290"/>
        </w:trPr>
        <w:tc>
          <w:tcPr>
            <w:tcW w:w="3964" w:type="dxa"/>
            <w:noWrap/>
            <w:hideMark/>
          </w:tcPr>
          <w:p w14:paraId="0591128C" w14:textId="77777777" w:rsidR="00522AF6" w:rsidRPr="006171C5" w:rsidRDefault="00522AF6" w:rsidP="00A8625E">
            <w:pPr>
              <w:jc w:val="both"/>
              <w:rPr>
                <w:rFonts w:cstheme="minorHAnsi"/>
              </w:rPr>
            </w:pPr>
            <w:r w:rsidRPr="006171C5">
              <w:rPr>
                <w:rFonts w:cstheme="minorHAnsi"/>
              </w:rPr>
              <w:t>Dostawa energii w okresie 1 października do 31 grudnia 2024 [kWh]</w:t>
            </w:r>
          </w:p>
        </w:tc>
        <w:tc>
          <w:tcPr>
            <w:tcW w:w="2224" w:type="dxa"/>
            <w:noWrap/>
            <w:hideMark/>
          </w:tcPr>
          <w:p w14:paraId="29814586" w14:textId="77777777" w:rsidR="00522AF6" w:rsidRPr="006171C5" w:rsidRDefault="00522AF6" w:rsidP="00A8625E">
            <w:pPr>
              <w:jc w:val="center"/>
              <w:rPr>
                <w:rFonts w:cstheme="minorHAnsi"/>
              </w:rPr>
            </w:pPr>
            <w:r w:rsidRPr="006171C5">
              <w:rPr>
                <w:rFonts w:cstheme="minorHAnsi"/>
              </w:rPr>
              <w:t>46 400</w:t>
            </w:r>
          </w:p>
        </w:tc>
        <w:tc>
          <w:tcPr>
            <w:tcW w:w="2346" w:type="dxa"/>
            <w:noWrap/>
            <w:hideMark/>
          </w:tcPr>
          <w:p w14:paraId="5F54F627" w14:textId="77777777" w:rsidR="00522AF6" w:rsidRPr="006171C5" w:rsidRDefault="00522AF6" w:rsidP="00A8625E">
            <w:pPr>
              <w:jc w:val="center"/>
              <w:rPr>
                <w:rFonts w:cstheme="minorHAnsi"/>
              </w:rPr>
            </w:pPr>
            <w:r w:rsidRPr="006171C5">
              <w:rPr>
                <w:rFonts w:cstheme="minorHAnsi"/>
              </w:rPr>
              <w:t>11 600</w:t>
            </w:r>
          </w:p>
        </w:tc>
        <w:tc>
          <w:tcPr>
            <w:tcW w:w="983" w:type="dxa"/>
            <w:noWrap/>
            <w:hideMark/>
          </w:tcPr>
          <w:p w14:paraId="59741327" w14:textId="77777777" w:rsidR="00522AF6" w:rsidRPr="006171C5" w:rsidRDefault="00522AF6" w:rsidP="00A8625E">
            <w:pPr>
              <w:jc w:val="center"/>
              <w:rPr>
                <w:rFonts w:cstheme="minorHAnsi"/>
                <w:b/>
                <w:bCs/>
              </w:rPr>
            </w:pPr>
            <w:r w:rsidRPr="006171C5">
              <w:rPr>
                <w:rFonts w:cstheme="minorHAnsi"/>
                <w:b/>
                <w:bCs/>
              </w:rPr>
              <w:t>58 000</w:t>
            </w:r>
          </w:p>
        </w:tc>
      </w:tr>
      <w:tr w:rsidR="006171C5" w:rsidRPr="006171C5" w14:paraId="4F9BBEED" w14:textId="77777777" w:rsidTr="00A8625E">
        <w:trPr>
          <w:trHeight w:val="546"/>
        </w:trPr>
        <w:tc>
          <w:tcPr>
            <w:tcW w:w="3964" w:type="dxa"/>
            <w:noWrap/>
            <w:hideMark/>
          </w:tcPr>
          <w:p w14:paraId="54D1F7DA" w14:textId="77777777" w:rsidR="00522AF6" w:rsidRPr="006171C5" w:rsidRDefault="00522AF6" w:rsidP="00A8625E">
            <w:pPr>
              <w:jc w:val="both"/>
              <w:rPr>
                <w:rFonts w:cstheme="minorHAnsi"/>
              </w:rPr>
            </w:pPr>
            <w:r w:rsidRPr="006171C5">
              <w:rPr>
                <w:rFonts w:cstheme="minorHAnsi"/>
              </w:rPr>
              <w:t>Dostawa energii w okresie 1 stycznia do 31 grudnia 2025 [kWh]</w:t>
            </w:r>
          </w:p>
        </w:tc>
        <w:tc>
          <w:tcPr>
            <w:tcW w:w="2224" w:type="dxa"/>
            <w:noWrap/>
            <w:hideMark/>
          </w:tcPr>
          <w:p w14:paraId="161E4429" w14:textId="77777777" w:rsidR="00522AF6" w:rsidRPr="006171C5" w:rsidRDefault="00522AF6" w:rsidP="00A8625E">
            <w:pPr>
              <w:jc w:val="center"/>
              <w:rPr>
                <w:rFonts w:cstheme="minorHAnsi"/>
              </w:rPr>
            </w:pPr>
            <w:r w:rsidRPr="006171C5">
              <w:rPr>
                <w:rFonts w:cstheme="minorHAnsi"/>
              </w:rPr>
              <w:t>164 00</w:t>
            </w:r>
          </w:p>
        </w:tc>
        <w:tc>
          <w:tcPr>
            <w:tcW w:w="2346" w:type="dxa"/>
            <w:noWrap/>
            <w:hideMark/>
          </w:tcPr>
          <w:p w14:paraId="222983D5" w14:textId="77777777" w:rsidR="00522AF6" w:rsidRPr="006171C5" w:rsidRDefault="00522AF6" w:rsidP="00A8625E">
            <w:pPr>
              <w:jc w:val="center"/>
              <w:rPr>
                <w:rFonts w:cstheme="minorHAnsi"/>
              </w:rPr>
            </w:pPr>
            <w:r w:rsidRPr="006171C5">
              <w:rPr>
                <w:rFonts w:cstheme="minorHAnsi"/>
              </w:rPr>
              <w:t>41 000</w:t>
            </w:r>
          </w:p>
        </w:tc>
        <w:tc>
          <w:tcPr>
            <w:tcW w:w="983" w:type="dxa"/>
            <w:noWrap/>
            <w:hideMark/>
          </w:tcPr>
          <w:p w14:paraId="2DB338EE" w14:textId="77777777" w:rsidR="00522AF6" w:rsidRPr="006171C5" w:rsidRDefault="00522AF6" w:rsidP="00A8625E">
            <w:pPr>
              <w:jc w:val="center"/>
              <w:rPr>
                <w:rFonts w:cstheme="minorHAnsi"/>
                <w:b/>
                <w:bCs/>
              </w:rPr>
            </w:pPr>
            <w:r w:rsidRPr="006171C5">
              <w:rPr>
                <w:rFonts w:cstheme="minorHAnsi"/>
                <w:b/>
                <w:bCs/>
              </w:rPr>
              <w:t>205 000</w:t>
            </w:r>
          </w:p>
        </w:tc>
      </w:tr>
      <w:tr w:rsidR="006171C5" w:rsidRPr="006171C5" w14:paraId="732F00F6" w14:textId="77777777" w:rsidTr="00A8625E">
        <w:trPr>
          <w:trHeight w:val="940"/>
        </w:trPr>
        <w:tc>
          <w:tcPr>
            <w:tcW w:w="3964" w:type="dxa"/>
            <w:noWrap/>
          </w:tcPr>
          <w:p w14:paraId="24F87A58" w14:textId="77777777" w:rsidR="00522AF6" w:rsidRPr="006171C5" w:rsidRDefault="00522AF6" w:rsidP="00A8625E">
            <w:pPr>
              <w:jc w:val="both"/>
              <w:rPr>
                <w:rFonts w:cstheme="minorHAnsi"/>
              </w:rPr>
            </w:pPr>
            <w:r w:rsidRPr="006171C5">
              <w:rPr>
                <w:rFonts w:cstheme="minorHAnsi"/>
              </w:rPr>
              <w:t>Dostawa energii w okresie 1 stycznia do 31 marca 2026 [kWh]</w:t>
            </w:r>
          </w:p>
        </w:tc>
        <w:tc>
          <w:tcPr>
            <w:tcW w:w="2224" w:type="dxa"/>
            <w:noWrap/>
          </w:tcPr>
          <w:p w14:paraId="6B7A3930" w14:textId="77777777" w:rsidR="00522AF6" w:rsidRPr="006171C5" w:rsidRDefault="00522AF6" w:rsidP="00A8625E">
            <w:pPr>
              <w:jc w:val="center"/>
              <w:rPr>
                <w:rFonts w:cstheme="minorHAnsi"/>
              </w:rPr>
            </w:pPr>
            <w:r w:rsidRPr="006171C5">
              <w:rPr>
                <w:rFonts w:cstheme="minorHAnsi"/>
              </w:rPr>
              <w:t>41 600</w:t>
            </w:r>
          </w:p>
        </w:tc>
        <w:tc>
          <w:tcPr>
            <w:tcW w:w="2346" w:type="dxa"/>
            <w:noWrap/>
          </w:tcPr>
          <w:p w14:paraId="4AF0E19F" w14:textId="77777777" w:rsidR="00522AF6" w:rsidRPr="006171C5" w:rsidRDefault="00522AF6" w:rsidP="00A8625E">
            <w:pPr>
              <w:jc w:val="center"/>
              <w:rPr>
                <w:rFonts w:cstheme="minorHAnsi"/>
              </w:rPr>
            </w:pPr>
            <w:r w:rsidRPr="006171C5">
              <w:rPr>
                <w:rFonts w:cstheme="minorHAnsi"/>
              </w:rPr>
              <w:t>10 400</w:t>
            </w:r>
          </w:p>
        </w:tc>
        <w:tc>
          <w:tcPr>
            <w:tcW w:w="983" w:type="dxa"/>
            <w:noWrap/>
          </w:tcPr>
          <w:p w14:paraId="160C5BEB" w14:textId="77777777" w:rsidR="00522AF6" w:rsidRPr="006171C5" w:rsidRDefault="00522AF6" w:rsidP="00A8625E">
            <w:pPr>
              <w:jc w:val="center"/>
              <w:rPr>
                <w:rFonts w:cstheme="minorHAnsi"/>
                <w:b/>
                <w:bCs/>
              </w:rPr>
            </w:pPr>
            <w:r w:rsidRPr="006171C5">
              <w:rPr>
                <w:rFonts w:cstheme="minorHAnsi"/>
                <w:b/>
                <w:bCs/>
              </w:rPr>
              <w:t>52 000</w:t>
            </w:r>
          </w:p>
        </w:tc>
      </w:tr>
      <w:tr w:rsidR="006171C5" w:rsidRPr="006171C5" w14:paraId="06C734C3" w14:textId="77777777" w:rsidTr="00A8625E">
        <w:trPr>
          <w:trHeight w:val="940"/>
        </w:trPr>
        <w:tc>
          <w:tcPr>
            <w:tcW w:w="3964" w:type="dxa"/>
            <w:noWrap/>
          </w:tcPr>
          <w:p w14:paraId="6D44DF37" w14:textId="77777777" w:rsidR="00522AF6" w:rsidRPr="006171C5" w:rsidRDefault="00522AF6" w:rsidP="00A8625E">
            <w:pPr>
              <w:jc w:val="both"/>
              <w:rPr>
                <w:rFonts w:cstheme="minorHAnsi"/>
              </w:rPr>
            </w:pPr>
            <w:r w:rsidRPr="006171C5">
              <w:rPr>
                <w:rFonts w:cstheme="minorHAnsi"/>
              </w:rPr>
              <w:t xml:space="preserve">RAZEM </w:t>
            </w:r>
          </w:p>
          <w:p w14:paraId="063438F2" w14:textId="77777777" w:rsidR="00522AF6" w:rsidRPr="006171C5" w:rsidRDefault="00522AF6" w:rsidP="00A8625E">
            <w:pPr>
              <w:jc w:val="both"/>
              <w:rPr>
                <w:rFonts w:cstheme="minorHAnsi"/>
              </w:rPr>
            </w:pPr>
            <w:r w:rsidRPr="006171C5">
              <w:rPr>
                <w:rFonts w:cstheme="minorHAnsi"/>
              </w:rPr>
              <w:t>Dostawa energii w okresie 1 października 2024 do 31 marca 2026 [kWh]</w:t>
            </w:r>
          </w:p>
        </w:tc>
        <w:tc>
          <w:tcPr>
            <w:tcW w:w="2224" w:type="dxa"/>
            <w:noWrap/>
          </w:tcPr>
          <w:p w14:paraId="1C79480D" w14:textId="77777777" w:rsidR="00522AF6" w:rsidRPr="006171C5" w:rsidRDefault="00522AF6" w:rsidP="00A8625E">
            <w:pPr>
              <w:jc w:val="center"/>
              <w:rPr>
                <w:rFonts w:cstheme="minorHAnsi"/>
              </w:rPr>
            </w:pPr>
            <w:r w:rsidRPr="006171C5">
              <w:rPr>
                <w:rFonts w:cstheme="minorHAnsi"/>
              </w:rPr>
              <w:t>252 000</w:t>
            </w:r>
          </w:p>
        </w:tc>
        <w:tc>
          <w:tcPr>
            <w:tcW w:w="2346" w:type="dxa"/>
            <w:noWrap/>
          </w:tcPr>
          <w:p w14:paraId="73CDCDAC" w14:textId="77777777" w:rsidR="00522AF6" w:rsidRPr="006171C5" w:rsidRDefault="00522AF6" w:rsidP="00A8625E">
            <w:pPr>
              <w:jc w:val="center"/>
              <w:rPr>
                <w:rFonts w:cstheme="minorHAnsi"/>
              </w:rPr>
            </w:pPr>
            <w:r w:rsidRPr="006171C5">
              <w:rPr>
                <w:rFonts w:cstheme="minorHAnsi"/>
              </w:rPr>
              <w:t>63 000</w:t>
            </w:r>
          </w:p>
        </w:tc>
        <w:tc>
          <w:tcPr>
            <w:tcW w:w="983" w:type="dxa"/>
            <w:noWrap/>
          </w:tcPr>
          <w:p w14:paraId="39582D1B" w14:textId="77777777" w:rsidR="00522AF6" w:rsidRPr="006171C5" w:rsidRDefault="00522AF6" w:rsidP="00A8625E">
            <w:pPr>
              <w:jc w:val="center"/>
              <w:rPr>
                <w:rFonts w:cstheme="minorHAnsi"/>
                <w:b/>
                <w:bCs/>
              </w:rPr>
            </w:pPr>
            <w:r w:rsidRPr="006171C5">
              <w:rPr>
                <w:rFonts w:cstheme="minorHAnsi"/>
                <w:b/>
                <w:bCs/>
              </w:rPr>
              <w:t>315 000</w:t>
            </w:r>
          </w:p>
        </w:tc>
      </w:tr>
      <w:tr w:rsidR="006171C5" w:rsidRPr="006171C5" w14:paraId="20043184" w14:textId="77777777" w:rsidTr="00A8625E">
        <w:trPr>
          <w:trHeight w:val="290"/>
        </w:trPr>
        <w:tc>
          <w:tcPr>
            <w:tcW w:w="3964" w:type="dxa"/>
            <w:noWrap/>
            <w:hideMark/>
          </w:tcPr>
          <w:p w14:paraId="233FC90D" w14:textId="77777777" w:rsidR="00522AF6" w:rsidRPr="006171C5" w:rsidRDefault="00522AF6" w:rsidP="00A8625E">
            <w:pPr>
              <w:jc w:val="both"/>
              <w:rPr>
                <w:rFonts w:cstheme="minorHAnsi"/>
              </w:rPr>
            </w:pPr>
            <w:r w:rsidRPr="006171C5">
              <w:rPr>
                <w:rFonts w:cstheme="minorHAnsi"/>
              </w:rPr>
              <w:t>Gwarancje pochodzenia dla okresu od 1 października do 31 grudnia 2024 [MWh]</w:t>
            </w:r>
          </w:p>
        </w:tc>
        <w:tc>
          <w:tcPr>
            <w:tcW w:w="4570" w:type="dxa"/>
            <w:gridSpan w:val="2"/>
            <w:noWrap/>
            <w:hideMark/>
          </w:tcPr>
          <w:p w14:paraId="6110B1A4" w14:textId="77777777" w:rsidR="00522AF6" w:rsidRPr="006171C5" w:rsidRDefault="00522AF6" w:rsidP="00A8625E">
            <w:pPr>
              <w:jc w:val="center"/>
              <w:rPr>
                <w:rFonts w:cstheme="minorHAnsi"/>
              </w:rPr>
            </w:pPr>
            <w:r w:rsidRPr="006171C5">
              <w:rPr>
                <w:rFonts w:cstheme="minorHAnsi"/>
              </w:rPr>
              <w:t>Łącznie dla obydwu PPE</w:t>
            </w:r>
          </w:p>
        </w:tc>
        <w:tc>
          <w:tcPr>
            <w:tcW w:w="983" w:type="dxa"/>
            <w:noWrap/>
            <w:hideMark/>
          </w:tcPr>
          <w:p w14:paraId="587BCA13" w14:textId="77777777" w:rsidR="00522AF6" w:rsidRPr="006171C5" w:rsidRDefault="00522AF6" w:rsidP="00A8625E">
            <w:pPr>
              <w:jc w:val="center"/>
              <w:rPr>
                <w:rFonts w:cstheme="minorHAnsi"/>
                <w:b/>
                <w:bCs/>
              </w:rPr>
            </w:pPr>
            <w:r w:rsidRPr="006171C5">
              <w:rPr>
                <w:rFonts w:cstheme="minorHAnsi"/>
                <w:b/>
                <w:bCs/>
              </w:rPr>
              <w:t>83</w:t>
            </w:r>
          </w:p>
        </w:tc>
      </w:tr>
      <w:tr w:rsidR="006171C5" w:rsidRPr="006171C5" w14:paraId="2004BD83" w14:textId="77777777" w:rsidTr="00A8625E">
        <w:trPr>
          <w:trHeight w:val="580"/>
        </w:trPr>
        <w:tc>
          <w:tcPr>
            <w:tcW w:w="3964" w:type="dxa"/>
            <w:noWrap/>
            <w:hideMark/>
          </w:tcPr>
          <w:p w14:paraId="5BEC5D08" w14:textId="77777777" w:rsidR="00522AF6" w:rsidRPr="006171C5" w:rsidRDefault="00522AF6" w:rsidP="00A8625E">
            <w:pPr>
              <w:jc w:val="both"/>
              <w:rPr>
                <w:rFonts w:cstheme="minorHAnsi"/>
              </w:rPr>
            </w:pPr>
            <w:r w:rsidRPr="006171C5">
              <w:rPr>
                <w:rFonts w:cstheme="minorHAnsi"/>
              </w:rPr>
              <w:t>Gwarancje pochodzenia dla okresu od 1 stycznia do 31 grudnia 2025 [MWh]</w:t>
            </w:r>
          </w:p>
        </w:tc>
        <w:tc>
          <w:tcPr>
            <w:tcW w:w="4570" w:type="dxa"/>
            <w:gridSpan w:val="2"/>
            <w:noWrap/>
            <w:hideMark/>
          </w:tcPr>
          <w:p w14:paraId="15B9F212" w14:textId="77777777" w:rsidR="00522AF6" w:rsidRPr="006171C5" w:rsidRDefault="00522AF6" w:rsidP="00A8625E">
            <w:pPr>
              <w:jc w:val="center"/>
              <w:rPr>
                <w:rFonts w:cstheme="minorHAnsi"/>
              </w:rPr>
            </w:pPr>
            <w:r w:rsidRPr="006171C5">
              <w:rPr>
                <w:rFonts w:cstheme="minorHAnsi"/>
              </w:rPr>
              <w:t>Łącznie dla obydwu PPE</w:t>
            </w:r>
          </w:p>
        </w:tc>
        <w:tc>
          <w:tcPr>
            <w:tcW w:w="983" w:type="dxa"/>
            <w:noWrap/>
            <w:hideMark/>
          </w:tcPr>
          <w:p w14:paraId="1988612D" w14:textId="77777777" w:rsidR="00522AF6" w:rsidRPr="006171C5" w:rsidRDefault="00522AF6" w:rsidP="00A8625E">
            <w:pPr>
              <w:jc w:val="center"/>
              <w:rPr>
                <w:rFonts w:cstheme="minorHAnsi"/>
                <w:b/>
                <w:bCs/>
              </w:rPr>
            </w:pPr>
            <w:r w:rsidRPr="006171C5">
              <w:rPr>
                <w:rFonts w:cstheme="minorHAnsi"/>
                <w:b/>
                <w:bCs/>
              </w:rPr>
              <w:t>83</w:t>
            </w:r>
          </w:p>
        </w:tc>
      </w:tr>
      <w:tr w:rsidR="006171C5" w:rsidRPr="006171C5" w14:paraId="4585B23A" w14:textId="77777777" w:rsidTr="00A8625E">
        <w:trPr>
          <w:trHeight w:val="580"/>
        </w:trPr>
        <w:tc>
          <w:tcPr>
            <w:tcW w:w="3964" w:type="dxa"/>
            <w:noWrap/>
          </w:tcPr>
          <w:p w14:paraId="70E70CF9" w14:textId="77777777" w:rsidR="00522AF6" w:rsidRPr="006171C5" w:rsidRDefault="00522AF6" w:rsidP="00A8625E">
            <w:pPr>
              <w:jc w:val="both"/>
              <w:rPr>
                <w:rFonts w:cstheme="minorHAnsi"/>
              </w:rPr>
            </w:pPr>
            <w:r w:rsidRPr="006171C5">
              <w:rPr>
                <w:rFonts w:cstheme="minorHAnsi"/>
              </w:rPr>
              <w:t>Gwarancje pochodzenia dla okresu od 1 stycznia do 31 marca 2026 [MWh]</w:t>
            </w:r>
          </w:p>
        </w:tc>
        <w:tc>
          <w:tcPr>
            <w:tcW w:w="4570" w:type="dxa"/>
            <w:gridSpan w:val="2"/>
            <w:noWrap/>
          </w:tcPr>
          <w:p w14:paraId="6AE9AA1C" w14:textId="77777777" w:rsidR="00522AF6" w:rsidRPr="006171C5" w:rsidRDefault="00522AF6" w:rsidP="00A8625E">
            <w:pPr>
              <w:jc w:val="center"/>
              <w:rPr>
                <w:rFonts w:cstheme="minorHAnsi"/>
              </w:rPr>
            </w:pPr>
            <w:r w:rsidRPr="006171C5">
              <w:rPr>
                <w:rFonts w:cstheme="minorHAnsi"/>
              </w:rPr>
              <w:t>Łącznie dla obydwu PPE</w:t>
            </w:r>
          </w:p>
        </w:tc>
        <w:tc>
          <w:tcPr>
            <w:tcW w:w="983" w:type="dxa"/>
            <w:noWrap/>
          </w:tcPr>
          <w:p w14:paraId="212FE58A" w14:textId="77777777" w:rsidR="00522AF6" w:rsidRPr="006171C5" w:rsidRDefault="00522AF6" w:rsidP="00A8625E">
            <w:pPr>
              <w:jc w:val="center"/>
              <w:rPr>
                <w:rFonts w:cstheme="minorHAnsi"/>
                <w:b/>
                <w:bCs/>
              </w:rPr>
            </w:pPr>
            <w:r w:rsidRPr="006171C5">
              <w:rPr>
                <w:rFonts w:cstheme="minorHAnsi"/>
                <w:b/>
                <w:bCs/>
              </w:rPr>
              <w:t>39</w:t>
            </w:r>
          </w:p>
        </w:tc>
      </w:tr>
      <w:tr w:rsidR="006171C5" w:rsidRPr="006171C5" w14:paraId="6C4989F1" w14:textId="77777777" w:rsidTr="00A8625E">
        <w:trPr>
          <w:trHeight w:val="580"/>
        </w:trPr>
        <w:tc>
          <w:tcPr>
            <w:tcW w:w="3964" w:type="dxa"/>
            <w:noWrap/>
            <w:hideMark/>
          </w:tcPr>
          <w:p w14:paraId="351345C5" w14:textId="77777777" w:rsidR="00522AF6" w:rsidRPr="006171C5" w:rsidRDefault="00522AF6" w:rsidP="00A8625E">
            <w:pPr>
              <w:jc w:val="both"/>
              <w:rPr>
                <w:rFonts w:cstheme="minorHAnsi"/>
              </w:rPr>
            </w:pPr>
            <w:r w:rsidRPr="006171C5">
              <w:rPr>
                <w:rFonts w:cstheme="minorHAnsi"/>
              </w:rPr>
              <w:t>Odkup nadwyżek energii z OZE w okresie 1 października do 31 Grudnia 2024 (odrębna umowa) [MWh]</w:t>
            </w:r>
          </w:p>
        </w:tc>
        <w:tc>
          <w:tcPr>
            <w:tcW w:w="2224" w:type="dxa"/>
            <w:noWrap/>
            <w:hideMark/>
          </w:tcPr>
          <w:p w14:paraId="3F686338" w14:textId="77777777" w:rsidR="00522AF6" w:rsidRPr="006171C5" w:rsidRDefault="00522AF6" w:rsidP="00A8625E">
            <w:pPr>
              <w:jc w:val="center"/>
              <w:rPr>
                <w:rFonts w:cstheme="minorHAnsi"/>
              </w:rPr>
            </w:pPr>
            <w:r w:rsidRPr="006171C5">
              <w:rPr>
                <w:rFonts w:cstheme="minorHAnsi"/>
              </w:rPr>
              <w:t>1</w:t>
            </w:r>
          </w:p>
        </w:tc>
        <w:tc>
          <w:tcPr>
            <w:tcW w:w="2346" w:type="dxa"/>
            <w:noWrap/>
            <w:hideMark/>
          </w:tcPr>
          <w:p w14:paraId="22B32E37" w14:textId="77777777" w:rsidR="00522AF6" w:rsidRPr="006171C5" w:rsidRDefault="00522AF6" w:rsidP="00A8625E">
            <w:pPr>
              <w:jc w:val="center"/>
              <w:rPr>
                <w:rFonts w:cstheme="minorHAnsi"/>
              </w:rPr>
            </w:pPr>
            <w:r w:rsidRPr="006171C5">
              <w:rPr>
                <w:rFonts w:cstheme="minorHAnsi"/>
              </w:rPr>
              <w:t>nie dot.</w:t>
            </w:r>
          </w:p>
        </w:tc>
        <w:tc>
          <w:tcPr>
            <w:tcW w:w="983" w:type="dxa"/>
            <w:noWrap/>
            <w:hideMark/>
          </w:tcPr>
          <w:p w14:paraId="4F00C9C6" w14:textId="77777777" w:rsidR="00522AF6" w:rsidRPr="006171C5" w:rsidRDefault="00522AF6" w:rsidP="00A8625E">
            <w:pPr>
              <w:jc w:val="center"/>
              <w:rPr>
                <w:rFonts w:cstheme="minorHAnsi"/>
                <w:b/>
                <w:bCs/>
              </w:rPr>
            </w:pPr>
            <w:r w:rsidRPr="006171C5">
              <w:rPr>
                <w:rFonts w:cstheme="minorHAnsi"/>
                <w:b/>
                <w:bCs/>
              </w:rPr>
              <w:t>1</w:t>
            </w:r>
          </w:p>
        </w:tc>
      </w:tr>
      <w:tr w:rsidR="006171C5" w:rsidRPr="006171C5" w14:paraId="5D27899D" w14:textId="77777777" w:rsidTr="00A8625E">
        <w:trPr>
          <w:trHeight w:val="290"/>
        </w:trPr>
        <w:tc>
          <w:tcPr>
            <w:tcW w:w="3964" w:type="dxa"/>
            <w:noWrap/>
            <w:hideMark/>
          </w:tcPr>
          <w:p w14:paraId="5C3DDAA9" w14:textId="77777777" w:rsidR="00522AF6" w:rsidRPr="006171C5" w:rsidRDefault="00522AF6" w:rsidP="00A8625E">
            <w:pPr>
              <w:jc w:val="both"/>
              <w:rPr>
                <w:rFonts w:cstheme="minorHAnsi"/>
              </w:rPr>
            </w:pPr>
            <w:r w:rsidRPr="006171C5">
              <w:rPr>
                <w:rFonts w:cstheme="minorHAnsi"/>
              </w:rPr>
              <w:t>Odkup nadwyżek energii z OZE od 1 stycznia do 31 grudnia 2025 (odrębna umowa) [MWh]</w:t>
            </w:r>
          </w:p>
        </w:tc>
        <w:tc>
          <w:tcPr>
            <w:tcW w:w="2224" w:type="dxa"/>
            <w:noWrap/>
            <w:hideMark/>
          </w:tcPr>
          <w:p w14:paraId="4BFA65D4" w14:textId="77777777" w:rsidR="00522AF6" w:rsidRPr="006171C5" w:rsidRDefault="00522AF6" w:rsidP="00A8625E">
            <w:pPr>
              <w:jc w:val="center"/>
              <w:rPr>
                <w:rFonts w:cstheme="minorHAnsi"/>
              </w:rPr>
            </w:pPr>
            <w:r w:rsidRPr="006171C5">
              <w:rPr>
                <w:rFonts w:cstheme="minorHAnsi"/>
              </w:rPr>
              <w:t>4</w:t>
            </w:r>
          </w:p>
        </w:tc>
        <w:tc>
          <w:tcPr>
            <w:tcW w:w="2346" w:type="dxa"/>
            <w:noWrap/>
            <w:hideMark/>
          </w:tcPr>
          <w:p w14:paraId="60214716" w14:textId="77777777" w:rsidR="00522AF6" w:rsidRPr="006171C5" w:rsidRDefault="00522AF6" w:rsidP="00A8625E">
            <w:pPr>
              <w:jc w:val="center"/>
              <w:rPr>
                <w:rFonts w:cstheme="minorHAnsi"/>
              </w:rPr>
            </w:pPr>
            <w:r w:rsidRPr="006171C5">
              <w:rPr>
                <w:rFonts w:cstheme="minorHAnsi"/>
              </w:rPr>
              <w:t>nie dot.</w:t>
            </w:r>
          </w:p>
        </w:tc>
        <w:tc>
          <w:tcPr>
            <w:tcW w:w="983" w:type="dxa"/>
            <w:noWrap/>
            <w:hideMark/>
          </w:tcPr>
          <w:p w14:paraId="77B1055C" w14:textId="77777777" w:rsidR="00522AF6" w:rsidRPr="006171C5" w:rsidRDefault="00522AF6" w:rsidP="00A8625E">
            <w:pPr>
              <w:jc w:val="center"/>
              <w:rPr>
                <w:rFonts w:cstheme="minorHAnsi"/>
                <w:b/>
                <w:bCs/>
              </w:rPr>
            </w:pPr>
            <w:r w:rsidRPr="006171C5">
              <w:rPr>
                <w:rFonts w:cstheme="minorHAnsi"/>
                <w:b/>
                <w:bCs/>
              </w:rPr>
              <w:t>4</w:t>
            </w:r>
          </w:p>
        </w:tc>
      </w:tr>
      <w:tr w:rsidR="006171C5" w:rsidRPr="006171C5" w14:paraId="36A9273D" w14:textId="77777777" w:rsidTr="00A8625E">
        <w:trPr>
          <w:trHeight w:val="290"/>
        </w:trPr>
        <w:tc>
          <w:tcPr>
            <w:tcW w:w="3964" w:type="dxa"/>
            <w:noWrap/>
          </w:tcPr>
          <w:p w14:paraId="50D73B27" w14:textId="77777777" w:rsidR="00522AF6" w:rsidRPr="006171C5" w:rsidRDefault="00522AF6" w:rsidP="00A8625E">
            <w:pPr>
              <w:jc w:val="both"/>
              <w:rPr>
                <w:rFonts w:cstheme="minorHAnsi"/>
              </w:rPr>
            </w:pPr>
            <w:r w:rsidRPr="006171C5">
              <w:rPr>
                <w:rFonts w:cstheme="minorHAnsi"/>
              </w:rPr>
              <w:t>Odkup nadwyżek energii z OZE od 1 stycznia do 31 marca 2026 (odrębna umowa) [MWh]</w:t>
            </w:r>
          </w:p>
        </w:tc>
        <w:tc>
          <w:tcPr>
            <w:tcW w:w="2224" w:type="dxa"/>
            <w:noWrap/>
          </w:tcPr>
          <w:p w14:paraId="6C052F51" w14:textId="77777777" w:rsidR="00522AF6" w:rsidRPr="006171C5" w:rsidRDefault="00522AF6" w:rsidP="00A8625E">
            <w:pPr>
              <w:jc w:val="center"/>
              <w:rPr>
                <w:rFonts w:cstheme="minorHAnsi"/>
              </w:rPr>
            </w:pPr>
            <w:r w:rsidRPr="006171C5">
              <w:rPr>
                <w:rFonts w:cstheme="minorHAnsi"/>
              </w:rPr>
              <w:t>1</w:t>
            </w:r>
          </w:p>
        </w:tc>
        <w:tc>
          <w:tcPr>
            <w:tcW w:w="2346" w:type="dxa"/>
            <w:noWrap/>
          </w:tcPr>
          <w:p w14:paraId="1DF522B3" w14:textId="77777777" w:rsidR="00522AF6" w:rsidRPr="006171C5" w:rsidRDefault="00522AF6" w:rsidP="00A8625E">
            <w:pPr>
              <w:jc w:val="center"/>
              <w:rPr>
                <w:rFonts w:cstheme="minorHAnsi"/>
              </w:rPr>
            </w:pPr>
            <w:r w:rsidRPr="006171C5">
              <w:rPr>
                <w:rFonts w:cstheme="minorHAnsi"/>
              </w:rPr>
              <w:t xml:space="preserve">Nie </w:t>
            </w:r>
            <w:proofErr w:type="spellStart"/>
            <w:r w:rsidRPr="006171C5">
              <w:rPr>
                <w:rFonts w:cstheme="minorHAnsi"/>
              </w:rPr>
              <w:t>dot</w:t>
            </w:r>
            <w:proofErr w:type="spellEnd"/>
          </w:p>
        </w:tc>
        <w:tc>
          <w:tcPr>
            <w:tcW w:w="983" w:type="dxa"/>
            <w:noWrap/>
          </w:tcPr>
          <w:p w14:paraId="6040F2A2" w14:textId="77777777" w:rsidR="00522AF6" w:rsidRPr="006171C5" w:rsidRDefault="00522AF6" w:rsidP="00A8625E">
            <w:pPr>
              <w:jc w:val="center"/>
              <w:rPr>
                <w:rFonts w:cstheme="minorHAnsi"/>
                <w:b/>
                <w:bCs/>
              </w:rPr>
            </w:pPr>
            <w:r w:rsidRPr="006171C5">
              <w:rPr>
                <w:rFonts w:cstheme="minorHAnsi"/>
                <w:b/>
                <w:bCs/>
              </w:rPr>
              <w:t>1</w:t>
            </w:r>
          </w:p>
        </w:tc>
      </w:tr>
      <w:tr w:rsidR="00522AF6" w:rsidRPr="006171C5" w14:paraId="11346A3A" w14:textId="77777777" w:rsidTr="00A8625E">
        <w:trPr>
          <w:trHeight w:val="290"/>
        </w:trPr>
        <w:tc>
          <w:tcPr>
            <w:tcW w:w="3964" w:type="dxa"/>
            <w:noWrap/>
            <w:hideMark/>
          </w:tcPr>
          <w:p w14:paraId="125328B4" w14:textId="77777777" w:rsidR="00522AF6" w:rsidRPr="006171C5" w:rsidRDefault="00522AF6" w:rsidP="00A8625E">
            <w:pPr>
              <w:jc w:val="both"/>
              <w:rPr>
                <w:rFonts w:cstheme="minorHAnsi"/>
              </w:rPr>
            </w:pPr>
            <w:r w:rsidRPr="006171C5">
              <w:rPr>
                <w:rFonts w:cstheme="minorHAnsi"/>
              </w:rPr>
              <w:t>Moc instalacji OZE-PV [</w:t>
            </w:r>
            <w:proofErr w:type="spellStart"/>
            <w:r w:rsidRPr="006171C5">
              <w:rPr>
                <w:rFonts w:cstheme="minorHAnsi"/>
              </w:rPr>
              <w:t>kWp</w:t>
            </w:r>
            <w:proofErr w:type="spellEnd"/>
            <w:r w:rsidRPr="006171C5">
              <w:rPr>
                <w:rFonts w:cstheme="minorHAnsi"/>
              </w:rPr>
              <w:t>]</w:t>
            </w:r>
          </w:p>
        </w:tc>
        <w:tc>
          <w:tcPr>
            <w:tcW w:w="2224" w:type="dxa"/>
            <w:noWrap/>
            <w:hideMark/>
          </w:tcPr>
          <w:p w14:paraId="1B4D3731" w14:textId="77777777" w:rsidR="00522AF6" w:rsidRPr="006171C5" w:rsidRDefault="00522AF6" w:rsidP="00A8625E">
            <w:pPr>
              <w:jc w:val="center"/>
              <w:rPr>
                <w:rFonts w:cstheme="minorHAnsi"/>
              </w:rPr>
            </w:pPr>
            <w:r w:rsidRPr="006171C5">
              <w:rPr>
                <w:rFonts w:cstheme="minorHAnsi"/>
              </w:rPr>
              <w:t xml:space="preserve">39,6   </w:t>
            </w:r>
          </w:p>
        </w:tc>
        <w:tc>
          <w:tcPr>
            <w:tcW w:w="2346" w:type="dxa"/>
            <w:noWrap/>
            <w:hideMark/>
          </w:tcPr>
          <w:p w14:paraId="7C4B164F" w14:textId="77777777" w:rsidR="00522AF6" w:rsidRPr="006171C5" w:rsidRDefault="00522AF6" w:rsidP="00A8625E">
            <w:pPr>
              <w:jc w:val="center"/>
              <w:rPr>
                <w:rFonts w:cstheme="minorHAnsi"/>
              </w:rPr>
            </w:pPr>
            <w:r w:rsidRPr="006171C5">
              <w:rPr>
                <w:rFonts w:cstheme="minorHAnsi"/>
              </w:rPr>
              <w:t>nie dot.</w:t>
            </w:r>
          </w:p>
        </w:tc>
        <w:tc>
          <w:tcPr>
            <w:tcW w:w="983" w:type="dxa"/>
            <w:noWrap/>
            <w:hideMark/>
          </w:tcPr>
          <w:p w14:paraId="67A3C7C9" w14:textId="77777777" w:rsidR="00522AF6" w:rsidRPr="006171C5" w:rsidRDefault="00522AF6" w:rsidP="00A8625E">
            <w:pPr>
              <w:jc w:val="center"/>
              <w:rPr>
                <w:rFonts w:cstheme="minorHAnsi"/>
              </w:rPr>
            </w:pPr>
          </w:p>
        </w:tc>
      </w:tr>
    </w:tbl>
    <w:p w14:paraId="05C0DDA5" w14:textId="77777777" w:rsidR="006138CD" w:rsidRPr="006171C5" w:rsidRDefault="006138CD" w:rsidP="00BD05CC">
      <w:pPr>
        <w:spacing w:after="200" w:line="240" w:lineRule="auto"/>
        <w:rPr>
          <w:rFonts w:eastAsia="Times New Roman" w:cstheme="minorHAnsi"/>
          <w:b/>
          <w:kern w:val="0"/>
          <w14:ligatures w14:val="none"/>
        </w:rPr>
      </w:pPr>
    </w:p>
    <w:p w14:paraId="5303C434" w14:textId="77777777" w:rsidR="006138CD" w:rsidRPr="006171C5" w:rsidRDefault="006138CD" w:rsidP="00BD05CC">
      <w:pPr>
        <w:spacing w:after="200" w:line="240" w:lineRule="auto"/>
        <w:jc w:val="right"/>
        <w:rPr>
          <w:rFonts w:eastAsia="Times New Roman" w:cstheme="minorHAnsi"/>
          <w:b/>
          <w:kern w:val="0"/>
          <w14:ligatures w14:val="none"/>
        </w:rPr>
      </w:pPr>
    </w:p>
    <w:p w14:paraId="528AE0BF" w14:textId="77777777" w:rsidR="006138CD" w:rsidRPr="006171C5" w:rsidRDefault="006138CD" w:rsidP="00BD05CC">
      <w:pPr>
        <w:spacing w:after="0" w:line="240" w:lineRule="auto"/>
        <w:rPr>
          <w:rFonts w:eastAsia="Times New Roman" w:cstheme="minorHAnsi"/>
          <w:b/>
          <w:i/>
          <w:kern w:val="0"/>
          <w14:ligatures w14:val="none"/>
        </w:rPr>
      </w:pPr>
      <w:r w:rsidRPr="006171C5">
        <w:rPr>
          <w:rFonts w:eastAsia="Times New Roman" w:cstheme="minorHAnsi"/>
          <w:b/>
          <w:i/>
          <w:kern w:val="0"/>
          <w14:ligatures w14:val="none"/>
        </w:rPr>
        <w:br w:type="page"/>
      </w:r>
    </w:p>
    <w:p w14:paraId="34DCE1C5" w14:textId="77777777" w:rsidR="006138CD" w:rsidRPr="006171C5" w:rsidRDefault="006138CD" w:rsidP="00BD05CC">
      <w:pPr>
        <w:spacing w:after="200" w:line="240" w:lineRule="auto"/>
        <w:jc w:val="right"/>
        <w:rPr>
          <w:rFonts w:eastAsia="Times New Roman" w:cstheme="minorHAnsi"/>
          <w:b/>
          <w:iCs/>
          <w:kern w:val="0"/>
          <w14:ligatures w14:val="none"/>
        </w:rPr>
      </w:pPr>
      <w:r w:rsidRPr="006171C5">
        <w:rPr>
          <w:rFonts w:eastAsia="Times New Roman" w:cstheme="minorHAnsi"/>
          <w:b/>
          <w:iCs/>
          <w:kern w:val="0"/>
          <w14:ligatures w14:val="none"/>
        </w:rPr>
        <w:lastRenderedPageBreak/>
        <w:t>Załącznik nr 3 do umowy nr …</w:t>
      </w:r>
    </w:p>
    <w:p w14:paraId="18CE0900" w14:textId="77777777" w:rsidR="006138CD" w:rsidRPr="006171C5" w:rsidRDefault="006138CD" w:rsidP="00BD05CC">
      <w:pPr>
        <w:spacing w:after="200" w:line="240" w:lineRule="auto"/>
        <w:jc w:val="right"/>
        <w:rPr>
          <w:rFonts w:eastAsia="Times New Roman" w:cstheme="minorHAnsi"/>
          <w:b/>
          <w:kern w:val="0"/>
          <w14:ligatures w14:val="none"/>
        </w:rPr>
      </w:pPr>
      <w:r w:rsidRPr="006171C5">
        <w:rPr>
          <w:rFonts w:eastAsia="Times New Roman" w:cstheme="minorHAnsi"/>
          <w:kern w:val="0"/>
          <w14:ligatures w14:val="none"/>
        </w:rPr>
        <w:t>Kraków , dnia …………………..r.</w:t>
      </w:r>
    </w:p>
    <w:p w14:paraId="333C14F3" w14:textId="77777777" w:rsidR="006138CD" w:rsidRPr="006171C5" w:rsidRDefault="006138CD" w:rsidP="00BD05CC">
      <w:pPr>
        <w:spacing w:after="200" w:line="240" w:lineRule="auto"/>
        <w:jc w:val="center"/>
        <w:rPr>
          <w:rFonts w:eastAsia="Times New Roman" w:cstheme="minorHAnsi"/>
          <w:b/>
          <w:kern w:val="0"/>
          <w14:ligatures w14:val="none"/>
        </w:rPr>
      </w:pPr>
      <w:r w:rsidRPr="006171C5">
        <w:rPr>
          <w:rFonts w:eastAsia="Times New Roman" w:cstheme="minorHAnsi"/>
          <w:b/>
          <w:kern w:val="0"/>
          <w14:ligatures w14:val="none"/>
        </w:rPr>
        <w:t>PEŁNOMOCNICTWO</w:t>
      </w:r>
    </w:p>
    <w:p w14:paraId="22FC80DA" w14:textId="77777777" w:rsidR="006138CD" w:rsidRPr="006171C5" w:rsidRDefault="006138CD" w:rsidP="00BD05CC">
      <w:pPr>
        <w:spacing w:after="0" w:line="240" w:lineRule="auto"/>
        <w:rPr>
          <w:rFonts w:eastAsia="Times New Roman" w:cstheme="minorHAnsi"/>
          <w:b/>
          <w:kern w:val="0"/>
          <w14:ligatures w14:val="none"/>
        </w:rPr>
      </w:pPr>
    </w:p>
    <w:p w14:paraId="4BE7E51D" w14:textId="77777777" w:rsidR="006138CD" w:rsidRPr="006171C5" w:rsidRDefault="006138CD" w:rsidP="00BD05CC">
      <w:pPr>
        <w:spacing w:after="0" w:line="240" w:lineRule="auto"/>
        <w:jc w:val="both"/>
        <w:outlineLvl w:val="0"/>
        <w:rPr>
          <w:rFonts w:eastAsia="Times New Roman" w:cstheme="minorHAnsi"/>
          <w:kern w:val="0"/>
          <w14:ligatures w14:val="none"/>
        </w:rPr>
      </w:pPr>
      <w:r w:rsidRPr="006171C5">
        <w:rPr>
          <w:rFonts w:eastAsia="Times New Roman" w:cstheme="minorHAnsi"/>
          <w:kern w:val="0"/>
          <w14:ligatures w14:val="none"/>
        </w:rPr>
        <w:t>Nazwa: Małopolski Ośrodek Ruchu Drogowego w Krakowie</w:t>
      </w:r>
    </w:p>
    <w:p w14:paraId="1A4D7309" w14:textId="77777777" w:rsidR="006138CD" w:rsidRPr="006171C5" w:rsidRDefault="006138CD" w:rsidP="00BD05CC">
      <w:pPr>
        <w:spacing w:after="0" w:line="240" w:lineRule="auto"/>
        <w:jc w:val="both"/>
        <w:outlineLvl w:val="0"/>
        <w:rPr>
          <w:rFonts w:eastAsia="Times New Roman" w:cstheme="minorHAnsi"/>
          <w:kern w:val="0"/>
          <w14:ligatures w14:val="none"/>
        </w:rPr>
      </w:pPr>
      <w:r w:rsidRPr="006171C5">
        <w:rPr>
          <w:rFonts w:eastAsia="Times New Roman" w:cstheme="minorHAnsi"/>
          <w:kern w:val="0"/>
          <w14:ligatures w14:val="none"/>
        </w:rPr>
        <w:t>adres do korespondencji: 30-728 Kraków, ul. Nowohucka 33a</w:t>
      </w:r>
    </w:p>
    <w:p w14:paraId="2842F085" w14:textId="77777777" w:rsidR="006138CD" w:rsidRPr="006171C5" w:rsidRDefault="006138CD" w:rsidP="00BD05CC">
      <w:pPr>
        <w:spacing w:after="0" w:line="240" w:lineRule="auto"/>
        <w:jc w:val="both"/>
        <w:outlineLvl w:val="0"/>
        <w:rPr>
          <w:rFonts w:eastAsia="Times New Roman" w:cstheme="minorHAnsi"/>
          <w:kern w:val="0"/>
          <w14:ligatures w14:val="none"/>
        </w:rPr>
      </w:pPr>
      <w:r w:rsidRPr="006171C5">
        <w:rPr>
          <w:rFonts w:eastAsia="Times New Roman" w:cstheme="minorHAnsi"/>
          <w:kern w:val="0"/>
          <w14:ligatures w14:val="none"/>
        </w:rPr>
        <w:t>NIP: 679-24-48-445, REGON: 351391402</w:t>
      </w:r>
    </w:p>
    <w:p w14:paraId="2B11E666" w14:textId="77777777" w:rsidR="006138CD" w:rsidRPr="006171C5" w:rsidRDefault="006138CD" w:rsidP="00BD05CC">
      <w:pPr>
        <w:spacing w:after="0" w:line="240" w:lineRule="auto"/>
        <w:rPr>
          <w:rFonts w:eastAsia="Times New Roman" w:cstheme="minorHAnsi"/>
          <w:kern w:val="0"/>
          <w14:ligatures w14:val="none"/>
        </w:rPr>
      </w:pPr>
      <w:r w:rsidRPr="006171C5">
        <w:rPr>
          <w:rFonts w:eastAsia="Times New Roman" w:cstheme="minorHAnsi"/>
          <w:kern w:val="0"/>
          <w14:ligatures w14:val="none"/>
        </w:rPr>
        <w:t>w imieniu którego działa:</w:t>
      </w:r>
    </w:p>
    <w:p w14:paraId="68C0A6DA" w14:textId="77777777" w:rsidR="006138CD" w:rsidRPr="006171C5" w:rsidRDefault="006138CD" w:rsidP="00BD05CC">
      <w:pPr>
        <w:spacing w:after="0" w:line="240" w:lineRule="auto"/>
        <w:rPr>
          <w:rFonts w:eastAsia="Times New Roman" w:cstheme="minorHAnsi"/>
          <w:kern w:val="0"/>
          <w14:ligatures w14:val="none"/>
        </w:rPr>
      </w:pPr>
      <w:r w:rsidRPr="006171C5">
        <w:rPr>
          <w:rFonts w:eastAsia="Times New Roman" w:cstheme="minorHAnsi"/>
          <w:kern w:val="0"/>
          <w14:ligatures w14:val="none"/>
        </w:rPr>
        <w:t xml:space="preserve">Dyrektor </w:t>
      </w:r>
    </w:p>
    <w:p w14:paraId="41CDE431" w14:textId="77777777" w:rsidR="006138CD" w:rsidRPr="006171C5" w:rsidRDefault="006138CD" w:rsidP="00BD05CC">
      <w:pPr>
        <w:spacing w:after="0" w:line="240" w:lineRule="auto"/>
        <w:rPr>
          <w:rFonts w:eastAsia="Times New Roman" w:cstheme="minorHAnsi"/>
          <w:b/>
          <w:kern w:val="0"/>
          <w14:ligatures w14:val="none"/>
        </w:rPr>
      </w:pPr>
    </w:p>
    <w:p w14:paraId="12B81454" w14:textId="77777777" w:rsidR="006138CD" w:rsidRPr="006171C5" w:rsidRDefault="006138CD" w:rsidP="00BD05CC">
      <w:pPr>
        <w:spacing w:after="200" w:line="240" w:lineRule="auto"/>
        <w:rPr>
          <w:rFonts w:eastAsia="Times New Roman" w:cstheme="minorHAnsi"/>
          <w:b/>
          <w:kern w:val="0"/>
          <w14:ligatures w14:val="none"/>
        </w:rPr>
      </w:pPr>
      <w:r w:rsidRPr="006171C5">
        <w:rPr>
          <w:rFonts w:eastAsia="Times New Roman" w:cstheme="minorHAnsi"/>
          <w:b/>
          <w:kern w:val="0"/>
          <w14:ligatures w14:val="none"/>
        </w:rPr>
        <w:t>(zwany dalej Zamawiającym)</w:t>
      </w:r>
    </w:p>
    <w:p w14:paraId="3AF09CE7" w14:textId="77777777" w:rsidR="006138CD" w:rsidRPr="006171C5" w:rsidRDefault="006138CD" w:rsidP="00BD05CC">
      <w:pPr>
        <w:spacing w:after="200" w:line="240" w:lineRule="auto"/>
        <w:rPr>
          <w:rFonts w:eastAsia="Times New Roman" w:cstheme="minorHAnsi"/>
          <w:kern w:val="0"/>
          <w14:ligatures w14:val="none"/>
        </w:rPr>
      </w:pPr>
    </w:p>
    <w:p w14:paraId="3BC02136" w14:textId="77777777" w:rsidR="006138CD" w:rsidRPr="006171C5" w:rsidRDefault="006138CD" w:rsidP="00BD05CC">
      <w:pPr>
        <w:spacing w:after="200" w:line="240" w:lineRule="auto"/>
        <w:rPr>
          <w:rFonts w:eastAsia="Times New Roman" w:cstheme="minorHAnsi"/>
          <w:kern w:val="0"/>
          <w14:ligatures w14:val="none"/>
        </w:rPr>
      </w:pPr>
      <w:r w:rsidRPr="006171C5">
        <w:rPr>
          <w:rFonts w:eastAsia="Times New Roman" w:cstheme="minorHAnsi"/>
          <w:kern w:val="0"/>
          <w14:ligatures w14:val="none"/>
        </w:rPr>
        <w:t>Zamawiający niniejszym udziela pełnomocnictwa:</w:t>
      </w:r>
    </w:p>
    <w:p w14:paraId="54C6DF8B" w14:textId="77777777" w:rsidR="006138CD" w:rsidRPr="006171C5" w:rsidRDefault="006138CD" w:rsidP="00BD05CC">
      <w:pPr>
        <w:spacing w:after="0" w:line="240" w:lineRule="auto"/>
        <w:rPr>
          <w:rFonts w:eastAsia="Times New Roman" w:cstheme="minorHAnsi"/>
          <w:kern w:val="0"/>
          <w14:ligatures w14:val="none"/>
        </w:rPr>
      </w:pPr>
      <w:r w:rsidRPr="006171C5">
        <w:rPr>
          <w:rFonts w:eastAsia="Times New Roman" w:cstheme="minorHAnsi"/>
          <w:kern w:val="0"/>
          <w14:ligatures w14:val="none"/>
        </w:rPr>
        <w:t>reprezentowanym przez:</w:t>
      </w:r>
    </w:p>
    <w:p w14:paraId="6C7AC9E9" w14:textId="77777777" w:rsidR="006138CD" w:rsidRPr="006171C5" w:rsidRDefault="006138CD" w:rsidP="00BD05CC">
      <w:pPr>
        <w:spacing w:after="0" w:line="240" w:lineRule="auto"/>
        <w:rPr>
          <w:rFonts w:eastAsia="Times New Roman" w:cstheme="minorHAnsi"/>
          <w:kern w:val="0"/>
          <w14:ligatures w14:val="none"/>
        </w:rPr>
      </w:pPr>
    </w:p>
    <w:p w14:paraId="3DA0D77F" w14:textId="77777777" w:rsidR="006138CD" w:rsidRPr="006171C5" w:rsidRDefault="006138CD" w:rsidP="00BD05CC">
      <w:pPr>
        <w:spacing w:after="0" w:line="240" w:lineRule="auto"/>
        <w:jc w:val="both"/>
        <w:rPr>
          <w:rFonts w:eastAsia="Times New Roman" w:cstheme="minorHAnsi"/>
          <w:b/>
          <w:kern w:val="0"/>
          <w14:ligatures w14:val="none"/>
        </w:rPr>
      </w:pPr>
      <w:r w:rsidRPr="006171C5">
        <w:rPr>
          <w:rFonts w:eastAsia="Times New Roman" w:cstheme="minorHAnsi"/>
          <w:b/>
          <w:kern w:val="0"/>
          <w14:ligatures w14:val="none"/>
        </w:rPr>
        <w:t>(zwaną dalej Dostawcą)</w:t>
      </w:r>
    </w:p>
    <w:p w14:paraId="5E77F3AF" w14:textId="77777777" w:rsidR="006138CD" w:rsidRPr="006171C5" w:rsidRDefault="006138CD" w:rsidP="00BD05CC">
      <w:pPr>
        <w:spacing w:after="0" w:line="240" w:lineRule="auto"/>
        <w:jc w:val="both"/>
        <w:rPr>
          <w:rFonts w:eastAsia="Times New Roman" w:cstheme="minorHAnsi"/>
          <w:b/>
          <w:kern w:val="0"/>
          <w14:ligatures w14:val="none"/>
        </w:rPr>
      </w:pPr>
    </w:p>
    <w:p w14:paraId="3ACC6487" w14:textId="77777777" w:rsidR="006138CD" w:rsidRPr="006171C5" w:rsidRDefault="006138CD" w:rsidP="00BD05CC">
      <w:pPr>
        <w:spacing w:after="0" w:line="240" w:lineRule="auto"/>
        <w:jc w:val="both"/>
        <w:rPr>
          <w:rFonts w:eastAsia="Times New Roman" w:cstheme="minorHAnsi"/>
          <w:kern w:val="0"/>
          <w14:ligatures w14:val="none"/>
        </w:rPr>
      </w:pPr>
      <w:r w:rsidRPr="006171C5">
        <w:rPr>
          <w:rFonts w:eastAsia="Times New Roman" w:cstheme="minorHAnsi"/>
          <w:kern w:val="0"/>
          <w14:ligatures w14:val="none"/>
        </w:rPr>
        <w:t>do dokonania, w imieniu i na rzecz Zamawiającego, wszelkich czynności związanych z procedurą zmiany sprzedawcy, tj.:</w:t>
      </w:r>
    </w:p>
    <w:p w14:paraId="4E3974B8" w14:textId="77777777" w:rsidR="006138CD" w:rsidRPr="006171C5" w:rsidRDefault="006138CD" w:rsidP="00BD05CC">
      <w:pPr>
        <w:spacing w:after="0" w:line="240" w:lineRule="auto"/>
        <w:jc w:val="both"/>
        <w:rPr>
          <w:rFonts w:eastAsia="Times New Roman" w:cstheme="minorHAnsi"/>
          <w:kern w:val="0"/>
          <w14:ligatures w14:val="none"/>
        </w:rPr>
      </w:pPr>
    </w:p>
    <w:p w14:paraId="0D3FA358" w14:textId="77777777" w:rsidR="006138CD" w:rsidRPr="006171C5" w:rsidRDefault="006138CD" w:rsidP="00BD05CC">
      <w:pPr>
        <w:spacing w:after="0" w:line="240" w:lineRule="auto"/>
        <w:jc w:val="both"/>
        <w:rPr>
          <w:rFonts w:eastAsia="Times New Roman" w:cstheme="minorHAnsi"/>
          <w:kern w:val="0"/>
          <w14:ligatures w14:val="none"/>
        </w:rPr>
      </w:pPr>
      <w:r w:rsidRPr="006171C5">
        <w:rPr>
          <w:rFonts w:eastAsia="Times New Roman" w:cstheme="minorHAnsi"/>
          <w:kern w:val="0"/>
          <w14:ligatures w14:val="none"/>
        </w:rPr>
        <w:t>- zgłoszenia właściwemu Operatorowi Systemu Dystrybucyjnego (OSD) do realizacji zawartej umowy sprzedaży energii elektrycznej, zgodnie z procedurą zmiany sprzedawcy określoną w Instrukcji Ruchu i Eksploatacji Systemu Dystrybucyjnego OSD, z wyłączeniem zawarcia nowych umów na dystrybucję energii elektrycznej,</w:t>
      </w:r>
    </w:p>
    <w:p w14:paraId="5D6A1B0B" w14:textId="77777777" w:rsidR="006138CD" w:rsidRPr="006171C5" w:rsidRDefault="006138CD" w:rsidP="00BD05CC">
      <w:pPr>
        <w:spacing w:after="0" w:line="240" w:lineRule="auto"/>
        <w:jc w:val="both"/>
        <w:rPr>
          <w:rFonts w:eastAsia="Times New Roman" w:cstheme="minorHAnsi"/>
          <w:kern w:val="0"/>
          <w14:ligatures w14:val="none"/>
        </w:rPr>
      </w:pPr>
    </w:p>
    <w:p w14:paraId="4A9C580D" w14:textId="77777777" w:rsidR="006138CD" w:rsidRPr="006171C5" w:rsidRDefault="006138CD" w:rsidP="00BD05CC">
      <w:pPr>
        <w:spacing w:after="0" w:line="240" w:lineRule="auto"/>
        <w:jc w:val="both"/>
        <w:rPr>
          <w:rFonts w:eastAsia="Times New Roman" w:cstheme="minorHAnsi"/>
          <w:kern w:val="0"/>
          <w14:ligatures w14:val="none"/>
        </w:rPr>
      </w:pPr>
      <w:r w:rsidRPr="006171C5">
        <w:rPr>
          <w:rFonts w:eastAsia="Times New Roman" w:cstheme="minorHAnsi"/>
          <w:kern w:val="0"/>
          <w14:ligatures w14:val="none"/>
        </w:rPr>
        <w:t>- reprezentowania przed właściwym Operatorem Systemu Dystrybucyjnego (OSD) w sprawach związanych z procedurą zmiany sprzedawcy,</w:t>
      </w:r>
    </w:p>
    <w:p w14:paraId="6AEAC981" w14:textId="0A8DA4F4" w:rsidR="006138CD" w:rsidRPr="006171C5" w:rsidRDefault="006138CD" w:rsidP="00BD05CC">
      <w:pPr>
        <w:spacing w:after="0" w:line="240" w:lineRule="auto"/>
        <w:jc w:val="both"/>
        <w:rPr>
          <w:rFonts w:eastAsia="Times New Roman" w:cstheme="minorHAnsi"/>
          <w:bCs/>
          <w:kern w:val="0"/>
          <w14:ligatures w14:val="none"/>
        </w:rPr>
      </w:pPr>
      <w:r w:rsidRPr="006171C5">
        <w:rPr>
          <w:rFonts w:eastAsia="Times New Roman" w:cstheme="minorHAnsi"/>
          <w:kern w:val="0"/>
          <w14:ligatures w14:val="none"/>
        </w:rPr>
        <w:t xml:space="preserve">- wskazania przez Dostawcę w powiadomieniu OSD o zawarciu umowy sprzedaży energii elektrycznej, wybranego przez Zamawiającego sprzedawcy rezerwowego. Jednocześnie jako Zamawiający oświadczam, że wybrany przeze mnie sprzedawca rezerwowy na obszarze OSD (nazwa) </w:t>
      </w:r>
      <w:r w:rsidRPr="006171C5">
        <w:rPr>
          <w:rFonts w:eastAsia="Times New Roman" w:cstheme="minorHAnsi"/>
          <w:bCs/>
          <w:kern w:val="0"/>
          <w14:ligatures w14:val="none"/>
        </w:rPr>
        <w:t xml:space="preserve">Tauron Dystrybucja S.A.., to Sprzedawca rezerwowy (nazwa) TAURON Sprzedaż GZE Sp. z o.o., a na obszarze OSD (nazwa) PGE Energetyka Kolejowa SA Oddział w Warszawie – Dystrybucja Energii, Południowy Rejon Dystrybucji Elektrycznej, to Sprzedawca rezerwowy (nazwa) </w:t>
      </w:r>
      <w:r w:rsidR="009F0AB6" w:rsidRPr="006171C5">
        <w:rPr>
          <w:rFonts w:eastAsia="Times New Roman" w:cstheme="minorHAnsi"/>
          <w:bCs/>
          <w:kern w:val="0"/>
          <w14:ligatures w14:val="none"/>
        </w:rPr>
        <w:t xml:space="preserve">PGE </w:t>
      </w:r>
      <w:r w:rsidRPr="006171C5">
        <w:rPr>
          <w:rFonts w:eastAsia="Times New Roman" w:cstheme="minorHAnsi"/>
          <w:bCs/>
          <w:kern w:val="0"/>
          <w14:ligatures w14:val="none"/>
        </w:rPr>
        <w:t xml:space="preserve">Energetyka </w:t>
      </w:r>
      <w:r w:rsidR="009F0AB6" w:rsidRPr="006171C5">
        <w:rPr>
          <w:rFonts w:eastAsia="Times New Roman" w:cstheme="minorHAnsi"/>
          <w:bCs/>
          <w:kern w:val="0"/>
          <w14:ligatures w14:val="none"/>
        </w:rPr>
        <w:t xml:space="preserve">Kolejowa </w:t>
      </w:r>
      <w:r w:rsidRPr="006171C5">
        <w:rPr>
          <w:rFonts w:eastAsia="Times New Roman" w:cstheme="minorHAnsi"/>
          <w:bCs/>
          <w:kern w:val="0"/>
          <w14:ligatures w14:val="none"/>
        </w:rPr>
        <w:t>S.A.</w:t>
      </w:r>
    </w:p>
    <w:p w14:paraId="4C415173" w14:textId="77777777" w:rsidR="006138CD" w:rsidRPr="006171C5" w:rsidRDefault="006138CD" w:rsidP="00BD05CC">
      <w:pPr>
        <w:spacing w:after="0" w:line="240" w:lineRule="auto"/>
        <w:jc w:val="both"/>
        <w:rPr>
          <w:rFonts w:eastAsia="Times New Roman" w:cstheme="minorHAnsi"/>
          <w:bCs/>
          <w:kern w:val="0"/>
          <w14:ligatures w14:val="none"/>
        </w:rPr>
      </w:pPr>
      <w:r w:rsidRPr="006171C5">
        <w:rPr>
          <w:rFonts w:eastAsia="Times New Roman" w:cstheme="minorHAnsi"/>
          <w:bCs/>
          <w:kern w:val="0"/>
          <w14:ligatures w14:val="none"/>
        </w:rPr>
        <w:t>Niniejsze pełnomocnictwo uprawnia do udzielania dalszych pełnomocnictw substytucyjnych.</w:t>
      </w:r>
    </w:p>
    <w:p w14:paraId="00DE7EB9" w14:textId="77777777" w:rsidR="006138CD" w:rsidRPr="006171C5" w:rsidRDefault="006138CD" w:rsidP="00BD05CC">
      <w:pPr>
        <w:spacing w:after="0" w:line="240" w:lineRule="auto"/>
        <w:jc w:val="both"/>
        <w:rPr>
          <w:rFonts w:eastAsia="Times New Roman" w:cstheme="minorHAnsi"/>
          <w:kern w:val="0"/>
          <w14:ligatures w14:val="none"/>
        </w:rPr>
      </w:pPr>
    </w:p>
    <w:p w14:paraId="72B03FCB" w14:textId="77777777" w:rsidR="006138CD" w:rsidRPr="006171C5" w:rsidRDefault="006138CD" w:rsidP="00BD05CC">
      <w:pPr>
        <w:spacing w:after="0" w:line="240" w:lineRule="auto"/>
        <w:jc w:val="both"/>
        <w:rPr>
          <w:rFonts w:eastAsia="Times New Roman" w:cstheme="minorHAnsi"/>
          <w:kern w:val="0"/>
          <w14:ligatures w14:val="none"/>
        </w:rPr>
      </w:pPr>
      <w:r w:rsidRPr="006171C5">
        <w:rPr>
          <w:rFonts w:eastAsia="Times New Roman" w:cstheme="minorHAnsi"/>
          <w:kern w:val="0"/>
          <w14:ligatures w14:val="none"/>
        </w:rPr>
        <w:t xml:space="preserve">Pełnomocnictwo jest ważne do dnia obowiązywania umowy sprzedaży energii elektrycznej </w:t>
      </w:r>
      <w:r w:rsidRPr="006171C5">
        <w:rPr>
          <w:rFonts w:eastAsia="Times New Roman" w:cstheme="minorHAnsi"/>
          <w:kern w:val="0"/>
          <w14:ligatures w14:val="none"/>
        </w:rPr>
        <w:br/>
        <w:t>z w/w Dostawcą i dotyczy miejsc dostarczania wymienionych w Załączniku nr 1 umowy.</w:t>
      </w:r>
    </w:p>
    <w:p w14:paraId="6E8C3E9D" w14:textId="77777777" w:rsidR="006138CD" w:rsidRPr="006171C5" w:rsidRDefault="006138CD" w:rsidP="00BD05CC">
      <w:pPr>
        <w:spacing w:after="0" w:line="240" w:lineRule="auto"/>
        <w:jc w:val="both"/>
        <w:rPr>
          <w:rFonts w:eastAsia="Times New Roman" w:cstheme="minorHAnsi"/>
          <w:kern w:val="0"/>
          <w14:ligatures w14:val="none"/>
        </w:rPr>
      </w:pPr>
    </w:p>
    <w:p w14:paraId="154AF9C2" w14:textId="77777777" w:rsidR="006138CD" w:rsidRPr="006171C5" w:rsidRDefault="006138CD" w:rsidP="00BD05CC">
      <w:pPr>
        <w:spacing w:after="200" w:line="240" w:lineRule="auto"/>
        <w:ind w:left="4393" w:firstLine="563"/>
        <w:jc w:val="center"/>
        <w:rPr>
          <w:rFonts w:eastAsia="Times New Roman" w:cstheme="minorHAnsi"/>
          <w:kern w:val="0"/>
          <w14:ligatures w14:val="none"/>
        </w:rPr>
      </w:pPr>
      <w:r w:rsidRPr="006171C5">
        <w:rPr>
          <w:rFonts w:eastAsia="Times New Roman" w:cstheme="minorHAnsi"/>
          <w:kern w:val="0"/>
          <w14:ligatures w14:val="none"/>
        </w:rPr>
        <w:t>Podpisy:</w:t>
      </w:r>
    </w:p>
    <w:p w14:paraId="785C5087" w14:textId="77777777" w:rsidR="006138CD" w:rsidRPr="006171C5" w:rsidRDefault="006138CD" w:rsidP="00BD05CC">
      <w:pPr>
        <w:spacing w:after="200" w:line="240" w:lineRule="auto"/>
        <w:rPr>
          <w:rFonts w:eastAsia="Times New Roman" w:cstheme="minorHAnsi"/>
          <w:kern w:val="0"/>
          <w14:ligatures w14:val="none"/>
        </w:rPr>
      </w:pPr>
      <w:r w:rsidRPr="006171C5">
        <w:rPr>
          <w:rFonts w:eastAsia="Times New Roman" w:cstheme="minorHAnsi"/>
          <w:kern w:val="0"/>
          <w14:ligatures w14:val="none"/>
        </w:rPr>
        <w:t>Pełnomocnictwo przyjmuję …………………………………………………</w:t>
      </w:r>
    </w:p>
    <w:p w14:paraId="16C3BABC" w14:textId="77777777" w:rsidR="004E2108" w:rsidRPr="006171C5" w:rsidRDefault="004E2108" w:rsidP="00BD05CC">
      <w:pPr>
        <w:suppressAutoHyphens/>
        <w:spacing w:before="120" w:after="120" w:line="240" w:lineRule="auto"/>
        <w:jc w:val="right"/>
        <w:rPr>
          <w:rFonts w:eastAsia="Times New Roman" w:cstheme="minorHAnsi"/>
          <w:b/>
          <w:bCs/>
          <w:kern w:val="0"/>
          <w:lang w:eastAsia="zh-CN"/>
          <w14:ligatures w14:val="none"/>
        </w:rPr>
      </w:pPr>
    </w:p>
    <w:p w14:paraId="0ED07414" w14:textId="77777777" w:rsidR="004E2108" w:rsidRPr="006171C5" w:rsidRDefault="004E2108" w:rsidP="00BD05CC">
      <w:pPr>
        <w:suppressAutoHyphens/>
        <w:spacing w:before="120" w:after="120" w:line="240" w:lineRule="auto"/>
        <w:jc w:val="right"/>
        <w:rPr>
          <w:rFonts w:eastAsia="Times New Roman" w:cstheme="minorHAnsi"/>
          <w:b/>
          <w:bCs/>
          <w:kern w:val="0"/>
          <w:lang w:eastAsia="zh-CN"/>
          <w14:ligatures w14:val="none"/>
        </w:rPr>
      </w:pPr>
    </w:p>
    <w:p w14:paraId="09DA1D17" w14:textId="77777777" w:rsidR="004E2108" w:rsidRPr="006171C5" w:rsidRDefault="004E2108" w:rsidP="00BD05CC">
      <w:pPr>
        <w:suppressAutoHyphens/>
        <w:spacing w:before="120" w:after="120" w:line="240" w:lineRule="auto"/>
        <w:jc w:val="right"/>
        <w:rPr>
          <w:rFonts w:eastAsia="Times New Roman" w:cstheme="minorHAnsi"/>
          <w:b/>
          <w:bCs/>
          <w:kern w:val="0"/>
          <w:lang w:eastAsia="zh-CN"/>
          <w14:ligatures w14:val="none"/>
        </w:rPr>
      </w:pPr>
    </w:p>
    <w:p w14:paraId="77134E2C" w14:textId="77777777" w:rsidR="004E2108" w:rsidRPr="006171C5" w:rsidRDefault="004E2108" w:rsidP="00BD05CC">
      <w:pPr>
        <w:suppressAutoHyphens/>
        <w:spacing w:before="120" w:after="120" w:line="240" w:lineRule="auto"/>
        <w:jc w:val="right"/>
        <w:rPr>
          <w:rFonts w:eastAsia="Times New Roman" w:cstheme="minorHAnsi"/>
          <w:b/>
          <w:bCs/>
          <w:kern w:val="0"/>
          <w:lang w:eastAsia="zh-CN"/>
          <w14:ligatures w14:val="none"/>
        </w:rPr>
      </w:pPr>
    </w:p>
    <w:p w14:paraId="235084DF" w14:textId="77777777" w:rsidR="004E2108" w:rsidRPr="006171C5" w:rsidRDefault="004E2108" w:rsidP="00BD05CC">
      <w:pPr>
        <w:suppressAutoHyphens/>
        <w:spacing w:before="120" w:after="120" w:line="240" w:lineRule="auto"/>
        <w:jc w:val="right"/>
        <w:rPr>
          <w:rFonts w:eastAsia="Times New Roman" w:cstheme="minorHAnsi"/>
          <w:b/>
          <w:bCs/>
          <w:kern w:val="0"/>
          <w:lang w:eastAsia="zh-CN"/>
          <w14:ligatures w14:val="none"/>
        </w:rPr>
      </w:pPr>
    </w:p>
    <w:p w14:paraId="3B7D0091" w14:textId="65204DAB" w:rsidR="006138CD" w:rsidRPr="006171C5" w:rsidRDefault="004E2108" w:rsidP="00BD05CC">
      <w:pPr>
        <w:suppressAutoHyphens/>
        <w:spacing w:before="120" w:after="120" w:line="240" w:lineRule="auto"/>
        <w:jc w:val="right"/>
        <w:rPr>
          <w:rFonts w:eastAsia="Times New Roman" w:cstheme="minorHAnsi"/>
          <w:b/>
          <w:bCs/>
          <w:kern w:val="0"/>
          <w:lang w:eastAsia="zh-CN"/>
          <w14:ligatures w14:val="none"/>
        </w:rPr>
      </w:pPr>
      <w:r w:rsidRPr="006171C5">
        <w:rPr>
          <w:rFonts w:eastAsia="Times New Roman" w:cstheme="minorHAnsi"/>
          <w:b/>
          <w:bCs/>
          <w:kern w:val="0"/>
          <w:lang w:eastAsia="zh-CN"/>
          <w14:ligatures w14:val="none"/>
        </w:rPr>
        <w:lastRenderedPageBreak/>
        <w:t xml:space="preserve">Załącznik nr 6 SWZ – w oddzielnym pliku </w:t>
      </w:r>
      <w:proofErr w:type="spellStart"/>
      <w:r w:rsidRPr="006171C5">
        <w:rPr>
          <w:rFonts w:eastAsia="Times New Roman" w:cstheme="minorHAnsi"/>
          <w:b/>
          <w:bCs/>
          <w:kern w:val="0"/>
          <w:lang w:eastAsia="zh-CN"/>
          <w14:ligatures w14:val="none"/>
        </w:rPr>
        <w:t>excel</w:t>
      </w:r>
      <w:proofErr w:type="spellEnd"/>
    </w:p>
    <w:p w14:paraId="74BB5C9D" w14:textId="77777777" w:rsidR="004E2108" w:rsidRPr="006171C5" w:rsidRDefault="004E2108" w:rsidP="00BD05CC">
      <w:pPr>
        <w:suppressAutoHyphens/>
        <w:spacing w:before="120" w:after="120" w:line="240" w:lineRule="auto"/>
        <w:jc w:val="right"/>
        <w:rPr>
          <w:rFonts w:eastAsia="Times New Roman" w:cstheme="minorHAnsi"/>
          <w:b/>
          <w:bCs/>
          <w:kern w:val="0"/>
          <w:lang w:eastAsia="zh-CN"/>
          <w14:ligatures w14:val="none"/>
        </w:rPr>
      </w:pPr>
    </w:p>
    <w:p w14:paraId="1BE3EA8E" w14:textId="77777777" w:rsidR="004E2108" w:rsidRPr="006171C5" w:rsidRDefault="004E2108" w:rsidP="00BD05CC">
      <w:pPr>
        <w:suppressAutoHyphens/>
        <w:spacing w:before="120" w:after="120" w:line="240" w:lineRule="auto"/>
        <w:jc w:val="right"/>
        <w:rPr>
          <w:rFonts w:eastAsia="Times New Roman" w:cstheme="minorHAnsi"/>
          <w:b/>
          <w:bCs/>
          <w:kern w:val="0"/>
          <w:lang w:eastAsia="zh-CN"/>
          <w14:ligatures w14:val="none"/>
        </w:rPr>
      </w:pPr>
    </w:p>
    <w:p w14:paraId="29D25536" w14:textId="77777777" w:rsidR="004E2108" w:rsidRPr="006171C5" w:rsidRDefault="004E2108" w:rsidP="00BD05CC">
      <w:pPr>
        <w:suppressAutoHyphens/>
        <w:spacing w:before="120" w:after="120" w:line="240" w:lineRule="auto"/>
        <w:jc w:val="right"/>
        <w:rPr>
          <w:rFonts w:eastAsia="Times New Roman" w:cstheme="minorHAnsi"/>
          <w:b/>
          <w:bCs/>
          <w:kern w:val="0"/>
          <w:lang w:eastAsia="zh-CN"/>
          <w14:ligatures w14:val="none"/>
        </w:rPr>
      </w:pPr>
    </w:p>
    <w:p w14:paraId="2412FE82" w14:textId="77777777" w:rsidR="004E2108" w:rsidRPr="006171C5" w:rsidRDefault="004E2108" w:rsidP="00BD05CC">
      <w:pPr>
        <w:suppressAutoHyphens/>
        <w:spacing w:before="120" w:after="120" w:line="240" w:lineRule="auto"/>
        <w:jc w:val="right"/>
        <w:rPr>
          <w:rFonts w:eastAsia="Times New Roman" w:cstheme="minorHAnsi"/>
          <w:b/>
          <w:bCs/>
          <w:kern w:val="0"/>
          <w:lang w:eastAsia="zh-CN"/>
          <w14:ligatures w14:val="none"/>
        </w:rPr>
      </w:pPr>
    </w:p>
    <w:p w14:paraId="1380926B" w14:textId="59EE3FD0" w:rsidR="004E2108" w:rsidRPr="006171C5" w:rsidRDefault="004E2108" w:rsidP="00BD05CC">
      <w:pPr>
        <w:suppressAutoHyphens/>
        <w:spacing w:before="120" w:after="120" w:line="240" w:lineRule="auto"/>
        <w:jc w:val="right"/>
        <w:rPr>
          <w:rFonts w:eastAsia="Times New Roman" w:cstheme="minorHAnsi"/>
          <w:b/>
          <w:bCs/>
          <w:kern w:val="0"/>
          <w:lang w:eastAsia="zh-CN"/>
          <w14:ligatures w14:val="none"/>
        </w:rPr>
      </w:pPr>
      <w:r w:rsidRPr="006171C5">
        <w:rPr>
          <w:rFonts w:eastAsia="Times New Roman" w:cstheme="minorHAnsi"/>
          <w:b/>
          <w:bCs/>
          <w:kern w:val="0"/>
          <w:lang w:eastAsia="zh-CN"/>
          <w14:ligatures w14:val="none"/>
        </w:rPr>
        <w:t>Załącznik nr 7 SWZ</w:t>
      </w:r>
    </w:p>
    <w:p w14:paraId="443F1913" w14:textId="77777777" w:rsidR="004E2108" w:rsidRPr="006171C5" w:rsidRDefault="004E2108" w:rsidP="004E2108">
      <w:pPr>
        <w:jc w:val="center"/>
        <w:rPr>
          <w:rFonts w:eastAsia="Times New Roman" w:cstheme="minorHAnsi"/>
          <w:b/>
          <w:bCs/>
          <w:kern w:val="0"/>
          <w:sz w:val="24"/>
          <w:szCs w:val="24"/>
          <w:lang w:eastAsia="pl-PL"/>
          <w14:ligatures w14:val="none"/>
        </w:rPr>
      </w:pPr>
      <w:r w:rsidRPr="006171C5">
        <w:rPr>
          <w:rFonts w:eastAsia="Times New Roman" w:cstheme="minorHAnsi"/>
          <w:b/>
          <w:bCs/>
          <w:kern w:val="0"/>
          <w:sz w:val="24"/>
          <w:szCs w:val="24"/>
          <w:lang w:eastAsia="pl-PL"/>
          <w14:ligatures w14:val="none"/>
        </w:rPr>
        <w:t>Wykaz dostaw</w:t>
      </w:r>
    </w:p>
    <w:p w14:paraId="43B1B4B6" w14:textId="4B478CC8" w:rsidR="004E2108" w:rsidRPr="006171C5" w:rsidRDefault="004E2108" w:rsidP="004E2108">
      <w:pPr>
        <w:rPr>
          <w:rFonts w:eastAsia="Times New Roman" w:cstheme="minorHAnsi"/>
          <w:b/>
          <w:bCs/>
          <w:kern w:val="0"/>
          <w:sz w:val="24"/>
          <w:szCs w:val="24"/>
          <w:lang w:eastAsia="pl-PL"/>
          <w14:ligatures w14:val="none"/>
        </w:rPr>
      </w:pPr>
      <w:r w:rsidRPr="006171C5">
        <w:rPr>
          <w:rFonts w:eastAsia="Times New Roman" w:cstheme="minorHAnsi"/>
          <w:b/>
          <w:bCs/>
          <w:kern w:val="0"/>
          <w:sz w:val="24"/>
          <w:szCs w:val="24"/>
          <w:lang w:eastAsia="pl-PL"/>
          <w14:ligatures w14:val="none"/>
        </w:rPr>
        <w:t>Znak postępowania: DAZ.271.</w:t>
      </w:r>
      <w:r w:rsidR="00DB147D" w:rsidRPr="006171C5">
        <w:rPr>
          <w:rFonts w:eastAsia="Times New Roman" w:cstheme="minorHAnsi"/>
          <w:b/>
          <w:bCs/>
          <w:kern w:val="0"/>
          <w:sz w:val="24"/>
          <w:szCs w:val="24"/>
          <w:lang w:eastAsia="pl-PL"/>
          <w14:ligatures w14:val="none"/>
        </w:rPr>
        <w:t>8</w:t>
      </w:r>
      <w:r w:rsidRPr="006171C5">
        <w:rPr>
          <w:rFonts w:eastAsia="Times New Roman" w:cstheme="minorHAnsi"/>
          <w:b/>
          <w:bCs/>
          <w:kern w:val="0"/>
          <w:sz w:val="24"/>
          <w:szCs w:val="24"/>
          <w:lang w:eastAsia="pl-PL"/>
          <w14:ligatures w14:val="none"/>
        </w:rPr>
        <w:t>.2024</w:t>
      </w:r>
    </w:p>
    <w:tbl>
      <w:tblPr>
        <w:tblStyle w:val="Tabela-Siatka"/>
        <w:tblW w:w="0" w:type="auto"/>
        <w:tblLook w:val="04A0" w:firstRow="1" w:lastRow="0" w:firstColumn="1" w:lastColumn="0" w:noHBand="0" w:noVBand="1"/>
      </w:tblPr>
      <w:tblGrid>
        <w:gridCol w:w="846"/>
        <w:gridCol w:w="5195"/>
        <w:gridCol w:w="3021"/>
      </w:tblGrid>
      <w:tr w:rsidR="006171C5" w:rsidRPr="006171C5" w14:paraId="7F002316" w14:textId="77777777" w:rsidTr="00431367">
        <w:tc>
          <w:tcPr>
            <w:tcW w:w="846" w:type="dxa"/>
          </w:tcPr>
          <w:p w14:paraId="136E768C" w14:textId="77777777" w:rsidR="004E2108" w:rsidRPr="006171C5" w:rsidRDefault="004E2108" w:rsidP="00431367">
            <w:pPr>
              <w:tabs>
                <w:tab w:val="center" w:pos="1134"/>
                <w:tab w:val="center" w:pos="7938"/>
              </w:tabs>
              <w:suppressAutoHyphens/>
              <w:spacing w:before="120" w:line="276" w:lineRule="auto"/>
              <w:rPr>
                <w:rFonts w:asciiTheme="minorHAnsi" w:hAnsiTheme="minorHAnsi" w:cstheme="minorHAnsi"/>
                <w:sz w:val="24"/>
                <w:szCs w:val="24"/>
              </w:rPr>
            </w:pPr>
            <w:r w:rsidRPr="006171C5">
              <w:rPr>
                <w:rFonts w:asciiTheme="minorHAnsi" w:hAnsiTheme="minorHAnsi" w:cstheme="minorHAnsi"/>
                <w:sz w:val="24"/>
                <w:szCs w:val="24"/>
              </w:rPr>
              <w:t>Lp.</w:t>
            </w:r>
          </w:p>
        </w:tc>
        <w:tc>
          <w:tcPr>
            <w:tcW w:w="5195" w:type="dxa"/>
          </w:tcPr>
          <w:p w14:paraId="0FC696D4" w14:textId="77777777" w:rsidR="004E2108" w:rsidRPr="006171C5" w:rsidRDefault="004E2108" w:rsidP="00431367">
            <w:pPr>
              <w:tabs>
                <w:tab w:val="center" w:pos="1134"/>
                <w:tab w:val="center" w:pos="7938"/>
              </w:tabs>
              <w:suppressAutoHyphens/>
              <w:spacing w:before="120" w:line="276" w:lineRule="auto"/>
              <w:rPr>
                <w:rFonts w:asciiTheme="minorHAnsi" w:hAnsiTheme="minorHAnsi" w:cstheme="minorHAnsi"/>
                <w:sz w:val="24"/>
                <w:szCs w:val="24"/>
              </w:rPr>
            </w:pPr>
            <w:r w:rsidRPr="006171C5">
              <w:rPr>
                <w:rFonts w:asciiTheme="minorHAnsi" w:hAnsiTheme="minorHAnsi" w:cstheme="minorHAnsi"/>
                <w:sz w:val="24"/>
                <w:szCs w:val="24"/>
              </w:rPr>
              <w:t>Nazwa Wykonawcy</w:t>
            </w:r>
          </w:p>
        </w:tc>
        <w:tc>
          <w:tcPr>
            <w:tcW w:w="3021" w:type="dxa"/>
          </w:tcPr>
          <w:p w14:paraId="5094FECF" w14:textId="77777777" w:rsidR="004E2108" w:rsidRPr="006171C5" w:rsidRDefault="004E2108" w:rsidP="00431367">
            <w:pPr>
              <w:tabs>
                <w:tab w:val="center" w:pos="1134"/>
                <w:tab w:val="center" w:pos="7938"/>
              </w:tabs>
              <w:suppressAutoHyphens/>
              <w:spacing w:before="120" w:line="276" w:lineRule="auto"/>
              <w:rPr>
                <w:rFonts w:asciiTheme="minorHAnsi" w:hAnsiTheme="minorHAnsi" w:cstheme="minorHAnsi"/>
                <w:sz w:val="24"/>
                <w:szCs w:val="24"/>
              </w:rPr>
            </w:pPr>
            <w:r w:rsidRPr="006171C5">
              <w:rPr>
                <w:rFonts w:asciiTheme="minorHAnsi" w:hAnsiTheme="minorHAnsi" w:cstheme="minorHAnsi"/>
                <w:sz w:val="24"/>
                <w:szCs w:val="24"/>
              </w:rPr>
              <w:t>Adres</w:t>
            </w:r>
          </w:p>
        </w:tc>
      </w:tr>
      <w:tr w:rsidR="00840863" w:rsidRPr="006171C5" w14:paraId="4843B245" w14:textId="77777777" w:rsidTr="00431367">
        <w:tc>
          <w:tcPr>
            <w:tcW w:w="846" w:type="dxa"/>
          </w:tcPr>
          <w:p w14:paraId="434F05AB" w14:textId="77777777" w:rsidR="004E2108" w:rsidRPr="006171C5" w:rsidRDefault="004E2108" w:rsidP="00431367">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5195" w:type="dxa"/>
          </w:tcPr>
          <w:p w14:paraId="49994291" w14:textId="77777777" w:rsidR="004E2108" w:rsidRPr="006171C5" w:rsidRDefault="004E2108" w:rsidP="00431367">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3021" w:type="dxa"/>
          </w:tcPr>
          <w:p w14:paraId="179B9F87" w14:textId="77777777" w:rsidR="004E2108" w:rsidRPr="006171C5" w:rsidRDefault="004E2108" w:rsidP="00431367">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r>
    </w:tbl>
    <w:p w14:paraId="681ACBB1" w14:textId="77777777" w:rsidR="004E2108" w:rsidRPr="006171C5" w:rsidRDefault="004E2108" w:rsidP="004E2108">
      <w:pPr>
        <w:tabs>
          <w:tab w:val="right" w:leader="dot" w:pos="3828"/>
        </w:tabs>
        <w:rPr>
          <w:rFonts w:eastAsia="Times New Roman" w:cstheme="minorHAnsi"/>
          <w:b/>
          <w:bCs/>
          <w:kern w:val="0"/>
          <w:sz w:val="24"/>
          <w:szCs w:val="24"/>
          <w:lang w:eastAsia="pl-PL"/>
          <w14:ligatures w14:val="none"/>
        </w:rPr>
      </w:pPr>
    </w:p>
    <w:tbl>
      <w:tblPr>
        <w:tblStyle w:val="Tabela-Siatka"/>
        <w:tblW w:w="0" w:type="auto"/>
        <w:tblLook w:val="04A0" w:firstRow="1" w:lastRow="0" w:firstColumn="1" w:lastColumn="0" w:noHBand="0" w:noVBand="1"/>
      </w:tblPr>
      <w:tblGrid>
        <w:gridCol w:w="543"/>
        <w:gridCol w:w="3128"/>
        <w:gridCol w:w="1795"/>
        <w:gridCol w:w="1800"/>
        <w:gridCol w:w="1796"/>
      </w:tblGrid>
      <w:tr w:rsidR="006171C5" w:rsidRPr="006171C5" w14:paraId="2962898C" w14:textId="77777777" w:rsidTr="00431367">
        <w:trPr>
          <w:trHeight w:val="299"/>
        </w:trPr>
        <w:tc>
          <w:tcPr>
            <w:tcW w:w="543" w:type="dxa"/>
          </w:tcPr>
          <w:p w14:paraId="67054234" w14:textId="77777777" w:rsidR="004E2108" w:rsidRPr="006171C5" w:rsidRDefault="004E2108" w:rsidP="00431367">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6171C5">
              <w:rPr>
                <w:rFonts w:asciiTheme="minorHAnsi" w:eastAsia="Times New Roman" w:hAnsiTheme="minorHAnsi" w:cstheme="minorHAnsi"/>
                <w:sz w:val="24"/>
                <w:szCs w:val="24"/>
                <w:lang w:eastAsia="zh-CN"/>
              </w:rPr>
              <w:t>Lp.</w:t>
            </w:r>
          </w:p>
        </w:tc>
        <w:tc>
          <w:tcPr>
            <w:tcW w:w="3128" w:type="dxa"/>
          </w:tcPr>
          <w:p w14:paraId="4FC9BD3A" w14:textId="77777777" w:rsidR="004E2108" w:rsidRPr="006171C5" w:rsidRDefault="004E2108" w:rsidP="00431367">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6171C5">
              <w:rPr>
                <w:rFonts w:asciiTheme="minorHAnsi" w:hAnsiTheme="minorHAnsi" w:cstheme="minorHAnsi"/>
                <w:sz w:val="24"/>
                <w:szCs w:val="24"/>
              </w:rPr>
              <w:t>Nazwa (firma) i adres Zamawiającego na rzecz którego była wykonana dostawa</w:t>
            </w:r>
          </w:p>
        </w:tc>
        <w:tc>
          <w:tcPr>
            <w:tcW w:w="1795" w:type="dxa"/>
          </w:tcPr>
          <w:p w14:paraId="096D28F9" w14:textId="77777777" w:rsidR="004E2108" w:rsidRPr="006171C5" w:rsidRDefault="004E2108" w:rsidP="00431367">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6171C5">
              <w:rPr>
                <w:rFonts w:asciiTheme="minorHAnsi" w:eastAsia="Times New Roman" w:hAnsiTheme="minorHAnsi" w:cstheme="minorHAnsi"/>
                <w:sz w:val="24"/>
                <w:szCs w:val="24"/>
                <w:lang w:eastAsia="zh-CN"/>
              </w:rPr>
              <w:t>Zakres dostawy</w:t>
            </w:r>
          </w:p>
        </w:tc>
        <w:tc>
          <w:tcPr>
            <w:tcW w:w="1800" w:type="dxa"/>
          </w:tcPr>
          <w:p w14:paraId="3BC99633" w14:textId="77777777" w:rsidR="004E2108" w:rsidRPr="006171C5" w:rsidRDefault="004E2108" w:rsidP="00431367">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6171C5">
              <w:rPr>
                <w:rFonts w:asciiTheme="minorHAnsi" w:eastAsia="Times New Roman" w:hAnsiTheme="minorHAnsi" w:cstheme="minorHAnsi"/>
                <w:sz w:val="24"/>
                <w:szCs w:val="24"/>
                <w:lang w:eastAsia="zh-CN"/>
              </w:rPr>
              <w:t>Termin realizacji dostawy</w:t>
            </w:r>
          </w:p>
        </w:tc>
        <w:tc>
          <w:tcPr>
            <w:tcW w:w="1796" w:type="dxa"/>
          </w:tcPr>
          <w:p w14:paraId="3F93EFC7" w14:textId="77777777" w:rsidR="004E2108" w:rsidRPr="006171C5" w:rsidRDefault="004E2108" w:rsidP="00431367">
            <w:pPr>
              <w:tabs>
                <w:tab w:val="center" w:pos="1134"/>
                <w:tab w:val="center" w:pos="7938"/>
              </w:tabs>
              <w:suppressAutoHyphens/>
              <w:spacing w:before="120" w:line="276" w:lineRule="auto"/>
              <w:rPr>
                <w:rFonts w:asciiTheme="minorHAnsi" w:eastAsia="Times New Roman" w:hAnsiTheme="minorHAnsi" w:cstheme="minorHAnsi"/>
                <w:sz w:val="24"/>
                <w:szCs w:val="24"/>
                <w:lang w:eastAsia="zh-CN"/>
              </w:rPr>
            </w:pPr>
            <w:r w:rsidRPr="006171C5">
              <w:rPr>
                <w:rFonts w:asciiTheme="minorHAnsi" w:eastAsia="Times New Roman" w:hAnsiTheme="minorHAnsi" w:cstheme="minorHAnsi"/>
                <w:sz w:val="24"/>
                <w:szCs w:val="24"/>
                <w:lang w:eastAsia="zh-CN"/>
              </w:rPr>
              <w:t>Wartość dostawy</w:t>
            </w:r>
          </w:p>
        </w:tc>
      </w:tr>
      <w:tr w:rsidR="006171C5" w:rsidRPr="006171C5" w14:paraId="24F1D1EE" w14:textId="77777777" w:rsidTr="00431367">
        <w:tc>
          <w:tcPr>
            <w:tcW w:w="543" w:type="dxa"/>
          </w:tcPr>
          <w:p w14:paraId="44439B0C" w14:textId="77777777" w:rsidR="004E2108" w:rsidRPr="006171C5" w:rsidRDefault="004E2108" w:rsidP="00431367">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3128" w:type="dxa"/>
          </w:tcPr>
          <w:p w14:paraId="709FF75E" w14:textId="77777777" w:rsidR="004E2108" w:rsidRPr="006171C5" w:rsidRDefault="004E2108" w:rsidP="00431367">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5" w:type="dxa"/>
          </w:tcPr>
          <w:p w14:paraId="43E1D373" w14:textId="77777777" w:rsidR="004E2108" w:rsidRPr="006171C5" w:rsidRDefault="004E2108" w:rsidP="00431367">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800" w:type="dxa"/>
          </w:tcPr>
          <w:p w14:paraId="4979B7D2" w14:textId="77777777" w:rsidR="004E2108" w:rsidRPr="006171C5" w:rsidRDefault="004E2108" w:rsidP="00431367">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6" w:type="dxa"/>
          </w:tcPr>
          <w:p w14:paraId="5D8DD358" w14:textId="77777777" w:rsidR="004E2108" w:rsidRPr="006171C5" w:rsidRDefault="004E2108" w:rsidP="00431367">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r>
      <w:tr w:rsidR="006171C5" w:rsidRPr="006171C5" w14:paraId="7BC09C65" w14:textId="77777777" w:rsidTr="00431367">
        <w:tc>
          <w:tcPr>
            <w:tcW w:w="543" w:type="dxa"/>
          </w:tcPr>
          <w:p w14:paraId="6C0F4DB5" w14:textId="77777777" w:rsidR="004E2108" w:rsidRPr="006171C5" w:rsidRDefault="004E2108" w:rsidP="00431367">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3128" w:type="dxa"/>
          </w:tcPr>
          <w:p w14:paraId="22250614" w14:textId="77777777" w:rsidR="004E2108" w:rsidRPr="006171C5" w:rsidRDefault="004E2108" w:rsidP="00431367">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5" w:type="dxa"/>
          </w:tcPr>
          <w:p w14:paraId="0166E158" w14:textId="77777777" w:rsidR="004E2108" w:rsidRPr="006171C5" w:rsidRDefault="004E2108" w:rsidP="00431367">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800" w:type="dxa"/>
          </w:tcPr>
          <w:p w14:paraId="62DFA9A9" w14:textId="77777777" w:rsidR="004E2108" w:rsidRPr="006171C5" w:rsidRDefault="004E2108" w:rsidP="00431367">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6" w:type="dxa"/>
          </w:tcPr>
          <w:p w14:paraId="397C972E" w14:textId="77777777" w:rsidR="004E2108" w:rsidRPr="006171C5" w:rsidRDefault="004E2108" w:rsidP="00431367">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r>
      <w:tr w:rsidR="006171C5" w:rsidRPr="006171C5" w14:paraId="25BA1CE3" w14:textId="77777777" w:rsidTr="00431367">
        <w:tc>
          <w:tcPr>
            <w:tcW w:w="543" w:type="dxa"/>
          </w:tcPr>
          <w:p w14:paraId="273CC2FB" w14:textId="77777777" w:rsidR="004E2108" w:rsidRPr="006171C5" w:rsidRDefault="004E2108" w:rsidP="00431367">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3128" w:type="dxa"/>
          </w:tcPr>
          <w:p w14:paraId="6110ED6D" w14:textId="77777777" w:rsidR="004E2108" w:rsidRPr="006171C5" w:rsidRDefault="004E2108" w:rsidP="00431367">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5" w:type="dxa"/>
          </w:tcPr>
          <w:p w14:paraId="61714B0F" w14:textId="77777777" w:rsidR="004E2108" w:rsidRPr="006171C5" w:rsidRDefault="004E2108" w:rsidP="00431367">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800" w:type="dxa"/>
          </w:tcPr>
          <w:p w14:paraId="52595DD5" w14:textId="77777777" w:rsidR="004E2108" w:rsidRPr="006171C5" w:rsidRDefault="004E2108" w:rsidP="00431367">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6" w:type="dxa"/>
          </w:tcPr>
          <w:p w14:paraId="497196FC" w14:textId="77777777" w:rsidR="004E2108" w:rsidRPr="006171C5" w:rsidRDefault="004E2108" w:rsidP="00431367">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r>
      <w:tr w:rsidR="00840863" w:rsidRPr="006171C5" w14:paraId="509A7834" w14:textId="77777777" w:rsidTr="00431367">
        <w:tc>
          <w:tcPr>
            <w:tcW w:w="543" w:type="dxa"/>
          </w:tcPr>
          <w:p w14:paraId="6FF2F40C" w14:textId="77777777" w:rsidR="004E2108" w:rsidRPr="006171C5" w:rsidRDefault="004E2108" w:rsidP="00431367">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3128" w:type="dxa"/>
          </w:tcPr>
          <w:p w14:paraId="56896A6B" w14:textId="77777777" w:rsidR="004E2108" w:rsidRPr="006171C5" w:rsidRDefault="004E2108" w:rsidP="00431367">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5" w:type="dxa"/>
          </w:tcPr>
          <w:p w14:paraId="70C460A9" w14:textId="77777777" w:rsidR="004E2108" w:rsidRPr="006171C5" w:rsidRDefault="004E2108" w:rsidP="00431367">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800" w:type="dxa"/>
          </w:tcPr>
          <w:p w14:paraId="38BD32C6" w14:textId="77777777" w:rsidR="004E2108" w:rsidRPr="006171C5" w:rsidRDefault="004E2108" w:rsidP="00431367">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c>
          <w:tcPr>
            <w:tcW w:w="1796" w:type="dxa"/>
          </w:tcPr>
          <w:p w14:paraId="4D51A7AD" w14:textId="77777777" w:rsidR="004E2108" w:rsidRPr="006171C5" w:rsidRDefault="004E2108" w:rsidP="00431367">
            <w:pPr>
              <w:tabs>
                <w:tab w:val="center" w:pos="1134"/>
                <w:tab w:val="center" w:pos="7938"/>
              </w:tabs>
              <w:suppressAutoHyphens/>
              <w:spacing w:before="120" w:after="240" w:line="360" w:lineRule="auto"/>
              <w:rPr>
                <w:rFonts w:asciiTheme="minorHAnsi" w:eastAsia="Times New Roman" w:hAnsiTheme="minorHAnsi" w:cstheme="minorHAnsi"/>
                <w:sz w:val="24"/>
                <w:szCs w:val="24"/>
                <w:lang w:eastAsia="zh-CN"/>
              </w:rPr>
            </w:pPr>
          </w:p>
        </w:tc>
      </w:tr>
    </w:tbl>
    <w:p w14:paraId="5102535B" w14:textId="77777777" w:rsidR="004E2108" w:rsidRPr="006171C5" w:rsidRDefault="004E2108" w:rsidP="004E2108">
      <w:pPr>
        <w:keepNext/>
        <w:suppressAutoHyphens/>
        <w:spacing w:before="240" w:after="60" w:line="276" w:lineRule="auto"/>
        <w:ind w:left="6372"/>
        <w:outlineLvl w:val="3"/>
        <w:rPr>
          <w:rFonts w:eastAsia="Times New Roman" w:cstheme="minorHAnsi"/>
          <w:b/>
          <w:bCs/>
          <w:iCs/>
          <w:kern w:val="0"/>
          <w:sz w:val="24"/>
          <w:szCs w:val="24"/>
          <w:lang w:eastAsia="zh-CN"/>
          <w14:ligatures w14:val="none"/>
        </w:rPr>
      </w:pPr>
    </w:p>
    <w:p w14:paraId="1B13D1A7" w14:textId="77777777" w:rsidR="004E2108" w:rsidRPr="006171C5" w:rsidRDefault="004E2108" w:rsidP="00BD05CC">
      <w:pPr>
        <w:suppressAutoHyphens/>
        <w:spacing w:before="120" w:after="120" w:line="240" w:lineRule="auto"/>
        <w:jc w:val="right"/>
        <w:rPr>
          <w:rFonts w:eastAsia="Times New Roman" w:cstheme="minorHAnsi"/>
          <w:b/>
          <w:bCs/>
          <w:kern w:val="0"/>
          <w:lang w:eastAsia="zh-CN"/>
          <w14:ligatures w14:val="none"/>
        </w:rPr>
      </w:pPr>
    </w:p>
    <w:sectPr w:rsidR="004E2108" w:rsidRPr="006171C5" w:rsidSect="004F5E65">
      <w:footerReference w:type="default" r:id="rId3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8C04F2" w14:textId="77777777" w:rsidR="00F351AE" w:rsidRDefault="00F351AE" w:rsidP="008776B6">
      <w:pPr>
        <w:spacing w:after="0" w:line="240" w:lineRule="auto"/>
      </w:pPr>
      <w:r>
        <w:separator/>
      </w:r>
    </w:p>
  </w:endnote>
  <w:endnote w:type="continuationSeparator" w:id="0">
    <w:p w14:paraId="08239FE9" w14:textId="77777777" w:rsidR="00F351AE" w:rsidRDefault="00F351AE" w:rsidP="0087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8C77C" w14:textId="77777777" w:rsidR="00431367" w:rsidRDefault="00431367">
    <w:pPr>
      <w:pStyle w:val="Stopka1"/>
      <w:jc w:val="center"/>
    </w:pPr>
    <w:r>
      <w:fldChar w:fldCharType="begin"/>
    </w:r>
    <w:r>
      <w:instrText>PAGE</w:instrText>
    </w:r>
    <w:r>
      <w:fldChar w:fldCharType="separate"/>
    </w:r>
    <w:r>
      <w:rPr>
        <w:noProof/>
      </w:rPr>
      <w:t>27</w:t>
    </w:r>
    <w:r>
      <w:fldChar w:fldCharType="end"/>
    </w:r>
  </w:p>
  <w:p w14:paraId="4539D3E3" w14:textId="77777777" w:rsidR="00431367" w:rsidRDefault="00431367">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733671" w14:textId="77777777" w:rsidR="00F351AE" w:rsidRDefault="00F351AE" w:rsidP="008776B6">
      <w:pPr>
        <w:spacing w:after="0" w:line="240" w:lineRule="auto"/>
      </w:pPr>
      <w:r>
        <w:separator/>
      </w:r>
    </w:p>
  </w:footnote>
  <w:footnote w:type="continuationSeparator" w:id="0">
    <w:p w14:paraId="5365C61A" w14:textId="77777777" w:rsidR="00F351AE" w:rsidRDefault="00F351AE" w:rsidP="00877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009DD"/>
    <w:multiLevelType w:val="multilevel"/>
    <w:tmpl w:val="A9E41E0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A1B27"/>
    <w:multiLevelType w:val="singleLevel"/>
    <w:tmpl w:val="F45281E0"/>
    <w:lvl w:ilvl="0">
      <w:start w:val="1"/>
      <w:numFmt w:val="decimal"/>
      <w:lvlText w:val="%1."/>
      <w:lvlJc w:val="left"/>
      <w:pPr>
        <w:tabs>
          <w:tab w:val="num" w:pos="360"/>
        </w:tabs>
        <w:ind w:left="360" w:hanging="360"/>
      </w:pPr>
      <w:rPr>
        <w:rFonts w:cs="Times New Roman"/>
        <w:b w:val="0"/>
        <w:strike w:val="0"/>
        <w:color w:val="auto"/>
        <w:sz w:val="24"/>
        <w:szCs w:val="24"/>
      </w:rPr>
    </w:lvl>
  </w:abstractNum>
  <w:abstractNum w:abstractNumId="2" w15:restartNumberingAfterBreak="0">
    <w:nsid w:val="05390933"/>
    <w:multiLevelType w:val="multilevel"/>
    <w:tmpl w:val="163C3D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D7D14"/>
    <w:multiLevelType w:val="hybridMultilevel"/>
    <w:tmpl w:val="2670EFC6"/>
    <w:lvl w:ilvl="0" w:tplc="FFFFFFFF">
      <w:start w:val="1"/>
      <w:numFmt w:val="decimal"/>
      <w:lvlText w:val="%1."/>
      <w:lvlJc w:val="left"/>
      <w:pPr>
        <w:ind w:left="786" w:hanging="360"/>
      </w:pPr>
      <w:rPr>
        <w:rFonts w:asciiTheme="minorHAnsi" w:eastAsia="Times New Roman" w:hAnsiTheme="minorHAnsi" w:cstheme="minorHAnsi" w:hint="default"/>
        <w:strike w:val="0"/>
        <w:sz w:val="22"/>
        <w:szCs w:val="22"/>
      </w:rPr>
    </w:lvl>
    <w:lvl w:ilvl="1" w:tplc="FFFFFFFF">
      <w:start w:val="1"/>
      <w:numFmt w:val="lowerLetter"/>
      <w:lvlText w:val="%2)"/>
      <w:lvlJc w:val="left"/>
      <w:pPr>
        <w:ind w:left="1440" w:hanging="360"/>
      </w:pPr>
      <w:rPr>
        <w:rFonts w:cs="Times New Roman" w:hint="default"/>
      </w:rPr>
    </w:lvl>
    <w:lvl w:ilvl="2" w:tplc="FFFFFFFF">
      <w:start w:val="7"/>
      <w:numFmt w:val="decimal"/>
      <w:lvlText w:val="%3"/>
      <w:lvlJc w:val="left"/>
      <w:pPr>
        <w:ind w:left="2340" w:hanging="360"/>
      </w:pPr>
      <w:rPr>
        <w:rFonts w:hint="default"/>
        <w:color w:val="auto"/>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0CD1552F"/>
    <w:multiLevelType w:val="hybridMultilevel"/>
    <w:tmpl w:val="897A74D2"/>
    <w:styleLink w:val="Zaimportowanystyl31"/>
    <w:lvl w:ilvl="0" w:tplc="897A74D2">
      <w:start w:val="1"/>
      <w:numFmt w:val="lowerLetter"/>
      <w:lvlText w:val="%1)"/>
      <w:lvlJc w:val="left"/>
      <w:pPr>
        <w:ind w:left="72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26A52A">
      <w:start w:val="1"/>
      <w:numFmt w:val="lowerLetter"/>
      <w:lvlText w:val="%2."/>
      <w:lvlJc w:val="left"/>
      <w:pPr>
        <w:ind w:left="144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42422C">
      <w:start w:val="1"/>
      <w:numFmt w:val="lowerRoman"/>
      <w:lvlText w:val="%3."/>
      <w:lvlJc w:val="left"/>
      <w:pPr>
        <w:ind w:left="2160" w:hanging="289"/>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E3E52">
      <w:start w:val="1"/>
      <w:numFmt w:val="decimal"/>
      <w:lvlText w:val="%4."/>
      <w:lvlJc w:val="left"/>
      <w:pPr>
        <w:ind w:left="288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A0753A">
      <w:start w:val="1"/>
      <w:numFmt w:val="lowerLetter"/>
      <w:lvlText w:val="%5."/>
      <w:lvlJc w:val="left"/>
      <w:pPr>
        <w:ind w:left="360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B42DBA">
      <w:start w:val="1"/>
      <w:numFmt w:val="lowerRoman"/>
      <w:lvlText w:val="%6."/>
      <w:lvlJc w:val="left"/>
      <w:pPr>
        <w:ind w:left="4320" w:hanging="289"/>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F809B2">
      <w:start w:val="1"/>
      <w:numFmt w:val="decimal"/>
      <w:lvlText w:val="%7."/>
      <w:lvlJc w:val="left"/>
      <w:pPr>
        <w:ind w:left="504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6A9958">
      <w:start w:val="1"/>
      <w:numFmt w:val="lowerLetter"/>
      <w:lvlText w:val="%8."/>
      <w:lvlJc w:val="left"/>
      <w:pPr>
        <w:ind w:left="5760" w:hanging="357"/>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9629E0">
      <w:start w:val="1"/>
      <w:numFmt w:val="lowerRoman"/>
      <w:lvlText w:val="%9."/>
      <w:lvlJc w:val="left"/>
      <w:pPr>
        <w:ind w:left="6480" w:hanging="289"/>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D273076"/>
    <w:multiLevelType w:val="hybridMultilevel"/>
    <w:tmpl w:val="DCDA1F58"/>
    <w:lvl w:ilvl="0" w:tplc="04150017">
      <w:start w:val="1"/>
      <w:numFmt w:val="lowerLetter"/>
      <w:lvlText w:val="%1)"/>
      <w:lvlJc w:val="left"/>
      <w:pPr>
        <w:ind w:left="1005" w:hanging="360"/>
      </w:pPr>
      <w:rPr>
        <w:rFonts w:cs="Times New Roman"/>
      </w:rPr>
    </w:lvl>
    <w:lvl w:ilvl="1" w:tplc="04150019" w:tentative="1">
      <w:start w:val="1"/>
      <w:numFmt w:val="lowerLetter"/>
      <w:lvlText w:val="%2."/>
      <w:lvlJc w:val="left"/>
      <w:pPr>
        <w:ind w:left="1725" w:hanging="360"/>
      </w:pPr>
      <w:rPr>
        <w:rFonts w:cs="Times New Roman"/>
      </w:rPr>
    </w:lvl>
    <w:lvl w:ilvl="2" w:tplc="0415001B" w:tentative="1">
      <w:start w:val="1"/>
      <w:numFmt w:val="lowerRoman"/>
      <w:lvlText w:val="%3."/>
      <w:lvlJc w:val="right"/>
      <w:pPr>
        <w:ind w:left="2445" w:hanging="180"/>
      </w:pPr>
      <w:rPr>
        <w:rFonts w:cs="Times New Roman"/>
      </w:rPr>
    </w:lvl>
    <w:lvl w:ilvl="3" w:tplc="0415000F" w:tentative="1">
      <w:start w:val="1"/>
      <w:numFmt w:val="decimal"/>
      <w:lvlText w:val="%4."/>
      <w:lvlJc w:val="left"/>
      <w:pPr>
        <w:ind w:left="3165" w:hanging="360"/>
      </w:pPr>
      <w:rPr>
        <w:rFonts w:cs="Times New Roman"/>
      </w:rPr>
    </w:lvl>
    <w:lvl w:ilvl="4" w:tplc="04150019" w:tentative="1">
      <w:start w:val="1"/>
      <w:numFmt w:val="lowerLetter"/>
      <w:lvlText w:val="%5."/>
      <w:lvlJc w:val="left"/>
      <w:pPr>
        <w:ind w:left="3885" w:hanging="360"/>
      </w:pPr>
      <w:rPr>
        <w:rFonts w:cs="Times New Roman"/>
      </w:rPr>
    </w:lvl>
    <w:lvl w:ilvl="5" w:tplc="0415001B" w:tentative="1">
      <w:start w:val="1"/>
      <w:numFmt w:val="lowerRoman"/>
      <w:lvlText w:val="%6."/>
      <w:lvlJc w:val="right"/>
      <w:pPr>
        <w:ind w:left="4605" w:hanging="180"/>
      </w:pPr>
      <w:rPr>
        <w:rFonts w:cs="Times New Roman"/>
      </w:rPr>
    </w:lvl>
    <w:lvl w:ilvl="6" w:tplc="0415000F" w:tentative="1">
      <w:start w:val="1"/>
      <w:numFmt w:val="decimal"/>
      <w:lvlText w:val="%7."/>
      <w:lvlJc w:val="left"/>
      <w:pPr>
        <w:ind w:left="5325" w:hanging="360"/>
      </w:pPr>
      <w:rPr>
        <w:rFonts w:cs="Times New Roman"/>
      </w:rPr>
    </w:lvl>
    <w:lvl w:ilvl="7" w:tplc="04150019" w:tentative="1">
      <w:start w:val="1"/>
      <w:numFmt w:val="lowerLetter"/>
      <w:lvlText w:val="%8."/>
      <w:lvlJc w:val="left"/>
      <w:pPr>
        <w:ind w:left="6045" w:hanging="360"/>
      </w:pPr>
      <w:rPr>
        <w:rFonts w:cs="Times New Roman"/>
      </w:rPr>
    </w:lvl>
    <w:lvl w:ilvl="8" w:tplc="0415001B" w:tentative="1">
      <w:start w:val="1"/>
      <w:numFmt w:val="lowerRoman"/>
      <w:lvlText w:val="%9."/>
      <w:lvlJc w:val="right"/>
      <w:pPr>
        <w:ind w:left="6765" w:hanging="180"/>
      </w:pPr>
      <w:rPr>
        <w:rFonts w:cs="Times New Roman"/>
      </w:rPr>
    </w:lvl>
  </w:abstractNum>
  <w:abstractNum w:abstractNumId="6" w15:restartNumberingAfterBreak="0">
    <w:nsid w:val="0D540758"/>
    <w:multiLevelType w:val="multilevel"/>
    <w:tmpl w:val="B26EA3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BE2DFB"/>
    <w:multiLevelType w:val="hybridMultilevel"/>
    <w:tmpl w:val="6E7040C6"/>
    <w:styleLink w:val="Zaimportowanystyl24"/>
    <w:lvl w:ilvl="0" w:tplc="6AEAFE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660F1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CE6C3A">
      <w:start w:val="1"/>
      <w:numFmt w:val="lowerRoman"/>
      <w:lvlText w:val="%3."/>
      <w:lvlJc w:val="left"/>
      <w:pPr>
        <w:tabs>
          <w:tab w:val="left" w:pos="720"/>
        </w:tabs>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F22AD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726A88">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543F9E">
      <w:start w:val="1"/>
      <w:numFmt w:val="lowerRoman"/>
      <w:lvlText w:val="%6."/>
      <w:lvlJc w:val="left"/>
      <w:pPr>
        <w:tabs>
          <w:tab w:val="left" w:pos="720"/>
        </w:tabs>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2EDF0A">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2AEB4">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60AEF6">
      <w:start w:val="1"/>
      <w:numFmt w:val="lowerRoman"/>
      <w:lvlText w:val="%9."/>
      <w:lvlJc w:val="left"/>
      <w:pPr>
        <w:tabs>
          <w:tab w:val="left" w:pos="720"/>
        </w:tabs>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0CB7A9D"/>
    <w:multiLevelType w:val="multilevel"/>
    <w:tmpl w:val="24B46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D94BB9"/>
    <w:multiLevelType w:val="multilevel"/>
    <w:tmpl w:val="5818E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9737F9"/>
    <w:multiLevelType w:val="multilevel"/>
    <w:tmpl w:val="53E2647C"/>
    <w:lvl w:ilvl="0">
      <w:start w:val="1"/>
      <w:numFmt w:val="decimal"/>
      <w:lvlText w:val="%1."/>
      <w:lvlJc w:val="left"/>
      <w:pPr>
        <w:tabs>
          <w:tab w:val="num" w:pos="720"/>
        </w:tabs>
        <w:ind w:left="720" w:hanging="360"/>
      </w:pPr>
      <w:rPr>
        <w:rFonts w:asciiTheme="minorHAnsi" w:hAnsiTheme="minorHAnsi" w:cstheme="minorHAnsi"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0852A2"/>
    <w:multiLevelType w:val="multilevel"/>
    <w:tmpl w:val="C4FE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9D6821"/>
    <w:multiLevelType w:val="multilevel"/>
    <w:tmpl w:val="3384D6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1A2C04"/>
    <w:multiLevelType w:val="multilevel"/>
    <w:tmpl w:val="31281BF8"/>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6156C0"/>
    <w:multiLevelType w:val="multilevel"/>
    <w:tmpl w:val="BD68C80A"/>
    <w:lvl w:ilvl="0">
      <w:start w:val="1"/>
      <w:numFmt w:val="decimal"/>
      <w:lvlText w:val="%1."/>
      <w:lvlJc w:val="left"/>
      <w:pPr>
        <w:tabs>
          <w:tab w:val="left" w:pos="851"/>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51"/>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080" w:hanging="360"/>
      </w:pPr>
    </w:lvl>
    <w:lvl w:ilvl="3">
      <w:start w:val="1"/>
      <w:numFmt w:val="decimal"/>
      <w:suff w:val="nothing"/>
      <w:lvlText w:val="%1.%2.%3.%4."/>
      <w:lvlJc w:val="left"/>
      <w:pPr>
        <w:tabs>
          <w:tab w:val="left" w:pos="851"/>
        </w:tabs>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851"/>
        </w:tabs>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851"/>
        </w:tabs>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1"/>
        </w:tabs>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851"/>
        </w:tabs>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851"/>
        </w:tabs>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9627D74"/>
    <w:multiLevelType w:val="hybridMultilevel"/>
    <w:tmpl w:val="3A181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45049A"/>
    <w:multiLevelType w:val="hybridMultilevel"/>
    <w:tmpl w:val="6AD262D0"/>
    <w:lvl w:ilvl="0" w:tplc="5128BE46">
      <w:start w:val="1"/>
      <w:numFmt w:val="decimal"/>
      <w:lvlText w:val="%1."/>
      <w:lvlJc w:val="left"/>
      <w:pPr>
        <w:tabs>
          <w:tab w:val="num" w:pos="894"/>
        </w:tabs>
        <w:ind w:left="894" w:hanging="360"/>
      </w:pPr>
      <w:rPr>
        <w:rFonts w:cs="Times New Roman" w:hint="default"/>
      </w:rPr>
    </w:lvl>
    <w:lvl w:ilvl="1" w:tplc="0F8EFDC6">
      <w:start w:val="1"/>
      <w:numFmt w:val="decimal"/>
      <w:lvlText w:val="%2."/>
      <w:lvlJc w:val="left"/>
      <w:pPr>
        <w:tabs>
          <w:tab w:val="num" w:pos="1494"/>
        </w:tabs>
        <w:ind w:left="1494" w:hanging="360"/>
      </w:pPr>
      <w:rPr>
        <w:rFonts w:cs="Times New Roman" w:hint="default"/>
      </w:rPr>
    </w:lvl>
    <w:lvl w:ilvl="2" w:tplc="0409001B" w:tentative="1">
      <w:start w:val="1"/>
      <w:numFmt w:val="lowerRoman"/>
      <w:lvlText w:val="%3."/>
      <w:lvlJc w:val="right"/>
      <w:pPr>
        <w:tabs>
          <w:tab w:val="num" w:pos="2214"/>
        </w:tabs>
        <w:ind w:left="2214" w:hanging="180"/>
      </w:pPr>
      <w:rPr>
        <w:rFonts w:cs="Times New Roman"/>
      </w:rPr>
    </w:lvl>
    <w:lvl w:ilvl="3" w:tplc="0409000F" w:tentative="1">
      <w:start w:val="1"/>
      <w:numFmt w:val="decimal"/>
      <w:lvlText w:val="%4."/>
      <w:lvlJc w:val="left"/>
      <w:pPr>
        <w:tabs>
          <w:tab w:val="num" w:pos="2934"/>
        </w:tabs>
        <w:ind w:left="2934" w:hanging="360"/>
      </w:pPr>
      <w:rPr>
        <w:rFonts w:cs="Times New Roman"/>
      </w:rPr>
    </w:lvl>
    <w:lvl w:ilvl="4" w:tplc="04090019" w:tentative="1">
      <w:start w:val="1"/>
      <w:numFmt w:val="lowerLetter"/>
      <w:lvlText w:val="%5."/>
      <w:lvlJc w:val="left"/>
      <w:pPr>
        <w:tabs>
          <w:tab w:val="num" w:pos="3654"/>
        </w:tabs>
        <w:ind w:left="3654" w:hanging="360"/>
      </w:pPr>
      <w:rPr>
        <w:rFonts w:cs="Times New Roman"/>
      </w:rPr>
    </w:lvl>
    <w:lvl w:ilvl="5" w:tplc="0409001B" w:tentative="1">
      <w:start w:val="1"/>
      <w:numFmt w:val="lowerRoman"/>
      <w:lvlText w:val="%6."/>
      <w:lvlJc w:val="right"/>
      <w:pPr>
        <w:tabs>
          <w:tab w:val="num" w:pos="4374"/>
        </w:tabs>
        <w:ind w:left="4374" w:hanging="180"/>
      </w:pPr>
      <w:rPr>
        <w:rFonts w:cs="Times New Roman"/>
      </w:rPr>
    </w:lvl>
    <w:lvl w:ilvl="6" w:tplc="0409000F" w:tentative="1">
      <w:start w:val="1"/>
      <w:numFmt w:val="decimal"/>
      <w:lvlText w:val="%7."/>
      <w:lvlJc w:val="left"/>
      <w:pPr>
        <w:tabs>
          <w:tab w:val="num" w:pos="5094"/>
        </w:tabs>
        <w:ind w:left="5094" w:hanging="360"/>
      </w:pPr>
      <w:rPr>
        <w:rFonts w:cs="Times New Roman"/>
      </w:rPr>
    </w:lvl>
    <w:lvl w:ilvl="7" w:tplc="04090019" w:tentative="1">
      <w:start w:val="1"/>
      <w:numFmt w:val="lowerLetter"/>
      <w:lvlText w:val="%8."/>
      <w:lvlJc w:val="left"/>
      <w:pPr>
        <w:tabs>
          <w:tab w:val="num" w:pos="5814"/>
        </w:tabs>
        <w:ind w:left="5814" w:hanging="360"/>
      </w:pPr>
      <w:rPr>
        <w:rFonts w:cs="Times New Roman"/>
      </w:rPr>
    </w:lvl>
    <w:lvl w:ilvl="8" w:tplc="0409001B" w:tentative="1">
      <w:start w:val="1"/>
      <w:numFmt w:val="lowerRoman"/>
      <w:lvlText w:val="%9."/>
      <w:lvlJc w:val="right"/>
      <w:pPr>
        <w:tabs>
          <w:tab w:val="num" w:pos="6534"/>
        </w:tabs>
        <w:ind w:left="6534" w:hanging="180"/>
      </w:pPr>
      <w:rPr>
        <w:rFonts w:cs="Times New Roman"/>
      </w:rPr>
    </w:lvl>
  </w:abstractNum>
  <w:abstractNum w:abstractNumId="17" w15:restartNumberingAfterBreak="0">
    <w:nsid w:val="1ADD480B"/>
    <w:multiLevelType w:val="multilevel"/>
    <w:tmpl w:val="0988F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EB6AF2"/>
    <w:multiLevelType w:val="multilevel"/>
    <w:tmpl w:val="0415001F"/>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D45213A"/>
    <w:multiLevelType w:val="hybridMultilevel"/>
    <w:tmpl w:val="D78CC81E"/>
    <w:lvl w:ilvl="0" w:tplc="04150017">
      <w:start w:val="1"/>
      <w:numFmt w:val="lowerLetter"/>
      <w:lvlText w:val="%1)"/>
      <w:lvlJc w:val="left"/>
      <w:pPr>
        <w:ind w:left="1740" w:hanging="360"/>
      </w:pPr>
      <w:rPr>
        <w:rFonts w:cs="Times New Roman"/>
      </w:rPr>
    </w:lvl>
    <w:lvl w:ilvl="1" w:tplc="04150019" w:tentative="1">
      <w:start w:val="1"/>
      <w:numFmt w:val="lowerLetter"/>
      <w:lvlText w:val="%2."/>
      <w:lvlJc w:val="left"/>
      <w:pPr>
        <w:ind w:left="2460" w:hanging="360"/>
      </w:pPr>
      <w:rPr>
        <w:rFonts w:cs="Times New Roman"/>
      </w:rPr>
    </w:lvl>
    <w:lvl w:ilvl="2" w:tplc="0415001B" w:tentative="1">
      <w:start w:val="1"/>
      <w:numFmt w:val="lowerRoman"/>
      <w:lvlText w:val="%3."/>
      <w:lvlJc w:val="right"/>
      <w:pPr>
        <w:ind w:left="3180" w:hanging="180"/>
      </w:pPr>
      <w:rPr>
        <w:rFonts w:cs="Times New Roman"/>
      </w:rPr>
    </w:lvl>
    <w:lvl w:ilvl="3" w:tplc="0415000F" w:tentative="1">
      <w:start w:val="1"/>
      <w:numFmt w:val="decimal"/>
      <w:lvlText w:val="%4."/>
      <w:lvlJc w:val="left"/>
      <w:pPr>
        <w:ind w:left="3900" w:hanging="360"/>
      </w:pPr>
      <w:rPr>
        <w:rFonts w:cs="Times New Roman"/>
      </w:rPr>
    </w:lvl>
    <w:lvl w:ilvl="4" w:tplc="04150019" w:tentative="1">
      <w:start w:val="1"/>
      <w:numFmt w:val="lowerLetter"/>
      <w:lvlText w:val="%5."/>
      <w:lvlJc w:val="left"/>
      <w:pPr>
        <w:ind w:left="4620" w:hanging="360"/>
      </w:pPr>
      <w:rPr>
        <w:rFonts w:cs="Times New Roman"/>
      </w:rPr>
    </w:lvl>
    <w:lvl w:ilvl="5" w:tplc="0415001B" w:tentative="1">
      <w:start w:val="1"/>
      <w:numFmt w:val="lowerRoman"/>
      <w:lvlText w:val="%6."/>
      <w:lvlJc w:val="right"/>
      <w:pPr>
        <w:ind w:left="5340" w:hanging="180"/>
      </w:pPr>
      <w:rPr>
        <w:rFonts w:cs="Times New Roman"/>
      </w:rPr>
    </w:lvl>
    <w:lvl w:ilvl="6" w:tplc="0415000F" w:tentative="1">
      <w:start w:val="1"/>
      <w:numFmt w:val="decimal"/>
      <w:lvlText w:val="%7."/>
      <w:lvlJc w:val="left"/>
      <w:pPr>
        <w:ind w:left="6060" w:hanging="360"/>
      </w:pPr>
      <w:rPr>
        <w:rFonts w:cs="Times New Roman"/>
      </w:rPr>
    </w:lvl>
    <w:lvl w:ilvl="7" w:tplc="04150019" w:tentative="1">
      <w:start w:val="1"/>
      <w:numFmt w:val="lowerLetter"/>
      <w:lvlText w:val="%8."/>
      <w:lvlJc w:val="left"/>
      <w:pPr>
        <w:ind w:left="6780" w:hanging="360"/>
      </w:pPr>
      <w:rPr>
        <w:rFonts w:cs="Times New Roman"/>
      </w:rPr>
    </w:lvl>
    <w:lvl w:ilvl="8" w:tplc="0415001B" w:tentative="1">
      <w:start w:val="1"/>
      <w:numFmt w:val="lowerRoman"/>
      <w:lvlText w:val="%9."/>
      <w:lvlJc w:val="right"/>
      <w:pPr>
        <w:ind w:left="7500" w:hanging="180"/>
      </w:pPr>
      <w:rPr>
        <w:rFonts w:cs="Times New Roman"/>
      </w:rPr>
    </w:lvl>
  </w:abstractNum>
  <w:abstractNum w:abstractNumId="20" w15:restartNumberingAfterBreak="0">
    <w:nsid w:val="1D8F38CE"/>
    <w:multiLevelType w:val="multilevel"/>
    <w:tmpl w:val="F88E0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BB63FF"/>
    <w:multiLevelType w:val="multilevel"/>
    <w:tmpl w:val="4C5A7D2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850624"/>
    <w:multiLevelType w:val="multilevel"/>
    <w:tmpl w:val="A5F0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0815A9"/>
    <w:multiLevelType w:val="hybridMultilevel"/>
    <w:tmpl w:val="C91EF806"/>
    <w:lvl w:ilvl="0" w:tplc="AF64321A">
      <w:start w:val="1"/>
      <w:numFmt w:val="lowerLetter"/>
      <w:lvlText w:val="%1)"/>
      <w:lvlJc w:val="left"/>
      <w:pPr>
        <w:ind w:left="644" w:hanging="360"/>
      </w:pPr>
      <w:rPr>
        <w:rFonts w:cs="Times New Roman"/>
        <w:i w:val="0"/>
        <w:i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15:restartNumberingAfterBreak="0">
    <w:nsid w:val="244A568E"/>
    <w:multiLevelType w:val="hybridMultilevel"/>
    <w:tmpl w:val="D32CE9BE"/>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24C0214E"/>
    <w:multiLevelType w:val="hybridMultilevel"/>
    <w:tmpl w:val="D95E722E"/>
    <w:lvl w:ilvl="0" w:tplc="66B240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59A3CED"/>
    <w:multiLevelType w:val="hybridMultilevel"/>
    <w:tmpl w:val="F8742A90"/>
    <w:lvl w:ilvl="0" w:tplc="7C36B6E0">
      <w:start w:val="1"/>
      <w:numFmt w:val="decimal"/>
      <w:pStyle w:val="Styl2SWZ"/>
      <w:lvlText w:val="%1."/>
      <w:lvlJc w:val="left"/>
      <w:pPr>
        <w:ind w:left="717" w:hanging="357"/>
      </w:pPr>
      <w:rPr>
        <w:rFonts w:ascii="Arial" w:hAnsi="Arial" w:cs="Times New Roman" w:hint="default"/>
        <w:b w:val="0"/>
        <w:i w:val="0"/>
        <w:color w:val="000000"/>
        <w:sz w:val="20"/>
        <w:szCs w:val="20"/>
      </w:rPr>
    </w:lvl>
    <w:lvl w:ilvl="1" w:tplc="786AEFD4">
      <w:start w:val="1"/>
      <w:numFmt w:val="lowerLetter"/>
      <w:lvlText w:val="%2)"/>
      <w:lvlJc w:val="left"/>
      <w:pPr>
        <w:ind w:left="1800" w:hanging="360"/>
      </w:pPr>
      <w:rPr>
        <w:b w:val="0"/>
        <w:i w:val="0"/>
        <w:color w:val="auto"/>
        <w:sz w:val="20"/>
        <w:szCs w:val="20"/>
      </w:rPr>
    </w:lvl>
    <w:lvl w:ilvl="2" w:tplc="6A48B80A">
      <w:start w:val="10"/>
      <w:numFmt w:val="decimal"/>
      <w:lvlText w:val="%3"/>
      <w:lvlJc w:val="left"/>
      <w:pPr>
        <w:ind w:left="2700" w:hanging="360"/>
      </w:pPr>
    </w:lvl>
    <w:lvl w:ilvl="3" w:tplc="EC7602E0">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28EB0771"/>
    <w:multiLevelType w:val="multilevel"/>
    <w:tmpl w:val="6E14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7C09BF"/>
    <w:multiLevelType w:val="multilevel"/>
    <w:tmpl w:val="1618FE92"/>
    <w:lvl w:ilvl="0">
      <w:start w:val="1"/>
      <w:numFmt w:val="decimal"/>
      <w:lvlText w:val="%1."/>
      <w:lvlJc w:val="left"/>
      <w:pPr>
        <w:tabs>
          <w:tab w:val="num" w:pos="720"/>
        </w:tabs>
        <w:ind w:left="720" w:hanging="360"/>
      </w:pPr>
      <w:rPr>
        <w:strike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C1307CC"/>
    <w:multiLevelType w:val="multilevel"/>
    <w:tmpl w:val="A1466C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1A3B05"/>
    <w:multiLevelType w:val="hybridMultilevel"/>
    <w:tmpl w:val="2670EFC6"/>
    <w:lvl w:ilvl="0" w:tplc="FFFFFFFF">
      <w:start w:val="1"/>
      <w:numFmt w:val="decimal"/>
      <w:lvlText w:val="%1."/>
      <w:lvlJc w:val="left"/>
      <w:pPr>
        <w:ind w:left="786" w:hanging="360"/>
      </w:pPr>
      <w:rPr>
        <w:rFonts w:asciiTheme="minorHAnsi" w:eastAsia="Times New Roman" w:hAnsiTheme="minorHAnsi" w:cstheme="minorHAnsi" w:hint="default"/>
        <w:strike w:val="0"/>
        <w:sz w:val="22"/>
        <w:szCs w:val="22"/>
      </w:rPr>
    </w:lvl>
    <w:lvl w:ilvl="1" w:tplc="FFFFFFFF">
      <w:start w:val="1"/>
      <w:numFmt w:val="lowerLetter"/>
      <w:lvlText w:val="%2)"/>
      <w:lvlJc w:val="left"/>
      <w:pPr>
        <w:ind w:left="1440" w:hanging="360"/>
      </w:pPr>
      <w:rPr>
        <w:rFonts w:cs="Times New Roman" w:hint="default"/>
      </w:rPr>
    </w:lvl>
    <w:lvl w:ilvl="2" w:tplc="FFFFFFFF">
      <w:start w:val="7"/>
      <w:numFmt w:val="decimal"/>
      <w:lvlText w:val="%3"/>
      <w:lvlJc w:val="left"/>
      <w:pPr>
        <w:ind w:left="2340" w:hanging="360"/>
      </w:pPr>
      <w:rPr>
        <w:rFonts w:hint="default"/>
        <w:color w:val="auto"/>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337A1983"/>
    <w:multiLevelType w:val="multilevel"/>
    <w:tmpl w:val="E144995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E05A8A"/>
    <w:multiLevelType w:val="multilevel"/>
    <w:tmpl w:val="3D6CDA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54C6656"/>
    <w:multiLevelType w:val="multilevel"/>
    <w:tmpl w:val="5FC8F9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679108F"/>
    <w:multiLevelType w:val="multilevel"/>
    <w:tmpl w:val="DE3E8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6B9120F"/>
    <w:multiLevelType w:val="hybridMultilevel"/>
    <w:tmpl w:val="3878B21E"/>
    <w:lvl w:ilvl="0" w:tplc="D3701E22">
      <w:start w:val="1"/>
      <w:numFmt w:val="decimal"/>
      <w:lvlText w:val="%1."/>
      <w:lvlJc w:val="left"/>
      <w:pPr>
        <w:ind w:left="644"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1C45E3"/>
    <w:multiLevelType w:val="multilevel"/>
    <w:tmpl w:val="B81A4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F2B2352"/>
    <w:multiLevelType w:val="hybridMultilevel"/>
    <w:tmpl w:val="873C88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F722DF3"/>
    <w:multiLevelType w:val="multilevel"/>
    <w:tmpl w:val="1B18A6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10115F6"/>
    <w:multiLevelType w:val="multilevel"/>
    <w:tmpl w:val="964C7388"/>
    <w:lvl w:ilvl="0">
      <w:start w:val="1"/>
      <w:numFmt w:val="lowerLetter"/>
      <w:lvlText w:val="%1."/>
      <w:lvlJc w:val="left"/>
      <w:pPr>
        <w:tabs>
          <w:tab w:val="num" w:pos="720"/>
        </w:tabs>
        <w:ind w:left="720" w:hanging="360"/>
      </w:pPr>
      <w:rPr>
        <w:rFonts w:hint="default"/>
        <w:b w:val="0"/>
        <w:bCs w:val="0"/>
        <w:i w:val="0"/>
        <w:iCs w:val="0"/>
        <w:caps w:val="0"/>
        <w:smallCaps w:val="0"/>
        <w:strike w:val="0"/>
        <w:dstrike w:val="0"/>
        <w:color w:val="000000"/>
        <w:spacing w:val="0"/>
        <w:w w:val="100"/>
        <w:kern w:val="0"/>
        <w:position w:val="0"/>
        <w:sz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16E4DA5"/>
    <w:multiLevelType w:val="multilevel"/>
    <w:tmpl w:val="E8F6B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1BC1411"/>
    <w:multiLevelType w:val="multilevel"/>
    <w:tmpl w:val="FC3C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2B906E7"/>
    <w:multiLevelType w:val="multilevel"/>
    <w:tmpl w:val="E6FE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43746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4D61085"/>
    <w:multiLevelType w:val="multilevel"/>
    <w:tmpl w:val="F1365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4FB1B1A"/>
    <w:multiLevelType w:val="hybridMultilevel"/>
    <w:tmpl w:val="B7023D90"/>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47457555"/>
    <w:multiLevelType w:val="multilevel"/>
    <w:tmpl w:val="1F1C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79E4B6E"/>
    <w:multiLevelType w:val="hybridMultilevel"/>
    <w:tmpl w:val="2670EFC6"/>
    <w:lvl w:ilvl="0" w:tplc="FFFFFFFF">
      <w:start w:val="1"/>
      <w:numFmt w:val="decimal"/>
      <w:lvlText w:val="%1."/>
      <w:lvlJc w:val="left"/>
      <w:pPr>
        <w:ind w:left="786" w:hanging="360"/>
      </w:pPr>
      <w:rPr>
        <w:rFonts w:asciiTheme="minorHAnsi" w:eastAsia="Times New Roman" w:hAnsiTheme="minorHAnsi" w:cstheme="minorHAnsi" w:hint="default"/>
        <w:strike w:val="0"/>
        <w:sz w:val="22"/>
        <w:szCs w:val="22"/>
      </w:rPr>
    </w:lvl>
    <w:lvl w:ilvl="1" w:tplc="FFFFFFFF">
      <w:start w:val="1"/>
      <w:numFmt w:val="lowerLetter"/>
      <w:lvlText w:val="%2)"/>
      <w:lvlJc w:val="left"/>
      <w:pPr>
        <w:ind w:left="1440" w:hanging="360"/>
      </w:pPr>
      <w:rPr>
        <w:rFonts w:cs="Times New Roman" w:hint="default"/>
      </w:rPr>
    </w:lvl>
    <w:lvl w:ilvl="2" w:tplc="FFFFFFFF">
      <w:start w:val="7"/>
      <w:numFmt w:val="decimal"/>
      <w:lvlText w:val="%3"/>
      <w:lvlJc w:val="left"/>
      <w:pPr>
        <w:ind w:left="2340" w:hanging="360"/>
      </w:pPr>
      <w:rPr>
        <w:rFonts w:hint="default"/>
        <w:color w:val="auto"/>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15:restartNumberingAfterBreak="0">
    <w:nsid w:val="482B603A"/>
    <w:multiLevelType w:val="multilevel"/>
    <w:tmpl w:val="E9DA0B48"/>
    <w:lvl w:ilvl="0">
      <w:start w:val="1"/>
      <w:numFmt w:val="decimal"/>
      <w:lvlText w:val="%1."/>
      <w:lvlJc w:val="left"/>
      <w:pPr>
        <w:tabs>
          <w:tab w:val="num" w:pos="690"/>
        </w:tabs>
        <w:ind w:left="690" w:hanging="360"/>
      </w:pPr>
      <w:rPr>
        <w:rFonts w:cs="Times New Roman" w:hint="default"/>
      </w:rPr>
    </w:lvl>
    <w:lvl w:ilvl="1">
      <w:start w:val="1"/>
      <w:numFmt w:val="decimal"/>
      <w:lvlText w:val="%1.%2."/>
      <w:lvlJc w:val="left"/>
      <w:pPr>
        <w:tabs>
          <w:tab w:val="num" w:pos="1122"/>
        </w:tabs>
        <w:ind w:left="1122" w:hanging="432"/>
      </w:pPr>
      <w:rPr>
        <w:rFonts w:cs="Times New Roman" w:hint="default"/>
      </w:rPr>
    </w:lvl>
    <w:lvl w:ilvl="2">
      <w:start w:val="1"/>
      <w:numFmt w:val="decimal"/>
      <w:lvlText w:val="%1.%2.%3."/>
      <w:lvlJc w:val="left"/>
      <w:pPr>
        <w:tabs>
          <w:tab w:val="num" w:pos="1770"/>
        </w:tabs>
        <w:ind w:left="1554" w:hanging="504"/>
      </w:pPr>
      <w:rPr>
        <w:rFonts w:cs="Times New Roman" w:hint="default"/>
      </w:rPr>
    </w:lvl>
    <w:lvl w:ilvl="3">
      <w:start w:val="1"/>
      <w:numFmt w:val="decimal"/>
      <w:lvlText w:val="%1.%2.%3.%4."/>
      <w:lvlJc w:val="left"/>
      <w:pPr>
        <w:tabs>
          <w:tab w:val="num" w:pos="2130"/>
        </w:tabs>
        <w:ind w:left="2058" w:hanging="648"/>
      </w:pPr>
      <w:rPr>
        <w:rFonts w:cs="Times New Roman" w:hint="default"/>
      </w:rPr>
    </w:lvl>
    <w:lvl w:ilvl="4">
      <w:start w:val="1"/>
      <w:numFmt w:val="decimal"/>
      <w:lvlText w:val="%1.%2.%3.%4.%5."/>
      <w:lvlJc w:val="left"/>
      <w:pPr>
        <w:tabs>
          <w:tab w:val="num" w:pos="2850"/>
        </w:tabs>
        <w:ind w:left="2562" w:hanging="792"/>
      </w:pPr>
      <w:rPr>
        <w:rFonts w:cs="Times New Roman" w:hint="default"/>
      </w:rPr>
    </w:lvl>
    <w:lvl w:ilvl="5">
      <w:start w:val="1"/>
      <w:numFmt w:val="decimal"/>
      <w:lvlText w:val="%1.%2.%3.%4.%5.%6."/>
      <w:lvlJc w:val="left"/>
      <w:pPr>
        <w:tabs>
          <w:tab w:val="num" w:pos="3210"/>
        </w:tabs>
        <w:ind w:left="3066" w:hanging="936"/>
      </w:pPr>
      <w:rPr>
        <w:rFonts w:cs="Times New Roman" w:hint="default"/>
      </w:rPr>
    </w:lvl>
    <w:lvl w:ilvl="6">
      <w:start w:val="1"/>
      <w:numFmt w:val="decimal"/>
      <w:lvlText w:val="%1.%2.%3.%4.%5.%6.%7."/>
      <w:lvlJc w:val="left"/>
      <w:pPr>
        <w:tabs>
          <w:tab w:val="num" w:pos="3930"/>
        </w:tabs>
        <w:ind w:left="3570" w:hanging="1080"/>
      </w:pPr>
      <w:rPr>
        <w:rFonts w:cs="Times New Roman" w:hint="default"/>
      </w:rPr>
    </w:lvl>
    <w:lvl w:ilvl="7">
      <w:start w:val="1"/>
      <w:numFmt w:val="decimal"/>
      <w:lvlText w:val="%1.%2.%3.%4.%5.%6.%7.%8."/>
      <w:lvlJc w:val="left"/>
      <w:pPr>
        <w:tabs>
          <w:tab w:val="num" w:pos="4290"/>
        </w:tabs>
        <w:ind w:left="4074" w:hanging="1224"/>
      </w:pPr>
      <w:rPr>
        <w:rFonts w:cs="Times New Roman" w:hint="default"/>
      </w:rPr>
    </w:lvl>
    <w:lvl w:ilvl="8">
      <w:start w:val="1"/>
      <w:numFmt w:val="decimal"/>
      <w:lvlText w:val="%1.%2.%3.%4.%5.%6.%7.%8.%9."/>
      <w:lvlJc w:val="left"/>
      <w:pPr>
        <w:tabs>
          <w:tab w:val="num" w:pos="5010"/>
        </w:tabs>
        <w:ind w:left="4650" w:hanging="1440"/>
      </w:pPr>
      <w:rPr>
        <w:rFonts w:cs="Times New Roman" w:hint="default"/>
      </w:rPr>
    </w:lvl>
  </w:abstractNum>
  <w:abstractNum w:abstractNumId="49" w15:restartNumberingAfterBreak="0">
    <w:nsid w:val="4BB93CAB"/>
    <w:multiLevelType w:val="hybridMultilevel"/>
    <w:tmpl w:val="2670EFC6"/>
    <w:lvl w:ilvl="0" w:tplc="33F6C0DC">
      <w:start w:val="1"/>
      <w:numFmt w:val="decimal"/>
      <w:lvlText w:val="%1."/>
      <w:lvlJc w:val="left"/>
      <w:pPr>
        <w:ind w:left="786" w:hanging="360"/>
      </w:pPr>
      <w:rPr>
        <w:rFonts w:asciiTheme="minorHAnsi" w:eastAsia="Times New Roman" w:hAnsiTheme="minorHAnsi" w:cstheme="minorHAnsi" w:hint="default"/>
        <w:strike w:val="0"/>
        <w:sz w:val="22"/>
        <w:szCs w:val="22"/>
      </w:rPr>
    </w:lvl>
    <w:lvl w:ilvl="1" w:tplc="F7F62550">
      <w:start w:val="1"/>
      <w:numFmt w:val="lowerLetter"/>
      <w:lvlText w:val="%2)"/>
      <w:lvlJc w:val="left"/>
      <w:pPr>
        <w:ind w:left="1440" w:hanging="360"/>
      </w:pPr>
      <w:rPr>
        <w:rFonts w:cs="Times New Roman" w:hint="default"/>
      </w:rPr>
    </w:lvl>
    <w:lvl w:ilvl="2" w:tplc="849CC430">
      <w:start w:val="7"/>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C341D25"/>
    <w:multiLevelType w:val="multilevel"/>
    <w:tmpl w:val="8EB8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C621C4A"/>
    <w:multiLevelType w:val="multilevel"/>
    <w:tmpl w:val="DAC4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D1A1404"/>
    <w:multiLevelType w:val="multilevel"/>
    <w:tmpl w:val="F328E0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EB66BE2"/>
    <w:multiLevelType w:val="hybridMultilevel"/>
    <w:tmpl w:val="7274540A"/>
    <w:lvl w:ilvl="0" w:tplc="D4F8C97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39F4038"/>
    <w:multiLevelType w:val="hybridMultilevel"/>
    <w:tmpl w:val="897A74D2"/>
    <w:numStyleLink w:val="Zaimportowanystyl31"/>
  </w:abstractNum>
  <w:abstractNum w:abstractNumId="55" w15:restartNumberingAfterBreak="0">
    <w:nsid w:val="575A5107"/>
    <w:multiLevelType w:val="multilevel"/>
    <w:tmpl w:val="9E105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98E667B"/>
    <w:multiLevelType w:val="multilevel"/>
    <w:tmpl w:val="716CD1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A646A5D"/>
    <w:multiLevelType w:val="hybridMultilevel"/>
    <w:tmpl w:val="38B871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C950A6F"/>
    <w:multiLevelType w:val="multilevel"/>
    <w:tmpl w:val="CCDA44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E5770F8"/>
    <w:multiLevelType w:val="multilevel"/>
    <w:tmpl w:val="4EB29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43F7FAF"/>
    <w:multiLevelType w:val="hybridMultilevel"/>
    <w:tmpl w:val="81A8726A"/>
    <w:lvl w:ilvl="0" w:tplc="D3866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CC2C7D"/>
    <w:multiLevelType w:val="hybridMultilevel"/>
    <w:tmpl w:val="C3B6D4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2F6A6F"/>
    <w:multiLevelType w:val="multilevel"/>
    <w:tmpl w:val="D62CD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7451112"/>
    <w:multiLevelType w:val="multilevel"/>
    <w:tmpl w:val="FFA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7573F49"/>
    <w:multiLevelType w:val="hybridMultilevel"/>
    <w:tmpl w:val="0678A29A"/>
    <w:lvl w:ilvl="0" w:tplc="04150001">
      <w:start w:val="1"/>
      <w:numFmt w:val="bullet"/>
      <w:lvlText w:val=""/>
      <w:lvlJc w:val="left"/>
      <w:pPr>
        <w:ind w:left="777" w:hanging="360"/>
      </w:pPr>
      <w:rPr>
        <w:rFonts w:ascii="Symbol" w:hAnsi="Symbol"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65" w15:restartNumberingAfterBreak="0">
    <w:nsid w:val="69175D73"/>
    <w:multiLevelType w:val="hybridMultilevel"/>
    <w:tmpl w:val="80BE6B02"/>
    <w:name w:val="WW8Num202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15:restartNumberingAfterBreak="0">
    <w:nsid w:val="6A9C310C"/>
    <w:multiLevelType w:val="multilevel"/>
    <w:tmpl w:val="91341BFE"/>
    <w:styleLink w:val="Zaimportowanystyl2"/>
    <w:lvl w:ilvl="0">
      <w:start w:val="1"/>
      <w:numFmt w:val="decimal"/>
      <w:lvlText w:val="%1."/>
      <w:lvlJc w:val="left"/>
      <w:pPr>
        <w:tabs>
          <w:tab w:val="left" w:pos="851"/>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51"/>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851"/>
        </w:tabs>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851"/>
        </w:tabs>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851"/>
        </w:tabs>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851"/>
        </w:tabs>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1"/>
        </w:tabs>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851"/>
        </w:tabs>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851"/>
        </w:tabs>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6BCA6E69"/>
    <w:multiLevelType w:val="multilevel"/>
    <w:tmpl w:val="F326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C233B73"/>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CAE2AF6"/>
    <w:multiLevelType w:val="multilevel"/>
    <w:tmpl w:val="6EA4FDA0"/>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6F1600AA"/>
    <w:multiLevelType w:val="hybridMultilevel"/>
    <w:tmpl w:val="67AE06A0"/>
    <w:styleLink w:val="Zaimportowanystyl30"/>
    <w:lvl w:ilvl="0" w:tplc="81147EB2">
      <w:start w:val="1"/>
      <w:numFmt w:val="decimal"/>
      <w:lvlText w:val="%1."/>
      <w:lvlJc w:val="left"/>
      <w:pPr>
        <w:ind w:left="36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BE262C">
      <w:start w:val="1"/>
      <w:numFmt w:val="lowerLetter"/>
      <w:lvlText w:val="%2."/>
      <w:lvlJc w:val="left"/>
      <w:pPr>
        <w:ind w:left="108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E8B51A">
      <w:start w:val="1"/>
      <w:numFmt w:val="lowerRoman"/>
      <w:lvlText w:val="%3."/>
      <w:lvlJc w:val="left"/>
      <w:pPr>
        <w:ind w:left="1800" w:hanging="2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DE1518">
      <w:start w:val="1"/>
      <w:numFmt w:val="decimal"/>
      <w:lvlText w:val="%4."/>
      <w:lvlJc w:val="left"/>
      <w:pPr>
        <w:ind w:left="252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744D7C">
      <w:start w:val="1"/>
      <w:numFmt w:val="lowerLetter"/>
      <w:lvlText w:val="%5."/>
      <w:lvlJc w:val="left"/>
      <w:pPr>
        <w:ind w:left="324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4241A4">
      <w:start w:val="1"/>
      <w:numFmt w:val="lowerRoman"/>
      <w:lvlText w:val="%6."/>
      <w:lvlJc w:val="left"/>
      <w:pPr>
        <w:ind w:left="3960" w:hanging="2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4E1D44">
      <w:start w:val="1"/>
      <w:numFmt w:val="decimal"/>
      <w:lvlText w:val="%7."/>
      <w:lvlJc w:val="left"/>
      <w:pPr>
        <w:ind w:left="468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783044">
      <w:start w:val="1"/>
      <w:numFmt w:val="lowerLetter"/>
      <w:lvlText w:val="%8."/>
      <w:lvlJc w:val="left"/>
      <w:pPr>
        <w:ind w:left="5400" w:hanging="35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EA0A10">
      <w:start w:val="1"/>
      <w:numFmt w:val="lowerRoman"/>
      <w:lvlText w:val="%9."/>
      <w:lvlJc w:val="left"/>
      <w:pPr>
        <w:ind w:left="6120" w:hanging="289"/>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71EA7BA3"/>
    <w:multiLevelType w:val="multilevel"/>
    <w:tmpl w:val="ED86C4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5E470BC"/>
    <w:multiLevelType w:val="hybridMultilevel"/>
    <w:tmpl w:val="ED24407E"/>
    <w:lvl w:ilvl="0" w:tplc="04150017">
      <w:start w:val="1"/>
      <w:numFmt w:val="lowerLetter"/>
      <w:lvlText w:val="%1)"/>
      <w:lvlJc w:val="left"/>
      <w:pPr>
        <w:ind w:left="1020" w:hanging="360"/>
      </w:pPr>
      <w:rPr>
        <w:rFonts w:cs="Times New Roman"/>
      </w:rPr>
    </w:lvl>
    <w:lvl w:ilvl="1" w:tplc="04150017">
      <w:start w:val="1"/>
      <w:numFmt w:val="lowerLetter"/>
      <w:lvlText w:val="%2)"/>
      <w:lvlJc w:val="left"/>
      <w:pPr>
        <w:ind w:left="1740" w:hanging="360"/>
      </w:pPr>
      <w:rPr>
        <w:rFonts w:cs="Times New Roman"/>
      </w:rPr>
    </w:lvl>
    <w:lvl w:ilvl="2" w:tplc="AE2E9778">
      <w:start w:val="6"/>
      <w:numFmt w:val="decimal"/>
      <w:lvlText w:val="%3."/>
      <w:lvlJc w:val="left"/>
      <w:pPr>
        <w:ind w:left="2640" w:hanging="360"/>
      </w:pPr>
      <w:rPr>
        <w:rFonts w:hint="default"/>
        <w:color w:val="auto"/>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73" w15:restartNumberingAfterBreak="0">
    <w:nsid w:val="76CA6596"/>
    <w:multiLevelType w:val="hybridMultilevel"/>
    <w:tmpl w:val="F29C0184"/>
    <w:lvl w:ilvl="0" w:tplc="97EA6C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3074433">
    <w:abstractNumId w:val="34"/>
  </w:num>
  <w:num w:numId="2" w16cid:durableId="1135100693">
    <w:abstractNumId w:val="69"/>
  </w:num>
  <w:num w:numId="3" w16cid:durableId="1035621309">
    <w:abstractNumId w:val="55"/>
    <w:lvlOverride w:ilvl="0">
      <w:lvl w:ilvl="0">
        <w:numFmt w:val="lowerLetter"/>
        <w:lvlText w:val="%1."/>
        <w:lvlJc w:val="left"/>
      </w:lvl>
    </w:lvlOverride>
  </w:num>
  <w:num w:numId="4" w16cid:durableId="721363891">
    <w:abstractNumId w:val="55"/>
    <w:lvlOverride w:ilvl="0">
      <w:lvl w:ilvl="0">
        <w:numFmt w:val="lowerLetter"/>
        <w:lvlText w:val="%1."/>
        <w:lvlJc w:val="left"/>
      </w:lvl>
    </w:lvlOverride>
  </w:num>
  <w:num w:numId="5" w16cid:durableId="249317565">
    <w:abstractNumId w:val="55"/>
    <w:lvlOverride w:ilvl="0">
      <w:lvl w:ilvl="0">
        <w:numFmt w:val="lowerLetter"/>
        <w:lvlText w:val="%1."/>
        <w:lvlJc w:val="left"/>
      </w:lvl>
    </w:lvlOverride>
  </w:num>
  <w:num w:numId="6" w16cid:durableId="205260603">
    <w:abstractNumId w:val="55"/>
    <w:lvlOverride w:ilvl="0">
      <w:lvl w:ilvl="0">
        <w:numFmt w:val="lowerLetter"/>
        <w:lvlText w:val="%1."/>
        <w:lvlJc w:val="left"/>
      </w:lvl>
    </w:lvlOverride>
  </w:num>
  <w:num w:numId="7" w16cid:durableId="1725180058">
    <w:abstractNumId w:val="32"/>
    <w:lvlOverride w:ilvl="0">
      <w:lvl w:ilvl="0">
        <w:numFmt w:val="decimal"/>
        <w:lvlText w:val="%1."/>
        <w:lvlJc w:val="left"/>
      </w:lvl>
    </w:lvlOverride>
  </w:num>
  <w:num w:numId="8" w16cid:durableId="560866938">
    <w:abstractNumId w:val="22"/>
    <w:lvlOverride w:ilvl="0">
      <w:lvl w:ilvl="0">
        <w:numFmt w:val="lowerLetter"/>
        <w:lvlText w:val="%1."/>
        <w:lvlJc w:val="left"/>
      </w:lvl>
    </w:lvlOverride>
  </w:num>
  <w:num w:numId="9" w16cid:durableId="741607867">
    <w:abstractNumId w:val="22"/>
    <w:lvlOverride w:ilvl="0">
      <w:lvl w:ilvl="0">
        <w:numFmt w:val="lowerLetter"/>
        <w:lvlText w:val="%1."/>
        <w:lvlJc w:val="left"/>
      </w:lvl>
    </w:lvlOverride>
  </w:num>
  <w:num w:numId="10" w16cid:durableId="1864779333">
    <w:abstractNumId w:val="22"/>
    <w:lvlOverride w:ilvl="0">
      <w:lvl w:ilvl="0">
        <w:numFmt w:val="lowerLetter"/>
        <w:lvlText w:val="%1."/>
        <w:lvlJc w:val="left"/>
      </w:lvl>
    </w:lvlOverride>
  </w:num>
  <w:num w:numId="11" w16cid:durableId="1799302099">
    <w:abstractNumId w:val="29"/>
    <w:lvlOverride w:ilvl="0">
      <w:lvl w:ilvl="0">
        <w:numFmt w:val="decimal"/>
        <w:lvlText w:val="%1."/>
        <w:lvlJc w:val="left"/>
      </w:lvl>
    </w:lvlOverride>
  </w:num>
  <w:num w:numId="12" w16cid:durableId="746000130">
    <w:abstractNumId w:val="67"/>
  </w:num>
  <w:num w:numId="13" w16cid:durableId="1233126966">
    <w:abstractNumId w:val="11"/>
  </w:num>
  <w:num w:numId="14" w16cid:durableId="1896886805">
    <w:abstractNumId w:val="41"/>
  </w:num>
  <w:num w:numId="15" w16cid:durableId="1608269374">
    <w:abstractNumId w:val="43"/>
  </w:num>
  <w:num w:numId="16" w16cid:durableId="1667902900">
    <w:abstractNumId w:val="6"/>
    <w:lvlOverride w:ilvl="0">
      <w:lvl w:ilvl="0">
        <w:numFmt w:val="decimal"/>
        <w:lvlText w:val="%1."/>
        <w:lvlJc w:val="left"/>
      </w:lvl>
    </w:lvlOverride>
  </w:num>
  <w:num w:numId="17" w16cid:durableId="1059749813">
    <w:abstractNumId w:val="6"/>
    <w:lvlOverride w:ilvl="0">
      <w:lvl w:ilvl="0">
        <w:numFmt w:val="decimal"/>
        <w:lvlText w:val="%1."/>
        <w:lvlJc w:val="left"/>
      </w:lvl>
    </w:lvlOverride>
  </w:num>
  <w:num w:numId="18" w16cid:durableId="2135370922">
    <w:abstractNumId w:val="17"/>
  </w:num>
  <w:num w:numId="19" w16cid:durableId="1663922876">
    <w:abstractNumId w:val="50"/>
  </w:num>
  <w:num w:numId="20" w16cid:durableId="2079554695">
    <w:abstractNumId w:val="0"/>
  </w:num>
  <w:num w:numId="21" w16cid:durableId="1154489550">
    <w:abstractNumId w:val="13"/>
  </w:num>
  <w:num w:numId="22" w16cid:durableId="109010933">
    <w:abstractNumId w:val="36"/>
  </w:num>
  <w:num w:numId="23" w16cid:durableId="910428484">
    <w:abstractNumId w:val="59"/>
  </w:num>
  <w:num w:numId="24" w16cid:durableId="775751422">
    <w:abstractNumId w:val="12"/>
    <w:lvlOverride w:ilvl="0">
      <w:lvl w:ilvl="0">
        <w:numFmt w:val="decimal"/>
        <w:lvlText w:val="%1."/>
        <w:lvlJc w:val="left"/>
      </w:lvl>
    </w:lvlOverride>
  </w:num>
  <w:num w:numId="25" w16cid:durableId="735589736">
    <w:abstractNumId w:val="12"/>
    <w:lvlOverride w:ilvl="0">
      <w:lvl w:ilvl="0">
        <w:numFmt w:val="decimal"/>
        <w:lvlText w:val="%1."/>
        <w:lvlJc w:val="left"/>
      </w:lvl>
    </w:lvlOverride>
  </w:num>
  <w:num w:numId="26" w16cid:durableId="90858853">
    <w:abstractNumId w:val="12"/>
    <w:lvlOverride w:ilvl="0">
      <w:lvl w:ilvl="0">
        <w:numFmt w:val="decimal"/>
        <w:lvlText w:val="%1."/>
        <w:lvlJc w:val="left"/>
      </w:lvl>
    </w:lvlOverride>
  </w:num>
  <w:num w:numId="27" w16cid:durableId="1905138370">
    <w:abstractNumId w:val="46"/>
    <w:lvlOverride w:ilvl="0">
      <w:lvl w:ilvl="0">
        <w:numFmt w:val="lowerLetter"/>
        <w:lvlText w:val="%1."/>
        <w:lvlJc w:val="left"/>
      </w:lvl>
    </w:lvlOverride>
  </w:num>
  <w:num w:numId="28" w16cid:durableId="1403406443">
    <w:abstractNumId w:val="46"/>
    <w:lvlOverride w:ilvl="0">
      <w:lvl w:ilvl="0">
        <w:numFmt w:val="lowerLetter"/>
        <w:lvlText w:val="%1."/>
        <w:lvlJc w:val="left"/>
      </w:lvl>
    </w:lvlOverride>
  </w:num>
  <w:num w:numId="29" w16cid:durableId="1802726942">
    <w:abstractNumId w:val="46"/>
    <w:lvlOverride w:ilvl="0">
      <w:lvl w:ilvl="0">
        <w:numFmt w:val="lowerLetter"/>
        <w:lvlText w:val="%1."/>
        <w:lvlJc w:val="left"/>
      </w:lvl>
    </w:lvlOverride>
  </w:num>
  <w:num w:numId="30" w16cid:durableId="368992076">
    <w:abstractNumId w:val="46"/>
    <w:lvlOverride w:ilvl="0">
      <w:lvl w:ilvl="0">
        <w:numFmt w:val="lowerLetter"/>
        <w:lvlText w:val="%1."/>
        <w:lvlJc w:val="left"/>
      </w:lvl>
    </w:lvlOverride>
  </w:num>
  <w:num w:numId="31" w16cid:durableId="421605931">
    <w:abstractNumId w:val="46"/>
    <w:lvlOverride w:ilvl="0">
      <w:lvl w:ilvl="0">
        <w:numFmt w:val="lowerLetter"/>
        <w:lvlText w:val="%1."/>
        <w:lvlJc w:val="left"/>
      </w:lvl>
    </w:lvlOverride>
  </w:num>
  <w:num w:numId="32" w16cid:durableId="2000109610">
    <w:abstractNumId w:val="46"/>
    <w:lvlOverride w:ilvl="0">
      <w:lvl w:ilvl="0">
        <w:numFmt w:val="lowerLetter"/>
        <w:lvlText w:val="%1."/>
        <w:lvlJc w:val="left"/>
      </w:lvl>
    </w:lvlOverride>
  </w:num>
  <w:num w:numId="33" w16cid:durableId="1410735504">
    <w:abstractNumId w:val="46"/>
    <w:lvlOverride w:ilvl="0">
      <w:lvl w:ilvl="0">
        <w:numFmt w:val="lowerLetter"/>
        <w:lvlText w:val="%1."/>
        <w:lvlJc w:val="left"/>
      </w:lvl>
    </w:lvlOverride>
  </w:num>
  <w:num w:numId="34" w16cid:durableId="48506031">
    <w:abstractNumId w:val="20"/>
    <w:lvlOverride w:ilvl="0">
      <w:lvl w:ilvl="0">
        <w:numFmt w:val="decimal"/>
        <w:lvlText w:val="%1."/>
        <w:lvlJc w:val="left"/>
      </w:lvl>
    </w:lvlOverride>
  </w:num>
  <w:num w:numId="35" w16cid:durableId="1816071381">
    <w:abstractNumId w:val="71"/>
    <w:lvlOverride w:ilvl="0">
      <w:lvl w:ilvl="0">
        <w:numFmt w:val="decimal"/>
        <w:lvlText w:val="%1."/>
        <w:lvlJc w:val="left"/>
      </w:lvl>
    </w:lvlOverride>
  </w:num>
  <w:num w:numId="36" w16cid:durableId="105393765">
    <w:abstractNumId w:val="71"/>
    <w:lvlOverride w:ilvl="0">
      <w:lvl w:ilvl="0">
        <w:numFmt w:val="decimal"/>
        <w:lvlText w:val="%1."/>
        <w:lvlJc w:val="left"/>
      </w:lvl>
    </w:lvlOverride>
  </w:num>
  <w:num w:numId="37" w16cid:durableId="1776514328">
    <w:abstractNumId w:val="10"/>
  </w:num>
  <w:num w:numId="38" w16cid:durableId="880677830">
    <w:abstractNumId w:val="62"/>
    <w:lvlOverride w:ilvl="0">
      <w:lvl w:ilvl="0">
        <w:numFmt w:val="lowerLetter"/>
        <w:lvlText w:val="%1."/>
        <w:lvlJc w:val="left"/>
      </w:lvl>
    </w:lvlOverride>
  </w:num>
  <w:num w:numId="39" w16cid:durableId="1612975565">
    <w:abstractNumId w:val="62"/>
    <w:lvlOverride w:ilvl="0">
      <w:lvl w:ilvl="0">
        <w:numFmt w:val="lowerLetter"/>
        <w:lvlText w:val="%1."/>
        <w:lvlJc w:val="left"/>
      </w:lvl>
    </w:lvlOverride>
  </w:num>
  <w:num w:numId="40" w16cid:durableId="579750277">
    <w:abstractNumId w:val="62"/>
    <w:lvlOverride w:ilvl="0">
      <w:lvl w:ilvl="0">
        <w:numFmt w:val="lowerLetter"/>
        <w:lvlText w:val="%1."/>
        <w:lvlJc w:val="left"/>
        <w:rPr>
          <w:rFonts w:ascii="Arial" w:hAnsi="Arial" w:cs="Arial" w:hint="default"/>
        </w:rPr>
      </w:lvl>
    </w:lvlOverride>
  </w:num>
  <w:num w:numId="41" w16cid:durableId="1044256575">
    <w:abstractNumId w:val="58"/>
    <w:lvlOverride w:ilvl="0">
      <w:lvl w:ilvl="0">
        <w:numFmt w:val="decimal"/>
        <w:lvlText w:val="%1."/>
        <w:lvlJc w:val="left"/>
      </w:lvl>
    </w:lvlOverride>
  </w:num>
  <w:num w:numId="42" w16cid:durableId="358624718">
    <w:abstractNumId w:val="58"/>
    <w:lvlOverride w:ilvl="0">
      <w:lvl w:ilvl="0">
        <w:numFmt w:val="decimal"/>
        <w:lvlText w:val="%1."/>
        <w:lvlJc w:val="left"/>
      </w:lvl>
    </w:lvlOverride>
  </w:num>
  <w:num w:numId="43" w16cid:durableId="956914881">
    <w:abstractNumId w:val="58"/>
    <w:lvlOverride w:ilvl="0">
      <w:lvl w:ilvl="0">
        <w:numFmt w:val="decimal"/>
        <w:lvlText w:val="%1."/>
        <w:lvlJc w:val="left"/>
      </w:lvl>
    </w:lvlOverride>
  </w:num>
  <w:num w:numId="44" w16cid:durableId="678193913">
    <w:abstractNumId w:val="58"/>
    <w:lvlOverride w:ilvl="0">
      <w:lvl w:ilvl="0">
        <w:numFmt w:val="decimal"/>
        <w:lvlText w:val="%1."/>
        <w:lvlJc w:val="left"/>
      </w:lvl>
    </w:lvlOverride>
  </w:num>
  <w:num w:numId="45" w16cid:durableId="2066293112">
    <w:abstractNumId w:val="2"/>
    <w:lvlOverride w:ilvl="0">
      <w:lvl w:ilvl="0">
        <w:numFmt w:val="decimal"/>
        <w:lvlText w:val="%1."/>
        <w:lvlJc w:val="left"/>
      </w:lvl>
    </w:lvlOverride>
  </w:num>
  <w:num w:numId="46" w16cid:durableId="164323190">
    <w:abstractNumId w:val="2"/>
    <w:lvlOverride w:ilvl="0">
      <w:lvl w:ilvl="0">
        <w:numFmt w:val="decimal"/>
        <w:lvlText w:val="%1."/>
        <w:lvlJc w:val="left"/>
      </w:lvl>
    </w:lvlOverride>
  </w:num>
  <w:num w:numId="47" w16cid:durableId="465121157">
    <w:abstractNumId w:val="2"/>
    <w:lvlOverride w:ilvl="0">
      <w:lvl w:ilvl="0">
        <w:numFmt w:val="decimal"/>
        <w:lvlText w:val="%1."/>
        <w:lvlJc w:val="left"/>
      </w:lvl>
    </w:lvlOverride>
  </w:num>
  <w:num w:numId="48" w16cid:durableId="7103881">
    <w:abstractNumId w:val="2"/>
    <w:lvlOverride w:ilvl="0">
      <w:lvl w:ilvl="0">
        <w:numFmt w:val="decimal"/>
        <w:lvlText w:val="%1."/>
        <w:lvlJc w:val="left"/>
      </w:lvl>
    </w:lvlOverride>
  </w:num>
  <w:num w:numId="49" w16cid:durableId="513302156">
    <w:abstractNumId w:val="2"/>
    <w:lvlOverride w:ilvl="0">
      <w:lvl w:ilvl="0">
        <w:numFmt w:val="decimal"/>
        <w:lvlText w:val="%1."/>
        <w:lvlJc w:val="left"/>
      </w:lvl>
    </w:lvlOverride>
  </w:num>
  <w:num w:numId="50" w16cid:durableId="1428965028">
    <w:abstractNumId w:val="2"/>
    <w:lvlOverride w:ilvl="0">
      <w:lvl w:ilvl="0">
        <w:numFmt w:val="decimal"/>
        <w:lvlText w:val="%1."/>
        <w:lvlJc w:val="left"/>
      </w:lvl>
    </w:lvlOverride>
  </w:num>
  <w:num w:numId="51" w16cid:durableId="200439647">
    <w:abstractNumId w:val="2"/>
    <w:lvlOverride w:ilvl="0">
      <w:lvl w:ilvl="0">
        <w:numFmt w:val="decimal"/>
        <w:lvlText w:val="%1."/>
        <w:lvlJc w:val="left"/>
      </w:lvl>
    </w:lvlOverride>
  </w:num>
  <w:num w:numId="52" w16cid:durableId="1965384951">
    <w:abstractNumId w:val="2"/>
    <w:lvlOverride w:ilvl="0">
      <w:lvl w:ilvl="0">
        <w:numFmt w:val="decimal"/>
        <w:lvlText w:val="%1."/>
        <w:lvlJc w:val="left"/>
      </w:lvl>
    </w:lvlOverride>
  </w:num>
  <w:num w:numId="53" w16cid:durableId="1561483369">
    <w:abstractNumId w:val="27"/>
    <w:lvlOverride w:ilvl="0">
      <w:lvl w:ilvl="0">
        <w:numFmt w:val="lowerLetter"/>
        <w:lvlText w:val="%1."/>
        <w:lvlJc w:val="left"/>
      </w:lvl>
    </w:lvlOverride>
  </w:num>
  <w:num w:numId="54" w16cid:durableId="1239906748">
    <w:abstractNumId w:val="21"/>
    <w:lvlOverride w:ilvl="0">
      <w:lvl w:ilvl="0">
        <w:numFmt w:val="decimal"/>
        <w:lvlText w:val="%1."/>
        <w:lvlJc w:val="left"/>
        <w:rPr>
          <w:rFonts w:ascii="Arial" w:hAnsi="Arial" w:cs="Arial" w:hint="default"/>
        </w:rPr>
      </w:lvl>
    </w:lvlOverride>
  </w:num>
  <w:num w:numId="55" w16cid:durableId="1858231188">
    <w:abstractNumId w:val="21"/>
    <w:lvlOverride w:ilvl="0">
      <w:lvl w:ilvl="0">
        <w:numFmt w:val="decimal"/>
        <w:lvlText w:val="%1."/>
        <w:lvlJc w:val="left"/>
      </w:lvl>
    </w:lvlOverride>
  </w:num>
  <w:num w:numId="56" w16cid:durableId="1189636764">
    <w:abstractNumId w:val="21"/>
    <w:lvlOverride w:ilvl="0">
      <w:lvl w:ilvl="0">
        <w:numFmt w:val="decimal"/>
        <w:lvlText w:val="%1."/>
        <w:lvlJc w:val="left"/>
      </w:lvl>
    </w:lvlOverride>
  </w:num>
  <w:num w:numId="57" w16cid:durableId="434789431">
    <w:abstractNumId w:val="31"/>
    <w:lvlOverride w:ilvl="0">
      <w:lvl w:ilvl="0">
        <w:numFmt w:val="decimal"/>
        <w:lvlText w:val="%1."/>
        <w:lvlJc w:val="left"/>
      </w:lvl>
    </w:lvlOverride>
  </w:num>
  <w:num w:numId="58" w16cid:durableId="589123126">
    <w:abstractNumId w:val="31"/>
    <w:lvlOverride w:ilvl="0">
      <w:lvl w:ilvl="0">
        <w:numFmt w:val="decimal"/>
        <w:lvlText w:val="%1."/>
        <w:lvlJc w:val="left"/>
      </w:lvl>
    </w:lvlOverride>
  </w:num>
  <w:num w:numId="59" w16cid:durableId="150029472">
    <w:abstractNumId w:val="31"/>
    <w:lvlOverride w:ilvl="0">
      <w:lvl w:ilvl="0">
        <w:numFmt w:val="decimal"/>
        <w:lvlText w:val="%1."/>
        <w:lvlJc w:val="left"/>
      </w:lvl>
    </w:lvlOverride>
  </w:num>
  <w:num w:numId="60" w16cid:durableId="534543329">
    <w:abstractNumId w:val="31"/>
    <w:lvlOverride w:ilvl="0">
      <w:lvl w:ilvl="0">
        <w:numFmt w:val="decimal"/>
        <w:lvlText w:val="%1."/>
        <w:lvlJc w:val="left"/>
      </w:lvl>
    </w:lvlOverride>
  </w:num>
  <w:num w:numId="61" w16cid:durableId="2022275233">
    <w:abstractNumId w:val="31"/>
    <w:lvlOverride w:ilvl="0">
      <w:lvl w:ilvl="0">
        <w:numFmt w:val="decimal"/>
        <w:lvlText w:val="%1."/>
        <w:lvlJc w:val="left"/>
      </w:lvl>
    </w:lvlOverride>
  </w:num>
  <w:num w:numId="62" w16cid:durableId="1042630243">
    <w:abstractNumId w:val="31"/>
    <w:lvlOverride w:ilvl="0">
      <w:lvl w:ilvl="0">
        <w:numFmt w:val="decimal"/>
        <w:lvlText w:val="%1."/>
        <w:lvlJc w:val="left"/>
      </w:lvl>
    </w:lvlOverride>
  </w:num>
  <w:num w:numId="63" w16cid:durableId="926579380">
    <w:abstractNumId w:val="31"/>
    <w:lvlOverride w:ilvl="0">
      <w:lvl w:ilvl="0">
        <w:numFmt w:val="decimal"/>
        <w:lvlText w:val="%1."/>
        <w:lvlJc w:val="left"/>
      </w:lvl>
    </w:lvlOverride>
  </w:num>
  <w:num w:numId="64" w16cid:durableId="746004080">
    <w:abstractNumId w:val="28"/>
  </w:num>
  <w:num w:numId="65" w16cid:durableId="262228799">
    <w:abstractNumId w:val="33"/>
    <w:lvlOverride w:ilvl="0">
      <w:lvl w:ilvl="0">
        <w:numFmt w:val="decimal"/>
        <w:lvlText w:val="%1."/>
        <w:lvlJc w:val="left"/>
      </w:lvl>
    </w:lvlOverride>
  </w:num>
  <w:num w:numId="66" w16cid:durableId="610207464">
    <w:abstractNumId w:val="44"/>
  </w:num>
  <w:num w:numId="67" w16cid:durableId="718211676">
    <w:abstractNumId w:val="51"/>
  </w:num>
  <w:num w:numId="68" w16cid:durableId="547842531">
    <w:abstractNumId w:val="42"/>
  </w:num>
  <w:num w:numId="69" w16cid:durableId="286736631">
    <w:abstractNumId w:val="63"/>
  </w:num>
  <w:num w:numId="70" w16cid:durableId="844245243">
    <w:abstractNumId w:val="40"/>
  </w:num>
  <w:num w:numId="71" w16cid:durableId="2142652536">
    <w:abstractNumId w:val="9"/>
  </w:num>
  <w:num w:numId="72" w16cid:durableId="1063522504">
    <w:abstractNumId w:val="56"/>
    <w:lvlOverride w:ilvl="0">
      <w:lvl w:ilvl="0">
        <w:numFmt w:val="decimal"/>
        <w:lvlText w:val="%1."/>
        <w:lvlJc w:val="left"/>
      </w:lvl>
    </w:lvlOverride>
  </w:num>
  <w:num w:numId="73" w16cid:durableId="1044057936">
    <w:abstractNumId w:val="56"/>
    <w:lvlOverride w:ilvl="0">
      <w:lvl w:ilvl="0">
        <w:numFmt w:val="decimal"/>
        <w:lvlText w:val="%1."/>
        <w:lvlJc w:val="left"/>
      </w:lvl>
    </w:lvlOverride>
  </w:num>
  <w:num w:numId="74" w16cid:durableId="1019426879">
    <w:abstractNumId w:val="56"/>
    <w:lvlOverride w:ilvl="0">
      <w:lvl w:ilvl="0">
        <w:numFmt w:val="decimal"/>
        <w:lvlText w:val="%1."/>
        <w:lvlJc w:val="left"/>
      </w:lvl>
    </w:lvlOverride>
  </w:num>
  <w:num w:numId="75" w16cid:durableId="78334546">
    <w:abstractNumId w:val="38"/>
    <w:lvlOverride w:ilvl="0">
      <w:lvl w:ilvl="0">
        <w:numFmt w:val="decimal"/>
        <w:lvlText w:val="%1."/>
        <w:lvlJc w:val="left"/>
      </w:lvl>
    </w:lvlOverride>
  </w:num>
  <w:num w:numId="76" w16cid:durableId="1883518255">
    <w:abstractNumId w:val="38"/>
    <w:lvlOverride w:ilvl="0">
      <w:lvl w:ilvl="0">
        <w:numFmt w:val="decimal"/>
        <w:lvlText w:val="%1."/>
        <w:lvlJc w:val="left"/>
      </w:lvl>
    </w:lvlOverride>
  </w:num>
  <w:num w:numId="77" w16cid:durableId="1845974147">
    <w:abstractNumId w:val="38"/>
    <w:lvlOverride w:ilvl="0">
      <w:lvl w:ilvl="0">
        <w:numFmt w:val="decimal"/>
        <w:lvlText w:val="%1."/>
        <w:lvlJc w:val="left"/>
      </w:lvl>
    </w:lvlOverride>
  </w:num>
  <w:num w:numId="78" w16cid:durableId="986858006">
    <w:abstractNumId w:val="38"/>
    <w:lvlOverride w:ilvl="0">
      <w:lvl w:ilvl="0">
        <w:numFmt w:val="decimal"/>
        <w:lvlText w:val="%1."/>
        <w:lvlJc w:val="left"/>
      </w:lvl>
    </w:lvlOverride>
  </w:num>
  <w:num w:numId="79" w16cid:durableId="587079336">
    <w:abstractNumId w:val="38"/>
    <w:lvlOverride w:ilvl="0">
      <w:lvl w:ilvl="0">
        <w:numFmt w:val="decimal"/>
        <w:lvlText w:val="%1."/>
        <w:lvlJc w:val="left"/>
      </w:lvl>
    </w:lvlOverride>
  </w:num>
  <w:num w:numId="80" w16cid:durableId="1458331634">
    <w:abstractNumId w:val="38"/>
    <w:lvlOverride w:ilvl="0">
      <w:lvl w:ilvl="0">
        <w:numFmt w:val="decimal"/>
        <w:lvlText w:val="%1."/>
        <w:lvlJc w:val="left"/>
      </w:lvl>
    </w:lvlOverride>
  </w:num>
  <w:num w:numId="81" w16cid:durableId="1145321100">
    <w:abstractNumId w:val="37"/>
  </w:num>
  <w:num w:numId="82" w16cid:durableId="1421102353">
    <w:abstractNumId w:val="61"/>
  </w:num>
  <w:num w:numId="83" w16cid:durableId="508838231">
    <w:abstractNumId w:val="73"/>
  </w:num>
  <w:num w:numId="84" w16cid:durableId="1881698092">
    <w:abstractNumId w:val="52"/>
  </w:num>
  <w:num w:numId="85" w16cid:durableId="931741166">
    <w:abstractNumId w:val="7"/>
  </w:num>
  <w:num w:numId="86" w16cid:durableId="1089236839">
    <w:abstractNumId w:val="66"/>
  </w:num>
  <w:num w:numId="87" w16cid:durableId="1656104049">
    <w:abstractNumId w:val="14"/>
  </w:num>
  <w:num w:numId="88" w16cid:durableId="1886403488">
    <w:abstractNumId w:val="70"/>
  </w:num>
  <w:num w:numId="89" w16cid:durableId="1357193401">
    <w:abstractNumId w:val="4"/>
  </w:num>
  <w:num w:numId="90" w16cid:durableId="1952323288">
    <w:abstractNumId w:val="18"/>
  </w:num>
  <w:num w:numId="91" w16cid:durableId="1286617153">
    <w:abstractNumId w:val="64"/>
  </w:num>
  <w:num w:numId="92" w16cid:durableId="50152076">
    <w:abstractNumId w:val="26"/>
  </w:num>
  <w:num w:numId="93" w16cid:durableId="887035299">
    <w:abstractNumId w:val="15"/>
  </w:num>
  <w:num w:numId="94" w16cid:durableId="1054231164">
    <w:abstractNumId w:val="1"/>
  </w:num>
  <w:num w:numId="95" w16cid:durableId="150409569">
    <w:abstractNumId w:val="49"/>
  </w:num>
  <w:num w:numId="96" w16cid:durableId="1031881252">
    <w:abstractNumId w:val="5"/>
  </w:num>
  <w:num w:numId="97" w16cid:durableId="1184057440">
    <w:abstractNumId w:val="72"/>
  </w:num>
  <w:num w:numId="98" w16cid:durableId="1567566606">
    <w:abstractNumId w:val="16"/>
  </w:num>
  <w:num w:numId="99" w16cid:durableId="801003685">
    <w:abstractNumId w:val="48"/>
  </w:num>
  <w:num w:numId="100" w16cid:durableId="2049330164">
    <w:abstractNumId w:val="45"/>
  </w:num>
  <w:num w:numId="101" w16cid:durableId="110980509">
    <w:abstractNumId w:val="68"/>
  </w:num>
  <w:num w:numId="102" w16cid:durableId="1977756390">
    <w:abstractNumId w:val="25"/>
  </w:num>
  <w:num w:numId="103" w16cid:durableId="755706512">
    <w:abstractNumId w:val="19"/>
  </w:num>
  <w:num w:numId="104" w16cid:durableId="1353385575">
    <w:abstractNumId w:val="23"/>
  </w:num>
  <w:num w:numId="105" w16cid:durableId="1093668051">
    <w:abstractNumId w:val="57"/>
  </w:num>
  <w:num w:numId="106" w16cid:durableId="52195866">
    <w:abstractNumId w:val="53"/>
  </w:num>
  <w:num w:numId="107" w16cid:durableId="1059088484">
    <w:abstractNumId w:val="35"/>
  </w:num>
  <w:num w:numId="108" w16cid:durableId="1903174241">
    <w:abstractNumId w:val="24"/>
  </w:num>
  <w:num w:numId="109" w16cid:durableId="1106466753">
    <w:abstractNumId w:val="8"/>
  </w:num>
  <w:num w:numId="110" w16cid:durableId="406414858">
    <w:abstractNumId w:val="39"/>
  </w:num>
  <w:num w:numId="111" w16cid:durableId="162862648">
    <w:abstractNumId w:val="54"/>
    <w:lvlOverride w:ilvl="0">
      <w:lvl w:ilvl="0" w:tplc="4E0A4B40">
        <w:start w:val="1"/>
        <w:numFmt w:val="lowerLetter"/>
        <w:lvlText w:val="%1)"/>
        <w:lvlJc w:val="left"/>
        <w:pPr>
          <w:ind w:left="720" w:hanging="357"/>
        </w:pPr>
        <w:rPr>
          <w:rFonts w:asciiTheme="minorHAnsi" w:eastAsia="Cambria" w:hAnsiTheme="minorHAnsi" w:cstheme="minorHAns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2" w16cid:durableId="1271350996">
    <w:abstractNumId w:val="60"/>
  </w:num>
  <w:num w:numId="113" w16cid:durableId="207378209">
    <w:abstractNumId w:val="3"/>
  </w:num>
  <w:num w:numId="114" w16cid:durableId="1419786292">
    <w:abstractNumId w:val="47"/>
  </w:num>
  <w:num w:numId="115" w16cid:durableId="2008710914">
    <w:abstractNumId w:val="30"/>
  </w:num>
  <w:num w:numId="116" w16cid:durableId="1981960544">
    <w:abstractNumId w:val="49"/>
    <w:lvlOverride w:ilvl="0">
      <w:startOverride w:val="1"/>
    </w:lvlOverride>
  </w:num>
  <w:num w:numId="117" w16cid:durableId="1646735070">
    <w:abstractNumId w:val="49"/>
    <w:lvlOverride w:ilvl="0">
      <w:startOverride w:val="1"/>
    </w:lvlOverride>
  </w:num>
  <w:num w:numId="118" w16cid:durableId="550192958">
    <w:abstractNumId w:val="49"/>
    <w:lvlOverride w:ilvl="0">
      <w:startOverride w:val="1"/>
    </w:lvlOverride>
  </w:num>
  <w:num w:numId="119" w16cid:durableId="602802785">
    <w:abstractNumId w:val="49"/>
    <w:lvlOverride w:ilvl="0">
      <w:startOverride w:val="1"/>
    </w:lvlOverride>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FB"/>
    <w:rsid w:val="00000CB1"/>
    <w:rsid w:val="00003660"/>
    <w:rsid w:val="0000408E"/>
    <w:rsid w:val="00015AE1"/>
    <w:rsid w:val="000420E7"/>
    <w:rsid w:val="00050FC0"/>
    <w:rsid w:val="000549C8"/>
    <w:rsid w:val="0008638E"/>
    <w:rsid w:val="000B6136"/>
    <w:rsid w:val="000C1CE1"/>
    <w:rsid w:val="000D78D4"/>
    <w:rsid w:val="000E0DEB"/>
    <w:rsid w:val="000F3646"/>
    <w:rsid w:val="00106504"/>
    <w:rsid w:val="00106B87"/>
    <w:rsid w:val="00107456"/>
    <w:rsid w:val="00126165"/>
    <w:rsid w:val="00133462"/>
    <w:rsid w:val="00144E42"/>
    <w:rsid w:val="0016116C"/>
    <w:rsid w:val="00161E87"/>
    <w:rsid w:val="00165DFF"/>
    <w:rsid w:val="00173DF6"/>
    <w:rsid w:val="0018217A"/>
    <w:rsid w:val="00184A87"/>
    <w:rsid w:val="00186F02"/>
    <w:rsid w:val="001B31F6"/>
    <w:rsid w:val="001B40B1"/>
    <w:rsid w:val="001B7BC4"/>
    <w:rsid w:val="001C36D5"/>
    <w:rsid w:val="001E3CBF"/>
    <w:rsid w:val="001F037E"/>
    <w:rsid w:val="00203D6D"/>
    <w:rsid w:val="00212117"/>
    <w:rsid w:val="00221380"/>
    <w:rsid w:val="00221AA4"/>
    <w:rsid w:val="0025661F"/>
    <w:rsid w:val="002665CB"/>
    <w:rsid w:val="00271F79"/>
    <w:rsid w:val="002746BA"/>
    <w:rsid w:val="00284DA1"/>
    <w:rsid w:val="0029293D"/>
    <w:rsid w:val="00293785"/>
    <w:rsid w:val="002A174F"/>
    <w:rsid w:val="002A62F8"/>
    <w:rsid w:val="002E54E2"/>
    <w:rsid w:val="003036D4"/>
    <w:rsid w:val="003317AD"/>
    <w:rsid w:val="00334F86"/>
    <w:rsid w:val="003374F1"/>
    <w:rsid w:val="00362D18"/>
    <w:rsid w:val="00367524"/>
    <w:rsid w:val="00387AD0"/>
    <w:rsid w:val="003A0903"/>
    <w:rsid w:val="003D53D5"/>
    <w:rsid w:val="003E10B1"/>
    <w:rsid w:val="003E7DE7"/>
    <w:rsid w:val="003F7693"/>
    <w:rsid w:val="004017AC"/>
    <w:rsid w:val="00431367"/>
    <w:rsid w:val="00442CE8"/>
    <w:rsid w:val="004611B0"/>
    <w:rsid w:val="004619A1"/>
    <w:rsid w:val="00462373"/>
    <w:rsid w:val="00484B3D"/>
    <w:rsid w:val="004B744A"/>
    <w:rsid w:val="004C03D7"/>
    <w:rsid w:val="004C1FF8"/>
    <w:rsid w:val="004C38E7"/>
    <w:rsid w:val="004D49C2"/>
    <w:rsid w:val="004D623A"/>
    <w:rsid w:val="004D7B81"/>
    <w:rsid w:val="004E2108"/>
    <w:rsid w:val="004F5E65"/>
    <w:rsid w:val="00503815"/>
    <w:rsid w:val="00510B30"/>
    <w:rsid w:val="00522AF6"/>
    <w:rsid w:val="0053497B"/>
    <w:rsid w:val="005616E2"/>
    <w:rsid w:val="005843E9"/>
    <w:rsid w:val="005901E7"/>
    <w:rsid w:val="0059753A"/>
    <w:rsid w:val="005A77B7"/>
    <w:rsid w:val="005B5016"/>
    <w:rsid w:val="00601F1E"/>
    <w:rsid w:val="00603FE9"/>
    <w:rsid w:val="00606BE4"/>
    <w:rsid w:val="006138CD"/>
    <w:rsid w:val="00614381"/>
    <w:rsid w:val="006171C5"/>
    <w:rsid w:val="00626E9C"/>
    <w:rsid w:val="00632B2A"/>
    <w:rsid w:val="006432C2"/>
    <w:rsid w:val="0065566F"/>
    <w:rsid w:val="00660137"/>
    <w:rsid w:val="00673FFE"/>
    <w:rsid w:val="00675123"/>
    <w:rsid w:val="00675866"/>
    <w:rsid w:val="006A57A8"/>
    <w:rsid w:val="006D1FF0"/>
    <w:rsid w:val="006D753D"/>
    <w:rsid w:val="006E6671"/>
    <w:rsid w:val="0073024D"/>
    <w:rsid w:val="00740E54"/>
    <w:rsid w:val="00753C6F"/>
    <w:rsid w:val="007753EA"/>
    <w:rsid w:val="00794431"/>
    <w:rsid w:val="007A19CD"/>
    <w:rsid w:val="007A7C63"/>
    <w:rsid w:val="007B7BE7"/>
    <w:rsid w:val="007D5D2D"/>
    <w:rsid w:val="007E2199"/>
    <w:rsid w:val="008018FB"/>
    <w:rsid w:val="00812CCC"/>
    <w:rsid w:val="00814F09"/>
    <w:rsid w:val="00816DBF"/>
    <w:rsid w:val="00822DBB"/>
    <w:rsid w:val="00840863"/>
    <w:rsid w:val="00872AFF"/>
    <w:rsid w:val="008776B6"/>
    <w:rsid w:val="00895C90"/>
    <w:rsid w:val="008A0C53"/>
    <w:rsid w:val="008A4923"/>
    <w:rsid w:val="008F53C2"/>
    <w:rsid w:val="00906407"/>
    <w:rsid w:val="00914868"/>
    <w:rsid w:val="009175F1"/>
    <w:rsid w:val="0094793D"/>
    <w:rsid w:val="00951170"/>
    <w:rsid w:val="009829BE"/>
    <w:rsid w:val="009A0DCB"/>
    <w:rsid w:val="009D1341"/>
    <w:rsid w:val="009D2DED"/>
    <w:rsid w:val="009D58EE"/>
    <w:rsid w:val="009E2B4E"/>
    <w:rsid w:val="009F0AB6"/>
    <w:rsid w:val="009F0E84"/>
    <w:rsid w:val="00A04BAF"/>
    <w:rsid w:val="00A13B37"/>
    <w:rsid w:val="00A24DBA"/>
    <w:rsid w:val="00A51FE8"/>
    <w:rsid w:val="00A73B60"/>
    <w:rsid w:val="00A74198"/>
    <w:rsid w:val="00A96975"/>
    <w:rsid w:val="00AB43DE"/>
    <w:rsid w:val="00AC0F44"/>
    <w:rsid w:val="00AC5F3F"/>
    <w:rsid w:val="00AE7E63"/>
    <w:rsid w:val="00B17AE5"/>
    <w:rsid w:val="00B219C0"/>
    <w:rsid w:val="00B21E65"/>
    <w:rsid w:val="00B23D28"/>
    <w:rsid w:val="00B26AC3"/>
    <w:rsid w:val="00B3188E"/>
    <w:rsid w:val="00B57EFE"/>
    <w:rsid w:val="00B608EF"/>
    <w:rsid w:val="00B62220"/>
    <w:rsid w:val="00B6427F"/>
    <w:rsid w:val="00B677DA"/>
    <w:rsid w:val="00B76B9F"/>
    <w:rsid w:val="00B77FAE"/>
    <w:rsid w:val="00B83613"/>
    <w:rsid w:val="00B97478"/>
    <w:rsid w:val="00BB2B63"/>
    <w:rsid w:val="00BB63B9"/>
    <w:rsid w:val="00BB6D1C"/>
    <w:rsid w:val="00BC04C0"/>
    <w:rsid w:val="00BC40E5"/>
    <w:rsid w:val="00BD05CC"/>
    <w:rsid w:val="00BE683E"/>
    <w:rsid w:val="00BF46A5"/>
    <w:rsid w:val="00C00391"/>
    <w:rsid w:val="00C006D2"/>
    <w:rsid w:val="00C10845"/>
    <w:rsid w:val="00C10B24"/>
    <w:rsid w:val="00C13A65"/>
    <w:rsid w:val="00C16BFC"/>
    <w:rsid w:val="00C254E1"/>
    <w:rsid w:val="00C267A7"/>
    <w:rsid w:val="00C30A20"/>
    <w:rsid w:val="00C431EA"/>
    <w:rsid w:val="00C637AF"/>
    <w:rsid w:val="00C747D3"/>
    <w:rsid w:val="00C81D58"/>
    <w:rsid w:val="00C8420B"/>
    <w:rsid w:val="00C978E4"/>
    <w:rsid w:val="00CB45E8"/>
    <w:rsid w:val="00CC6695"/>
    <w:rsid w:val="00CC7572"/>
    <w:rsid w:val="00CD22BA"/>
    <w:rsid w:val="00CD4F3F"/>
    <w:rsid w:val="00CE2AFA"/>
    <w:rsid w:val="00CF5F80"/>
    <w:rsid w:val="00D02AF9"/>
    <w:rsid w:val="00D16ABB"/>
    <w:rsid w:val="00D22AC3"/>
    <w:rsid w:val="00D23BF3"/>
    <w:rsid w:val="00D33CE8"/>
    <w:rsid w:val="00D51EF8"/>
    <w:rsid w:val="00D6102D"/>
    <w:rsid w:val="00D665F8"/>
    <w:rsid w:val="00D81086"/>
    <w:rsid w:val="00DA7A47"/>
    <w:rsid w:val="00DB147D"/>
    <w:rsid w:val="00DB615A"/>
    <w:rsid w:val="00DC005C"/>
    <w:rsid w:val="00DC2A36"/>
    <w:rsid w:val="00DC3CD7"/>
    <w:rsid w:val="00DC4A47"/>
    <w:rsid w:val="00DC525D"/>
    <w:rsid w:val="00DC60C6"/>
    <w:rsid w:val="00DD2860"/>
    <w:rsid w:val="00DE3377"/>
    <w:rsid w:val="00DF16AE"/>
    <w:rsid w:val="00E052FC"/>
    <w:rsid w:val="00E33FF0"/>
    <w:rsid w:val="00E3478E"/>
    <w:rsid w:val="00E35A7B"/>
    <w:rsid w:val="00E43CCB"/>
    <w:rsid w:val="00E61F1C"/>
    <w:rsid w:val="00E7505B"/>
    <w:rsid w:val="00E8698E"/>
    <w:rsid w:val="00EB486D"/>
    <w:rsid w:val="00EF1508"/>
    <w:rsid w:val="00EF64E9"/>
    <w:rsid w:val="00F351AE"/>
    <w:rsid w:val="00F4458D"/>
    <w:rsid w:val="00F521DD"/>
    <w:rsid w:val="00F67EC8"/>
    <w:rsid w:val="00F7223A"/>
    <w:rsid w:val="00F876FD"/>
    <w:rsid w:val="00F9511A"/>
    <w:rsid w:val="00F95BF0"/>
    <w:rsid w:val="00FA469F"/>
    <w:rsid w:val="00FD1422"/>
    <w:rsid w:val="00FE064A"/>
    <w:rsid w:val="00FE6A46"/>
    <w:rsid w:val="00FF4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C536"/>
  <w15:chartTrackingRefBased/>
  <w15:docId w15:val="{BD5878AA-F3CA-4382-8149-1AAF64AD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B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018FB"/>
    <w:rPr>
      <w:color w:val="0000FF"/>
      <w:u w:val="single"/>
    </w:rPr>
  </w:style>
  <w:style w:type="paragraph" w:customStyle="1" w:styleId="Domylnie">
    <w:name w:val="Domyślnie"/>
    <w:qFormat/>
    <w:rsid w:val="008018FB"/>
    <w:pPr>
      <w:tabs>
        <w:tab w:val="left" w:pos="708"/>
      </w:tabs>
      <w:suppressAutoHyphens/>
      <w:spacing w:after="0" w:line="100" w:lineRule="atLeast"/>
    </w:pPr>
    <w:rPr>
      <w:rFonts w:ascii="Times New Roman" w:eastAsia="Lucida Sans Unicode" w:hAnsi="Times New Roman" w:cs="Times New Roman"/>
      <w:color w:val="000000"/>
      <w:kern w:val="0"/>
      <w:sz w:val="24"/>
      <w:szCs w:val="24"/>
      <w14:ligatures w14:val="none"/>
    </w:rPr>
  </w:style>
  <w:style w:type="character" w:customStyle="1" w:styleId="FontStyle28">
    <w:name w:val="Font Style28"/>
    <w:uiPriority w:val="99"/>
    <w:qFormat/>
    <w:rsid w:val="008018FB"/>
    <w:rPr>
      <w:rFonts w:ascii="Arial" w:hAnsi="Arial" w:cs="Arial"/>
      <w:sz w:val="20"/>
      <w:szCs w:val="20"/>
    </w:rPr>
  </w:style>
  <w:style w:type="paragraph" w:styleId="Akapitzlist">
    <w:name w:val="List Paragraph"/>
    <w:aliases w:val="CW_Lista,normalny tekst,L1,Numerowanie,Akapit z listą5,T_SZ_List Paragraph,lp1,Preambuła,BulletC,Obiekt,Wyliczanie,Akapit z listą31,Bullets,List Paragraph1,1st Bullet Point,Anstrich,Lista sin Numerar,RR PGE Akapit z listą,Styl 1,Normal"/>
    <w:basedOn w:val="Normalny"/>
    <w:link w:val="AkapitzlistZnak"/>
    <w:uiPriority w:val="34"/>
    <w:qFormat/>
    <w:rsid w:val="008018FB"/>
    <w:pPr>
      <w:ind w:left="720"/>
      <w:contextualSpacing/>
    </w:pPr>
  </w:style>
  <w:style w:type="character" w:styleId="Nierozpoznanawzmianka">
    <w:name w:val="Unresolved Mention"/>
    <w:basedOn w:val="Domylnaczcionkaakapitu"/>
    <w:uiPriority w:val="99"/>
    <w:semiHidden/>
    <w:unhideWhenUsed/>
    <w:rsid w:val="007B7BE7"/>
    <w:rPr>
      <w:color w:val="605E5C"/>
      <w:shd w:val="clear" w:color="auto" w:fill="E1DFDD"/>
    </w:rPr>
  </w:style>
  <w:style w:type="character" w:customStyle="1" w:styleId="Znakiprzypiswdolnych">
    <w:name w:val="Znaki przypisów dolnych"/>
    <w:qFormat/>
    <w:rsid w:val="008776B6"/>
  </w:style>
  <w:style w:type="character" w:customStyle="1" w:styleId="StopkaZnak1">
    <w:name w:val="Stopka Znak1"/>
    <w:link w:val="Stopka1"/>
    <w:qFormat/>
    <w:rsid w:val="008776B6"/>
    <w:rPr>
      <w:lang w:eastAsia="zh-CN"/>
    </w:rPr>
  </w:style>
  <w:style w:type="paragraph" w:customStyle="1" w:styleId="Stopka1">
    <w:name w:val="Stopka1"/>
    <w:basedOn w:val="Normalny"/>
    <w:link w:val="StopkaZnak1"/>
    <w:qFormat/>
    <w:rsid w:val="008776B6"/>
    <w:pPr>
      <w:tabs>
        <w:tab w:val="center" w:pos="4536"/>
        <w:tab w:val="right" w:pos="9072"/>
      </w:tabs>
      <w:suppressAutoHyphens/>
      <w:spacing w:after="0" w:line="240" w:lineRule="auto"/>
    </w:pPr>
    <w:rPr>
      <w:lang w:eastAsia="zh-CN"/>
    </w:rPr>
  </w:style>
  <w:style w:type="character" w:styleId="Odwoaniedokomentarza">
    <w:name w:val="annotation reference"/>
    <w:basedOn w:val="Domylnaczcionkaakapitu"/>
    <w:uiPriority w:val="99"/>
    <w:semiHidden/>
    <w:unhideWhenUsed/>
    <w:rsid w:val="00D02AF9"/>
    <w:rPr>
      <w:sz w:val="16"/>
      <w:szCs w:val="16"/>
    </w:rPr>
  </w:style>
  <w:style w:type="paragraph" w:styleId="Tekstkomentarza">
    <w:name w:val="annotation text"/>
    <w:basedOn w:val="Normalny"/>
    <w:link w:val="TekstkomentarzaZnak"/>
    <w:uiPriority w:val="99"/>
    <w:unhideWhenUsed/>
    <w:rsid w:val="00D02AF9"/>
    <w:pPr>
      <w:spacing w:line="240" w:lineRule="auto"/>
    </w:pPr>
    <w:rPr>
      <w:sz w:val="20"/>
      <w:szCs w:val="20"/>
    </w:rPr>
  </w:style>
  <w:style w:type="character" w:customStyle="1" w:styleId="TekstkomentarzaZnak">
    <w:name w:val="Tekst komentarza Znak"/>
    <w:basedOn w:val="Domylnaczcionkaakapitu"/>
    <w:link w:val="Tekstkomentarza"/>
    <w:uiPriority w:val="99"/>
    <w:rsid w:val="00D02AF9"/>
    <w:rPr>
      <w:sz w:val="20"/>
      <w:szCs w:val="20"/>
    </w:rPr>
  </w:style>
  <w:style w:type="paragraph" w:styleId="Tematkomentarza">
    <w:name w:val="annotation subject"/>
    <w:basedOn w:val="Tekstkomentarza"/>
    <w:next w:val="Tekstkomentarza"/>
    <w:link w:val="TematkomentarzaZnak"/>
    <w:uiPriority w:val="99"/>
    <w:semiHidden/>
    <w:unhideWhenUsed/>
    <w:rsid w:val="00D02AF9"/>
    <w:rPr>
      <w:b/>
      <w:bCs/>
    </w:rPr>
  </w:style>
  <w:style w:type="character" w:customStyle="1" w:styleId="TematkomentarzaZnak">
    <w:name w:val="Temat komentarza Znak"/>
    <w:basedOn w:val="TekstkomentarzaZnak"/>
    <w:link w:val="Tematkomentarza"/>
    <w:uiPriority w:val="99"/>
    <w:semiHidden/>
    <w:rsid w:val="00D02AF9"/>
    <w:rPr>
      <w:b/>
      <w:bCs/>
      <w:sz w:val="20"/>
      <w:szCs w:val="20"/>
    </w:rPr>
  </w:style>
  <w:style w:type="table" w:customStyle="1" w:styleId="Tabela-Siatka1">
    <w:name w:val="Tabela - Siatka1"/>
    <w:basedOn w:val="Standardowy"/>
    <w:next w:val="Tabela-Siatka"/>
    <w:uiPriority w:val="39"/>
    <w:rsid w:val="00F521D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521DD"/>
    <w:pPr>
      <w:spacing w:after="0" w:line="240" w:lineRule="auto"/>
    </w:pPr>
    <w:rPr>
      <w:rFonts w:ascii="Times New Roman" w:eastAsia="Calibri"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4">
    <w:name w:val="Zaimportowany styl 24"/>
    <w:rsid w:val="001B31F6"/>
    <w:pPr>
      <w:numPr>
        <w:numId w:val="85"/>
      </w:numPr>
    </w:pPr>
  </w:style>
  <w:style w:type="numbering" w:customStyle="1" w:styleId="Zaimportowanystyl2">
    <w:name w:val="Zaimportowany styl 2"/>
    <w:rsid w:val="00753C6F"/>
    <w:pPr>
      <w:numPr>
        <w:numId w:val="86"/>
      </w:numPr>
    </w:pPr>
  </w:style>
  <w:style w:type="character" w:styleId="Numerstrony">
    <w:name w:val="page number"/>
    <w:rsid w:val="00E7505B"/>
    <w:rPr>
      <w:lang w:val="de-DE"/>
    </w:rPr>
  </w:style>
  <w:style w:type="numbering" w:customStyle="1" w:styleId="Zaimportowanystyl30">
    <w:name w:val="Zaimportowany styl 30"/>
    <w:rsid w:val="00B77FAE"/>
    <w:pPr>
      <w:numPr>
        <w:numId w:val="88"/>
      </w:numPr>
    </w:pPr>
  </w:style>
  <w:style w:type="numbering" w:customStyle="1" w:styleId="Zaimportowanystyl31">
    <w:name w:val="Zaimportowany styl 31"/>
    <w:rsid w:val="00B77FAE"/>
    <w:pPr>
      <w:numPr>
        <w:numId w:val="89"/>
      </w:numPr>
    </w:pPr>
  </w:style>
  <w:style w:type="paragraph" w:customStyle="1" w:styleId="Akapitzlist1">
    <w:name w:val="Akapit z listą1"/>
    <w:basedOn w:val="Domylnie"/>
    <w:uiPriority w:val="99"/>
    <w:qFormat/>
    <w:rsid w:val="00B77FAE"/>
    <w:pPr>
      <w:ind w:left="720"/>
    </w:pPr>
    <w:rPr>
      <w:u w:color="000000"/>
      <w:lang w:eastAsia="pl-PL"/>
    </w:rPr>
  </w:style>
  <w:style w:type="character" w:customStyle="1" w:styleId="Brak">
    <w:name w:val="Brak"/>
    <w:rsid w:val="008F53C2"/>
  </w:style>
  <w:style w:type="character" w:customStyle="1" w:styleId="AkapitzlistZnak">
    <w:name w:val="Akapit z listą Znak"/>
    <w:aliases w:val="CW_Lista Znak,normalny tekst Znak,L1 Znak,Numerowanie Znak,Akapit z listą5 Znak,T_SZ_List Paragraph Znak,lp1 Znak,Preambuła Znak,BulletC Znak,Obiekt Znak,Wyliczanie Znak,Akapit z listą31 Znak,Bullets Znak,List Paragraph1 Znak"/>
    <w:basedOn w:val="Domylnaczcionkaakapitu"/>
    <w:link w:val="Akapitzlist"/>
    <w:uiPriority w:val="34"/>
    <w:qFormat/>
    <w:locked/>
    <w:rsid w:val="00271F79"/>
  </w:style>
  <w:style w:type="paragraph" w:customStyle="1" w:styleId="Styl2SWZ">
    <w:name w:val="Styl2SWZ"/>
    <w:basedOn w:val="Normalny"/>
    <w:link w:val="Styl2SWZZnak"/>
    <w:qFormat/>
    <w:rsid w:val="00271F79"/>
    <w:pPr>
      <w:numPr>
        <w:numId w:val="92"/>
      </w:numPr>
      <w:spacing w:after="0" w:line="240" w:lineRule="auto"/>
      <w:jc w:val="both"/>
    </w:pPr>
    <w:rPr>
      <w:rFonts w:ascii="Arial" w:hAnsi="Arial"/>
      <w:color w:val="000000" w:themeColor="text1"/>
      <w:kern w:val="0"/>
      <w:sz w:val="20"/>
      <w14:ligatures w14:val="none"/>
    </w:rPr>
  </w:style>
  <w:style w:type="paragraph" w:styleId="Nagwek">
    <w:name w:val="header"/>
    <w:basedOn w:val="Normalny"/>
    <w:link w:val="NagwekZnak"/>
    <w:uiPriority w:val="99"/>
    <w:unhideWhenUsed/>
    <w:rsid w:val="00B57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7EFE"/>
  </w:style>
  <w:style w:type="paragraph" w:styleId="Stopka">
    <w:name w:val="footer"/>
    <w:basedOn w:val="Normalny"/>
    <w:link w:val="StopkaZnak"/>
    <w:uiPriority w:val="99"/>
    <w:unhideWhenUsed/>
    <w:rsid w:val="00B57E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7EFE"/>
  </w:style>
  <w:style w:type="character" w:customStyle="1" w:styleId="Styl2SWZZnak">
    <w:name w:val="Styl2SWZ Znak"/>
    <w:basedOn w:val="Domylnaczcionkaakapitu"/>
    <w:link w:val="Styl2SWZ"/>
    <w:rsid w:val="00184A87"/>
    <w:rPr>
      <w:rFonts w:ascii="Arial" w:hAnsi="Arial"/>
      <w:color w:val="000000" w:themeColor="text1"/>
      <w:kern w:val="0"/>
      <w:sz w:val="20"/>
      <w14:ligatures w14:val="none"/>
    </w:rPr>
  </w:style>
  <w:style w:type="paragraph" w:customStyle="1" w:styleId="pf0">
    <w:name w:val="pf0"/>
    <w:basedOn w:val="Normalny"/>
    <w:rsid w:val="00184A87"/>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f01">
    <w:name w:val="cf01"/>
    <w:basedOn w:val="Domylnaczcionkaakapitu"/>
    <w:rsid w:val="00184A87"/>
    <w:rPr>
      <w:rFonts w:ascii="Segoe UI" w:hAnsi="Segoe UI" w:cs="Segoe UI" w:hint="default"/>
      <w:sz w:val="18"/>
      <w:szCs w:val="18"/>
    </w:rPr>
  </w:style>
  <w:style w:type="paragraph" w:styleId="NormalnyWeb">
    <w:name w:val="Normal (Web)"/>
    <w:basedOn w:val="Normalny"/>
    <w:uiPriority w:val="99"/>
    <w:semiHidden/>
    <w:unhideWhenUsed/>
    <w:rsid w:val="00184A87"/>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Tekstprzypisudolnego">
    <w:name w:val="footnote text"/>
    <w:basedOn w:val="Normalny"/>
    <w:link w:val="TekstprzypisudolnegoZnak"/>
    <w:uiPriority w:val="99"/>
    <w:semiHidden/>
    <w:unhideWhenUsed/>
    <w:rsid w:val="006138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38CD"/>
    <w:rPr>
      <w:sz w:val="20"/>
      <w:szCs w:val="20"/>
    </w:rPr>
  </w:style>
  <w:style w:type="character" w:styleId="Odwoanieprzypisudolnego">
    <w:name w:val="footnote reference"/>
    <w:uiPriority w:val="99"/>
    <w:semiHidden/>
    <w:unhideWhenUsed/>
    <w:rsid w:val="006138CD"/>
    <w:rPr>
      <w:vertAlign w:val="superscript"/>
    </w:rPr>
  </w:style>
  <w:style w:type="table" w:customStyle="1" w:styleId="Tabela-Siatka2">
    <w:name w:val="Tabela - Siatka2"/>
    <w:basedOn w:val="Standardowy"/>
    <w:next w:val="Tabela-Siatka"/>
    <w:uiPriority w:val="39"/>
    <w:rsid w:val="006138C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6138C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D53D5"/>
    <w:pPr>
      <w:spacing w:after="0" w:line="240" w:lineRule="auto"/>
    </w:pPr>
  </w:style>
  <w:style w:type="paragraph" w:styleId="Tekstdymka">
    <w:name w:val="Balloon Text"/>
    <w:basedOn w:val="Normalny"/>
    <w:link w:val="TekstdymkaZnak"/>
    <w:uiPriority w:val="99"/>
    <w:semiHidden/>
    <w:unhideWhenUsed/>
    <w:rsid w:val="00F722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223A"/>
    <w:rPr>
      <w:rFonts w:ascii="Segoe UI" w:hAnsi="Segoe UI" w:cs="Segoe UI"/>
      <w:sz w:val="18"/>
      <w:szCs w:val="18"/>
    </w:rPr>
  </w:style>
  <w:style w:type="paragraph" w:customStyle="1" w:styleId="Styl1punktyumowy">
    <w:name w:val="Styl1_punkty_umowy"/>
    <w:basedOn w:val="Normalny"/>
    <w:link w:val="Styl1punktyumowyZnak"/>
    <w:qFormat/>
    <w:rsid w:val="0008638E"/>
    <w:pPr>
      <w:suppressAutoHyphens/>
      <w:spacing w:before="120" w:after="0" w:line="240" w:lineRule="auto"/>
      <w:ind w:left="786" w:hanging="360"/>
      <w:contextualSpacing/>
      <w:jc w:val="both"/>
    </w:pPr>
    <w:rPr>
      <w:rFonts w:eastAsia="Times New Roman" w:cstheme="minorHAnsi"/>
      <w:kern w:val="0"/>
      <w14:ligatures w14:val="none"/>
    </w:rPr>
  </w:style>
  <w:style w:type="character" w:customStyle="1" w:styleId="Styl1punktyumowyZnak">
    <w:name w:val="Styl1_punkty_umowy Znak"/>
    <w:basedOn w:val="Domylnaczcionkaakapitu"/>
    <w:link w:val="Styl1punktyumowy"/>
    <w:rsid w:val="0008638E"/>
    <w:rPr>
      <w:rFonts w:eastAsia="Times New Roman" w:cstheme="minorHAnsi"/>
      <w:kern w:val="0"/>
      <w14:ligatures w14:val="none"/>
    </w:rPr>
  </w:style>
  <w:style w:type="paragraph" w:customStyle="1" w:styleId="Styl1literki">
    <w:name w:val="Styl1_literki"/>
    <w:basedOn w:val="Akapitzlist"/>
    <w:link w:val="Styl1literkiZnak"/>
    <w:qFormat/>
    <w:rsid w:val="0008638E"/>
    <w:pPr>
      <w:suppressAutoHyphens/>
      <w:spacing w:after="0" w:line="240" w:lineRule="auto"/>
      <w:ind w:hanging="357"/>
      <w:jc w:val="both"/>
    </w:pPr>
    <w:rPr>
      <w:rFonts w:eastAsia="Times New Roman" w:cstheme="minorHAnsi"/>
      <w:kern w:val="0"/>
      <w14:ligatures w14:val="none"/>
    </w:rPr>
  </w:style>
  <w:style w:type="character" w:customStyle="1" w:styleId="Styl1literkiZnak">
    <w:name w:val="Styl1_literki Znak"/>
    <w:basedOn w:val="AkapitzlistZnak"/>
    <w:link w:val="Styl1literki"/>
    <w:rsid w:val="0008638E"/>
    <w:rPr>
      <w:rFonts w:eastAsia="Times New Roman" w:cs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58386">
      <w:bodyDiv w:val="1"/>
      <w:marLeft w:val="0"/>
      <w:marRight w:val="0"/>
      <w:marTop w:val="0"/>
      <w:marBottom w:val="0"/>
      <w:divBdr>
        <w:top w:val="none" w:sz="0" w:space="0" w:color="auto"/>
        <w:left w:val="none" w:sz="0" w:space="0" w:color="auto"/>
        <w:bottom w:val="none" w:sz="0" w:space="0" w:color="auto"/>
        <w:right w:val="none" w:sz="0" w:space="0" w:color="auto"/>
      </w:divBdr>
    </w:div>
    <w:div w:id="463890876">
      <w:bodyDiv w:val="1"/>
      <w:marLeft w:val="0"/>
      <w:marRight w:val="0"/>
      <w:marTop w:val="0"/>
      <w:marBottom w:val="0"/>
      <w:divBdr>
        <w:top w:val="none" w:sz="0" w:space="0" w:color="auto"/>
        <w:left w:val="none" w:sz="0" w:space="0" w:color="auto"/>
        <w:bottom w:val="none" w:sz="0" w:space="0" w:color="auto"/>
        <w:right w:val="none" w:sz="0" w:space="0" w:color="auto"/>
      </w:divBdr>
    </w:div>
    <w:div w:id="209112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about.opennexus.com/regulamin/"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hyperlink" Target="mailto:biuro@mord.krakow.pl" TargetMode="External"/><Relationship Id="rId12" Type="http://schemas.openxmlformats.org/officeDocument/2006/relationships/hyperlink" Target="mailto:biuro@mord.krak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mord_krakow"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mord_krak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36</Pages>
  <Words>14142</Words>
  <Characters>84854</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Rembiewska</dc:creator>
  <cp:keywords/>
  <dc:description/>
  <cp:lastModifiedBy>Agnieszka Rembiewska</cp:lastModifiedBy>
  <cp:revision>3</cp:revision>
  <cp:lastPrinted>2024-07-22T09:31:00Z</cp:lastPrinted>
  <dcterms:created xsi:type="dcterms:W3CDTF">2024-07-22T08:29:00Z</dcterms:created>
  <dcterms:modified xsi:type="dcterms:W3CDTF">2024-07-22T11:15:00Z</dcterms:modified>
</cp:coreProperties>
</file>