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E3E88" w:rsidRPr="00C849D4" w:rsidTr="002E3E88">
        <w:tc>
          <w:tcPr>
            <w:tcW w:w="3492" w:type="dxa"/>
          </w:tcPr>
          <w:p w:rsidR="002E3E88" w:rsidRPr="00C849D4" w:rsidRDefault="002E3E88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2E3E88" w:rsidRPr="00C849D4" w:rsidRDefault="002E3E88" w:rsidP="00CE2C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D4">
              <w:rPr>
                <w:rFonts w:ascii="Times New Roman" w:hAnsi="Times New Roman" w:cs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2E3E88" w:rsidRPr="00C849D4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2E3E88" w:rsidRPr="00C849D4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5A13D5" w:rsidRPr="00C849D4" w:rsidTr="002E3E88">
        <w:tc>
          <w:tcPr>
            <w:tcW w:w="9288" w:type="dxa"/>
            <w:gridSpan w:val="3"/>
          </w:tcPr>
          <w:p w:rsidR="005A13D5" w:rsidRDefault="005A13D5" w:rsidP="00CE2C65">
            <w:pPr>
              <w:jc w:val="center"/>
              <w:rPr>
                <w:u w:val="single"/>
              </w:rPr>
            </w:pPr>
          </w:p>
          <w:p w:rsidR="00FD624F" w:rsidRDefault="003D6716" w:rsidP="003D6716">
            <w:pPr>
              <w:jc w:val="center"/>
              <w:rPr>
                <w:sz w:val="20"/>
                <w:szCs w:val="20"/>
                <w:u w:val="single"/>
              </w:rPr>
            </w:pPr>
            <w:r w:rsidRPr="00162C27">
              <w:rPr>
                <w:sz w:val="20"/>
                <w:szCs w:val="20"/>
                <w:u w:val="single"/>
              </w:rPr>
              <w:t xml:space="preserve">dotyczy: postępowania prowadzonego w trybie podstawowym na dostawę  łóżka do intensywnej terapii </w:t>
            </w:r>
            <w:proofErr w:type="spellStart"/>
            <w:r w:rsidRPr="00162C27">
              <w:rPr>
                <w:sz w:val="20"/>
                <w:szCs w:val="20"/>
                <w:u w:val="single"/>
              </w:rPr>
              <w:t>bariatryczne</w:t>
            </w:r>
            <w:proofErr w:type="spellEnd"/>
            <w:r w:rsidRPr="00162C27">
              <w:rPr>
                <w:sz w:val="20"/>
                <w:szCs w:val="20"/>
                <w:u w:val="single"/>
              </w:rPr>
              <w:t xml:space="preserve"> – 1 </w:t>
            </w:r>
            <w:proofErr w:type="spellStart"/>
            <w:r w:rsidRPr="00162C27">
              <w:rPr>
                <w:sz w:val="20"/>
                <w:szCs w:val="20"/>
                <w:u w:val="single"/>
              </w:rPr>
              <w:t>kpl</w:t>
            </w:r>
            <w:proofErr w:type="spellEnd"/>
            <w:r w:rsidRPr="00162C27">
              <w:rPr>
                <w:sz w:val="20"/>
                <w:szCs w:val="20"/>
                <w:u w:val="single"/>
              </w:rPr>
              <w:t>,</w:t>
            </w:r>
            <w:r w:rsidRPr="00162C27">
              <w:rPr>
                <w:bCs/>
                <w:sz w:val="20"/>
                <w:szCs w:val="20"/>
              </w:rPr>
              <w:t xml:space="preserve"> </w:t>
            </w:r>
            <w:r w:rsidRPr="00162C27">
              <w:rPr>
                <w:sz w:val="20"/>
                <w:szCs w:val="20"/>
                <w:u w:val="single"/>
              </w:rPr>
              <w:t>znak sprawy: 4 WSzKzP.SZP.2612.41.2022</w:t>
            </w:r>
          </w:p>
          <w:p w:rsidR="003D6716" w:rsidRPr="00C849D4" w:rsidRDefault="003D6716" w:rsidP="003D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65" w:rsidRPr="00C849D4" w:rsidTr="002E3E88">
        <w:tc>
          <w:tcPr>
            <w:tcW w:w="9288" w:type="dxa"/>
            <w:gridSpan w:val="3"/>
          </w:tcPr>
          <w:p w:rsidR="00CE2C65" w:rsidRPr="00C849D4" w:rsidRDefault="00CE2C65" w:rsidP="00CE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b/>
                <w:sz w:val="24"/>
                <w:szCs w:val="24"/>
              </w:rPr>
              <w:t>FORMULARZ CENOWY</w:t>
            </w:r>
          </w:p>
          <w:p w:rsidR="00CE2C65" w:rsidRPr="00C849D4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65" w:rsidRPr="00C849D4" w:rsidTr="002E3E88">
        <w:tc>
          <w:tcPr>
            <w:tcW w:w="9288" w:type="dxa"/>
            <w:gridSpan w:val="3"/>
          </w:tcPr>
          <w:p w:rsidR="00CE2C65" w:rsidRDefault="00CE2C65" w:rsidP="00CE2C6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849D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849D4">
              <w:rPr>
                <w:rFonts w:ascii="Times New Roman" w:hAnsi="Times New Roman" w:cs="Times New Roman"/>
                <w:iCs/>
                <w:sz w:val="20"/>
                <w:szCs w:val="20"/>
              </w:rPr>
              <w:t>enę brutto (zł), będącą podstawą do wyliczenia punktów za cenę otrzymujemy ze wzoru: Wartość jednostkowa netto (zł) razy Ilość  – daje Wartość netto (zł), z której to wartości liczymy podatek VAT i po dodaniu podatku VAT do wartości netto otrzymujemy Cenę brutto (zł).</w:t>
            </w:r>
          </w:p>
          <w:p w:rsidR="00D37F51" w:rsidRPr="00C849D4" w:rsidRDefault="00D37F51" w:rsidP="00CE2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10521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4652"/>
        <w:gridCol w:w="618"/>
        <w:gridCol w:w="1134"/>
        <w:gridCol w:w="1156"/>
        <w:gridCol w:w="698"/>
        <w:gridCol w:w="1524"/>
      </w:tblGrid>
      <w:tr w:rsidR="003D6716" w:rsidRPr="00E76023" w:rsidTr="003D6716">
        <w:trPr>
          <w:trHeight w:val="20"/>
        </w:trPr>
        <w:tc>
          <w:tcPr>
            <w:tcW w:w="739" w:type="dxa"/>
            <w:shd w:val="clear" w:color="000000" w:fill="C6EFCE"/>
            <w:vAlign w:val="center"/>
          </w:tcPr>
          <w:p w:rsidR="003D6716" w:rsidRPr="00E76023" w:rsidRDefault="003D6716" w:rsidP="009C1D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52" w:type="dxa"/>
            <w:shd w:val="clear" w:color="000000" w:fill="C6EFCE"/>
            <w:vAlign w:val="center"/>
            <w:hideMark/>
          </w:tcPr>
          <w:p w:rsidR="003D6716" w:rsidRPr="00E76023" w:rsidRDefault="003D6716" w:rsidP="009C1D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7602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618" w:type="dxa"/>
            <w:shd w:val="clear" w:color="000000" w:fill="C6EFCE"/>
            <w:vAlign w:val="center"/>
          </w:tcPr>
          <w:p w:rsidR="003D6716" w:rsidRPr="00E76023" w:rsidRDefault="003D6716" w:rsidP="009C1D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7602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Ilość [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kpl</w:t>
            </w:r>
            <w:proofErr w:type="spellEnd"/>
            <w:r w:rsidRPr="00E7602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.]</w:t>
            </w:r>
          </w:p>
        </w:tc>
        <w:tc>
          <w:tcPr>
            <w:tcW w:w="1134" w:type="dxa"/>
            <w:shd w:val="clear" w:color="000000" w:fill="C6EFCE"/>
            <w:vAlign w:val="center"/>
            <w:hideMark/>
          </w:tcPr>
          <w:p w:rsidR="003D6716" w:rsidRPr="00E76023" w:rsidRDefault="003D6716" w:rsidP="009C1D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cena netto /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156" w:type="dxa"/>
            <w:shd w:val="clear" w:color="000000" w:fill="C6EFCE"/>
            <w:vAlign w:val="center"/>
            <w:hideMark/>
          </w:tcPr>
          <w:p w:rsidR="003D6716" w:rsidRPr="00E76023" w:rsidRDefault="003D6716" w:rsidP="009C1D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7602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suma netto [zł]</w:t>
            </w:r>
          </w:p>
        </w:tc>
        <w:tc>
          <w:tcPr>
            <w:tcW w:w="698" w:type="dxa"/>
            <w:shd w:val="clear" w:color="000000" w:fill="C6EFCE"/>
            <w:vAlign w:val="center"/>
          </w:tcPr>
          <w:p w:rsidR="003D6716" w:rsidRDefault="003D6716" w:rsidP="009C1D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7602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VAT</w:t>
            </w:r>
          </w:p>
          <w:p w:rsidR="003D6716" w:rsidRPr="00E76023" w:rsidRDefault="003D6716" w:rsidP="009C1D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524" w:type="dxa"/>
            <w:shd w:val="clear" w:color="000000" w:fill="C6EFCE"/>
            <w:vAlign w:val="center"/>
            <w:hideMark/>
          </w:tcPr>
          <w:p w:rsidR="003D6716" w:rsidRPr="00E76023" w:rsidRDefault="003D6716" w:rsidP="009C1D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7602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suma brutto</w:t>
            </w:r>
          </w:p>
          <w:p w:rsidR="003D6716" w:rsidRPr="00E76023" w:rsidRDefault="003D6716" w:rsidP="009C1D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7602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[zł]</w:t>
            </w:r>
          </w:p>
        </w:tc>
      </w:tr>
      <w:tr w:rsidR="003D6716" w:rsidRPr="00E76023" w:rsidTr="003D6716">
        <w:trPr>
          <w:trHeight w:val="20"/>
        </w:trPr>
        <w:tc>
          <w:tcPr>
            <w:tcW w:w="739" w:type="dxa"/>
            <w:shd w:val="clear" w:color="auto" w:fill="auto"/>
            <w:vAlign w:val="center"/>
          </w:tcPr>
          <w:p w:rsidR="003D6716" w:rsidRPr="00E76023" w:rsidRDefault="003D6716" w:rsidP="009C1DE2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3D6716" w:rsidRPr="00D25D7F" w:rsidRDefault="003D6716" w:rsidP="009C1DE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47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Łóżko do intensywnej terapii </w:t>
            </w:r>
            <w:proofErr w:type="spellStart"/>
            <w:r w:rsidRPr="002347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bariatryczne</w:t>
            </w:r>
            <w:proofErr w:type="spellEnd"/>
            <w:r w:rsidRPr="002347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D6716" w:rsidRPr="00E76023" w:rsidRDefault="003D6716" w:rsidP="009C1DE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E76023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E76023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r w:rsidRPr="00E760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716" w:rsidRPr="00E76023" w:rsidRDefault="003D6716" w:rsidP="009C1DE2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3D6716" w:rsidRPr="00E76023" w:rsidRDefault="003D6716" w:rsidP="009C1DE2">
            <w:pPr>
              <w:spacing w:before="120" w:after="12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3D6716" w:rsidRPr="00E76023" w:rsidRDefault="003D6716" w:rsidP="009C1DE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3D6716" w:rsidRPr="00E76023" w:rsidRDefault="003D6716" w:rsidP="009C1DE2">
            <w:pPr>
              <w:spacing w:before="120" w:after="12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6716" w:rsidRPr="00E76023" w:rsidTr="003D6716">
        <w:trPr>
          <w:trHeight w:val="20"/>
        </w:trPr>
        <w:tc>
          <w:tcPr>
            <w:tcW w:w="7143" w:type="dxa"/>
            <w:gridSpan w:val="4"/>
            <w:shd w:val="clear" w:color="auto" w:fill="auto"/>
            <w:vAlign w:val="center"/>
          </w:tcPr>
          <w:p w:rsidR="003D6716" w:rsidRPr="00E76023" w:rsidRDefault="003D6716" w:rsidP="009C1DE2">
            <w:pPr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760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 CAŁOŚĆ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3D6716" w:rsidRPr="00E76023" w:rsidRDefault="003D6716" w:rsidP="009C1DE2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3D6716" w:rsidRPr="00E76023" w:rsidRDefault="003D6716" w:rsidP="009C1DE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3D6716" w:rsidRPr="00E76023" w:rsidRDefault="003D6716" w:rsidP="009C1DE2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D37F51" w:rsidRDefault="00D37F51" w:rsidP="00D37F51">
      <w:pPr>
        <w:pStyle w:val="Bezodstpw"/>
        <w:rPr>
          <w:rFonts w:ascii="Times New Roman" w:eastAsia="Calibri" w:hAnsi="Times New Roman"/>
          <w:b/>
          <w:u w:val="single"/>
        </w:rPr>
      </w:pPr>
      <w:r>
        <w:br w:type="textWrapping" w:clear="all"/>
      </w:r>
    </w:p>
    <w:p w:rsidR="003D6716" w:rsidRPr="007778C8" w:rsidRDefault="00D37F51" w:rsidP="00202789">
      <w:pPr>
        <w:pStyle w:val="Bezodstpw"/>
        <w:jc w:val="center"/>
        <w:rPr>
          <w:rFonts w:ascii="Times New Roman" w:eastAsia="Times New Roman" w:hAnsi="Times New Roman"/>
          <w:b/>
          <w:bCs/>
          <w:u w:val="single"/>
          <w:lang w:eastAsia="zh-CN"/>
        </w:rPr>
      </w:pPr>
      <w:r w:rsidRPr="00F52EC0">
        <w:rPr>
          <w:rFonts w:ascii="Times New Roman" w:eastAsia="Calibri" w:hAnsi="Times New Roman" w:cs="Times New Roman"/>
          <w:b/>
          <w:sz w:val="24"/>
          <w:szCs w:val="24"/>
        </w:rPr>
        <w:t>PARAMETRY TECHNICZNE</w:t>
      </w:r>
      <w:r w:rsidR="00202789">
        <w:rPr>
          <w:rFonts w:ascii="Times New Roman" w:eastAsia="Calibri" w:hAnsi="Times New Roman" w:cs="Times New Roman"/>
          <w:b/>
          <w:sz w:val="24"/>
          <w:szCs w:val="24"/>
        </w:rPr>
        <w:t xml:space="preserve">:   </w:t>
      </w:r>
      <w:r w:rsidR="003D6716" w:rsidRPr="002347A3">
        <w:rPr>
          <w:rFonts w:ascii="Times New Roman" w:eastAsia="Times New Roman" w:hAnsi="Times New Roman"/>
          <w:b/>
          <w:bCs/>
          <w:u w:val="single"/>
          <w:lang w:eastAsia="zh-CN"/>
        </w:rPr>
        <w:t xml:space="preserve">Łóżko do intensywnej terapii </w:t>
      </w:r>
      <w:proofErr w:type="spellStart"/>
      <w:r w:rsidR="003D6716" w:rsidRPr="002347A3">
        <w:rPr>
          <w:rFonts w:ascii="Times New Roman" w:eastAsia="Times New Roman" w:hAnsi="Times New Roman"/>
          <w:b/>
          <w:bCs/>
          <w:u w:val="single"/>
          <w:lang w:eastAsia="zh-CN"/>
        </w:rPr>
        <w:t>bariatryczne</w:t>
      </w:r>
      <w:proofErr w:type="spellEnd"/>
      <w:r w:rsidR="003D6716" w:rsidRPr="002347A3">
        <w:rPr>
          <w:rFonts w:ascii="Times New Roman" w:eastAsia="Times New Roman" w:hAnsi="Times New Roman"/>
          <w:b/>
          <w:bCs/>
          <w:u w:val="single"/>
          <w:lang w:eastAsia="zh-CN"/>
        </w:rPr>
        <w:t xml:space="preserve"> - 1 </w:t>
      </w:r>
      <w:proofErr w:type="spellStart"/>
      <w:r w:rsidR="003D6716" w:rsidRPr="002347A3">
        <w:rPr>
          <w:rFonts w:ascii="Times New Roman" w:eastAsia="Times New Roman" w:hAnsi="Times New Roman"/>
          <w:b/>
          <w:bCs/>
          <w:u w:val="single"/>
          <w:lang w:eastAsia="zh-CN"/>
        </w:rPr>
        <w:t>kpl</w:t>
      </w:r>
      <w:proofErr w:type="spellEnd"/>
      <w:r w:rsidR="003D6716" w:rsidRPr="002347A3">
        <w:rPr>
          <w:rFonts w:ascii="Times New Roman" w:eastAsia="Times New Roman" w:hAnsi="Times New Roman"/>
          <w:b/>
          <w:bCs/>
          <w:u w:val="single"/>
          <w:lang w:eastAsia="zh-CN"/>
        </w:rPr>
        <w:t>.</w:t>
      </w:r>
    </w:p>
    <w:p w:rsidR="003D6716" w:rsidRPr="00F52EC0" w:rsidRDefault="003D6716" w:rsidP="003D6716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EC0" w:rsidRPr="00F52EC0" w:rsidRDefault="00F52EC0" w:rsidP="00F52EC0">
      <w:pPr>
        <w:pStyle w:val="Bezodstpw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52EC0">
        <w:rPr>
          <w:rFonts w:ascii="Times New Roman" w:hAnsi="Times New Roman" w:cs="Times New Roman"/>
          <w:b/>
          <w:sz w:val="24"/>
          <w:szCs w:val="24"/>
          <w:lang w:eastAsia="zh-CN"/>
        </w:rPr>
        <w:t>Wykonawca:</w:t>
      </w:r>
      <w:r w:rsidRPr="00F52EC0">
        <w:rPr>
          <w:rFonts w:ascii="Times New Roman" w:hAnsi="Times New Roman" w:cs="Times New Roman"/>
          <w:b/>
          <w:sz w:val="24"/>
          <w:szCs w:val="24"/>
          <w:lang w:eastAsia="zh-CN"/>
        </w:rPr>
        <w:tab/>
        <w:t>……………………………………………</w:t>
      </w:r>
    </w:p>
    <w:p w:rsidR="00F52EC0" w:rsidRPr="00F52EC0" w:rsidRDefault="00F52EC0" w:rsidP="00F52EC0">
      <w:pPr>
        <w:pStyle w:val="Bezodstpw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52EC0" w:rsidRPr="00F52EC0" w:rsidRDefault="00F52EC0" w:rsidP="00F52EC0">
      <w:pPr>
        <w:pStyle w:val="Bezodstpw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52EC0">
        <w:rPr>
          <w:rFonts w:ascii="Times New Roman" w:hAnsi="Times New Roman" w:cs="Times New Roman"/>
          <w:b/>
          <w:sz w:val="24"/>
          <w:szCs w:val="24"/>
          <w:lang w:eastAsia="zh-CN"/>
        </w:rPr>
        <w:t>Nazwa i typ:</w:t>
      </w:r>
      <w:r w:rsidRPr="00F52EC0">
        <w:rPr>
          <w:rFonts w:ascii="Times New Roman" w:hAnsi="Times New Roman" w:cs="Times New Roman"/>
          <w:b/>
          <w:sz w:val="24"/>
          <w:szCs w:val="24"/>
          <w:lang w:eastAsia="zh-CN"/>
        </w:rPr>
        <w:tab/>
        <w:t>……………………………………………</w:t>
      </w:r>
    </w:p>
    <w:p w:rsidR="00F52EC0" w:rsidRPr="00F52EC0" w:rsidRDefault="00F52EC0" w:rsidP="00F52EC0">
      <w:pPr>
        <w:pStyle w:val="Bezodstpw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52EC0" w:rsidRPr="00F52EC0" w:rsidRDefault="00F52EC0" w:rsidP="00F52EC0">
      <w:pPr>
        <w:pStyle w:val="Bezodstpw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52EC0">
        <w:rPr>
          <w:rFonts w:ascii="Times New Roman" w:hAnsi="Times New Roman" w:cs="Times New Roman"/>
          <w:b/>
          <w:sz w:val="24"/>
          <w:szCs w:val="24"/>
          <w:lang w:eastAsia="zh-CN"/>
        </w:rPr>
        <w:t>Producent/ Kraj :</w:t>
      </w:r>
      <w:r w:rsidRPr="00F52EC0">
        <w:rPr>
          <w:rFonts w:ascii="Times New Roman" w:hAnsi="Times New Roman" w:cs="Times New Roman"/>
          <w:b/>
          <w:sz w:val="24"/>
          <w:szCs w:val="24"/>
          <w:lang w:eastAsia="zh-CN"/>
        </w:rPr>
        <w:tab/>
        <w:t>……………………………………………</w:t>
      </w:r>
    </w:p>
    <w:p w:rsidR="00F52EC0" w:rsidRPr="00F52EC0" w:rsidRDefault="00F52EC0" w:rsidP="00F52EC0">
      <w:pPr>
        <w:pStyle w:val="Bezodstpw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52EC0" w:rsidRPr="00F52EC0" w:rsidRDefault="00F52EC0" w:rsidP="00F52EC0">
      <w:pPr>
        <w:pStyle w:val="Bezodstpw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52EC0">
        <w:rPr>
          <w:rFonts w:ascii="Times New Roman" w:hAnsi="Times New Roman" w:cs="Times New Roman"/>
          <w:b/>
          <w:sz w:val="24"/>
          <w:szCs w:val="24"/>
          <w:lang w:eastAsia="zh-CN"/>
        </w:rPr>
        <w:t>Rok produkcji :</w:t>
      </w:r>
      <w:r w:rsidRPr="00F52EC0">
        <w:rPr>
          <w:rFonts w:ascii="Times New Roman" w:hAnsi="Times New Roman" w:cs="Times New Roman"/>
          <w:b/>
          <w:sz w:val="24"/>
          <w:szCs w:val="24"/>
          <w:lang w:eastAsia="zh-CN"/>
        </w:rPr>
        <w:tab/>
        <w:t>sprzęt fabrycznie nowy, nieużywany, nie powystawowy / 2022</w:t>
      </w:r>
    </w:p>
    <w:p w:rsidR="003D6716" w:rsidRDefault="003D6716" w:rsidP="003D6716">
      <w:pPr>
        <w:spacing w:after="0" w:line="240" w:lineRule="auto"/>
        <w:rPr>
          <w:rFonts w:cs="Times New Roman"/>
          <w:sz w:val="20"/>
          <w:szCs w:val="20"/>
          <w:lang w:bidi="en-US"/>
        </w:rPr>
      </w:pPr>
    </w:p>
    <w:p w:rsidR="003D6716" w:rsidRPr="003D6716" w:rsidRDefault="003D6716" w:rsidP="003D6716">
      <w:pPr>
        <w:spacing w:after="0" w:line="240" w:lineRule="auto"/>
        <w:rPr>
          <w:rFonts w:cs="Times New Roman"/>
          <w:sz w:val="20"/>
          <w:szCs w:val="20"/>
          <w:lang w:bidi="en-US"/>
        </w:rPr>
      </w:pPr>
      <w:r w:rsidRPr="003D6716">
        <w:rPr>
          <w:rFonts w:cs="Times New Roman"/>
          <w:sz w:val="20"/>
          <w:szCs w:val="20"/>
          <w:lang w:bidi="en-US"/>
        </w:rPr>
        <w:t>*Odpowiedź NIE w przypadku parametrów wymaganych  powoduje odrzucenie oferty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57"/>
        <w:gridCol w:w="1418"/>
        <w:gridCol w:w="2097"/>
      </w:tblGrid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PARAMETRY TECHNICZNE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PARAMETR WYMAGANY</w:t>
            </w:r>
          </w:p>
        </w:tc>
        <w:tc>
          <w:tcPr>
            <w:tcW w:w="2097" w:type="dxa"/>
            <w:vAlign w:val="center"/>
          </w:tcPr>
          <w:p w:rsidR="003D6716" w:rsidRPr="003D6716" w:rsidRDefault="003D6716" w:rsidP="003D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  <w:r w:rsidRPr="003D6716">
              <w:rPr>
                <w:rFonts w:ascii="Times New Roman" w:hAnsi="Times New Roman" w:cs="Times New Roman"/>
                <w:b/>
                <w:sz w:val="12"/>
                <w:szCs w:val="12"/>
                <w:lang w:bidi="en-US"/>
              </w:rPr>
              <w:t xml:space="preserve">PARAMETRY OFEROWANE/ </w:t>
            </w:r>
            <w:r w:rsidRPr="003D6716">
              <w:rPr>
                <w:rFonts w:ascii="Times New Roman" w:hAnsi="Times New Roman" w:cs="Times New Roman"/>
                <w:b/>
                <w:sz w:val="12"/>
                <w:szCs w:val="12"/>
                <w:lang w:bidi="en-US"/>
              </w:rPr>
              <w:br/>
              <w:t>NR STRONY W MATERIAŁACH INFORMACYJNYCH DOŁĄCZONYCH DO OFERTY</w:t>
            </w: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D6716" w:rsidRPr="003D6716" w:rsidRDefault="003D6716" w:rsidP="003D6716">
            <w:pPr>
              <w:tabs>
                <w:tab w:val="right" w:pos="6838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3D6716"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  <w:t>A.</w:t>
            </w:r>
          </w:p>
        </w:tc>
        <w:tc>
          <w:tcPr>
            <w:tcW w:w="5557" w:type="dxa"/>
            <w:shd w:val="clear" w:color="auto" w:fill="D9D9D9" w:themeFill="background1" w:themeFillShade="D9"/>
            <w:vAlign w:val="center"/>
          </w:tcPr>
          <w:p w:rsidR="003D6716" w:rsidRPr="003D6716" w:rsidRDefault="003D6716" w:rsidP="003D6716">
            <w:pPr>
              <w:tabs>
                <w:tab w:val="right" w:pos="6838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3D6716"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PARAMETRY OGÓLNE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D6716" w:rsidRPr="003D6716" w:rsidRDefault="003D6716" w:rsidP="003D6716">
            <w:pPr>
              <w:tabs>
                <w:tab w:val="right" w:pos="6838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:rsidR="003D6716" w:rsidRPr="003D6716" w:rsidRDefault="003D6716" w:rsidP="003D6716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 xml:space="preserve">Łóżko przeznaczone do intensywnej terapii pacjentów </w:t>
            </w:r>
            <w:proofErr w:type="spellStart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>bariatrycznych</w:t>
            </w:r>
            <w:proofErr w:type="spellEnd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>, z ruchomymi segmentami oparcia pleców, ud i podudzi.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097" w:type="dxa"/>
          </w:tcPr>
          <w:p w:rsidR="003D6716" w:rsidRPr="003D6716" w:rsidRDefault="003D6716" w:rsidP="003D6716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>Konstrukcja łóżka wykonana ze stali węglowej lakierowanej proszkowo, leże podparte w 4 pkt. stabilne.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097" w:type="dxa"/>
          </w:tcPr>
          <w:p w:rsidR="003D6716" w:rsidRPr="003D6716" w:rsidRDefault="003D6716" w:rsidP="003D6716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>Zewnętrzne wykończenie barierek bocznych oraz szczytów łóżka z tworzywa sztucznego łatwego do mycia i dezynfekcji, bez widocznych elementów metalowych.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097" w:type="dxa"/>
          </w:tcPr>
          <w:p w:rsidR="003D6716" w:rsidRPr="003D6716" w:rsidRDefault="003D6716" w:rsidP="003D6716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>Rama łóżka zaopatrzona w odbojniki w 4 narożach łóżka, działające także w  pionie od strony  głowy pacjenta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097" w:type="dxa"/>
          </w:tcPr>
          <w:p w:rsidR="003D6716" w:rsidRPr="003D6716" w:rsidRDefault="003D6716" w:rsidP="003D6716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>Łóżko wyposażone w pozycjonery przewodów kroplówek, tlenu etc.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097" w:type="dxa"/>
          </w:tcPr>
          <w:p w:rsidR="003D6716" w:rsidRPr="003D6716" w:rsidRDefault="003D6716" w:rsidP="003D6716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 xml:space="preserve">Łóżko wyposażone w pozycjonery bioder pacjenta do właściwego ułożenia pacjenta na powierzchni leża. </w:t>
            </w:r>
            <w:proofErr w:type="spellStart"/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 w:bidi="en-US"/>
              </w:rPr>
              <w:t>Pozycjonery</w:t>
            </w:r>
            <w:proofErr w:type="spellEnd"/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 w:bidi="en-US"/>
              </w:rPr>
              <w:t xml:space="preserve"> </w:t>
            </w:r>
            <w:proofErr w:type="spellStart"/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 w:bidi="en-US"/>
              </w:rPr>
              <w:t>stanowią</w:t>
            </w:r>
            <w:proofErr w:type="spellEnd"/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 w:bidi="en-US"/>
              </w:rPr>
              <w:t xml:space="preserve"> </w:t>
            </w:r>
            <w:proofErr w:type="spellStart"/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 w:bidi="en-US"/>
              </w:rPr>
              <w:t>integralną</w:t>
            </w:r>
            <w:proofErr w:type="spellEnd"/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 w:bidi="en-US"/>
              </w:rPr>
              <w:t xml:space="preserve"> </w:t>
            </w:r>
            <w:proofErr w:type="spellStart"/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 w:bidi="en-US"/>
              </w:rPr>
              <w:t>część</w:t>
            </w:r>
            <w:proofErr w:type="spellEnd"/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 w:bidi="en-US"/>
              </w:rPr>
              <w:t xml:space="preserve"> </w:t>
            </w:r>
            <w:proofErr w:type="spellStart"/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 w:bidi="en-US"/>
              </w:rPr>
              <w:t>barierek</w:t>
            </w:r>
            <w:proofErr w:type="spellEnd"/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 w:bidi="en-US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097" w:type="dxa"/>
          </w:tcPr>
          <w:p w:rsidR="003D6716" w:rsidRPr="003D6716" w:rsidRDefault="003D6716" w:rsidP="003D6716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>Szczyty łóżka zdejmowane jednym ruchem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097" w:type="dxa"/>
          </w:tcPr>
          <w:p w:rsidR="003D6716" w:rsidRPr="003D6716" w:rsidRDefault="003D6716" w:rsidP="003D6716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 xml:space="preserve">Dopuszczalne bezpieczne obciążenie robocze min. 500 kg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3D6716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TAK, </w:t>
            </w:r>
            <w:proofErr w:type="spellStart"/>
            <w:r w:rsidRPr="003D6716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podać</w:t>
            </w:r>
            <w:proofErr w:type="spellEnd"/>
          </w:p>
        </w:tc>
        <w:tc>
          <w:tcPr>
            <w:tcW w:w="2097" w:type="dxa"/>
          </w:tcPr>
          <w:p w:rsidR="003D6716" w:rsidRPr="003D6716" w:rsidRDefault="003D6716" w:rsidP="003D6716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>Maksymalna waga pacjenta – min. 450 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097" w:type="dxa"/>
          </w:tcPr>
          <w:p w:rsidR="003D6716" w:rsidRPr="003D6716" w:rsidRDefault="003D6716" w:rsidP="003D6716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 xml:space="preserve">Zasilanie elektryczne 220-240 V;60 </w:t>
            </w:r>
            <w:proofErr w:type="spellStart"/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>Hz</w:t>
            </w:r>
            <w:proofErr w:type="spellEnd"/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 xml:space="preserve">/ 50 </w:t>
            </w:r>
            <w:proofErr w:type="spellStart"/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>Hz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097" w:type="dxa"/>
          </w:tcPr>
          <w:p w:rsidR="003D6716" w:rsidRPr="003D6716" w:rsidRDefault="003D6716" w:rsidP="003D6716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>Długość zewnętrzna łóżka bez przedłużenia leża 230 cm +/-5%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097" w:type="dxa"/>
          </w:tcPr>
          <w:p w:rsidR="003D6716" w:rsidRPr="003D6716" w:rsidRDefault="003D6716" w:rsidP="003D6716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>Długość zewnętrzna łóżka z przedłużeniem leża 245 cm+/-5%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097" w:type="dxa"/>
          </w:tcPr>
          <w:p w:rsidR="003D6716" w:rsidRPr="003D6716" w:rsidRDefault="003D6716" w:rsidP="003D6716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>Wymiary materaca bez przedłużenia i poszerzenia min.:102 x 200 cm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097" w:type="dxa"/>
          </w:tcPr>
          <w:p w:rsidR="003D6716" w:rsidRPr="003D6716" w:rsidRDefault="003D6716" w:rsidP="003D6716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>Szerokość materaca po poszerzeniu – min. 125 cm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097" w:type="dxa"/>
          </w:tcPr>
          <w:p w:rsidR="003D6716" w:rsidRPr="003D6716" w:rsidRDefault="003D6716" w:rsidP="003D6716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>Długość materaca po wydłużeniu – min. 220 cm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097" w:type="dxa"/>
          </w:tcPr>
          <w:p w:rsidR="003D6716" w:rsidRPr="003D6716" w:rsidRDefault="003D6716" w:rsidP="003D6716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>Wymiary jednostki sterującej materaca - podać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2097" w:type="dxa"/>
          </w:tcPr>
          <w:p w:rsidR="003D6716" w:rsidRPr="003D6716" w:rsidRDefault="003D6716" w:rsidP="003D6716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 xml:space="preserve">Waga </w:t>
            </w:r>
            <w:proofErr w:type="spellStart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>jednoski</w:t>
            </w:r>
            <w:proofErr w:type="spellEnd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 xml:space="preserve"> sterującej materaca max. 11 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3D6716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TAK, </w:t>
            </w:r>
            <w:proofErr w:type="spellStart"/>
            <w:r w:rsidRPr="003D6716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podać</w:t>
            </w:r>
            <w:proofErr w:type="spellEnd"/>
          </w:p>
        </w:tc>
        <w:tc>
          <w:tcPr>
            <w:tcW w:w="2097" w:type="dxa"/>
          </w:tcPr>
          <w:p w:rsidR="003D6716" w:rsidRPr="003D6716" w:rsidRDefault="003D6716" w:rsidP="003D6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</w:pPr>
            <w:proofErr w:type="spellStart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>Wysokość</w:t>
            </w:r>
            <w:proofErr w:type="spellEnd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 xml:space="preserve"> </w:t>
            </w:r>
            <w:proofErr w:type="spellStart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>materaca</w:t>
            </w:r>
            <w:proofErr w:type="spellEnd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 xml:space="preserve"> min. 21,5 cm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3D6716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TAK, </w:t>
            </w:r>
            <w:proofErr w:type="spellStart"/>
            <w:r w:rsidRPr="003D6716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podać</w:t>
            </w:r>
            <w:proofErr w:type="spellEnd"/>
          </w:p>
        </w:tc>
        <w:tc>
          <w:tcPr>
            <w:tcW w:w="2097" w:type="dxa"/>
          </w:tcPr>
          <w:p w:rsidR="003D6716" w:rsidRPr="003D6716" w:rsidRDefault="003D6716" w:rsidP="003D6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>Szerokość całkowita z podniesionymi barierkami bocznymi w zakresie 109- 135 cm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6716" w:rsidRPr="003D6716" w:rsidRDefault="003D6716" w:rsidP="003D6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097" w:type="dxa"/>
            <w:shd w:val="clear" w:color="auto" w:fill="FFFFFF" w:themeFill="background1"/>
          </w:tcPr>
          <w:p w:rsidR="003D6716" w:rsidRPr="003D6716" w:rsidRDefault="003D6716" w:rsidP="003D6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>Elektryczna i mechaniczna regulacja szerokości leża w zakresie min. 102-127 cm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097" w:type="dxa"/>
          </w:tcPr>
          <w:p w:rsidR="003D6716" w:rsidRPr="003D6716" w:rsidRDefault="003D6716" w:rsidP="003D6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 xml:space="preserve">Podstawa łóżka jezdna z centralną blokadą kół jazdy na wprost i wokół własnej osi. </w:t>
            </w:r>
            <w:proofErr w:type="spellStart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>Łóżko</w:t>
            </w:r>
            <w:proofErr w:type="spellEnd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 xml:space="preserve"> </w:t>
            </w:r>
            <w:proofErr w:type="spellStart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>wyposażone</w:t>
            </w:r>
            <w:proofErr w:type="spellEnd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 xml:space="preserve"> w alarm </w:t>
            </w:r>
            <w:proofErr w:type="spellStart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>niezaciągniętego</w:t>
            </w:r>
            <w:proofErr w:type="spellEnd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 xml:space="preserve"> </w:t>
            </w:r>
            <w:proofErr w:type="spellStart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>hamulca</w:t>
            </w:r>
            <w:proofErr w:type="spellEnd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 xml:space="preserve"> </w:t>
            </w:r>
            <w:proofErr w:type="spellStart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>centralnego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097" w:type="dxa"/>
          </w:tcPr>
          <w:p w:rsidR="003D6716" w:rsidRPr="003D6716" w:rsidRDefault="003D6716" w:rsidP="003D6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>Centralny system blokowania wszystkich 4 kół jezdnych i sterowania kierunkiem jazdy obsługiwany od strony górnego i dolnego szczytu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097" w:type="dxa"/>
          </w:tcPr>
          <w:p w:rsidR="003D6716" w:rsidRPr="003D6716" w:rsidRDefault="003D6716" w:rsidP="003D6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>Wysokość łóżka w trybie transportowym 43 cm +/-5%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097" w:type="dxa"/>
          </w:tcPr>
          <w:p w:rsidR="003D6716" w:rsidRPr="003D6716" w:rsidRDefault="003D6716" w:rsidP="003D6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 w:bidi="en-US"/>
              </w:rPr>
            </w:pPr>
            <w:proofErr w:type="spellStart"/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 w:bidi="en-US"/>
              </w:rPr>
              <w:t>Wysokość</w:t>
            </w:r>
            <w:proofErr w:type="spellEnd"/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 w:bidi="en-US"/>
              </w:rPr>
              <w:t xml:space="preserve"> </w:t>
            </w:r>
            <w:proofErr w:type="spellStart"/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 w:bidi="en-US"/>
              </w:rPr>
              <w:t>minimalna</w:t>
            </w:r>
            <w:proofErr w:type="spellEnd"/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 w:bidi="en-US"/>
              </w:rPr>
              <w:t xml:space="preserve"> </w:t>
            </w:r>
            <w:proofErr w:type="spellStart"/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 w:bidi="en-US"/>
              </w:rPr>
              <w:t>leża</w:t>
            </w:r>
            <w:proofErr w:type="spellEnd"/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 w:bidi="en-US"/>
              </w:rPr>
              <w:t xml:space="preserve"> 47 cm +/-5%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097" w:type="dxa"/>
          </w:tcPr>
          <w:p w:rsidR="003D6716" w:rsidRPr="003D6716" w:rsidRDefault="003D6716" w:rsidP="003D6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 w:bidi="en-US"/>
              </w:rPr>
            </w:pPr>
            <w:proofErr w:type="spellStart"/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 w:bidi="en-US"/>
              </w:rPr>
              <w:t>Wysokość</w:t>
            </w:r>
            <w:proofErr w:type="spellEnd"/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 w:bidi="en-US"/>
              </w:rPr>
              <w:t xml:space="preserve"> </w:t>
            </w:r>
            <w:proofErr w:type="spellStart"/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 w:bidi="en-US"/>
              </w:rPr>
              <w:t>maksymalna</w:t>
            </w:r>
            <w:proofErr w:type="spellEnd"/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 w:bidi="en-US"/>
              </w:rPr>
              <w:t xml:space="preserve"> </w:t>
            </w:r>
            <w:proofErr w:type="spellStart"/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 w:bidi="en-US"/>
              </w:rPr>
              <w:t>leża</w:t>
            </w:r>
            <w:proofErr w:type="spellEnd"/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 w:bidi="en-US"/>
              </w:rPr>
              <w:t xml:space="preserve"> 68cm +/-5%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097" w:type="dxa"/>
          </w:tcPr>
          <w:p w:rsidR="003D6716" w:rsidRPr="003D6716" w:rsidRDefault="003D6716" w:rsidP="003D6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>Łóżko wyposażone w koła antystatyczne  o średnicy min. 15 cm, łatwe do dezynfekcji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3D6716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TAK, </w:t>
            </w:r>
            <w:proofErr w:type="spellStart"/>
            <w:r w:rsidRPr="003D6716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podać</w:t>
            </w:r>
            <w:proofErr w:type="spellEnd"/>
          </w:p>
        </w:tc>
        <w:tc>
          <w:tcPr>
            <w:tcW w:w="2097" w:type="dxa"/>
          </w:tcPr>
          <w:p w:rsidR="003D6716" w:rsidRPr="003D6716" w:rsidRDefault="003D6716" w:rsidP="003D6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>Barierki boczne wzmocnione, podwójne, dzielone, poruszające się wraz z segmentami leża, składane niezależnie, zapewniające ochronę pacjenta przed zakleszczeniem, wyposażone w wizualne wskaźniki kąta nachylenia segmentu oparcia oraz kata nachylenia ramy łóżka.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097" w:type="dxa"/>
          </w:tcPr>
          <w:p w:rsidR="003D6716" w:rsidRPr="003D6716" w:rsidRDefault="003D6716" w:rsidP="003D6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 xml:space="preserve">Barierki wyposażone w wizualne, wskaźniki kąta nachylenia  segmentu oparcia ( w zakresie od -8°do 56°) z zaznaczeniem kąta 30° i 45° oraz kąta nachylenia ramy łóżka dla terapii </w:t>
            </w:r>
            <w:proofErr w:type="spellStart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>ułożeniowej</w:t>
            </w:r>
            <w:proofErr w:type="spellEnd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>. Wskaźniki widoczne niezależnie od pozycji barierek. Dodatkowo wskazania wychylenia segmentu wezgłowia wyświetlane na panelu sterowania wbudowanego w barierki boczne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097" w:type="dxa"/>
          </w:tcPr>
          <w:p w:rsidR="003D6716" w:rsidRPr="003D6716" w:rsidRDefault="003D6716" w:rsidP="003D6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>Konstrukcja barierek bocznych umożliwiająca ich składanie przy użyciu jednej ręki.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097" w:type="dxa"/>
          </w:tcPr>
          <w:p w:rsidR="003D6716" w:rsidRPr="003D6716" w:rsidRDefault="003D6716" w:rsidP="003D6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>Elektryczna regulacja:</w:t>
            </w: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br/>
              <w:t xml:space="preserve">- wysokości leża, </w:t>
            </w: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br/>
              <w:t xml:space="preserve">- oparcia pleców, </w:t>
            </w: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br/>
              <w:t xml:space="preserve">- zgięcia kolanowego, </w:t>
            </w: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br/>
              <w:t xml:space="preserve">- pozycji </w:t>
            </w:r>
            <w:proofErr w:type="spellStart"/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>Trendelenburga</w:t>
            </w:r>
            <w:proofErr w:type="spellEnd"/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 xml:space="preserve"> i anty </w:t>
            </w:r>
            <w:proofErr w:type="spellStart"/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>Trendelenburga</w:t>
            </w:r>
            <w:proofErr w:type="spellEnd"/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>,</w:t>
            </w: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br/>
              <w:t>- długości segmentu nożnego</w:t>
            </w: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br/>
              <w:t>- szerokości łóżka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097" w:type="dxa"/>
          </w:tcPr>
          <w:p w:rsidR="003D6716" w:rsidRPr="003D6716" w:rsidRDefault="003D6716" w:rsidP="003D6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>Regulacja segmentu oparcia pleców  w zakresie min. 0°-50°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097" w:type="dxa"/>
          </w:tcPr>
          <w:p w:rsidR="003D6716" w:rsidRPr="003D6716" w:rsidRDefault="003D6716" w:rsidP="003D6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 xml:space="preserve">Funkcja </w:t>
            </w:r>
            <w:proofErr w:type="spellStart"/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>autokonturu</w:t>
            </w:r>
            <w:proofErr w:type="spellEnd"/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 xml:space="preserve"> segmentu uda dostępna z poziomu paneli sterowania dla pacjenta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097" w:type="dxa"/>
          </w:tcPr>
          <w:p w:rsidR="003D6716" w:rsidRPr="003D6716" w:rsidRDefault="003D6716" w:rsidP="003D6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>Regulacja segmentu ud (zgięcia kolanowego) w zakresie min. 0°-30°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097" w:type="dxa"/>
          </w:tcPr>
          <w:p w:rsidR="003D6716" w:rsidRPr="003D6716" w:rsidRDefault="003D6716" w:rsidP="003D6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 xml:space="preserve">Pozycja </w:t>
            </w:r>
            <w:proofErr w:type="spellStart"/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>Trendelenburg</w:t>
            </w:r>
            <w:proofErr w:type="spellEnd"/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 xml:space="preserve"> regulowana w zakresie  min. 0° - 9°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097" w:type="dxa"/>
          </w:tcPr>
          <w:p w:rsidR="003D6716" w:rsidRPr="003D6716" w:rsidRDefault="003D6716" w:rsidP="003D6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 xml:space="preserve">Pozycja </w:t>
            </w:r>
            <w:proofErr w:type="spellStart"/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>antyTrendelenburg</w:t>
            </w:r>
            <w:proofErr w:type="spellEnd"/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 xml:space="preserve"> regulowana w zakresie min. 0° - 9°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3D6716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TAK, </w:t>
            </w:r>
            <w:proofErr w:type="spellStart"/>
            <w:r w:rsidRPr="003D6716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podać</w:t>
            </w:r>
            <w:proofErr w:type="spellEnd"/>
          </w:p>
        </w:tc>
        <w:tc>
          <w:tcPr>
            <w:tcW w:w="2097" w:type="dxa"/>
          </w:tcPr>
          <w:p w:rsidR="003D6716" w:rsidRPr="003D6716" w:rsidRDefault="003D6716" w:rsidP="003D6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>Dwustopniowa funkcja CPR polegająca na przekręceniu złącza w materacu w celu opróżnienia komór materaca a następnie po całkowitym opróżnieniu materaca wypoziomowanie segmentu oparcia pleców poprzez dźwignię CPR którą należy pociągnąć i przytrzymać do momentu całkowitego opuszczenia segmentu oparcia pleców w zakresie około 5-10 sekund w zależności od wagi pacjenta.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3D6716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TAK, </w:t>
            </w:r>
            <w:proofErr w:type="spellStart"/>
            <w:r w:rsidRPr="003D6716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podać</w:t>
            </w:r>
            <w:proofErr w:type="spellEnd"/>
          </w:p>
        </w:tc>
        <w:tc>
          <w:tcPr>
            <w:tcW w:w="2097" w:type="dxa"/>
          </w:tcPr>
          <w:p w:rsidR="003D6716" w:rsidRPr="003D6716" w:rsidRDefault="003D6716" w:rsidP="003D6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 xml:space="preserve">Elektrycznie regulowana pozycja fotela. Łóżko rozpoczyna serię skoordynowanych  ruchów,  ustawienie sekcji wezgłowia i ud  w maksymalnym położeniu oraz przechył </w:t>
            </w:r>
            <w:proofErr w:type="spellStart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>antyTrendelenburga</w:t>
            </w:r>
            <w:proofErr w:type="spellEnd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 xml:space="preserve"> do maksymalnego wychylenia.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097" w:type="dxa"/>
          </w:tcPr>
          <w:p w:rsidR="003D6716" w:rsidRPr="003D6716" w:rsidRDefault="003D6716" w:rsidP="003D6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 xml:space="preserve">Elektrycznie regulowana pozycja horyzontalna – pozioma. Łóżko rozpoczyna serię skoordynowanych ruchów poziomujących segmenty leża z dowolnego ustawienia łóżka. </w:t>
            </w:r>
            <w:proofErr w:type="spellStart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>Pozycja</w:t>
            </w:r>
            <w:proofErr w:type="spellEnd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 xml:space="preserve"> </w:t>
            </w:r>
            <w:proofErr w:type="spellStart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>uzyskiwana</w:t>
            </w:r>
            <w:proofErr w:type="spellEnd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 xml:space="preserve"> </w:t>
            </w:r>
            <w:proofErr w:type="spellStart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>za</w:t>
            </w:r>
            <w:proofErr w:type="spellEnd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 xml:space="preserve"> </w:t>
            </w:r>
            <w:proofErr w:type="spellStart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>pomocą</w:t>
            </w:r>
            <w:proofErr w:type="spellEnd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 xml:space="preserve"> </w:t>
            </w:r>
            <w:proofErr w:type="spellStart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>jednego</w:t>
            </w:r>
            <w:proofErr w:type="spellEnd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 xml:space="preserve"> </w:t>
            </w:r>
            <w:proofErr w:type="spellStart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>przycisku</w:t>
            </w:r>
            <w:proofErr w:type="spellEnd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097" w:type="dxa"/>
          </w:tcPr>
          <w:p w:rsidR="003D6716" w:rsidRPr="003D6716" w:rsidRDefault="003D6716" w:rsidP="003D6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>Selektywne blokowanie funkcji sterowanych elektrycznie na panelu centralnym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097" w:type="dxa"/>
          </w:tcPr>
          <w:p w:rsidR="003D6716" w:rsidRPr="003D6716" w:rsidRDefault="003D6716" w:rsidP="003D6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 xml:space="preserve">Łóżko wyposażone w układ ważenia pacjenta działający niezależnie od pozycji leża i lokalizacji pacjenta na łóżku. </w:t>
            </w:r>
            <w:proofErr w:type="spellStart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>Możliwość</w:t>
            </w:r>
            <w:proofErr w:type="spellEnd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 xml:space="preserve"> </w:t>
            </w:r>
            <w:proofErr w:type="spellStart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>ważenia</w:t>
            </w:r>
            <w:proofErr w:type="spellEnd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 xml:space="preserve"> w </w:t>
            </w:r>
            <w:proofErr w:type="spellStart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>trakcie</w:t>
            </w:r>
            <w:proofErr w:type="spellEnd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 xml:space="preserve"> </w:t>
            </w:r>
            <w:proofErr w:type="spellStart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>trwania</w:t>
            </w:r>
            <w:proofErr w:type="spellEnd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 xml:space="preserve"> </w:t>
            </w:r>
            <w:proofErr w:type="spellStart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>trybu</w:t>
            </w:r>
            <w:proofErr w:type="spellEnd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 xml:space="preserve"> </w:t>
            </w:r>
            <w:proofErr w:type="spellStart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>transportowego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097" w:type="dxa"/>
          </w:tcPr>
          <w:p w:rsidR="003D6716" w:rsidRPr="003D6716" w:rsidRDefault="003D6716" w:rsidP="003D6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>Łóżko z możliwością aktywowania alarmu opuszczenia segmentu oparcia poniżej kąta 30°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097" w:type="dxa"/>
          </w:tcPr>
          <w:p w:rsidR="003D6716" w:rsidRPr="003D6716" w:rsidRDefault="003D6716" w:rsidP="003D6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>6 paneli sterowania (zewnętrzne) dla personelu medycznego wbudowane w barierki boczne, z przyciskami membranowymi, obsługującymi wszystkie funkcje elektryczne łóżka. Lokalizacja paneli pozwala na pozostanie pacjenta w zasięgu ręki personelu w trakcie manipulacji łóżkiem. 2 panele sterowania (wewnętrzne) dla pacjenta, wbudowane w barierki boczne, z przyciskami membranowymi, do obsługi segmentu oparcia i zgięcia kolanowego.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097" w:type="dxa"/>
          </w:tcPr>
          <w:p w:rsidR="003D6716" w:rsidRPr="003D6716" w:rsidRDefault="003D6716" w:rsidP="003D6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>Zasilanie awaryjne, umożliwiające wykonanie manipulacji i ruchów koniecznych dla zapewnienia bezpieczeństwa pacjenta w przypadku braku zasilania elektrycznego z diodowym indykatorem poziomu naładowania baterii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097" w:type="dxa"/>
          </w:tcPr>
          <w:p w:rsidR="003D6716" w:rsidRPr="003D6716" w:rsidRDefault="003D6716" w:rsidP="003D6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>Indykator diodowy informujący o:</w:t>
            </w:r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br/>
              <w:t>- braku zasilania,</w:t>
            </w:r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br/>
              <w:t>- poziomie naładowania akumulatora,</w:t>
            </w:r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br/>
              <w:t>- konieczności wykonania czynności serwisowych,</w:t>
            </w:r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br/>
              <w:t>- niezaciągniętym hamulcu,</w:t>
            </w:r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br/>
              <w:t>- ustawieniu łóżka w położeniu innym niż najniższe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3D6716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TAK, </w:t>
            </w:r>
            <w:proofErr w:type="spellStart"/>
            <w:r w:rsidRPr="003D6716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podać</w:t>
            </w:r>
            <w:proofErr w:type="spellEnd"/>
          </w:p>
        </w:tc>
        <w:tc>
          <w:tcPr>
            <w:tcW w:w="2097" w:type="dxa"/>
          </w:tcPr>
          <w:p w:rsidR="003D6716" w:rsidRPr="003D6716" w:rsidRDefault="003D6716" w:rsidP="003D6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>Łóżko wyposażone w system nocnego oświetlenia podłoża poniżej leża.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097" w:type="dxa"/>
          </w:tcPr>
          <w:p w:rsidR="003D6716" w:rsidRPr="003D6716" w:rsidRDefault="003D6716" w:rsidP="003D6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>Materac przeciwodleżynowy, powietrzny materac terapeutyczny. Pokrowiec materaca wodoszczelny ze zgrzewanymi krawędziami, paro przepuszczalny.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097" w:type="dxa"/>
          </w:tcPr>
          <w:p w:rsidR="003D6716" w:rsidRPr="003D6716" w:rsidRDefault="003D6716" w:rsidP="003D6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>Łóżko wyposażone w elektryczny system napędowy umożliwiający łatwiejsze prowadzenie łóżka za pomocą dodatkowego panelu umieszczonego na uchwycie transportowym.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097" w:type="dxa"/>
          </w:tcPr>
          <w:p w:rsidR="003D6716" w:rsidRPr="003D6716" w:rsidRDefault="003D6716" w:rsidP="003D6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>Łóżko wyposażone w moduł sterowania materacem z wyświetlaczem w celu monitorowania pracy materaca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097" w:type="dxa"/>
          </w:tcPr>
          <w:p w:rsidR="003D6716" w:rsidRPr="003D6716" w:rsidRDefault="003D6716" w:rsidP="003D6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>Materac wyposażony w system kontroli ciśnienia, w którym rozkład optymalnego niskiego ciśnienia w poszczególnych komorach materaca następuje natychmiastowo i automatycznie po wprowadzeniu wzrostu i wagi pacjenta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097" w:type="dxa"/>
          </w:tcPr>
          <w:p w:rsidR="003D6716" w:rsidRPr="003D6716" w:rsidRDefault="003D6716" w:rsidP="003D6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>Materac wyposażony w funkcję natychmiastowego utwardzania powierzchni, ułatwiającą codzienną opiekę nad pacjentem, dostępną z jednego przycisku. Samoczynny powrót do pracy w trybie terapeutycznym po upływie max 30 min. od aktywowania maksymalnego napompowania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097" w:type="dxa"/>
          </w:tcPr>
          <w:p w:rsidR="003D6716" w:rsidRPr="003D6716" w:rsidRDefault="003D6716" w:rsidP="003D6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>Możliwość ustawienia funkcji wspomagania obrotu pacjenta w celu ułatwienia czynności pielęgnacyjnych lub procedur pielęgniarskich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097" w:type="dxa"/>
          </w:tcPr>
          <w:p w:rsidR="003D6716" w:rsidRPr="003D6716" w:rsidRDefault="003D6716" w:rsidP="003D6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>System pozwalający odprowadzić nadmiar ciepła i wilgoci spod pacjenta, działający na styku powierzchni materaca ze skórą pacjenta, ograniczający macerację skóry, zmniejszając tym samym ryzyko powstawania odleżyn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097" w:type="dxa"/>
          </w:tcPr>
          <w:p w:rsidR="003D6716" w:rsidRPr="003D6716" w:rsidRDefault="003D6716" w:rsidP="003D6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000000" w:fill="FFFFFF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>Wieszak infuzyjny min. 2 haki, regulowany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3D6716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TAK, </w:t>
            </w:r>
            <w:proofErr w:type="spellStart"/>
            <w:r w:rsidRPr="003D6716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podać</w:t>
            </w:r>
            <w:proofErr w:type="spellEnd"/>
          </w:p>
        </w:tc>
        <w:tc>
          <w:tcPr>
            <w:tcW w:w="2097" w:type="dxa"/>
          </w:tcPr>
          <w:p w:rsidR="003D6716" w:rsidRPr="003D6716" w:rsidRDefault="003D6716" w:rsidP="003D6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>Min. 4 uchwyty na worki drenażowe.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3D6716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TAK, </w:t>
            </w:r>
            <w:proofErr w:type="spellStart"/>
            <w:r w:rsidRPr="003D6716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podać</w:t>
            </w:r>
            <w:proofErr w:type="spellEnd"/>
          </w:p>
        </w:tc>
        <w:tc>
          <w:tcPr>
            <w:tcW w:w="2097" w:type="dxa"/>
          </w:tcPr>
          <w:p w:rsidR="003D6716" w:rsidRPr="003D6716" w:rsidRDefault="003D6716" w:rsidP="003D6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>Min. 6 uchwytów do zamontowania pasów unieruchamiających   pacjenta.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67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097" w:type="dxa"/>
          </w:tcPr>
          <w:p w:rsidR="003D6716" w:rsidRPr="003D6716" w:rsidRDefault="003D6716" w:rsidP="003D6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000000" w:fill="FFFFFF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 xml:space="preserve">Wysięgnik pacjenta montowany do niezależnego gniazda, </w:t>
            </w:r>
            <w:proofErr w:type="spellStart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>posiadajacy</w:t>
            </w:r>
            <w:proofErr w:type="spellEnd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 xml:space="preserve"> nośność min.227 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3D6716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TAK, </w:t>
            </w:r>
            <w:proofErr w:type="spellStart"/>
            <w:r w:rsidRPr="003D6716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podać</w:t>
            </w:r>
            <w:proofErr w:type="spellEnd"/>
          </w:p>
        </w:tc>
        <w:tc>
          <w:tcPr>
            <w:tcW w:w="2097" w:type="dxa"/>
          </w:tcPr>
          <w:p w:rsidR="003D6716" w:rsidRPr="003D6716" w:rsidRDefault="003D6716" w:rsidP="003D6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 xml:space="preserve">4 </w:t>
            </w:r>
            <w:proofErr w:type="spellStart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>gniazda</w:t>
            </w:r>
            <w:proofErr w:type="spellEnd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 xml:space="preserve"> </w:t>
            </w:r>
            <w:proofErr w:type="spellStart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>na</w:t>
            </w:r>
            <w:proofErr w:type="spellEnd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 xml:space="preserve"> </w:t>
            </w:r>
            <w:proofErr w:type="spellStart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>statywy</w:t>
            </w:r>
            <w:proofErr w:type="spellEnd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 xml:space="preserve"> </w:t>
            </w:r>
            <w:proofErr w:type="spellStart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>infuzyjne</w:t>
            </w:r>
            <w:proofErr w:type="spellEnd"/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3D6716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TAK, </w:t>
            </w:r>
            <w:proofErr w:type="spellStart"/>
            <w:r w:rsidRPr="003D6716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podać</w:t>
            </w:r>
            <w:proofErr w:type="spellEnd"/>
          </w:p>
        </w:tc>
        <w:tc>
          <w:tcPr>
            <w:tcW w:w="2097" w:type="dxa"/>
          </w:tcPr>
          <w:p w:rsidR="003D6716" w:rsidRPr="003D6716" w:rsidRDefault="003D6716" w:rsidP="003D6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</w:pPr>
            <w:r w:rsidRPr="003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en-US"/>
              </w:rPr>
              <w:t>Składane uchwyty transportowe do łatwiejszego prowadzenia łóżka.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D6716" w:rsidRPr="003D6716" w:rsidRDefault="003D6716" w:rsidP="003D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3D6716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TAK, </w:t>
            </w:r>
            <w:proofErr w:type="spellStart"/>
            <w:r w:rsidRPr="003D6716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podać</w:t>
            </w:r>
            <w:proofErr w:type="spellEnd"/>
          </w:p>
        </w:tc>
        <w:tc>
          <w:tcPr>
            <w:tcW w:w="2097" w:type="dxa"/>
          </w:tcPr>
          <w:p w:rsidR="003D6716" w:rsidRPr="003D6716" w:rsidRDefault="003D6716" w:rsidP="003D6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D6716" w:rsidRPr="003D6716" w:rsidRDefault="003D6716" w:rsidP="003D67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3D6716"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  <w:t>B.</w:t>
            </w:r>
          </w:p>
        </w:tc>
        <w:tc>
          <w:tcPr>
            <w:tcW w:w="5557" w:type="dxa"/>
            <w:shd w:val="clear" w:color="auto" w:fill="D9D9D9" w:themeFill="background1" w:themeFillShade="D9"/>
            <w:vAlign w:val="center"/>
          </w:tcPr>
          <w:p w:rsidR="003D6716" w:rsidRPr="003D6716" w:rsidRDefault="003D6716" w:rsidP="003D6716">
            <w:pPr>
              <w:tabs>
                <w:tab w:val="right" w:pos="68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3D6716"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  <w:t>INNE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D6716" w:rsidRPr="003D6716" w:rsidRDefault="003D6716" w:rsidP="003D67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:rsidR="003D6716" w:rsidRPr="003D6716" w:rsidRDefault="003D6716" w:rsidP="003D6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3D6716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3D671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producenta,</w:t>
            </w:r>
            <w:r w:rsidRPr="003D671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3D6716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TAK z </w:t>
            </w:r>
            <w:proofErr w:type="spellStart"/>
            <w:r w:rsidRPr="003D6716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dostawą</w:t>
            </w:r>
            <w:proofErr w:type="spellEnd"/>
          </w:p>
        </w:tc>
        <w:tc>
          <w:tcPr>
            <w:tcW w:w="2097" w:type="dxa"/>
          </w:tcPr>
          <w:p w:rsidR="003D6716" w:rsidRPr="003D6716" w:rsidRDefault="003D6716" w:rsidP="003D6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3D6716" w:rsidRPr="003D6716" w:rsidTr="003D671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D6716" w:rsidRPr="003D6716" w:rsidRDefault="003D6716" w:rsidP="003D6716">
            <w:pPr>
              <w:tabs>
                <w:tab w:val="right" w:pos="6838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3D6716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3D671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Czy producent zaleca wykonywanie przeglądów technicznych?</w:t>
            </w:r>
          </w:p>
          <w:p w:rsidR="003D6716" w:rsidRPr="003D6716" w:rsidRDefault="003D6716" w:rsidP="003D6716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3D671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Jeżeli TAK podać częstotliwość wykonania przeglądów technicznych zalecanych przez producenta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716" w:rsidRPr="003D6716" w:rsidRDefault="003D6716" w:rsidP="003D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3D671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TAK/NIE</w:t>
            </w:r>
            <w:r w:rsidRPr="003D671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 w:bidi="en-US"/>
              </w:rPr>
              <w:footnoteReference w:id="1"/>
            </w:r>
            <w:r w:rsidRPr="003D671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</w:p>
          <w:p w:rsidR="003D6716" w:rsidRPr="003D6716" w:rsidRDefault="003D6716" w:rsidP="003D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3D671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Podać jeśli zalecane</w:t>
            </w:r>
          </w:p>
        </w:tc>
        <w:tc>
          <w:tcPr>
            <w:tcW w:w="2097" w:type="dxa"/>
          </w:tcPr>
          <w:p w:rsidR="003D6716" w:rsidRPr="003D6716" w:rsidRDefault="003D6716" w:rsidP="003D6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</w:tbl>
    <w:p w:rsidR="00F52EC0" w:rsidRDefault="00F52EC0" w:rsidP="00F52EC0">
      <w:pPr>
        <w:tabs>
          <w:tab w:val="left" w:pos="5812"/>
          <w:tab w:val="left" w:pos="9781"/>
        </w:tabs>
        <w:suppressAutoHyphens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F52EC0" w:rsidRPr="00F52EC0" w:rsidRDefault="00F52EC0" w:rsidP="00F52EC0">
      <w:pPr>
        <w:rPr>
          <w:rFonts w:ascii="Times New Roman" w:hAnsi="Times New Roman" w:cs="Times New Roman"/>
          <w:b/>
          <w:sz w:val="16"/>
          <w:szCs w:val="14"/>
          <w:lang w:eastAsia="ar-SA"/>
        </w:rPr>
      </w:pPr>
      <w:r w:rsidRPr="00F52EC0">
        <w:rPr>
          <w:rFonts w:ascii="Times New Roman" w:hAnsi="Times New Roman" w:cs="Times New Roman"/>
          <w:b/>
          <w:sz w:val="16"/>
          <w:szCs w:val="14"/>
          <w:lang w:eastAsia="ar-SA"/>
        </w:rPr>
        <w:t xml:space="preserve">Treść oświadczenia wykonawcy: </w:t>
      </w:r>
    </w:p>
    <w:p w:rsidR="00F52EC0" w:rsidRPr="00F52EC0" w:rsidRDefault="00F52EC0" w:rsidP="00F52EC0">
      <w:pPr>
        <w:numPr>
          <w:ilvl w:val="0"/>
          <w:numId w:val="4"/>
        </w:numPr>
        <w:suppressAutoHyphens/>
        <w:spacing w:after="0" w:line="240" w:lineRule="auto"/>
        <w:ind w:right="119"/>
        <w:jc w:val="both"/>
        <w:rPr>
          <w:rFonts w:ascii="Times New Roman" w:hAnsi="Times New Roman" w:cs="Times New Roman"/>
          <w:sz w:val="16"/>
          <w:szCs w:val="14"/>
          <w:lang w:eastAsia="ar-SA"/>
        </w:rPr>
      </w:pPr>
      <w:r w:rsidRPr="00F52EC0">
        <w:rPr>
          <w:rFonts w:ascii="Times New Roman" w:hAnsi="Times New Roman" w:cs="Times New Roman"/>
          <w:sz w:val="16"/>
          <w:szCs w:val="14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CE2C65" w:rsidRPr="00F52EC0" w:rsidRDefault="00F52EC0" w:rsidP="00F52EC0">
      <w:pPr>
        <w:numPr>
          <w:ilvl w:val="0"/>
          <w:numId w:val="4"/>
        </w:numPr>
        <w:suppressAutoHyphens/>
        <w:spacing w:after="0" w:line="240" w:lineRule="auto"/>
        <w:ind w:left="357" w:right="119" w:hanging="357"/>
        <w:jc w:val="both"/>
        <w:rPr>
          <w:rFonts w:ascii="Times New Roman" w:hAnsi="Times New Roman" w:cs="Times New Roman"/>
        </w:rPr>
      </w:pPr>
      <w:r w:rsidRPr="00F52EC0">
        <w:rPr>
          <w:rFonts w:ascii="Times New Roman" w:hAnsi="Times New Roman" w:cs="Times New Roman"/>
          <w:sz w:val="16"/>
          <w:szCs w:val="14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sectPr w:rsidR="00CE2C65" w:rsidRPr="00F52EC0" w:rsidSect="00244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911" w:rsidRDefault="00477911" w:rsidP="00C849D4">
      <w:pPr>
        <w:spacing w:after="0" w:line="240" w:lineRule="auto"/>
      </w:pPr>
      <w:r>
        <w:separator/>
      </w:r>
    </w:p>
  </w:endnote>
  <w:endnote w:type="continuationSeparator" w:id="0">
    <w:p w:rsidR="00477911" w:rsidRDefault="00477911" w:rsidP="00C8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911" w:rsidRDefault="00477911" w:rsidP="00C849D4">
      <w:pPr>
        <w:spacing w:after="0" w:line="240" w:lineRule="auto"/>
      </w:pPr>
      <w:r>
        <w:separator/>
      </w:r>
    </w:p>
  </w:footnote>
  <w:footnote w:type="continuationSeparator" w:id="0">
    <w:p w:rsidR="00477911" w:rsidRDefault="00477911" w:rsidP="00C849D4">
      <w:pPr>
        <w:spacing w:after="0" w:line="240" w:lineRule="auto"/>
      </w:pPr>
      <w:r>
        <w:continuationSeparator/>
      </w:r>
    </w:p>
  </w:footnote>
  <w:footnote w:id="1">
    <w:p w:rsidR="003D6716" w:rsidRPr="00E930A4" w:rsidRDefault="00E930A4" w:rsidP="003D6716">
      <w:pPr>
        <w:pStyle w:val="Tekstprzypisudolnego"/>
        <w:rPr>
          <w:rFonts w:ascii="Times New Roman" w:hAnsi="Times New Roman" w:cs="Times New Roman"/>
        </w:rPr>
      </w:pPr>
      <w:r w:rsidRPr="00E930A4">
        <w:rPr>
          <w:rStyle w:val="Odwoanieprzypisudolnego"/>
          <w:rFonts w:ascii="Times New Roman" w:hAnsi="Times New Roman" w:cs="Times New Roman"/>
        </w:rPr>
        <w:footnoteRef/>
      </w:r>
      <w:r w:rsidRPr="00E930A4">
        <w:rPr>
          <w:rFonts w:ascii="Times New Roman" w:hAnsi="Times New Roman" w:cs="Times New Roman"/>
        </w:rPr>
        <w:t xml:space="preserve"> 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219A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813BC7"/>
    <w:multiLevelType w:val="hybridMultilevel"/>
    <w:tmpl w:val="E7AC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739E4FD8"/>
    <w:multiLevelType w:val="hybridMultilevel"/>
    <w:tmpl w:val="8D1600D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65"/>
    <w:rsid w:val="00054AA2"/>
    <w:rsid w:val="001860F7"/>
    <w:rsid w:val="001E45BE"/>
    <w:rsid w:val="00202789"/>
    <w:rsid w:val="0024177D"/>
    <w:rsid w:val="00244C6F"/>
    <w:rsid w:val="002E3E88"/>
    <w:rsid w:val="0038315B"/>
    <w:rsid w:val="003D6716"/>
    <w:rsid w:val="00412C3A"/>
    <w:rsid w:val="00477911"/>
    <w:rsid w:val="00572996"/>
    <w:rsid w:val="005A13D5"/>
    <w:rsid w:val="005C7849"/>
    <w:rsid w:val="005E6CD2"/>
    <w:rsid w:val="00603AEA"/>
    <w:rsid w:val="00692665"/>
    <w:rsid w:val="00705E71"/>
    <w:rsid w:val="0079557E"/>
    <w:rsid w:val="007A48F5"/>
    <w:rsid w:val="007C510B"/>
    <w:rsid w:val="008F37F0"/>
    <w:rsid w:val="00914FD6"/>
    <w:rsid w:val="00966D98"/>
    <w:rsid w:val="00984C94"/>
    <w:rsid w:val="00987122"/>
    <w:rsid w:val="00996DE2"/>
    <w:rsid w:val="009A1BB5"/>
    <w:rsid w:val="00A1270F"/>
    <w:rsid w:val="00AA1745"/>
    <w:rsid w:val="00BA4D75"/>
    <w:rsid w:val="00BF1421"/>
    <w:rsid w:val="00C65C07"/>
    <w:rsid w:val="00C849D4"/>
    <w:rsid w:val="00CB0C97"/>
    <w:rsid w:val="00CD2987"/>
    <w:rsid w:val="00CE2C65"/>
    <w:rsid w:val="00D37F51"/>
    <w:rsid w:val="00D91354"/>
    <w:rsid w:val="00E17938"/>
    <w:rsid w:val="00E930A4"/>
    <w:rsid w:val="00E9772D"/>
    <w:rsid w:val="00EC589A"/>
    <w:rsid w:val="00EF2AAD"/>
    <w:rsid w:val="00F11190"/>
    <w:rsid w:val="00F52EC0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1D9C0-4E22-4D40-B070-402BAE91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849D4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49D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C849D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849D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49D4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49D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49D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49D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49D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849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C849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C849D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9D4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C849D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849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849D4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C849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D4"/>
  </w:style>
  <w:style w:type="paragraph" w:styleId="Stopka">
    <w:name w:val="footer"/>
    <w:basedOn w:val="Normalny"/>
    <w:link w:val="Stopka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D4"/>
  </w:style>
  <w:style w:type="paragraph" w:styleId="Bezodstpw">
    <w:name w:val="No Spacing"/>
    <w:uiPriority w:val="1"/>
    <w:qFormat/>
    <w:rsid w:val="00C849D4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37F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37F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37F51"/>
    <w:rPr>
      <w:vertAlign w:val="superscript"/>
    </w:rPr>
  </w:style>
  <w:style w:type="paragraph" w:customStyle="1" w:styleId="Standard">
    <w:name w:val="Standard"/>
    <w:rsid w:val="00D37F51"/>
    <w:pPr>
      <w:suppressAutoHyphens/>
      <w:autoSpaceDN w:val="0"/>
      <w:spacing w:after="0" w:line="100" w:lineRule="atLeast"/>
      <w:textAlignment w:val="baseline"/>
    </w:pPr>
    <w:rPr>
      <w:rFonts w:ascii="Times New Roman" w:eastAsia="Lucida Sans Unicode" w:hAnsi="Times New Roman" w:cs="Times New Roman"/>
      <w:color w:val="00000A"/>
      <w:kern w:val="3"/>
      <w:sz w:val="24"/>
      <w:szCs w:val="24"/>
      <w:lang w:eastAsia="hi-IN" w:bidi="hi-IN"/>
    </w:rPr>
  </w:style>
  <w:style w:type="character" w:styleId="Wyrnieniedelikatne">
    <w:name w:val="Subtle Emphasis"/>
    <w:rsid w:val="00D37F51"/>
    <w:rPr>
      <w:i/>
      <w:iCs/>
      <w:color w:val="404040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qFormat/>
    <w:rsid w:val="00F52EC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qFormat/>
    <w:rsid w:val="00F52EC0"/>
    <w:rPr>
      <w:rFonts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4CB9C-9AAB-4399-ADB8-C70A41D1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1398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24</cp:revision>
  <cp:lastPrinted>2021-10-19T11:35:00Z</cp:lastPrinted>
  <dcterms:created xsi:type="dcterms:W3CDTF">2021-03-18T09:29:00Z</dcterms:created>
  <dcterms:modified xsi:type="dcterms:W3CDTF">2022-06-08T09:17:00Z</dcterms:modified>
</cp:coreProperties>
</file>