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2D" w:rsidRPr="0010174F" w:rsidRDefault="0083542D" w:rsidP="0010174F">
      <w:pPr>
        <w:tabs>
          <w:tab w:val="left" w:pos="1035"/>
          <w:tab w:val="left" w:pos="1965"/>
        </w:tabs>
        <w:rPr>
          <w:rFonts w:cstheme="minorHAnsi"/>
        </w:rPr>
      </w:pPr>
      <w:r w:rsidRPr="00D356F9">
        <w:rPr>
          <w:rFonts w:eastAsia="Calibri" w:cstheme="minorHAnsi"/>
          <w:sz w:val="24"/>
          <w:szCs w:val="24"/>
        </w:rPr>
        <w:t>DZA.260.</w:t>
      </w:r>
      <w:r w:rsidR="003235CB">
        <w:rPr>
          <w:rFonts w:eastAsia="Calibri" w:cstheme="minorHAnsi"/>
          <w:sz w:val="24"/>
          <w:szCs w:val="24"/>
        </w:rPr>
        <w:t>1</w:t>
      </w:r>
      <w:r w:rsidR="00E36259">
        <w:rPr>
          <w:rFonts w:eastAsia="Calibri" w:cstheme="minorHAnsi"/>
          <w:sz w:val="24"/>
          <w:szCs w:val="24"/>
        </w:rPr>
        <w:t>6.2023</w:t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</w:r>
      <w:r w:rsidR="00512FC9">
        <w:rPr>
          <w:rFonts w:eastAsia="Times New Roman" w:cstheme="minorHAnsi"/>
          <w:sz w:val="24"/>
          <w:szCs w:val="24"/>
          <w:lang w:eastAsia="pl-PL"/>
        </w:rPr>
        <w:tab/>
        <w:t>Załącznik nr 4</w:t>
      </w:r>
    </w:p>
    <w:p w:rsidR="0083542D" w:rsidRPr="00E61010" w:rsidRDefault="00E61010" w:rsidP="00E6101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E61010">
        <w:rPr>
          <w:rFonts w:cstheme="minorHAnsi"/>
          <w:b/>
        </w:rPr>
        <w:t>Wykaz zaoferowanych artykułów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227"/>
        <w:gridCol w:w="3260"/>
      </w:tblGrid>
      <w:tr w:rsidR="0083542D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3542D" w:rsidRPr="00D356F9" w:rsidTr="00512FC9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LP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83542D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56F9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E61010">
              <w:rPr>
                <w:rFonts w:eastAsia="Times New Roman" w:cstheme="minorHAnsi"/>
                <w:color w:val="000000"/>
                <w:lang w:eastAsia="pl-PL"/>
              </w:rPr>
              <w:t>Opis wymaganego produktu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2D" w:rsidRPr="00D356F9" w:rsidRDefault="00E61010" w:rsidP="0083542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Nazwa oferowanego produktu</w:t>
            </w: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Mydło w Płynie posiadające atest PZH, opakowanie nie mniejsze niż 5 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Ręcznik papierowy, biały dwuwarstwowy, w rolce o szerokości nie mniejszej niż 19 cm i długości nie mniejszej niż 10 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Jednorazowe worki na śmieci, grubość worka min. 0,014 mm  (35 l), opakowanie  50 szt., </w:t>
            </w:r>
            <w:r w:rsidR="0010201F">
              <w:rPr>
                <w:rFonts w:ascii="Calibri" w:hAnsi="Calibri" w:cs="Calibri"/>
                <w:color w:val="000000"/>
                <w:sz w:val="20"/>
                <w:szCs w:val="20"/>
              </w:rPr>
              <w:t>LDPE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Jednorazowe worki na śmieci grubość worka min. 0,014 mm  ( min 50 l), opakowanie 50 szt., wytrzymałe</w:t>
            </w:r>
            <w:r w:rsidR="001020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LDPE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Jednorazowe worki na śmieci grubość worka min. 0,026 mm (min 120 l), opakowanie 50 szt., </w:t>
            </w:r>
            <w:r w:rsidR="0010201F">
              <w:rPr>
                <w:rFonts w:ascii="Calibri" w:hAnsi="Calibri" w:cs="Calibri"/>
                <w:color w:val="000000"/>
                <w:sz w:val="20"/>
                <w:szCs w:val="20"/>
              </w:rPr>
              <w:t>LDPE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Ścierka 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mikrowłókna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wymiarach nie mniejszych niż 35 x 35 cm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Ścierka uniwersalna o wymiarach nie mniejszych niż 35x35 cm opakowanie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wszelkich twardych powierzchni (drewno, plastik, szkło, metal) zapachowy,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6,5-7,5 opakowanie 1l nie wymaga spłukiwania wodą, zawierający alkohol typu E2 UNI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TENZI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TopEfekt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produkt równoważny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szyb oraz powierzchni szklanych usuwający brud, kurz i zatłuszczenia,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9,5 - 10,5 opakowanie 1 l typu Merida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Vitrinex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Plus, TENZI Glass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usuwania tłustego brudu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12 - 14 opakowanie 1 l typu E4 UNI, TENZI BRUDEX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powierzchni i urządzeń odpornych na działanie kwasów takich jak kafelki ceramiczne, porcelana, chrom, szkło stal nierdzewna.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1 - 3 Opakowanie 1l typu E1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San, TENZI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TopEfekt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SANIT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mycia wszelkich powierzchni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urzadzeń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łazienkowych takich jak, posadzki, płytki ścienne, zlewozmywaki, powierzchnie lakierowane i emaliowane, nadający połysk umytym powierzchnią, zapachowy,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10, opakowanie 1l typu Merida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Balinexin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Plus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Kostka zapachowa do WC z zawieszką, w koszyczku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Mleczko do czyszczenia urządzeń kuchennych i sanitarnych oraz powierzchni niklowanych, glazurowanych. Opakowanie mnie mniej niż 500 ml typu MORS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 do mycia naczyń o zapachu miętowym, zawierający 5-15% anionowych środków powierzchniowo czynnych,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amidopropylenobetaina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dietanolomid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kwasów kwasu kokosowego,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1% roztworu 5,0-8,5, opakowanie  500 ml; płyn typu Ludwik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Środek (granulki) do udrażniania rur kanalizacyjnych, a’ 500g, z aktywatorem aluminiowym, zawierający wodorotlenek sodu 50-70%, 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(1% r-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12÷13,5, typu KRET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Środek czyszcząco dezynfekujący do urządzeń sanitarnych opakowanie nie mniejsze niż 750 ml.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Domestos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Odświeżacz powietrza w żelu, masa 150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512F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Koncentrat do konserwacji wszelkich twardych powierzchni podłogowych takich jak: kamień naturalny i sztuczny, tworzywa elastyczne,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7,5 - 8,5 opakowanie 1l typu E3 UNI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TENZI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TopEfekt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C9" w:rsidRDefault="00512FC9" w:rsidP="00512FC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Papier toaletowy, kolor naturalny, szary, gofrowany, długość rolki  min 130m,  gramatura min.36g/m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szerokość 90 mm., tolerancja ±5%, pakowany po 12 szt.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C9" w:rsidRDefault="00512FC9" w:rsidP="0010201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Papier toaletowy, kolor naturalny, szary, </w:t>
            </w:r>
            <w:r w:rsidR="0010201F">
              <w:rPr>
                <w:rFonts w:ascii="Calibri" w:hAnsi="Calibri" w:cs="Calibri"/>
                <w:color w:val="000000"/>
                <w:sz w:val="20"/>
                <w:szCs w:val="20"/>
              </w:rPr>
              <w:t>gofrowany, długość rolki  min 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m,  gramatura min.30g/m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pakowany po 8 szt.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2FC9" w:rsidRPr="00D356F9" w:rsidTr="00512F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Default="00512FC9" w:rsidP="00930D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Ręczniki papierowe jednorazowego użytku, składka ZZ, wymiar: ok. 23-25 cm, kolor szary, makulaturowe; bez zapachu lub wydzielające przyjemny zapach; utwardzone w celu podniesienia wytrzymałości ręcznika w stanie mokrym (podczas wycierania nie klei się do rąk, nie kruszy się i nie rozpada, nie zostaje w rozmoczonych kawałkach na dłoniach), nie pyli (nie pozostawia na dłoniach i w otoczeniu drobnych cząstek pyłu</w:t>
            </w:r>
            <w:r w:rsidR="00930D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pakowane w kartony – 1 karton = 20 opakowań x 200 szt.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C9" w:rsidRPr="00D356F9" w:rsidRDefault="00512FC9" w:rsidP="00512F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3542D" w:rsidRPr="00D356F9" w:rsidRDefault="0083542D" w:rsidP="0083542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5F2216" w:rsidRPr="00E21B77" w:rsidRDefault="005F2216">
      <w:pPr>
        <w:rPr>
          <w:rFonts w:eastAsia="Times New Roman" w:cstheme="minorHAnsi"/>
          <w:lang w:eastAsia="pl-PL"/>
        </w:rPr>
      </w:pPr>
    </w:p>
    <w:sectPr w:rsidR="005F2216" w:rsidRPr="00E21B77" w:rsidSect="0010174F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950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C2" w:rsidRDefault="00ED67C2" w:rsidP="004F6B67">
      <w:pPr>
        <w:spacing w:after="0" w:line="240" w:lineRule="auto"/>
      </w:pPr>
      <w:r>
        <w:separator/>
      </w:r>
    </w:p>
  </w:endnote>
  <w:endnote w:type="continuationSeparator" w:id="0">
    <w:p w:rsidR="00ED67C2" w:rsidRDefault="00ED67C2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4F" w:rsidRDefault="0010174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5E73BB3" wp14:editId="72EA41A1">
          <wp:simplePos x="0" y="0"/>
          <wp:positionH relativeFrom="column">
            <wp:posOffset>-680720</wp:posOffset>
          </wp:positionH>
          <wp:positionV relativeFrom="paragraph">
            <wp:posOffset>-41266</wp:posOffset>
          </wp:positionV>
          <wp:extent cx="7251875" cy="361315"/>
          <wp:effectExtent l="0" t="0" r="635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apieru firmow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87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C2" w:rsidRDefault="00ED67C2" w:rsidP="004F6B67">
      <w:pPr>
        <w:spacing w:after="0" w:line="240" w:lineRule="auto"/>
      </w:pPr>
      <w:r>
        <w:separator/>
      </w:r>
    </w:p>
  </w:footnote>
  <w:footnote w:type="continuationSeparator" w:id="0">
    <w:p w:rsidR="00ED67C2" w:rsidRDefault="00ED67C2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67" w:rsidRDefault="00E362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67" w:rsidRDefault="004F6B67" w:rsidP="005F2216">
    <w:pPr>
      <w:pStyle w:val="Nagwek"/>
      <w:tabs>
        <w:tab w:val="clear" w:pos="4536"/>
        <w:tab w:val="clear" w:pos="9072"/>
        <w:tab w:val="left" w:pos="17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67" w:rsidRDefault="0010174F">
    <w:pPr>
      <w:pStyle w:val="Nagwek"/>
    </w:pPr>
    <w:r>
      <w:rPr>
        <w:noProof/>
        <w:lang w:eastAsia="pl-PL"/>
      </w:rPr>
      <w:drawing>
        <wp:inline distT="0" distB="0" distL="0" distR="0" wp14:anchorId="3B78B587" wp14:editId="20D8C9E5">
          <wp:extent cx="1115695" cy="72517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4D9"/>
    <w:multiLevelType w:val="hybridMultilevel"/>
    <w:tmpl w:val="4280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07F0"/>
    <w:multiLevelType w:val="hybridMultilevel"/>
    <w:tmpl w:val="9058F398"/>
    <w:lvl w:ilvl="0" w:tplc="D3DAF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F8E"/>
    <w:multiLevelType w:val="hybridMultilevel"/>
    <w:tmpl w:val="FA42590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715D"/>
    <w:multiLevelType w:val="hybridMultilevel"/>
    <w:tmpl w:val="04069EC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3562"/>
    <w:multiLevelType w:val="hybridMultilevel"/>
    <w:tmpl w:val="475285F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AD5052"/>
    <w:multiLevelType w:val="hybridMultilevel"/>
    <w:tmpl w:val="421C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071C"/>
    <w:multiLevelType w:val="hybridMultilevel"/>
    <w:tmpl w:val="C8E44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B7FC3"/>
    <w:multiLevelType w:val="hybridMultilevel"/>
    <w:tmpl w:val="74CC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43E78"/>
    <w:multiLevelType w:val="hybridMultilevel"/>
    <w:tmpl w:val="9DB83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14FAF"/>
    <w:multiLevelType w:val="hybridMultilevel"/>
    <w:tmpl w:val="1A989BBC"/>
    <w:lvl w:ilvl="0" w:tplc="FD449C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0545"/>
    <w:multiLevelType w:val="hybridMultilevel"/>
    <w:tmpl w:val="8E7A6156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3CB2484C"/>
    <w:multiLevelType w:val="hybridMultilevel"/>
    <w:tmpl w:val="B4605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586523"/>
    <w:multiLevelType w:val="hybridMultilevel"/>
    <w:tmpl w:val="14B26C72"/>
    <w:lvl w:ilvl="0" w:tplc="B358D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2141C"/>
    <w:multiLevelType w:val="hybridMultilevel"/>
    <w:tmpl w:val="34D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03613"/>
    <w:multiLevelType w:val="hybridMultilevel"/>
    <w:tmpl w:val="F222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15B31"/>
    <w:multiLevelType w:val="hybridMultilevel"/>
    <w:tmpl w:val="4DFC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E327B"/>
    <w:multiLevelType w:val="hybridMultilevel"/>
    <w:tmpl w:val="498A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C0581"/>
    <w:multiLevelType w:val="hybridMultilevel"/>
    <w:tmpl w:val="7592CB6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7295"/>
    <w:multiLevelType w:val="hybridMultilevel"/>
    <w:tmpl w:val="3CD8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E5578"/>
    <w:multiLevelType w:val="hybridMultilevel"/>
    <w:tmpl w:val="00F86854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F4F1C"/>
    <w:multiLevelType w:val="hybridMultilevel"/>
    <w:tmpl w:val="00F86854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26C70"/>
    <w:multiLevelType w:val="hybridMultilevel"/>
    <w:tmpl w:val="DFCE6B5A"/>
    <w:lvl w:ilvl="0" w:tplc="B3AC4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11"/>
  </w:num>
  <w:num w:numId="5">
    <w:abstractNumId w:val="19"/>
  </w:num>
  <w:num w:numId="6">
    <w:abstractNumId w:val="16"/>
  </w:num>
  <w:num w:numId="7">
    <w:abstractNumId w:val="2"/>
  </w:num>
  <w:num w:numId="8">
    <w:abstractNumId w:val="3"/>
  </w:num>
  <w:num w:numId="9">
    <w:abstractNumId w:val="4"/>
  </w:num>
  <w:num w:numId="10">
    <w:abstractNumId w:val="21"/>
  </w:num>
  <w:num w:numId="11">
    <w:abstractNumId w:val="22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15"/>
  </w:num>
  <w:num w:numId="17">
    <w:abstractNumId w:val="12"/>
  </w:num>
  <w:num w:numId="18">
    <w:abstractNumId w:val="0"/>
  </w:num>
  <w:num w:numId="19">
    <w:abstractNumId w:val="6"/>
  </w:num>
  <w:num w:numId="20">
    <w:abstractNumId w:val="17"/>
  </w:num>
  <w:num w:numId="21">
    <w:abstractNumId w:val="10"/>
  </w:num>
  <w:num w:numId="22">
    <w:abstractNumId w:val="9"/>
  </w:num>
  <w:num w:numId="23">
    <w:abstractNumId w:val="14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4A9E"/>
    <w:rsid w:val="000D6E7A"/>
    <w:rsid w:val="0010174F"/>
    <w:rsid w:val="0010201F"/>
    <w:rsid w:val="001172DC"/>
    <w:rsid w:val="001723C5"/>
    <w:rsid w:val="001F1462"/>
    <w:rsid w:val="001F297A"/>
    <w:rsid w:val="002850ED"/>
    <w:rsid w:val="0029126E"/>
    <w:rsid w:val="002B2797"/>
    <w:rsid w:val="003235CB"/>
    <w:rsid w:val="00353844"/>
    <w:rsid w:val="003C7792"/>
    <w:rsid w:val="0046344B"/>
    <w:rsid w:val="004F6B67"/>
    <w:rsid w:val="00512FC9"/>
    <w:rsid w:val="0056183D"/>
    <w:rsid w:val="005A1C6F"/>
    <w:rsid w:val="005F2216"/>
    <w:rsid w:val="006028A8"/>
    <w:rsid w:val="00627240"/>
    <w:rsid w:val="006869CC"/>
    <w:rsid w:val="00732F52"/>
    <w:rsid w:val="0077329E"/>
    <w:rsid w:val="00793A71"/>
    <w:rsid w:val="007C19A3"/>
    <w:rsid w:val="007C2ECD"/>
    <w:rsid w:val="0083542D"/>
    <w:rsid w:val="00857FF7"/>
    <w:rsid w:val="00862545"/>
    <w:rsid w:val="00876E08"/>
    <w:rsid w:val="008C1F31"/>
    <w:rsid w:val="008C25B3"/>
    <w:rsid w:val="008C26D9"/>
    <w:rsid w:val="00924B20"/>
    <w:rsid w:val="00930D91"/>
    <w:rsid w:val="009E7ED8"/>
    <w:rsid w:val="009F3DF3"/>
    <w:rsid w:val="00A64289"/>
    <w:rsid w:val="00A71DAF"/>
    <w:rsid w:val="00AF79F6"/>
    <w:rsid w:val="00B46ABA"/>
    <w:rsid w:val="00BE40FB"/>
    <w:rsid w:val="00C5333B"/>
    <w:rsid w:val="00C8538D"/>
    <w:rsid w:val="00CC434E"/>
    <w:rsid w:val="00D0307F"/>
    <w:rsid w:val="00D356F9"/>
    <w:rsid w:val="00D73AA1"/>
    <w:rsid w:val="00DA20A1"/>
    <w:rsid w:val="00DC5C0B"/>
    <w:rsid w:val="00DD392C"/>
    <w:rsid w:val="00DF6259"/>
    <w:rsid w:val="00E21B77"/>
    <w:rsid w:val="00E24726"/>
    <w:rsid w:val="00E36259"/>
    <w:rsid w:val="00E61010"/>
    <w:rsid w:val="00E6724B"/>
    <w:rsid w:val="00E92FD1"/>
    <w:rsid w:val="00E95293"/>
    <w:rsid w:val="00E97B4B"/>
    <w:rsid w:val="00EB0C72"/>
    <w:rsid w:val="00ED67C2"/>
    <w:rsid w:val="00F02985"/>
    <w:rsid w:val="00F24DDB"/>
    <w:rsid w:val="00F66F5C"/>
    <w:rsid w:val="00FB409B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A5AE2A7-F414-4517-83B2-072D1342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character" w:styleId="Hipercze">
    <w:name w:val="Hyperlink"/>
    <w:basedOn w:val="Domylnaczcionkaakapitu"/>
    <w:uiPriority w:val="99"/>
    <w:unhideWhenUsed/>
    <w:rsid w:val="0083542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247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9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6D52-C394-4C50-A6B7-6156356A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4</cp:revision>
  <cp:lastPrinted>2020-05-18T10:07:00Z</cp:lastPrinted>
  <dcterms:created xsi:type="dcterms:W3CDTF">2022-11-16T13:26:00Z</dcterms:created>
  <dcterms:modified xsi:type="dcterms:W3CDTF">2023-11-14T13:53:00Z</dcterms:modified>
</cp:coreProperties>
</file>