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1080" w14:textId="77777777" w:rsidR="002672B8" w:rsidRDefault="002672B8" w:rsidP="002672B8">
      <w:pPr>
        <w:jc w:val="center"/>
        <w:rPr>
          <w:rFonts w:ascii="Century Gothic" w:hAnsi="Century Gothic" w:cs="Times New Roman"/>
          <w:b/>
          <w:kern w:val="0"/>
          <w:sz w:val="20"/>
          <w:szCs w:val="20"/>
          <w:lang w:eastAsia="ar-SA" w:bidi="ar-SA"/>
        </w:rPr>
      </w:pPr>
    </w:p>
    <w:p w14:paraId="71AFCB99" w14:textId="77777777" w:rsidR="002672B8" w:rsidRDefault="002672B8" w:rsidP="002672B8">
      <w:pPr>
        <w:jc w:val="center"/>
        <w:rPr>
          <w:rFonts w:ascii="Century Gothic" w:hAnsi="Century Gothic"/>
          <w:b/>
          <w:sz w:val="20"/>
          <w:szCs w:val="20"/>
        </w:rPr>
      </w:pPr>
    </w:p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2C73178C" w14:textId="77777777" w:rsidR="00F7473D" w:rsidRDefault="00F7473D" w:rsidP="00F7473D">
      <w:pPr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404F50A5" w:rsidR="00F7473D" w:rsidRDefault="009F6175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UKW/DZP-281-D-14</w:t>
      </w:r>
      <w:r w:rsidR="00632961">
        <w:rPr>
          <w:rFonts w:ascii="Century Gothic" w:hAnsi="Century Gothic"/>
          <w:sz w:val="20"/>
          <w:szCs w:val="20"/>
        </w:rPr>
        <w:t>2</w:t>
      </w:r>
      <w:r w:rsidR="00083B59">
        <w:rPr>
          <w:rFonts w:ascii="Century Gothic" w:hAnsi="Century Gothic"/>
          <w:sz w:val="20"/>
          <w:szCs w:val="20"/>
        </w:rPr>
        <w:t>/2021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Bydgoszcz, dn. </w:t>
      </w:r>
      <w:r w:rsidR="00632961">
        <w:rPr>
          <w:rFonts w:ascii="Century Gothic" w:hAnsi="Century Gothic"/>
          <w:sz w:val="20"/>
          <w:szCs w:val="20"/>
        </w:rPr>
        <w:t>22</w:t>
      </w:r>
      <w:r w:rsidR="00914EF4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11</w:t>
      </w:r>
      <w:r w:rsidR="00083B59">
        <w:rPr>
          <w:rFonts w:ascii="Century Gothic" w:hAnsi="Century Gothic"/>
          <w:sz w:val="20"/>
          <w:szCs w:val="20"/>
        </w:rPr>
        <w:t>.2021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4908CE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348B4E3A" w14:textId="77777777" w:rsidR="00F7473D" w:rsidRDefault="00F7473D" w:rsidP="004908CE">
      <w:pPr>
        <w:tabs>
          <w:tab w:val="left" w:pos="0"/>
        </w:tabs>
        <w:rPr>
          <w:rFonts w:ascii="Calibri" w:hAnsi="Calibri"/>
          <w:sz w:val="22"/>
          <w:szCs w:val="22"/>
        </w:rPr>
      </w:pPr>
    </w:p>
    <w:p w14:paraId="71C56D2F" w14:textId="090F69A0" w:rsidR="00013F79" w:rsidRDefault="00F7473D" w:rsidP="004908CE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sprzętu dla osób niepełnosprawnych i słabowidzących</w:t>
      </w:r>
    </w:p>
    <w:p w14:paraId="3DFA8E06" w14:textId="77777777" w:rsidR="00102239" w:rsidRPr="00102239" w:rsidRDefault="00102239" w:rsidP="004908CE"/>
    <w:p w14:paraId="50275006" w14:textId="77777777" w:rsidR="00F7473D" w:rsidRDefault="00F7473D" w:rsidP="004908CE">
      <w:pPr>
        <w:tabs>
          <w:tab w:val="left" w:pos="0"/>
        </w:tabs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ODPOWIEDZI NA PYTANIA</w:t>
      </w:r>
    </w:p>
    <w:p w14:paraId="0F35D9D6" w14:textId="77777777" w:rsidR="00F7473D" w:rsidRDefault="00F7473D" w:rsidP="004908CE">
      <w:pPr>
        <w:tabs>
          <w:tab w:val="left" w:pos="0"/>
        </w:tabs>
        <w:jc w:val="center"/>
        <w:rPr>
          <w:rFonts w:cs="Times New Roman"/>
        </w:rPr>
      </w:pPr>
    </w:p>
    <w:p w14:paraId="2125C0FB" w14:textId="77777777" w:rsidR="00632961" w:rsidRDefault="00F7473D" w:rsidP="004908CE">
      <w:pPr>
        <w:pStyle w:val="Nagwek1"/>
        <w:spacing w:before="0" w:after="0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Działając na podstawie art. </w:t>
      </w:r>
      <w:r w:rsidR="00083B59">
        <w:rPr>
          <w:rFonts w:ascii="Century Gothic" w:hAnsi="Century Gothic" w:cs="Century Gothic"/>
          <w:b w:val="0"/>
          <w:sz w:val="20"/>
          <w:szCs w:val="20"/>
        </w:rPr>
        <w:t>284 ust. 2</w:t>
      </w:r>
      <w:r>
        <w:rPr>
          <w:rFonts w:ascii="Century Gothic" w:hAnsi="Century Gothic" w:cs="Century Gothic"/>
          <w:b w:val="0"/>
          <w:sz w:val="20"/>
          <w:szCs w:val="20"/>
        </w:rPr>
        <w:t xml:space="preserve"> ustawy Prawo zamówień publicznych (</w:t>
      </w:r>
      <w:r w:rsidR="0004127B">
        <w:rPr>
          <w:rFonts w:ascii="Century Gothic" w:hAnsi="Century Gothic" w:cs="Century Gothic"/>
          <w:b w:val="0"/>
          <w:sz w:val="20"/>
          <w:szCs w:val="20"/>
        </w:rPr>
        <w:t xml:space="preserve">tj. </w:t>
      </w:r>
      <w:r w:rsidR="009F6175">
        <w:rPr>
          <w:rFonts w:ascii="Century Gothic" w:hAnsi="Century Gothic" w:cs="Century Gothic"/>
          <w:b w:val="0"/>
          <w:sz w:val="20"/>
          <w:szCs w:val="20"/>
        </w:rPr>
        <w:t>Dz. U. z 2021</w:t>
      </w:r>
      <w:r w:rsidR="00371778">
        <w:rPr>
          <w:rFonts w:ascii="Century Gothic" w:hAnsi="Century Gothic" w:cs="Century Gothic"/>
          <w:b w:val="0"/>
          <w:sz w:val="20"/>
          <w:szCs w:val="20"/>
        </w:rPr>
        <w:t xml:space="preserve"> r. poz. </w:t>
      </w:r>
      <w:r w:rsidR="009F6175">
        <w:rPr>
          <w:rFonts w:ascii="Century Gothic" w:hAnsi="Century Gothic" w:cs="Century Gothic"/>
          <w:b w:val="0"/>
          <w:sz w:val="20"/>
          <w:szCs w:val="20"/>
        </w:rPr>
        <w:t>1129</w:t>
      </w:r>
      <w:r>
        <w:rPr>
          <w:rFonts w:ascii="Century Gothic" w:hAnsi="Century Gothic" w:cs="Century Gothic"/>
          <w:b w:val="0"/>
          <w:sz w:val="20"/>
          <w:szCs w:val="20"/>
        </w:rPr>
        <w:t>) Zamawiający przekazuje treść zapytań wraz z udzielonymi odpowiedziami w postępowaniu o udzielenie zamówienia publicznego na:</w:t>
      </w:r>
      <w:r>
        <w:rPr>
          <w:color w:val="222222"/>
          <w:sz w:val="20"/>
          <w:szCs w:val="20"/>
        </w:rPr>
        <w:t xml:space="preserve"> 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Dostaw</w:t>
      </w:r>
      <w:r w:rsid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ę</w:t>
      </w:r>
      <w:r w:rsidR="00632961" w:rsidRPr="00632961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 xml:space="preserve"> sprzętu dla osób niepełnosprawnych i słabowidzących</w:t>
      </w:r>
    </w:p>
    <w:p w14:paraId="1FF2B08D" w14:textId="40691501" w:rsidR="00102239" w:rsidRDefault="00102239" w:rsidP="00083B59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</w:pPr>
    </w:p>
    <w:p w14:paraId="2BAB7261" w14:textId="77777777" w:rsidR="00083B59" w:rsidRPr="00354854" w:rsidRDefault="00083B59" w:rsidP="006A529C">
      <w:pPr>
        <w:spacing w:line="36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</w:pPr>
      <w:r w:rsidRPr="00354854">
        <w:rPr>
          <w:rFonts w:ascii="Century Gothic" w:hAnsi="Century Gothic" w:cs="Arial"/>
          <w:b/>
          <w:bCs/>
          <w:color w:val="000000"/>
          <w:sz w:val="20"/>
          <w:szCs w:val="20"/>
          <w:shd w:val="clear" w:color="auto" w:fill="FFFFFF"/>
        </w:rPr>
        <w:t>Pytanie 1</w:t>
      </w:r>
    </w:p>
    <w:p w14:paraId="599DDFAE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W formularzu cenowym załącznik nr 3 do SWZ, Zamawiający opisał Lupę elektroniczną. Według naszej najlepszej wiedzy model ten nie jest już produkowany i trudno dostępny w takiej ilości jaka została określona w formularzu. Nie jest też dostępny inny model, który spełniałby wszystkie wymagania postawione przez Zamawiającego.</w:t>
      </w:r>
    </w:p>
    <w:p w14:paraId="189AE929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Czy z uwagi na powyższe Zamawiający zgodzi się na zaoferowanie pełnowartościowej lupy elektronicznej o poniższych cechach:</w:t>
      </w:r>
    </w:p>
    <w:p w14:paraId="09EF804C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Regulowane powiększenie: od 2,5 do 19 x.</w:t>
      </w:r>
    </w:p>
    <w:p w14:paraId="44199224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Tryby wyświetlania: pełny kolor i 10 trybów kolorów o wysokim kontraście.</w:t>
      </w:r>
    </w:p>
    <w:p w14:paraId="24084134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Fokus: regulacja automatyczna i manualna</w:t>
      </w:r>
    </w:p>
    <w:p w14:paraId="6BBA1E5C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Panoramiczny, 5,5-calowy, ekran TFT o rozdzielczości: 1280 x 720 pikseli.</w:t>
      </w:r>
    </w:p>
    <w:p w14:paraId="5E2BB1A5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 xml:space="preserve"> kamera: 13 </w:t>
      </w:r>
      <w:proofErr w:type="spellStart"/>
      <w:r w:rsidRPr="004908CE">
        <w:rPr>
          <w:rFonts w:ascii="Century Gothic" w:hAnsi="Century Gothic"/>
          <w:sz w:val="20"/>
          <w:szCs w:val="20"/>
        </w:rPr>
        <w:t>Mpx</w:t>
      </w:r>
      <w:proofErr w:type="spellEnd"/>
      <w:r w:rsidRPr="004908CE">
        <w:rPr>
          <w:rFonts w:ascii="Century Gothic" w:hAnsi="Century Gothic"/>
          <w:sz w:val="20"/>
          <w:szCs w:val="20"/>
        </w:rPr>
        <w:t>.</w:t>
      </w:r>
    </w:p>
    <w:p w14:paraId="4D4AFB74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Czytanie z bliska jak i z odległości</w:t>
      </w:r>
    </w:p>
    <w:p w14:paraId="509D7C4A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Linie czytania: w poziomie i w pionie.</w:t>
      </w:r>
    </w:p>
    <w:p w14:paraId="44B5F2FB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Maski: w poziomie i w pionie.</w:t>
      </w:r>
    </w:p>
    <w:p w14:paraId="133767B2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Regulacja jasności</w:t>
      </w:r>
    </w:p>
    <w:p w14:paraId="4F91C957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W zestawie składana rączka (możliwość odchylenia 0 do 180 stopni)</w:t>
      </w:r>
    </w:p>
    <w:p w14:paraId="26E5F8DB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Możliwość wykonywania zdjęć i zapisania w pamięci wewnętrznej (do 400 obrazów)</w:t>
      </w:r>
    </w:p>
    <w:p w14:paraId="5F88B2C3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Możliwość przekopiowania zdjęć z lupy do komputera</w:t>
      </w:r>
    </w:p>
    <w:p w14:paraId="1A3ECE71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Gniazdo HDMI do podłączania monitora lub komputera.</w:t>
      </w:r>
    </w:p>
    <w:p w14:paraId="7682723B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Przełączanie w tryb uśpienia po 3 minutach bezczynności.</w:t>
      </w:r>
    </w:p>
    <w:p w14:paraId="05652F95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Bateria: litowa wystarczająca na maksymalnie 4 godziny nieprzerwanej pracy (w zależności od trybu pracy i jasności ekranu), czas ładowania – 4,5 godziny.</w:t>
      </w:r>
    </w:p>
    <w:p w14:paraId="15DF1B35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Zasilanie przewodowe i bezprzewodowe (w zestawie ładowarka bezprzewodowa)</w:t>
      </w:r>
    </w:p>
    <w:p w14:paraId="2B237CF3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Wymiary: 160 x 80 x 11 mm.</w:t>
      </w:r>
    </w:p>
    <w:p w14:paraId="0B7D2EB4" w14:textId="77777777" w:rsidR="004908CE" w:rsidRP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Waga: 210 g</w:t>
      </w:r>
    </w:p>
    <w:p w14:paraId="41B23174" w14:textId="41BCE0AE" w:rsidR="0024342B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4908CE">
        <w:rPr>
          <w:rFonts w:ascii="Century Gothic" w:hAnsi="Century Gothic"/>
          <w:sz w:val="20"/>
          <w:szCs w:val="20"/>
        </w:rPr>
        <w:t> Gwarancja producenta: 24 miesiące</w:t>
      </w:r>
    </w:p>
    <w:p w14:paraId="06044D6E" w14:textId="6E1B1CBF" w:rsid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</w:p>
    <w:p w14:paraId="212AB689" w14:textId="7EA97604" w:rsid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</w:p>
    <w:p w14:paraId="462165E6" w14:textId="1EEB8870" w:rsidR="004908CE" w:rsidRDefault="004908CE" w:rsidP="004908CE">
      <w:pPr>
        <w:jc w:val="both"/>
        <w:rPr>
          <w:rFonts w:ascii="Century Gothic" w:hAnsi="Century Gothic"/>
          <w:sz w:val="20"/>
          <w:szCs w:val="20"/>
        </w:rPr>
      </w:pPr>
      <w:r w:rsidRPr="00354854">
        <w:rPr>
          <w:rFonts w:ascii="Century Gothic" w:hAnsi="Century Gothic"/>
          <w:b/>
          <w:bCs/>
          <w:sz w:val="20"/>
          <w:szCs w:val="20"/>
        </w:rPr>
        <w:t>Odp.</w:t>
      </w:r>
      <w:r>
        <w:rPr>
          <w:rFonts w:ascii="Century Gothic" w:hAnsi="Century Gothic"/>
          <w:sz w:val="20"/>
          <w:szCs w:val="20"/>
        </w:rPr>
        <w:t xml:space="preserve"> Zamawiający dopuszcza powyższe.</w:t>
      </w:r>
      <w:r w:rsidR="00AB6007">
        <w:rPr>
          <w:rFonts w:ascii="Century Gothic" w:hAnsi="Century Gothic"/>
          <w:sz w:val="20"/>
          <w:szCs w:val="20"/>
        </w:rPr>
        <w:t xml:space="preserve"> Zmawiający zmodyfikuje treść formularza cenowego </w:t>
      </w:r>
      <w:r w:rsidR="00AB6007">
        <w:rPr>
          <w:rFonts w:ascii="Century Gothic" w:hAnsi="Century Gothic"/>
          <w:sz w:val="20"/>
          <w:szCs w:val="20"/>
        </w:rPr>
        <w:lastRenderedPageBreak/>
        <w:t xml:space="preserve">w zakresie parametrów lupy elektronicznej. </w:t>
      </w:r>
      <w:r w:rsidR="00490EA8">
        <w:rPr>
          <w:rFonts w:ascii="Century Gothic" w:hAnsi="Century Gothic"/>
          <w:sz w:val="20"/>
          <w:szCs w:val="20"/>
        </w:rPr>
        <w:t>Zm</w:t>
      </w:r>
      <w:r w:rsidR="00AB6007">
        <w:rPr>
          <w:rFonts w:ascii="Century Gothic" w:hAnsi="Century Gothic"/>
          <w:sz w:val="20"/>
          <w:szCs w:val="20"/>
        </w:rPr>
        <w:t>odyfikowana treść formularza cenowego stanowi załącznik do niniejszego pisma.</w:t>
      </w:r>
    </w:p>
    <w:p w14:paraId="77C623A5" w14:textId="77777777" w:rsidR="00AB6007" w:rsidRDefault="00AB6007" w:rsidP="004908CE">
      <w:pPr>
        <w:jc w:val="both"/>
        <w:rPr>
          <w:rFonts w:ascii="Century Gothic" w:hAnsi="Century Gothic"/>
          <w:sz w:val="20"/>
          <w:szCs w:val="20"/>
        </w:rPr>
      </w:pPr>
    </w:p>
    <w:p w14:paraId="438DF7F7" w14:textId="72BF7123" w:rsidR="004908CE" w:rsidRPr="00354854" w:rsidRDefault="004908CE" w:rsidP="004908C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354854">
        <w:rPr>
          <w:rFonts w:ascii="Century Gothic" w:hAnsi="Century Gothic"/>
          <w:b/>
          <w:bCs/>
          <w:sz w:val="20"/>
          <w:szCs w:val="20"/>
        </w:rPr>
        <w:t>Pytanie 2</w:t>
      </w:r>
    </w:p>
    <w:p w14:paraId="4C142975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"Lupa elektroniczna"</w:t>
      </w:r>
    </w:p>
    <w:p w14:paraId="3C8755BB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 xml:space="preserve">Parametry techniczne wskazują na urządzenie </w:t>
      </w:r>
      <w:proofErr w:type="spellStart"/>
      <w:r w:rsidRPr="00126482">
        <w:rPr>
          <w:rFonts w:ascii="Century Gothic" w:hAnsi="Century Gothic"/>
          <w:sz w:val="20"/>
          <w:szCs w:val="20"/>
        </w:rPr>
        <w:t>Zoomax</w:t>
      </w:r>
      <w:proofErr w:type="spellEnd"/>
      <w:r w:rsidRPr="00126482">
        <w:rPr>
          <w:rFonts w:ascii="Century Gothic" w:hAnsi="Century Gothic"/>
          <w:sz w:val="20"/>
          <w:szCs w:val="20"/>
        </w:rPr>
        <w:t xml:space="preserve"> M5HD Plus. Z informacji jaką otrzymaliśmy od producenta produkt ten nie jest już produkowany od października 2021 roku. Czy w związku z tym dopuszczą Państwo zaoferowanie powiększalnika elektronicznego o parametrach:</w:t>
      </w:r>
    </w:p>
    <w:p w14:paraId="2EF0B3D0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Regulowane powiększenie od 2 x do 13 x</w:t>
      </w:r>
    </w:p>
    <w:p w14:paraId="632EF3F9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- 5-megapikselowa kamera o rozdzielczości HD</w:t>
      </w:r>
    </w:p>
    <w:p w14:paraId="1B528741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Ekran LCD, panoramiczny, 4,3-calowy, 16:9</w:t>
      </w:r>
    </w:p>
    <w:p w14:paraId="481B7C63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- 20 trybów kolorów o wysokim kontraście, w tym 15 konfigurowalnych</w:t>
      </w:r>
    </w:p>
    <w:p w14:paraId="617FCF82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- 4 baterie wielokrotnego ładowania Ni-</w:t>
      </w:r>
      <w:proofErr w:type="spellStart"/>
      <w:r w:rsidRPr="00126482">
        <w:rPr>
          <w:rFonts w:ascii="Century Gothic" w:hAnsi="Century Gothic"/>
          <w:sz w:val="20"/>
          <w:szCs w:val="20"/>
        </w:rPr>
        <w:t>Mh</w:t>
      </w:r>
      <w:proofErr w:type="spellEnd"/>
      <w:r w:rsidRPr="00126482">
        <w:rPr>
          <w:rFonts w:ascii="Century Gothic" w:hAnsi="Century Gothic"/>
          <w:sz w:val="20"/>
          <w:szCs w:val="20"/>
        </w:rPr>
        <w:t xml:space="preserve"> typu AAA wystarczające na 2</w:t>
      </w:r>
    </w:p>
    <w:p w14:paraId="7F489D7E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godziny nieprzerwanej pracy (czas ładowania 2 godziny) lub 4 baterie</w:t>
      </w:r>
    </w:p>
    <w:p w14:paraId="1FCEE0DD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jednorazowe typu AAA</w:t>
      </w:r>
    </w:p>
    <w:p w14:paraId="5E953BF3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Port USB</w:t>
      </w:r>
    </w:p>
    <w:p w14:paraId="1E29C5ED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Wymiary 12,4 cm x 7,4 cm x 3,6 cm</w:t>
      </w:r>
    </w:p>
    <w:p w14:paraId="439AD71C" w14:textId="55A6963B" w:rsid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Waga 228 gram.</w:t>
      </w:r>
    </w:p>
    <w:p w14:paraId="72DE2A2D" w14:textId="5004EAE5" w:rsid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</w:p>
    <w:p w14:paraId="2CB8CC65" w14:textId="5C239296" w:rsidR="00490EA8" w:rsidRDefault="00126482" w:rsidP="00490EA8">
      <w:pPr>
        <w:jc w:val="both"/>
        <w:rPr>
          <w:rFonts w:ascii="Century Gothic" w:hAnsi="Century Gothic"/>
          <w:sz w:val="20"/>
          <w:szCs w:val="20"/>
        </w:rPr>
      </w:pPr>
      <w:r w:rsidRPr="00354854">
        <w:rPr>
          <w:rFonts w:ascii="Century Gothic" w:hAnsi="Century Gothic"/>
          <w:b/>
          <w:bCs/>
          <w:sz w:val="20"/>
          <w:szCs w:val="20"/>
        </w:rPr>
        <w:t>Odp.</w:t>
      </w:r>
      <w:r>
        <w:rPr>
          <w:rFonts w:ascii="Century Gothic" w:hAnsi="Century Gothic"/>
          <w:sz w:val="20"/>
          <w:szCs w:val="20"/>
        </w:rPr>
        <w:t xml:space="preserve"> Zamawiający nie dopuszcza powyższego.</w:t>
      </w:r>
      <w:r w:rsidR="00AB6007">
        <w:rPr>
          <w:rFonts w:ascii="Century Gothic" w:hAnsi="Century Gothic"/>
          <w:sz w:val="20"/>
          <w:szCs w:val="20"/>
        </w:rPr>
        <w:t xml:space="preserve"> Zamawiający wymaga, aby lupa była zasilana przewodowo i bezprzewodowo.</w:t>
      </w:r>
      <w:r w:rsidR="00490EA8">
        <w:rPr>
          <w:rFonts w:ascii="Century Gothic" w:hAnsi="Century Gothic"/>
          <w:sz w:val="20"/>
          <w:szCs w:val="20"/>
        </w:rPr>
        <w:t xml:space="preserve"> Zmawiający zmodyfikuje treść formularza cenowego w zakresie parametrów lupy elektronicznej. Zmodyfikowana treść formularza cenowego stanowi załącznik do niniejszego pisma.</w:t>
      </w:r>
    </w:p>
    <w:p w14:paraId="67B4386B" w14:textId="48861143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</w:p>
    <w:p w14:paraId="263B27FD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</w:p>
    <w:p w14:paraId="4679CE15" w14:textId="459085CA" w:rsidR="00126482" w:rsidRPr="00354854" w:rsidRDefault="00126482" w:rsidP="0012648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354854">
        <w:rPr>
          <w:rFonts w:ascii="Century Gothic" w:hAnsi="Century Gothic"/>
          <w:b/>
          <w:bCs/>
          <w:sz w:val="20"/>
          <w:szCs w:val="20"/>
        </w:rPr>
        <w:t>Pytanie 3</w:t>
      </w:r>
    </w:p>
    <w:p w14:paraId="49E3C5CF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"Klawiatura Brajlowska" i "Odtwarzacz książek, dyktafon i nawigacja w jednym".</w:t>
      </w:r>
    </w:p>
    <w:p w14:paraId="4228694B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Tworząc zapis specyfikacji klawiatury w szczególności dotyczący konkretnych parametrów:</w:t>
      </w:r>
    </w:p>
    <w:p w14:paraId="235C4CF2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"- Wymiary klawiatury: 22 x 150 x 68 mm</w:t>
      </w:r>
    </w:p>
    <w:p w14:paraId="2700AC91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Waga: 150 g,</w:t>
      </w:r>
    </w:p>
    <w:p w14:paraId="5FE9098B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oraz odtwarzacza:</w:t>
      </w:r>
    </w:p>
    <w:p w14:paraId="0A2015A8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Wymiary: 114 x 62 x 24mm (4.5 x 2.4 x 0.9 cali</w:t>
      </w:r>
    </w:p>
    <w:p w14:paraId="0BEB80B0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Waga z baterią: 140g</w:t>
      </w:r>
    </w:p>
    <w:p w14:paraId="64B48B52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gniazdo słuchawkowe: 3.5 mm (tzw. Jack)</w:t>
      </w:r>
    </w:p>
    <w:p w14:paraId="7D51A925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Wbudowany mikrofon: mono, wielokierunkowy</w:t>
      </w:r>
    </w:p>
    <w:p w14:paraId="40D2E0E9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 xml:space="preserve">- Wbudowany głośnik: 500 </w:t>
      </w:r>
      <w:proofErr w:type="spellStart"/>
      <w:r w:rsidRPr="00126482">
        <w:rPr>
          <w:rFonts w:ascii="Century Gothic" w:hAnsi="Century Gothic"/>
          <w:sz w:val="20"/>
          <w:szCs w:val="20"/>
        </w:rPr>
        <w:t>mW</w:t>
      </w:r>
      <w:proofErr w:type="spellEnd"/>
    </w:p>
    <w:p w14:paraId="750B16D8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 xml:space="preserve">- Bateria: </w:t>
      </w:r>
      <w:proofErr w:type="spellStart"/>
      <w:r w:rsidRPr="00126482">
        <w:rPr>
          <w:rFonts w:ascii="Century Gothic" w:hAnsi="Century Gothic"/>
          <w:sz w:val="20"/>
          <w:szCs w:val="20"/>
        </w:rPr>
        <w:t>Litowo</w:t>
      </w:r>
      <w:proofErr w:type="spellEnd"/>
      <w:r w:rsidRPr="00126482">
        <w:rPr>
          <w:rFonts w:ascii="Century Gothic" w:hAnsi="Century Gothic"/>
          <w:sz w:val="20"/>
          <w:szCs w:val="20"/>
        </w:rPr>
        <w:t>-jonowa 3.7 V nominalna</w:t>
      </w:r>
    </w:p>
    <w:p w14:paraId="45785242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Czas ładowania baterii: do 4 godzin, przy użyciu zasilacza. Z innymi zasilaczami może trwać dłużej.</w:t>
      </w:r>
    </w:p>
    <w:p w14:paraId="33F87622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Czas odtwarzania na bateriach: do 15 godzin ciągłego odtwarzania książek DAISY lub NISO z użyciem słuchawek gdy Wi-Fi (może być różna w zależności od zawartości oraz ustawień odtwarzacza)</w:t>
      </w:r>
    </w:p>
    <w:p w14:paraId="5DD8CD1E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Zasilanie zewnętrzne: zasilacz typu AC/DC. wejście 100V – 240V, 50Hz – 60Hz.</w:t>
      </w:r>
    </w:p>
    <w:p w14:paraId="6141DEC6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Wyjście: typ A USB gniazdo, 5VDC, 1A</w:t>
      </w:r>
    </w:p>
    <w:p w14:paraId="370C3AD5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|Micro USB OTG: zgodny interfejs</w:t>
      </w:r>
    </w:p>
    <w:p w14:paraId="6B39BC3E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Karta pamięci: SD wspiera do 32GB</w:t>
      </w:r>
    </w:p>
    <w:p w14:paraId="20F77F93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Formaty książki mówionej: DAISY 2, 2.02 , NISO Z39.86 2002,/2005, NIMAS 1.1, EPUB 2, LGK</w:t>
      </w:r>
    </w:p>
    <w:p w14:paraId="51E5F75A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126482">
        <w:rPr>
          <w:rFonts w:ascii="Century Gothic" w:hAnsi="Century Gothic"/>
          <w:sz w:val="20"/>
          <w:szCs w:val="20"/>
          <w:lang w:val="en-US"/>
        </w:rPr>
        <w:t xml:space="preserve">- </w:t>
      </w:r>
      <w:proofErr w:type="spellStart"/>
      <w:r w:rsidRPr="00126482">
        <w:rPr>
          <w:rFonts w:ascii="Century Gothic" w:hAnsi="Century Gothic"/>
          <w:sz w:val="20"/>
          <w:szCs w:val="20"/>
          <w:lang w:val="en-US"/>
        </w:rPr>
        <w:t>Kodeki</w:t>
      </w:r>
      <w:proofErr w:type="spellEnd"/>
      <w:r w:rsidRPr="00126482">
        <w:rPr>
          <w:rFonts w:ascii="Century Gothic" w:hAnsi="Century Gothic"/>
          <w:sz w:val="20"/>
          <w:szCs w:val="20"/>
          <w:lang w:val="en-US"/>
        </w:rPr>
        <w:t xml:space="preserve"> audio: AMR-WB+, mp3, MPEG2, mp4, m4a, m4v, OGG </w:t>
      </w:r>
      <w:proofErr w:type="spellStart"/>
      <w:r w:rsidRPr="00126482">
        <w:rPr>
          <w:rFonts w:ascii="Century Gothic" w:hAnsi="Century Gothic"/>
          <w:sz w:val="20"/>
          <w:szCs w:val="20"/>
          <w:lang w:val="en-US"/>
        </w:rPr>
        <w:t>Vorbis</w:t>
      </w:r>
      <w:proofErr w:type="spellEnd"/>
      <w:r w:rsidRPr="00126482">
        <w:rPr>
          <w:rFonts w:ascii="Century Gothic" w:hAnsi="Century Gothic"/>
          <w:sz w:val="20"/>
          <w:szCs w:val="20"/>
          <w:lang w:val="en-US"/>
        </w:rPr>
        <w:t xml:space="preserve">, Wav P.C.M, </w:t>
      </w:r>
      <w:proofErr w:type="spellStart"/>
      <w:r w:rsidRPr="00126482">
        <w:rPr>
          <w:rFonts w:ascii="Century Gothic" w:hAnsi="Century Gothic"/>
          <w:sz w:val="20"/>
          <w:szCs w:val="20"/>
          <w:lang w:val="en-US"/>
        </w:rPr>
        <w:t>Speex</w:t>
      </w:r>
      <w:proofErr w:type="spellEnd"/>
    </w:p>
    <w:p w14:paraId="7E4F2670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126482">
        <w:rPr>
          <w:rFonts w:ascii="Century Gothic" w:hAnsi="Century Gothic"/>
          <w:sz w:val="20"/>
          <w:szCs w:val="20"/>
          <w:lang w:val="en-US"/>
        </w:rPr>
        <w:t xml:space="preserve">- </w:t>
      </w:r>
      <w:proofErr w:type="spellStart"/>
      <w:r w:rsidRPr="00126482">
        <w:rPr>
          <w:rFonts w:ascii="Century Gothic" w:hAnsi="Century Gothic"/>
          <w:sz w:val="20"/>
          <w:szCs w:val="20"/>
          <w:lang w:val="en-US"/>
        </w:rPr>
        <w:t>Rodzaje</w:t>
      </w:r>
      <w:proofErr w:type="spellEnd"/>
      <w:r w:rsidRPr="00126482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26482">
        <w:rPr>
          <w:rFonts w:ascii="Century Gothic" w:hAnsi="Century Gothic"/>
          <w:sz w:val="20"/>
          <w:szCs w:val="20"/>
          <w:lang w:val="en-US"/>
        </w:rPr>
        <w:t>plików</w:t>
      </w:r>
      <w:proofErr w:type="spellEnd"/>
      <w:r w:rsidRPr="00126482">
        <w:rPr>
          <w:rFonts w:ascii="Century Gothic" w:hAnsi="Century Gothic"/>
          <w:sz w:val="20"/>
          <w:szCs w:val="20"/>
          <w:lang w:val="en-US"/>
        </w:rPr>
        <w:t xml:space="preserve">: 3gp, bra, </w:t>
      </w:r>
      <w:proofErr w:type="spellStart"/>
      <w:r w:rsidRPr="00126482">
        <w:rPr>
          <w:rFonts w:ascii="Century Gothic" w:hAnsi="Century Gothic"/>
          <w:sz w:val="20"/>
          <w:szCs w:val="20"/>
          <w:lang w:val="en-US"/>
        </w:rPr>
        <w:t>brf</w:t>
      </w:r>
      <w:proofErr w:type="spellEnd"/>
      <w:r w:rsidRPr="00126482">
        <w:rPr>
          <w:rFonts w:ascii="Century Gothic" w:hAnsi="Century Gothic"/>
          <w:sz w:val="20"/>
          <w:szCs w:val="20"/>
          <w:lang w:val="en-US"/>
        </w:rPr>
        <w:t>, docx, fb2, html, m4a, m4v, mp2, mp3, mp4, mpg, OGG, rtf, SES3, txt, wav, xml, LKF</w:t>
      </w:r>
    </w:p>
    <w:p w14:paraId="3D82825C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Obsługiwany format odsłuchu (.</w:t>
      </w:r>
      <w:proofErr w:type="spellStart"/>
      <w:r w:rsidRPr="00126482">
        <w:rPr>
          <w:rFonts w:ascii="Century Gothic" w:hAnsi="Century Gothic"/>
          <w:sz w:val="20"/>
          <w:szCs w:val="20"/>
        </w:rPr>
        <w:t>aax</w:t>
      </w:r>
      <w:proofErr w:type="spellEnd"/>
      <w:r w:rsidRPr="00126482">
        <w:rPr>
          <w:rFonts w:ascii="Century Gothic" w:hAnsi="Century Gothic"/>
          <w:sz w:val="20"/>
          <w:szCs w:val="20"/>
        </w:rPr>
        <w:t>)</w:t>
      </w:r>
    </w:p>
    <w:p w14:paraId="52CFDE02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 xml:space="preserve">- Syntezator mowy: </w:t>
      </w:r>
      <w:proofErr w:type="spellStart"/>
      <w:r w:rsidRPr="00126482">
        <w:rPr>
          <w:rFonts w:ascii="Century Gothic" w:hAnsi="Century Gothic"/>
          <w:sz w:val="20"/>
          <w:szCs w:val="20"/>
        </w:rPr>
        <w:t>Acapella</w:t>
      </w:r>
      <w:proofErr w:type="spellEnd"/>
    </w:p>
    <w:p w14:paraId="0B84E3B9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 xml:space="preserve">- Nagrywanie: MP3 16-bit prędkość próbkowania 44,100Hz z szybkością 64, 96, 128, 192 </w:t>
      </w:r>
      <w:proofErr w:type="spellStart"/>
      <w:r w:rsidRPr="00126482">
        <w:rPr>
          <w:rFonts w:ascii="Century Gothic" w:hAnsi="Century Gothic"/>
          <w:sz w:val="20"/>
          <w:szCs w:val="20"/>
        </w:rPr>
        <w:t>kbps</w:t>
      </w:r>
      <w:proofErr w:type="spellEnd"/>
      <w:r w:rsidRPr="00126482">
        <w:rPr>
          <w:rFonts w:ascii="Century Gothic" w:hAnsi="Century Gothic"/>
          <w:sz w:val="20"/>
          <w:szCs w:val="20"/>
        </w:rPr>
        <w:t>, PCM 16-bit próbkowanie z szybkością 44.100Hz"</w:t>
      </w:r>
    </w:p>
    <w:p w14:paraId="0420E064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 xml:space="preserve">Zamawiający swoim postępowaniem polegającym na opisie warunków technicznych i funkcjonalności urządzenia naruszył dyspozycję przepisu art. 29 ust. 1 – 3 oraz 7 ust. 1 Prawo </w:t>
      </w:r>
      <w:r w:rsidRPr="00126482">
        <w:rPr>
          <w:rFonts w:ascii="Century Gothic" w:hAnsi="Century Gothic"/>
          <w:sz w:val="20"/>
          <w:szCs w:val="20"/>
        </w:rPr>
        <w:lastRenderedPageBreak/>
        <w:t>Zamówień Publicznych.</w:t>
      </w:r>
    </w:p>
    <w:p w14:paraId="7C4D07EF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 xml:space="preserve">Przedmiot zamówienia został opisany w taki sposób, który powoduje, ze istnieje tylko jeden produkt w swojej kategorii spełniający określone przez Zamawiającego wymagania techniczne. Jest nim klawiatura </w:t>
      </w:r>
      <w:proofErr w:type="spellStart"/>
      <w:r w:rsidRPr="00126482">
        <w:rPr>
          <w:rFonts w:ascii="Century Gothic" w:hAnsi="Century Gothic"/>
          <w:sz w:val="20"/>
          <w:szCs w:val="20"/>
        </w:rPr>
        <w:t>BraillePen</w:t>
      </w:r>
      <w:proofErr w:type="spellEnd"/>
      <w:r w:rsidRPr="00126482">
        <w:rPr>
          <w:rFonts w:ascii="Century Gothic" w:hAnsi="Century Gothic"/>
          <w:sz w:val="20"/>
          <w:szCs w:val="20"/>
        </w:rPr>
        <w:t xml:space="preserve">, której producentem i wyłącznym dystrybutorem na </w:t>
      </w:r>
      <w:proofErr w:type="spellStart"/>
      <w:r w:rsidRPr="00126482">
        <w:rPr>
          <w:rFonts w:ascii="Century Gothic" w:hAnsi="Century Gothic"/>
          <w:sz w:val="20"/>
          <w:szCs w:val="20"/>
        </w:rPr>
        <w:t>na</w:t>
      </w:r>
      <w:proofErr w:type="spellEnd"/>
      <w:r w:rsidRPr="00126482">
        <w:rPr>
          <w:rFonts w:ascii="Century Gothic" w:hAnsi="Century Gothic"/>
          <w:sz w:val="20"/>
          <w:szCs w:val="20"/>
        </w:rPr>
        <w:t xml:space="preserve"> Polskim rynku jest firma HARPO z Poznania. Drugim urządzeniem jest Victor Reader </w:t>
      </w:r>
      <w:proofErr w:type="spellStart"/>
      <w:r w:rsidRPr="00126482">
        <w:rPr>
          <w:rFonts w:ascii="Century Gothic" w:hAnsi="Century Gothic"/>
          <w:sz w:val="20"/>
          <w:szCs w:val="20"/>
        </w:rPr>
        <w:t>Trek</w:t>
      </w:r>
      <w:proofErr w:type="spellEnd"/>
      <w:r w:rsidRPr="00126482">
        <w:rPr>
          <w:rFonts w:ascii="Century Gothic" w:hAnsi="Century Gothic"/>
          <w:sz w:val="20"/>
          <w:szCs w:val="20"/>
        </w:rPr>
        <w:t>, którego wyłącznym dystrybutorem na rynku Polskim jest firma HARPO z Poznania.</w:t>
      </w:r>
    </w:p>
    <w:p w14:paraId="32365117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Z uwagi na treść przepisu art. 29 ust. 1 – 3 PZP jest to niedopuszczalne, uchybia to również obowiązkowi zachowania uczciwej konkurencji określonemu w art. 7 ust. 1 ustawy.</w:t>
      </w:r>
    </w:p>
    <w:p w14:paraId="68D19D2B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Z uwagi na zaistniałą sytuację prosimy o dopuszczenie do tego postępowania urządzeń spełniających znamiona sprzętu brajlowskiego oraz odtwarzaczy książek mówionych, jednocześnie nie zaniżające wartości użytkowych z perspektywy niewidomych użytkowników. Czy w związku z powyższym dopuszczą Państwo do tego postępowania urządzenia o</w:t>
      </w:r>
    </w:p>
    <w:p w14:paraId="4C877534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parametrach:</w:t>
      </w:r>
    </w:p>
    <w:p w14:paraId="03A82C07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Klawiatura brajlowska:</w:t>
      </w:r>
    </w:p>
    <w:p w14:paraId="65ADBDBD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- 6 owalnych klawiszy brajlowskich,</w:t>
      </w:r>
    </w:p>
    <w:p w14:paraId="5554FA83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klawisz spacji,</w:t>
      </w:r>
    </w:p>
    <w:p w14:paraId="381B6149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- 2 klawisze kciukowe,</w:t>
      </w:r>
    </w:p>
    <w:p w14:paraId="0D70045D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port mini USB do komunikacji i ładowania baterii,</w:t>
      </w:r>
    </w:p>
    <w:p w14:paraId="1D642B45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praca na baterii około 20 godzin,</w:t>
      </w:r>
    </w:p>
    <w:p w14:paraId="26DCB47C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wymiary 16,5 x 7 x 1,1 cm,</w:t>
      </w:r>
    </w:p>
    <w:p w14:paraId="7C04B848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waga 100 g.</w:t>
      </w:r>
    </w:p>
    <w:p w14:paraId="5C1EAE0C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</w:p>
    <w:p w14:paraId="2007E0FF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Odtwarzacz książki mówionej z dyktafonem</w:t>
      </w:r>
    </w:p>
    <w:p w14:paraId="694F59EC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Możliwość zdalnego łączenia się z Działem Zbiorów dla Niewidomych Głównej Biblioteki Pracy i Zabezpieczenia Społecznego i pobierania lub odtwarzania strumieniowego publikacji w systemie DAISY (opcja tymczasowo niedostępna).</w:t>
      </w:r>
    </w:p>
    <w:p w14:paraId="243990EC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  <w:lang w:val="en-US"/>
        </w:rPr>
      </w:pPr>
      <w:r w:rsidRPr="00126482">
        <w:rPr>
          <w:rFonts w:ascii="Century Gothic" w:hAnsi="Century Gothic"/>
          <w:sz w:val="20"/>
          <w:szCs w:val="20"/>
          <w:lang w:val="en-US"/>
        </w:rPr>
        <w:t xml:space="preserve">- </w:t>
      </w:r>
      <w:proofErr w:type="spellStart"/>
      <w:r w:rsidRPr="00126482">
        <w:rPr>
          <w:rFonts w:ascii="Century Gothic" w:hAnsi="Century Gothic"/>
          <w:sz w:val="20"/>
          <w:szCs w:val="20"/>
          <w:lang w:val="en-US"/>
        </w:rPr>
        <w:t>Dedykowane</w:t>
      </w:r>
      <w:proofErr w:type="spellEnd"/>
      <w:r w:rsidRPr="00126482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26482">
        <w:rPr>
          <w:rFonts w:ascii="Century Gothic" w:hAnsi="Century Gothic"/>
          <w:sz w:val="20"/>
          <w:szCs w:val="20"/>
          <w:lang w:val="en-US"/>
        </w:rPr>
        <w:t>oprogramowanie</w:t>
      </w:r>
      <w:proofErr w:type="spellEnd"/>
      <w:r w:rsidRPr="00126482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26482">
        <w:rPr>
          <w:rFonts w:ascii="Century Gothic" w:hAnsi="Century Gothic"/>
          <w:sz w:val="20"/>
          <w:szCs w:val="20"/>
          <w:lang w:val="en-US"/>
        </w:rPr>
        <w:t>Plextalk</w:t>
      </w:r>
      <w:proofErr w:type="spellEnd"/>
      <w:r w:rsidRPr="00126482">
        <w:rPr>
          <w:rFonts w:ascii="Century Gothic" w:hAnsi="Century Gothic"/>
          <w:sz w:val="20"/>
          <w:szCs w:val="20"/>
          <w:lang w:val="en-US"/>
        </w:rPr>
        <w:t xml:space="preserve"> Recording Software (PRS) </w:t>
      </w:r>
      <w:proofErr w:type="spellStart"/>
      <w:r w:rsidRPr="00126482">
        <w:rPr>
          <w:rFonts w:ascii="Century Gothic" w:hAnsi="Century Gothic"/>
          <w:sz w:val="20"/>
          <w:szCs w:val="20"/>
          <w:lang w:val="en-US"/>
        </w:rPr>
        <w:t>i</w:t>
      </w:r>
      <w:proofErr w:type="spellEnd"/>
      <w:r w:rsidRPr="00126482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26482">
        <w:rPr>
          <w:rFonts w:ascii="Century Gothic" w:hAnsi="Century Gothic"/>
          <w:sz w:val="20"/>
          <w:szCs w:val="20"/>
          <w:lang w:val="en-US"/>
        </w:rPr>
        <w:t>Plextalk</w:t>
      </w:r>
      <w:proofErr w:type="spellEnd"/>
      <w:r w:rsidRPr="00126482">
        <w:rPr>
          <w:rFonts w:ascii="Century Gothic" w:hAnsi="Century Gothic"/>
          <w:sz w:val="20"/>
          <w:szCs w:val="20"/>
          <w:lang w:val="en-US"/>
        </w:rPr>
        <w:t xml:space="preserve"> Transfer for Pocket</w:t>
      </w:r>
    </w:p>
    <w:p w14:paraId="4F796D93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Estetyka wykonania</w:t>
      </w:r>
    </w:p>
    <w:p w14:paraId="006D70F4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Mobilność</w:t>
      </w:r>
    </w:p>
    <w:p w14:paraId="0192FE3C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Niewielkie rozmiary</w:t>
      </w:r>
    </w:p>
    <w:p w14:paraId="7F30031C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Intuicyjna obsługa przy pomocy dużych, udźwiękowionych przycisków i klawiatury numerycznej</w:t>
      </w:r>
    </w:p>
    <w:p w14:paraId="6FF4412A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Kilkanaście obsługiwanych formatów</w:t>
      </w:r>
    </w:p>
    <w:p w14:paraId="0874E0D2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Funkcja dodawania zakładek</w:t>
      </w:r>
    </w:p>
    <w:p w14:paraId="06E195CF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 xml:space="preserve">- Wysoka jakość mikrofonu i wbudowanego syntezatora mowy </w:t>
      </w:r>
      <w:proofErr w:type="spellStart"/>
      <w:r w:rsidRPr="00126482">
        <w:rPr>
          <w:rFonts w:ascii="Century Gothic" w:hAnsi="Century Gothic"/>
          <w:sz w:val="20"/>
          <w:szCs w:val="20"/>
        </w:rPr>
        <w:t>Acapela</w:t>
      </w:r>
      <w:proofErr w:type="spellEnd"/>
      <w:r w:rsidRPr="00126482">
        <w:rPr>
          <w:rFonts w:ascii="Century Gothic" w:hAnsi="Century Gothic"/>
          <w:sz w:val="20"/>
          <w:szCs w:val="20"/>
        </w:rPr>
        <w:t xml:space="preserve"> TTS</w:t>
      </w:r>
    </w:p>
    <w:p w14:paraId="173CDE8C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Regulowana prędkość odtwarzania</w:t>
      </w:r>
    </w:p>
    <w:p w14:paraId="15326B1E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DAISY online - dzięki bezprzewodowemu połączeniu z Internetem, możliwość korzystania ze zbiorów bibliotek cyfrowych oferujących usługę DAISY online</w:t>
      </w:r>
    </w:p>
    <w:p w14:paraId="4A441199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 xml:space="preserve">- Możliwość korzystania z internetowego radia oraz z </w:t>
      </w:r>
      <w:proofErr w:type="spellStart"/>
      <w:r w:rsidRPr="00126482">
        <w:rPr>
          <w:rFonts w:ascii="Century Gothic" w:hAnsi="Century Gothic"/>
          <w:sz w:val="20"/>
          <w:szCs w:val="20"/>
        </w:rPr>
        <w:t>podkastów</w:t>
      </w:r>
      <w:proofErr w:type="spellEnd"/>
      <w:r w:rsidRPr="00126482">
        <w:rPr>
          <w:rFonts w:ascii="Century Gothic" w:hAnsi="Century Gothic"/>
          <w:sz w:val="20"/>
          <w:szCs w:val="20"/>
        </w:rPr>
        <w:t>.</w:t>
      </w:r>
    </w:p>
    <w:p w14:paraId="30640129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Wewnętrzna pamięć 8 GB, karta SD 4 GB (maksymalnie 32 GB)</w:t>
      </w:r>
    </w:p>
    <w:p w14:paraId="078D4EED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Port USB</w:t>
      </w:r>
    </w:p>
    <w:p w14:paraId="53198315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Czas ładowania baterii ok. 4 godz., ok. 4,5 godz. przez kabel USB</w:t>
      </w:r>
    </w:p>
    <w:p w14:paraId="14C6A42F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Czas aktywności</w:t>
      </w:r>
    </w:p>
    <w:p w14:paraId="2395539A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Odtwarzanie DAISY, odtwarzanie MP3 - 10 godz.</w:t>
      </w:r>
    </w:p>
    <w:p w14:paraId="32B4FB16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Nagrywanie DAISY, nagrywanie MP3 - 8 godz.</w:t>
      </w:r>
    </w:p>
    <w:p w14:paraId="6411410C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Książki DAISY online i radio internetowe - 4 godz.</w:t>
      </w:r>
    </w:p>
    <w:p w14:paraId="04F96332" w14:textId="77777777" w:rsidR="00126482" w:rsidRP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>- Regulowana prędkość odtwarzania w zakresie od 0,5 do 3</w:t>
      </w:r>
    </w:p>
    <w:p w14:paraId="35643298" w14:textId="546963B5" w:rsidR="004908CE" w:rsidRDefault="00126482" w:rsidP="00126482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sz w:val="20"/>
          <w:szCs w:val="20"/>
        </w:rPr>
        <w:t xml:space="preserve">- Obsługiwane formaty – DAISY, MP3, PDF, EPUB2, DOC, DOCX, pliki tekstowe, HTML, WMA, AMR-WB+, OGG </w:t>
      </w:r>
      <w:proofErr w:type="spellStart"/>
      <w:r w:rsidRPr="00126482">
        <w:rPr>
          <w:rFonts w:ascii="Century Gothic" w:hAnsi="Century Gothic"/>
          <w:sz w:val="20"/>
          <w:szCs w:val="20"/>
        </w:rPr>
        <w:t>Vorbis</w:t>
      </w:r>
      <w:proofErr w:type="spellEnd"/>
      <w:r w:rsidRPr="00126482">
        <w:rPr>
          <w:rFonts w:ascii="Century Gothic" w:hAnsi="Century Gothic"/>
          <w:sz w:val="20"/>
          <w:szCs w:val="20"/>
        </w:rPr>
        <w:t xml:space="preserve">, WAVE (PCM), CD-DA, </w:t>
      </w:r>
      <w:proofErr w:type="spellStart"/>
      <w:r w:rsidRPr="00126482">
        <w:rPr>
          <w:rFonts w:ascii="Century Gothic" w:hAnsi="Century Gothic"/>
          <w:sz w:val="20"/>
          <w:szCs w:val="20"/>
        </w:rPr>
        <w:t>Audible</w:t>
      </w:r>
      <w:proofErr w:type="spellEnd"/>
      <w:r w:rsidRPr="00126482">
        <w:rPr>
          <w:rFonts w:ascii="Century Gothic" w:hAnsi="Century Gothic"/>
          <w:sz w:val="20"/>
          <w:szCs w:val="20"/>
        </w:rPr>
        <w:t xml:space="preserve"> Format4, LKF.</w:t>
      </w:r>
    </w:p>
    <w:p w14:paraId="6A2301F9" w14:textId="5C0FAAE3" w:rsid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</w:p>
    <w:p w14:paraId="6A73BCE9" w14:textId="77777777" w:rsidR="00EC42F1" w:rsidRDefault="00126482" w:rsidP="00EC42F1">
      <w:pPr>
        <w:jc w:val="both"/>
        <w:rPr>
          <w:rFonts w:ascii="Century Gothic" w:hAnsi="Century Gothic"/>
          <w:sz w:val="20"/>
          <w:szCs w:val="20"/>
        </w:rPr>
      </w:pPr>
      <w:r w:rsidRPr="00126482">
        <w:rPr>
          <w:rFonts w:ascii="Century Gothic" w:hAnsi="Century Gothic"/>
          <w:b/>
          <w:bCs/>
          <w:sz w:val="20"/>
          <w:szCs w:val="20"/>
        </w:rPr>
        <w:t>Odp.</w:t>
      </w:r>
      <w:r>
        <w:rPr>
          <w:rFonts w:ascii="Century Gothic" w:hAnsi="Century Gothic"/>
          <w:sz w:val="20"/>
          <w:szCs w:val="20"/>
        </w:rPr>
        <w:t xml:space="preserve"> Zamawiający dopuszcza urządzenia o w/w parametrach.</w:t>
      </w:r>
      <w:r w:rsidR="00EC42F1">
        <w:rPr>
          <w:rFonts w:ascii="Century Gothic" w:hAnsi="Century Gothic"/>
          <w:sz w:val="20"/>
          <w:szCs w:val="20"/>
        </w:rPr>
        <w:t xml:space="preserve"> Zamawiający zmodyfikuje treść formularza cenowego w zakresie parametrów w/w sprzętu. </w:t>
      </w:r>
      <w:r w:rsidR="00EC42F1">
        <w:rPr>
          <w:rFonts w:ascii="Century Gothic" w:hAnsi="Century Gothic"/>
          <w:sz w:val="20"/>
          <w:szCs w:val="20"/>
        </w:rPr>
        <w:t>Zmodyfikowana treść formularza cenowego stanowi załącznik do niniejszego pisma.</w:t>
      </w:r>
    </w:p>
    <w:p w14:paraId="601BA2DA" w14:textId="5EA0A6AE" w:rsid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</w:p>
    <w:p w14:paraId="542754D3" w14:textId="77777777" w:rsidR="00EC42F1" w:rsidRDefault="00EC42F1" w:rsidP="00126482">
      <w:pPr>
        <w:jc w:val="both"/>
        <w:rPr>
          <w:rFonts w:ascii="Century Gothic" w:hAnsi="Century Gothic"/>
          <w:sz w:val="20"/>
          <w:szCs w:val="20"/>
        </w:rPr>
      </w:pPr>
    </w:p>
    <w:p w14:paraId="187EA444" w14:textId="77777777" w:rsidR="00126482" w:rsidRDefault="00126482" w:rsidP="00126482">
      <w:pPr>
        <w:jc w:val="both"/>
        <w:rPr>
          <w:rFonts w:ascii="Century Gothic" w:hAnsi="Century Gothic"/>
          <w:sz w:val="20"/>
          <w:szCs w:val="20"/>
        </w:rPr>
      </w:pPr>
    </w:p>
    <w:p w14:paraId="6C2009E0" w14:textId="77777777" w:rsidR="00061699" w:rsidRDefault="00061699" w:rsidP="00927651">
      <w:pPr>
        <w:jc w:val="both"/>
        <w:rPr>
          <w:rFonts w:ascii="Century Gothic" w:hAnsi="Century Gothic"/>
          <w:sz w:val="20"/>
          <w:szCs w:val="20"/>
        </w:rPr>
      </w:pPr>
    </w:p>
    <w:p w14:paraId="2427D54E" w14:textId="77777777" w:rsidR="00061699" w:rsidRPr="004277D7" w:rsidRDefault="00DD6CF9" w:rsidP="00061699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MODYFIKACJA TREŚCI S</w:t>
      </w:r>
      <w:r w:rsidR="00061699"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272EDFCA" w14:textId="77777777" w:rsidR="009F6175" w:rsidRDefault="00061699" w:rsidP="009F6175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</w:t>
      </w:r>
      <w:r w:rsidRPr="00C35701">
        <w:rPr>
          <w:rFonts w:ascii="Century Gothic" w:hAnsi="Century Gothic"/>
          <w:sz w:val="20"/>
          <w:szCs w:val="20"/>
        </w:rPr>
        <w:t>ziała</w:t>
      </w:r>
      <w:r w:rsidR="009F6175">
        <w:rPr>
          <w:rFonts w:ascii="Century Gothic" w:hAnsi="Century Gothic"/>
          <w:sz w:val="20"/>
          <w:szCs w:val="20"/>
        </w:rPr>
        <w:t>jąc na podstawie art. 286 ust. 3</w:t>
      </w:r>
      <w:r>
        <w:rPr>
          <w:rFonts w:ascii="Century Gothic" w:hAnsi="Century Gothic"/>
          <w:sz w:val="20"/>
          <w:szCs w:val="20"/>
        </w:rPr>
        <w:t xml:space="preserve"> </w:t>
      </w:r>
      <w:r w:rsidRPr="00C35701">
        <w:rPr>
          <w:rFonts w:ascii="Century Gothic" w:hAnsi="Century Gothic"/>
          <w:sz w:val="20"/>
          <w:szCs w:val="20"/>
        </w:rPr>
        <w:t>ustawy Prawo zam</w:t>
      </w:r>
      <w:r w:rsidR="009F6175">
        <w:rPr>
          <w:rFonts w:ascii="Century Gothic" w:hAnsi="Century Gothic"/>
          <w:sz w:val="20"/>
          <w:szCs w:val="20"/>
        </w:rPr>
        <w:t>ówień publicznych (Dz. U. z 2021</w:t>
      </w:r>
      <w:r>
        <w:rPr>
          <w:rFonts w:ascii="Century Gothic" w:hAnsi="Century Gothic"/>
          <w:sz w:val="20"/>
          <w:szCs w:val="20"/>
        </w:rPr>
        <w:t xml:space="preserve"> r. poz. </w:t>
      </w:r>
      <w:r w:rsidR="009F6175">
        <w:rPr>
          <w:rFonts w:ascii="Century Gothic" w:hAnsi="Century Gothic"/>
          <w:sz w:val="20"/>
          <w:szCs w:val="20"/>
        </w:rPr>
        <w:t>1129</w:t>
      </w:r>
      <w:r w:rsidRPr="00C35701">
        <w:rPr>
          <w:rFonts w:ascii="Century Gothic" w:hAnsi="Century Gothic"/>
          <w:sz w:val="20"/>
          <w:szCs w:val="20"/>
        </w:rPr>
        <w:t>)</w:t>
      </w:r>
      <w:r w:rsidRPr="00C35701">
        <w:rPr>
          <w:rFonts w:ascii="Century Gothic" w:hAnsi="Century Gothic"/>
          <w:b/>
          <w:sz w:val="20"/>
          <w:szCs w:val="20"/>
        </w:rPr>
        <w:t xml:space="preserve"> Zamawiający dokonuje modyfikacji</w:t>
      </w:r>
      <w:r>
        <w:rPr>
          <w:rFonts w:ascii="Century Gothic" w:hAnsi="Century Gothic"/>
          <w:b/>
          <w:sz w:val="20"/>
          <w:szCs w:val="20"/>
        </w:rPr>
        <w:t xml:space="preserve"> treści</w:t>
      </w:r>
      <w:r w:rsidR="00DD6CF9">
        <w:rPr>
          <w:rFonts w:ascii="Century Gothic" w:hAnsi="Century Gothic"/>
          <w:b/>
          <w:sz w:val="20"/>
          <w:szCs w:val="20"/>
        </w:rPr>
        <w:t xml:space="preserve"> S</w:t>
      </w:r>
      <w:r w:rsidRPr="00C35701">
        <w:rPr>
          <w:rFonts w:ascii="Century Gothic" w:hAnsi="Century Gothic"/>
          <w:b/>
          <w:sz w:val="20"/>
          <w:szCs w:val="20"/>
        </w:rPr>
        <w:t>WZ w z</w:t>
      </w:r>
      <w:r>
        <w:rPr>
          <w:rFonts w:ascii="Century Gothic" w:hAnsi="Century Gothic"/>
          <w:b/>
          <w:sz w:val="20"/>
          <w:szCs w:val="20"/>
        </w:rPr>
        <w:t xml:space="preserve">akresie </w:t>
      </w:r>
      <w:r w:rsidR="009F6175" w:rsidRPr="009F6175">
        <w:rPr>
          <w:rFonts w:ascii="Century Gothic" w:hAnsi="Century Gothic"/>
          <w:b/>
          <w:sz w:val="20"/>
          <w:szCs w:val="20"/>
        </w:rPr>
        <w:t xml:space="preserve">przesunięcia  terminu  składania i otwarcia ofert </w:t>
      </w:r>
      <w:r w:rsidR="009F6175">
        <w:rPr>
          <w:rFonts w:ascii="Century Gothic" w:hAnsi="Century Gothic"/>
          <w:b/>
          <w:sz w:val="20"/>
          <w:szCs w:val="20"/>
        </w:rPr>
        <w:t>oraz terminu związania ofertą.</w:t>
      </w:r>
    </w:p>
    <w:p w14:paraId="4C4C02AD" w14:textId="77777777" w:rsidR="00DD6CF9" w:rsidRDefault="009F6175" w:rsidP="009F6175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9F6175">
        <w:rPr>
          <w:rFonts w:ascii="Century Gothic" w:hAnsi="Century Gothic"/>
          <w:b/>
          <w:sz w:val="20"/>
          <w:szCs w:val="20"/>
        </w:rPr>
        <w:t xml:space="preserve"> W związku z powyższą modyfikacją zmian</w:t>
      </w:r>
      <w:r>
        <w:rPr>
          <w:rFonts w:ascii="Century Gothic" w:hAnsi="Century Gothic"/>
          <w:b/>
          <w:sz w:val="20"/>
          <w:szCs w:val="20"/>
        </w:rPr>
        <w:t>ie ulegają następujące punkty S</w:t>
      </w:r>
      <w:r w:rsidRPr="009F6175">
        <w:rPr>
          <w:rFonts w:ascii="Century Gothic" w:hAnsi="Century Gothic"/>
          <w:b/>
          <w:sz w:val="20"/>
          <w:szCs w:val="20"/>
        </w:rPr>
        <w:t>WZ:</w:t>
      </w:r>
    </w:p>
    <w:p w14:paraId="1B0F8CD4" w14:textId="77777777" w:rsidR="009F6175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1) Rozdział XVI pkt. 3 otrzymuje brzmienie: </w:t>
      </w:r>
    </w:p>
    <w:p w14:paraId="3E9A5CA9" w14:textId="5891609B" w:rsidR="00572F59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1. </w:t>
      </w:r>
      <w:r w:rsidRPr="00572F59">
        <w:rPr>
          <w:rFonts w:ascii="Century Gothic" w:hAnsi="Century Gothic" w:cs="Arial"/>
          <w:sz w:val="20"/>
          <w:szCs w:val="20"/>
        </w:rPr>
        <w:t xml:space="preserve">Wykonawca będzie związany ofertą przez okres 30 dni, tj. </w:t>
      </w:r>
      <w:r>
        <w:rPr>
          <w:rFonts w:ascii="Century Gothic" w:hAnsi="Century Gothic" w:cs="Arial"/>
          <w:b/>
          <w:bCs/>
          <w:sz w:val="20"/>
          <w:szCs w:val="20"/>
        </w:rPr>
        <w:t>do dnia 2</w:t>
      </w:r>
      <w:r w:rsidR="00354854">
        <w:rPr>
          <w:rFonts w:ascii="Century Gothic" w:hAnsi="Century Gothic" w:cs="Arial"/>
          <w:b/>
          <w:bCs/>
          <w:sz w:val="20"/>
          <w:szCs w:val="20"/>
        </w:rPr>
        <w:t>5</w:t>
      </w:r>
      <w:r w:rsidRPr="00572F59">
        <w:rPr>
          <w:rFonts w:ascii="Century Gothic" w:hAnsi="Century Gothic" w:cs="Arial"/>
          <w:b/>
          <w:bCs/>
          <w:sz w:val="20"/>
          <w:szCs w:val="20"/>
        </w:rPr>
        <w:t>.12.2021 r</w:t>
      </w:r>
      <w:r w:rsidRPr="00572F59">
        <w:rPr>
          <w:rFonts w:ascii="Century Gothic" w:hAnsi="Century Gothic" w:cs="Arial"/>
          <w:sz w:val="20"/>
          <w:szCs w:val="20"/>
        </w:rPr>
        <w:t>. Bieg terminu związania ofertą rozpoczyna się wraz z upływem terminu składania ofert.</w:t>
      </w:r>
    </w:p>
    <w:p w14:paraId="42E18959" w14:textId="77777777" w:rsidR="00572F59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615EFFE2" w14:textId="77777777" w:rsidR="00572F59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2) Rozdział XVII pkt. 1 i 3 otrzymuje brzmienie:</w:t>
      </w:r>
    </w:p>
    <w:p w14:paraId="148B782A" w14:textId="03C4E06C" w:rsidR="00572F59" w:rsidRDefault="00572F59" w:rsidP="00572F59">
      <w:pPr>
        <w:spacing w:line="360" w:lineRule="auto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1. </w:t>
      </w:r>
      <w:r w:rsidRPr="00DC5C9C">
        <w:rPr>
          <w:rFonts w:ascii="Calibri" w:hAnsi="Calibri" w:cs="Calibri Light"/>
          <w:sz w:val="22"/>
          <w:szCs w:val="22"/>
        </w:rPr>
        <w:t xml:space="preserve">Ofertę należy złożyć poprzez Platformę </w:t>
      </w:r>
      <w:r w:rsidRPr="00DC5C9C">
        <w:rPr>
          <w:rFonts w:ascii="Calibri" w:hAnsi="Calibri" w:cs="Calibri Light"/>
          <w:b/>
          <w:sz w:val="22"/>
          <w:szCs w:val="22"/>
        </w:rPr>
        <w:t xml:space="preserve">do dnia </w:t>
      </w:r>
      <w:r>
        <w:rPr>
          <w:rFonts w:ascii="Calibri" w:hAnsi="Calibri" w:cs="Calibri Light"/>
          <w:b/>
          <w:sz w:val="22"/>
          <w:szCs w:val="22"/>
        </w:rPr>
        <w:t>2</w:t>
      </w:r>
      <w:r w:rsidR="00354854">
        <w:rPr>
          <w:rFonts w:ascii="Calibri" w:hAnsi="Calibri" w:cs="Calibri Light"/>
          <w:b/>
          <w:sz w:val="22"/>
          <w:szCs w:val="22"/>
        </w:rPr>
        <w:t>6</w:t>
      </w:r>
      <w:r>
        <w:rPr>
          <w:rFonts w:ascii="Calibri" w:hAnsi="Calibri" w:cs="Calibri Light"/>
          <w:b/>
          <w:sz w:val="22"/>
          <w:szCs w:val="22"/>
        </w:rPr>
        <w:t>.11.2021</w:t>
      </w:r>
      <w:r w:rsidRPr="00DC5C9C">
        <w:rPr>
          <w:rFonts w:ascii="Calibri" w:hAnsi="Calibri" w:cs="Calibri Light"/>
          <w:b/>
          <w:sz w:val="22"/>
          <w:szCs w:val="22"/>
        </w:rPr>
        <w:t xml:space="preserve">r. do godziny </w:t>
      </w:r>
      <w:r>
        <w:rPr>
          <w:rFonts w:ascii="Calibri" w:hAnsi="Calibri" w:cs="Calibri Light"/>
          <w:b/>
          <w:bCs/>
          <w:caps/>
          <w:sz w:val="22"/>
          <w:szCs w:val="22"/>
        </w:rPr>
        <w:t>11</w:t>
      </w:r>
      <w:r w:rsidRPr="00DC5C9C">
        <w:rPr>
          <w:rFonts w:ascii="Calibri" w:hAnsi="Calibri" w:cs="Calibri Light"/>
          <w:b/>
          <w:sz w:val="22"/>
          <w:szCs w:val="22"/>
        </w:rPr>
        <w:t>:00</w:t>
      </w:r>
      <w:r>
        <w:rPr>
          <w:rFonts w:ascii="Calibri" w:hAnsi="Calibri" w:cs="Calibri Light"/>
          <w:b/>
          <w:sz w:val="22"/>
          <w:szCs w:val="22"/>
        </w:rPr>
        <w:t>.</w:t>
      </w:r>
    </w:p>
    <w:p w14:paraId="458DAEC9" w14:textId="2DD28A08" w:rsidR="00572F59" w:rsidRPr="00572F59" w:rsidRDefault="00572F59" w:rsidP="00572F59">
      <w:pPr>
        <w:spacing w:line="360" w:lineRule="auto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 Light"/>
          <w:sz w:val="22"/>
          <w:szCs w:val="22"/>
        </w:rPr>
        <w:t xml:space="preserve">3. Otwarcie ofert nastąpi </w:t>
      </w:r>
      <w:r w:rsidRPr="00DC5C9C">
        <w:rPr>
          <w:rFonts w:ascii="Calibri" w:hAnsi="Calibri" w:cs="Calibri Light"/>
          <w:sz w:val="22"/>
          <w:szCs w:val="22"/>
        </w:rPr>
        <w:t xml:space="preserve">w dniu </w:t>
      </w:r>
      <w:r>
        <w:rPr>
          <w:rFonts w:ascii="Calibri" w:hAnsi="Calibri" w:cs="Calibri Light"/>
          <w:b/>
          <w:bCs/>
          <w:caps/>
          <w:sz w:val="22"/>
          <w:szCs w:val="22"/>
        </w:rPr>
        <w:t>2</w:t>
      </w:r>
      <w:r w:rsidR="00354854">
        <w:rPr>
          <w:rFonts w:ascii="Calibri" w:hAnsi="Calibri" w:cs="Calibri Light"/>
          <w:b/>
          <w:bCs/>
          <w:caps/>
          <w:sz w:val="22"/>
          <w:szCs w:val="22"/>
        </w:rPr>
        <w:t>6</w:t>
      </w:r>
      <w:r>
        <w:rPr>
          <w:rFonts w:ascii="Calibri" w:hAnsi="Calibri" w:cs="Calibri Light"/>
          <w:b/>
          <w:bCs/>
          <w:caps/>
          <w:sz w:val="22"/>
          <w:szCs w:val="22"/>
        </w:rPr>
        <w:t>.11</w:t>
      </w:r>
      <w:r w:rsidRPr="00932F29">
        <w:rPr>
          <w:rFonts w:ascii="Calibri" w:hAnsi="Calibri" w:cs="Calibri Light"/>
          <w:b/>
          <w:bCs/>
          <w:caps/>
          <w:sz w:val="22"/>
          <w:szCs w:val="22"/>
        </w:rPr>
        <w:t>.2021</w:t>
      </w:r>
      <w:r w:rsidRPr="00DC5C9C">
        <w:rPr>
          <w:rFonts w:ascii="Calibri" w:hAnsi="Calibri" w:cs="Calibri Light"/>
          <w:b/>
          <w:sz w:val="22"/>
          <w:szCs w:val="22"/>
        </w:rPr>
        <w:t xml:space="preserve"> r. o godzinie </w:t>
      </w:r>
      <w:r>
        <w:rPr>
          <w:rFonts w:ascii="Calibri" w:hAnsi="Calibri" w:cs="Calibri Light"/>
          <w:b/>
          <w:sz w:val="22"/>
          <w:szCs w:val="22"/>
        </w:rPr>
        <w:t>11:05.</w:t>
      </w:r>
      <w:r w:rsidRPr="00DC5C9C">
        <w:rPr>
          <w:rFonts w:ascii="Calibri" w:hAnsi="Calibri" w:cs="Calibri Light"/>
          <w:sz w:val="22"/>
          <w:szCs w:val="22"/>
        </w:rPr>
        <w:t xml:space="preserve">  </w:t>
      </w:r>
    </w:p>
    <w:p w14:paraId="67773274" w14:textId="77777777" w:rsidR="00572F59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62D77962" w14:textId="77777777" w:rsidR="00572F59" w:rsidRPr="000A624A" w:rsidRDefault="00572F59" w:rsidP="009F6175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7F589E5B" w14:textId="77777777" w:rsidR="00061699" w:rsidRDefault="00DD6CF9" w:rsidP="00572F59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Zmodyfikowana treść </w:t>
      </w:r>
      <w:r w:rsidR="00572F59">
        <w:rPr>
          <w:rFonts w:ascii="Century Gothic" w:hAnsi="Century Gothic"/>
          <w:b/>
          <w:sz w:val="20"/>
          <w:szCs w:val="20"/>
        </w:rPr>
        <w:t>SWZ</w:t>
      </w:r>
      <w:r w:rsidR="00061699">
        <w:rPr>
          <w:rFonts w:ascii="Century Gothic" w:hAnsi="Century Gothic"/>
          <w:b/>
          <w:sz w:val="20"/>
          <w:szCs w:val="20"/>
        </w:rPr>
        <w:t xml:space="preserve"> stanowi załącznik do niniejszego pisma.</w:t>
      </w:r>
    </w:p>
    <w:p w14:paraId="05C00FA2" w14:textId="77777777" w:rsidR="00061699" w:rsidRDefault="00061699" w:rsidP="00927651">
      <w:pPr>
        <w:jc w:val="both"/>
        <w:rPr>
          <w:rFonts w:ascii="Century Gothic" w:hAnsi="Century Gothic"/>
          <w:sz w:val="20"/>
          <w:szCs w:val="20"/>
        </w:rPr>
      </w:pPr>
    </w:p>
    <w:p w14:paraId="34247605" w14:textId="77777777" w:rsidR="0024342B" w:rsidRDefault="0024342B" w:rsidP="00927651">
      <w:pPr>
        <w:jc w:val="both"/>
        <w:rPr>
          <w:rFonts w:ascii="Century Gothic" w:hAnsi="Century Gothic"/>
          <w:sz w:val="20"/>
          <w:szCs w:val="20"/>
        </w:rPr>
      </w:pPr>
    </w:p>
    <w:p w14:paraId="75D0722F" w14:textId="77777777" w:rsidR="0024342B" w:rsidRDefault="0024342B" w:rsidP="00927651">
      <w:pPr>
        <w:jc w:val="both"/>
        <w:rPr>
          <w:rFonts w:ascii="Century Gothic" w:hAnsi="Century Gothic"/>
          <w:sz w:val="20"/>
          <w:szCs w:val="20"/>
        </w:rPr>
      </w:pPr>
    </w:p>
    <w:p w14:paraId="58B96325" w14:textId="77777777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Kanclerz UKW </w:t>
      </w:r>
    </w:p>
    <w:p w14:paraId="5B1D55D6" w14:textId="77777777" w:rsidR="0024342B" w:rsidRDefault="0024342B" w:rsidP="000560E0">
      <w:pPr>
        <w:jc w:val="right"/>
        <w:rPr>
          <w:rFonts w:ascii="Century Gothic" w:hAnsi="Century Gothic"/>
          <w:sz w:val="20"/>
          <w:szCs w:val="20"/>
        </w:rPr>
      </w:pPr>
    </w:p>
    <w:p w14:paraId="0F72D2F4" w14:textId="77777777" w:rsidR="00C578AB" w:rsidRPr="00C578AB" w:rsidRDefault="00C578AB" w:rsidP="000560E0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>mgr Renata Malak</w:t>
      </w:r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83B59"/>
    <w:rsid w:val="000970AB"/>
    <w:rsid w:val="000A15DC"/>
    <w:rsid w:val="000B0F15"/>
    <w:rsid w:val="000F107A"/>
    <w:rsid w:val="00102239"/>
    <w:rsid w:val="00126482"/>
    <w:rsid w:val="00141918"/>
    <w:rsid w:val="001428A6"/>
    <w:rsid w:val="0014544F"/>
    <w:rsid w:val="00151DA4"/>
    <w:rsid w:val="001A5687"/>
    <w:rsid w:val="001C0AA1"/>
    <w:rsid w:val="0024342B"/>
    <w:rsid w:val="002672B8"/>
    <w:rsid w:val="00272E23"/>
    <w:rsid w:val="00322E3F"/>
    <w:rsid w:val="003249AA"/>
    <w:rsid w:val="00333FC9"/>
    <w:rsid w:val="00345DFE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37B"/>
    <w:rsid w:val="005113BC"/>
    <w:rsid w:val="0052178C"/>
    <w:rsid w:val="005272D5"/>
    <w:rsid w:val="00572C92"/>
    <w:rsid w:val="00572F59"/>
    <w:rsid w:val="005B45A6"/>
    <w:rsid w:val="005C4A6A"/>
    <w:rsid w:val="00610D83"/>
    <w:rsid w:val="00632961"/>
    <w:rsid w:val="0065201E"/>
    <w:rsid w:val="00670D31"/>
    <w:rsid w:val="00672A83"/>
    <w:rsid w:val="00684A40"/>
    <w:rsid w:val="006A529C"/>
    <w:rsid w:val="006B4BF7"/>
    <w:rsid w:val="006D03A0"/>
    <w:rsid w:val="006E59CD"/>
    <w:rsid w:val="006F6CF3"/>
    <w:rsid w:val="006F7EF5"/>
    <w:rsid w:val="007103E1"/>
    <w:rsid w:val="00714653"/>
    <w:rsid w:val="00722258"/>
    <w:rsid w:val="0074564E"/>
    <w:rsid w:val="00782FA7"/>
    <w:rsid w:val="0079075E"/>
    <w:rsid w:val="007D0536"/>
    <w:rsid w:val="007E579D"/>
    <w:rsid w:val="007F3F84"/>
    <w:rsid w:val="00804737"/>
    <w:rsid w:val="00817CDC"/>
    <w:rsid w:val="008469D2"/>
    <w:rsid w:val="00856722"/>
    <w:rsid w:val="00864443"/>
    <w:rsid w:val="00883E14"/>
    <w:rsid w:val="008D5C17"/>
    <w:rsid w:val="00914EF4"/>
    <w:rsid w:val="00916449"/>
    <w:rsid w:val="00927651"/>
    <w:rsid w:val="00942382"/>
    <w:rsid w:val="00952DB2"/>
    <w:rsid w:val="0096272B"/>
    <w:rsid w:val="009B0023"/>
    <w:rsid w:val="009B48D2"/>
    <w:rsid w:val="009C0891"/>
    <w:rsid w:val="009E6F9D"/>
    <w:rsid w:val="009F421C"/>
    <w:rsid w:val="009F6175"/>
    <w:rsid w:val="00A438B1"/>
    <w:rsid w:val="00A70291"/>
    <w:rsid w:val="00A8431A"/>
    <w:rsid w:val="00A85419"/>
    <w:rsid w:val="00A8611A"/>
    <w:rsid w:val="00A96776"/>
    <w:rsid w:val="00AA59AA"/>
    <w:rsid w:val="00AB6007"/>
    <w:rsid w:val="00AD64A1"/>
    <w:rsid w:val="00AD752D"/>
    <w:rsid w:val="00B12391"/>
    <w:rsid w:val="00BA4A4D"/>
    <w:rsid w:val="00BB23AC"/>
    <w:rsid w:val="00BC2F66"/>
    <w:rsid w:val="00BC37B5"/>
    <w:rsid w:val="00C021D8"/>
    <w:rsid w:val="00C17C66"/>
    <w:rsid w:val="00C27C17"/>
    <w:rsid w:val="00C578AB"/>
    <w:rsid w:val="00CE6AFC"/>
    <w:rsid w:val="00D05A52"/>
    <w:rsid w:val="00D45CBF"/>
    <w:rsid w:val="00DA2B54"/>
    <w:rsid w:val="00DA401D"/>
    <w:rsid w:val="00DB5DA1"/>
    <w:rsid w:val="00DD6CF9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7473D"/>
    <w:rsid w:val="00F9409E"/>
    <w:rsid w:val="00FA3B36"/>
    <w:rsid w:val="00FA6E50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1241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marcinm@o365.utp.edu.pl</cp:lastModifiedBy>
  <cp:revision>41</cp:revision>
  <cp:lastPrinted>2020-02-04T07:00:00Z</cp:lastPrinted>
  <dcterms:created xsi:type="dcterms:W3CDTF">2020-02-03T09:16:00Z</dcterms:created>
  <dcterms:modified xsi:type="dcterms:W3CDTF">2021-11-22T13:34:00Z</dcterms:modified>
</cp:coreProperties>
</file>