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824F24" w:rsidP="00824F24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C55E06">
        <w:rPr>
          <w:rFonts w:ascii="Arial Narrow" w:hAnsi="Arial Narrow" w:cs="Calibri"/>
          <w:b/>
        </w:rPr>
        <w:t>3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Środki ochrony osobistej –</w:t>
      </w:r>
      <w:r w:rsidR="009A35B8">
        <w:rPr>
          <w:rFonts w:ascii="Arial" w:hAnsi="Arial" w:cs="Arial"/>
          <w:b/>
          <w:sz w:val="24"/>
        </w:rPr>
        <w:t xml:space="preserve"> </w:t>
      </w:r>
      <w:r w:rsidRPr="00CD63D1">
        <w:rPr>
          <w:rFonts w:ascii="Arial" w:hAnsi="Arial" w:cs="Arial"/>
          <w:b/>
          <w:sz w:val="24"/>
        </w:rPr>
        <w:t>fartuchy</w:t>
      </w:r>
      <w:r w:rsidR="00CD63D1" w:rsidRPr="00CD63D1">
        <w:rPr>
          <w:rFonts w:ascii="Arial" w:hAnsi="Arial" w:cs="Arial"/>
          <w:b/>
          <w:sz w:val="24"/>
        </w:rPr>
        <w:t xml:space="preserve"> jednorazowe (flizelinowe, włók</w:t>
      </w:r>
      <w:r w:rsidRPr="00CD63D1">
        <w:rPr>
          <w:rFonts w:ascii="Arial" w:hAnsi="Arial" w:cs="Arial"/>
          <w:b/>
          <w:sz w:val="24"/>
        </w:rPr>
        <w:t>ninowe)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0915FD" w:rsidRPr="004C5005" w:rsidTr="00530CB1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0915FD" w:rsidRPr="002162DD" w:rsidRDefault="000915FD" w:rsidP="00E61EF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Fartuch jednorazowy</w:t>
            </w: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0915F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Włóknina – </w:t>
            </w:r>
            <w:proofErr w:type="spellStart"/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flizelina</w:t>
            </w:r>
            <w:proofErr w:type="spellEnd"/>
            <w:r w:rsidR="00D651DC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</w:t>
            </w:r>
            <w:r w:rsidR="00D651DC" w:rsidRPr="00851BDC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(</w:t>
            </w:r>
            <w:r w:rsidR="00851BD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włóknina polipropylenowa</w:t>
            </w:r>
            <w:r w:rsidR="00D651DC" w:rsidRPr="00851BD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0915FD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Rozmiar – </w:t>
            </w:r>
            <w:proofErr w:type="spellStart"/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oversize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2D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E01E0F" w:rsidRDefault="001719E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Niejałowy – pakowany zbiorczo</w:t>
            </w:r>
            <w:r w:rsidR="00D651DC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(np. 10 szt.)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2162DD" w:rsidRDefault="002162D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D651D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Mankiet zakończ</w:t>
            </w:r>
            <w:r w:rsidR="00546CE6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ony gumką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1719E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1719EC" w:rsidRPr="00E01E0F" w:rsidRDefault="00ED278F" w:rsidP="00ED278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Gramatura 20 – 40</w:t>
            </w:r>
            <w:r w:rsidR="001719EC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g</w:t>
            </w: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/m²</w:t>
            </w:r>
          </w:p>
        </w:tc>
        <w:tc>
          <w:tcPr>
            <w:tcW w:w="3674" w:type="dxa"/>
            <w:shd w:val="clear" w:color="auto" w:fill="FFFFFF" w:themeFill="background1"/>
          </w:tcPr>
          <w:p w:rsidR="001719EC" w:rsidRPr="002162DD" w:rsidRDefault="001719EC" w:rsidP="00E61EF9">
            <w:pPr>
              <w:rPr>
                <w:rFonts w:ascii="Arial" w:hAnsi="Arial" w:cs="Arial"/>
                <w:b/>
              </w:rPr>
            </w:pPr>
          </w:p>
        </w:tc>
      </w:tr>
      <w:tr w:rsidR="00054791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54791" w:rsidRDefault="00054791" w:rsidP="00ED278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Kolor – nie wymaga się konkretnego koloru</w:t>
            </w:r>
          </w:p>
        </w:tc>
        <w:tc>
          <w:tcPr>
            <w:tcW w:w="3674" w:type="dxa"/>
            <w:shd w:val="clear" w:color="auto" w:fill="FFFFFF" w:themeFill="background1"/>
          </w:tcPr>
          <w:p w:rsidR="00054791" w:rsidRPr="002162DD" w:rsidRDefault="00054791" w:rsidP="00E61EF9">
            <w:pPr>
              <w:rPr>
                <w:rFonts w:ascii="Arial" w:hAnsi="Arial" w:cs="Arial"/>
                <w:b/>
              </w:rPr>
            </w:pPr>
          </w:p>
        </w:tc>
      </w:tr>
      <w:tr w:rsidR="00851BDC" w:rsidRPr="004C5005" w:rsidTr="00851BDC">
        <w:trPr>
          <w:trHeight w:val="326"/>
        </w:trPr>
        <w:tc>
          <w:tcPr>
            <w:tcW w:w="5382" w:type="dxa"/>
            <w:shd w:val="clear" w:color="auto" w:fill="FFFFFF" w:themeFill="background1"/>
            <w:vAlign w:val="center"/>
          </w:tcPr>
          <w:p w:rsidR="00851BDC" w:rsidRPr="00851BDC" w:rsidRDefault="00851BDC" w:rsidP="00E61EF9">
            <w:pPr>
              <w:rPr>
                <w:rFonts w:ascii="Arial" w:hAnsi="Arial" w:cs="Arial"/>
                <w:sz w:val="20"/>
              </w:rPr>
            </w:pPr>
            <w:r w:rsidRPr="00851BDC">
              <w:rPr>
                <w:rFonts w:ascii="Arial" w:hAnsi="Arial" w:cs="Arial"/>
                <w:sz w:val="20"/>
              </w:rPr>
              <w:t xml:space="preserve">Norma </w:t>
            </w:r>
            <w:r>
              <w:rPr>
                <w:rFonts w:ascii="Arial" w:hAnsi="Arial" w:cs="Arial"/>
                <w:sz w:val="20"/>
              </w:rPr>
              <w:t>PN-EN 13795</w:t>
            </w:r>
            <w:r w:rsidR="00ED278F">
              <w:rPr>
                <w:rFonts w:ascii="Arial" w:hAnsi="Arial" w:cs="Arial"/>
                <w:sz w:val="20"/>
              </w:rPr>
              <w:t xml:space="preserve"> i/lub dyrektywa 93/42/EWG + ustawa z dnia 20.05.2010 o Wyrobach Medycznych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851BDC" w:rsidRPr="00851BDC" w:rsidRDefault="00851BDC" w:rsidP="00E61EF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0A" w:rsidRDefault="00167C0A" w:rsidP="00B417C5">
      <w:pPr>
        <w:spacing w:after="0" w:line="240" w:lineRule="auto"/>
      </w:pPr>
      <w:r>
        <w:separator/>
      </w:r>
    </w:p>
  </w:endnote>
  <w:endnote w:type="continuationSeparator" w:id="0">
    <w:p w:rsidR="00167C0A" w:rsidRDefault="00167C0A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0A" w:rsidRDefault="00167C0A" w:rsidP="00B417C5">
      <w:pPr>
        <w:spacing w:after="0" w:line="240" w:lineRule="auto"/>
      </w:pPr>
      <w:r>
        <w:separator/>
      </w:r>
    </w:p>
  </w:footnote>
  <w:footnote w:type="continuationSeparator" w:id="0">
    <w:p w:rsidR="00167C0A" w:rsidRDefault="00167C0A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B22828D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1638C9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384D97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0AE0C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70B89FB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3D2D28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2B836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C1425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166EE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5BF654A6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3F0E8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8C29C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E7C7E7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A8E3D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D2E37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EDE77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CC035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04870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54791"/>
    <w:rsid w:val="000915FD"/>
    <w:rsid w:val="00166E72"/>
    <w:rsid w:val="00167C0A"/>
    <w:rsid w:val="001719EC"/>
    <w:rsid w:val="001B494A"/>
    <w:rsid w:val="001F4BBA"/>
    <w:rsid w:val="002162DD"/>
    <w:rsid w:val="00286887"/>
    <w:rsid w:val="0033229F"/>
    <w:rsid w:val="003B2F39"/>
    <w:rsid w:val="003B7988"/>
    <w:rsid w:val="003C74AE"/>
    <w:rsid w:val="004161AE"/>
    <w:rsid w:val="00495159"/>
    <w:rsid w:val="004B7737"/>
    <w:rsid w:val="004C5005"/>
    <w:rsid w:val="004E77C4"/>
    <w:rsid w:val="0052592D"/>
    <w:rsid w:val="00542C09"/>
    <w:rsid w:val="00546CE6"/>
    <w:rsid w:val="00553612"/>
    <w:rsid w:val="0055471E"/>
    <w:rsid w:val="00575E6C"/>
    <w:rsid w:val="00621804"/>
    <w:rsid w:val="00627688"/>
    <w:rsid w:val="006D1FA5"/>
    <w:rsid w:val="007177A1"/>
    <w:rsid w:val="0080371E"/>
    <w:rsid w:val="00824F24"/>
    <w:rsid w:val="008268D1"/>
    <w:rsid w:val="00851BDC"/>
    <w:rsid w:val="008E4C45"/>
    <w:rsid w:val="00973535"/>
    <w:rsid w:val="009A35B8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55E06"/>
    <w:rsid w:val="00CC435B"/>
    <w:rsid w:val="00CD63D1"/>
    <w:rsid w:val="00CF1C5A"/>
    <w:rsid w:val="00D112FE"/>
    <w:rsid w:val="00D151AB"/>
    <w:rsid w:val="00D53D06"/>
    <w:rsid w:val="00D651DC"/>
    <w:rsid w:val="00D65ACF"/>
    <w:rsid w:val="00E01E0F"/>
    <w:rsid w:val="00E23A49"/>
    <w:rsid w:val="00E574CE"/>
    <w:rsid w:val="00EB11E2"/>
    <w:rsid w:val="00EC2D0F"/>
    <w:rsid w:val="00ED278F"/>
    <w:rsid w:val="00EE54A2"/>
    <w:rsid w:val="00F4771F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EE11-86C6-4136-B704-824F1E90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5</cp:revision>
  <dcterms:created xsi:type="dcterms:W3CDTF">2020-09-10T12:32:00Z</dcterms:created>
  <dcterms:modified xsi:type="dcterms:W3CDTF">2020-10-12T10:48:00Z</dcterms:modified>
</cp:coreProperties>
</file>