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(branża drogowa)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0A587" w14:textId="77777777" w:rsidR="000C56DB" w:rsidRDefault="000C56DB" w:rsidP="00C07D61">
      <w:r>
        <w:separator/>
      </w:r>
    </w:p>
  </w:endnote>
  <w:endnote w:type="continuationSeparator" w:id="0">
    <w:p w14:paraId="182365F4" w14:textId="77777777" w:rsidR="000C56DB" w:rsidRDefault="000C56DB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09842" w14:textId="77777777" w:rsidR="0009649D" w:rsidRDefault="000964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2B56" w14:textId="77777777" w:rsidR="0009649D" w:rsidRDefault="000964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83CBD" w14:textId="77777777" w:rsidR="000C56DB" w:rsidRDefault="000C56DB" w:rsidP="00C07D61">
      <w:r>
        <w:separator/>
      </w:r>
    </w:p>
  </w:footnote>
  <w:footnote w:type="continuationSeparator" w:id="0">
    <w:p w14:paraId="149DA421" w14:textId="77777777" w:rsidR="000C56DB" w:rsidRDefault="000C56DB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B63F4" w14:textId="77777777" w:rsidR="0009649D" w:rsidRDefault="000964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1F0A74FE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1E7908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23ED6CDF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ZDP.241.AZ.</w:t>
    </w:r>
    <w:r w:rsidR="006325E1">
      <w:rPr>
        <w:rFonts w:asciiTheme="minorHAnsi" w:hAnsiTheme="minorHAnsi" w:cstheme="minorHAnsi"/>
        <w:sz w:val="18"/>
        <w:szCs w:val="18"/>
      </w:rPr>
      <w:t>3</w:t>
    </w:r>
    <w:r w:rsidR="0009649D" w:rsidRPr="0009649D">
      <w:rPr>
        <w:rFonts w:asciiTheme="minorHAnsi" w:hAnsiTheme="minorHAnsi" w:cstheme="minorHAnsi"/>
        <w:sz w:val="18"/>
        <w:szCs w:val="18"/>
      </w:rPr>
      <w:t>1.2024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bookmarkStart w:id="0" w:name="_GoBack"/>
    <w:r w:rsidRPr="00F84D70">
      <w:rPr>
        <w:rFonts w:ascii="Calibri" w:hAnsi="Calibri"/>
      </w:rPr>
      <w:t>……………………………………………………………..</w:t>
    </w:r>
  </w:p>
  <w:bookmarkEnd w:id="0"/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4850D5A8" w14:textId="43EF0119" w:rsidR="001E7908" w:rsidRPr="00F00370" w:rsidRDefault="001E7908" w:rsidP="001E7908">
    <w:pPr>
      <w:jc w:val="both"/>
      <w:rPr>
        <w:rFonts w:ascii="Calibri" w:hAnsi="Calibri"/>
        <w:b/>
        <w:bCs/>
        <w:sz w:val="22"/>
        <w:szCs w:val="22"/>
      </w:rPr>
    </w:pPr>
    <w:r w:rsidRPr="005C1665">
      <w:rPr>
        <w:rFonts w:ascii="Calibri" w:hAnsi="Calibri"/>
        <w:sz w:val="22"/>
        <w:szCs w:val="22"/>
      </w:rPr>
      <w:t xml:space="preserve">Nazwa zadania: </w:t>
    </w:r>
    <w:bookmarkStart w:id="1" w:name="_Hlk84572949"/>
    <w:r w:rsidR="00EC4FD5">
      <w:rPr>
        <w:rFonts w:ascii="Calibri" w:hAnsi="Calibri"/>
        <w:sz w:val="22"/>
        <w:szCs w:val="22"/>
      </w:rPr>
      <w:t>„</w:t>
    </w:r>
    <w:r w:rsidR="00EC4FD5" w:rsidRPr="00EC4FD5">
      <w:rPr>
        <w:rFonts w:asciiTheme="minorHAnsi" w:hAnsiTheme="minorHAnsi" w:cstheme="minorHAnsi"/>
        <w:b/>
        <w:bCs/>
        <w:sz w:val="22"/>
        <w:szCs w:val="22"/>
      </w:rPr>
      <w:t>WYSZKI droga dojazdowa do gruntów rolnych</w:t>
    </w:r>
    <w:r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  <w:bookmarkEnd w:id="1"/>
  <w:p w14:paraId="723B99E8" w14:textId="77777777" w:rsidR="001E7908" w:rsidRPr="001E7908" w:rsidRDefault="001E7908" w:rsidP="00DA0EEC">
    <w:pPr>
      <w:pStyle w:val="Nagwek"/>
      <w:rPr>
        <w:rFonts w:asciiTheme="minorHAnsi" w:hAnsiTheme="minorHAnsi" w:cstheme="minorHAnsi"/>
        <w:sz w:val="8"/>
        <w:szCs w:val="8"/>
      </w:rPr>
    </w:pP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510D3" w14:textId="77777777" w:rsidR="0009649D" w:rsidRDefault="000964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C56DB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E7908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5E1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C4FD5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FB19C-7692-4B33-9D9E-99D60C72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21</cp:revision>
  <cp:lastPrinted>2022-09-23T06:36:00Z</cp:lastPrinted>
  <dcterms:created xsi:type="dcterms:W3CDTF">2022-07-19T07:28:00Z</dcterms:created>
  <dcterms:modified xsi:type="dcterms:W3CDTF">2024-06-11T11:58:00Z</dcterms:modified>
</cp:coreProperties>
</file>