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3706" w14:textId="6D0BAF04" w:rsidR="005D272F" w:rsidRPr="00DD1EE3" w:rsidRDefault="005D272F" w:rsidP="005D272F">
      <w:pPr>
        <w:autoSpaceDE w:val="0"/>
        <w:autoSpaceDN w:val="0"/>
        <w:adjustRightInd w:val="0"/>
        <w:rPr>
          <w:b/>
          <w:bCs/>
          <w:color w:val="000000"/>
          <w:sz w:val="22"/>
          <w:szCs w:val="22"/>
        </w:rPr>
      </w:pPr>
      <w:r w:rsidRPr="00C70C0F">
        <w:rPr>
          <w:b/>
          <w:bCs/>
          <w:iCs/>
          <w:color w:val="000000"/>
          <w:sz w:val="22"/>
          <w:szCs w:val="22"/>
        </w:rPr>
        <w:t>R</w:t>
      </w:r>
      <w:r w:rsidR="003052A4">
        <w:rPr>
          <w:b/>
          <w:bCs/>
          <w:iCs/>
          <w:color w:val="000000"/>
          <w:sz w:val="22"/>
          <w:szCs w:val="22"/>
        </w:rPr>
        <w:t>ZI</w:t>
      </w:r>
      <w:r w:rsidRPr="00C70C0F">
        <w:rPr>
          <w:b/>
          <w:bCs/>
          <w:iCs/>
          <w:color w:val="000000"/>
          <w:sz w:val="22"/>
          <w:szCs w:val="22"/>
        </w:rPr>
        <w:t>-</w:t>
      </w:r>
      <w:r w:rsidR="003052A4">
        <w:rPr>
          <w:b/>
          <w:bCs/>
          <w:iCs/>
          <w:color w:val="000000"/>
          <w:sz w:val="22"/>
          <w:szCs w:val="22"/>
        </w:rPr>
        <w:t>ZP</w:t>
      </w:r>
      <w:r w:rsidRPr="00C70C0F">
        <w:rPr>
          <w:b/>
          <w:bCs/>
          <w:iCs/>
          <w:color w:val="000000"/>
          <w:sz w:val="22"/>
          <w:szCs w:val="22"/>
        </w:rPr>
        <w:t>.271.</w:t>
      </w:r>
      <w:r>
        <w:rPr>
          <w:b/>
          <w:bCs/>
          <w:iCs/>
          <w:color w:val="000000"/>
          <w:sz w:val="22"/>
          <w:szCs w:val="22"/>
        </w:rPr>
        <w:t>2</w:t>
      </w:r>
      <w:r w:rsidRPr="00C70C0F">
        <w:rPr>
          <w:b/>
          <w:bCs/>
          <w:iCs/>
          <w:color w:val="000000"/>
          <w:sz w:val="22"/>
          <w:szCs w:val="22"/>
        </w:rPr>
        <w:t>.202</w:t>
      </w:r>
      <w:r>
        <w:rPr>
          <w:b/>
          <w:bCs/>
          <w:iCs/>
          <w:color w:val="000000"/>
          <w:sz w:val="22"/>
          <w:szCs w:val="22"/>
        </w:rPr>
        <w:t>3</w:t>
      </w:r>
      <w:r w:rsidRPr="005D272F">
        <w:rPr>
          <w:b/>
          <w:bCs/>
          <w:color w:val="000000"/>
          <w:sz w:val="22"/>
          <w:szCs w:val="22"/>
        </w:rPr>
        <w:t xml:space="preserve"> </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sidR="00EC4E41">
        <w:rPr>
          <w:b/>
          <w:bCs/>
          <w:color w:val="000000"/>
          <w:sz w:val="22"/>
          <w:szCs w:val="22"/>
        </w:rPr>
        <w:tab/>
      </w:r>
      <w:r w:rsidR="00EC4E41">
        <w:rPr>
          <w:b/>
          <w:bCs/>
          <w:color w:val="000000"/>
          <w:sz w:val="22"/>
          <w:szCs w:val="22"/>
        </w:rPr>
        <w:tab/>
      </w:r>
      <w:r w:rsidRPr="008000A8">
        <w:rPr>
          <w:b/>
          <w:bCs/>
          <w:color w:val="000000"/>
          <w:sz w:val="22"/>
          <w:szCs w:val="22"/>
        </w:rPr>
        <w:t xml:space="preserve">Załącznik nr </w:t>
      </w:r>
      <w:r>
        <w:rPr>
          <w:b/>
          <w:bCs/>
          <w:color w:val="000000"/>
          <w:sz w:val="22"/>
          <w:szCs w:val="22"/>
        </w:rPr>
        <w:t>1</w:t>
      </w:r>
    </w:p>
    <w:p w14:paraId="5BB1DDC8" w14:textId="1FEFD878" w:rsidR="005D272F" w:rsidRPr="006044D0" w:rsidRDefault="005D272F" w:rsidP="005D272F">
      <w:pPr>
        <w:autoSpaceDE w:val="0"/>
        <w:autoSpaceDN w:val="0"/>
        <w:adjustRightInd w:val="0"/>
        <w:jc w:val="both"/>
        <w:rPr>
          <w:b/>
          <w:bCs/>
          <w:iCs/>
          <w:color w:val="000000"/>
          <w:sz w:val="22"/>
          <w:szCs w:val="22"/>
        </w:rPr>
      </w:pPr>
    </w:p>
    <w:p w14:paraId="51961AE5" w14:textId="77777777" w:rsidR="005D272F" w:rsidRPr="00DD1EE3" w:rsidRDefault="005D272F" w:rsidP="005D272F">
      <w:pPr>
        <w:autoSpaceDE w:val="0"/>
        <w:autoSpaceDN w:val="0"/>
        <w:adjustRightInd w:val="0"/>
        <w:jc w:val="both"/>
        <w:rPr>
          <w:b/>
          <w:bCs/>
          <w:i/>
          <w:color w:val="000000"/>
          <w:sz w:val="22"/>
          <w:szCs w:val="22"/>
        </w:rPr>
      </w:pPr>
    </w:p>
    <w:p w14:paraId="0692A9D9" w14:textId="77777777" w:rsidR="005D272F" w:rsidRPr="00DD1EE3" w:rsidRDefault="005D272F" w:rsidP="005D272F">
      <w:pPr>
        <w:autoSpaceDE w:val="0"/>
        <w:autoSpaceDN w:val="0"/>
        <w:adjustRightInd w:val="0"/>
        <w:jc w:val="center"/>
        <w:rPr>
          <w:b/>
          <w:bCs/>
          <w:color w:val="000000"/>
          <w:sz w:val="22"/>
          <w:szCs w:val="22"/>
        </w:rPr>
      </w:pPr>
      <w:r>
        <w:rPr>
          <w:b/>
          <w:bCs/>
          <w:color w:val="000000"/>
          <w:sz w:val="22"/>
          <w:szCs w:val="22"/>
        </w:rPr>
        <w:t>OPIS PRZEDMIOTU ZAMÓWIENIA</w:t>
      </w:r>
    </w:p>
    <w:p w14:paraId="438A9777" w14:textId="77777777" w:rsidR="005D272F" w:rsidRPr="00DD1EE3" w:rsidRDefault="005D272F" w:rsidP="005D272F">
      <w:pPr>
        <w:autoSpaceDE w:val="0"/>
        <w:autoSpaceDN w:val="0"/>
        <w:adjustRightInd w:val="0"/>
        <w:jc w:val="center"/>
        <w:rPr>
          <w:b/>
          <w:bCs/>
          <w:color w:val="000000"/>
          <w:sz w:val="22"/>
          <w:szCs w:val="22"/>
        </w:rPr>
      </w:pPr>
    </w:p>
    <w:p w14:paraId="36E17B76" w14:textId="77777777" w:rsidR="005D272F" w:rsidRPr="00DD1EE3" w:rsidRDefault="005D272F" w:rsidP="005D272F">
      <w:pPr>
        <w:autoSpaceDE w:val="0"/>
        <w:autoSpaceDN w:val="0"/>
        <w:adjustRightInd w:val="0"/>
        <w:jc w:val="center"/>
        <w:rPr>
          <w:color w:val="000000"/>
          <w:sz w:val="22"/>
          <w:szCs w:val="22"/>
        </w:rPr>
      </w:pPr>
      <w:r>
        <w:rPr>
          <w:color w:val="000000"/>
          <w:sz w:val="22"/>
          <w:szCs w:val="22"/>
        </w:rPr>
        <w:t>Dotyczy</w:t>
      </w:r>
      <w:r w:rsidRPr="00DD1EE3">
        <w:rPr>
          <w:color w:val="000000"/>
          <w:sz w:val="22"/>
          <w:szCs w:val="22"/>
        </w:rPr>
        <w:t xml:space="preserve"> zamówienia publicznego pn.:</w:t>
      </w:r>
    </w:p>
    <w:p w14:paraId="034A1F6F" w14:textId="77777777" w:rsidR="005D272F" w:rsidRDefault="005D272F" w:rsidP="005D272F">
      <w:pPr>
        <w:spacing w:line="276" w:lineRule="auto"/>
        <w:jc w:val="center"/>
        <w:rPr>
          <w:rFonts w:ascii="Arial" w:hAnsi="Arial"/>
          <w:iCs/>
          <w:sz w:val="20"/>
        </w:rPr>
      </w:pPr>
      <w:r w:rsidRPr="006044D0">
        <w:rPr>
          <w:rFonts w:ascii="Arial" w:hAnsi="Arial"/>
          <w:iCs/>
          <w:sz w:val="20"/>
        </w:rPr>
        <w:tab/>
      </w:r>
    </w:p>
    <w:p w14:paraId="4DA49654" w14:textId="77777777" w:rsidR="005D272F" w:rsidRDefault="005D272F" w:rsidP="005D272F">
      <w:pPr>
        <w:spacing w:line="276" w:lineRule="auto"/>
        <w:jc w:val="center"/>
        <w:rPr>
          <w:b/>
          <w:bCs/>
          <w:color w:val="000000"/>
          <w:lang w:eastAsia="pl-PL"/>
        </w:rPr>
      </w:pPr>
      <w:r>
        <w:rPr>
          <w:rFonts w:ascii="Arial" w:hAnsi="Arial"/>
          <w:iCs/>
          <w:sz w:val="20"/>
        </w:rPr>
        <w:t>„</w:t>
      </w:r>
      <w:r>
        <w:rPr>
          <w:b/>
          <w:bCs/>
          <w:color w:val="000000"/>
          <w:lang w:eastAsia="pl-PL"/>
        </w:rPr>
        <w:t xml:space="preserve">Zwiększenie </w:t>
      </w:r>
      <w:proofErr w:type="spellStart"/>
      <w:r>
        <w:rPr>
          <w:b/>
          <w:bCs/>
          <w:color w:val="000000"/>
          <w:lang w:eastAsia="pl-PL"/>
        </w:rPr>
        <w:t>cyberbezpieczeństwa</w:t>
      </w:r>
      <w:proofErr w:type="spellEnd"/>
      <w:r>
        <w:rPr>
          <w:b/>
          <w:bCs/>
          <w:color w:val="000000"/>
          <w:lang w:eastAsia="pl-PL"/>
        </w:rPr>
        <w:t xml:space="preserve"> i rozwój e-usług w Gminie Łobżenica w ramach projektu „Cyfrowa Gmina”</w:t>
      </w:r>
    </w:p>
    <w:p w14:paraId="3E27E66A" w14:textId="77777777" w:rsidR="005D272F" w:rsidRDefault="005D272F" w:rsidP="005D272F">
      <w:pPr>
        <w:spacing w:line="276" w:lineRule="auto"/>
        <w:rPr>
          <w:b/>
          <w:bCs/>
          <w:color w:val="000000"/>
          <w:lang w:eastAsia="pl-PL"/>
        </w:rPr>
      </w:pPr>
    </w:p>
    <w:p w14:paraId="1BBF4F72" w14:textId="77777777" w:rsidR="005D272F" w:rsidRDefault="005D272F" w:rsidP="005D272F">
      <w:pPr>
        <w:pStyle w:val="Default"/>
      </w:pPr>
    </w:p>
    <w:p w14:paraId="15578136" w14:textId="23A3BE37" w:rsidR="005D272F" w:rsidRDefault="005D272F" w:rsidP="005D272F">
      <w:pPr>
        <w:pStyle w:val="Default"/>
        <w:numPr>
          <w:ilvl w:val="0"/>
          <w:numId w:val="1"/>
        </w:numPr>
        <w:jc w:val="both"/>
        <w:rPr>
          <w:rFonts w:ascii="Times New Roman" w:hAnsi="Times New Roman" w:cs="Times New Roman"/>
          <w:b/>
          <w:bCs/>
          <w:color w:val="auto"/>
        </w:rPr>
      </w:pPr>
      <w:r w:rsidRPr="00B94004">
        <w:rPr>
          <w:rFonts w:ascii="Times New Roman" w:hAnsi="Times New Roman" w:cs="Times New Roman"/>
          <w:b/>
          <w:bCs/>
          <w:color w:val="auto"/>
        </w:rPr>
        <w:t>Ogólne warunki realizacji zamówienia</w:t>
      </w:r>
      <w:r w:rsidR="003052A4">
        <w:rPr>
          <w:rFonts w:ascii="Times New Roman" w:hAnsi="Times New Roman" w:cs="Times New Roman"/>
          <w:b/>
          <w:bCs/>
          <w:color w:val="auto"/>
        </w:rPr>
        <w:t>.</w:t>
      </w:r>
    </w:p>
    <w:p w14:paraId="51F3A8D4" w14:textId="77777777" w:rsidR="005D272F" w:rsidRPr="00B94004" w:rsidRDefault="005D272F" w:rsidP="005D272F">
      <w:pPr>
        <w:pStyle w:val="Default"/>
        <w:ind w:left="780"/>
        <w:jc w:val="both"/>
        <w:rPr>
          <w:rFonts w:ascii="Times New Roman" w:hAnsi="Times New Roman" w:cs="Times New Roman"/>
          <w:b/>
          <w:bCs/>
          <w:color w:val="auto"/>
        </w:rPr>
      </w:pPr>
    </w:p>
    <w:p w14:paraId="2D02D32C" w14:textId="7C305085" w:rsidR="005D272F" w:rsidRPr="005D272F" w:rsidRDefault="005D272F" w:rsidP="005D272F">
      <w:pPr>
        <w:pStyle w:val="Default"/>
        <w:numPr>
          <w:ilvl w:val="0"/>
          <w:numId w:val="2"/>
        </w:numPr>
        <w:spacing w:after="41" w:line="360" w:lineRule="auto"/>
        <w:jc w:val="both"/>
        <w:rPr>
          <w:rFonts w:ascii="Times New Roman" w:hAnsi="Times New Roman" w:cs="Times New Roman"/>
        </w:rPr>
      </w:pPr>
      <w:r w:rsidRPr="00B94004">
        <w:rPr>
          <w:rFonts w:ascii="Times New Roman" w:hAnsi="Times New Roman" w:cs="Times New Roman"/>
        </w:rPr>
        <w:t>Przedmiot zamówienia obejmuje dostarczenie do siedziby Zamawiającego nw.</w:t>
      </w:r>
      <w:r>
        <w:rPr>
          <w:rFonts w:ascii="Times New Roman" w:hAnsi="Times New Roman" w:cs="Times New Roman"/>
        </w:rPr>
        <w:t xml:space="preserve"> </w:t>
      </w:r>
      <w:r w:rsidRPr="00B94004">
        <w:rPr>
          <w:rFonts w:ascii="Times New Roman" w:hAnsi="Times New Roman" w:cs="Times New Roman"/>
        </w:rPr>
        <w:t xml:space="preserve">elementów w ilościach wskazanych w zestawieniu rzeczowo - ilościowym poniżej. </w:t>
      </w:r>
    </w:p>
    <w:p w14:paraId="269F8521" w14:textId="77777777" w:rsidR="005D272F" w:rsidRPr="00B94004" w:rsidRDefault="005D272F" w:rsidP="005D272F">
      <w:pPr>
        <w:pStyle w:val="Default"/>
        <w:numPr>
          <w:ilvl w:val="0"/>
          <w:numId w:val="2"/>
        </w:numPr>
        <w:spacing w:after="41" w:line="360" w:lineRule="auto"/>
        <w:jc w:val="both"/>
        <w:rPr>
          <w:rFonts w:ascii="Times New Roman" w:hAnsi="Times New Roman" w:cs="Times New Roman"/>
        </w:rPr>
      </w:pPr>
      <w:r w:rsidRPr="00B94004">
        <w:rPr>
          <w:rFonts w:ascii="Times New Roman" w:hAnsi="Times New Roman" w:cs="Times New Roman"/>
        </w:rPr>
        <w:t xml:space="preserve">Dostarczany sprzęt i oprogramowanie muszą być fabrycznie nowe, nieużywane, nieuszkodzone i nieobciążone prawami osób trzecich. </w:t>
      </w:r>
    </w:p>
    <w:p w14:paraId="50C30573" w14:textId="77777777" w:rsidR="005D272F" w:rsidRPr="00B94004" w:rsidRDefault="005D272F" w:rsidP="005D272F">
      <w:pPr>
        <w:pStyle w:val="Default"/>
        <w:numPr>
          <w:ilvl w:val="0"/>
          <w:numId w:val="2"/>
        </w:numPr>
        <w:spacing w:after="41" w:line="360" w:lineRule="auto"/>
        <w:jc w:val="both"/>
        <w:rPr>
          <w:rFonts w:ascii="Times New Roman" w:hAnsi="Times New Roman" w:cs="Times New Roman"/>
        </w:rPr>
      </w:pPr>
      <w:r w:rsidRPr="00B94004">
        <w:rPr>
          <w:rFonts w:ascii="Times New Roman" w:hAnsi="Times New Roman" w:cs="Times New Roman"/>
        </w:rPr>
        <w:t xml:space="preserve">Dostarczany sprzęt i oprogramowanie muszą pochodzić z oficjalnego kanału dystrybucyjnego w UE. </w:t>
      </w:r>
    </w:p>
    <w:p w14:paraId="64B4EB09" w14:textId="77777777" w:rsidR="005D272F" w:rsidRPr="00B94004" w:rsidRDefault="005D272F" w:rsidP="005D272F">
      <w:pPr>
        <w:pStyle w:val="Default"/>
        <w:numPr>
          <w:ilvl w:val="0"/>
          <w:numId w:val="2"/>
        </w:numPr>
        <w:spacing w:after="41" w:line="360" w:lineRule="auto"/>
        <w:jc w:val="both"/>
        <w:rPr>
          <w:rFonts w:ascii="Times New Roman" w:hAnsi="Times New Roman" w:cs="Times New Roman"/>
        </w:rPr>
      </w:pPr>
      <w:r w:rsidRPr="00B94004">
        <w:rPr>
          <w:rFonts w:ascii="Times New Roman" w:hAnsi="Times New Roman" w:cs="Times New Roman"/>
        </w:rPr>
        <w:t xml:space="preserve">Wykonawca zapewni takie opakowanie sprzętu jakie jest wymagane, żeby nie dopuścić do jego uszkodzenia lub pogorszenia jego jakości w trakcie transportu do miejsca dostawy. </w:t>
      </w:r>
    </w:p>
    <w:p w14:paraId="0BA9A572" w14:textId="77777777" w:rsidR="005D272F" w:rsidRPr="00B94004" w:rsidRDefault="005D272F" w:rsidP="005D272F">
      <w:pPr>
        <w:pStyle w:val="Default"/>
        <w:numPr>
          <w:ilvl w:val="0"/>
          <w:numId w:val="2"/>
        </w:numPr>
        <w:spacing w:after="41" w:line="360" w:lineRule="auto"/>
        <w:jc w:val="both"/>
        <w:rPr>
          <w:rFonts w:ascii="Times New Roman" w:hAnsi="Times New Roman" w:cs="Times New Roman"/>
        </w:rPr>
      </w:pPr>
      <w:r w:rsidRPr="00B94004">
        <w:rPr>
          <w:rFonts w:ascii="Times New Roman" w:hAnsi="Times New Roman" w:cs="Times New Roman"/>
        </w:rPr>
        <w:t xml:space="preserve">Sprzęt będzie oznaczony zgodnie z obowiązującymi przepisami, a w szczególności znakami bezpieczeństwa. </w:t>
      </w:r>
    </w:p>
    <w:p w14:paraId="282BA054" w14:textId="77777777" w:rsidR="00102C35" w:rsidRDefault="005D272F" w:rsidP="00102C35">
      <w:pPr>
        <w:pStyle w:val="Default"/>
        <w:numPr>
          <w:ilvl w:val="0"/>
          <w:numId w:val="2"/>
        </w:numPr>
        <w:spacing w:after="41" w:line="360" w:lineRule="auto"/>
        <w:jc w:val="both"/>
        <w:rPr>
          <w:rFonts w:ascii="Times New Roman" w:hAnsi="Times New Roman" w:cs="Times New Roman"/>
        </w:rPr>
      </w:pPr>
      <w:r w:rsidRPr="00B94004">
        <w:rPr>
          <w:rFonts w:ascii="Times New Roman" w:hAnsi="Times New Roman" w:cs="Times New Roman"/>
        </w:rPr>
        <w:t xml:space="preserve">Dla oprogramowania Wykonawca zobowiązany jest do udzielenia niewyłącznej licencji Zamawiającemu lub przeniesienia na Zamawiającego niewyłącznego uprawnienia licencyjnego zgodnego z zasadami licencjonowania określonymi przez producenta. </w:t>
      </w:r>
    </w:p>
    <w:p w14:paraId="16DBBB5F" w14:textId="688D7044" w:rsidR="00102C35" w:rsidRPr="00102C35" w:rsidRDefault="00102C35" w:rsidP="00102C35">
      <w:pPr>
        <w:pStyle w:val="Default"/>
        <w:numPr>
          <w:ilvl w:val="0"/>
          <w:numId w:val="2"/>
        </w:numPr>
        <w:spacing w:after="41" w:line="360" w:lineRule="auto"/>
        <w:jc w:val="both"/>
        <w:rPr>
          <w:rFonts w:ascii="Times New Roman" w:hAnsi="Times New Roman" w:cs="Times New Roman"/>
        </w:rPr>
      </w:pPr>
      <w:r w:rsidRPr="00102C35">
        <w:rPr>
          <w:rFonts w:ascii="Times New Roman" w:hAnsi="Times New Roman" w:cs="Times New Roman"/>
        </w:rPr>
        <w:t xml:space="preserve">Materiały lub urządzenia, oprogramowania pochodzące od konkretnych producentów określają minimalne parametry jakościowe, cechy użytkowe jakim muszą odpowiadać materiały lub urządzenia oferowane przez Wykonawcę, aby spełnione zostały wymagania stawiane przez Zamawiającego. Materiały i urządzenia pochodzące od konkretnych producentów stanowią wyłącznie wzorzec jakościowy przedmiotu zamówienia. </w:t>
      </w:r>
    </w:p>
    <w:p w14:paraId="5921D1E5" w14:textId="35775F88" w:rsidR="00102C35" w:rsidRPr="00102C35" w:rsidRDefault="00102C35" w:rsidP="00102C35">
      <w:pPr>
        <w:pStyle w:val="Default"/>
        <w:numPr>
          <w:ilvl w:val="0"/>
          <w:numId w:val="2"/>
        </w:numPr>
        <w:spacing w:after="41" w:line="360" w:lineRule="auto"/>
        <w:jc w:val="both"/>
        <w:rPr>
          <w:rFonts w:ascii="Times New Roman" w:hAnsi="Times New Roman" w:cs="Times New Roman"/>
        </w:rPr>
      </w:pPr>
      <w:r w:rsidRPr="00102C35">
        <w:rPr>
          <w:rFonts w:ascii="Times New Roman" w:hAnsi="Times New Roman" w:cs="Times New Roman"/>
        </w:rPr>
        <w:t>Pod pojęciem „minimalne parametry jakościowe i cechy użytkowe” Zamawiający rozumie wymagania dotyczące materiałów lub urządzeń zawarte w ogólnie dostępnych źródłach, katalogach, stronach internetowych producentów. Operowanie przykładowymi nazwami producenta ma na celu doprecyzowanie poziomu oczekiwań Zamawiającego w stosunku do określonego rozwiązania. Posługiwanie się nazwami produktów/producentów ma wyłącznie charakter przykładowy. Zamawiający wskazując oznaczenie konkretnego producenta (dostawcy) lub konkretny produkt w</w:t>
      </w:r>
      <w:r>
        <w:rPr>
          <w:rFonts w:ascii="Times New Roman" w:hAnsi="Times New Roman" w:cs="Times New Roman"/>
        </w:rPr>
        <w:t> </w:t>
      </w:r>
      <w:r w:rsidRPr="00102C35">
        <w:rPr>
          <w:rFonts w:ascii="Times New Roman" w:hAnsi="Times New Roman" w:cs="Times New Roman"/>
        </w:rPr>
        <w:t>opisie przedmiotu zamówienia, dopuszcza jednocześnie produkty równoważne o</w:t>
      </w:r>
      <w:r>
        <w:rPr>
          <w:rFonts w:ascii="Times New Roman" w:hAnsi="Times New Roman" w:cs="Times New Roman"/>
        </w:rPr>
        <w:t> </w:t>
      </w:r>
      <w:r w:rsidRPr="00102C35">
        <w:rPr>
          <w:rFonts w:ascii="Times New Roman" w:hAnsi="Times New Roman" w:cs="Times New Roman"/>
        </w:rPr>
        <w:t xml:space="preserve">parametrach </w:t>
      </w:r>
      <w:r w:rsidRPr="00102C35">
        <w:rPr>
          <w:rFonts w:ascii="Times New Roman" w:hAnsi="Times New Roman" w:cs="Times New Roman"/>
        </w:rPr>
        <w:lastRenderedPageBreak/>
        <w:t xml:space="preserve">użytkowych i cechach jakościowych co najmniej na poziomie parametrów wskazanego produktu, uznając tym samym każdy produkt o wskazanych lub lepszych parametrach. </w:t>
      </w:r>
    </w:p>
    <w:p w14:paraId="0F774C9E" w14:textId="017E2AB1" w:rsidR="00102C35" w:rsidRPr="00102C35" w:rsidRDefault="00102C35" w:rsidP="00102C35">
      <w:pPr>
        <w:pStyle w:val="Default"/>
        <w:numPr>
          <w:ilvl w:val="0"/>
          <w:numId w:val="2"/>
        </w:numPr>
        <w:spacing w:after="41" w:line="360" w:lineRule="auto"/>
        <w:jc w:val="both"/>
        <w:rPr>
          <w:rFonts w:ascii="Times New Roman" w:hAnsi="Times New Roman" w:cs="Times New Roman"/>
        </w:rPr>
      </w:pPr>
      <w:r w:rsidRPr="00102C35">
        <w:rPr>
          <w:rFonts w:ascii="Times New Roman" w:hAnsi="Times New Roman" w:cs="Times New Roman"/>
        </w:rPr>
        <w:t>W każdym przypadku gdy Zamawiający opisuje przedmiot zamówienia poprzez odniesienie do norm, europejskich ocen technicznych, aprobat, specyfikacji technicznych i systemów referencji technicznych, dopuszcza rozwiązania równoważne opisywanym.</w:t>
      </w:r>
    </w:p>
    <w:p w14:paraId="59F7953B" w14:textId="77777777" w:rsidR="005D272F" w:rsidRPr="00B94004" w:rsidRDefault="005D272F" w:rsidP="00EC4E41">
      <w:pPr>
        <w:pStyle w:val="Default"/>
        <w:spacing w:after="41" w:line="360" w:lineRule="auto"/>
        <w:jc w:val="both"/>
        <w:rPr>
          <w:rFonts w:ascii="Times New Roman" w:hAnsi="Times New Roman" w:cs="Times New Roman"/>
        </w:rPr>
      </w:pPr>
    </w:p>
    <w:p w14:paraId="1A9FCA77" w14:textId="0989BBAA" w:rsidR="005D272F" w:rsidRPr="005D272F" w:rsidRDefault="005D272F" w:rsidP="005D272F">
      <w:pPr>
        <w:pStyle w:val="Default"/>
        <w:numPr>
          <w:ilvl w:val="0"/>
          <w:numId w:val="1"/>
        </w:numPr>
        <w:rPr>
          <w:rFonts w:ascii="Times New Roman" w:hAnsi="Times New Roman" w:cs="Times New Roman"/>
          <w:b/>
          <w:bCs/>
          <w:color w:val="auto"/>
        </w:rPr>
      </w:pPr>
      <w:r w:rsidRPr="005D272F">
        <w:rPr>
          <w:rFonts w:ascii="Times New Roman" w:hAnsi="Times New Roman" w:cs="Times New Roman"/>
          <w:b/>
          <w:bCs/>
        </w:rPr>
        <w:t>Zestawienie rzeczowo – ilościowe</w:t>
      </w:r>
      <w:r w:rsidR="007D2A05">
        <w:rPr>
          <w:rFonts w:ascii="Times New Roman" w:hAnsi="Times New Roman" w:cs="Times New Roman"/>
          <w:b/>
          <w:bCs/>
        </w:rPr>
        <w:t>. Szczegółowy opis przedmiotu zamówienia zgodny z załącznikiem 2a.</w:t>
      </w:r>
    </w:p>
    <w:p w14:paraId="464F634D" w14:textId="77777777" w:rsidR="005D272F" w:rsidRPr="005D272F" w:rsidRDefault="005D272F" w:rsidP="005D272F">
      <w:pPr>
        <w:pStyle w:val="Default"/>
        <w:ind w:left="780"/>
        <w:rPr>
          <w:rFonts w:ascii="Times New Roman" w:hAnsi="Times New Roman" w:cs="Times New Roman"/>
          <w:b/>
          <w:bCs/>
          <w:color w:val="auto"/>
        </w:rPr>
      </w:pPr>
    </w:p>
    <w:tbl>
      <w:tblPr>
        <w:tblW w:w="9816"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6691"/>
        <w:gridCol w:w="1795"/>
      </w:tblGrid>
      <w:tr w:rsidR="00621CD1" w14:paraId="1452DFE0" w14:textId="77777777" w:rsidTr="00621CD1">
        <w:trPr>
          <w:trHeight w:val="455"/>
        </w:trPr>
        <w:tc>
          <w:tcPr>
            <w:tcW w:w="1330" w:type="dxa"/>
            <w:shd w:val="clear" w:color="auto" w:fill="A8D08D" w:themeFill="accent6" w:themeFillTint="99"/>
          </w:tcPr>
          <w:p w14:paraId="7F26E8C1" w14:textId="77777777" w:rsidR="00621CD1" w:rsidRPr="00306DAF" w:rsidRDefault="00621CD1" w:rsidP="00810886">
            <w:pPr>
              <w:pStyle w:val="Akapitzlist"/>
              <w:spacing w:line="360" w:lineRule="auto"/>
              <w:ind w:left="0"/>
              <w:jc w:val="center"/>
              <w:rPr>
                <w:b/>
                <w:bCs/>
              </w:rPr>
            </w:pPr>
            <w:r w:rsidRPr="00306DAF">
              <w:rPr>
                <w:b/>
                <w:bCs/>
              </w:rPr>
              <w:t>Lp.</w:t>
            </w:r>
          </w:p>
        </w:tc>
        <w:tc>
          <w:tcPr>
            <w:tcW w:w="6691" w:type="dxa"/>
            <w:shd w:val="clear" w:color="auto" w:fill="A8D08D" w:themeFill="accent6" w:themeFillTint="99"/>
          </w:tcPr>
          <w:p w14:paraId="12BC36CB" w14:textId="77777777" w:rsidR="00621CD1" w:rsidRPr="00306DAF" w:rsidRDefault="00621CD1" w:rsidP="00810886">
            <w:pPr>
              <w:pStyle w:val="Akapitzlist"/>
              <w:spacing w:line="360" w:lineRule="auto"/>
              <w:ind w:left="0"/>
              <w:jc w:val="center"/>
              <w:rPr>
                <w:b/>
                <w:bCs/>
              </w:rPr>
            </w:pPr>
            <w:r w:rsidRPr="00306DAF">
              <w:rPr>
                <w:b/>
                <w:bCs/>
              </w:rPr>
              <w:t>Nazwa</w:t>
            </w:r>
          </w:p>
        </w:tc>
        <w:tc>
          <w:tcPr>
            <w:tcW w:w="1795" w:type="dxa"/>
            <w:shd w:val="clear" w:color="auto" w:fill="A8D08D" w:themeFill="accent6" w:themeFillTint="99"/>
          </w:tcPr>
          <w:p w14:paraId="598EB4D4" w14:textId="3E9FB6FD" w:rsidR="00621CD1" w:rsidRPr="00306DAF" w:rsidRDefault="00621CD1" w:rsidP="00810886">
            <w:pPr>
              <w:pStyle w:val="Akapitzlist"/>
              <w:spacing w:line="360" w:lineRule="auto"/>
              <w:ind w:left="0"/>
              <w:jc w:val="center"/>
              <w:rPr>
                <w:b/>
                <w:bCs/>
              </w:rPr>
            </w:pPr>
            <w:r>
              <w:rPr>
                <w:b/>
                <w:bCs/>
              </w:rPr>
              <w:t>jednostka</w:t>
            </w:r>
            <w:r w:rsidRPr="00306DAF">
              <w:rPr>
                <w:b/>
                <w:bCs/>
              </w:rPr>
              <w:t xml:space="preserve"> </w:t>
            </w:r>
          </w:p>
        </w:tc>
      </w:tr>
      <w:tr w:rsidR="00621CD1" w14:paraId="342D005A" w14:textId="77777777" w:rsidTr="00621CD1">
        <w:trPr>
          <w:trHeight w:val="295"/>
        </w:trPr>
        <w:tc>
          <w:tcPr>
            <w:tcW w:w="1330" w:type="dxa"/>
            <w:shd w:val="clear" w:color="auto" w:fill="auto"/>
          </w:tcPr>
          <w:p w14:paraId="12E27EB2" w14:textId="77777777" w:rsidR="00621CD1" w:rsidRDefault="00621CD1" w:rsidP="00810886">
            <w:pPr>
              <w:pStyle w:val="Akapitzlist"/>
              <w:spacing w:line="360" w:lineRule="auto"/>
              <w:ind w:left="0"/>
              <w:jc w:val="center"/>
            </w:pPr>
            <w:r>
              <w:t>5.</w:t>
            </w:r>
          </w:p>
        </w:tc>
        <w:tc>
          <w:tcPr>
            <w:tcW w:w="6691" w:type="dxa"/>
            <w:shd w:val="clear" w:color="auto" w:fill="auto"/>
          </w:tcPr>
          <w:p w14:paraId="16231C8D" w14:textId="77777777" w:rsidR="00621CD1" w:rsidRDefault="00621CD1" w:rsidP="00810886">
            <w:pPr>
              <w:pStyle w:val="Akapitzlist"/>
              <w:spacing w:line="360" w:lineRule="auto"/>
              <w:ind w:left="0"/>
              <w:jc w:val="center"/>
            </w:pPr>
            <w:r>
              <w:t>Stacje robocze</w:t>
            </w:r>
          </w:p>
        </w:tc>
        <w:tc>
          <w:tcPr>
            <w:tcW w:w="1795" w:type="dxa"/>
            <w:shd w:val="clear" w:color="auto" w:fill="auto"/>
          </w:tcPr>
          <w:p w14:paraId="5C0B154D" w14:textId="0C385BF0" w:rsidR="00621CD1" w:rsidRDefault="00621CD1" w:rsidP="00810886">
            <w:pPr>
              <w:pStyle w:val="Akapitzlist"/>
              <w:spacing w:line="360" w:lineRule="auto"/>
              <w:ind w:left="0"/>
              <w:jc w:val="center"/>
            </w:pPr>
            <w:r>
              <w:t xml:space="preserve">25 sztuk </w:t>
            </w:r>
          </w:p>
        </w:tc>
      </w:tr>
      <w:tr w:rsidR="00621CD1" w14:paraId="72653AF1" w14:textId="77777777" w:rsidTr="00621CD1">
        <w:trPr>
          <w:trHeight w:val="455"/>
        </w:trPr>
        <w:tc>
          <w:tcPr>
            <w:tcW w:w="1330" w:type="dxa"/>
            <w:shd w:val="clear" w:color="auto" w:fill="auto"/>
          </w:tcPr>
          <w:p w14:paraId="3D733EDC" w14:textId="77777777" w:rsidR="00621CD1" w:rsidRDefault="00621CD1" w:rsidP="00810886">
            <w:pPr>
              <w:pStyle w:val="Akapitzlist"/>
              <w:spacing w:line="360" w:lineRule="auto"/>
              <w:ind w:left="0"/>
              <w:jc w:val="center"/>
            </w:pPr>
            <w:r>
              <w:t>6.</w:t>
            </w:r>
          </w:p>
        </w:tc>
        <w:tc>
          <w:tcPr>
            <w:tcW w:w="6691" w:type="dxa"/>
            <w:shd w:val="clear" w:color="auto" w:fill="auto"/>
          </w:tcPr>
          <w:p w14:paraId="093F4050" w14:textId="77777777" w:rsidR="00621CD1" w:rsidRDefault="00621CD1" w:rsidP="00810886">
            <w:pPr>
              <w:pStyle w:val="Akapitzlist"/>
              <w:spacing w:line="360" w:lineRule="auto"/>
              <w:ind w:left="0"/>
              <w:jc w:val="center"/>
            </w:pPr>
            <w:r>
              <w:t>Zakup licencji oprogramowania</w:t>
            </w:r>
          </w:p>
        </w:tc>
        <w:tc>
          <w:tcPr>
            <w:tcW w:w="1795" w:type="dxa"/>
            <w:shd w:val="clear" w:color="auto" w:fill="auto"/>
          </w:tcPr>
          <w:p w14:paraId="5A92EDFD" w14:textId="3B54957D" w:rsidR="00621CD1" w:rsidRDefault="00621CD1" w:rsidP="00810886">
            <w:pPr>
              <w:pStyle w:val="Akapitzlist"/>
              <w:spacing w:line="360" w:lineRule="auto"/>
              <w:ind w:left="0"/>
              <w:jc w:val="center"/>
            </w:pPr>
            <w:r>
              <w:t>78 sztuk</w:t>
            </w:r>
          </w:p>
        </w:tc>
      </w:tr>
      <w:tr w:rsidR="00621CD1" w14:paraId="0DBC27C0" w14:textId="77777777" w:rsidTr="00621CD1">
        <w:trPr>
          <w:trHeight w:val="455"/>
        </w:trPr>
        <w:tc>
          <w:tcPr>
            <w:tcW w:w="1330" w:type="dxa"/>
            <w:shd w:val="clear" w:color="auto" w:fill="auto"/>
          </w:tcPr>
          <w:p w14:paraId="30931767" w14:textId="77777777" w:rsidR="00621CD1" w:rsidRDefault="00621CD1" w:rsidP="00810886">
            <w:pPr>
              <w:pStyle w:val="Akapitzlist"/>
              <w:spacing w:line="360" w:lineRule="auto"/>
              <w:ind w:left="0"/>
              <w:jc w:val="center"/>
            </w:pPr>
            <w:r>
              <w:t>7.</w:t>
            </w:r>
          </w:p>
        </w:tc>
        <w:tc>
          <w:tcPr>
            <w:tcW w:w="6691" w:type="dxa"/>
            <w:shd w:val="clear" w:color="auto" w:fill="auto"/>
          </w:tcPr>
          <w:p w14:paraId="15F59AF8" w14:textId="77777777" w:rsidR="00621CD1" w:rsidRDefault="00621CD1" w:rsidP="00810886">
            <w:pPr>
              <w:pStyle w:val="Akapitzlist"/>
              <w:spacing w:line="360" w:lineRule="auto"/>
              <w:ind w:left="0"/>
              <w:jc w:val="center"/>
            </w:pPr>
            <w:r>
              <w:t>Zakup licencji oprogramowania MS Office</w:t>
            </w:r>
          </w:p>
        </w:tc>
        <w:tc>
          <w:tcPr>
            <w:tcW w:w="1795" w:type="dxa"/>
            <w:shd w:val="clear" w:color="auto" w:fill="auto"/>
          </w:tcPr>
          <w:p w14:paraId="0A46D9B0" w14:textId="3A51B272" w:rsidR="00621CD1" w:rsidRDefault="00621CD1" w:rsidP="00810886">
            <w:pPr>
              <w:pStyle w:val="Akapitzlist"/>
              <w:spacing w:line="360" w:lineRule="auto"/>
              <w:ind w:left="0"/>
              <w:jc w:val="center"/>
            </w:pPr>
            <w:r>
              <w:t>10 sztuk</w:t>
            </w:r>
          </w:p>
        </w:tc>
      </w:tr>
    </w:tbl>
    <w:p w14:paraId="398A394C" w14:textId="1688374C" w:rsidR="00AB113C" w:rsidRDefault="00AB113C"/>
    <w:p w14:paraId="02BE2AD1" w14:textId="77777777" w:rsidR="00AB113C" w:rsidRDefault="00AB113C">
      <w:pPr>
        <w:suppressAutoHyphens w:val="0"/>
        <w:spacing w:after="160" w:line="259" w:lineRule="auto"/>
      </w:pPr>
      <w:r>
        <w:br w:type="page"/>
      </w:r>
    </w:p>
    <w:sectPr w:rsidR="00AB113C" w:rsidSect="00B4622A">
      <w:headerReference w:type="default" r:id="rId8"/>
      <w:footerReference w:type="default" r:id="rId9"/>
      <w:pgSz w:w="11900" w:h="16838"/>
      <w:pgMar w:top="718" w:right="726" w:bottom="185" w:left="720" w:header="0" w:footer="0" w:gutter="0"/>
      <w:cols w:space="0" w:equalWidth="0">
        <w:col w:w="104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5CDC" w14:textId="77777777" w:rsidR="009252C0" w:rsidRDefault="009252C0" w:rsidP="005D272F">
      <w:r>
        <w:separator/>
      </w:r>
    </w:p>
  </w:endnote>
  <w:endnote w:type="continuationSeparator" w:id="0">
    <w:p w14:paraId="6520C495" w14:textId="77777777" w:rsidR="009252C0" w:rsidRDefault="009252C0" w:rsidP="005D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Yu Gothic"/>
    <w:charset w:val="80"/>
    <w:family w:val="swiss"/>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004460"/>
      <w:docPartObj>
        <w:docPartGallery w:val="Page Numbers (Bottom of Page)"/>
        <w:docPartUnique/>
      </w:docPartObj>
    </w:sdtPr>
    <w:sdtContent>
      <w:p w14:paraId="44FBD734" w14:textId="77777777" w:rsidR="005D272F" w:rsidRPr="00E535E9" w:rsidRDefault="005D272F" w:rsidP="005D272F">
        <w:pPr>
          <w:spacing w:line="276" w:lineRule="auto"/>
          <w:jc w:val="center"/>
          <w:rPr>
            <w:b/>
            <w:bCs/>
            <w:color w:val="000000"/>
            <w:sz w:val="16"/>
            <w:szCs w:val="16"/>
            <w:lang w:eastAsia="pl-PL"/>
          </w:rPr>
        </w:pPr>
        <w:r w:rsidRPr="00E535E9">
          <w:rPr>
            <w:b/>
            <w:bCs/>
            <w:color w:val="000000"/>
            <w:sz w:val="16"/>
            <w:szCs w:val="16"/>
            <w:lang w:eastAsia="pl-PL"/>
          </w:rPr>
          <w:t>Oś V. Rozwój cyfrowy JST oraz wzmocnienie cyfrowej odporności na zagrożenia - REACT-EU Działanie 5.1 Rozwój cyfrowy JST oraz wzmocnienie cyfrowej odporności na zagrożenia Program Operacyjny Polska Cyfrowa na lata 2014 – 2020</w:t>
        </w:r>
      </w:p>
      <w:p w14:paraId="7B4EF54F" w14:textId="0C7BC1AE" w:rsidR="005D272F" w:rsidRDefault="005D272F">
        <w:pPr>
          <w:pStyle w:val="Stopka"/>
          <w:jc w:val="right"/>
        </w:pPr>
        <w:r>
          <w:fldChar w:fldCharType="begin"/>
        </w:r>
        <w:r>
          <w:instrText>PAGE   \* MERGEFORMAT</w:instrText>
        </w:r>
        <w:r>
          <w:fldChar w:fldCharType="separate"/>
        </w:r>
        <w:r>
          <w:t>2</w:t>
        </w:r>
        <w:r>
          <w:fldChar w:fldCharType="end"/>
        </w:r>
      </w:p>
    </w:sdtContent>
  </w:sdt>
  <w:p w14:paraId="59C5D02B" w14:textId="77777777" w:rsidR="005D272F" w:rsidRDefault="005D27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836F" w14:textId="77777777" w:rsidR="009252C0" w:rsidRDefault="009252C0" w:rsidP="005D272F">
      <w:r>
        <w:separator/>
      </w:r>
    </w:p>
  </w:footnote>
  <w:footnote w:type="continuationSeparator" w:id="0">
    <w:p w14:paraId="4B5738CF" w14:textId="77777777" w:rsidR="009252C0" w:rsidRDefault="009252C0" w:rsidP="005D2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6625" w14:textId="3983BA77" w:rsidR="005D272F" w:rsidRDefault="00BB7226">
    <w:pPr>
      <w:pStyle w:val="Nagwek"/>
    </w:pPr>
    <w:r w:rsidRPr="00FC78E9">
      <w:rPr>
        <w:noProof/>
      </w:rPr>
      <w:drawing>
        <wp:inline distT="0" distB="0" distL="0" distR="0" wp14:anchorId="538AF197" wp14:editId="49EA386E">
          <wp:extent cx="5734050" cy="9810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8"/>
    <w:multiLevelType w:val="hybridMultilevel"/>
    <w:tmpl w:val="515F007C"/>
    <w:lvl w:ilvl="0" w:tplc="FFFFFFFF">
      <w:start w:val="1"/>
      <w:numFmt w:val="decimal"/>
      <w:lvlText w:val="%1"/>
      <w:lvlJc w:val="left"/>
    </w:lvl>
    <w:lvl w:ilvl="1" w:tplc="FFFFFFFF">
      <w:start w:val="6"/>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3864E65"/>
    <w:multiLevelType w:val="hybridMultilevel"/>
    <w:tmpl w:val="884EA7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04404679"/>
    <w:multiLevelType w:val="hybridMultilevel"/>
    <w:tmpl w:val="B24C991A"/>
    <w:lvl w:ilvl="0" w:tplc="FFFFFFFF">
      <w:start w:val="1"/>
      <w:numFmt w:val="decimal"/>
      <w:lvlText w:val="%1."/>
      <w:lvlJc w:val="left"/>
      <w:pPr>
        <w:ind w:left="720" w:hanging="360"/>
      </w:pPr>
      <w:rPr>
        <w:rFonts w:eastAsia="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4E0678"/>
    <w:multiLevelType w:val="hybridMultilevel"/>
    <w:tmpl w:val="202C99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362292"/>
    <w:multiLevelType w:val="hybridMultilevel"/>
    <w:tmpl w:val="DBB68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6E4CC9"/>
    <w:multiLevelType w:val="hybridMultilevel"/>
    <w:tmpl w:val="B24C991A"/>
    <w:lvl w:ilvl="0" w:tplc="FFFFFFFF">
      <w:start w:val="1"/>
      <w:numFmt w:val="decimal"/>
      <w:lvlText w:val="%1."/>
      <w:lvlJc w:val="left"/>
      <w:pPr>
        <w:ind w:left="720" w:hanging="360"/>
      </w:pPr>
      <w:rPr>
        <w:rFonts w:eastAsia="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B574CF1"/>
    <w:multiLevelType w:val="hybridMultilevel"/>
    <w:tmpl w:val="25F2168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0DA70459"/>
    <w:multiLevelType w:val="hybridMultilevel"/>
    <w:tmpl w:val="4CD8827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0EAE6C61"/>
    <w:multiLevelType w:val="hybridMultilevel"/>
    <w:tmpl w:val="FEF0E486"/>
    <w:lvl w:ilvl="0" w:tplc="16F4DA8E">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15" w15:restartNumberingAfterBreak="0">
    <w:nsid w:val="0F8A4A3F"/>
    <w:multiLevelType w:val="hybridMultilevel"/>
    <w:tmpl w:val="9668A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CB7F8B"/>
    <w:multiLevelType w:val="hybridMultilevel"/>
    <w:tmpl w:val="9A287630"/>
    <w:lvl w:ilvl="0" w:tplc="40C084B6">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17" w15:restartNumberingAfterBreak="0">
    <w:nsid w:val="133A4C61"/>
    <w:multiLevelType w:val="hybridMultilevel"/>
    <w:tmpl w:val="39722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160634"/>
    <w:multiLevelType w:val="hybridMultilevel"/>
    <w:tmpl w:val="B24C991A"/>
    <w:lvl w:ilvl="0" w:tplc="FFFFFFFF">
      <w:start w:val="1"/>
      <w:numFmt w:val="decimal"/>
      <w:lvlText w:val="%1."/>
      <w:lvlJc w:val="left"/>
      <w:pPr>
        <w:ind w:left="720" w:hanging="360"/>
      </w:pPr>
      <w:rPr>
        <w:rFonts w:eastAsia="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68937A0"/>
    <w:multiLevelType w:val="hybridMultilevel"/>
    <w:tmpl w:val="7DC21D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91D119A"/>
    <w:multiLevelType w:val="hybridMultilevel"/>
    <w:tmpl w:val="0A1C3FB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AA27A74"/>
    <w:multiLevelType w:val="hybridMultilevel"/>
    <w:tmpl w:val="83AE298C"/>
    <w:lvl w:ilvl="0" w:tplc="A1CECE6C">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22" w15:restartNumberingAfterBreak="0">
    <w:nsid w:val="1B607B59"/>
    <w:multiLevelType w:val="hybridMultilevel"/>
    <w:tmpl w:val="A2D439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CC61325"/>
    <w:multiLevelType w:val="hybridMultilevel"/>
    <w:tmpl w:val="DF9619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D30535"/>
    <w:multiLevelType w:val="hybridMultilevel"/>
    <w:tmpl w:val="B24C991A"/>
    <w:lvl w:ilvl="0" w:tplc="0415000F">
      <w:start w:val="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194A55"/>
    <w:multiLevelType w:val="hybridMultilevel"/>
    <w:tmpl w:val="B0CE4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C65648"/>
    <w:multiLevelType w:val="hybridMultilevel"/>
    <w:tmpl w:val="80023FC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22CE6680"/>
    <w:multiLevelType w:val="hybridMultilevel"/>
    <w:tmpl w:val="6EC292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76216DC"/>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28377075"/>
    <w:multiLevelType w:val="hybridMultilevel"/>
    <w:tmpl w:val="398E59F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405831"/>
    <w:multiLevelType w:val="hybridMultilevel"/>
    <w:tmpl w:val="DF16C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9A13782"/>
    <w:multiLevelType w:val="hybridMultilevel"/>
    <w:tmpl w:val="23F4C680"/>
    <w:lvl w:ilvl="0" w:tplc="A75E3978">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32" w15:restartNumberingAfterBreak="0">
    <w:nsid w:val="2AC16E5D"/>
    <w:multiLevelType w:val="hybridMultilevel"/>
    <w:tmpl w:val="798EA39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2AF95018"/>
    <w:multiLevelType w:val="hybridMultilevel"/>
    <w:tmpl w:val="BE2E718C"/>
    <w:lvl w:ilvl="0" w:tplc="88BAD39C">
      <w:start w:val="1"/>
      <w:numFmt w:val="decimal"/>
      <w:lvlText w:val="%1."/>
      <w:lvlJc w:val="left"/>
      <w:pPr>
        <w:ind w:left="765" w:hanging="360"/>
      </w:pPr>
      <w:rPr>
        <w:b w:val="0"/>
        <w:bCs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4" w15:restartNumberingAfterBreak="0">
    <w:nsid w:val="2D7238B0"/>
    <w:multiLevelType w:val="hybridMultilevel"/>
    <w:tmpl w:val="7D2C6232"/>
    <w:lvl w:ilvl="0" w:tplc="6F14B878">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35" w15:restartNumberingAfterBreak="0">
    <w:nsid w:val="2E3B4181"/>
    <w:multiLevelType w:val="hybridMultilevel"/>
    <w:tmpl w:val="B24C991A"/>
    <w:lvl w:ilvl="0" w:tplc="FFFFFFFF">
      <w:start w:val="1"/>
      <w:numFmt w:val="decimal"/>
      <w:lvlText w:val="%1."/>
      <w:lvlJc w:val="left"/>
      <w:pPr>
        <w:ind w:left="720" w:hanging="360"/>
      </w:pPr>
      <w:rPr>
        <w:rFonts w:eastAsia="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EC15BC1"/>
    <w:multiLevelType w:val="hybridMultilevel"/>
    <w:tmpl w:val="E1D0AD74"/>
    <w:lvl w:ilvl="0" w:tplc="1B38BA8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7" w15:restartNumberingAfterBreak="0">
    <w:nsid w:val="311418AB"/>
    <w:multiLevelType w:val="hybridMultilevel"/>
    <w:tmpl w:val="D8BAD474"/>
    <w:lvl w:ilvl="0" w:tplc="A27E298A">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38" w15:restartNumberingAfterBreak="0">
    <w:nsid w:val="336017E0"/>
    <w:multiLevelType w:val="hybridMultilevel"/>
    <w:tmpl w:val="F27E6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363551"/>
    <w:multiLevelType w:val="hybridMultilevel"/>
    <w:tmpl w:val="4F3C4886"/>
    <w:lvl w:ilvl="0" w:tplc="00000018">
      <w:start w:val="1"/>
      <w:numFmt w:val="upperRoman"/>
      <w:lvlText w:val="%1."/>
      <w:lvlJc w:val="right"/>
      <w:pPr>
        <w:ind w:left="780" w:hanging="360"/>
      </w:pPr>
      <w:rPr>
        <w:rFonts w:eastAsia="Univers-PL"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36505E47"/>
    <w:multiLevelType w:val="hybridMultilevel"/>
    <w:tmpl w:val="DDDCE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6F0704"/>
    <w:multiLevelType w:val="hybridMultilevel"/>
    <w:tmpl w:val="480E9E58"/>
    <w:lvl w:ilvl="0" w:tplc="4B848E16">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42" w15:restartNumberingAfterBreak="0">
    <w:nsid w:val="36895180"/>
    <w:multiLevelType w:val="hybridMultilevel"/>
    <w:tmpl w:val="C7769F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6F818EB"/>
    <w:multiLevelType w:val="hybridMultilevel"/>
    <w:tmpl w:val="B24C991A"/>
    <w:lvl w:ilvl="0" w:tplc="FFFFFFFF">
      <w:start w:val="1"/>
      <w:numFmt w:val="decimal"/>
      <w:lvlText w:val="%1."/>
      <w:lvlJc w:val="left"/>
      <w:pPr>
        <w:ind w:left="720" w:hanging="360"/>
      </w:pPr>
      <w:rPr>
        <w:rFonts w:eastAsia="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94C461A"/>
    <w:multiLevelType w:val="hybridMultilevel"/>
    <w:tmpl w:val="288A95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F26216"/>
    <w:multiLevelType w:val="hybridMultilevel"/>
    <w:tmpl w:val="7D1ACD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 w15:restartNumberingAfterBreak="0">
    <w:nsid w:val="3D343DB5"/>
    <w:multiLevelType w:val="hybridMultilevel"/>
    <w:tmpl w:val="0874B4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CB46F3"/>
    <w:multiLevelType w:val="hybridMultilevel"/>
    <w:tmpl w:val="23283DE6"/>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8" w15:restartNumberingAfterBreak="0">
    <w:nsid w:val="3ED708BC"/>
    <w:multiLevelType w:val="hybridMultilevel"/>
    <w:tmpl w:val="B24C991A"/>
    <w:lvl w:ilvl="0" w:tplc="FFFFFFFF">
      <w:start w:val="1"/>
      <w:numFmt w:val="decimal"/>
      <w:lvlText w:val="%1."/>
      <w:lvlJc w:val="left"/>
      <w:pPr>
        <w:ind w:left="720" w:hanging="360"/>
      </w:pPr>
      <w:rPr>
        <w:rFonts w:eastAsia="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F276A0A"/>
    <w:multiLevelType w:val="hybridMultilevel"/>
    <w:tmpl w:val="4EF8115E"/>
    <w:lvl w:ilvl="0" w:tplc="6B089406">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50" w15:restartNumberingAfterBreak="0">
    <w:nsid w:val="409B38B6"/>
    <w:multiLevelType w:val="hybridMultilevel"/>
    <w:tmpl w:val="CD388B2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0CB68D3"/>
    <w:multiLevelType w:val="hybridMultilevel"/>
    <w:tmpl w:val="7EA29874"/>
    <w:lvl w:ilvl="0" w:tplc="39AE50A4">
      <w:start w:val="1"/>
      <w:numFmt w:val="lowerLetter"/>
      <w:lvlText w:val="%1)"/>
      <w:lvlJc w:val="left"/>
      <w:pPr>
        <w:ind w:left="1080" w:hanging="720"/>
      </w:pPr>
      <w:rPr>
        <w:rFonts w:ascii="Times New Roman" w:eastAsia="Calibri"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3D5140"/>
    <w:multiLevelType w:val="hybridMultilevel"/>
    <w:tmpl w:val="45E60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E87896"/>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43CE7D03"/>
    <w:multiLevelType w:val="hybridMultilevel"/>
    <w:tmpl w:val="90C0A8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2E2CB09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C71E0"/>
    <w:multiLevelType w:val="hybridMultilevel"/>
    <w:tmpl w:val="9C0E4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BC287F"/>
    <w:multiLevelType w:val="hybridMultilevel"/>
    <w:tmpl w:val="09E012DC"/>
    <w:lvl w:ilvl="0" w:tplc="3E3615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66B3D07"/>
    <w:multiLevelType w:val="hybridMultilevel"/>
    <w:tmpl w:val="F34679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46B438DC"/>
    <w:multiLevelType w:val="hybridMultilevel"/>
    <w:tmpl w:val="A2503EEC"/>
    <w:lvl w:ilvl="0" w:tplc="772A1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8D00BA2"/>
    <w:multiLevelType w:val="hybridMultilevel"/>
    <w:tmpl w:val="8F04351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48EA7ACE"/>
    <w:multiLevelType w:val="hybridMultilevel"/>
    <w:tmpl w:val="2C6224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D306A27"/>
    <w:multiLevelType w:val="hybridMultilevel"/>
    <w:tmpl w:val="D10EA9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E0C6203"/>
    <w:multiLevelType w:val="hybridMultilevel"/>
    <w:tmpl w:val="F3523CC6"/>
    <w:lvl w:ilvl="0" w:tplc="DDCC5F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05346F8"/>
    <w:multiLevelType w:val="hybridMultilevel"/>
    <w:tmpl w:val="EB20D1FA"/>
    <w:lvl w:ilvl="0" w:tplc="43F0B888">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64" w15:restartNumberingAfterBreak="0">
    <w:nsid w:val="52DE4DEC"/>
    <w:multiLevelType w:val="hybridMultilevel"/>
    <w:tmpl w:val="58287F3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53E37FB2"/>
    <w:multiLevelType w:val="hybridMultilevel"/>
    <w:tmpl w:val="B24C991A"/>
    <w:lvl w:ilvl="0" w:tplc="FFFFFFFF">
      <w:start w:val="1"/>
      <w:numFmt w:val="decimal"/>
      <w:lvlText w:val="%1."/>
      <w:lvlJc w:val="left"/>
      <w:pPr>
        <w:ind w:left="720" w:hanging="360"/>
      </w:pPr>
      <w:rPr>
        <w:rFonts w:eastAsia="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5613F0C"/>
    <w:multiLevelType w:val="hybridMultilevel"/>
    <w:tmpl w:val="D92ABE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6B94064"/>
    <w:multiLevelType w:val="hybridMultilevel"/>
    <w:tmpl w:val="8A72B9AE"/>
    <w:lvl w:ilvl="0" w:tplc="50706E8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69" w15:restartNumberingAfterBreak="0">
    <w:nsid w:val="57B86F6D"/>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5A466EF1"/>
    <w:multiLevelType w:val="hybridMultilevel"/>
    <w:tmpl w:val="5C06B928"/>
    <w:lvl w:ilvl="0" w:tplc="0BB8DEB4">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71"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AF0627B"/>
    <w:multiLevelType w:val="hybridMultilevel"/>
    <w:tmpl w:val="397224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BCB43B3"/>
    <w:multiLevelType w:val="hybridMultilevel"/>
    <w:tmpl w:val="F85CA15C"/>
    <w:lvl w:ilvl="0" w:tplc="55283F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464245C"/>
    <w:multiLevelType w:val="hybridMultilevel"/>
    <w:tmpl w:val="99283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AD7AFE"/>
    <w:multiLevelType w:val="hybridMultilevel"/>
    <w:tmpl w:val="D7B276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9038A2"/>
    <w:multiLevelType w:val="hybridMultilevel"/>
    <w:tmpl w:val="07A6C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0B6F81"/>
    <w:multiLevelType w:val="hybridMultilevel"/>
    <w:tmpl w:val="B24C991A"/>
    <w:lvl w:ilvl="0" w:tplc="FFFFFFFF">
      <w:start w:val="1"/>
      <w:numFmt w:val="decimal"/>
      <w:lvlText w:val="%1."/>
      <w:lvlJc w:val="left"/>
      <w:pPr>
        <w:ind w:left="720" w:hanging="360"/>
      </w:pPr>
      <w:rPr>
        <w:rFonts w:eastAsia="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A691976"/>
    <w:multiLevelType w:val="hybridMultilevel"/>
    <w:tmpl w:val="8BCEEAE0"/>
    <w:lvl w:ilvl="0" w:tplc="7FB81C92">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79" w15:restartNumberingAfterBreak="0">
    <w:nsid w:val="6F3347EB"/>
    <w:multiLevelType w:val="hybridMultilevel"/>
    <w:tmpl w:val="4E125C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73315DD8"/>
    <w:multiLevelType w:val="hybridMultilevel"/>
    <w:tmpl w:val="B45E03DE"/>
    <w:lvl w:ilvl="0" w:tplc="995CD6C8">
      <w:start w:val="1"/>
      <w:numFmt w:val="decimal"/>
      <w:lvlText w:val="%1."/>
      <w:lvlJc w:val="left"/>
      <w:pPr>
        <w:ind w:left="480" w:hanging="360"/>
      </w:pPr>
      <w:rPr>
        <w:rFonts w:ascii="Times New Roman" w:hAnsi="Times New Roman" w:cs="Times New Roman" w:hint="default"/>
        <w:color w:val="auto"/>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81" w15:restartNumberingAfterBreak="0">
    <w:nsid w:val="73990561"/>
    <w:multiLevelType w:val="hybridMultilevel"/>
    <w:tmpl w:val="BFA0CF6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2" w15:restartNumberingAfterBreak="0">
    <w:nsid w:val="742E4C3E"/>
    <w:multiLevelType w:val="hybridMultilevel"/>
    <w:tmpl w:val="58FAFF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742863"/>
    <w:multiLevelType w:val="hybridMultilevel"/>
    <w:tmpl w:val="1A520FCC"/>
    <w:lvl w:ilvl="0" w:tplc="0415000F">
      <w:start w:val="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680124"/>
    <w:multiLevelType w:val="hybridMultilevel"/>
    <w:tmpl w:val="FC0AA45A"/>
    <w:lvl w:ilvl="0" w:tplc="FFFFFFFF">
      <w:start w:val="1"/>
      <w:numFmt w:val="bullet"/>
      <w:lvlText w:val="-"/>
      <w:lvlJc w:val="left"/>
      <w:pPr>
        <w:ind w:left="3601" w:hanging="360"/>
      </w:pPr>
    </w:lvl>
    <w:lvl w:ilvl="1" w:tplc="04150003" w:tentative="1">
      <w:start w:val="1"/>
      <w:numFmt w:val="bullet"/>
      <w:lvlText w:val="o"/>
      <w:lvlJc w:val="left"/>
      <w:pPr>
        <w:ind w:left="4321" w:hanging="360"/>
      </w:pPr>
      <w:rPr>
        <w:rFonts w:ascii="Courier New" w:hAnsi="Courier New" w:cs="Courier New" w:hint="default"/>
      </w:rPr>
    </w:lvl>
    <w:lvl w:ilvl="2" w:tplc="04150005" w:tentative="1">
      <w:start w:val="1"/>
      <w:numFmt w:val="bullet"/>
      <w:lvlText w:val=""/>
      <w:lvlJc w:val="left"/>
      <w:pPr>
        <w:ind w:left="5041" w:hanging="360"/>
      </w:pPr>
      <w:rPr>
        <w:rFonts w:ascii="Wingdings" w:hAnsi="Wingdings" w:hint="default"/>
      </w:rPr>
    </w:lvl>
    <w:lvl w:ilvl="3" w:tplc="04150001" w:tentative="1">
      <w:start w:val="1"/>
      <w:numFmt w:val="bullet"/>
      <w:lvlText w:val=""/>
      <w:lvlJc w:val="left"/>
      <w:pPr>
        <w:ind w:left="5761" w:hanging="360"/>
      </w:pPr>
      <w:rPr>
        <w:rFonts w:ascii="Symbol" w:hAnsi="Symbol" w:hint="default"/>
      </w:rPr>
    </w:lvl>
    <w:lvl w:ilvl="4" w:tplc="04150003" w:tentative="1">
      <w:start w:val="1"/>
      <w:numFmt w:val="bullet"/>
      <w:lvlText w:val="o"/>
      <w:lvlJc w:val="left"/>
      <w:pPr>
        <w:ind w:left="6481" w:hanging="360"/>
      </w:pPr>
      <w:rPr>
        <w:rFonts w:ascii="Courier New" w:hAnsi="Courier New" w:cs="Courier New" w:hint="default"/>
      </w:rPr>
    </w:lvl>
    <w:lvl w:ilvl="5" w:tplc="04150005" w:tentative="1">
      <w:start w:val="1"/>
      <w:numFmt w:val="bullet"/>
      <w:lvlText w:val=""/>
      <w:lvlJc w:val="left"/>
      <w:pPr>
        <w:ind w:left="7201" w:hanging="360"/>
      </w:pPr>
      <w:rPr>
        <w:rFonts w:ascii="Wingdings" w:hAnsi="Wingdings" w:hint="default"/>
      </w:rPr>
    </w:lvl>
    <w:lvl w:ilvl="6" w:tplc="04150001" w:tentative="1">
      <w:start w:val="1"/>
      <w:numFmt w:val="bullet"/>
      <w:lvlText w:val=""/>
      <w:lvlJc w:val="left"/>
      <w:pPr>
        <w:ind w:left="7921" w:hanging="360"/>
      </w:pPr>
      <w:rPr>
        <w:rFonts w:ascii="Symbol" w:hAnsi="Symbol" w:hint="default"/>
      </w:rPr>
    </w:lvl>
    <w:lvl w:ilvl="7" w:tplc="04150003" w:tentative="1">
      <w:start w:val="1"/>
      <w:numFmt w:val="bullet"/>
      <w:lvlText w:val="o"/>
      <w:lvlJc w:val="left"/>
      <w:pPr>
        <w:ind w:left="8641" w:hanging="360"/>
      </w:pPr>
      <w:rPr>
        <w:rFonts w:ascii="Courier New" w:hAnsi="Courier New" w:cs="Courier New" w:hint="default"/>
      </w:rPr>
    </w:lvl>
    <w:lvl w:ilvl="8" w:tplc="04150005" w:tentative="1">
      <w:start w:val="1"/>
      <w:numFmt w:val="bullet"/>
      <w:lvlText w:val=""/>
      <w:lvlJc w:val="left"/>
      <w:pPr>
        <w:ind w:left="9361" w:hanging="360"/>
      </w:pPr>
      <w:rPr>
        <w:rFonts w:ascii="Wingdings" w:hAnsi="Wingdings" w:hint="default"/>
      </w:rPr>
    </w:lvl>
  </w:abstractNum>
  <w:abstractNum w:abstractNumId="85" w15:restartNumberingAfterBreak="0">
    <w:nsid w:val="7AA849A8"/>
    <w:multiLevelType w:val="hybridMultilevel"/>
    <w:tmpl w:val="64C44B3E"/>
    <w:lvl w:ilvl="0" w:tplc="2E0E3166">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86" w15:restartNumberingAfterBreak="0">
    <w:nsid w:val="7CA5290B"/>
    <w:multiLevelType w:val="hybridMultilevel"/>
    <w:tmpl w:val="827E7A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7" w15:restartNumberingAfterBreak="0">
    <w:nsid w:val="7D1A22D1"/>
    <w:multiLevelType w:val="hybridMultilevel"/>
    <w:tmpl w:val="A484F9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7F292E8A"/>
    <w:multiLevelType w:val="hybridMultilevel"/>
    <w:tmpl w:val="24F073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2027318818">
    <w:abstractNumId w:val="39"/>
  </w:num>
  <w:num w:numId="2" w16cid:durableId="1478645899">
    <w:abstractNumId w:val="33"/>
  </w:num>
  <w:num w:numId="3" w16cid:durableId="1227230526">
    <w:abstractNumId w:val="71"/>
  </w:num>
  <w:num w:numId="4" w16cid:durableId="955716431">
    <w:abstractNumId w:val="3"/>
  </w:num>
  <w:num w:numId="5" w16cid:durableId="1653026207">
    <w:abstractNumId w:val="5"/>
  </w:num>
  <w:num w:numId="6" w16cid:durableId="1963074641">
    <w:abstractNumId w:val="0"/>
  </w:num>
  <w:num w:numId="7" w16cid:durableId="1652903757">
    <w:abstractNumId w:val="4"/>
  </w:num>
  <w:num w:numId="8" w16cid:durableId="1500803233">
    <w:abstractNumId w:val="1"/>
  </w:num>
  <w:num w:numId="9" w16cid:durableId="348793651">
    <w:abstractNumId w:val="2"/>
  </w:num>
  <w:num w:numId="10" w16cid:durableId="2007631301">
    <w:abstractNumId w:val="6"/>
  </w:num>
  <w:num w:numId="11" w16cid:durableId="61106476">
    <w:abstractNumId w:val="7"/>
  </w:num>
  <w:num w:numId="12" w16cid:durableId="743648472">
    <w:abstractNumId w:val="10"/>
  </w:num>
  <w:num w:numId="13" w16cid:durableId="1241015446">
    <w:abstractNumId w:val="30"/>
  </w:num>
  <w:num w:numId="14" w16cid:durableId="224730209">
    <w:abstractNumId w:val="84"/>
  </w:num>
  <w:num w:numId="15" w16cid:durableId="505637752">
    <w:abstractNumId w:val="58"/>
  </w:num>
  <w:num w:numId="16" w16cid:durableId="2117938885">
    <w:abstractNumId w:val="25"/>
  </w:num>
  <w:num w:numId="17" w16cid:durableId="1374841529">
    <w:abstractNumId w:val="83"/>
  </w:num>
  <w:num w:numId="18" w16cid:durableId="208692592">
    <w:abstractNumId w:val="24"/>
  </w:num>
  <w:num w:numId="19" w16cid:durableId="1063262728">
    <w:abstractNumId w:val="35"/>
  </w:num>
  <w:num w:numId="20" w16cid:durableId="1269118462">
    <w:abstractNumId w:val="77"/>
  </w:num>
  <w:num w:numId="21" w16cid:durableId="413280880">
    <w:abstractNumId w:val="48"/>
  </w:num>
  <w:num w:numId="22" w16cid:durableId="1214855745">
    <w:abstractNumId w:val="43"/>
  </w:num>
  <w:num w:numId="23" w16cid:durableId="138422040">
    <w:abstractNumId w:val="8"/>
  </w:num>
  <w:num w:numId="24" w16cid:durableId="2136098481">
    <w:abstractNumId w:val="18"/>
  </w:num>
  <w:num w:numId="25" w16cid:durableId="1104496626">
    <w:abstractNumId w:val="15"/>
  </w:num>
  <w:num w:numId="26" w16cid:durableId="1304117575">
    <w:abstractNumId w:val="65"/>
  </w:num>
  <w:num w:numId="27" w16cid:durableId="282660657">
    <w:abstractNumId w:val="11"/>
  </w:num>
  <w:num w:numId="28" w16cid:durableId="2142307951">
    <w:abstractNumId w:val="29"/>
  </w:num>
  <w:num w:numId="29" w16cid:durableId="2078622908">
    <w:abstractNumId w:val="82"/>
  </w:num>
  <w:num w:numId="30" w16cid:durableId="894855618">
    <w:abstractNumId w:val="54"/>
  </w:num>
  <w:num w:numId="31" w16cid:durableId="396629610">
    <w:abstractNumId w:val="17"/>
  </w:num>
  <w:num w:numId="32" w16cid:durableId="87971820">
    <w:abstractNumId w:val="72"/>
  </w:num>
  <w:num w:numId="33" w16cid:durableId="1213615776">
    <w:abstractNumId w:val="28"/>
  </w:num>
  <w:num w:numId="34" w16cid:durableId="122507137">
    <w:abstractNumId w:val="69"/>
  </w:num>
  <w:num w:numId="35" w16cid:durableId="1570459714">
    <w:abstractNumId w:val="53"/>
  </w:num>
  <w:num w:numId="36" w16cid:durableId="873543932">
    <w:abstractNumId w:val="67"/>
  </w:num>
  <w:num w:numId="37" w16cid:durableId="1271813697">
    <w:abstractNumId w:val="61"/>
  </w:num>
  <w:num w:numId="38" w16cid:durableId="924268596">
    <w:abstractNumId w:val="12"/>
  </w:num>
  <w:num w:numId="39" w16cid:durableId="1827698746">
    <w:abstractNumId w:val="64"/>
  </w:num>
  <w:num w:numId="40" w16cid:durableId="352222065">
    <w:abstractNumId w:val="86"/>
  </w:num>
  <w:num w:numId="41" w16cid:durableId="2013682724">
    <w:abstractNumId w:val="9"/>
  </w:num>
  <w:num w:numId="42" w16cid:durableId="242884479">
    <w:abstractNumId w:val="20"/>
  </w:num>
  <w:num w:numId="43" w16cid:durableId="352534305">
    <w:abstractNumId w:val="59"/>
  </w:num>
  <w:num w:numId="44" w16cid:durableId="866872718">
    <w:abstractNumId w:val="44"/>
  </w:num>
  <w:num w:numId="45" w16cid:durableId="1768118157">
    <w:abstractNumId w:val="46"/>
  </w:num>
  <w:num w:numId="46" w16cid:durableId="209415484">
    <w:abstractNumId w:val="22"/>
  </w:num>
  <w:num w:numId="47" w16cid:durableId="1555852732">
    <w:abstractNumId w:val="57"/>
  </w:num>
  <w:num w:numId="48" w16cid:durableId="536163251">
    <w:abstractNumId w:val="56"/>
  </w:num>
  <w:num w:numId="49" w16cid:durableId="622424632">
    <w:abstractNumId w:val="32"/>
  </w:num>
  <w:num w:numId="50" w16cid:durableId="791246345">
    <w:abstractNumId w:val="81"/>
  </w:num>
  <w:num w:numId="51" w16cid:durableId="2110004841">
    <w:abstractNumId w:val="75"/>
  </w:num>
  <w:num w:numId="52" w16cid:durableId="1385103416">
    <w:abstractNumId w:val="87"/>
  </w:num>
  <w:num w:numId="53" w16cid:durableId="382409319">
    <w:abstractNumId w:val="76"/>
  </w:num>
  <w:num w:numId="54" w16cid:durableId="699359517">
    <w:abstractNumId w:val="27"/>
  </w:num>
  <w:num w:numId="55" w16cid:durableId="1923025940">
    <w:abstractNumId w:val="38"/>
  </w:num>
  <w:num w:numId="56" w16cid:durableId="66346008">
    <w:abstractNumId w:val="66"/>
  </w:num>
  <w:num w:numId="57" w16cid:durableId="1511331779">
    <w:abstractNumId w:val="23"/>
  </w:num>
  <w:num w:numId="58" w16cid:durableId="1131897265">
    <w:abstractNumId w:val="51"/>
  </w:num>
  <w:num w:numId="59" w16cid:durableId="469790153">
    <w:abstractNumId w:val="47"/>
  </w:num>
  <w:num w:numId="60" w16cid:durableId="2012755005">
    <w:abstractNumId w:val="45"/>
  </w:num>
  <w:num w:numId="61" w16cid:durableId="1245605196">
    <w:abstractNumId w:val="79"/>
  </w:num>
  <w:num w:numId="62" w16cid:durableId="1214535353">
    <w:abstractNumId w:val="88"/>
  </w:num>
  <w:num w:numId="63" w16cid:durableId="963540064">
    <w:abstractNumId w:val="73"/>
  </w:num>
  <w:num w:numId="64" w16cid:durableId="1785922705">
    <w:abstractNumId w:val="50"/>
  </w:num>
  <w:num w:numId="65" w16cid:durableId="1842811705">
    <w:abstractNumId w:val="55"/>
  </w:num>
  <w:num w:numId="66" w16cid:durableId="634601481">
    <w:abstractNumId w:val="60"/>
  </w:num>
  <w:num w:numId="67" w16cid:durableId="1644306274">
    <w:abstractNumId w:val="42"/>
  </w:num>
  <w:num w:numId="68" w16cid:durableId="1066952495">
    <w:abstractNumId w:val="52"/>
  </w:num>
  <w:num w:numId="69" w16cid:durableId="1073117617">
    <w:abstractNumId w:val="62"/>
  </w:num>
  <w:num w:numId="70" w16cid:durableId="1061565042">
    <w:abstractNumId w:val="26"/>
  </w:num>
  <w:num w:numId="71" w16cid:durableId="2073233123">
    <w:abstractNumId w:val="68"/>
  </w:num>
  <w:num w:numId="72" w16cid:durableId="1974556838">
    <w:abstractNumId w:val="80"/>
  </w:num>
  <w:num w:numId="73" w16cid:durableId="629671485">
    <w:abstractNumId w:val="36"/>
  </w:num>
  <w:num w:numId="74" w16cid:durableId="63191026">
    <w:abstractNumId w:val="63"/>
  </w:num>
  <w:num w:numId="75" w16cid:durableId="150292739">
    <w:abstractNumId w:val="70"/>
  </w:num>
  <w:num w:numId="76" w16cid:durableId="1103769449">
    <w:abstractNumId w:val="34"/>
  </w:num>
  <w:num w:numId="77" w16cid:durableId="456796769">
    <w:abstractNumId w:val="78"/>
  </w:num>
  <w:num w:numId="78" w16cid:durableId="40447330">
    <w:abstractNumId w:val="41"/>
  </w:num>
  <w:num w:numId="79" w16cid:durableId="1341002722">
    <w:abstractNumId w:val="13"/>
  </w:num>
  <w:num w:numId="80" w16cid:durableId="1815443728">
    <w:abstractNumId w:val="74"/>
  </w:num>
  <w:num w:numId="81" w16cid:durableId="1035034069">
    <w:abstractNumId w:val="19"/>
  </w:num>
  <w:num w:numId="82" w16cid:durableId="237205879">
    <w:abstractNumId w:val="40"/>
  </w:num>
  <w:num w:numId="83" w16cid:durableId="451822368">
    <w:abstractNumId w:val="37"/>
  </w:num>
  <w:num w:numId="84" w16cid:durableId="1450205100">
    <w:abstractNumId w:val="21"/>
  </w:num>
  <w:num w:numId="85" w16cid:durableId="97219343">
    <w:abstractNumId w:val="16"/>
  </w:num>
  <w:num w:numId="86" w16cid:durableId="1293825686">
    <w:abstractNumId w:val="85"/>
  </w:num>
  <w:num w:numId="87" w16cid:durableId="1618558228">
    <w:abstractNumId w:val="14"/>
  </w:num>
  <w:num w:numId="88" w16cid:durableId="1706515151">
    <w:abstractNumId w:val="49"/>
  </w:num>
  <w:num w:numId="89" w16cid:durableId="1914585133">
    <w:abstractNumId w:val="3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F9"/>
    <w:rsid w:val="0002709D"/>
    <w:rsid w:val="0008177A"/>
    <w:rsid w:val="000A5FC7"/>
    <w:rsid w:val="000B0A2B"/>
    <w:rsid w:val="000B6E7D"/>
    <w:rsid w:val="00102C35"/>
    <w:rsid w:val="00140042"/>
    <w:rsid w:val="0019022D"/>
    <w:rsid w:val="001962DE"/>
    <w:rsid w:val="0019726A"/>
    <w:rsid w:val="001A2065"/>
    <w:rsid w:val="001E7ECC"/>
    <w:rsid w:val="001F3A2F"/>
    <w:rsid w:val="00217DA2"/>
    <w:rsid w:val="002226B8"/>
    <w:rsid w:val="00224D5D"/>
    <w:rsid w:val="00236243"/>
    <w:rsid w:val="00252628"/>
    <w:rsid w:val="002A0AC4"/>
    <w:rsid w:val="002E128A"/>
    <w:rsid w:val="002E3441"/>
    <w:rsid w:val="002E6E82"/>
    <w:rsid w:val="003052A4"/>
    <w:rsid w:val="0036234C"/>
    <w:rsid w:val="0039671B"/>
    <w:rsid w:val="00397F61"/>
    <w:rsid w:val="003D1188"/>
    <w:rsid w:val="003E17FB"/>
    <w:rsid w:val="00411B62"/>
    <w:rsid w:val="00414482"/>
    <w:rsid w:val="004A6DA0"/>
    <w:rsid w:val="004A7353"/>
    <w:rsid w:val="00572917"/>
    <w:rsid w:val="005B38BC"/>
    <w:rsid w:val="005D272F"/>
    <w:rsid w:val="00621CD1"/>
    <w:rsid w:val="00627696"/>
    <w:rsid w:val="00644F72"/>
    <w:rsid w:val="00713B1B"/>
    <w:rsid w:val="00744E31"/>
    <w:rsid w:val="00755784"/>
    <w:rsid w:val="007811D0"/>
    <w:rsid w:val="007B52D5"/>
    <w:rsid w:val="007D0E29"/>
    <w:rsid w:val="007D2A05"/>
    <w:rsid w:val="007E40D6"/>
    <w:rsid w:val="007E460E"/>
    <w:rsid w:val="00886E6C"/>
    <w:rsid w:val="008F6F40"/>
    <w:rsid w:val="00907846"/>
    <w:rsid w:val="009252C0"/>
    <w:rsid w:val="0094034C"/>
    <w:rsid w:val="00985213"/>
    <w:rsid w:val="009913A2"/>
    <w:rsid w:val="00A56FF1"/>
    <w:rsid w:val="00A73420"/>
    <w:rsid w:val="00AB113C"/>
    <w:rsid w:val="00AF70F5"/>
    <w:rsid w:val="00B25E1E"/>
    <w:rsid w:val="00B4622A"/>
    <w:rsid w:val="00BB7226"/>
    <w:rsid w:val="00BC41D5"/>
    <w:rsid w:val="00BF067D"/>
    <w:rsid w:val="00C44DF9"/>
    <w:rsid w:val="00C55FB2"/>
    <w:rsid w:val="00C6766D"/>
    <w:rsid w:val="00D32097"/>
    <w:rsid w:val="00D405E8"/>
    <w:rsid w:val="00D56797"/>
    <w:rsid w:val="00D572D8"/>
    <w:rsid w:val="00DA0529"/>
    <w:rsid w:val="00DF5DF2"/>
    <w:rsid w:val="00E12722"/>
    <w:rsid w:val="00E222EE"/>
    <w:rsid w:val="00E238E0"/>
    <w:rsid w:val="00E33AE2"/>
    <w:rsid w:val="00EC4E41"/>
    <w:rsid w:val="00F62743"/>
    <w:rsid w:val="00FE41E1"/>
    <w:rsid w:val="00FF5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8843"/>
  <w15:chartTrackingRefBased/>
  <w15:docId w15:val="{92E5DC3B-1897-4198-B112-4C536C0D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272F"/>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uiPriority w:val="99"/>
    <w:qFormat/>
    <w:rsid w:val="00102C35"/>
    <w:pPr>
      <w:keepNext/>
      <w:keepLines/>
      <w:suppressAutoHyphens w:val="0"/>
      <w:spacing w:before="320" w:after="80" w:line="276" w:lineRule="auto"/>
      <w:outlineLvl w:val="2"/>
    </w:pPr>
    <w:rPr>
      <w:rFonts w:ascii="Cambria" w:eastAsia="Arial" w:hAnsi="Cambria" w:cs="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Obiekt,List Paragraph1,L1,Numerowanie,Akapit z listą5,T_SZ_List Paragraph,normalny tekst,Akapit z listą BS,Kolorowa lista — akcent 11,2 heading,A_wyliczenie,K-P_odwolanie,maz_wyliczenie,opis dzialania,BulletC"/>
    <w:basedOn w:val="Normalny"/>
    <w:link w:val="AkapitzlistZnak"/>
    <w:uiPriority w:val="34"/>
    <w:qFormat/>
    <w:rsid w:val="005D272F"/>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2 heading Znak,A_wyliczenie Znak"/>
    <w:link w:val="Akapitzlist"/>
    <w:uiPriority w:val="34"/>
    <w:qFormat/>
    <w:locked/>
    <w:rsid w:val="005D272F"/>
    <w:rPr>
      <w:rFonts w:ascii="Times New Roman" w:eastAsia="Times New Roman" w:hAnsi="Times New Roman" w:cs="Times New Roman"/>
      <w:sz w:val="24"/>
      <w:szCs w:val="24"/>
      <w:lang w:eastAsia="ar-SA"/>
    </w:rPr>
  </w:style>
  <w:style w:type="paragraph" w:customStyle="1" w:styleId="Default">
    <w:name w:val="Default"/>
    <w:rsid w:val="005D272F"/>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iPriority w:val="99"/>
    <w:unhideWhenUsed/>
    <w:rsid w:val="005D272F"/>
    <w:pPr>
      <w:tabs>
        <w:tab w:val="center" w:pos="4536"/>
        <w:tab w:val="right" w:pos="9072"/>
      </w:tabs>
    </w:pPr>
  </w:style>
  <w:style w:type="character" w:customStyle="1" w:styleId="NagwekZnak">
    <w:name w:val="Nagłówek Znak"/>
    <w:basedOn w:val="Domylnaczcionkaakapitu"/>
    <w:link w:val="Nagwek"/>
    <w:uiPriority w:val="99"/>
    <w:rsid w:val="005D272F"/>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D272F"/>
    <w:pPr>
      <w:tabs>
        <w:tab w:val="center" w:pos="4536"/>
        <w:tab w:val="right" w:pos="9072"/>
      </w:tabs>
    </w:pPr>
  </w:style>
  <w:style w:type="character" w:customStyle="1" w:styleId="StopkaZnak">
    <w:name w:val="Stopka Znak"/>
    <w:basedOn w:val="Domylnaczcionkaakapitu"/>
    <w:link w:val="Stopka"/>
    <w:uiPriority w:val="99"/>
    <w:rsid w:val="005D272F"/>
    <w:rPr>
      <w:rFonts w:ascii="Times New Roman" w:eastAsia="Times New Roman" w:hAnsi="Times New Roman" w:cs="Times New Roman"/>
      <w:sz w:val="24"/>
      <w:szCs w:val="24"/>
      <w:lang w:eastAsia="ar-SA"/>
    </w:rPr>
  </w:style>
  <w:style w:type="character" w:customStyle="1" w:styleId="Nagwek3Znak">
    <w:name w:val="Nagłówek 3 Znak"/>
    <w:basedOn w:val="Domylnaczcionkaakapitu"/>
    <w:link w:val="Nagwek3"/>
    <w:uiPriority w:val="99"/>
    <w:rsid w:val="00102C35"/>
    <w:rPr>
      <w:rFonts w:ascii="Cambria" w:eastAsia="Arial" w:hAnsi="Cambria" w:cs="Cambria"/>
      <w:b/>
      <w:bCs/>
      <w:sz w:val="26"/>
      <w:szCs w:val="26"/>
      <w:lang w:eastAsia="pl-PL"/>
    </w:rPr>
  </w:style>
  <w:style w:type="character" w:styleId="Hipercze">
    <w:name w:val="Hyperlink"/>
    <w:unhideWhenUsed/>
    <w:rsid w:val="00AB113C"/>
    <w:rPr>
      <w:color w:val="0000FF"/>
      <w:u w:val="single"/>
    </w:rPr>
  </w:style>
  <w:style w:type="table" w:styleId="Tabela-Siatka">
    <w:name w:val="Table Grid"/>
    <w:basedOn w:val="Standardowy"/>
    <w:uiPriority w:val="39"/>
    <w:rsid w:val="0064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81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2CF47-EF11-4B2C-B2CA-628E8F5C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2410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Główczewska</dc:creator>
  <cp:keywords/>
  <dc:description/>
  <cp:lastModifiedBy>Dorota Kłodawska-Dargacz</cp:lastModifiedBy>
  <cp:revision>2</cp:revision>
  <cp:lastPrinted>2023-03-03T07:40:00Z</cp:lastPrinted>
  <dcterms:created xsi:type="dcterms:W3CDTF">2023-05-05T12:35:00Z</dcterms:created>
  <dcterms:modified xsi:type="dcterms:W3CDTF">2023-05-05T12:35:00Z</dcterms:modified>
</cp:coreProperties>
</file>