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97" w:rsidRPr="00110B59" w:rsidRDefault="00EB2E97" w:rsidP="00EB2E97">
      <w:pPr>
        <w:tabs>
          <w:tab w:val="left" w:pos="-2410"/>
        </w:tabs>
        <w:spacing w:line="240" w:lineRule="auto"/>
        <w:rPr>
          <w:rFonts w:ascii="Century Gothic" w:hAnsi="Century Gothic"/>
          <w:sz w:val="16"/>
          <w:szCs w:val="16"/>
        </w:rPr>
      </w:pPr>
      <w:r w:rsidRPr="00110B59">
        <w:rPr>
          <w:rFonts w:ascii="Century Gothic" w:hAnsi="Century Gothic"/>
          <w:sz w:val="16"/>
          <w:szCs w:val="16"/>
        </w:rPr>
        <w:t>Załącznik nr 3</w:t>
      </w:r>
    </w:p>
    <w:p w:rsidR="00EB2E97" w:rsidRPr="00110B59" w:rsidRDefault="00EB2E97" w:rsidP="00EB2E97">
      <w:pPr>
        <w:autoSpaceDN w:val="0"/>
        <w:spacing w:line="240" w:lineRule="auto"/>
        <w:ind w:left="567"/>
        <w:contextualSpacing/>
        <w:jc w:val="center"/>
        <w:rPr>
          <w:rFonts w:ascii="Century Gothic" w:hAnsi="Century Gothic" w:cs="Gulim"/>
          <w:b/>
          <w:i/>
          <w:sz w:val="16"/>
          <w:szCs w:val="16"/>
        </w:rPr>
      </w:pPr>
      <w:bookmarkStart w:id="0" w:name="_GoBack"/>
      <w:r w:rsidRPr="00110B59">
        <w:rPr>
          <w:rFonts w:ascii="Century Gothic" w:hAnsi="Century Gothic" w:cs="Gulim"/>
          <w:b/>
          <w:i/>
          <w:sz w:val="16"/>
          <w:szCs w:val="16"/>
        </w:rPr>
        <w:t xml:space="preserve">KLAUZULA INFORMACYJNA </w:t>
      </w:r>
      <w:bookmarkEnd w:id="0"/>
      <w:r w:rsidRPr="00110B59">
        <w:rPr>
          <w:rFonts w:ascii="Century Gothic" w:hAnsi="Century Gothic" w:cs="Gulim"/>
          <w:b/>
          <w:i/>
          <w:sz w:val="16"/>
          <w:szCs w:val="16"/>
        </w:rPr>
        <w:t>Z ART. 13 RODO:</w:t>
      </w:r>
    </w:p>
    <w:p w:rsidR="00EB2E97" w:rsidRPr="00110B59" w:rsidRDefault="00EB2E97" w:rsidP="00EB2E97">
      <w:pPr>
        <w:autoSpaceDN w:val="0"/>
        <w:spacing w:line="240" w:lineRule="auto"/>
        <w:rPr>
          <w:rFonts w:ascii="Century Gothic" w:hAnsi="Century Gothic" w:cs="Gulim"/>
          <w:bCs/>
          <w:iCs/>
          <w:sz w:val="16"/>
          <w:szCs w:val="16"/>
        </w:rPr>
      </w:pPr>
    </w:p>
    <w:p w:rsidR="00EB2E97" w:rsidRPr="00110B59" w:rsidRDefault="00EB2E97" w:rsidP="00EB2E97">
      <w:pPr>
        <w:autoSpaceDN w:val="0"/>
        <w:spacing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z 04.05.2016 r., str. 1), zwanym dalej „RODO”, Zamawiający informuje, że: </w:t>
      </w:r>
    </w:p>
    <w:p w:rsidR="00EB2E97" w:rsidRPr="00110B59" w:rsidRDefault="00EB2E97" w:rsidP="00EB2E97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administratorem Pani/Pana danych osobowych jest Komendant Stołeczny Policji;</w:t>
      </w:r>
    </w:p>
    <w:p w:rsidR="00EB2E97" w:rsidRPr="00110B59" w:rsidRDefault="00EB2E97" w:rsidP="00EB2E9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nadzór nad prawidłowym przetwarzaniem danych osobowych sprawuje inspektor ochrony danych osobowych:</w:t>
      </w:r>
    </w:p>
    <w:p w:rsidR="00EB2E97" w:rsidRPr="00110B59" w:rsidRDefault="00EB2E97" w:rsidP="00EB2E97">
      <w:pPr>
        <w:autoSpaceDN w:val="0"/>
        <w:spacing w:line="240" w:lineRule="auto"/>
        <w:ind w:left="816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Adres: ul. Nowolipie 2, 00-150 Warszawa;</w:t>
      </w:r>
    </w:p>
    <w:p w:rsidR="00EB2E97" w:rsidRPr="00110B59" w:rsidRDefault="00EB2E97" w:rsidP="00EB2E97">
      <w:pPr>
        <w:autoSpaceDN w:val="0"/>
        <w:spacing w:line="240" w:lineRule="auto"/>
        <w:ind w:left="816"/>
        <w:jc w:val="both"/>
        <w:rPr>
          <w:rFonts w:ascii="Century Gothic" w:eastAsia="Calibri" w:hAnsi="Century Gothic" w:cs="Gulim"/>
          <w:sz w:val="16"/>
          <w:szCs w:val="16"/>
          <w:u w:val="single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 xml:space="preserve">e-mail: </w:t>
      </w:r>
      <w:hyperlink r:id="rId5" w:history="1">
        <w:r w:rsidRPr="00110B59">
          <w:rPr>
            <w:rStyle w:val="Hipercze"/>
            <w:rFonts w:ascii="Century Gothic" w:eastAsia="Calibri" w:hAnsi="Century Gothic" w:cs="Gulim"/>
            <w:sz w:val="16"/>
            <w:szCs w:val="16"/>
          </w:rPr>
          <w:t>iod@ksp.policja.gov.pl</w:t>
        </w:r>
      </w:hyperlink>
    </w:p>
    <w:p w:rsidR="00EB2E97" w:rsidRPr="00110B59" w:rsidRDefault="00EB2E97" w:rsidP="00EB2E9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entury Gothic" w:eastAsia="Gulim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Pani/Pana dane osobowe przetwarzane będą na podstawie art. 6 ust. 1 lit. b, c i f RODO w celu:</w:t>
      </w:r>
    </w:p>
    <w:p w:rsidR="00EB2E97" w:rsidRPr="00110B59" w:rsidRDefault="00EB2E97" w:rsidP="00EB2E97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Century Gothic" w:eastAsia="Microsoft YaHei" w:hAnsi="Century Gothic" w:cs="Gulim"/>
          <w:sz w:val="16"/>
          <w:szCs w:val="16"/>
        </w:rPr>
      </w:pPr>
      <w:r w:rsidRPr="00110B59">
        <w:rPr>
          <w:rFonts w:ascii="Century Gothic" w:eastAsia="Microsoft YaHei" w:hAnsi="Century Gothic" w:cs="Gulim"/>
          <w:sz w:val="16"/>
          <w:szCs w:val="16"/>
        </w:rPr>
        <w:t xml:space="preserve">prowadzenia niniejszego postępowania o udzielenie zamówienia publicznego, </w:t>
      </w:r>
    </w:p>
    <w:p w:rsidR="00EB2E97" w:rsidRPr="00110B59" w:rsidRDefault="00EB2E97" w:rsidP="00EB2E97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Century Gothic" w:eastAsia="Gulim" w:hAnsi="Century Gothic" w:cs="Gulim"/>
          <w:sz w:val="16"/>
          <w:szCs w:val="16"/>
          <w:lang w:eastAsia="pl-PL"/>
        </w:rPr>
      </w:pPr>
      <w:r w:rsidRPr="00110B59">
        <w:rPr>
          <w:rFonts w:ascii="Century Gothic" w:eastAsia="Microsoft YaHei" w:hAnsi="Century Gothic" w:cs="Gulim"/>
          <w:sz w:val="16"/>
          <w:szCs w:val="16"/>
        </w:rPr>
        <w:t>w przypadku zawarcia umowy - w celu wypełnienia obowiązków prawnych ciążących na Komendancie Stołecznym Policji, tj. realizacji jej postanowień</w:t>
      </w:r>
      <w:r w:rsidRPr="00110B59">
        <w:rPr>
          <w:rFonts w:ascii="Century Gothic" w:eastAsia="Calibri" w:hAnsi="Century Gothic" w:cs="Gulim"/>
          <w:b/>
          <w:sz w:val="16"/>
          <w:szCs w:val="16"/>
          <w:lang w:eastAsia="pl-PL"/>
        </w:rPr>
        <w:t>;</w:t>
      </w:r>
    </w:p>
    <w:p w:rsidR="00EB2E97" w:rsidRPr="00110B59" w:rsidRDefault="00EB2E97" w:rsidP="00EB2E97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Century Gothic" w:eastAsia="Gulim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odbiorcami Pani/Pana danych osobowych będą osoby lub podmioty, którym udostępniona zostanie dokumentacja postępowania lub umowa zawarta z wybranym wykonawcą i dokumentacja ją dotycząca;</w:t>
      </w:r>
    </w:p>
    <w:p w:rsidR="00EB2E97" w:rsidRPr="00110B59" w:rsidRDefault="00EB2E97" w:rsidP="00EB2E97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Pani/Pana dane osobowe będą przechowywane:</w:t>
      </w:r>
    </w:p>
    <w:p w:rsidR="00EB2E97" w:rsidRPr="00110B59" w:rsidRDefault="00EB2E97" w:rsidP="00EB2E97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Microsoft YaHei" w:hAnsi="Century Gothic" w:cs="Gulim"/>
          <w:sz w:val="16"/>
          <w:szCs w:val="16"/>
        </w:rPr>
        <w:t>do</w:t>
      </w:r>
      <w:r w:rsidRPr="00110B59">
        <w:rPr>
          <w:rFonts w:ascii="Century Gothic" w:eastAsia="Calibri" w:hAnsi="Century Gothic" w:cs="Gulim"/>
          <w:sz w:val="16"/>
          <w:szCs w:val="16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:rsidR="00EB2E97" w:rsidRPr="00110B59" w:rsidRDefault="00EB2E97" w:rsidP="00EB2E97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 xml:space="preserve">do celów realizacji umowy przez okres jej realizacji, </w:t>
      </w:r>
    </w:p>
    <w:p w:rsidR="00EB2E97" w:rsidRPr="00110B59" w:rsidRDefault="00EB2E97" w:rsidP="00EB2E97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SimSun" w:hAnsi="Century Gothic" w:cs="Times New Roman"/>
          <w:sz w:val="16"/>
          <w:szCs w:val="16"/>
          <w:lang w:eastAsia="pl-PL"/>
        </w:rPr>
        <w:t>po zakończeniu umowy przez okres określony w przepisach  powszechnie obowiązującego prawa, w szczególności:</w:t>
      </w:r>
    </w:p>
    <w:p w:rsidR="00EB2E97" w:rsidRPr="00110B59" w:rsidRDefault="00EB2E97" w:rsidP="00EB2E9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SimSun" w:hAnsi="Century Gothic" w:cs="Times New Roman"/>
          <w:sz w:val="16"/>
          <w:szCs w:val="16"/>
          <w:lang w:eastAsia="pl-PL"/>
        </w:rPr>
        <w:t>przez okres przechowywania dokumentacji księgowej i podatkowej wynikający z przepisów prawa do celów dokonywania rozliczeń,</w:t>
      </w:r>
    </w:p>
    <w:p w:rsidR="00EB2E97" w:rsidRPr="00110B59" w:rsidRDefault="00EB2E97" w:rsidP="00EB2E9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SimSun" w:hAnsi="Century Gothic" w:cs="Times New Roman"/>
          <w:sz w:val="16"/>
          <w:szCs w:val="16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:rsidR="00EB2E97" w:rsidRPr="00110B59" w:rsidRDefault="00EB2E97" w:rsidP="00EB2E9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SimSun" w:hAnsi="Century Gothic" w:cs="Times New Roman"/>
          <w:sz w:val="16"/>
          <w:szCs w:val="16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:rsidR="00EB2E97" w:rsidRPr="00110B59" w:rsidRDefault="00EB2E97" w:rsidP="00EB2E9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entury Gothic" w:eastAsia="SimSun" w:hAnsi="Century Gothic" w:cs="Times New Roman"/>
          <w:sz w:val="16"/>
          <w:szCs w:val="16"/>
          <w:lang w:eastAsia="pl-PL"/>
        </w:rPr>
      </w:pPr>
      <w:r w:rsidRPr="00110B59">
        <w:rPr>
          <w:rFonts w:ascii="Century Gothic" w:eastAsia="SimSun" w:hAnsi="Century Gothic" w:cs="Times New Roman"/>
          <w:sz w:val="16"/>
          <w:szCs w:val="16"/>
          <w:lang w:eastAsia="pl-PL"/>
        </w:rPr>
        <w:t>przez okres określony w odrębnych przepisach do celów badań naukowych lub historycznych lub statystycznych;</w:t>
      </w:r>
    </w:p>
    <w:p w:rsidR="00EB2E97" w:rsidRPr="00110B59" w:rsidRDefault="00EB2E97" w:rsidP="00EB2E97">
      <w:pPr>
        <w:numPr>
          <w:ilvl w:val="0"/>
          <w:numId w:val="5"/>
        </w:numPr>
        <w:tabs>
          <w:tab w:val="left" w:pos="567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:rsidR="00EB2E97" w:rsidRPr="00110B59" w:rsidRDefault="00EB2E97" w:rsidP="00EB2E97">
      <w:pPr>
        <w:numPr>
          <w:ilvl w:val="0"/>
          <w:numId w:val="5"/>
        </w:numPr>
        <w:tabs>
          <w:tab w:val="left" w:pos="567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 xml:space="preserve">podanie przez Panią/Pana danych osobowych jest obowiązkowe, przesłankę przetwarzania danych osobowych stanowi bowiem przepis prawa; </w:t>
      </w:r>
    </w:p>
    <w:p w:rsidR="00EB2E97" w:rsidRPr="00110B59" w:rsidRDefault="00EB2E97" w:rsidP="00EB2E97">
      <w:pPr>
        <w:numPr>
          <w:ilvl w:val="0"/>
          <w:numId w:val="5"/>
        </w:numPr>
        <w:tabs>
          <w:tab w:val="left" w:pos="567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w odniesieniu do Pani/Pana danych osobowych decyzje nie będą podejmowane w sposób zautomatyzowany, stosowanie do art. 22 RODO;</w:t>
      </w:r>
    </w:p>
    <w:p w:rsidR="00EB2E97" w:rsidRPr="00110B59" w:rsidRDefault="00EB2E97" w:rsidP="00EB2E97">
      <w:pPr>
        <w:numPr>
          <w:ilvl w:val="0"/>
          <w:numId w:val="5"/>
        </w:numPr>
        <w:tabs>
          <w:tab w:val="left" w:pos="567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posiada Pani/Pan:</w:t>
      </w:r>
    </w:p>
    <w:p w:rsidR="00EB2E97" w:rsidRPr="00110B59" w:rsidRDefault="00EB2E97" w:rsidP="00EB2E97">
      <w:pPr>
        <w:numPr>
          <w:ilvl w:val="0"/>
          <w:numId w:val="6"/>
        </w:numPr>
        <w:tabs>
          <w:tab w:val="num" w:pos="805"/>
        </w:tabs>
        <w:autoSpaceDN w:val="0"/>
        <w:spacing w:after="0" w:line="240" w:lineRule="auto"/>
        <w:ind w:left="805" w:hanging="397"/>
        <w:contextualSpacing/>
        <w:jc w:val="both"/>
        <w:rPr>
          <w:rFonts w:ascii="Century Gothic" w:eastAsia="Calibri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na podstawie art. 15 RODO prawo dostępu do danych osobowych Pani/Pana dotyczących;</w:t>
      </w:r>
    </w:p>
    <w:p w:rsidR="00EB2E97" w:rsidRPr="00110B59" w:rsidRDefault="00EB2E97" w:rsidP="00EB2E97">
      <w:pPr>
        <w:numPr>
          <w:ilvl w:val="0"/>
          <w:numId w:val="6"/>
        </w:numPr>
        <w:tabs>
          <w:tab w:val="num" w:pos="805"/>
        </w:tabs>
        <w:autoSpaceDN w:val="0"/>
        <w:spacing w:after="0" w:line="240" w:lineRule="auto"/>
        <w:ind w:left="805" w:hanging="397"/>
        <w:contextualSpacing/>
        <w:jc w:val="both"/>
        <w:rPr>
          <w:rFonts w:ascii="Century Gothic" w:eastAsia="Calibri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na podstawie art. 16 RODO prawo do sprostowania Pani/Pana danych osobowych</w:t>
      </w:r>
      <w:r w:rsidRPr="00110B59">
        <w:rPr>
          <w:rFonts w:ascii="Century Gothic" w:eastAsia="Calibri" w:hAnsi="Century Gothic" w:cs="Gulim"/>
          <w:b/>
          <w:sz w:val="16"/>
          <w:szCs w:val="16"/>
          <w:vertAlign w:val="superscript"/>
          <w:lang w:eastAsia="pl-PL"/>
        </w:rPr>
        <w:t>*</w:t>
      </w: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;</w:t>
      </w:r>
    </w:p>
    <w:p w:rsidR="00EB2E97" w:rsidRPr="00110B59" w:rsidRDefault="00EB2E97" w:rsidP="00EB2E97">
      <w:pPr>
        <w:numPr>
          <w:ilvl w:val="0"/>
          <w:numId w:val="6"/>
        </w:numPr>
        <w:tabs>
          <w:tab w:val="num" w:pos="805"/>
        </w:tabs>
        <w:autoSpaceDN w:val="0"/>
        <w:spacing w:after="0" w:line="240" w:lineRule="auto"/>
        <w:ind w:left="805" w:hanging="397"/>
        <w:contextualSpacing/>
        <w:jc w:val="both"/>
        <w:rPr>
          <w:rFonts w:ascii="Century Gothic" w:eastAsia="Calibri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EB2E97" w:rsidRPr="00110B59" w:rsidRDefault="00EB2E97" w:rsidP="00EB2E97">
      <w:pPr>
        <w:numPr>
          <w:ilvl w:val="0"/>
          <w:numId w:val="6"/>
        </w:numPr>
        <w:tabs>
          <w:tab w:val="num" w:pos="805"/>
        </w:tabs>
        <w:autoSpaceDN w:val="0"/>
        <w:spacing w:after="0" w:line="240" w:lineRule="auto"/>
        <w:ind w:left="805" w:hanging="397"/>
        <w:contextualSpacing/>
        <w:jc w:val="both"/>
        <w:rPr>
          <w:rFonts w:ascii="Century Gothic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B2E97" w:rsidRPr="00110B59" w:rsidRDefault="00EB2E97" w:rsidP="00EB2E97">
      <w:pPr>
        <w:numPr>
          <w:ilvl w:val="0"/>
          <w:numId w:val="7"/>
        </w:numPr>
        <w:tabs>
          <w:tab w:val="left" w:pos="567"/>
          <w:tab w:val="num" w:pos="1440"/>
        </w:tabs>
        <w:autoSpaceDN w:val="0"/>
        <w:spacing w:after="0" w:line="240" w:lineRule="auto"/>
        <w:jc w:val="both"/>
        <w:rPr>
          <w:rFonts w:ascii="Century Gothic" w:eastAsia="Calibri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</w:rPr>
        <w:t>nie przysługuje Pani/Panu:</w:t>
      </w:r>
    </w:p>
    <w:p w:rsidR="00EB2E97" w:rsidRPr="00110B59" w:rsidRDefault="00EB2E97" w:rsidP="00EB2E97">
      <w:pPr>
        <w:numPr>
          <w:ilvl w:val="0"/>
          <w:numId w:val="8"/>
        </w:numPr>
        <w:tabs>
          <w:tab w:val="clear" w:pos="0"/>
          <w:tab w:val="num" w:pos="965"/>
        </w:tabs>
        <w:autoSpaceDN w:val="0"/>
        <w:spacing w:after="0" w:line="240" w:lineRule="auto"/>
        <w:ind w:left="965" w:hanging="397"/>
        <w:contextualSpacing/>
        <w:jc w:val="both"/>
        <w:rPr>
          <w:rFonts w:ascii="Century Gothic" w:eastAsia="Calibri" w:hAnsi="Century Gothic" w:cs="Gulim"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w związku z art. 17 ust. 3 lit. b, d lub e RODO prawo do usunięcia danych osobowych;</w:t>
      </w:r>
    </w:p>
    <w:p w:rsidR="00EB2E97" w:rsidRPr="00110B59" w:rsidRDefault="00EB2E97" w:rsidP="00EB2E97">
      <w:pPr>
        <w:numPr>
          <w:ilvl w:val="0"/>
          <w:numId w:val="8"/>
        </w:numPr>
        <w:tabs>
          <w:tab w:val="clear" w:pos="0"/>
          <w:tab w:val="num" w:pos="965"/>
        </w:tabs>
        <w:autoSpaceDN w:val="0"/>
        <w:spacing w:after="0" w:line="240" w:lineRule="auto"/>
        <w:ind w:left="965" w:hanging="397"/>
        <w:contextualSpacing/>
        <w:jc w:val="both"/>
        <w:rPr>
          <w:rFonts w:ascii="Century Gothic" w:eastAsia="Calibri" w:hAnsi="Century Gothic" w:cs="Gulim"/>
          <w:bCs/>
          <w:sz w:val="16"/>
          <w:szCs w:val="16"/>
          <w:lang w:eastAsia="pl-PL"/>
        </w:rPr>
      </w:pPr>
      <w:r w:rsidRPr="00110B59">
        <w:rPr>
          <w:rFonts w:ascii="Century Gothic" w:eastAsia="Calibri" w:hAnsi="Century Gothic" w:cs="Gulim"/>
          <w:sz w:val="16"/>
          <w:szCs w:val="16"/>
          <w:lang w:eastAsia="pl-PL"/>
        </w:rPr>
        <w:t>prawo do przenoszenia danych osobowych, o którym mowa w art. 20 RODO;</w:t>
      </w:r>
    </w:p>
    <w:p w:rsidR="00EB2E97" w:rsidRPr="00110B59" w:rsidRDefault="00EB2E97" w:rsidP="00EB2E97">
      <w:pPr>
        <w:numPr>
          <w:ilvl w:val="0"/>
          <w:numId w:val="8"/>
        </w:numPr>
        <w:tabs>
          <w:tab w:val="clear" w:pos="0"/>
          <w:tab w:val="num" w:pos="965"/>
        </w:tabs>
        <w:autoSpaceDN w:val="0"/>
        <w:spacing w:after="0" w:line="240" w:lineRule="auto"/>
        <w:ind w:left="965" w:hanging="397"/>
        <w:contextualSpacing/>
        <w:jc w:val="both"/>
        <w:rPr>
          <w:rFonts w:ascii="Century Gothic" w:hAnsi="Century Gothic" w:cs="Gulim"/>
          <w:sz w:val="16"/>
          <w:szCs w:val="16"/>
        </w:rPr>
      </w:pPr>
      <w:r w:rsidRPr="00110B59">
        <w:rPr>
          <w:rFonts w:ascii="Century Gothic" w:eastAsia="Calibri" w:hAnsi="Century Gothic" w:cs="Gulim"/>
          <w:bCs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b, c i f RODO. </w:t>
      </w:r>
    </w:p>
    <w:p w:rsidR="00EB2E97" w:rsidRPr="00110B59" w:rsidRDefault="00EB2E97" w:rsidP="00EB2E97">
      <w:pPr>
        <w:pBdr>
          <w:bottom w:val="single" w:sz="12" w:space="1" w:color="000000"/>
        </w:pBdr>
        <w:autoSpaceDN w:val="0"/>
        <w:spacing w:line="240" w:lineRule="auto"/>
        <w:jc w:val="both"/>
        <w:rPr>
          <w:rFonts w:ascii="Century Gothic" w:eastAsia="Calibri" w:hAnsi="Century Gothic" w:cs="Gulim"/>
          <w:sz w:val="16"/>
          <w:szCs w:val="16"/>
        </w:rPr>
      </w:pPr>
    </w:p>
    <w:p w:rsidR="00EB2E97" w:rsidRPr="00110B59" w:rsidRDefault="00EB2E97" w:rsidP="00EB2E97">
      <w:pPr>
        <w:autoSpaceDN w:val="0"/>
        <w:spacing w:line="240" w:lineRule="auto"/>
        <w:ind w:left="426" w:hanging="426"/>
        <w:rPr>
          <w:rFonts w:ascii="Century Gothic" w:eastAsia="Calibri" w:hAnsi="Century Gothic" w:cs="Gulim"/>
          <w:iCs/>
          <w:sz w:val="16"/>
          <w:szCs w:val="16"/>
        </w:rPr>
      </w:pPr>
      <w:r w:rsidRPr="00110B59">
        <w:rPr>
          <w:rFonts w:ascii="Century Gothic" w:eastAsia="Calibri" w:hAnsi="Century Gothic" w:cs="Gulim"/>
          <w:iCs/>
          <w:sz w:val="16"/>
          <w:szCs w:val="16"/>
        </w:rPr>
        <w:t xml:space="preserve">*Wyjaśnienie: skorzystanie z prawa do sprostowania nie może skutkować zmianą wyniku postępowania o udzielenie </w:t>
      </w:r>
    </w:p>
    <w:p w:rsidR="00EB2E97" w:rsidRPr="00110B59" w:rsidRDefault="00EB2E97" w:rsidP="00EB2E97">
      <w:pPr>
        <w:autoSpaceDN w:val="0"/>
        <w:spacing w:line="240" w:lineRule="auto"/>
        <w:ind w:left="426" w:hanging="426"/>
        <w:rPr>
          <w:rFonts w:ascii="Century Gothic" w:eastAsia="Calibri" w:hAnsi="Century Gothic" w:cs="Gulim"/>
          <w:iCs/>
          <w:sz w:val="16"/>
          <w:szCs w:val="16"/>
        </w:rPr>
      </w:pPr>
      <w:r w:rsidRPr="00110B59">
        <w:rPr>
          <w:rFonts w:ascii="Century Gothic" w:eastAsia="Calibri" w:hAnsi="Century Gothic" w:cs="Gulim"/>
          <w:iCs/>
          <w:sz w:val="16"/>
          <w:szCs w:val="16"/>
        </w:rPr>
        <w:t xml:space="preserve">zamówienia publicznego ani zmianą postanowień umowy w zakresie niezgodnym z Ustawą oraz nie może naruszać </w:t>
      </w:r>
    </w:p>
    <w:p w:rsidR="00EB2E97" w:rsidRPr="00110B59" w:rsidRDefault="00EB2E97" w:rsidP="00EB2E97">
      <w:pPr>
        <w:autoSpaceDN w:val="0"/>
        <w:spacing w:line="240" w:lineRule="auto"/>
        <w:ind w:left="426" w:hanging="426"/>
        <w:rPr>
          <w:rFonts w:ascii="Century Gothic" w:eastAsia="Calibri" w:hAnsi="Century Gothic" w:cs="Gulim"/>
          <w:iCs/>
          <w:sz w:val="16"/>
          <w:szCs w:val="16"/>
        </w:rPr>
      </w:pPr>
      <w:r w:rsidRPr="00110B59">
        <w:rPr>
          <w:rFonts w:ascii="Century Gothic" w:eastAsia="Calibri" w:hAnsi="Century Gothic" w:cs="Gulim"/>
          <w:iCs/>
          <w:sz w:val="16"/>
          <w:szCs w:val="16"/>
        </w:rPr>
        <w:t>integralności protokołu oraz jego załączników.</w:t>
      </w:r>
    </w:p>
    <w:p w:rsidR="00EB2E97" w:rsidRPr="00127B20" w:rsidRDefault="00EB2E97" w:rsidP="00EB2E97">
      <w:pPr>
        <w:autoSpaceDN w:val="0"/>
        <w:spacing w:line="240" w:lineRule="auto"/>
        <w:ind w:right="170"/>
        <w:rPr>
          <w:rFonts w:ascii="Century Gothic" w:hAnsi="Century Gothic"/>
          <w:sz w:val="16"/>
          <w:szCs w:val="16"/>
        </w:rPr>
      </w:pPr>
      <w:r w:rsidRPr="00110B59">
        <w:rPr>
          <w:rFonts w:ascii="Century Gothic" w:eastAsia="Calibri" w:hAnsi="Century Gothic" w:cs="Gulim"/>
          <w:iCs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B21F8" w:rsidRDefault="00EB21F8"/>
    <w:sectPr w:rsidR="00EB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singleLevel"/>
    <w:tmpl w:val="00000010"/>
    <w:lvl w:ilvl="0">
      <w:start w:val="1"/>
      <w:numFmt w:val="decimal"/>
      <w:lvlText w:val="%1)"/>
      <w:lvlJc w:val="left"/>
      <w:pPr>
        <w:ind w:left="108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</w:lvl>
    <w:lvl w:ilvl="1" w:tplc="885236E4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" w15:restartNumberingAfterBreak="0">
    <w:nsid w:val="109D0B2E"/>
    <w:multiLevelType w:val="hybridMultilevel"/>
    <w:tmpl w:val="5D04B862"/>
    <w:lvl w:ilvl="0" w:tplc="A6626A3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F4355"/>
    <w:multiLevelType w:val="hybridMultilevel"/>
    <w:tmpl w:val="CBCCD3E8"/>
    <w:name w:val="WW8Num502"/>
    <w:lvl w:ilvl="0" w:tplc="781A0AE6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8B9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5C2BFE"/>
    <w:multiLevelType w:val="hybridMultilevel"/>
    <w:tmpl w:val="B6569C68"/>
    <w:lvl w:ilvl="0" w:tplc="A3C4360C">
      <w:start w:val="6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95" w:hanging="360"/>
      </w:pPr>
    </w:lvl>
    <w:lvl w:ilvl="2" w:tplc="0415001B">
      <w:start w:val="1"/>
      <w:numFmt w:val="lowerRoman"/>
      <w:lvlText w:val="%3."/>
      <w:lvlJc w:val="right"/>
      <w:pPr>
        <w:ind w:left="1015" w:hanging="180"/>
      </w:pPr>
    </w:lvl>
    <w:lvl w:ilvl="3" w:tplc="0415000F">
      <w:start w:val="1"/>
      <w:numFmt w:val="decimal"/>
      <w:lvlText w:val="%4."/>
      <w:lvlJc w:val="left"/>
      <w:pPr>
        <w:ind w:left="1735" w:hanging="360"/>
      </w:pPr>
    </w:lvl>
    <w:lvl w:ilvl="4" w:tplc="04150019">
      <w:start w:val="1"/>
      <w:numFmt w:val="lowerLetter"/>
      <w:lvlText w:val="%5."/>
      <w:lvlJc w:val="left"/>
      <w:pPr>
        <w:ind w:left="2455" w:hanging="360"/>
      </w:pPr>
    </w:lvl>
    <w:lvl w:ilvl="5" w:tplc="0415001B">
      <w:start w:val="1"/>
      <w:numFmt w:val="lowerRoman"/>
      <w:lvlText w:val="%6."/>
      <w:lvlJc w:val="right"/>
      <w:pPr>
        <w:ind w:left="3175" w:hanging="180"/>
      </w:pPr>
    </w:lvl>
    <w:lvl w:ilvl="6" w:tplc="0415000F">
      <w:start w:val="1"/>
      <w:numFmt w:val="decimal"/>
      <w:lvlText w:val="%7."/>
      <w:lvlJc w:val="left"/>
      <w:pPr>
        <w:ind w:left="3895" w:hanging="360"/>
      </w:pPr>
    </w:lvl>
    <w:lvl w:ilvl="7" w:tplc="04150019">
      <w:start w:val="1"/>
      <w:numFmt w:val="lowerLetter"/>
      <w:lvlText w:val="%8."/>
      <w:lvlJc w:val="left"/>
      <w:pPr>
        <w:ind w:left="4615" w:hanging="360"/>
      </w:pPr>
    </w:lvl>
    <w:lvl w:ilvl="8" w:tplc="0415001B">
      <w:start w:val="1"/>
      <w:numFmt w:val="lowerRoman"/>
      <w:lvlText w:val="%9."/>
      <w:lvlJc w:val="right"/>
      <w:pPr>
        <w:ind w:left="53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97"/>
    <w:rsid w:val="00EB21F8"/>
    <w:rsid w:val="00E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00FC-B3F8-4E8E-8B09-A4AE625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Hakim</dc:creator>
  <cp:keywords/>
  <dc:description/>
  <cp:lastModifiedBy>Józef Hakim</cp:lastModifiedBy>
  <cp:revision>1</cp:revision>
  <dcterms:created xsi:type="dcterms:W3CDTF">2022-04-06T05:29:00Z</dcterms:created>
  <dcterms:modified xsi:type="dcterms:W3CDTF">2022-04-06T05:30:00Z</dcterms:modified>
</cp:coreProperties>
</file>