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088F" w14:textId="77777777" w:rsidR="00E57FC3" w:rsidRDefault="00E57FC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alibri" w:hAnsi="Calibri" w:cs="Arial"/>
        </w:rPr>
      </w:pPr>
    </w:p>
    <w:p w14:paraId="2819BA09" w14:textId="77777777" w:rsidR="00E57FC3" w:rsidRPr="00F96A6A" w:rsidRDefault="00E57FC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</w:p>
    <w:p w14:paraId="4C27120A" w14:textId="52725F15" w:rsidR="00E616FE" w:rsidRPr="00F96A6A" w:rsidRDefault="00E616FE" w:rsidP="00E616FE">
      <w:pPr>
        <w:shd w:val="clear" w:color="auto" w:fill="FFFFFF"/>
        <w:spacing w:line="266" w:lineRule="exact"/>
        <w:ind w:right="-3"/>
        <w:jc w:val="right"/>
        <w:rPr>
          <w:rFonts w:asciiTheme="majorHAnsi" w:hAnsiTheme="majorHAnsi" w:cstheme="majorHAnsi"/>
          <w:bCs/>
          <w:spacing w:val="-2"/>
        </w:rPr>
      </w:pPr>
      <w:r w:rsidRPr="00F96A6A">
        <w:rPr>
          <w:rFonts w:asciiTheme="majorHAnsi" w:hAnsiTheme="majorHAnsi" w:cstheme="majorHAnsi"/>
        </w:rPr>
        <w:t xml:space="preserve">                         </w:t>
      </w:r>
      <w:r w:rsidR="00F96A6A" w:rsidRPr="00F96A6A">
        <w:rPr>
          <w:rFonts w:asciiTheme="majorHAnsi" w:hAnsiTheme="majorHAnsi" w:cstheme="majorHAnsi"/>
          <w:bCs/>
          <w:spacing w:val="-2"/>
        </w:rPr>
        <w:t>Gdańsk, dnia 20</w:t>
      </w:r>
      <w:r w:rsidRPr="00F96A6A">
        <w:rPr>
          <w:rFonts w:asciiTheme="majorHAnsi" w:hAnsiTheme="majorHAnsi" w:cstheme="majorHAnsi"/>
          <w:bCs/>
          <w:spacing w:val="-2"/>
        </w:rPr>
        <w:t>.03.2023 r.</w:t>
      </w:r>
    </w:p>
    <w:p w14:paraId="11EBD4CA" w14:textId="77777777" w:rsidR="00E616FE" w:rsidRPr="00F96A6A" w:rsidRDefault="00E616FE" w:rsidP="00E616FE">
      <w:pPr>
        <w:shd w:val="clear" w:color="auto" w:fill="FFFFFF"/>
        <w:spacing w:after="120"/>
        <w:ind w:right="490"/>
        <w:rPr>
          <w:rFonts w:asciiTheme="majorHAnsi" w:hAnsiTheme="majorHAnsi" w:cstheme="majorHAnsi"/>
          <w:b/>
          <w:bCs/>
          <w:spacing w:val="-2"/>
        </w:rPr>
      </w:pPr>
      <w:r w:rsidRPr="00F96A6A">
        <w:rPr>
          <w:rFonts w:asciiTheme="majorHAnsi" w:hAnsiTheme="majorHAnsi" w:cstheme="majorHAnsi"/>
          <w:b/>
          <w:bCs/>
          <w:spacing w:val="-2"/>
        </w:rPr>
        <w:t>znak sprawy:</w:t>
      </w:r>
      <w:r w:rsidRPr="00F96A6A">
        <w:rPr>
          <w:rFonts w:asciiTheme="majorHAnsi" w:hAnsiTheme="majorHAnsi" w:cstheme="majorHAnsi"/>
          <w:u w:val="single"/>
        </w:rPr>
        <w:t xml:space="preserve"> </w:t>
      </w:r>
      <w:r w:rsidRPr="00F96A6A">
        <w:rPr>
          <w:rFonts w:asciiTheme="majorHAnsi" w:hAnsiTheme="majorHAnsi" w:cstheme="majorHAnsi"/>
          <w:b/>
          <w:u w:val="single"/>
        </w:rPr>
        <w:t>GUM2023ZP0015</w:t>
      </w:r>
    </w:p>
    <w:p w14:paraId="1F4F03FB" w14:textId="77777777" w:rsidR="00E616FE" w:rsidRPr="00F96A6A" w:rsidRDefault="00E616FE" w:rsidP="00E616FE">
      <w:pPr>
        <w:ind w:right="142"/>
        <w:jc w:val="center"/>
        <w:rPr>
          <w:rFonts w:asciiTheme="majorHAnsi" w:hAnsiTheme="majorHAnsi" w:cstheme="majorHAnsi"/>
        </w:rPr>
      </w:pPr>
    </w:p>
    <w:p w14:paraId="68ABE556" w14:textId="4A632046" w:rsidR="00E616FE" w:rsidRPr="00F96A6A" w:rsidRDefault="00E616FE" w:rsidP="00E616FE">
      <w:pPr>
        <w:ind w:left="357" w:hanging="357"/>
        <w:rPr>
          <w:rFonts w:asciiTheme="majorHAnsi" w:eastAsia="Calibri" w:hAnsiTheme="majorHAnsi" w:cstheme="majorHAnsi"/>
          <w:b/>
          <w:lang w:eastAsia="en-US"/>
        </w:rPr>
      </w:pPr>
    </w:p>
    <w:p w14:paraId="1420473F" w14:textId="3559F68E" w:rsidR="00F96A6A" w:rsidRPr="00F96A6A" w:rsidRDefault="00E616FE" w:rsidP="00F96A6A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F96A6A">
        <w:rPr>
          <w:rFonts w:asciiTheme="majorHAnsi" w:eastAsia="Calibri" w:hAnsiTheme="majorHAnsi" w:cstheme="majorHAnsi"/>
          <w:b/>
          <w:lang w:eastAsia="en-US"/>
        </w:rPr>
        <w:t xml:space="preserve">    </w:t>
      </w:r>
      <w:r w:rsidR="00F96A6A" w:rsidRPr="00F96A6A">
        <w:rPr>
          <w:rFonts w:asciiTheme="majorHAnsi" w:hAnsiTheme="majorHAnsi" w:cstheme="majorHAnsi"/>
          <w:b/>
        </w:rPr>
        <w:t xml:space="preserve">Zawiadomienie o wyborze ofert </w:t>
      </w:r>
    </w:p>
    <w:p w14:paraId="0F2D44C9" w14:textId="77777777" w:rsidR="00F96A6A" w:rsidRPr="00F96A6A" w:rsidRDefault="00F96A6A" w:rsidP="00F96A6A">
      <w:pPr>
        <w:spacing w:line="264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F96A6A">
        <w:rPr>
          <w:rFonts w:asciiTheme="majorHAnsi" w:hAnsiTheme="majorHAnsi" w:cstheme="majorHAnsi"/>
          <w:sz w:val="18"/>
          <w:szCs w:val="18"/>
        </w:rPr>
        <w:t xml:space="preserve">(art. 253 ust. 1 ustawy z dnia 11 września 2019 r. Prawo Zamówień Publicznych - </w:t>
      </w:r>
      <w:r w:rsidRPr="00F96A6A">
        <w:rPr>
          <w:rFonts w:asciiTheme="majorHAnsi" w:hAnsiTheme="majorHAnsi" w:cstheme="majorHAnsi"/>
          <w:color w:val="000000"/>
          <w:sz w:val="18"/>
          <w:szCs w:val="18"/>
        </w:rPr>
        <w:t>Dz. U. z 2021 r. poz. 1129 ze zm,.</w:t>
      </w:r>
      <w:r w:rsidRPr="00F96A6A">
        <w:rPr>
          <w:rFonts w:asciiTheme="majorHAnsi" w:hAnsiTheme="majorHAnsi" w:cstheme="majorHAnsi"/>
          <w:sz w:val="18"/>
          <w:szCs w:val="18"/>
        </w:rPr>
        <w:t>)</w:t>
      </w:r>
    </w:p>
    <w:p w14:paraId="37CFE9AE" w14:textId="77777777" w:rsidR="00E616FE" w:rsidRPr="00F96A6A" w:rsidRDefault="00E616FE" w:rsidP="00E616FE">
      <w:pPr>
        <w:ind w:left="357" w:hanging="357"/>
        <w:jc w:val="center"/>
        <w:rPr>
          <w:rFonts w:asciiTheme="majorHAnsi" w:eastAsia="Calibri" w:hAnsiTheme="majorHAnsi" w:cstheme="majorHAnsi"/>
          <w:b/>
          <w:lang w:eastAsia="en-US"/>
        </w:rPr>
      </w:pPr>
    </w:p>
    <w:p w14:paraId="7364DE40" w14:textId="77777777" w:rsidR="00F96A6A" w:rsidRDefault="00F96A6A" w:rsidP="0025593E">
      <w:pPr>
        <w:spacing w:line="264" w:lineRule="auto"/>
        <w:jc w:val="both"/>
        <w:rPr>
          <w:rFonts w:asciiTheme="majorHAnsi" w:eastAsia="Calibri" w:hAnsiTheme="majorHAnsi" w:cstheme="majorHAnsi"/>
          <w:lang w:eastAsia="en-US"/>
        </w:rPr>
      </w:pPr>
    </w:p>
    <w:p w14:paraId="4371AF2D" w14:textId="4735BB72" w:rsidR="00E616FE" w:rsidRPr="00F96A6A" w:rsidRDefault="00E616FE" w:rsidP="0025593E">
      <w:pPr>
        <w:spacing w:line="264" w:lineRule="auto"/>
        <w:jc w:val="both"/>
        <w:rPr>
          <w:rFonts w:asciiTheme="majorHAnsi" w:hAnsiTheme="majorHAnsi" w:cstheme="majorHAnsi"/>
        </w:rPr>
      </w:pPr>
      <w:r w:rsidRPr="00F96A6A">
        <w:rPr>
          <w:rFonts w:asciiTheme="majorHAnsi" w:eastAsia="Calibri" w:hAnsiTheme="majorHAnsi" w:cstheme="majorHAnsi"/>
          <w:lang w:eastAsia="en-US"/>
        </w:rPr>
        <w:t xml:space="preserve">Dotyczy </w:t>
      </w:r>
      <w:r w:rsidRPr="00F96A6A">
        <w:rPr>
          <w:rFonts w:asciiTheme="majorHAnsi" w:eastAsia="Calibri" w:hAnsiTheme="majorHAnsi" w:cstheme="majorHAnsi"/>
          <w:iCs/>
          <w:lang w:eastAsia="en-US"/>
        </w:rPr>
        <w:t xml:space="preserve">postępowania o udzielenie zamówienia </w:t>
      </w:r>
      <w:bookmarkStart w:id="0" w:name="_Hlk125989205"/>
      <w:r w:rsidRPr="00F96A6A">
        <w:rPr>
          <w:rFonts w:asciiTheme="majorHAnsi" w:eastAsia="Calibri" w:hAnsiTheme="majorHAnsi" w:cstheme="majorHAnsi"/>
          <w:iCs/>
          <w:lang w:eastAsia="en-US"/>
        </w:rPr>
        <w:t xml:space="preserve">na </w:t>
      </w:r>
      <w:bookmarkEnd w:id="0"/>
      <w:r w:rsidRPr="00F96A6A">
        <w:rPr>
          <w:rFonts w:asciiTheme="majorHAnsi" w:hAnsiTheme="majorHAnsi" w:cstheme="majorHAnsi"/>
        </w:rPr>
        <w:t>dostawę etykiet RFID oraz stanowisk do kodowania i odczytu etykiet RFID w 2 pakietach.</w:t>
      </w:r>
    </w:p>
    <w:p w14:paraId="5B06B193" w14:textId="67870FB0" w:rsidR="00E616FE" w:rsidRPr="00F96A6A" w:rsidRDefault="00E616FE" w:rsidP="0025593E">
      <w:pPr>
        <w:spacing w:line="264" w:lineRule="auto"/>
        <w:jc w:val="both"/>
        <w:rPr>
          <w:rFonts w:asciiTheme="majorHAnsi" w:hAnsiTheme="majorHAnsi" w:cstheme="majorHAnsi"/>
          <w:color w:val="000000"/>
        </w:rPr>
      </w:pPr>
      <w:r w:rsidRPr="00F96A6A">
        <w:rPr>
          <w:rFonts w:asciiTheme="majorHAnsi" w:hAnsiTheme="majorHAnsi" w:cstheme="majorHAnsi"/>
        </w:rPr>
        <w:t xml:space="preserve"> </w:t>
      </w:r>
    </w:p>
    <w:p w14:paraId="76230BEF" w14:textId="7FAF3548" w:rsidR="00F96A6A" w:rsidRPr="00F96A6A" w:rsidRDefault="00F96A6A" w:rsidP="0025593E">
      <w:pPr>
        <w:spacing w:line="264" w:lineRule="auto"/>
        <w:jc w:val="both"/>
        <w:rPr>
          <w:rFonts w:asciiTheme="majorHAnsi" w:hAnsiTheme="majorHAnsi" w:cstheme="majorHAnsi"/>
        </w:rPr>
      </w:pPr>
    </w:p>
    <w:p w14:paraId="398DB49A" w14:textId="2D79BB04" w:rsidR="00F96A6A" w:rsidRPr="00F96A6A" w:rsidRDefault="00F96A6A" w:rsidP="0025593E">
      <w:pPr>
        <w:spacing w:line="264" w:lineRule="auto"/>
        <w:jc w:val="both"/>
        <w:rPr>
          <w:rFonts w:asciiTheme="majorHAnsi" w:hAnsiTheme="majorHAnsi" w:cstheme="majorHAnsi"/>
        </w:rPr>
      </w:pPr>
      <w:r w:rsidRPr="00F96A6A">
        <w:rPr>
          <w:rFonts w:asciiTheme="majorHAnsi" w:hAnsiTheme="majorHAnsi" w:cstheme="majorHAnsi"/>
        </w:rPr>
        <w:t xml:space="preserve">Gdański Uniwersytet Medyczny, jako Zamawiający </w:t>
      </w:r>
      <w:r>
        <w:rPr>
          <w:rFonts w:asciiTheme="majorHAnsi" w:hAnsiTheme="majorHAnsi" w:cstheme="majorHAnsi"/>
        </w:rPr>
        <w:t xml:space="preserve">zawiadamia, że </w:t>
      </w:r>
      <w:r w:rsidRPr="00F96A6A">
        <w:rPr>
          <w:rFonts w:asciiTheme="majorHAnsi" w:hAnsiTheme="majorHAnsi" w:cstheme="majorHAnsi"/>
        </w:rPr>
        <w:t xml:space="preserve">w terminie składania ofert tj. do dnia </w:t>
      </w:r>
      <w:r w:rsidR="00636AC5">
        <w:rPr>
          <w:rFonts w:asciiTheme="majorHAnsi" w:hAnsiTheme="majorHAnsi" w:cstheme="majorHAnsi"/>
        </w:rPr>
        <w:t>10.03.2023</w:t>
      </w:r>
      <w:r w:rsidRPr="00F96A6A">
        <w:rPr>
          <w:rFonts w:asciiTheme="majorHAnsi" w:hAnsiTheme="majorHAnsi" w:cstheme="majorHAnsi"/>
        </w:rPr>
        <w:t xml:space="preserve"> r. do godz. 09:00 wpłynęło </w:t>
      </w:r>
      <w:r w:rsidR="00636AC5">
        <w:rPr>
          <w:rFonts w:asciiTheme="majorHAnsi" w:hAnsiTheme="majorHAnsi" w:cstheme="majorHAnsi"/>
        </w:rPr>
        <w:t>6</w:t>
      </w:r>
      <w:r w:rsidRPr="00F96A6A">
        <w:rPr>
          <w:rFonts w:asciiTheme="majorHAnsi" w:hAnsiTheme="majorHAnsi" w:cstheme="majorHAnsi"/>
        </w:rPr>
        <w:t xml:space="preserve"> ofert.</w:t>
      </w:r>
    </w:p>
    <w:p w14:paraId="0C565DA0" w14:textId="77777777" w:rsidR="00F96A6A" w:rsidRPr="00F96A6A" w:rsidRDefault="00F96A6A" w:rsidP="0025593E">
      <w:pPr>
        <w:spacing w:line="264" w:lineRule="auto"/>
        <w:jc w:val="both"/>
        <w:rPr>
          <w:rFonts w:asciiTheme="majorHAnsi" w:hAnsiTheme="majorHAnsi" w:cstheme="majorHAnsi"/>
          <w:color w:val="000000"/>
        </w:rPr>
      </w:pPr>
    </w:p>
    <w:p w14:paraId="68528941" w14:textId="77777777" w:rsidR="00F96A6A" w:rsidRPr="004316BB" w:rsidRDefault="00F96A6A" w:rsidP="0025593E">
      <w:pPr>
        <w:numPr>
          <w:ilvl w:val="0"/>
          <w:numId w:val="25"/>
        </w:numPr>
        <w:spacing w:line="264" w:lineRule="auto"/>
        <w:ind w:left="426" w:hanging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96A6A">
        <w:rPr>
          <w:rFonts w:asciiTheme="majorHAnsi" w:hAnsiTheme="majorHAnsi" w:cstheme="majorHAnsi"/>
          <w:b/>
          <w:u w:val="single"/>
        </w:rPr>
        <w:t>Wykaz złożonych ofert wraz ze streszczeniem ich oceny i porównania:</w:t>
      </w:r>
    </w:p>
    <w:p w14:paraId="61865C90" w14:textId="320848E5" w:rsidR="00F96A6A" w:rsidRPr="004316BB" w:rsidRDefault="00F96A6A" w:rsidP="00F96A6A">
      <w:pPr>
        <w:spacing w:line="264" w:lineRule="auto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tbl>
      <w:tblPr>
        <w:tblW w:w="978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608"/>
        <w:gridCol w:w="680"/>
        <w:gridCol w:w="852"/>
        <w:gridCol w:w="1129"/>
        <w:gridCol w:w="1516"/>
        <w:gridCol w:w="1233"/>
        <w:gridCol w:w="1137"/>
      </w:tblGrid>
      <w:tr w:rsidR="00124359" w:rsidRPr="004316BB" w14:paraId="548F7FC3" w14:textId="77777777" w:rsidTr="004316BB">
        <w:trPr>
          <w:trHeight w:val="34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9DF18" w14:textId="77777777" w:rsidR="00F96A6A" w:rsidRPr="004316BB" w:rsidRDefault="00F96A6A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0934D" w14:textId="77777777" w:rsidR="00F96A6A" w:rsidRPr="004316BB" w:rsidRDefault="00F96A6A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EFED48" w14:textId="77777777" w:rsidR="00F96A6A" w:rsidRPr="004316BB" w:rsidRDefault="00F96A6A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96EA3D1" w14:textId="77777777" w:rsidR="00F96A6A" w:rsidRPr="004316BB" w:rsidRDefault="00F96A6A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 uzyskanych punktów</w:t>
            </w:r>
          </w:p>
        </w:tc>
      </w:tr>
      <w:tr w:rsidR="00124359" w:rsidRPr="004316BB" w14:paraId="6C670F56" w14:textId="77777777" w:rsidTr="004316BB">
        <w:trPr>
          <w:trHeight w:val="585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538D4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1E073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C87E7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Nr pakietu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66083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17940" w14:textId="03402964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Termin wykonania 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5693C" w14:textId="74946F8A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Funkcje oprogramowania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11C6A4" w14:textId="15F53FF1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Wymiary urządzenia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E30C98" w14:textId="0102FF88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</w:t>
            </w:r>
          </w:p>
        </w:tc>
      </w:tr>
      <w:tr w:rsidR="00124359" w:rsidRPr="004316BB" w14:paraId="7A4019D5" w14:textId="77777777" w:rsidTr="004316BB">
        <w:trPr>
          <w:trHeight w:val="66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A91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3E20" w14:textId="23C77689" w:rsidR="00124359" w:rsidRPr="004316BB" w:rsidRDefault="00124359" w:rsidP="00F96A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 xml:space="preserve">Arfido Sp. z o.o.ul. Szkolna 10A,62-081 Chyby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161C" w14:textId="02E134C3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0AC2" w14:textId="5BAC304B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578" w14:textId="439E54F9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51C323" w14:textId="5F6370AA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BCC1CF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7E7B1" w14:textId="134F354F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96,05</w:t>
            </w:r>
          </w:p>
        </w:tc>
      </w:tr>
      <w:tr w:rsidR="00124359" w:rsidRPr="004316BB" w14:paraId="4B3C9622" w14:textId="77777777" w:rsidTr="004316BB">
        <w:trPr>
          <w:trHeight w:val="66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99FD" w14:textId="6E5879DB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3C6" w14:textId="017CCB4E" w:rsidR="00124359" w:rsidRPr="004316BB" w:rsidRDefault="00124359" w:rsidP="00F96A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 xml:space="preserve">CLS Digital Adam Biskupski, Oś. Kosmonautów 24/36, 61-642 Poznań    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B3A2" w14:textId="14B1DFD4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A3E" w14:textId="23BFE8D4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3E94" w14:textId="2C2EB09F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657421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969C55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24F0F4" w14:textId="3D006E5C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30,92</w:t>
            </w:r>
          </w:p>
        </w:tc>
      </w:tr>
      <w:tr w:rsidR="00124359" w:rsidRPr="004316BB" w14:paraId="6C9DBF17" w14:textId="77777777" w:rsidTr="004316BB">
        <w:trPr>
          <w:trHeight w:val="660"/>
        </w:trPr>
        <w:tc>
          <w:tcPr>
            <w:tcW w:w="6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ADA" w14:textId="7F232C50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8F416" w14:textId="000EAB87" w:rsidR="00124359" w:rsidRPr="004316BB" w:rsidRDefault="00124359" w:rsidP="00F96A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Elibron Sp. z o. o. ul.Fr</w:t>
            </w:r>
            <w:r w:rsidR="004316BB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ancuska 92A/13, 40-507 Katowice</w:t>
            </w:r>
            <w:r w:rsidRPr="004316BB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ADE3" w14:textId="60B96D04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924B" w14:textId="6F3CCEB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FCE5" w14:textId="5E645528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85B921" w14:textId="37395C1D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303620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BFBF6" w14:textId="0C3FC333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</w:tr>
      <w:tr w:rsidR="00124359" w:rsidRPr="004316BB" w14:paraId="05FBF446" w14:textId="77777777" w:rsidTr="004316BB">
        <w:trPr>
          <w:trHeight w:val="660"/>
        </w:trPr>
        <w:tc>
          <w:tcPr>
            <w:tcW w:w="6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D46E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8290" w14:textId="77777777" w:rsidR="00124359" w:rsidRPr="004316BB" w:rsidRDefault="00124359" w:rsidP="00F96A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98DE" w14:textId="4498137C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4C39" w14:textId="62B567B8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FCCD" w14:textId="0AA5F0E2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2FF" w14:textId="53A57595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27E9" w14:textId="0D9CBA49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8A844" w14:textId="3F26208A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</w:tr>
      <w:tr w:rsidR="00124359" w:rsidRPr="004316BB" w14:paraId="049D46BE" w14:textId="77777777" w:rsidTr="004316BB">
        <w:trPr>
          <w:trHeight w:val="66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1D9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8AFA" w14:textId="484D0149" w:rsidR="00124359" w:rsidRPr="004316BB" w:rsidRDefault="00124359" w:rsidP="00F96A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Pro</w:t>
            </w: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 xml:space="preserve">jektowanie i Wdrażanie Systemów </w:t>
            </w: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 xml:space="preserve">Komputerowych Jacek Krywult, Beata Krywult S.C. 44-117 Gliwice </w:t>
            </w:r>
          </w:p>
          <w:p w14:paraId="6186A346" w14:textId="28A17876" w:rsidR="00124359" w:rsidRPr="004316BB" w:rsidRDefault="00BA1D7A" w:rsidP="00F96A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ul. Toszecka 102 V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8E6C" w14:textId="19305E81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CC6A4" w14:textId="1AB019B4" w:rsidR="00124359" w:rsidRPr="004316BB" w:rsidRDefault="004316BB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Oferta odrzucona</w:t>
            </w:r>
          </w:p>
        </w:tc>
      </w:tr>
      <w:tr w:rsidR="00124359" w:rsidRPr="004316BB" w14:paraId="1331AA64" w14:textId="77777777" w:rsidTr="004316BB">
        <w:trPr>
          <w:trHeight w:val="66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8D3D" w14:textId="77777777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2911" w14:textId="403ED057" w:rsidR="00124359" w:rsidRPr="004316BB" w:rsidRDefault="00124359" w:rsidP="00F96A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 xml:space="preserve">Konsorcjum: ARGO CARD Sp. z o.o. 80-393 Gdańsk , ul. Krynicka 1 i Przedsiębiorstwo Produkcyjno-Usługowe „COMEX” Sp. z o.o.  54-516 Wrocław, ul. Graniczna 21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24BA" w14:textId="6FA64843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437C" w14:textId="79B2D500" w:rsidR="00124359" w:rsidRPr="004316BB" w:rsidRDefault="004316BB" w:rsidP="004316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Oferta odrzucona</w:t>
            </w:r>
          </w:p>
        </w:tc>
      </w:tr>
      <w:tr w:rsidR="00124359" w:rsidRPr="004316BB" w14:paraId="3BC5F664" w14:textId="77777777" w:rsidTr="004316BB">
        <w:trPr>
          <w:trHeight w:val="66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BF91" w14:textId="348A3332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E1EF" w14:textId="219084AE" w:rsidR="00124359" w:rsidRPr="004316BB" w:rsidRDefault="00124359" w:rsidP="00F96A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 xml:space="preserve">HADATAP Sp. z o.o.  ul. Łączyny 4, 02-820 Warszawa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79DE" w14:textId="592F2488" w:rsidR="00124359" w:rsidRPr="004316BB" w:rsidRDefault="00124359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56590" w14:textId="5CA249AC" w:rsidR="00124359" w:rsidRPr="004316BB" w:rsidRDefault="004316BB" w:rsidP="00CA3B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316BB">
              <w:rPr>
                <w:rFonts w:asciiTheme="majorHAnsi" w:hAnsiTheme="majorHAnsi" w:cstheme="majorHAnsi"/>
                <w:sz w:val="18"/>
                <w:szCs w:val="18"/>
              </w:rPr>
              <w:t>Oferta odrzucona</w:t>
            </w:r>
          </w:p>
        </w:tc>
      </w:tr>
    </w:tbl>
    <w:p w14:paraId="73627699" w14:textId="77777777" w:rsidR="00F96A6A" w:rsidRPr="004316BB" w:rsidRDefault="00F96A6A" w:rsidP="00F96A6A">
      <w:pPr>
        <w:spacing w:line="264" w:lineRule="auto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236CB53C" w14:textId="77777777" w:rsidR="00F96A6A" w:rsidRPr="004316BB" w:rsidRDefault="00F96A6A" w:rsidP="00F96A6A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1C7176C5" w14:textId="77777777" w:rsidR="00F96A6A" w:rsidRPr="00BD5FA6" w:rsidRDefault="00F96A6A" w:rsidP="00F96A6A">
      <w:pPr>
        <w:pStyle w:val="Akapitzlist"/>
        <w:numPr>
          <w:ilvl w:val="0"/>
          <w:numId w:val="25"/>
        </w:numPr>
        <w:tabs>
          <w:tab w:val="left" w:pos="0"/>
        </w:tabs>
        <w:spacing w:line="264" w:lineRule="auto"/>
        <w:ind w:left="426" w:hanging="426"/>
        <w:jc w:val="both"/>
        <w:rPr>
          <w:rFonts w:asciiTheme="majorHAnsi" w:hAnsiTheme="majorHAnsi" w:cstheme="majorHAnsi"/>
          <w:b/>
          <w:u w:val="single"/>
        </w:rPr>
      </w:pPr>
      <w:r w:rsidRPr="00BD5FA6">
        <w:rPr>
          <w:rFonts w:asciiTheme="majorHAnsi" w:hAnsiTheme="majorHAnsi" w:cstheme="majorHAnsi"/>
          <w:b/>
          <w:u w:val="single"/>
        </w:rPr>
        <w:t>Wybrano oferty:</w:t>
      </w:r>
    </w:p>
    <w:p w14:paraId="47E63158" w14:textId="77777777" w:rsidR="00F96A6A" w:rsidRPr="00BD5FA6" w:rsidRDefault="00F96A6A" w:rsidP="00F96A6A">
      <w:pPr>
        <w:spacing w:line="264" w:lineRule="auto"/>
        <w:ind w:right="-2" w:firstLine="708"/>
        <w:rPr>
          <w:rFonts w:asciiTheme="majorHAnsi" w:hAnsiTheme="majorHAnsi" w:cstheme="majorHAnsi"/>
        </w:rPr>
      </w:pPr>
    </w:p>
    <w:p w14:paraId="64FFC546" w14:textId="522D685C" w:rsidR="00F96A6A" w:rsidRPr="004316BB" w:rsidRDefault="00F96A6A" w:rsidP="004316BB">
      <w:pPr>
        <w:rPr>
          <w:rFonts w:asciiTheme="majorHAnsi" w:hAnsiTheme="majorHAnsi" w:cstheme="majorHAnsi"/>
        </w:rPr>
      </w:pPr>
      <w:r w:rsidRPr="004316BB">
        <w:rPr>
          <w:rFonts w:asciiTheme="majorHAnsi" w:hAnsiTheme="majorHAnsi" w:cstheme="majorHAnsi"/>
        </w:rPr>
        <w:t xml:space="preserve">Pakiet 1 – Oferta </w:t>
      </w:r>
      <w:r w:rsidR="004316BB">
        <w:rPr>
          <w:rFonts w:asciiTheme="majorHAnsi" w:hAnsiTheme="majorHAnsi" w:cstheme="majorHAnsi"/>
        </w:rPr>
        <w:t>3</w:t>
      </w:r>
      <w:r w:rsidRPr="004316BB">
        <w:rPr>
          <w:rFonts w:asciiTheme="majorHAnsi" w:hAnsiTheme="majorHAnsi" w:cstheme="majorHAnsi"/>
        </w:rPr>
        <w:t xml:space="preserve"> - </w:t>
      </w:r>
      <w:r w:rsidR="004316BB" w:rsidRPr="004316BB">
        <w:rPr>
          <w:rFonts w:asciiTheme="majorHAnsi" w:eastAsia="Calibri" w:hAnsiTheme="majorHAnsi" w:cstheme="majorHAnsi"/>
          <w:lang w:eastAsia="en-US"/>
        </w:rPr>
        <w:t xml:space="preserve">Elibron Sp. z o. o. ul.Francuska 92A/13, 40-507 Katowice, </w:t>
      </w:r>
    </w:p>
    <w:p w14:paraId="433FF322" w14:textId="28979D4E" w:rsidR="00F96A6A" w:rsidRDefault="00F96A6A" w:rsidP="005D7A24">
      <w:pPr>
        <w:rPr>
          <w:rFonts w:asciiTheme="majorHAnsi" w:hAnsiTheme="majorHAnsi" w:cstheme="majorHAnsi"/>
        </w:rPr>
      </w:pPr>
      <w:r w:rsidRPr="004316BB">
        <w:rPr>
          <w:rFonts w:asciiTheme="majorHAnsi" w:hAnsiTheme="majorHAnsi" w:cstheme="majorHAnsi"/>
        </w:rPr>
        <w:t xml:space="preserve">Pakiet </w:t>
      </w:r>
      <w:r w:rsidR="004316BB">
        <w:rPr>
          <w:rFonts w:asciiTheme="majorHAnsi" w:hAnsiTheme="majorHAnsi" w:cstheme="majorHAnsi"/>
        </w:rPr>
        <w:t>2</w:t>
      </w:r>
      <w:r w:rsidRPr="004316BB">
        <w:rPr>
          <w:rFonts w:asciiTheme="majorHAnsi" w:hAnsiTheme="majorHAnsi" w:cstheme="majorHAnsi"/>
        </w:rPr>
        <w:t xml:space="preserve"> – Oferta </w:t>
      </w:r>
      <w:r w:rsidR="004316BB">
        <w:rPr>
          <w:rFonts w:asciiTheme="majorHAnsi" w:hAnsiTheme="majorHAnsi" w:cstheme="majorHAnsi"/>
        </w:rPr>
        <w:t>3</w:t>
      </w:r>
      <w:r w:rsidRPr="004316BB">
        <w:rPr>
          <w:rFonts w:asciiTheme="majorHAnsi" w:hAnsiTheme="majorHAnsi" w:cstheme="majorHAnsi"/>
        </w:rPr>
        <w:t xml:space="preserve"> - </w:t>
      </w:r>
      <w:r w:rsidR="004316BB" w:rsidRPr="004316BB">
        <w:rPr>
          <w:rFonts w:asciiTheme="majorHAnsi" w:eastAsia="Calibri" w:hAnsiTheme="majorHAnsi" w:cstheme="majorHAnsi"/>
          <w:lang w:eastAsia="en-US"/>
        </w:rPr>
        <w:t>Elibron Sp. z o. o. ul.Fra</w:t>
      </w:r>
      <w:r w:rsidR="005D7A24">
        <w:rPr>
          <w:rFonts w:asciiTheme="majorHAnsi" w:eastAsia="Calibri" w:hAnsiTheme="majorHAnsi" w:cstheme="majorHAnsi"/>
          <w:lang w:eastAsia="en-US"/>
        </w:rPr>
        <w:t>ncuska 92A/13, 40-507 Katowice.</w:t>
      </w:r>
    </w:p>
    <w:p w14:paraId="2823A40C" w14:textId="77777777" w:rsidR="00BA1D7A" w:rsidRPr="004316BB" w:rsidRDefault="00BA1D7A" w:rsidP="00F96A6A">
      <w:pPr>
        <w:spacing w:line="264" w:lineRule="auto"/>
        <w:ind w:right="-2"/>
        <w:rPr>
          <w:rFonts w:asciiTheme="majorHAnsi" w:hAnsiTheme="majorHAnsi" w:cstheme="majorHAnsi"/>
        </w:rPr>
      </w:pPr>
    </w:p>
    <w:p w14:paraId="23DB1695" w14:textId="77777777" w:rsidR="004316BB" w:rsidRDefault="004316BB" w:rsidP="00F96A6A">
      <w:pPr>
        <w:widowControl w:val="0"/>
        <w:autoSpaceDE w:val="0"/>
        <w:autoSpaceDN w:val="0"/>
        <w:adjustRightInd w:val="0"/>
        <w:spacing w:line="264" w:lineRule="auto"/>
        <w:rPr>
          <w:rFonts w:asciiTheme="majorHAnsi" w:hAnsiTheme="majorHAnsi" w:cstheme="majorHAnsi"/>
          <w:b/>
          <w:u w:val="single"/>
        </w:rPr>
      </w:pPr>
    </w:p>
    <w:p w14:paraId="1EFB1A5A" w14:textId="1C9539E7" w:rsidR="00F96A6A" w:rsidRPr="00BD5FA6" w:rsidRDefault="00F96A6A" w:rsidP="00F96A6A">
      <w:pPr>
        <w:widowControl w:val="0"/>
        <w:autoSpaceDE w:val="0"/>
        <w:autoSpaceDN w:val="0"/>
        <w:adjustRightInd w:val="0"/>
        <w:spacing w:line="264" w:lineRule="auto"/>
        <w:rPr>
          <w:rFonts w:asciiTheme="majorHAnsi" w:hAnsiTheme="majorHAnsi" w:cstheme="majorHAnsi"/>
          <w:b/>
          <w:u w:val="single"/>
        </w:rPr>
      </w:pPr>
      <w:r w:rsidRPr="00BD5FA6">
        <w:rPr>
          <w:rFonts w:asciiTheme="majorHAnsi" w:hAnsiTheme="majorHAnsi" w:cstheme="majorHAnsi"/>
          <w:b/>
          <w:u w:val="single"/>
        </w:rPr>
        <w:lastRenderedPageBreak/>
        <w:t>Uzasadnienie wyboru:</w:t>
      </w:r>
    </w:p>
    <w:p w14:paraId="7A497B8E" w14:textId="77777777" w:rsidR="004316BB" w:rsidRDefault="004316BB" w:rsidP="00F96A6A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Theme="majorHAnsi" w:hAnsiTheme="majorHAnsi" w:cstheme="majorHAnsi"/>
        </w:rPr>
      </w:pPr>
    </w:p>
    <w:p w14:paraId="0B57A2FB" w14:textId="4D7A976D" w:rsidR="004316BB" w:rsidRDefault="004316BB" w:rsidP="00F96A6A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akiet </w:t>
      </w: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– wybrano ofertę niepodlegająca odrzuceniu, która uzyskała najwyższą liczbę punktów</w:t>
      </w:r>
      <w:r w:rsidRPr="00BD5F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 ocenie ofert</w:t>
      </w:r>
    </w:p>
    <w:p w14:paraId="222EAE9C" w14:textId="06285126" w:rsidR="00F96A6A" w:rsidRDefault="005D7A24" w:rsidP="00F96A6A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BA1D7A">
        <w:rPr>
          <w:rFonts w:asciiTheme="majorHAnsi" w:hAnsiTheme="majorHAnsi" w:cstheme="majorHAnsi"/>
        </w:rPr>
        <w:t>a podstawie kryteriów oceny ofert</w:t>
      </w:r>
      <w:r w:rsidR="00F96A6A" w:rsidRPr="00BD5FA6">
        <w:rPr>
          <w:rFonts w:asciiTheme="majorHAnsi" w:hAnsiTheme="majorHAnsi" w:cstheme="majorHAnsi"/>
        </w:rPr>
        <w:t>.</w:t>
      </w:r>
    </w:p>
    <w:p w14:paraId="1543B6FC" w14:textId="6FAD49EB" w:rsidR="00F96A6A" w:rsidRPr="00BD5FA6" w:rsidRDefault="004316BB" w:rsidP="004316BB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Pakiet 2 –</w:t>
      </w:r>
      <w:r w:rsidRPr="00BD5F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została złożona jedna oferta niepodlegająca odrzuceniu.</w:t>
      </w:r>
    </w:p>
    <w:p w14:paraId="61CF952C" w14:textId="77777777" w:rsidR="00F96A6A" w:rsidRPr="00BA1D7A" w:rsidRDefault="00F96A6A" w:rsidP="00BA1D7A">
      <w:pPr>
        <w:spacing w:line="264" w:lineRule="auto"/>
        <w:ind w:right="-285"/>
        <w:jc w:val="both"/>
        <w:rPr>
          <w:rFonts w:asciiTheme="majorHAnsi" w:hAnsiTheme="majorHAnsi" w:cstheme="majorHAnsi"/>
          <w:b/>
          <w:u w:val="single"/>
        </w:rPr>
      </w:pPr>
    </w:p>
    <w:p w14:paraId="739A9897" w14:textId="77EB6D7C" w:rsidR="00F96A6A" w:rsidRPr="0025593E" w:rsidRDefault="004316BB" w:rsidP="00BA1D7A">
      <w:pPr>
        <w:spacing w:line="264" w:lineRule="auto"/>
        <w:ind w:right="-285"/>
        <w:jc w:val="both"/>
        <w:rPr>
          <w:rFonts w:asciiTheme="majorHAnsi" w:hAnsiTheme="majorHAnsi" w:cstheme="majorHAnsi"/>
          <w:b/>
          <w:u w:val="single"/>
        </w:rPr>
      </w:pPr>
      <w:r w:rsidRPr="0025593E">
        <w:rPr>
          <w:rFonts w:asciiTheme="majorHAnsi" w:hAnsiTheme="majorHAnsi" w:cstheme="majorHAnsi"/>
          <w:b/>
          <w:u w:val="single"/>
        </w:rPr>
        <w:t>Oferty odrzucone</w:t>
      </w:r>
      <w:r w:rsidR="00F96A6A" w:rsidRPr="0025593E">
        <w:rPr>
          <w:rFonts w:asciiTheme="majorHAnsi" w:hAnsiTheme="majorHAnsi" w:cstheme="majorHAnsi"/>
          <w:b/>
          <w:u w:val="single"/>
        </w:rPr>
        <w:t>:</w:t>
      </w:r>
    </w:p>
    <w:p w14:paraId="64427B3B" w14:textId="77777777" w:rsidR="00F96A6A" w:rsidRPr="0025593E" w:rsidRDefault="00F96A6A" w:rsidP="00BA1D7A">
      <w:pPr>
        <w:jc w:val="both"/>
        <w:rPr>
          <w:rFonts w:asciiTheme="majorHAnsi" w:hAnsiTheme="majorHAnsi" w:cstheme="majorHAnsi"/>
          <w:b/>
          <w:lang w:val="en-US"/>
        </w:rPr>
      </w:pPr>
      <w:r w:rsidRPr="0025593E">
        <w:rPr>
          <w:rFonts w:asciiTheme="majorHAnsi" w:hAnsiTheme="majorHAnsi" w:cstheme="majorHAnsi"/>
        </w:rPr>
        <w:tab/>
      </w:r>
    </w:p>
    <w:p w14:paraId="1E423A4C" w14:textId="77777777" w:rsidR="00BA1D7A" w:rsidRPr="0025593E" w:rsidRDefault="00BA1D7A" w:rsidP="0025593E">
      <w:pPr>
        <w:spacing w:line="264" w:lineRule="auto"/>
        <w:jc w:val="both"/>
        <w:rPr>
          <w:rFonts w:asciiTheme="majorHAnsi" w:hAnsiTheme="majorHAnsi" w:cstheme="majorHAnsi"/>
        </w:rPr>
      </w:pPr>
      <w:r w:rsidRPr="0025593E">
        <w:rPr>
          <w:rFonts w:asciiTheme="majorHAnsi" w:hAnsiTheme="majorHAnsi" w:cstheme="majorHAnsi"/>
          <w:color w:val="000000"/>
        </w:rPr>
        <w:t xml:space="preserve">Oferta </w:t>
      </w:r>
      <w:r w:rsidRPr="0025593E">
        <w:rPr>
          <w:rFonts w:asciiTheme="majorHAnsi" w:hAnsiTheme="majorHAnsi" w:cstheme="majorHAnsi"/>
          <w:color w:val="000000"/>
        </w:rPr>
        <w:t>4</w:t>
      </w:r>
      <w:r w:rsidRPr="0025593E">
        <w:rPr>
          <w:rFonts w:asciiTheme="majorHAnsi" w:hAnsiTheme="majorHAnsi" w:cstheme="majorHAnsi"/>
          <w:color w:val="000000"/>
        </w:rPr>
        <w:t xml:space="preserve"> - </w:t>
      </w:r>
      <w:r w:rsidRPr="0025593E">
        <w:rPr>
          <w:rFonts w:asciiTheme="majorHAnsi" w:hAnsiTheme="majorHAnsi" w:cstheme="majorHAnsi"/>
        </w:rPr>
        <w:t xml:space="preserve">Projektowanie i Wdrażanie Systemów Komputerowych Jacek Krywult, Beata Krywult S.C. 44-117 Gliwice </w:t>
      </w:r>
    </w:p>
    <w:p w14:paraId="4808E879" w14:textId="0B600730" w:rsidR="00BA1D7A" w:rsidRPr="0025593E" w:rsidRDefault="00BA1D7A" w:rsidP="0025593E">
      <w:pPr>
        <w:autoSpaceDE w:val="0"/>
        <w:autoSpaceDN w:val="0"/>
        <w:adjustRightInd w:val="0"/>
        <w:spacing w:line="264" w:lineRule="auto"/>
        <w:jc w:val="both"/>
        <w:rPr>
          <w:rFonts w:asciiTheme="majorHAnsi" w:hAnsiTheme="majorHAnsi" w:cstheme="majorHAnsi"/>
        </w:rPr>
      </w:pPr>
      <w:r w:rsidRPr="0025593E">
        <w:rPr>
          <w:rFonts w:asciiTheme="majorHAnsi" w:hAnsiTheme="majorHAnsi" w:cstheme="majorHAnsi"/>
        </w:rPr>
        <w:t xml:space="preserve">ul. Toszecka 102 została odrzucona </w:t>
      </w:r>
      <w:r w:rsidRPr="0025593E">
        <w:rPr>
          <w:rFonts w:asciiTheme="majorHAnsi" w:hAnsiTheme="majorHAnsi" w:cstheme="majorHAnsi"/>
        </w:rPr>
        <w:t xml:space="preserve">w zakresie Pakietu 1 </w:t>
      </w:r>
      <w:r w:rsidRPr="0025593E">
        <w:rPr>
          <w:rFonts w:asciiTheme="majorHAnsi" w:hAnsiTheme="majorHAnsi" w:cstheme="majorHAnsi"/>
        </w:rPr>
        <w:t xml:space="preserve">na podstawie art. 226 ust. 1 pkt </w:t>
      </w:r>
      <w:r w:rsidRPr="0025593E">
        <w:rPr>
          <w:rFonts w:asciiTheme="majorHAnsi" w:hAnsiTheme="majorHAnsi" w:cstheme="majorHAnsi"/>
        </w:rPr>
        <w:t>5</w:t>
      </w:r>
      <w:r w:rsidRPr="0025593E">
        <w:rPr>
          <w:rFonts w:asciiTheme="majorHAnsi" w:hAnsiTheme="majorHAnsi" w:cstheme="majorHAnsi"/>
        </w:rPr>
        <w:t xml:space="preserve">) ustawy Pzp </w:t>
      </w:r>
      <w:r w:rsidRPr="0025593E">
        <w:rPr>
          <w:rFonts w:asciiTheme="majorHAnsi" w:hAnsiTheme="majorHAnsi" w:cstheme="majorHAnsi"/>
        </w:rPr>
        <w:t>jej treść jest niezgodna z warunkami zamówienia.</w:t>
      </w:r>
    </w:p>
    <w:p w14:paraId="13C2519E" w14:textId="693AE432" w:rsidR="00BA1D7A" w:rsidRPr="0025593E" w:rsidRDefault="00BA1D7A" w:rsidP="0025593E">
      <w:pPr>
        <w:autoSpaceDE w:val="0"/>
        <w:autoSpaceDN w:val="0"/>
        <w:adjustRightInd w:val="0"/>
        <w:spacing w:after="120" w:line="264" w:lineRule="auto"/>
        <w:jc w:val="both"/>
        <w:rPr>
          <w:rFonts w:asciiTheme="majorHAnsi" w:hAnsiTheme="majorHAnsi" w:cstheme="majorHAnsi"/>
        </w:rPr>
      </w:pPr>
      <w:r w:rsidRPr="0025593E">
        <w:rPr>
          <w:rFonts w:asciiTheme="majorHAnsi" w:hAnsiTheme="majorHAnsi" w:cstheme="majorHAnsi"/>
        </w:rPr>
        <w:t xml:space="preserve">Zamawiający zapisami SWZ i ogłoszenia o zamówieniu wymagał, aby okres realizacji zamówienia wynosił maksymalnie 20 dni roboczych. Wykonawca </w:t>
      </w:r>
      <w:r w:rsidR="0025593E" w:rsidRPr="0025593E">
        <w:rPr>
          <w:rFonts w:asciiTheme="majorHAnsi" w:hAnsiTheme="majorHAnsi" w:cstheme="majorHAnsi"/>
        </w:rPr>
        <w:t xml:space="preserve">w ofercie </w:t>
      </w:r>
      <w:r w:rsidRPr="0025593E">
        <w:rPr>
          <w:rFonts w:asciiTheme="majorHAnsi" w:hAnsiTheme="majorHAnsi" w:cstheme="majorHAnsi"/>
        </w:rPr>
        <w:t xml:space="preserve">zaoferował termin wykonania zamówienia </w:t>
      </w:r>
      <w:r w:rsidR="0025593E" w:rsidRPr="0025593E">
        <w:rPr>
          <w:rFonts w:asciiTheme="majorHAnsi" w:hAnsiTheme="majorHAnsi" w:cstheme="majorHAnsi"/>
        </w:rPr>
        <w:t xml:space="preserve">w ciągu 30 dni roboczych co </w:t>
      </w:r>
      <w:r w:rsidRPr="0025593E">
        <w:rPr>
          <w:rFonts w:asciiTheme="majorHAnsi" w:hAnsiTheme="majorHAnsi" w:cstheme="majorHAnsi"/>
        </w:rPr>
        <w:t xml:space="preserve"> </w:t>
      </w:r>
      <w:r w:rsidR="005D7A24">
        <w:rPr>
          <w:rFonts w:asciiTheme="majorHAnsi" w:hAnsiTheme="majorHAnsi" w:cstheme="majorHAnsi"/>
        </w:rPr>
        <w:t>stanowi o niezgodności treści oferty z warunkami zamówienia.</w:t>
      </w:r>
    </w:p>
    <w:p w14:paraId="78C5B55A" w14:textId="77777777" w:rsidR="009A778E" w:rsidRDefault="00BA1D7A" w:rsidP="00850545">
      <w:pPr>
        <w:spacing w:after="120" w:line="264" w:lineRule="auto"/>
        <w:jc w:val="both"/>
        <w:rPr>
          <w:rFonts w:asciiTheme="majorHAnsi" w:hAnsiTheme="majorHAnsi" w:cstheme="majorHAnsi"/>
        </w:rPr>
      </w:pPr>
      <w:r w:rsidRPr="00850545">
        <w:rPr>
          <w:rFonts w:asciiTheme="majorHAnsi" w:hAnsiTheme="majorHAnsi" w:cstheme="majorHAnsi"/>
          <w:color w:val="000000"/>
        </w:rPr>
        <w:t xml:space="preserve">Oferta </w:t>
      </w:r>
      <w:r w:rsidRPr="00850545">
        <w:rPr>
          <w:rFonts w:asciiTheme="majorHAnsi" w:hAnsiTheme="majorHAnsi" w:cstheme="majorHAnsi"/>
          <w:color w:val="000000"/>
        </w:rPr>
        <w:t>5</w:t>
      </w:r>
      <w:r w:rsidRPr="00850545">
        <w:rPr>
          <w:rFonts w:asciiTheme="majorHAnsi" w:hAnsiTheme="majorHAnsi" w:cstheme="majorHAnsi"/>
          <w:color w:val="000000"/>
        </w:rPr>
        <w:t xml:space="preserve"> - </w:t>
      </w:r>
      <w:r w:rsidRPr="00850545">
        <w:rPr>
          <w:rFonts w:asciiTheme="majorHAnsi" w:hAnsiTheme="majorHAnsi" w:cstheme="majorHAnsi"/>
        </w:rPr>
        <w:t>Konsorcjum: ARGO CARD Sp. z o.o. 80-393 Gdańsk , ul. Krynicka 1 i Przedsiębiorstwo Produkcyjno-Usługowe „COMEX” Sp. z o.o.  54-516 Wrocław, ul. Graniczna 21</w:t>
      </w:r>
      <w:r w:rsidR="0025593E" w:rsidRPr="00850545">
        <w:rPr>
          <w:rFonts w:asciiTheme="majorHAnsi" w:hAnsiTheme="majorHAnsi" w:cstheme="majorHAnsi"/>
        </w:rPr>
        <w:t xml:space="preserve"> </w:t>
      </w:r>
      <w:r w:rsidR="0025593E" w:rsidRPr="00850545">
        <w:rPr>
          <w:rFonts w:asciiTheme="majorHAnsi" w:hAnsiTheme="majorHAnsi" w:cstheme="majorHAnsi"/>
        </w:rPr>
        <w:t>została odrzucona w zakresie Pakietu 1 n</w:t>
      </w:r>
      <w:r w:rsidR="00EE53D5" w:rsidRPr="00850545">
        <w:rPr>
          <w:rFonts w:asciiTheme="majorHAnsi" w:hAnsiTheme="majorHAnsi" w:cstheme="majorHAnsi"/>
        </w:rPr>
        <w:t>a podstawie art. 226 ust. 1 pkt</w:t>
      </w:r>
      <w:r w:rsidR="00EE53D5" w:rsidRPr="00EE53D5">
        <w:rPr>
          <w:rFonts w:asciiTheme="majorHAnsi" w:hAnsiTheme="majorHAnsi" w:cstheme="majorHAnsi"/>
        </w:rPr>
        <w:t>. 4 ) Ustawy Pzp – Zamawiający odrzuca ofertę jeżeli jest nieważna na podstawie</w:t>
      </w:r>
      <w:r w:rsidR="00EE53D5" w:rsidRPr="00EE53D5">
        <w:rPr>
          <w:rFonts w:asciiTheme="majorHAnsi" w:hAnsiTheme="majorHAnsi" w:cstheme="majorHAnsi"/>
        </w:rPr>
        <w:br/>
      </w:r>
      <w:r w:rsidR="00850545" w:rsidRPr="00850545">
        <w:rPr>
          <w:rFonts w:asciiTheme="majorHAnsi" w:hAnsiTheme="majorHAnsi" w:cstheme="majorHAnsi"/>
        </w:rPr>
        <w:t>odrębnych przepisów.</w:t>
      </w:r>
    </w:p>
    <w:p w14:paraId="4FDBB144" w14:textId="77777777" w:rsidR="00B05ACB" w:rsidRPr="00B05ACB" w:rsidRDefault="00B05ACB" w:rsidP="00850545">
      <w:pPr>
        <w:spacing w:after="120" w:line="264" w:lineRule="auto"/>
        <w:jc w:val="both"/>
        <w:rPr>
          <w:rStyle w:val="hgkelc"/>
          <w:rFonts w:asciiTheme="majorHAnsi" w:hAnsiTheme="majorHAnsi" w:cstheme="majorHAnsi"/>
          <w:bCs/>
        </w:rPr>
      </w:pPr>
      <w:r w:rsidRPr="00B05ACB">
        <w:rPr>
          <w:rFonts w:asciiTheme="majorHAnsi" w:eastAsia="Batang" w:hAnsiTheme="majorHAnsi" w:cstheme="majorHAnsi"/>
        </w:rPr>
        <w:t>Wykonawcy w przypadku</w:t>
      </w:r>
      <w:r w:rsidRPr="00B05ACB">
        <w:rPr>
          <w:rFonts w:asciiTheme="majorHAnsi" w:hAnsiTheme="majorHAnsi" w:cstheme="majorHAnsi"/>
        </w:rPr>
        <w:t xml:space="preserve"> </w:t>
      </w:r>
      <w:r w:rsidRPr="00B05ACB">
        <w:rPr>
          <w:rFonts w:asciiTheme="majorHAnsi" w:eastAsia="Batang" w:hAnsiTheme="majorHAnsi" w:cstheme="majorHAnsi"/>
        </w:rPr>
        <w:t xml:space="preserve">wspólnego ubiegania się o zamówienie </w:t>
      </w:r>
      <w:r w:rsidRPr="00B05ACB">
        <w:rPr>
          <w:rStyle w:val="hgkelc"/>
          <w:rFonts w:asciiTheme="majorHAnsi" w:hAnsiTheme="majorHAnsi" w:cstheme="majorHAnsi"/>
        </w:rPr>
        <w:t xml:space="preserve">muszą ustanowić </w:t>
      </w:r>
      <w:r w:rsidRPr="00B05ACB">
        <w:rPr>
          <w:rStyle w:val="hgkelc"/>
          <w:rFonts w:asciiTheme="majorHAnsi" w:hAnsiTheme="majorHAnsi" w:cstheme="majorHAnsi"/>
          <w:bCs/>
        </w:rPr>
        <w:t>pełnomocnika do reprezentowania ich w postępowaniu o udzielenie zamówienia albo reprezentowania w postępowaniu i zawarcia umowy w sprawie zamówienia publicznego</w:t>
      </w:r>
      <w:r w:rsidRPr="00B05ACB">
        <w:rPr>
          <w:rStyle w:val="hgkelc"/>
          <w:rFonts w:asciiTheme="majorHAnsi" w:hAnsiTheme="majorHAnsi" w:cstheme="majorHAnsi"/>
          <w:bCs/>
        </w:rPr>
        <w:t>.</w:t>
      </w:r>
    </w:p>
    <w:p w14:paraId="260FDCC3" w14:textId="77777777" w:rsidR="00B05ACB" w:rsidRPr="00B05ACB" w:rsidRDefault="00B05ACB" w:rsidP="00B05ACB">
      <w:pPr>
        <w:autoSpaceDE w:val="0"/>
        <w:autoSpaceDN w:val="0"/>
        <w:adjustRightInd w:val="0"/>
        <w:spacing w:after="120" w:line="264" w:lineRule="auto"/>
        <w:jc w:val="both"/>
        <w:rPr>
          <w:rFonts w:asciiTheme="majorHAnsi" w:eastAsia="Batang" w:hAnsiTheme="majorHAnsi" w:cstheme="majorHAnsi"/>
        </w:rPr>
      </w:pPr>
      <w:r w:rsidRPr="00B05ACB">
        <w:rPr>
          <w:rFonts w:asciiTheme="majorHAnsi" w:eastAsia="Batang" w:hAnsiTheme="majorHAnsi" w:cstheme="majorHAnsi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7FF05313" w14:textId="460B393B" w:rsidR="00B05ACB" w:rsidRDefault="00B05ACB" w:rsidP="00B05ACB">
      <w:pPr>
        <w:spacing w:after="120" w:line="264" w:lineRule="auto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Style w:val="hgkelc"/>
          <w:rFonts w:asciiTheme="majorHAnsi" w:hAnsiTheme="majorHAnsi" w:cstheme="majorHAnsi"/>
          <w:bCs/>
        </w:rPr>
        <w:t xml:space="preserve">Złożone wraz z ofertą pełnomocnictwo upoważaniające </w:t>
      </w:r>
      <w:r>
        <w:rPr>
          <w:rFonts w:asciiTheme="majorHAnsi" w:eastAsia="Calibri" w:hAnsiTheme="majorHAnsi" w:cstheme="majorHAnsi"/>
          <w:lang w:eastAsia="en-US"/>
        </w:rPr>
        <w:t>firm</w:t>
      </w:r>
      <w:r>
        <w:rPr>
          <w:rFonts w:asciiTheme="majorHAnsi" w:eastAsia="Calibri" w:hAnsiTheme="majorHAnsi" w:cstheme="majorHAnsi"/>
          <w:lang w:eastAsia="en-US"/>
        </w:rPr>
        <w:t>ę</w:t>
      </w:r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850545">
        <w:rPr>
          <w:rFonts w:asciiTheme="majorHAnsi" w:hAnsiTheme="majorHAnsi" w:cstheme="majorHAnsi"/>
        </w:rPr>
        <w:t xml:space="preserve">ARGO CARD Sp. z o.o. </w:t>
      </w:r>
      <w:r>
        <w:rPr>
          <w:rFonts w:asciiTheme="majorHAnsi" w:hAnsiTheme="majorHAnsi" w:cstheme="majorHAnsi"/>
        </w:rPr>
        <w:t xml:space="preserve">do reprezentowania Wykonawców w postępowaniu </w:t>
      </w:r>
      <w:r>
        <w:rPr>
          <w:rFonts w:asciiTheme="majorHAnsi" w:eastAsia="Calibri" w:hAnsiTheme="majorHAnsi" w:cstheme="majorHAnsi"/>
          <w:lang w:eastAsia="en-US"/>
        </w:rPr>
        <w:t xml:space="preserve">zostało podpisane własnoręcznie przez </w:t>
      </w:r>
      <w:r w:rsidRPr="00850545">
        <w:rPr>
          <w:rFonts w:asciiTheme="majorHAnsi" w:eastAsia="Calibri" w:hAnsiTheme="majorHAnsi" w:cstheme="majorHAnsi"/>
          <w:lang w:eastAsia="en-US"/>
        </w:rPr>
        <w:t>Pana Janusza Borowskiego</w:t>
      </w:r>
      <w:r>
        <w:rPr>
          <w:rFonts w:asciiTheme="majorHAnsi" w:eastAsia="Calibri" w:hAnsiTheme="majorHAnsi" w:cstheme="majorHAnsi"/>
          <w:lang w:eastAsia="en-US"/>
        </w:rPr>
        <w:t>, następnie zeskanowane i podpisane podpisem elektronicznym przez Panią Aleksandrę Heiza</w:t>
      </w:r>
      <w:r>
        <w:rPr>
          <w:rFonts w:asciiTheme="majorHAnsi" w:eastAsia="Calibri" w:hAnsiTheme="majorHAnsi" w:cstheme="majorHAnsi"/>
          <w:lang w:eastAsia="en-US"/>
        </w:rPr>
        <w:t xml:space="preserve"> </w:t>
      </w:r>
      <w:r w:rsidR="005D7A24">
        <w:rPr>
          <w:rFonts w:asciiTheme="majorHAnsi" w:eastAsia="Calibri" w:hAnsiTheme="majorHAnsi" w:cstheme="majorHAnsi"/>
          <w:lang w:eastAsia="en-US"/>
        </w:rPr>
        <w:t xml:space="preserve">z firmy </w:t>
      </w:r>
      <w:r w:rsidR="005D7A24" w:rsidRPr="00850545">
        <w:rPr>
          <w:rFonts w:asciiTheme="majorHAnsi" w:hAnsiTheme="majorHAnsi" w:cstheme="majorHAnsi"/>
        </w:rPr>
        <w:t xml:space="preserve">ARGO CARD Sp. z o.o. </w:t>
      </w:r>
      <w:r w:rsidR="005D7A24">
        <w:rPr>
          <w:rFonts w:asciiTheme="majorHAnsi" w:eastAsia="Calibri" w:hAnsiTheme="majorHAnsi" w:cstheme="majorHAnsi"/>
          <w:lang w:eastAsia="en-US"/>
        </w:rPr>
        <w:t xml:space="preserve"> </w:t>
      </w:r>
      <w:r w:rsidR="005D7A24">
        <w:rPr>
          <w:rFonts w:asciiTheme="majorHAnsi" w:eastAsia="Calibri" w:hAnsiTheme="majorHAnsi" w:cstheme="majorHAnsi"/>
          <w:lang w:eastAsia="en-US"/>
        </w:rPr>
        <w:t xml:space="preserve">- </w:t>
      </w:r>
      <w:r>
        <w:rPr>
          <w:rFonts w:asciiTheme="majorHAnsi" w:eastAsia="Calibri" w:hAnsiTheme="majorHAnsi" w:cstheme="majorHAnsi"/>
          <w:lang w:eastAsia="en-US"/>
        </w:rPr>
        <w:t xml:space="preserve">osobę upoważnioną do reprezentacji Wykonawców w postępowaniu </w:t>
      </w:r>
    </w:p>
    <w:p w14:paraId="78F75FD8" w14:textId="6CBDA4E2" w:rsidR="00B05ACB" w:rsidRPr="004E64E6" w:rsidRDefault="00B05ACB" w:rsidP="00B05ACB">
      <w:pPr>
        <w:spacing w:after="120" w:line="264" w:lineRule="auto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>Ponieważ Pan Janusz</w:t>
      </w:r>
      <w:r w:rsidRPr="00850545">
        <w:rPr>
          <w:rFonts w:asciiTheme="majorHAnsi" w:eastAsia="Calibri" w:hAnsiTheme="majorHAnsi" w:cstheme="majorHAnsi"/>
          <w:lang w:eastAsia="en-US"/>
        </w:rPr>
        <w:t xml:space="preserve"> Borowski</w:t>
      </w:r>
      <w:r>
        <w:rPr>
          <w:rFonts w:asciiTheme="majorHAnsi" w:eastAsia="Calibri" w:hAnsiTheme="majorHAnsi" w:cstheme="majorHAnsi"/>
          <w:lang w:eastAsia="en-US"/>
        </w:rPr>
        <w:t xml:space="preserve"> jest osobą </w:t>
      </w:r>
      <w:r w:rsidRPr="00850545">
        <w:rPr>
          <w:rFonts w:asciiTheme="majorHAnsi" w:eastAsia="Calibri" w:hAnsiTheme="majorHAnsi" w:cstheme="majorHAnsi"/>
          <w:lang w:eastAsia="en-US"/>
        </w:rPr>
        <w:t xml:space="preserve">niewymienioną w dokumencie rejestracyjnym (KRS-ie) i </w:t>
      </w:r>
      <w:r>
        <w:rPr>
          <w:rFonts w:asciiTheme="majorHAnsi" w:eastAsia="Calibri" w:hAnsiTheme="majorHAnsi" w:cstheme="majorHAnsi"/>
          <w:lang w:eastAsia="en-US"/>
        </w:rPr>
        <w:t xml:space="preserve">dodatkowo </w:t>
      </w:r>
      <w:r>
        <w:rPr>
          <w:rFonts w:asciiTheme="majorHAnsi" w:eastAsia="Calibri" w:hAnsiTheme="majorHAnsi" w:cstheme="majorHAnsi"/>
          <w:lang w:eastAsia="en-US"/>
        </w:rPr>
        <w:t xml:space="preserve">do oferty </w:t>
      </w:r>
      <w:r w:rsidRPr="00850545">
        <w:rPr>
          <w:rFonts w:asciiTheme="majorHAnsi" w:eastAsia="Calibri" w:hAnsiTheme="majorHAnsi" w:cstheme="majorHAnsi"/>
          <w:lang w:eastAsia="en-US"/>
        </w:rPr>
        <w:t xml:space="preserve">nie zostało załączone pełnomocnictwo upoważniające Pana Janusza Borowskiego do reprezentacji firmy PPU Comex, </w:t>
      </w:r>
      <w:r>
        <w:rPr>
          <w:rFonts w:asciiTheme="majorHAnsi" w:eastAsia="Calibri" w:hAnsiTheme="majorHAnsi" w:cstheme="majorHAnsi"/>
          <w:lang w:eastAsia="en-US"/>
        </w:rPr>
        <w:t xml:space="preserve">Zamawiający wezwał </w:t>
      </w:r>
      <w:r>
        <w:rPr>
          <w:rFonts w:asciiTheme="majorHAnsi" w:eastAsia="Calibri" w:hAnsiTheme="majorHAnsi" w:cstheme="majorHAnsi"/>
          <w:lang w:eastAsia="en-US"/>
        </w:rPr>
        <w:t>W</w:t>
      </w:r>
      <w:r>
        <w:rPr>
          <w:rFonts w:asciiTheme="majorHAnsi" w:eastAsia="Calibri" w:hAnsiTheme="majorHAnsi" w:cstheme="majorHAnsi"/>
          <w:lang w:eastAsia="en-US"/>
        </w:rPr>
        <w:t xml:space="preserve">ykonawcę do uzupełnienia  dokumentów o </w:t>
      </w:r>
      <w:r>
        <w:rPr>
          <w:rFonts w:asciiTheme="majorHAnsi" w:eastAsia="Calibri" w:hAnsiTheme="majorHAnsi" w:cstheme="majorHAnsi"/>
          <w:lang w:eastAsia="en-US"/>
        </w:rPr>
        <w:t xml:space="preserve">stosowne </w:t>
      </w:r>
      <w:r>
        <w:rPr>
          <w:rFonts w:asciiTheme="majorHAnsi" w:eastAsia="Calibri" w:hAnsiTheme="majorHAnsi" w:cstheme="majorHAnsi"/>
          <w:lang w:eastAsia="en-US"/>
        </w:rPr>
        <w:t xml:space="preserve">pełnomocnictwo. </w:t>
      </w:r>
      <w:r w:rsidR="005D7A24">
        <w:rPr>
          <w:rFonts w:asciiTheme="majorHAnsi" w:eastAsia="Calibri" w:hAnsiTheme="majorHAnsi" w:cstheme="majorHAnsi"/>
          <w:lang w:eastAsia="en-US"/>
        </w:rPr>
        <w:t xml:space="preserve">W </w:t>
      </w:r>
      <w:r>
        <w:rPr>
          <w:rFonts w:asciiTheme="majorHAnsi" w:eastAsia="Calibri" w:hAnsiTheme="majorHAnsi" w:cstheme="majorHAnsi"/>
          <w:lang w:eastAsia="en-US"/>
        </w:rPr>
        <w:t xml:space="preserve">wyznaczonym przez Zamawiającego terminie </w:t>
      </w:r>
      <w:r w:rsidR="005D7A24">
        <w:rPr>
          <w:rFonts w:asciiTheme="majorHAnsi" w:eastAsia="Calibri" w:hAnsiTheme="majorHAnsi" w:cstheme="majorHAnsi"/>
          <w:lang w:eastAsia="en-US"/>
        </w:rPr>
        <w:t>dokument nie został uzupełniony</w:t>
      </w:r>
      <w:r>
        <w:rPr>
          <w:rFonts w:asciiTheme="majorHAnsi" w:eastAsia="Calibri" w:hAnsiTheme="majorHAnsi" w:cstheme="majorHAnsi"/>
          <w:lang w:eastAsia="en-US"/>
        </w:rPr>
        <w:t xml:space="preserve">. </w:t>
      </w:r>
    </w:p>
    <w:p w14:paraId="63546027" w14:textId="7120D7C6" w:rsidR="00A95935" w:rsidRPr="0025593E" w:rsidRDefault="004316BB" w:rsidP="00B05ACB">
      <w:pPr>
        <w:spacing w:after="120" w:line="264" w:lineRule="auto"/>
        <w:jc w:val="both"/>
        <w:rPr>
          <w:rFonts w:asciiTheme="majorHAnsi" w:hAnsiTheme="majorHAnsi" w:cstheme="majorHAnsi"/>
        </w:rPr>
      </w:pPr>
      <w:r w:rsidRPr="0025593E">
        <w:rPr>
          <w:rFonts w:asciiTheme="majorHAnsi" w:hAnsiTheme="majorHAnsi" w:cstheme="majorHAnsi"/>
        </w:rPr>
        <w:t>Mając powyższe na uwadze stwierdza się, że oferta została podpisana przez osobę nieumocowaną</w:t>
      </w:r>
      <w:r w:rsidRPr="0025593E">
        <w:rPr>
          <w:rFonts w:asciiTheme="majorHAnsi" w:hAnsiTheme="majorHAnsi" w:cstheme="majorHAnsi"/>
        </w:rPr>
        <w:br/>
        <w:t>do dokonania tej czynności, przez co nie została skutecznie złożona i tym samym Zamawiający</w:t>
      </w:r>
      <w:r w:rsidRPr="0025593E">
        <w:rPr>
          <w:rFonts w:asciiTheme="majorHAnsi" w:hAnsiTheme="majorHAnsi" w:cstheme="majorHAnsi"/>
        </w:rPr>
        <w:br/>
        <w:t>odrzuca ją jako nieważną na podstawie odrębnych przepisów</w:t>
      </w:r>
      <w:r w:rsidR="00F96A6A" w:rsidRPr="0025593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3FC106C1" wp14:editId="6B2CDFB8">
            <wp:simplePos x="0" y="0"/>
            <wp:positionH relativeFrom="page">
              <wp:posOffset>485775</wp:posOffset>
            </wp:positionH>
            <wp:positionV relativeFrom="page">
              <wp:posOffset>10096500</wp:posOffset>
            </wp:positionV>
            <wp:extent cx="827405" cy="29146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A6A" w:rsidRPr="0025593E">
        <w:rPr>
          <w:rFonts w:asciiTheme="majorHAnsi" w:hAnsiTheme="majorHAnsi" w:cstheme="majorHAnsi"/>
          <w:lang w:val="en-US"/>
        </w:rPr>
        <w:tab/>
      </w:r>
      <w:r w:rsidR="00B05ACB">
        <w:rPr>
          <w:rFonts w:asciiTheme="majorHAnsi" w:hAnsiTheme="majorHAnsi" w:cstheme="majorHAnsi"/>
          <w:lang w:val="en-US"/>
        </w:rPr>
        <w:t>.</w:t>
      </w:r>
    </w:p>
    <w:p w14:paraId="36F99CB9" w14:textId="77777777" w:rsidR="00A95935" w:rsidRPr="0025593E" w:rsidRDefault="00A95935" w:rsidP="0025593E">
      <w:pPr>
        <w:spacing w:line="264" w:lineRule="auto"/>
        <w:ind w:left="357" w:hanging="357"/>
        <w:jc w:val="center"/>
        <w:rPr>
          <w:rFonts w:asciiTheme="majorHAnsi" w:eastAsia="Calibri" w:hAnsiTheme="majorHAnsi" w:cstheme="majorHAnsi"/>
          <w:b/>
          <w:lang w:eastAsia="en-US"/>
        </w:rPr>
      </w:pPr>
    </w:p>
    <w:p w14:paraId="20FE35E8" w14:textId="1402AE1C" w:rsidR="00A95935" w:rsidRDefault="00BA1D7A" w:rsidP="009A778E">
      <w:pPr>
        <w:spacing w:line="264" w:lineRule="auto"/>
        <w:rPr>
          <w:rFonts w:asciiTheme="majorHAnsi" w:hAnsiTheme="majorHAnsi" w:cstheme="majorHAnsi"/>
        </w:rPr>
      </w:pPr>
      <w:r w:rsidRPr="0025593E">
        <w:rPr>
          <w:rFonts w:asciiTheme="majorHAnsi" w:hAnsiTheme="majorHAnsi" w:cstheme="majorHAnsi"/>
          <w:color w:val="000000"/>
        </w:rPr>
        <w:t xml:space="preserve">Oferta </w:t>
      </w:r>
      <w:r w:rsidRPr="0025593E">
        <w:rPr>
          <w:rFonts w:asciiTheme="majorHAnsi" w:hAnsiTheme="majorHAnsi" w:cstheme="majorHAnsi"/>
          <w:color w:val="000000"/>
        </w:rPr>
        <w:t>6</w:t>
      </w:r>
      <w:r w:rsidRPr="0025593E">
        <w:rPr>
          <w:rFonts w:asciiTheme="majorHAnsi" w:hAnsiTheme="majorHAnsi" w:cstheme="majorHAnsi"/>
          <w:color w:val="000000"/>
        </w:rPr>
        <w:t xml:space="preserve"> -</w:t>
      </w:r>
      <w:r w:rsidR="0025593E" w:rsidRPr="0025593E">
        <w:rPr>
          <w:rFonts w:asciiTheme="majorHAnsi" w:hAnsiTheme="majorHAnsi" w:cstheme="majorHAnsi"/>
          <w:color w:val="000000"/>
        </w:rPr>
        <w:t xml:space="preserve"> </w:t>
      </w:r>
      <w:r w:rsidR="0025593E" w:rsidRPr="0025593E">
        <w:rPr>
          <w:rFonts w:asciiTheme="majorHAnsi" w:hAnsiTheme="majorHAnsi" w:cstheme="majorHAnsi"/>
        </w:rPr>
        <w:t>HADATAP Sp. z o.o.  ul. Łączyny 4, 02-820 Warszawa</w:t>
      </w:r>
      <w:r w:rsidR="0025593E" w:rsidRPr="0025593E">
        <w:rPr>
          <w:rFonts w:asciiTheme="majorHAnsi" w:hAnsiTheme="majorHAnsi" w:cstheme="majorHAnsi"/>
        </w:rPr>
        <w:t xml:space="preserve"> </w:t>
      </w:r>
      <w:r w:rsidR="0025593E" w:rsidRPr="0025593E">
        <w:rPr>
          <w:rFonts w:asciiTheme="majorHAnsi" w:hAnsiTheme="majorHAnsi" w:cstheme="majorHAnsi"/>
        </w:rPr>
        <w:t xml:space="preserve">została odrzucona w zakresie Pakietu 1 na podstawie art. 226 ust. 1 pkt </w:t>
      </w:r>
      <w:r w:rsidR="009A778E">
        <w:rPr>
          <w:rFonts w:asciiTheme="majorHAnsi" w:hAnsiTheme="majorHAnsi" w:cstheme="majorHAnsi"/>
        </w:rPr>
        <w:t>1</w:t>
      </w:r>
      <w:r w:rsidR="0025593E" w:rsidRPr="0025593E">
        <w:rPr>
          <w:rFonts w:asciiTheme="majorHAnsi" w:hAnsiTheme="majorHAnsi" w:cstheme="majorHAnsi"/>
        </w:rPr>
        <w:t>)</w:t>
      </w:r>
      <w:r w:rsidR="009A778E">
        <w:rPr>
          <w:rFonts w:asciiTheme="majorHAnsi" w:hAnsiTheme="majorHAnsi" w:cstheme="majorHAnsi"/>
        </w:rPr>
        <w:t xml:space="preserve"> ustawy Pzp – oferta została złożona po terminie składania ofert.</w:t>
      </w:r>
    </w:p>
    <w:p w14:paraId="7BA6FE2E" w14:textId="077F3B8F" w:rsidR="009A778E" w:rsidRPr="0025593E" w:rsidRDefault="009A778E" w:rsidP="009A778E">
      <w:pPr>
        <w:spacing w:line="264" w:lineRule="auto"/>
        <w:rPr>
          <w:rFonts w:asciiTheme="majorHAnsi" w:eastAsia="Calibri" w:hAnsiTheme="majorHAnsi" w:cstheme="majorHAnsi"/>
          <w:b/>
          <w:color w:val="FF0000"/>
          <w:lang w:eastAsia="en-US"/>
        </w:rPr>
      </w:pPr>
    </w:p>
    <w:p w14:paraId="062A1AE2" w14:textId="77777777" w:rsidR="00FE66D4" w:rsidRPr="008E568A" w:rsidRDefault="00FE66D4" w:rsidP="00FE66D4">
      <w:pPr>
        <w:spacing w:line="259" w:lineRule="auto"/>
        <w:ind w:left="6372" w:firstLine="708"/>
        <w:rPr>
          <w:rFonts w:asciiTheme="majorHAnsi" w:hAnsiTheme="majorHAnsi" w:cstheme="majorHAnsi"/>
          <w:i/>
          <w:sz w:val="18"/>
          <w:szCs w:val="18"/>
        </w:rPr>
      </w:pPr>
      <w:r w:rsidRPr="008E568A">
        <w:rPr>
          <w:rFonts w:asciiTheme="majorHAnsi" w:hAnsiTheme="majorHAnsi" w:cstheme="majorHAnsi"/>
          <w:i/>
          <w:sz w:val="18"/>
          <w:szCs w:val="18"/>
        </w:rPr>
        <w:t>p.o. Kanclerza</w:t>
      </w:r>
    </w:p>
    <w:p w14:paraId="03578E6B" w14:textId="20D54C56" w:rsidR="00FE66D4" w:rsidRPr="008E568A" w:rsidRDefault="00E172B2" w:rsidP="00FE66D4">
      <w:pPr>
        <w:spacing w:line="259" w:lineRule="auto"/>
        <w:rPr>
          <w:rFonts w:asciiTheme="majorHAnsi" w:hAnsiTheme="majorHAnsi" w:cstheme="majorHAnsi"/>
          <w:i/>
          <w:sz w:val="18"/>
          <w:szCs w:val="18"/>
        </w:rPr>
      </w:pP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  <w:t xml:space="preserve">        </w:t>
      </w:r>
      <w:r w:rsidR="00672E55">
        <w:rPr>
          <w:rFonts w:asciiTheme="majorHAnsi" w:hAnsiTheme="majorHAnsi" w:cstheme="majorHAnsi"/>
          <w:i/>
          <w:sz w:val="18"/>
          <w:szCs w:val="18"/>
        </w:rPr>
        <w:t>/-/</w:t>
      </w:r>
      <w:bookmarkStart w:id="1" w:name="_GoBack"/>
      <w:bookmarkEnd w:id="1"/>
    </w:p>
    <w:p w14:paraId="1BDF8202" w14:textId="4130C841" w:rsidR="00793F81" w:rsidRPr="00672E55" w:rsidRDefault="00FE66D4" w:rsidP="00672E55">
      <w:pPr>
        <w:spacing w:line="259" w:lineRule="auto"/>
        <w:rPr>
          <w:rFonts w:asciiTheme="majorHAnsi" w:hAnsiTheme="majorHAnsi" w:cstheme="majorHAnsi"/>
          <w:i/>
          <w:sz w:val="18"/>
          <w:szCs w:val="18"/>
        </w:rPr>
      </w:pP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</w:r>
      <w:r w:rsidRPr="008E568A">
        <w:rPr>
          <w:rFonts w:asciiTheme="majorHAnsi" w:hAnsiTheme="majorHAnsi" w:cstheme="majorHAnsi"/>
          <w:i/>
          <w:sz w:val="18"/>
          <w:szCs w:val="18"/>
        </w:rPr>
        <w:tab/>
        <w:t xml:space="preserve">                                            prof. dr hab. Jacek Bigda</w:t>
      </w:r>
      <w:r w:rsidR="006008AA">
        <w:rPr>
          <w:rFonts w:ascii="Calibri" w:hAnsi="Calibri" w:cs="Calibri"/>
          <w:i/>
          <w:iCs/>
          <w:sz w:val="18"/>
          <w:szCs w:val="18"/>
        </w:rPr>
        <w:tab/>
      </w:r>
      <w:r w:rsidR="006008AA">
        <w:rPr>
          <w:rFonts w:ascii="Calibri" w:hAnsi="Calibri" w:cs="Calibri"/>
          <w:i/>
          <w:iCs/>
          <w:sz w:val="18"/>
          <w:szCs w:val="18"/>
        </w:rPr>
        <w:tab/>
      </w:r>
    </w:p>
    <w:sectPr w:rsidR="00793F81" w:rsidRPr="00672E55" w:rsidSect="00875B3D">
      <w:headerReference w:type="default" r:id="rId12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3BF2" w14:textId="77777777" w:rsidR="00E70758" w:rsidRDefault="00E70758" w:rsidP="00711A91">
      <w:r>
        <w:separator/>
      </w:r>
    </w:p>
  </w:endnote>
  <w:endnote w:type="continuationSeparator" w:id="0">
    <w:p w14:paraId="4704D4D0" w14:textId="77777777" w:rsidR="00E70758" w:rsidRDefault="00E70758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FD8C" w14:textId="77777777" w:rsidR="00E70758" w:rsidRDefault="00E70758" w:rsidP="00711A91">
      <w:r>
        <w:separator/>
      </w:r>
    </w:p>
  </w:footnote>
  <w:footnote w:type="continuationSeparator" w:id="0">
    <w:p w14:paraId="710B9EB2" w14:textId="77777777" w:rsidR="00E70758" w:rsidRDefault="00E70758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7498" w14:textId="4AA5BE53" w:rsidR="00E57FC3" w:rsidRDefault="00DD242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0945D8E" wp14:editId="69531E44">
          <wp:simplePos x="0" y="0"/>
          <wp:positionH relativeFrom="column">
            <wp:posOffset>-70485</wp:posOffset>
          </wp:positionH>
          <wp:positionV relativeFrom="paragraph">
            <wp:posOffset>68580</wp:posOffset>
          </wp:positionV>
          <wp:extent cx="5731510" cy="738505"/>
          <wp:effectExtent l="0" t="0" r="2540" b="4445"/>
          <wp:wrapTight wrapText="bothSides">
            <wp:wrapPolygon edited="0">
              <wp:start x="0" y="0"/>
              <wp:lineTo x="0" y="21173"/>
              <wp:lineTo x="21538" y="21173"/>
              <wp:lineTo x="215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Batang" w:hAnsi="Calibri" w:cs="Calibri" w:hint="default"/>
        <w:b/>
        <w:bCs/>
        <w:color w:val="auto"/>
        <w:sz w:val="22"/>
        <w:szCs w:val="22"/>
      </w:rPr>
    </w:lvl>
    <w:lvl w:ilvl="1">
      <w:start w:val="1"/>
      <w:numFmt w:val="none"/>
      <w:suff w:val="nothing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2D4243"/>
    <w:multiLevelType w:val="hybridMultilevel"/>
    <w:tmpl w:val="A8369B86"/>
    <w:lvl w:ilvl="0" w:tplc="C92055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6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6058"/>
    <w:multiLevelType w:val="multilevel"/>
    <w:tmpl w:val="B0A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A7847"/>
    <w:multiLevelType w:val="hybridMultilevel"/>
    <w:tmpl w:val="F1DC2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17"/>
  </w:num>
  <w:num w:numId="8">
    <w:abstractNumId w:val="25"/>
  </w:num>
  <w:num w:numId="9">
    <w:abstractNumId w:val="8"/>
  </w:num>
  <w:num w:numId="10">
    <w:abstractNumId w:val="23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2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20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261BA"/>
    <w:rsid w:val="0003139D"/>
    <w:rsid w:val="00072EB7"/>
    <w:rsid w:val="00084EC9"/>
    <w:rsid w:val="000D1A0C"/>
    <w:rsid w:val="000D6E16"/>
    <w:rsid w:val="000E5680"/>
    <w:rsid w:val="001232BA"/>
    <w:rsid w:val="00124359"/>
    <w:rsid w:val="00127679"/>
    <w:rsid w:val="001338FB"/>
    <w:rsid w:val="00151B42"/>
    <w:rsid w:val="00154293"/>
    <w:rsid w:val="00170FFA"/>
    <w:rsid w:val="00171B30"/>
    <w:rsid w:val="001962F8"/>
    <w:rsid w:val="001C70CF"/>
    <w:rsid w:val="001D064E"/>
    <w:rsid w:val="001F0BD3"/>
    <w:rsid w:val="00204117"/>
    <w:rsid w:val="00215482"/>
    <w:rsid w:val="002265E8"/>
    <w:rsid w:val="00237184"/>
    <w:rsid w:val="00240A9B"/>
    <w:rsid w:val="0025593E"/>
    <w:rsid w:val="00255E03"/>
    <w:rsid w:val="00262BA2"/>
    <w:rsid w:val="00275FCA"/>
    <w:rsid w:val="00280273"/>
    <w:rsid w:val="002954F5"/>
    <w:rsid w:val="002B2A62"/>
    <w:rsid w:val="002B6A03"/>
    <w:rsid w:val="002C079D"/>
    <w:rsid w:val="002C314F"/>
    <w:rsid w:val="002C6535"/>
    <w:rsid w:val="002C6991"/>
    <w:rsid w:val="00300664"/>
    <w:rsid w:val="00340ABE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316BB"/>
    <w:rsid w:val="00437A88"/>
    <w:rsid w:val="004974BE"/>
    <w:rsid w:val="004C409D"/>
    <w:rsid w:val="004E27A0"/>
    <w:rsid w:val="004E64E6"/>
    <w:rsid w:val="004F35EE"/>
    <w:rsid w:val="005212CF"/>
    <w:rsid w:val="00527B7E"/>
    <w:rsid w:val="005314F7"/>
    <w:rsid w:val="0054340D"/>
    <w:rsid w:val="00550188"/>
    <w:rsid w:val="00567B5F"/>
    <w:rsid w:val="00572D44"/>
    <w:rsid w:val="00581B63"/>
    <w:rsid w:val="0058750F"/>
    <w:rsid w:val="00591C86"/>
    <w:rsid w:val="005C4CD7"/>
    <w:rsid w:val="005C7C6D"/>
    <w:rsid w:val="005C7D1C"/>
    <w:rsid w:val="005D4892"/>
    <w:rsid w:val="005D7A24"/>
    <w:rsid w:val="005F4EBD"/>
    <w:rsid w:val="006008AA"/>
    <w:rsid w:val="00601FB6"/>
    <w:rsid w:val="006037E5"/>
    <w:rsid w:val="00636AC5"/>
    <w:rsid w:val="00653C1B"/>
    <w:rsid w:val="00672E55"/>
    <w:rsid w:val="006A4102"/>
    <w:rsid w:val="006A5129"/>
    <w:rsid w:val="006B16C8"/>
    <w:rsid w:val="006C3797"/>
    <w:rsid w:val="006C3C75"/>
    <w:rsid w:val="006D4B4C"/>
    <w:rsid w:val="006E0C36"/>
    <w:rsid w:val="006E6444"/>
    <w:rsid w:val="006F0D64"/>
    <w:rsid w:val="00711A91"/>
    <w:rsid w:val="007127BB"/>
    <w:rsid w:val="00713018"/>
    <w:rsid w:val="00732824"/>
    <w:rsid w:val="00734C38"/>
    <w:rsid w:val="007619AD"/>
    <w:rsid w:val="0076440F"/>
    <w:rsid w:val="00767487"/>
    <w:rsid w:val="00783E6C"/>
    <w:rsid w:val="007873FF"/>
    <w:rsid w:val="00793F81"/>
    <w:rsid w:val="007A1294"/>
    <w:rsid w:val="007C0FAA"/>
    <w:rsid w:val="007D6078"/>
    <w:rsid w:val="007E11C3"/>
    <w:rsid w:val="007E50A1"/>
    <w:rsid w:val="007F10D5"/>
    <w:rsid w:val="00800F64"/>
    <w:rsid w:val="00816BA2"/>
    <w:rsid w:val="00822212"/>
    <w:rsid w:val="00831C97"/>
    <w:rsid w:val="00835F0E"/>
    <w:rsid w:val="00843483"/>
    <w:rsid w:val="00850545"/>
    <w:rsid w:val="00855C6D"/>
    <w:rsid w:val="00875B3D"/>
    <w:rsid w:val="008A0261"/>
    <w:rsid w:val="008A3EDD"/>
    <w:rsid w:val="008A522B"/>
    <w:rsid w:val="008C0DA0"/>
    <w:rsid w:val="008C239C"/>
    <w:rsid w:val="008D3FC7"/>
    <w:rsid w:val="008E387B"/>
    <w:rsid w:val="008E568A"/>
    <w:rsid w:val="008F16F5"/>
    <w:rsid w:val="008F6922"/>
    <w:rsid w:val="00925E3E"/>
    <w:rsid w:val="00926654"/>
    <w:rsid w:val="009527D4"/>
    <w:rsid w:val="00955614"/>
    <w:rsid w:val="00960F38"/>
    <w:rsid w:val="00984001"/>
    <w:rsid w:val="00992C0F"/>
    <w:rsid w:val="009A0E9C"/>
    <w:rsid w:val="009A778E"/>
    <w:rsid w:val="009B7343"/>
    <w:rsid w:val="009C2CB5"/>
    <w:rsid w:val="009E21FE"/>
    <w:rsid w:val="00A01F31"/>
    <w:rsid w:val="00A22EA3"/>
    <w:rsid w:val="00A4063F"/>
    <w:rsid w:val="00A42840"/>
    <w:rsid w:val="00A4340F"/>
    <w:rsid w:val="00A43665"/>
    <w:rsid w:val="00A644BB"/>
    <w:rsid w:val="00A95935"/>
    <w:rsid w:val="00AB0F61"/>
    <w:rsid w:val="00AB2E07"/>
    <w:rsid w:val="00AD1E4C"/>
    <w:rsid w:val="00B04296"/>
    <w:rsid w:val="00B05ACB"/>
    <w:rsid w:val="00B17375"/>
    <w:rsid w:val="00B658ED"/>
    <w:rsid w:val="00B65ADF"/>
    <w:rsid w:val="00B7659D"/>
    <w:rsid w:val="00B94821"/>
    <w:rsid w:val="00B962A1"/>
    <w:rsid w:val="00B97BCA"/>
    <w:rsid w:val="00BA1D7A"/>
    <w:rsid w:val="00BB69BF"/>
    <w:rsid w:val="00C220BE"/>
    <w:rsid w:val="00C312CC"/>
    <w:rsid w:val="00C43C1D"/>
    <w:rsid w:val="00C76F40"/>
    <w:rsid w:val="00C779F5"/>
    <w:rsid w:val="00C80D44"/>
    <w:rsid w:val="00CA3BD9"/>
    <w:rsid w:val="00CB40B3"/>
    <w:rsid w:val="00CB7875"/>
    <w:rsid w:val="00CC7069"/>
    <w:rsid w:val="00CD4120"/>
    <w:rsid w:val="00CE567F"/>
    <w:rsid w:val="00CF0A41"/>
    <w:rsid w:val="00CF266F"/>
    <w:rsid w:val="00D01659"/>
    <w:rsid w:val="00D112C0"/>
    <w:rsid w:val="00D24876"/>
    <w:rsid w:val="00D314D0"/>
    <w:rsid w:val="00D43CB0"/>
    <w:rsid w:val="00D46DA3"/>
    <w:rsid w:val="00D81450"/>
    <w:rsid w:val="00D84786"/>
    <w:rsid w:val="00D91B6E"/>
    <w:rsid w:val="00D947FD"/>
    <w:rsid w:val="00DA3E2E"/>
    <w:rsid w:val="00DD242C"/>
    <w:rsid w:val="00DF1A14"/>
    <w:rsid w:val="00DF4584"/>
    <w:rsid w:val="00E00C15"/>
    <w:rsid w:val="00E10FC5"/>
    <w:rsid w:val="00E172B2"/>
    <w:rsid w:val="00E2498F"/>
    <w:rsid w:val="00E35284"/>
    <w:rsid w:val="00E35F7E"/>
    <w:rsid w:val="00E45D4F"/>
    <w:rsid w:val="00E55211"/>
    <w:rsid w:val="00E57FC3"/>
    <w:rsid w:val="00E616FE"/>
    <w:rsid w:val="00E671E7"/>
    <w:rsid w:val="00E70758"/>
    <w:rsid w:val="00E77838"/>
    <w:rsid w:val="00E83069"/>
    <w:rsid w:val="00E83B5B"/>
    <w:rsid w:val="00E849E7"/>
    <w:rsid w:val="00E874DB"/>
    <w:rsid w:val="00E91234"/>
    <w:rsid w:val="00EB38ED"/>
    <w:rsid w:val="00EC4258"/>
    <w:rsid w:val="00ED4E5B"/>
    <w:rsid w:val="00ED599C"/>
    <w:rsid w:val="00EE53D5"/>
    <w:rsid w:val="00EF7DD8"/>
    <w:rsid w:val="00F2617F"/>
    <w:rsid w:val="00F337C2"/>
    <w:rsid w:val="00F5421D"/>
    <w:rsid w:val="00F62FD1"/>
    <w:rsid w:val="00F96A6A"/>
    <w:rsid w:val="00FB6716"/>
    <w:rsid w:val="00FB70E9"/>
    <w:rsid w:val="00FC1F36"/>
    <w:rsid w:val="00FC290C"/>
    <w:rsid w:val="00FC5E1B"/>
    <w:rsid w:val="00FD7F17"/>
    <w:rsid w:val="00FE66D4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5434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0F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0F6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2559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7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78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78E"/>
    <w:rPr>
      <w:vertAlign w:val="superscript"/>
    </w:rPr>
  </w:style>
  <w:style w:type="character" w:customStyle="1" w:styleId="hgkelc">
    <w:name w:val="hgkelc"/>
    <w:basedOn w:val="Domylnaczcionkaakapitu"/>
    <w:rsid w:val="00B0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61BD5-2C5A-4AEB-A212-74370506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2</cp:revision>
  <cp:lastPrinted>2023-03-20T14:17:00Z</cp:lastPrinted>
  <dcterms:created xsi:type="dcterms:W3CDTF">2023-03-20T14:17:00Z</dcterms:created>
  <dcterms:modified xsi:type="dcterms:W3CDTF">2023-03-20T14:17:00Z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