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C9F" w14:textId="49BAD612" w:rsidR="009D63EF" w:rsidRPr="009D63EF" w:rsidRDefault="009D63EF" w:rsidP="009D63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63EF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30771D51" w14:textId="43BF01BD" w:rsidR="009D63EF" w:rsidRPr="009D63EF" w:rsidRDefault="009D63EF" w:rsidP="008A538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63EF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11B27ECA" w14:textId="5919D232" w:rsidR="009D63EF" w:rsidRPr="009D63EF" w:rsidRDefault="009D63EF" w:rsidP="009D63EF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42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8"/>
        <w:gridCol w:w="6657"/>
        <w:gridCol w:w="5382"/>
      </w:tblGrid>
      <w:tr w:rsidR="00F7360E" w:rsidRPr="009D63EF" w14:paraId="439107E8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9E11" w14:textId="74797E9C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8B0F" w14:textId="325DCE50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A819" w14:textId="77777777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1248" w14:textId="0521D148" w:rsidR="00F7360E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parametry, nazwa i model urz</w:t>
            </w: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ą</w:t>
            </w: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dzenia</w:t>
            </w: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C0A544" w14:textId="2C4BD8F9" w:rsidR="00F7360E" w:rsidRPr="00B23A39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</w:t>
            </w:r>
            <w:r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białe rubryki </w:t>
            </w: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!)</w:t>
            </w:r>
          </w:p>
        </w:tc>
      </w:tr>
      <w:tr w:rsidR="00F7360E" w:rsidRPr="009D63EF" w14:paraId="23716811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F2E6" w14:textId="45AE836B" w:rsidR="00F7360E" w:rsidRPr="00F7360E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F7360E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1FD5" w14:textId="1F7CC533" w:rsidR="00F7360E" w:rsidRPr="00101E23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EBF8" w14:textId="77777777" w:rsidR="00F7360E" w:rsidRPr="00101E23" w:rsidRDefault="00F7360E" w:rsidP="00101E23">
            <w:pPr>
              <w:pStyle w:val="Style5"/>
              <w:widowControl/>
              <w:spacing w:line="36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Komputer przenośny 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6EC5" w14:textId="137A6AF6" w:rsidR="00F7360E" w:rsidRPr="00C06E74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E74"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Nazwa i model urządzenia : </w:t>
            </w:r>
          </w:p>
        </w:tc>
      </w:tr>
      <w:tr w:rsidR="00F7360E" w:rsidRPr="009D63EF" w14:paraId="3CA95B7C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53B" w14:textId="1FA9870B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840" w14:textId="49640BF7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624E" w14:textId="77777777" w:rsidR="00F7360E" w:rsidRPr="005F09B7" w:rsidRDefault="00F7360E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dostępu do Internetu oraz poczty elektronicznej.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0F2920" w14:textId="77777777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60E" w:rsidRPr="009D63EF" w14:paraId="53E4BE7D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FC39" w14:textId="21CF101A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79FD" w14:textId="129FEB63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5DD" w14:textId="5C924CDF" w:rsidR="00F7360E" w:rsidRPr="005F09B7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Komputer przenośny ekranem z 15,6" o rozdzielczości: HD min. 1920x1080 przy 60Hz) z powłoką przeciwodblaskową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78CB" w14:textId="3EF2C55C" w:rsidR="00F7360E" w:rsidRPr="009D63EF" w:rsidRDefault="00F7360E" w:rsidP="003F55EF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F7360E" w:rsidRPr="009D63EF" w14:paraId="2FCB63E5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ADBB" w14:textId="676ED42F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AAD7" w14:textId="1279E695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Wydajność obliczeniowa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9D06" w14:textId="77777777" w:rsidR="00F7360E" w:rsidRPr="005F09B7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Komputer w oferowanej konfiguracji musi osiągać w testach wydajnościowych, co najmniej wyniki: Dla </w:t>
            </w:r>
            <w:proofErr w:type="spellStart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SYSmark</w:t>
            </w:r>
            <w:proofErr w:type="spellEnd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® 2018 </w:t>
            </w:r>
            <w:proofErr w:type="spellStart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PerformanceTest</w:t>
            </w:r>
            <w:proofErr w:type="spellEnd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AEBB62" w14:textId="77777777" w:rsidR="00F7360E" w:rsidRPr="005F09B7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- SM 2018 </w:t>
            </w:r>
            <w:proofErr w:type="spellStart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Overall</w:t>
            </w:r>
            <w:proofErr w:type="spellEnd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 Rating - co najmniej wynik 1200 punktów,</w:t>
            </w:r>
          </w:p>
          <w:p w14:paraId="02576E08" w14:textId="77777777" w:rsidR="00F7360E" w:rsidRPr="005F09B7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- Productivity - co najmniej wynik 1100 punktów,</w:t>
            </w:r>
          </w:p>
          <w:p w14:paraId="6F24CAB2" w14:textId="77777777" w:rsidR="00F7360E" w:rsidRPr="005F09B7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Creativity</w:t>
            </w:r>
            <w:proofErr w:type="spellEnd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 - co najmniej wynik 1200 punktów,</w:t>
            </w:r>
          </w:p>
          <w:p w14:paraId="71810BCB" w14:textId="421E4E68" w:rsidR="00F7360E" w:rsidRPr="005F09B7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Responsiveness</w:t>
            </w:r>
            <w:proofErr w:type="spellEnd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 - co najmniej wynik 1300 punktów.</w:t>
            </w:r>
          </w:p>
          <w:p w14:paraId="7EAE68B2" w14:textId="466729D1" w:rsidR="00F7360E" w:rsidRPr="005F09B7" w:rsidRDefault="00F7360E" w:rsidP="003F55EF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F09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dołączy do oferty wydruk  ze strony: </w:t>
            </w:r>
            <w:hyperlink r:id="rId7" w:history="1">
              <w:r w:rsidRPr="005F09B7"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  <w:t>https://results.bapco.com</w:t>
              </w:r>
            </w:hyperlink>
            <w:r w:rsidRPr="005F09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testów oferowanej konfiguracji.</w:t>
            </w:r>
            <w:r w:rsidRPr="005F09B7">
              <w:rPr>
                <w:rFonts w:asciiTheme="minorHAnsi" w:hAnsiTheme="minorHAnsi" w:cstheme="minorHAnsi"/>
                <w:sz w:val="22"/>
                <w:szCs w:val="22"/>
              </w:rPr>
              <w:t xml:space="preserve"> Wymagane testy wydajnościowe muszą być przeprowadzone na automatycznych ustawieniach konfiguratora dołączonego przez BAPCO i przy rozdzielczości 1920x1080 @ 60Hz. Nie dopuszcza się stosowanie </w:t>
            </w:r>
            <w:proofErr w:type="spellStart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overclockingu</w:t>
            </w:r>
            <w:proofErr w:type="spellEnd"/>
            <w:r w:rsidRPr="005F09B7">
              <w:rPr>
                <w:rFonts w:asciiTheme="minorHAnsi" w:hAnsiTheme="minorHAnsi" w:cstheme="minorHAnsi"/>
                <w:sz w:val="22"/>
                <w:szCs w:val="22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1E8" w14:textId="3A232D4D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Do oferty dołączyć wydruki testu</w:t>
            </w:r>
          </w:p>
        </w:tc>
      </w:tr>
      <w:tr w:rsidR="00F7360E" w:rsidRPr="009D63EF" w14:paraId="58987F9E" w14:textId="77777777" w:rsidTr="00F73B20">
        <w:trPr>
          <w:trHeight w:val="108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A35F" w14:textId="0DC55C33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0E07" w14:textId="4808C356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E11D" w14:textId="77777777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Procesor wielordzeniowy ze zintegrowaną grafiką, osiągający w teście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CPU Mark wynik min. 6320 punktów. </w:t>
            </w:r>
            <w:r w:rsidRPr="00FD5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dołączyć wydruk ze strony https://www.cpubenchmark.net z wynikiem testu dla oferowanego procesora.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8DBE" w14:textId="190931DF" w:rsidR="00F7360E" w:rsidRDefault="00F7360E" w:rsidP="003F55E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F55EF">
              <w:rPr>
                <w:rFonts w:asciiTheme="minorHAnsi" w:hAnsiTheme="minorHAnsi" w:cstheme="minorHAnsi"/>
                <w:sz w:val="22"/>
                <w:szCs w:val="22"/>
              </w:rPr>
              <w:t>Podać producenta, nazwę oraz model oferowanego procesora:</w:t>
            </w:r>
          </w:p>
          <w:p w14:paraId="10CAE965" w14:textId="77777777" w:rsidR="00F73B20" w:rsidRPr="003F55EF" w:rsidRDefault="00F73B20" w:rsidP="003F55E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ABC59" w14:textId="192B51B6" w:rsidR="00F7360E" w:rsidRPr="009D63EF" w:rsidRDefault="00F7360E" w:rsidP="00F73B20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3F55EF">
              <w:rPr>
                <w:rFonts w:asciiTheme="minorHAnsi" w:hAnsiTheme="minorHAnsi" w:cstheme="minorHAnsi"/>
                <w:sz w:val="22"/>
                <w:szCs w:val="22"/>
              </w:rPr>
              <w:t>Do oferty dołączam wyniki testu.</w:t>
            </w:r>
          </w:p>
        </w:tc>
      </w:tr>
      <w:tr w:rsidR="00F7360E" w:rsidRPr="009D63EF" w14:paraId="3B30F577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B40E" w14:textId="4A572F7B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FB4" w14:textId="4B9A20EB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4B9D" w14:textId="77777777" w:rsidR="00F7360E" w:rsidRDefault="00F7360E" w:rsidP="009E13EF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8 GB</w:t>
            </w:r>
          </w:p>
          <w:p w14:paraId="4AB58E64" w14:textId="518AA1DC" w:rsidR="00F7360E" w:rsidRPr="009D63EF" w:rsidRDefault="00F7360E" w:rsidP="009E13EF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1DD" w14:textId="47415132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wielkość oraz typ oferowanej pamięci</w:t>
            </w:r>
          </w:p>
        </w:tc>
      </w:tr>
      <w:tr w:rsidR="00F7360E" w:rsidRPr="009D63EF" w14:paraId="771989C6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461E" w14:textId="148B981C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A953" w14:textId="24217160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FD9" w14:textId="77777777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Dysk półprzewodnikowy o pojemności min. 230 GB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DAD9" w14:textId="1C837314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pojemność oraz rodzaj oferowanego dysku</w:t>
            </w:r>
          </w:p>
        </w:tc>
      </w:tr>
      <w:tr w:rsidR="00F7360E" w:rsidRPr="009D63EF" w14:paraId="2BA80CF4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ADCE" w14:textId="202A5F02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740E" w14:textId="5C19C95C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graficzna: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1221" w14:textId="5BFCB5F0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Zintegrowana z procesorem z dynamicznie przydzielaną pamięcią współdzieloną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zewnętrzna karta graficzna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5C0C" w14:textId="2F3AF3B5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rodzaj karty</w:t>
            </w:r>
          </w:p>
        </w:tc>
      </w:tr>
      <w:tr w:rsidR="00F7360E" w:rsidRPr="009D63EF" w14:paraId="3BC2CB81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BC63" w14:textId="54B0DD65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940" w14:textId="396E9A71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Wyposażenie multimedialne: 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8993" w14:textId="77777777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dźwiękowa zintegrowana z płytą główną, zgodna z High Definition, wbudowane głośniki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8066" w14:textId="4C637A84" w:rsidR="00F7360E" w:rsidRPr="009D63EF" w:rsidRDefault="00F7360E" w:rsidP="003F55EF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F7360E" w:rsidRPr="009D63EF" w14:paraId="0FC660FF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E3B5" w14:textId="743C9F1C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6D8" w14:textId="06730BEB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główna:</w:t>
            </w:r>
          </w:p>
          <w:p w14:paraId="6EDB9448" w14:textId="77777777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89DC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 zaprojektowana i wyprodukowana na zlecenie producenta komputera, trwale oznaczona na etapie produkcji, dedykowana dla danego urządzenia.</w:t>
            </w:r>
          </w:p>
          <w:p w14:paraId="3CB72655" w14:textId="77777777" w:rsidR="00F7360E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Wyposażona przez producenta w dedykowany chipset dla oferowanego procesora.</w:t>
            </w:r>
          </w:p>
          <w:p w14:paraId="0CB9B8EF" w14:textId="7C3C9F45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4D9D" w14:textId="1F5FF0A6" w:rsidR="00F7360E" w:rsidRPr="009D63EF" w:rsidRDefault="00F7360E" w:rsidP="003F55EF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F7360E" w:rsidRPr="009D63EF" w14:paraId="711CBAA1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7238" w14:textId="301C246B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BC3" w14:textId="4BD8461C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Bateria i zasilanie: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C95E" w14:textId="5B6BCC54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osażony w baterię umożliwiającą pracę przez min. 180 minut. oraz dedykowany zasilacz.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C03C" w14:textId="3E9FC9DA" w:rsidR="00F7360E" w:rsidRPr="009D63EF" w:rsidRDefault="00F7360E" w:rsidP="003F55EF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F7360E" w:rsidRPr="009D63EF" w14:paraId="634C7FE5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A1C5" w14:textId="0084F662" w:rsidR="00F7360E" w:rsidRPr="009D63EF" w:rsidRDefault="00F7360E" w:rsidP="003F55EF">
            <w:pPr>
              <w:pStyle w:val="Style8"/>
              <w:widowControl/>
              <w:spacing w:line="221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862" w14:textId="12186093" w:rsidR="00F7360E" w:rsidRPr="009D63EF" w:rsidRDefault="00F7360E" w:rsidP="003F55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Niezawodność/jakość wytwarzania: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AEC3" w14:textId="4E28F808" w:rsidR="00F7360E" w:rsidRDefault="00F7360E" w:rsidP="003F55EF">
            <w:pPr>
              <w:pStyle w:val="Style8"/>
              <w:widowControl/>
              <w:spacing w:line="216" w:lineRule="exact"/>
              <w:ind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erdzona certyfikatami: Certyfikat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równoważny </w:t>
            </w:r>
          </w:p>
          <w:p w14:paraId="7B4A5BC6" w14:textId="62FF6EC0" w:rsidR="00F7360E" w:rsidRPr="009D63EF" w:rsidRDefault="00F7360E" w:rsidP="003F55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A4A7" w14:textId="63DA15F3" w:rsidR="00F7360E" w:rsidRPr="009D63EF" w:rsidRDefault="00F7360E" w:rsidP="003F55EF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4D31D6">
              <w:rPr>
                <w:rFonts w:cstheme="minorHAnsi"/>
              </w:rPr>
              <w:t>TAK  /  NIE *</w:t>
            </w:r>
          </w:p>
        </w:tc>
      </w:tr>
      <w:tr w:rsidR="00F7360E" w:rsidRPr="009D63EF" w14:paraId="68ABEB1E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527A" w14:textId="22BA76CB" w:rsidR="00F7360E" w:rsidRPr="009D63EF" w:rsidRDefault="00F7360E" w:rsidP="003F5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5D52" w14:textId="7373EF82" w:rsidR="00F7360E" w:rsidRPr="009D63EF" w:rsidRDefault="00F7360E" w:rsidP="003F55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032" w14:textId="6271037C" w:rsidR="00F7360E" w:rsidRPr="009D63EF" w:rsidRDefault="00F7360E" w:rsidP="003F55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Zainstalowany i aktywowany system operacyjny z wieczystą licencją w polskiej wersji językowej. Klucz systemu musi być zapisany trwale w BIOS i umożliwiać instalację systemu operacyjnego z nośnika bezpośrednio z wbudowanego złącza lub napędu lub zdalnie bez potrzeby ręcznego wpisywania klucza licencyjnego.  System operacyjny ma pozwalać na uruchomienie i pracę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większością aplikacji biurowych dostępnych na rynku.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Pełna polska wersja językowa.  Możliwość dokonywania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, Wi-Fi),   .Zabezpieczony hasłem hierarchiczny dostęp do systemu, konta i profile użytkowników 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ADB" w14:textId="0B009C30" w:rsidR="00F7360E" w:rsidRPr="009D63EF" w:rsidRDefault="00F7360E" w:rsidP="003F55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4D31D6">
              <w:rPr>
                <w:rFonts w:cstheme="minorHAnsi"/>
              </w:rPr>
              <w:lastRenderedPageBreak/>
              <w:t xml:space="preserve">Podać producenta oraz nazwę </w:t>
            </w:r>
            <w:r>
              <w:rPr>
                <w:rFonts w:cstheme="minorHAnsi"/>
              </w:rPr>
              <w:t xml:space="preserve">i wersję </w:t>
            </w:r>
            <w:r w:rsidRPr="004D31D6">
              <w:rPr>
                <w:rFonts w:cstheme="minorHAnsi"/>
              </w:rPr>
              <w:t>oferowanego systemu operacyjnego:</w:t>
            </w:r>
          </w:p>
        </w:tc>
      </w:tr>
      <w:tr w:rsidR="00F7360E" w:rsidRPr="009D63EF" w14:paraId="47979615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8D34" w14:textId="5835F16F" w:rsidR="00F7360E" w:rsidRPr="009D63EF" w:rsidRDefault="00F7360E" w:rsidP="003F5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DA82" w14:textId="5740DCB9" w:rsidR="00F7360E" w:rsidRPr="009D63EF" w:rsidRDefault="00F7360E" w:rsidP="003F5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79366352" w14:textId="77777777" w:rsidR="00F7360E" w:rsidRPr="009D63EF" w:rsidRDefault="00F7360E" w:rsidP="003F55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4689" w14:textId="353E7B5E" w:rsidR="00F7360E" w:rsidRPr="009D63EF" w:rsidRDefault="00F7360E" w:rsidP="003F55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Wbudowana kamera internetowa trwale zainstalowana w obudowie matrycy, wejście audio, wbudowany mikrofon, wbudowane głośniki, wbudowana karta sieci bezprzewodowej 802.11 a/b/g/n/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z możliwością włączania i wyłączenia łączności bezprzewodowej Wbudowany moduł Bluetooth  z możliwością włączania i wyłączania łączności bezprzewodowej,  czytnik kart pamięci, złącze USB 3.1 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, złącze USB 3.0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, Wejście HDMI,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, waga max 2,2 kg, sprzęt fabrycznie nowy, </w:t>
            </w:r>
            <w:r w:rsidR="005C27EE">
              <w:rPr>
                <w:rFonts w:asciiTheme="minorHAnsi" w:hAnsiTheme="minorHAnsi" w:cstheme="minorHAnsi"/>
                <w:sz w:val="22"/>
                <w:szCs w:val="22"/>
              </w:rPr>
              <w:t xml:space="preserve">w oryginalnym opakowaniu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, bez śladów użytkowania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873" w14:textId="13F6C15E" w:rsidR="00F7360E" w:rsidRPr="009D63EF" w:rsidRDefault="00F7360E" w:rsidP="007F326A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4D31D6">
              <w:rPr>
                <w:rFonts w:cstheme="minorHAnsi"/>
              </w:rPr>
              <w:t>TAK  /  NIE *</w:t>
            </w:r>
          </w:p>
        </w:tc>
      </w:tr>
    </w:tbl>
    <w:p w14:paraId="1D658975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p w14:paraId="5B572192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8"/>
        <w:gridCol w:w="6515"/>
        <w:gridCol w:w="5382"/>
      </w:tblGrid>
      <w:tr w:rsidR="00F7360E" w:rsidRPr="009D63EF" w14:paraId="1BEF0E22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57F6" w14:textId="346E1170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D699" w14:textId="60480C4A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8F63" w14:textId="77777777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E794" w14:textId="77777777" w:rsidR="00F7360E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parametry, nazwa i model urz</w:t>
            </w: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ą</w:t>
            </w: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dzenia</w:t>
            </w:r>
          </w:p>
          <w:p w14:paraId="4531A0B5" w14:textId="3D88AA77" w:rsidR="00F7360E" w:rsidRPr="009D63EF" w:rsidRDefault="00F7360E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</w:t>
            </w:r>
            <w:r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białe rubryki </w:t>
            </w: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!) </w:t>
            </w:r>
          </w:p>
        </w:tc>
      </w:tr>
      <w:tr w:rsidR="00F7360E" w:rsidRPr="009D63EF" w14:paraId="6AB3A468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6ABB" w14:textId="781CD1E0" w:rsidR="00F7360E" w:rsidRPr="00101E23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E1AE" w14:textId="3F97537B" w:rsidR="00F7360E" w:rsidRPr="00101E23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93F1" w14:textId="07DFB753" w:rsidR="00F7360E" w:rsidRPr="00101E23" w:rsidRDefault="00F7360E" w:rsidP="00101E23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01E23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Komputer stacjonarny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2EF" w14:textId="77777777" w:rsidR="00F7360E" w:rsidRPr="00C06E74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06E74"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Nazwa i model urządzenia :</w:t>
            </w:r>
          </w:p>
          <w:p w14:paraId="6D838C8B" w14:textId="2BD0251C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60E" w:rsidRPr="009D63EF" w14:paraId="0541ED9A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215" w14:textId="659B26E0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29FD" w14:textId="2C8D41A1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7A37" w14:textId="77777777" w:rsidR="00F7360E" w:rsidRPr="009D63EF" w:rsidRDefault="00F7360E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dostępu do Internetu oraz poczty elektronicznej.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78FBC" w14:textId="77777777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60E" w:rsidRPr="009D63EF" w14:paraId="3CB6E920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6D7C" w14:textId="285A698F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D94D" w14:textId="36C00C3E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Wydajność obliczeniowa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4D31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Komputer w oferowanej konfiguracji musi osiągać w testach wydajnościowych, co najmniej wyniki: Dla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SYSmark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® 2018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PerformanceTest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B0B320E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- SM 2018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Overall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Rating - co najmniej wynik 1400 punktów,</w:t>
            </w:r>
          </w:p>
          <w:p w14:paraId="778C3A72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- Productivity - co najmniej wynik 1200 punktów,</w:t>
            </w:r>
          </w:p>
          <w:p w14:paraId="59AB0EE4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Creativity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- co najmniej wynik 1600 punktów,</w:t>
            </w:r>
          </w:p>
          <w:p w14:paraId="126714D3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Responsiveness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- co najmniej wynik 1300 punktów.</w:t>
            </w:r>
          </w:p>
          <w:p w14:paraId="1796ADE2" w14:textId="386246DD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3F55EF">
              <w:rPr>
                <w:rFonts w:asciiTheme="minorHAnsi" w:hAnsiTheme="minorHAnsi" w:cstheme="minorHAnsi"/>
                <w:b/>
              </w:rPr>
              <w:t>Wykonawca dołączy do oferty</w:t>
            </w:r>
            <w:r w:rsidRPr="003F55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wydruk  ze strony: </w:t>
            </w:r>
            <w:hyperlink r:id="rId8" w:history="1">
              <w:r w:rsidRPr="003F55EF"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  <w:t>https://results.bapco.com</w:t>
              </w:r>
            </w:hyperlink>
            <w:r w:rsidRPr="003F55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testów oferowanej konfiguracji.</w:t>
            </w:r>
            <w:r w:rsidRPr="003F55EF">
              <w:rPr>
                <w:rFonts w:asciiTheme="minorHAnsi" w:hAnsiTheme="minorHAnsi" w:cstheme="minorHAnsi"/>
                <w:sz w:val="22"/>
                <w:szCs w:val="22"/>
              </w:rPr>
              <w:t xml:space="preserve"> Wymagane testy wydajnościowe muszą być przeprowadzone na automatycznych ustawieniach konfiguratora dołączonego przez BAPCO i przy rozdzielczości 1920x1080 @ 60Hz. Nie dopuszcza się stosowanie </w:t>
            </w:r>
            <w:proofErr w:type="spellStart"/>
            <w:r w:rsidRPr="003F55EF">
              <w:rPr>
                <w:rFonts w:asciiTheme="minorHAnsi" w:hAnsiTheme="minorHAnsi" w:cstheme="minorHAnsi"/>
                <w:sz w:val="22"/>
                <w:szCs w:val="22"/>
              </w:rPr>
              <w:t>overclockingu</w:t>
            </w:r>
            <w:proofErr w:type="spellEnd"/>
            <w:r w:rsidRPr="003F55EF">
              <w:rPr>
                <w:rFonts w:asciiTheme="minorHAnsi" w:hAnsiTheme="minorHAnsi" w:cstheme="minorHAnsi"/>
                <w:sz w:val="22"/>
                <w:szCs w:val="22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8AB" w14:textId="2134906A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>Do oferty dołączyć wydruki testu</w:t>
            </w:r>
          </w:p>
        </w:tc>
      </w:tr>
      <w:tr w:rsidR="00F7360E" w:rsidRPr="009D63EF" w14:paraId="0759726F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272" w14:textId="51E6DBD9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4285" w14:textId="724EE20B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D69D" w14:textId="77777777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Procesor wielordzeniowy ze zintegrowaną grafiką, osiągający w teście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CPU Mark wynik min. 13000 punktów. </w:t>
            </w:r>
            <w:r w:rsidRPr="00FD5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dołączyć wydruk ze strony https://www.cpubenchmark.net z wynikiem testu dla oferowanego procesora.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C893" w14:textId="77777777" w:rsidR="00F7360E" w:rsidRPr="003F55EF" w:rsidRDefault="00F7360E" w:rsidP="008544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F55EF">
              <w:rPr>
                <w:rFonts w:asciiTheme="minorHAnsi" w:hAnsiTheme="minorHAnsi" w:cstheme="minorHAnsi"/>
                <w:sz w:val="22"/>
                <w:szCs w:val="22"/>
              </w:rPr>
              <w:t>Podać producenta, nazwę oraz model oferowanego procesora:</w:t>
            </w:r>
          </w:p>
          <w:p w14:paraId="5A2F9A79" w14:textId="77777777" w:rsidR="00F7360E" w:rsidRPr="003F55EF" w:rsidRDefault="00F7360E" w:rsidP="008544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406E5" w14:textId="5533FB09" w:rsidR="005F09B7" w:rsidRPr="009D63EF" w:rsidRDefault="00F7360E" w:rsidP="005F09B7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3F55EF">
              <w:rPr>
                <w:rFonts w:asciiTheme="minorHAnsi" w:hAnsiTheme="minorHAnsi" w:cstheme="minorHAnsi"/>
                <w:sz w:val="22"/>
                <w:szCs w:val="22"/>
              </w:rPr>
              <w:t>Do oferty dołączam wyniki testu.</w:t>
            </w:r>
          </w:p>
        </w:tc>
      </w:tr>
      <w:tr w:rsidR="00F7360E" w:rsidRPr="009D63EF" w14:paraId="3F156852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1097" w14:textId="5B35DDC2" w:rsidR="00F7360E" w:rsidRPr="009D63EF" w:rsidRDefault="00F7360E" w:rsidP="00854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DBD" w14:textId="372A7DEF" w:rsidR="00F7360E" w:rsidRPr="009D63EF" w:rsidRDefault="00F7360E" w:rsidP="00854464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FBE" w14:textId="4EED2A7A" w:rsidR="00F7360E" w:rsidRDefault="00F7360E" w:rsidP="00854464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8 GB</w:t>
            </w:r>
          </w:p>
          <w:p w14:paraId="2DEC9517" w14:textId="2C1A236C" w:rsidR="00F7360E" w:rsidRPr="009D63EF" w:rsidRDefault="00F7360E" w:rsidP="00854464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6D7E" w14:textId="4FF738BF" w:rsidR="00F7360E" w:rsidRPr="009D63EF" w:rsidRDefault="00F7360E" w:rsidP="00854464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wielkość oraz typ oferowanej pamięci</w:t>
            </w:r>
          </w:p>
        </w:tc>
      </w:tr>
      <w:tr w:rsidR="00F7360E" w:rsidRPr="009D63EF" w14:paraId="1F26CFEC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89E8" w14:textId="76173E5F" w:rsidR="00F7360E" w:rsidRPr="009D63EF" w:rsidRDefault="00F7360E" w:rsidP="00854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DAB2" w14:textId="263F57BC" w:rsidR="00F7360E" w:rsidRPr="009D63EF" w:rsidRDefault="00F7360E" w:rsidP="00854464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E64" w14:textId="77777777" w:rsidR="00F7360E" w:rsidRPr="009D63EF" w:rsidRDefault="00F7360E" w:rsidP="00854464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Dysk półprzewodnikowy o pojemności min. 230 GB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EFFF" w14:textId="5A48D7D1" w:rsidR="00F7360E" w:rsidRPr="009D63EF" w:rsidRDefault="00F7360E" w:rsidP="00854464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pojemność oraz rodzaj oferowanego dysku</w:t>
            </w:r>
          </w:p>
        </w:tc>
      </w:tr>
      <w:tr w:rsidR="00F7360E" w:rsidRPr="009D63EF" w14:paraId="0EDE87FF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AE40" w14:textId="21318148" w:rsidR="00F7360E" w:rsidRPr="009D63EF" w:rsidRDefault="00F7360E" w:rsidP="00854464">
            <w:pPr>
              <w:pStyle w:val="Style8"/>
              <w:widowControl/>
              <w:spacing w:line="221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2BF" w14:textId="4058757A" w:rsidR="00F7360E" w:rsidRPr="009D63EF" w:rsidRDefault="00F7360E" w:rsidP="00854464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graficzna: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4434" w14:textId="77777777" w:rsidR="00F7360E" w:rsidRPr="009D63EF" w:rsidRDefault="00F7360E" w:rsidP="00854464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Zintegrowana z procesorem z dynamicznie przydzielaną pamięcią współdzieloną lub zewnętrzna karta graficzna.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810" w14:textId="378C645D" w:rsidR="00F7360E" w:rsidRPr="009D63EF" w:rsidRDefault="00F7360E" w:rsidP="00854464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rodzaj karty</w:t>
            </w:r>
          </w:p>
        </w:tc>
      </w:tr>
      <w:tr w:rsidR="00F7360E" w:rsidRPr="009D63EF" w14:paraId="5A227AEB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24E1" w14:textId="4E505CBE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EE5F" w14:textId="34EC9A6D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Wyposażenie multimedialne: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76D9" w14:textId="77777777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dźwiękowa zintegrowana z płytą główną lub zewnętrzna karta graficzna, zgodna z High Definition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F7C" w14:textId="26D2DEEB" w:rsidR="00F7360E" w:rsidRPr="009D63EF" w:rsidRDefault="00F7360E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rodzaj karty</w:t>
            </w:r>
          </w:p>
        </w:tc>
      </w:tr>
      <w:tr w:rsidR="00F7360E" w:rsidRPr="009D63EF" w14:paraId="2B1F590D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84C8" w14:textId="10278F8D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5F29" w14:textId="6BACD168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główna:</w:t>
            </w:r>
          </w:p>
          <w:p w14:paraId="5C99A745" w14:textId="77777777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FA2E" w14:textId="77777777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Płyta główna zaprojektowana i wyprodukowana na zlecenie, trwale oznaczona przez producenta na etapie produkcji.</w:t>
            </w:r>
          </w:p>
          <w:p w14:paraId="263470B5" w14:textId="77777777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Wyposażona przez producenta w dedykowany chipset dla oferowanego procesora.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99DC" w14:textId="51821124" w:rsidR="00F7360E" w:rsidRPr="009D63EF" w:rsidRDefault="00F7360E" w:rsidP="00854464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F7360E" w:rsidRPr="009D63EF" w14:paraId="3C3B741D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DFB" w14:textId="59B6D0E2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102D" w14:textId="42F4CC31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Zasilanie: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9A66" w14:textId="77777777" w:rsidR="00F7360E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Komputer wyposażony w kabel zasilający</w:t>
            </w:r>
          </w:p>
          <w:p w14:paraId="068180FE" w14:textId="7B836D86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074" w14:textId="05D86122" w:rsidR="00F7360E" w:rsidRPr="009D63EF" w:rsidRDefault="00F7360E" w:rsidP="00854464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>TAK / NIE *</w:t>
            </w:r>
          </w:p>
        </w:tc>
      </w:tr>
      <w:tr w:rsidR="00F7360E" w:rsidRPr="009D63EF" w14:paraId="01384483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978" w14:textId="3AB1B3D5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9F34" w14:textId="3527656D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Niezawodność/jakość wytwarzania: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D525" w14:textId="0FF9E5E9" w:rsidR="00F7360E" w:rsidRDefault="00F7360E" w:rsidP="009E13EF">
            <w:pPr>
              <w:pStyle w:val="Style8"/>
              <w:widowControl/>
              <w:spacing w:line="216" w:lineRule="exact"/>
              <w:ind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erdzona certyfikatami: Certyfikat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lub równoważne</w:t>
            </w:r>
          </w:p>
          <w:p w14:paraId="5442438A" w14:textId="01ED9EC6" w:rsidR="00F7360E" w:rsidRPr="009D63EF" w:rsidRDefault="00F7360E" w:rsidP="009E13EF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E113" w14:textId="76D8826A" w:rsidR="00F7360E" w:rsidRPr="009D63EF" w:rsidRDefault="00F7360E" w:rsidP="008B5B91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F7360E" w:rsidRPr="009D63EF" w14:paraId="0C4F5B1F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FCFB" w14:textId="74DE5F85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0850" w14:textId="7525A662" w:rsidR="00F7360E" w:rsidRPr="009D63EF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6D78" w14:textId="07E00BAF" w:rsidR="00F7360E" w:rsidRPr="005C27EE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7EE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 z wieczystą licencją w polskiej wersji językowej. Oferowana licencja musi posiadać unikalny klucz pozwalający na jednoznaczną identyfikację licencji. System operacyjny ma pozwalać na uruchomienie i pracę z  większością aplikacji biurowych dostępnych na rynku. Pełna polska wersja językowa. 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5C27EE">
              <w:rPr>
                <w:rFonts w:asciiTheme="minorHAnsi" w:hAnsiTheme="minorHAnsi" w:cstheme="minorHAnsi"/>
                <w:sz w:val="22"/>
                <w:szCs w:val="22"/>
              </w:rPr>
              <w:t>Plug&amp;Play</w:t>
            </w:r>
            <w:proofErr w:type="spellEnd"/>
            <w:r w:rsidRPr="005C27EE">
              <w:rPr>
                <w:rFonts w:asciiTheme="minorHAnsi" w:hAnsiTheme="minorHAnsi" w:cstheme="minorHAnsi"/>
                <w:sz w:val="22"/>
                <w:szCs w:val="22"/>
              </w:rPr>
              <w:t xml:space="preserve">, Wi-Fi),.Zabezpieczony hasłem hierarchiczny dostęp do systemu, konta i profile użytkowników. W przypadku kiedy klucz produktu nie jest zapiany w BIOS należy dołączyć  nr klucza produktu wraz z nośnikiem instalacyjnym systemu. </w:t>
            </w:r>
          </w:p>
          <w:p w14:paraId="7DB0E423" w14:textId="315AE18F" w:rsidR="00F7360E" w:rsidRPr="005C27EE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C27EE">
              <w:rPr>
                <w:rFonts w:cstheme="minorHAnsi"/>
                <w:sz w:val="22"/>
                <w:szCs w:val="22"/>
              </w:rPr>
              <w:t xml:space="preserve">Licencja bezterminowa, oprogramowanie fabrycznie nowe, </w:t>
            </w:r>
            <w:r w:rsidR="005C27EE" w:rsidRPr="005C27EE">
              <w:rPr>
                <w:rFonts w:cstheme="minorHAnsi"/>
                <w:sz w:val="22"/>
                <w:szCs w:val="22"/>
              </w:rPr>
              <w:t xml:space="preserve">w oryginalnym opakowaniu </w:t>
            </w:r>
            <w:r w:rsidRPr="005C27EE">
              <w:rPr>
                <w:rFonts w:cstheme="minorHAnsi"/>
                <w:sz w:val="22"/>
                <w:szCs w:val="22"/>
              </w:rPr>
              <w:t>, bez śladów użytkowania.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20C8" w14:textId="1A5D9501" w:rsidR="00F7360E" w:rsidRPr="009D63EF" w:rsidRDefault="00F7360E" w:rsidP="00FC3DF4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4D31D6">
              <w:rPr>
                <w:rFonts w:cstheme="minorHAnsi"/>
              </w:rPr>
              <w:t>Podać producenta oraz nazwę</w:t>
            </w:r>
            <w:r>
              <w:rPr>
                <w:rFonts w:cstheme="minorHAnsi"/>
              </w:rPr>
              <w:t xml:space="preserve"> i wersję</w:t>
            </w:r>
            <w:r w:rsidRPr="004D31D6">
              <w:rPr>
                <w:rFonts w:cstheme="minorHAnsi"/>
              </w:rPr>
              <w:t xml:space="preserve"> oferowanego systemu operacyjnego:</w:t>
            </w:r>
          </w:p>
        </w:tc>
      </w:tr>
      <w:tr w:rsidR="00F7360E" w:rsidRPr="009D63EF" w14:paraId="6FAEADD7" w14:textId="77777777" w:rsidTr="00AC2F9D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5CD3" w14:textId="2701C5B1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6C28" w14:textId="3031FAEF" w:rsidR="00F7360E" w:rsidRPr="009D63EF" w:rsidRDefault="00F7360E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29AD27B4" w14:textId="77777777" w:rsidR="00F7360E" w:rsidRPr="009D63EF" w:rsidRDefault="00F7360E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F0D1" w14:textId="6FD62B4A" w:rsidR="00F7360E" w:rsidRPr="005C27EE" w:rsidRDefault="00F7360E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C27EE">
              <w:rPr>
                <w:rFonts w:asciiTheme="minorHAnsi" w:hAnsiTheme="minorHAnsi" w:cstheme="minorHAnsi"/>
                <w:sz w:val="22"/>
                <w:szCs w:val="22"/>
              </w:rPr>
              <w:t>Wejście audio, wejście mikrofonowe, karta sieci bezprzewodowej 802.11 a/b/g/n/</w:t>
            </w:r>
            <w:proofErr w:type="spellStart"/>
            <w:r w:rsidRPr="005C27EE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5C27EE">
              <w:rPr>
                <w:rFonts w:asciiTheme="minorHAnsi" w:hAnsiTheme="minorHAnsi" w:cstheme="minorHAnsi"/>
                <w:sz w:val="22"/>
                <w:szCs w:val="22"/>
              </w:rPr>
              <w:t xml:space="preserve">, karta sieciowa 10/100/1000 ze złączem RJ-45, złącze USB 3.0 – min.2 </w:t>
            </w:r>
            <w:proofErr w:type="spellStart"/>
            <w:r w:rsidRPr="005C27EE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5C27EE">
              <w:rPr>
                <w:rFonts w:asciiTheme="minorHAnsi" w:hAnsiTheme="minorHAnsi" w:cstheme="minorHAnsi"/>
                <w:sz w:val="22"/>
                <w:szCs w:val="22"/>
              </w:rPr>
              <w:t xml:space="preserve">, Wejście HDMI, wejście VGA, waga max 7,5 kg , wymiary długość max. 45 cm, wysokość max. 40 cm, szer. max 21 cm, sprzęt fabrycznie nowy, </w:t>
            </w:r>
            <w:r w:rsidR="005C27EE">
              <w:rPr>
                <w:rFonts w:asciiTheme="minorHAnsi" w:hAnsiTheme="minorHAnsi" w:cstheme="minorHAnsi"/>
                <w:sz w:val="22"/>
                <w:szCs w:val="22"/>
              </w:rPr>
              <w:t>w oryginalnym opakowaniu</w:t>
            </w:r>
            <w:r w:rsidRPr="005C27EE">
              <w:rPr>
                <w:rFonts w:asciiTheme="minorHAnsi" w:hAnsiTheme="minorHAnsi" w:cstheme="minorHAnsi"/>
                <w:sz w:val="22"/>
                <w:szCs w:val="22"/>
              </w:rPr>
              <w:t>, bez śladów użytkowania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6642" w14:textId="2238C622" w:rsidR="00F7360E" w:rsidRPr="009D63EF" w:rsidRDefault="00F7360E" w:rsidP="009152FD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</w:tbl>
    <w:p w14:paraId="1B501655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40" w:tblpY="1"/>
        <w:tblOverlap w:val="never"/>
        <w:tblW w:w="14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1848"/>
        <w:gridCol w:w="6515"/>
        <w:gridCol w:w="5386"/>
      </w:tblGrid>
      <w:tr w:rsidR="00AC2F9D" w:rsidRPr="009D63EF" w14:paraId="1FBA3753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A65" w14:textId="7B580359" w:rsidR="00AC2F9D" w:rsidRPr="009D63EF" w:rsidRDefault="00AC2F9D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CDB" w14:textId="157ADC83" w:rsidR="00AC2F9D" w:rsidRPr="009D63EF" w:rsidRDefault="00AC2F9D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ED51" w14:textId="77777777" w:rsidR="00AC2F9D" w:rsidRPr="009D63EF" w:rsidRDefault="00AC2F9D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7780" w14:textId="77777777" w:rsidR="00AC2F9D" w:rsidRDefault="00AC2F9D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parametry, nazwa i model urz</w:t>
            </w: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ą</w:t>
            </w: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dzenia</w:t>
            </w: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E61B83" w14:textId="21886659" w:rsidR="00AC2F9D" w:rsidRPr="009D63EF" w:rsidRDefault="00AC2F9D" w:rsidP="008A538E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AC2F9D" w:rsidRPr="009D63EF" w14:paraId="35E6CD69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FF45" w14:textId="69F92769" w:rsidR="00AC2F9D" w:rsidRPr="00AC2F9D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AC2F9D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09C" w14:textId="7C1A8F22" w:rsidR="00AC2F9D" w:rsidRPr="007A33F4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3F4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920" w14:textId="0B198D12" w:rsidR="00AC2F9D" w:rsidRPr="00703B4B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3B4B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Tablet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C54" w14:textId="77777777" w:rsidR="00AC2F9D" w:rsidRPr="00C06E74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06E74">
              <w:rPr>
                <w:rStyle w:val="FontStyle2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Nazwa i model urządzenia :</w:t>
            </w:r>
          </w:p>
          <w:p w14:paraId="369CBC0B" w14:textId="52413786" w:rsidR="00AC2F9D" w:rsidRPr="00C06E74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F9D" w:rsidRPr="009D63EF" w14:paraId="7EBB3CE5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7F2A" w14:textId="75D7AA48" w:rsidR="00AC2F9D" w:rsidRPr="009D63EF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FFB2" w14:textId="5BDAAD8A" w:rsidR="00AC2F9D" w:rsidRPr="009D63EF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459A" w14:textId="77777777" w:rsidR="00AC2F9D" w:rsidRPr="009D63EF" w:rsidRDefault="00AC2F9D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Tablet będzie wykorzystywany dla potrzeb aplikacji biurowych, aplikacji edukacyjnych, dostępu do Internetu oraz poczty elektronicznej.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92FB31" w14:textId="77777777" w:rsidR="00AC2F9D" w:rsidRPr="009D63EF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F9D" w:rsidRPr="009D63EF" w14:paraId="2CA3E281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3765" w14:textId="0BAEE3EB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2F0" w14:textId="185B6E03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3F69" w14:textId="7BA77327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Tablet z wyświetlaczem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10" o rozdzielczości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1920x 1200 , ekran dotykowy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5A1C" w14:textId="61F99B8C" w:rsidR="00AC2F9D" w:rsidRPr="009D63EF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0DD3871A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1C95" w14:textId="412CBD00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2C9" w14:textId="1891CA0D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F888" w14:textId="77777777" w:rsidR="00AC2F9D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Procesor wielordzeniowy.</w:t>
            </w:r>
          </w:p>
          <w:p w14:paraId="644FDD47" w14:textId="20DE9983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D8D6" w14:textId="3FD137C8" w:rsidR="00AC2F9D" w:rsidRPr="009D63EF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71E8533E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262D" w14:textId="0F6C3020" w:rsidR="00AC2F9D" w:rsidRPr="009D63EF" w:rsidRDefault="00AC2F9D" w:rsidP="00915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F81" w14:textId="41B23B06" w:rsidR="00AC2F9D" w:rsidRPr="009D63EF" w:rsidRDefault="00AC2F9D" w:rsidP="009152FD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Pamięć operacyjna RAM: 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CE0A" w14:textId="05B26405" w:rsidR="00AC2F9D" w:rsidRPr="009D63EF" w:rsidRDefault="00AC2F9D" w:rsidP="009152FD">
            <w:pPr>
              <w:pStyle w:val="Style8"/>
              <w:widowControl/>
              <w:spacing w:line="216" w:lineRule="exac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4 GB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159F" w14:textId="094E96F8" w:rsidR="00AC2F9D" w:rsidRPr="009D63EF" w:rsidRDefault="00AC2F9D" w:rsidP="009152F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Podać wielkość oferowanej pamięci operacyjnej:</w:t>
            </w:r>
          </w:p>
        </w:tc>
      </w:tr>
      <w:tr w:rsidR="00AC2F9D" w:rsidRPr="009D63EF" w14:paraId="72C9973C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59B3" w14:textId="6A9C543B" w:rsidR="00AC2F9D" w:rsidRPr="009D63EF" w:rsidRDefault="00AC2F9D" w:rsidP="00915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73AC" w14:textId="27B873C0" w:rsidR="00AC2F9D" w:rsidRPr="009D63EF" w:rsidRDefault="00AC2F9D" w:rsidP="009152FD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Parametry pamięci wbudowanej: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7AF5" w14:textId="77777777" w:rsidR="00AC2F9D" w:rsidRPr="009D63EF" w:rsidRDefault="00AC2F9D" w:rsidP="00915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min. 64 GB</w:t>
            </w:r>
          </w:p>
          <w:p w14:paraId="48D1CB04" w14:textId="77777777" w:rsidR="00AC2F9D" w:rsidRPr="009D63EF" w:rsidRDefault="00AC2F9D" w:rsidP="009152FD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44" w14:textId="017BBD46" w:rsidR="00AC2F9D" w:rsidRPr="009D63EF" w:rsidRDefault="00AC2F9D" w:rsidP="009152FD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Podać  wielkości pamięci wbudowanej: </w:t>
            </w:r>
          </w:p>
        </w:tc>
      </w:tr>
      <w:tr w:rsidR="00AC2F9D" w:rsidRPr="009D63EF" w14:paraId="439FD201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6F3C" w14:textId="776D742A" w:rsidR="00AC2F9D" w:rsidRPr="009D63EF" w:rsidRDefault="00AC2F9D" w:rsidP="009152FD">
            <w:pPr>
              <w:pStyle w:val="Style8"/>
              <w:widowControl/>
              <w:spacing w:line="221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C957" w14:textId="4EA716C5" w:rsidR="00AC2F9D" w:rsidRPr="009D63EF" w:rsidRDefault="00AC2F9D" w:rsidP="009152FD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E1DA" w14:textId="70BA2F9D" w:rsidR="00AC2F9D" w:rsidRPr="009D63EF" w:rsidRDefault="00AC2F9D" w:rsidP="009152FD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A78" w14:textId="59EC3BAC" w:rsidR="00AC2F9D" w:rsidRPr="009D63EF" w:rsidRDefault="00AC2F9D" w:rsidP="00B70C5D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751229C5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1D82" w14:textId="6C9AA1D6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3FC" w14:textId="4CB551AC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Wyposażenie multimedialne: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004D" w14:textId="77777777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Wbudowane głośniki, mikrofon, złącze słuchawkowe</w:t>
            </w:r>
          </w:p>
          <w:p w14:paraId="5DC95713" w14:textId="77777777" w:rsidR="00AC2F9D" w:rsidRPr="009D63EF" w:rsidRDefault="00AC2F9D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4A39" w14:textId="56BA183D" w:rsidR="00AC2F9D" w:rsidRPr="009D63EF" w:rsidRDefault="00AC2F9D" w:rsidP="00B70C5D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177258F3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A26C" w14:textId="65B9D66A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6C31" w14:textId="3C77DEE4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Bateria i zasilanie:</w:t>
            </w:r>
          </w:p>
          <w:p w14:paraId="341876EF" w14:textId="77777777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6E37" w14:textId="0DDEE7A2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Tablet wyposażony w akumulator o pojemności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6000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oraz dedykowaną ładowarkę.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115" w14:textId="3C40C56F" w:rsidR="00AC2F9D" w:rsidRPr="009D63EF" w:rsidRDefault="00AC2F9D" w:rsidP="00B70C5D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5FA5FB78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E6B7" w14:textId="379D8478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6780" w14:textId="6412B2A2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Niezawodność/jakość wytwarzania: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48B4" w14:textId="530E1D78" w:rsidR="00AC2F9D" w:rsidRPr="009D63EF" w:rsidRDefault="00AC2F9D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Potwierdzona certyfikatami: Certyfikat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lub równoważn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0BDD" w14:textId="79D547E0" w:rsidR="00AC2F9D" w:rsidRPr="009D63EF" w:rsidRDefault="00AC2F9D" w:rsidP="00B70C5D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71B49B2B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11F4" w14:textId="7B03CE00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0CB" w14:textId="2CAEC99B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operacyjny: 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2A8" w14:textId="4A65C344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 z aktywną i wieczystą licencją umożliwiający pobieranie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aktualizacji od producenta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3B0F" w14:textId="5D6DE18A" w:rsidR="00AC2F9D" w:rsidRPr="009D63EF" w:rsidRDefault="00AC2F9D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4D31D6">
              <w:rPr>
                <w:rFonts w:cstheme="minorHAnsi"/>
              </w:rPr>
              <w:t>Podać nazwę oferowanego systemu operacyjnego:</w:t>
            </w:r>
          </w:p>
        </w:tc>
      </w:tr>
      <w:tr w:rsidR="00AC2F9D" w:rsidRPr="009D63EF" w14:paraId="6D22F657" w14:textId="77777777" w:rsidTr="00AC2F9D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A435" w14:textId="730E8426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7E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AFF7" w14:textId="67B2A4E4" w:rsidR="00AC2F9D" w:rsidRPr="009D63EF" w:rsidRDefault="00AC2F9D" w:rsidP="008A5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13B86D93" w14:textId="77777777" w:rsidR="00AC2F9D" w:rsidRPr="009D63EF" w:rsidRDefault="00AC2F9D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7E3" w14:textId="64E1B397" w:rsidR="00AC2F9D" w:rsidRPr="009D63EF" w:rsidRDefault="00AC2F9D" w:rsidP="008A538E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Wbudowana kamera internetowa trwale zainstalowana w obudowie tabletu, wbudowana karta sieci bezprzewodowej 802.11 a/b/g/n/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, Wbudowany moduł Bluetooth,  czytnik kart pamięci, złącze USB 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, moduł GPS, aparat przedni min. 5Mpix, aparat tylny min. 5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, sprzęt fabrycznie nowy, </w:t>
            </w:r>
            <w:r w:rsidR="005C27EE">
              <w:rPr>
                <w:rFonts w:asciiTheme="minorHAnsi" w:hAnsiTheme="minorHAnsi" w:cstheme="minorHAnsi"/>
                <w:sz w:val="22"/>
                <w:szCs w:val="22"/>
              </w:rPr>
              <w:t>w oryginalnym opakowaniu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, bez śladów użytkowania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DE2" w14:textId="12784CC5" w:rsidR="00AC2F9D" w:rsidRPr="009D63EF" w:rsidRDefault="00AC2F9D" w:rsidP="00B70C5D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</w:tbl>
    <w:p w14:paraId="5708EFFC" w14:textId="0EF0AD6E" w:rsid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p w14:paraId="4239FFBF" w14:textId="4615115C" w:rsidR="00497EF0" w:rsidRDefault="00497EF0" w:rsidP="009D63EF">
      <w:pPr>
        <w:rPr>
          <w:rFonts w:asciiTheme="minorHAnsi" w:hAnsiTheme="minorHAnsi" w:cstheme="minorHAnsi"/>
          <w:sz w:val="22"/>
          <w:szCs w:val="22"/>
        </w:rPr>
      </w:pPr>
    </w:p>
    <w:p w14:paraId="3147E17F" w14:textId="77777777" w:rsidR="00497EF0" w:rsidRPr="009D63EF" w:rsidRDefault="00497EF0" w:rsidP="009D63EF">
      <w:pPr>
        <w:rPr>
          <w:rFonts w:asciiTheme="minorHAnsi" w:hAnsiTheme="minorHAnsi" w:cstheme="minorHAnsi"/>
          <w:sz w:val="22"/>
          <w:szCs w:val="22"/>
        </w:rPr>
      </w:pPr>
    </w:p>
    <w:p w14:paraId="0CEB8046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8"/>
        <w:gridCol w:w="6657"/>
        <w:gridCol w:w="5244"/>
      </w:tblGrid>
      <w:tr w:rsidR="00AC2F9D" w:rsidRPr="009D63EF" w14:paraId="69D53EBF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6660" w14:textId="080C9479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BC38" w14:textId="2D382B3C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926C" w14:textId="77777777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B09" w14:textId="77777777" w:rsidR="00AC2F9D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</w:t>
            </w:r>
          </w:p>
          <w:p w14:paraId="075F3086" w14:textId="0F5C2335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</w:t>
            </w:r>
            <w:r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białe rubryki </w:t>
            </w: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!) </w:t>
            </w:r>
          </w:p>
        </w:tc>
      </w:tr>
      <w:tr w:rsidR="00AC2F9D" w:rsidRPr="009D63EF" w14:paraId="714947D3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4796" w14:textId="12E1A8AB" w:rsidR="00AC2F9D" w:rsidRPr="005E2507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1CD3" w14:textId="3B6758F3" w:rsidR="00AC2F9D" w:rsidRPr="005E2507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507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2A8" w14:textId="77777777" w:rsidR="00AC2F9D" w:rsidRPr="005E2507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Pakiet</w:t>
            </w:r>
            <w:r w:rsidRPr="005E2507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biurowy</w:t>
            </w:r>
            <w:r w:rsidRPr="005E2507">
              <w:rPr>
                <w:rStyle w:val="FontStyle22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C2F" w14:textId="6AACE18B" w:rsidR="00AC2F9D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Podać nazwę, wersję oraz producenta oferowanego pakietu biurowego: </w:t>
            </w:r>
          </w:p>
          <w:p w14:paraId="466A263A" w14:textId="7B56E443" w:rsidR="00AC2F9D" w:rsidRPr="009D63EF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F9D" w:rsidRPr="009D63EF" w14:paraId="7A9A207F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2FB3" w14:textId="6D5A4575" w:rsidR="00AC2F9D" w:rsidRPr="009D63EF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1CE" w14:textId="65E2E8C8" w:rsidR="00AC2F9D" w:rsidRPr="009D63EF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Wymagania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11E5" w14:textId="1DF77D17" w:rsidR="00AC2F9D" w:rsidRPr="009D63EF" w:rsidRDefault="00AC2F9D" w:rsidP="009E13EF">
            <w:p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biurowego z licencją do użytku domowego i do nauki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pozwalający na instalację i użytkowanie na komputerach i tabletach będących przedmiotem zamówienia, </w:t>
            </w: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stabilny pakiet biurowy,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spełniający poniższe warunki: </w:t>
            </w:r>
          </w:p>
          <w:p w14:paraId="1E2B51AA" w14:textId="77777777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317" w:hanging="284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Pakiet biurowy zawiera: </w:t>
            </w:r>
          </w:p>
          <w:p w14:paraId="7EE8A791" w14:textId="77777777" w:rsidR="00AC2F9D" w:rsidRPr="009D63EF" w:rsidRDefault="00AC2F9D" w:rsidP="009D63EF">
            <w:pPr>
              <w:pStyle w:val="Akapitzlist1"/>
              <w:numPr>
                <w:ilvl w:val="0"/>
                <w:numId w:val="1"/>
              </w:num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edytor tekstu, </w:t>
            </w:r>
          </w:p>
          <w:p w14:paraId="3E716A73" w14:textId="77777777" w:rsidR="00AC2F9D" w:rsidRPr="009D63EF" w:rsidRDefault="00AC2F9D" w:rsidP="009D63EF">
            <w:pPr>
              <w:pStyle w:val="Akapitzlist1"/>
              <w:numPr>
                <w:ilvl w:val="0"/>
                <w:numId w:val="1"/>
              </w:num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arkusz kalkulacyjny, </w:t>
            </w:r>
          </w:p>
          <w:p w14:paraId="200D9286" w14:textId="77777777" w:rsidR="00AC2F9D" w:rsidRPr="009D63EF" w:rsidRDefault="00AC2F9D" w:rsidP="009D63EF">
            <w:pPr>
              <w:pStyle w:val="Akapitzlist1"/>
              <w:numPr>
                <w:ilvl w:val="0"/>
                <w:numId w:val="1"/>
              </w:numPr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narzędzie do przygotowywania i tworzenia prezentacji multimedialnych,</w:t>
            </w:r>
          </w:p>
          <w:p w14:paraId="43BAE2DD" w14:textId="77777777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Interfejs użytkownika w pełnej polskiej wersji językowej </w:t>
            </w:r>
          </w:p>
          <w:p w14:paraId="739E1D5C" w14:textId="37206E87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Prawidłowe odczytywanie i zapisywanie danych w dokumentach w formatach: .DOC, .DOCX, .XLS, .XLSX, XLSM, .PPT, .PPTX, w tym obsługa formatowania, makr, formuł i formularzy w plikach wytworzonych w MS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Ofice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2013, MS Office 2016 bez utraty danych oraz bez konieczności </w:t>
            </w:r>
            <w:proofErr w:type="spellStart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reformatowania</w:t>
            </w:r>
            <w:proofErr w:type="spellEnd"/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 dokumentów</w:t>
            </w:r>
          </w:p>
          <w:p w14:paraId="13D953E7" w14:textId="77777777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Możliwość automatycznego odzyskiwania dokumentów elektronicznych w wypadku nieoczkiwanego zamknięcia aplikacji, np. w wyniku wyłączenia komputera. </w:t>
            </w:r>
          </w:p>
          <w:p w14:paraId="1374739A" w14:textId="77777777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Automatyczne wyróżnianie i aktywowanie hiperłączy w dokumentach podczas edycji i odczytu </w:t>
            </w:r>
          </w:p>
          <w:p w14:paraId="758394A3" w14:textId="5A31DE7D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>Oprogramowanie zawiera narzędzia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programistyczne umożliwiające automatyzację pracy i wymianę danych pomiędzy dokumentami i aplikacjami (język makropoleceń, język skryptów) </w:t>
            </w:r>
          </w:p>
          <w:p w14:paraId="53EA2C2C" w14:textId="77777777" w:rsidR="00AC2F9D" w:rsidRPr="009D63EF" w:rsidRDefault="00AC2F9D" w:rsidP="009D63EF">
            <w:pPr>
              <w:pStyle w:val="Akapitzlist1"/>
              <w:numPr>
                <w:ilvl w:val="0"/>
                <w:numId w:val="2"/>
              </w:numPr>
              <w:ind w:left="417" w:hanging="283"/>
              <w:jc w:val="both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14:paraId="6DC84468" w14:textId="5D601136" w:rsidR="00AC2F9D" w:rsidRPr="009D63EF" w:rsidRDefault="00AC2F9D" w:rsidP="009D63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D63EF">
              <w:rPr>
                <w:rFonts w:asciiTheme="minorHAnsi" w:hAnsiTheme="minorHAnsi" w:cstheme="minorHAnsi"/>
              </w:rPr>
              <w:t>Wyżej wymienione aplikacje muszą być zawarte w pakiecie oraz posiadać dożywotnią licencję na użytkowanie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663" w14:textId="576F28F5" w:rsidR="00AC2F9D" w:rsidRPr="009D63EF" w:rsidRDefault="00AC2F9D" w:rsidP="000A0D72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>TAK / NIE *</w:t>
            </w:r>
          </w:p>
        </w:tc>
      </w:tr>
      <w:tr w:rsidR="00AC2F9D" w:rsidRPr="009D63EF" w14:paraId="760FA2F1" w14:textId="77777777" w:rsidTr="006B2335">
        <w:trPr>
          <w:trHeight w:val="46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22CA6" w14:textId="77749B31" w:rsidR="00AC2F9D" w:rsidRPr="009D63EF" w:rsidRDefault="00AC2F9D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DB4DB" w14:textId="7477C735" w:rsidR="00AC2F9D" w:rsidRPr="009D63EF" w:rsidRDefault="00AC2F9D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FEDD5" w14:textId="601F2355" w:rsidR="00AC2F9D" w:rsidRPr="009D63EF" w:rsidRDefault="00AC2F9D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 bezterminowa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. Każda licencja powinna zawierać indywidualny klucz produktu pozwalający na jednoznaczną jej identyfikację. Klucz produktu musi być dostarczony w oryginalnym opakowaniu.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O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programowanie fabrycznie nowe</w:t>
            </w:r>
            <w:r w:rsidR="005F09B7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, w oryginalnym opakowaniu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, bez śladów użytkowania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3C7AA" w14:textId="5E83317E" w:rsidR="00AC2F9D" w:rsidRPr="009D63EF" w:rsidRDefault="00AC2F9D" w:rsidP="000A0D72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</w:tbl>
    <w:p w14:paraId="18693E05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p w14:paraId="187CFE64" w14:textId="77777777" w:rsidR="009D63EF" w:rsidRPr="009D63EF" w:rsidRDefault="009D63EF" w:rsidP="009D63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8"/>
        <w:gridCol w:w="6657"/>
        <w:gridCol w:w="5244"/>
      </w:tblGrid>
      <w:tr w:rsidR="00AC2F9D" w:rsidRPr="009D63EF" w14:paraId="00423706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33B" w14:textId="39C5A810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B21" w14:textId="18A9A544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Nazwa komponentu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C854" w14:textId="77777777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9DFE" w14:textId="77777777" w:rsidR="00AC2F9D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  <w:t>Oferowane parametry</w:t>
            </w:r>
          </w:p>
          <w:p w14:paraId="5076FFDA" w14:textId="3F18756E" w:rsidR="00AC2F9D" w:rsidRPr="009D63EF" w:rsidRDefault="00AC2F9D" w:rsidP="009E13EF">
            <w:pPr>
              <w:pStyle w:val="Style2"/>
              <w:widowControl/>
              <w:rPr>
                <w:rStyle w:val="FontStyle20"/>
                <w:rFonts w:asciiTheme="minorHAnsi" w:hAnsiTheme="minorHAnsi" w:cstheme="minorHAnsi"/>
                <w:sz w:val="22"/>
                <w:szCs w:val="22"/>
              </w:rPr>
            </w:pP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 proszę wypełnić</w:t>
            </w:r>
            <w:r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białe rubryki </w:t>
            </w:r>
            <w:r w:rsidRPr="00B23A39">
              <w:rPr>
                <w:rStyle w:val="FontStyle20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!) </w:t>
            </w:r>
          </w:p>
        </w:tc>
      </w:tr>
      <w:tr w:rsidR="00AC2F9D" w:rsidRPr="009D63EF" w14:paraId="01E26A0B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22D5" w14:textId="54ACFE8E" w:rsidR="00AC2F9D" w:rsidRPr="00AC2F9D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AC2F9D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914" w14:textId="0EF55AC0" w:rsidR="00AC2F9D" w:rsidRPr="00C2633D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5B14" w14:textId="77777777" w:rsidR="00AC2F9D" w:rsidRPr="00C2633D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633D">
              <w:rPr>
                <w:rStyle w:val="FontStyle22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Oprogramowanie antywirusowe i firewall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A8BD" w14:textId="77777777" w:rsidR="00AC2F9D" w:rsidRDefault="00AC2F9D" w:rsidP="007A0E2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Podać nazwę, wersję oraz producenta oferowanego pakietu biurowego: </w:t>
            </w:r>
          </w:p>
          <w:p w14:paraId="05C8C2B6" w14:textId="77777777" w:rsidR="00AC2F9D" w:rsidRPr="009D63EF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F9D" w:rsidRPr="009D63EF" w14:paraId="5BDD5BFA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FBCF" w14:textId="3CD9913C" w:rsidR="00AC2F9D" w:rsidRPr="009D63EF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E061" w14:textId="27F0303A" w:rsidR="00AC2F9D" w:rsidRPr="009D63EF" w:rsidRDefault="00AC2F9D" w:rsidP="009E13E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Wymagania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CA29" w14:textId="19773906" w:rsidR="00AC2F9D" w:rsidRPr="009D63EF" w:rsidRDefault="00AC2F9D" w:rsidP="00C06E74">
            <w:pPr>
              <w:jc w:val="both"/>
              <w:outlineLvl w:val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Pakiet oprogramowania zabezpieczającego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pozwalający na instalację i użytkowanie na komputerach i tabletach będących przedmiotem zamówienia, </w:t>
            </w:r>
            <w:r w:rsidRPr="009D6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zawierający funkcje:</w:t>
            </w:r>
          </w:p>
          <w:p w14:paraId="4BAE62AE" w14:textId="77777777" w:rsidR="00AC2F9D" w:rsidRPr="009D63EF" w:rsidRDefault="00AC2F9D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Ochrona plików w czasie rzeczywistym, </w:t>
            </w:r>
          </w:p>
          <w:p w14:paraId="7C0C9A9A" w14:textId="77777777" w:rsidR="00AC2F9D" w:rsidRPr="009D63EF" w:rsidRDefault="00AC2F9D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Kontrola rodzicielska, </w:t>
            </w:r>
          </w:p>
          <w:p w14:paraId="0A940DA5" w14:textId="77777777" w:rsidR="00AC2F9D" w:rsidRPr="009D63EF" w:rsidRDefault="00AC2F9D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Ochrona bankowości elektronicznej, </w:t>
            </w:r>
          </w:p>
          <w:p w14:paraId="6CDC249E" w14:textId="77777777" w:rsidR="00AC2F9D" w:rsidRPr="009D63EF" w:rsidRDefault="00AC2F9D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Ochrona przed </w:t>
            </w:r>
            <w:proofErr w:type="spellStart"/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ransomware</w:t>
            </w:r>
            <w:proofErr w:type="spellEnd"/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, </w:t>
            </w:r>
          </w:p>
          <w:p w14:paraId="5475ABA5" w14:textId="77777777" w:rsidR="00AC2F9D" w:rsidRPr="009D63EF" w:rsidRDefault="00AC2F9D" w:rsidP="00C06E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D63E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Zapora ogniowa firewall</w:t>
            </w:r>
          </w:p>
          <w:p w14:paraId="4146C8A9" w14:textId="77777777" w:rsidR="00AC2F9D" w:rsidRPr="009D63EF" w:rsidRDefault="00AC2F9D" w:rsidP="00C06E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9D63EF">
              <w:rPr>
                <w:rFonts w:asciiTheme="minorHAnsi" w:hAnsiTheme="minorHAnsi" w:cstheme="minorHAnsi"/>
              </w:rPr>
              <w:t>Wyżej wymienione funkcje muszą być zawarte w programie i być jego integralną częścią.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E90" w14:textId="22F5CD7D" w:rsidR="00AC2F9D" w:rsidRPr="009D63EF" w:rsidRDefault="00AC2F9D" w:rsidP="007A0E2C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  <w:tr w:rsidR="00AC2F9D" w:rsidRPr="009D63EF" w14:paraId="22902AE1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8980" w14:textId="469BEA5A" w:rsidR="00AC2F9D" w:rsidRPr="009D63EF" w:rsidRDefault="00AC2F9D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74B7" w14:textId="23A70CC4" w:rsidR="00AC2F9D" w:rsidRPr="009D63EF" w:rsidRDefault="00AC2F9D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63B9" w14:textId="4D54A5E9" w:rsidR="00AC2F9D" w:rsidRPr="009D63EF" w:rsidRDefault="00AC2F9D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Licencja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przeznaczona do użytkowania przez osoby fizyczne,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ważna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lata umożliwiająca pobieranie aktualizacji aplikacji oraz sygnatur wirusów, oprogramowanie fabrycznie nowe </w:t>
            </w:r>
            <w:r w:rsidR="005F09B7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, w oryginalnym opakowaniu</w:t>
            </w:r>
            <w:r w:rsidRPr="009D63EF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, bez śladów użytkowania,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A8D8" w14:textId="55D40C58" w:rsidR="00AC2F9D" w:rsidRPr="009D63EF" w:rsidRDefault="00AC2F9D" w:rsidP="007A0E2C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lastRenderedPageBreak/>
              <w:t>TAK / NIE *</w:t>
            </w:r>
          </w:p>
        </w:tc>
      </w:tr>
      <w:tr w:rsidR="00AC2F9D" w:rsidRPr="009D63EF" w14:paraId="2E94C2E7" w14:textId="77777777" w:rsidTr="006B2335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FE59" w14:textId="7E0DE3A0" w:rsidR="00AC2F9D" w:rsidRPr="009D63EF" w:rsidRDefault="00AC2F9D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D5D" w14:textId="0224EC97" w:rsidR="00AC2F9D" w:rsidRPr="009D63EF" w:rsidRDefault="00AC2F9D" w:rsidP="009E1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3EF">
              <w:rPr>
                <w:rFonts w:asciiTheme="minorHAnsi" w:hAnsiTheme="minorHAnsi" w:cstheme="minorHAnsi"/>
                <w:sz w:val="22"/>
                <w:szCs w:val="22"/>
              </w:rPr>
              <w:t xml:space="preserve">Wymagania dodatkowe: </w:t>
            </w:r>
          </w:p>
          <w:p w14:paraId="4BD8112C" w14:textId="77777777" w:rsidR="00AC2F9D" w:rsidRPr="009D63EF" w:rsidRDefault="00AC2F9D" w:rsidP="009E13EF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9B27" w14:textId="123D8691" w:rsidR="00AC2F9D" w:rsidRPr="005E2507" w:rsidRDefault="00AC2F9D" w:rsidP="009E13EF">
            <w:pP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 w:rsidRPr="005E2507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Najnowsza wersja oprogramowania dostępna w ramach zakupionej licencji musi zostać zainstalowana oraz aktywowana na wszystkich komputerach</w:t>
            </w: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 xml:space="preserve"> i tabletach</w:t>
            </w:r>
            <w:r w:rsidRPr="005E2507"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, które są przedmiotem tego postępowania przetargowego.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FCAA" w14:textId="5FAC9E86" w:rsidR="00AC2F9D" w:rsidRPr="005E2507" w:rsidRDefault="00AC2F9D" w:rsidP="007A0E2C">
            <w:pPr>
              <w:pStyle w:val="Style5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2"/>
                <w:rFonts w:asciiTheme="minorHAnsi" w:hAnsiTheme="minorHAnsi" w:cstheme="minorHAnsi"/>
                <w:sz w:val="22"/>
                <w:szCs w:val="22"/>
              </w:rPr>
              <w:t>TAK / NIE *</w:t>
            </w:r>
          </w:p>
        </w:tc>
      </w:tr>
    </w:tbl>
    <w:p w14:paraId="7862A08B" w14:textId="77777777" w:rsidR="00756DC7" w:rsidRPr="00756DC7" w:rsidRDefault="00756DC7" w:rsidP="00756DC7">
      <w:pPr>
        <w:widowControl/>
        <w:autoSpaceDE/>
        <w:autoSpaceDN/>
        <w:adjustRightInd/>
        <w:spacing w:before="600"/>
        <w:ind w:left="7788" w:right="-992" w:firstLine="708"/>
        <w:rPr>
          <w:rFonts w:asciiTheme="minorHAnsi" w:eastAsia="Times New Roman" w:hAnsiTheme="minorHAnsi" w:cstheme="minorHAnsi"/>
          <w:sz w:val="22"/>
          <w:szCs w:val="22"/>
        </w:rPr>
      </w:pPr>
      <w:r w:rsidRPr="00756DC7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2DA23501" w14:textId="0BF84981" w:rsidR="00756DC7" w:rsidRPr="00756DC7" w:rsidRDefault="00756DC7" w:rsidP="00756DC7">
      <w:pPr>
        <w:widowControl/>
        <w:autoSpaceDE/>
        <w:autoSpaceDN/>
        <w:adjustRightInd/>
        <w:ind w:left="2724" w:rightChars="-496" w:right="-1190" w:firstLine="6480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756DC7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( podpis Wykonawcy </w:t>
      </w:r>
      <w:r>
        <w:rPr>
          <w:rFonts w:asciiTheme="minorHAnsi" w:eastAsia="Times New Roman" w:hAnsiTheme="minorHAnsi" w:cstheme="minorHAnsi"/>
          <w:bCs/>
          <w:iCs/>
          <w:sz w:val="20"/>
          <w:szCs w:val="20"/>
        </w:rPr>
        <w:t>)</w:t>
      </w:r>
    </w:p>
    <w:p w14:paraId="76802393" w14:textId="3686AC09" w:rsidR="00992782" w:rsidRPr="00756DC7" w:rsidRDefault="00756DC7" w:rsidP="00756DC7">
      <w:pPr>
        <w:widowControl/>
        <w:autoSpaceDE/>
        <w:autoSpaceDN/>
        <w:adjustRightInd/>
        <w:spacing w:before="360" w:after="360"/>
        <w:ind w:rightChars="-496" w:right="-119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56DC7">
        <w:rPr>
          <w:rFonts w:asciiTheme="minorHAnsi" w:eastAsia="Times New Roman" w:hAnsiTheme="minorHAnsi" w:cstheme="minorHAnsi"/>
          <w:b/>
          <w:sz w:val="20"/>
          <w:szCs w:val="20"/>
        </w:rPr>
        <w:t>Formularz  musi być podpisany  przez osobę lub osoby uprawnione do reprezentowania Wykonawcy, kwalifikowanym podpisem elektronicznym, profilem zaufanym lub podpisem osobistym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i złożony wraz z ofer</w:t>
      </w:r>
      <w:r w:rsidR="00B23A39">
        <w:rPr>
          <w:rFonts w:asciiTheme="minorHAnsi" w:eastAsia="Times New Roman" w:hAnsiTheme="minorHAnsi" w:cstheme="minorHAnsi"/>
          <w:b/>
          <w:sz w:val="20"/>
          <w:szCs w:val="20"/>
        </w:rPr>
        <w:t>t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ą</w:t>
      </w:r>
      <w:r w:rsidRPr="00756DC7">
        <w:rPr>
          <w:rFonts w:asciiTheme="minorHAnsi" w:eastAsia="Times New Roman" w:hAnsiTheme="minorHAnsi" w:cstheme="minorHAnsi"/>
          <w:b/>
          <w:sz w:val="20"/>
          <w:szCs w:val="20"/>
        </w:rPr>
        <w:t xml:space="preserve"> .</w:t>
      </w:r>
    </w:p>
    <w:sectPr w:rsidR="00992782" w:rsidRPr="00756DC7" w:rsidSect="00F73B20">
      <w:headerReference w:type="default" r:id="rId9"/>
      <w:footerReference w:type="default" r:id="rId10"/>
      <w:pgSz w:w="16838" w:h="11906" w:orient="landscape"/>
      <w:pgMar w:top="1417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1C65" w14:textId="77777777" w:rsidR="000A278D" w:rsidRDefault="000A278D" w:rsidP="009D63EF">
      <w:r>
        <w:separator/>
      </w:r>
    </w:p>
  </w:endnote>
  <w:endnote w:type="continuationSeparator" w:id="0">
    <w:p w14:paraId="4F3B8D63" w14:textId="77777777" w:rsidR="000A278D" w:rsidRDefault="000A278D" w:rsidP="009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494650"/>
      <w:docPartObj>
        <w:docPartGallery w:val="Page Numbers (Bottom of Page)"/>
        <w:docPartUnique/>
      </w:docPartObj>
    </w:sdtPr>
    <w:sdtEndPr/>
    <w:sdtContent>
      <w:p w14:paraId="5454853D" w14:textId="11229872" w:rsidR="009D63EF" w:rsidRDefault="009D6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CBB54" w14:textId="77777777" w:rsidR="003F55EF" w:rsidRPr="004D31D6" w:rsidRDefault="003F55EF" w:rsidP="003F55EF">
    <w:pPr>
      <w:rPr>
        <w:rFonts w:cstheme="minorHAnsi"/>
      </w:rPr>
    </w:pPr>
    <w:r w:rsidRPr="004D31D6">
      <w:rPr>
        <w:rFonts w:cstheme="minorHAnsi"/>
        <w:b/>
        <w:bCs/>
        <w:i/>
        <w:iCs/>
      </w:rPr>
      <w:t>* niepotrzebne skreślić</w:t>
    </w:r>
  </w:p>
  <w:p w14:paraId="48301138" w14:textId="77777777" w:rsidR="009D63EF" w:rsidRDefault="009D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6DC8" w14:textId="77777777" w:rsidR="000A278D" w:rsidRDefault="000A278D" w:rsidP="009D63EF">
      <w:r>
        <w:separator/>
      </w:r>
    </w:p>
  </w:footnote>
  <w:footnote w:type="continuationSeparator" w:id="0">
    <w:p w14:paraId="3C4C23CA" w14:textId="77777777" w:rsidR="000A278D" w:rsidRDefault="000A278D" w:rsidP="009D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959" w14:textId="5E477260" w:rsidR="009D63EF" w:rsidRDefault="00203267" w:rsidP="00F73B20">
    <w:pPr>
      <w:pStyle w:val="Nagwek"/>
      <w:jc w:val="center"/>
    </w:pPr>
    <w:r>
      <w:rPr>
        <w:noProof/>
      </w:rPr>
      <w:drawing>
        <wp:inline distT="0" distB="0" distL="0" distR="0" wp14:anchorId="46AEEC2C" wp14:editId="43A37F9F">
          <wp:extent cx="8420100" cy="1171529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85" cy="118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 w16cid:durableId="54593335">
    <w:abstractNumId w:val="1"/>
  </w:num>
  <w:num w:numId="2" w16cid:durableId="1215191992">
    <w:abstractNumId w:val="2"/>
  </w:num>
  <w:num w:numId="3" w16cid:durableId="134389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F"/>
    <w:rsid w:val="00043724"/>
    <w:rsid w:val="000A0D72"/>
    <w:rsid w:val="000A278D"/>
    <w:rsid w:val="000F374E"/>
    <w:rsid w:val="00101E23"/>
    <w:rsid w:val="00203267"/>
    <w:rsid w:val="002F4A1A"/>
    <w:rsid w:val="00353F99"/>
    <w:rsid w:val="003561EF"/>
    <w:rsid w:val="003F55EF"/>
    <w:rsid w:val="00497EF0"/>
    <w:rsid w:val="005C27EE"/>
    <w:rsid w:val="005E2507"/>
    <w:rsid w:val="005F09B7"/>
    <w:rsid w:val="00625738"/>
    <w:rsid w:val="006459F3"/>
    <w:rsid w:val="006B2335"/>
    <w:rsid w:val="00703B4B"/>
    <w:rsid w:val="00756DC7"/>
    <w:rsid w:val="007A0E2C"/>
    <w:rsid w:val="007A33F4"/>
    <w:rsid w:val="007F326A"/>
    <w:rsid w:val="0083017A"/>
    <w:rsid w:val="008408CB"/>
    <w:rsid w:val="00854464"/>
    <w:rsid w:val="008A538E"/>
    <w:rsid w:val="008B0920"/>
    <w:rsid w:val="008B5B91"/>
    <w:rsid w:val="009152FD"/>
    <w:rsid w:val="00922E49"/>
    <w:rsid w:val="00992782"/>
    <w:rsid w:val="009D63EF"/>
    <w:rsid w:val="00A07CA8"/>
    <w:rsid w:val="00A46BA0"/>
    <w:rsid w:val="00AA7A5C"/>
    <w:rsid w:val="00AB754F"/>
    <w:rsid w:val="00AC2F9D"/>
    <w:rsid w:val="00AD310C"/>
    <w:rsid w:val="00B23A39"/>
    <w:rsid w:val="00B70C5D"/>
    <w:rsid w:val="00C06E74"/>
    <w:rsid w:val="00C2633D"/>
    <w:rsid w:val="00C74372"/>
    <w:rsid w:val="00CD0C43"/>
    <w:rsid w:val="00CD27B6"/>
    <w:rsid w:val="00F01E71"/>
    <w:rsid w:val="00F04161"/>
    <w:rsid w:val="00F7360E"/>
    <w:rsid w:val="00F73B20"/>
    <w:rsid w:val="00FC3DF4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3A67"/>
  <w15:chartTrackingRefBased/>
  <w15:docId w15:val="{4CD5DD1A-AC36-4CC1-938F-B0A573EE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nika"/>
    <w:qFormat/>
    <w:rsid w:val="009D63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D63EF"/>
  </w:style>
  <w:style w:type="paragraph" w:customStyle="1" w:styleId="Style5">
    <w:name w:val="Style5"/>
    <w:basedOn w:val="Normalny"/>
    <w:uiPriority w:val="99"/>
    <w:rsid w:val="009D63EF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9D63EF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9D63EF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9D63EF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D63E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color w:val="00000A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9D63EF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9D63EF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Akapitzlist1"/>
    <w:locked/>
    <w:rsid w:val="009D6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lts.bap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13</cp:revision>
  <cp:lastPrinted>2022-03-15T07:46:00Z</cp:lastPrinted>
  <dcterms:created xsi:type="dcterms:W3CDTF">2022-03-15T07:26:00Z</dcterms:created>
  <dcterms:modified xsi:type="dcterms:W3CDTF">2022-04-28T11:37:00Z</dcterms:modified>
</cp:coreProperties>
</file>