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E497F" w14:textId="4D135E91" w:rsidR="00A23D2B" w:rsidRPr="00C869C6" w:rsidRDefault="00FC515B" w:rsidP="00B27AE4">
      <w:pPr>
        <w:shd w:val="clear" w:color="auto" w:fill="F2F2F2"/>
        <w:spacing w:line="271" w:lineRule="auto"/>
        <w:ind w:firstLine="709"/>
        <w:jc w:val="center"/>
        <w:rPr>
          <w:rFonts w:ascii="Open Sans" w:hAnsi="Open Sans" w:cs="Open Sans"/>
          <w:b/>
          <w:sz w:val="20"/>
          <w:szCs w:val="20"/>
        </w:rPr>
      </w:pPr>
      <w:r w:rsidRPr="00C869C6">
        <w:rPr>
          <w:rFonts w:ascii="Open Sans" w:hAnsi="Open Sans" w:cs="Open Sans"/>
          <w:b/>
          <w:sz w:val="20"/>
          <w:szCs w:val="20"/>
        </w:rPr>
        <w:t>Umowa</w:t>
      </w:r>
      <w:r w:rsidR="00A23D2B" w:rsidRPr="00C869C6">
        <w:rPr>
          <w:rFonts w:ascii="Open Sans" w:hAnsi="Open Sans" w:cs="Open Sans"/>
          <w:b/>
          <w:sz w:val="20"/>
          <w:szCs w:val="20"/>
        </w:rPr>
        <w:t xml:space="preserve"> </w:t>
      </w:r>
      <w:r w:rsidR="00F7119C" w:rsidRPr="00C869C6">
        <w:rPr>
          <w:rFonts w:ascii="Open Sans" w:hAnsi="Open Sans" w:cs="Open Sans"/>
          <w:b/>
          <w:sz w:val="20"/>
          <w:szCs w:val="20"/>
        </w:rPr>
        <w:br/>
        <w:t xml:space="preserve">na część </w:t>
      </w:r>
      <w:r w:rsidR="009A2F8A">
        <w:rPr>
          <w:rFonts w:ascii="Open Sans" w:hAnsi="Open Sans" w:cs="Open Sans"/>
          <w:b/>
          <w:sz w:val="20"/>
          <w:szCs w:val="20"/>
        </w:rPr>
        <w:t>2</w:t>
      </w:r>
      <w:r w:rsidR="00F7119C" w:rsidRPr="00C869C6">
        <w:rPr>
          <w:rFonts w:ascii="Open Sans" w:hAnsi="Open Sans" w:cs="Open Sans"/>
          <w:b/>
          <w:sz w:val="20"/>
          <w:szCs w:val="20"/>
        </w:rPr>
        <w:t xml:space="preserve"> – </w:t>
      </w:r>
      <w:r w:rsidR="006A31A2" w:rsidRPr="00C869C6">
        <w:rPr>
          <w:rFonts w:ascii="Open Sans" w:hAnsi="Open Sans" w:cs="Open Sans"/>
          <w:b/>
          <w:sz w:val="20"/>
          <w:szCs w:val="20"/>
        </w:rPr>
        <w:t xml:space="preserve">usługa ubezpieczenia </w:t>
      </w:r>
      <w:r w:rsidR="006F068E" w:rsidRPr="00C869C6">
        <w:rPr>
          <w:rFonts w:ascii="Open Sans" w:hAnsi="Open Sans" w:cs="Open Sans"/>
          <w:b/>
          <w:sz w:val="20"/>
          <w:szCs w:val="20"/>
        </w:rPr>
        <w:t>członków ochotniczych straży pożarnych</w:t>
      </w:r>
    </w:p>
    <w:p w14:paraId="177DD91E" w14:textId="77777777" w:rsidR="00A34DDD" w:rsidRPr="00C869C6" w:rsidRDefault="00A34DDD" w:rsidP="00B27AE4">
      <w:pPr>
        <w:pStyle w:val="Nagwek3"/>
        <w:spacing w:line="271" w:lineRule="auto"/>
        <w:rPr>
          <w:rFonts w:ascii="Open Sans" w:hAnsi="Open Sans" w:cs="Open Sans"/>
          <w:bCs/>
          <w:i/>
          <w:lang w:val="pl-PL"/>
        </w:rPr>
      </w:pPr>
    </w:p>
    <w:p w14:paraId="79043C49" w14:textId="1AB1675F" w:rsidR="00A23D2B" w:rsidRPr="00C869C6" w:rsidRDefault="00A23D2B" w:rsidP="00B27AE4">
      <w:pPr>
        <w:spacing w:line="271" w:lineRule="auto"/>
        <w:rPr>
          <w:rFonts w:ascii="Open Sans" w:hAnsi="Open Sans" w:cs="Open Sans"/>
          <w:bCs/>
          <w:sz w:val="20"/>
          <w:szCs w:val="20"/>
        </w:rPr>
      </w:pPr>
    </w:p>
    <w:p w14:paraId="5FD3CE6F" w14:textId="0C3C3B53" w:rsidR="00E6595E" w:rsidRDefault="00E6595E" w:rsidP="00E6595E">
      <w:pPr>
        <w:spacing w:line="268" w:lineRule="auto"/>
        <w:jc w:val="both"/>
        <w:rPr>
          <w:rFonts w:ascii="Open Sans" w:hAnsi="Open Sans" w:cs="Open Sans"/>
          <w:bCs/>
          <w:sz w:val="20"/>
          <w:szCs w:val="20"/>
          <w:lang w:val="x-none"/>
        </w:rPr>
      </w:pPr>
      <w:r>
        <w:rPr>
          <w:rFonts w:ascii="Open Sans" w:hAnsi="Open Sans" w:cs="Open Sans"/>
          <w:bCs/>
          <w:sz w:val="20"/>
          <w:szCs w:val="20"/>
        </w:rPr>
        <w:t>W</w:t>
      </w:r>
      <w:r>
        <w:rPr>
          <w:rFonts w:ascii="Open Sans" w:hAnsi="Open Sans" w:cs="Open Sans"/>
          <w:bCs/>
          <w:sz w:val="20"/>
          <w:szCs w:val="20"/>
          <w:lang w:val="x-none"/>
        </w:rPr>
        <w:t xml:space="preserve"> wyniku rozstrzygniętego postępowania o udzielenie zamówienia publicznego prowadzonego </w:t>
      </w:r>
      <w:r>
        <w:rPr>
          <w:rFonts w:ascii="Open Sans" w:hAnsi="Open Sans" w:cs="Open Sans"/>
          <w:sz w:val="20"/>
          <w:szCs w:val="20"/>
        </w:rPr>
        <w:t xml:space="preserve">w trybie podstawowym – nr sprawy </w:t>
      </w:r>
      <w:r w:rsidR="009A2F8A">
        <w:rPr>
          <w:rFonts w:ascii="Open Sans" w:hAnsi="Open Sans" w:cs="Open Sans"/>
          <w:sz w:val="20"/>
          <w:szCs w:val="20"/>
        </w:rPr>
        <w:t>1/12/2023/G. Alwernia</w:t>
      </w:r>
      <w:r>
        <w:rPr>
          <w:rFonts w:ascii="Open Sans" w:hAnsi="Open Sans" w:cs="Open Sans"/>
          <w:sz w:val="20"/>
          <w:szCs w:val="20"/>
        </w:rPr>
        <w:t xml:space="preserve"> na podstawie art. art. 275 pkt. 1 ustawy z dnia 11 września 2019 r. Prawo zamówień publicznych</w:t>
      </w:r>
      <w:r>
        <w:rPr>
          <w:rFonts w:ascii="Open Sans" w:hAnsi="Open Sans" w:cs="Open Sans"/>
          <w:bCs/>
          <w:sz w:val="20"/>
          <w:szCs w:val="20"/>
          <w:lang w:val="x-none"/>
        </w:rPr>
        <w:t xml:space="preserve"> (tj. Dz.U. z 202</w:t>
      </w:r>
      <w:r>
        <w:rPr>
          <w:rFonts w:ascii="Open Sans" w:hAnsi="Open Sans" w:cs="Open Sans"/>
          <w:bCs/>
          <w:sz w:val="20"/>
          <w:szCs w:val="20"/>
        </w:rPr>
        <w:t>3</w:t>
      </w:r>
      <w:r>
        <w:rPr>
          <w:rFonts w:ascii="Open Sans" w:hAnsi="Open Sans" w:cs="Open Sans"/>
          <w:bCs/>
          <w:sz w:val="20"/>
          <w:szCs w:val="20"/>
          <w:lang w:val="x-none"/>
        </w:rPr>
        <w:t xml:space="preserve"> r. poz. 1</w:t>
      </w:r>
      <w:r>
        <w:rPr>
          <w:rFonts w:ascii="Open Sans" w:hAnsi="Open Sans" w:cs="Open Sans"/>
          <w:bCs/>
          <w:sz w:val="20"/>
          <w:szCs w:val="20"/>
        </w:rPr>
        <w:t>605</w:t>
      </w:r>
      <w:r>
        <w:rPr>
          <w:rFonts w:ascii="Open Sans" w:hAnsi="Open Sans" w:cs="Open Sans"/>
          <w:bCs/>
          <w:sz w:val="20"/>
          <w:szCs w:val="20"/>
          <w:lang w:val="x-none"/>
        </w:rPr>
        <w:t xml:space="preserve"> ze zm.) , zwaną dalej „ustawą </w:t>
      </w:r>
      <w:r>
        <w:rPr>
          <w:rFonts w:ascii="Open Sans" w:hAnsi="Open Sans" w:cs="Open Sans"/>
          <w:bCs/>
          <w:sz w:val="20"/>
          <w:szCs w:val="20"/>
        </w:rPr>
        <w:t>PZP</w:t>
      </w:r>
      <w:r>
        <w:rPr>
          <w:rFonts w:ascii="Open Sans" w:hAnsi="Open Sans" w:cs="Open Sans"/>
          <w:bCs/>
          <w:sz w:val="20"/>
          <w:szCs w:val="20"/>
          <w:lang w:val="x-none"/>
        </w:rPr>
        <w:t xml:space="preserve">”,  została zawarta </w:t>
      </w:r>
      <w:r>
        <w:rPr>
          <w:rFonts w:ascii="Open Sans" w:hAnsi="Open Sans" w:cs="Open Sans"/>
          <w:bCs/>
          <w:sz w:val="20"/>
          <w:szCs w:val="20"/>
        </w:rPr>
        <w:t>U</w:t>
      </w:r>
      <w:r>
        <w:rPr>
          <w:rFonts w:ascii="Open Sans" w:hAnsi="Open Sans" w:cs="Open Sans"/>
          <w:bCs/>
          <w:sz w:val="20"/>
          <w:szCs w:val="20"/>
          <w:lang w:val="x-none"/>
        </w:rPr>
        <w:t xml:space="preserve">mowa </w:t>
      </w:r>
      <w:r w:rsidRPr="00D306BC">
        <w:rPr>
          <w:rFonts w:ascii="Open Sans" w:hAnsi="Open Sans" w:cs="Open Sans"/>
          <w:bCs/>
          <w:sz w:val="20"/>
          <w:szCs w:val="20"/>
        </w:rPr>
        <w:t>nr…………………………….</w:t>
      </w:r>
      <w:r>
        <w:rPr>
          <w:rFonts w:ascii="Open Sans" w:hAnsi="Open Sans" w:cs="Open Sans"/>
          <w:bCs/>
          <w:sz w:val="20"/>
          <w:szCs w:val="20"/>
        </w:rPr>
        <w:t xml:space="preserve"> pomiędzy:</w:t>
      </w:r>
    </w:p>
    <w:p w14:paraId="6E104761" w14:textId="77777777" w:rsidR="00C76A7A" w:rsidRPr="00C869C6" w:rsidRDefault="00C76A7A" w:rsidP="00B27AE4">
      <w:pPr>
        <w:spacing w:line="271" w:lineRule="auto"/>
        <w:rPr>
          <w:rFonts w:ascii="Open Sans" w:hAnsi="Open Sans" w:cs="Open Sans"/>
          <w:bCs/>
          <w:sz w:val="20"/>
          <w:szCs w:val="20"/>
        </w:rPr>
      </w:pPr>
    </w:p>
    <w:p w14:paraId="5948CF6F" w14:textId="77777777" w:rsidR="009A2F8A" w:rsidRPr="001E38A3" w:rsidRDefault="009A2F8A" w:rsidP="009A2F8A">
      <w:pPr>
        <w:spacing w:line="271" w:lineRule="auto"/>
        <w:rPr>
          <w:rFonts w:ascii="Open Sans" w:hAnsi="Open Sans" w:cs="Open Sans"/>
          <w:b/>
          <w:sz w:val="20"/>
          <w:szCs w:val="20"/>
          <w:lang w:val="x-none"/>
        </w:rPr>
      </w:pPr>
      <w:r w:rsidRPr="001E38A3">
        <w:rPr>
          <w:rFonts w:ascii="Open Sans" w:hAnsi="Open Sans" w:cs="Open Sans"/>
          <w:b/>
          <w:sz w:val="20"/>
          <w:szCs w:val="20"/>
          <w:lang w:val="x-none"/>
        </w:rPr>
        <w:t>Zamawiającym</w:t>
      </w:r>
    </w:p>
    <w:p w14:paraId="594ACBEF" w14:textId="77777777" w:rsidR="009A2F8A" w:rsidRPr="001E38A3" w:rsidRDefault="009A2F8A" w:rsidP="009A2F8A">
      <w:pPr>
        <w:spacing w:line="271" w:lineRule="auto"/>
        <w:rPr>
          <w:rFonts w:ascii="Open Sans" w:hAnsi="Open Sans" w:cs="Open Sans"/>
          <w:sz w:val="20"/>
          <w:szCs w:val="20"/>
        </w:rPr>
      </w:pPr>
      <w:r w:rsidRPr="001E38A3">
        <w:rPr>
          <w:rFonts w:ascii="Open Sans" w:hAnsi="Open Sans" w:cs="Open Sans"/>
          <w:b/>
          <w:sz w:val="20"/>
          <w:szCs w:val="20"/>
        </w:rPr>
        <w:t xml:space="preserve">Gminą </w:t>
      </w:r>
      <w:r>
        <w:rPr>
          <w:rFonts w:ascii="Open Sans" w:hAnsi="Open Sans" w:cs="Open Sans"/>
          <w:b/>
          <w:sz w:val="20"/>
          <w:szCs w:val="20"/>
        </w:rPr>
        <w:t>Alwernia</w:t>
      </w:r>
      <w:r w:rsidRPr="001E38A3">
        <w:rPr>
          <w:rFonts w:ascii="Open Sans" w:hAnsi="Open Sans" w:cs="Open Sans"/>
          <w:bCs/>
          <w:sz w:val="20"/>
          <w:szCs w:val="20"/>
        </w:rPr>
        <w:t xml:space="preserve"> z siedzibą przy ul. </w:t>
      </w:r>
      <w:r>
        <w:rPr>
          <w:rFonts w:ascii="Open Sans" w:hAnsi="Open Sans" w:cs="Open Sans"/>
          <w:bCs/>
          <w:sz w:val="20"/>
          <w:szCs w:val="20"/>
        </w:rPr>
        <w:t xml:space="preserve">Zbigniewa </w:t>
      </w:r>
      <w:proofErr w:type="spellStart"/>
      <w:r>
        <w:rPr>
          <w:rFonts w:ascii="Open Sans" w:hAnsi="Open Sans" w:cs="Open Sans"/>
          <w:bCs/>
          <w:sz w:val="20"/>
          <w:szCs w:val="20"/>
        </w:rPr>
        <w:t>Gęsikowskiego</w:t>
      </w:r>
      <w:proofErr w:type="spellEnd"/>
      <w:r>
        <w:rPr>
          <w:rFonts w:ascii="Open Sans" w:hAnsi="Open Sans" w:cs="Open Sans"/>
          <w:bCs/>
          <w:sz w:val="20"/>
          <w:szCs w:val="20"/>
        </w:rPr>
        <w:t xml:space="preserve"> 7</w:t>
      </w:r>
      <w:r w:rsidRPr="001E38A3">
        <w:rPr>
          <w:rFonts w:ascii="Open Sans" w:hAnsi="Open Sans" w:cs="Open Sans"/>
          <w:bCs/>
          <w:sz w:val="20"/>
          <w:szCs w:val="20"/>
        </w:rPr>
        <w:t xml:space="preserve">, </w:t>
      </w:r>
      <w:r>
        <w:rPr>
          <w:rFonts w:ascii="Open Sans" w:hAnsi="Open Sans" w:cs="Open Sans"/>
          <w:bCs/>
          <w:sz w:val="20"/>
          <w:szCs w:val="20"/>
        </w:rPr>
        <w:t>32-566 Alwernia</w:t>
      </w:r>
      <w:r w:rsidRPr="001E38A3">
        <w:rPr>
          <w:rFonts w:ascii="Open Sans" w:hAnsi="Open Sans" w:cs="Open Sans"/>
          <w:bCs/>
          <w:sz w:val="20"/>
          <w:szCs w:val="20"/>
        </w:rPr>
        <w:t xml:space="preserve">, </w:t>
      </w:r>
      <w:r w:rsidRPr="001E38A3">
        <w:rPr>
          <w:rFonts w:ascii="Open Sans" w:hAnsi="Open Sans" w:cs="Open Sans"/>
          <w:bCs/>
          <w:sz w:val="20"/>
          <w:szCs w:val="20"/>
          <w:lang w:val="x-none"/>
        </w:rPr>
        <w:t>posiadając</w:t>
      </w:r>
      <w:r w:rsidRPr="001E38A3">
        <w:rPr>
          <w:rFonts w:ascii="Open Sans" w:hAnsi="Open Sans" w:cs="Open Sans"/>
          <w:bCs/>
          <w:sz w:val="20"/>
          <w:szCs w:val="20"/>
        </w:rPr>
        <w:t>ą</w:t>
      </w:r>
      <w:r w:rsidRPr="001E38A3">
        <w:rPr>
          <w:rFonts w:ascii="Open Sans" w:hAnsi="Open Sans" w:cs="Open Sans"/>
          <w:bCs/>
          <w:sz w:val="20"/>
          <w:szCs w:val="20"/>
          <w:lang w:val="x-none"/>
        </w:rPr>
        <w:t xml:space="preserve"> </w:t>
      </w:r>
      <w:r w:rsidRPr="001E38A3">
        <w:rPr>
          <w:rFonts w:ascii="Open Sans" w:hAnsi="Open Sans" w:cs="Open Sans"/>
          <w:bCs/>
          <w:sz w:val="20"/>
          <w:szCs w:val="20"/>
        </w:rPr>
        <w:t xml:space="preserve">REGON: </w:t>
      </w:r>
      <w:r>
        <w:rPr>
          <w:rFonts w:ascii="Open Sans" w:hAnsi="Open Sans" w:cs="Open Sans"/>
          <w:bCs/>
          <w:sz w:val="20"/>
          <w:szCs w:val="20"/>
        </w:rPr>
        <w:t>351555967</w:t>
      </w:r>
      <w:r w:rsidRPr="001E38A3">
        <w:rPr>
          <w:rFonts w:ascii="Open Sans" w:hAnsi="Open Sans" w:cs="Open Sans"/>
          <w:bCs/>
          <w:sz w:val="20"/>
          <w:szCs w:val="20"/>
        </w:rPr>
        <w:t>, NIP:</w:t>
      </w:r>
      <w:r w:rsidRPr="001E38A3">
        <w:rPr>
          <w:rFonts w:ascii="Open Sans" w:hAnsi="Open Sans" w:cs="Open Sans"/>
          <w:bCs/>
          <w:sz w:val="20"/>
          <w:szCs w:val="20"/>
          <w:lang w:eastAsia="pl-PL"/>
        </w:rPr>
        <w:t xml:space="preserve"> </w:t>
      </w:r>
      <w:r>
        <w:rPr>
          <w:rFonts w:ascii="Open Sans" w:hAnsi="Open Sans" w:cs="Open Sans"/>
          <w:bCs/>
          <w:sz w:val="20"/>
          <w:szCs w:val="20"/>
        </w:rPr>
        <w:t>6282074477</w:t>
      </w:r>
      <w:r w:rsidRPr="001E38A3">
        <w:rPr>
          <w:rFonts w:ascii="Open Sans" w:hAnsi="Open Sans" w:cs="Open Sans"/>
          <w:bCs/>
          <w:sz w:val="20"/>
          <w:szCs w:val="20"/>
        </w:rPr>
        <w:t>,</w:t>
      </w:r>
      <w:r w:rsidRPr="001E38A3">
        <w:rPr>
          <w:rFonts w:ascii="Open Sans" w:hAnsi="Open Sans" w:cs="Open Sans"/>
          <w:bCs/>
          <w:sz w:val="20"/>
          <w:szCs w:val="20"/>
          <w:lang w:val="x-none"/>
        </w:rPr>
        <w:t xml:space="preserve"> </w:t>
      </w:r>
      <w:r w:rsidRPr="001E38A3">
        <w:rPr>
          <w:rFonts w:ascii="Open Sans" w:hAnsi="Open Sans" w:cs="Open Sans"/>
          <w:bCs/>
          <w:sz w:val="20"/>
          <w:szCs w:val="20"/>
          <w:lang w:val="x-none"/>
        </w:rPr>
        <w:tab/>
      </w:r>
    </w:p>
    <w:p w14:paraId="257E7E45" w14:textId="77777777" w:rsidR="009A2F8A" w:rsidRPr="001E38A3" w:rsidRDefault="009A2F8A" w:rsidP="009A2F8A">
      <w:pPr>
        <w:spacing w:line="271" w:lineRule="auto"/>
        <w:rPr>
          <w:rFonts w:ascii="Open Sans" w:hAnsi="Open Sans" w:cs="Open Sans"/>
          <w:bCs/>
          <w:sz w:val="20"/>
          <w:szCs w:val="20"/>
          <w:lang w:val="x-none"/>
        </w:rPr>
      </w:pPr>
      <w:r w:rsidRPr="001E38A3">
        <w:rPr>
          <w:rFonts w:ascii="Open Sans" w:hAnsi="Open Sans" w:cs="Open Sans"/>
          <w:bCs/>
          <w:sz w:val="20"/>
          <w:szCs w:val="20"/>
          <w:lang w:val="x-none"/>
        </w:rPr>
        <w:t>reprezentowan</w:t>
      </w:r>
      <w:r w:rsidRPr="001E38A3">
        <w:rPr>
          <w:rFonts w:ascii="Open Sans" w:hAnsi="Open Sans" w:cs="Open Sans"/>
          <w:bCs/>
          <w:sz w:val="20"/>
          <w:szCs w:val="20"/>
        </w:rPr>
        <w:t>ą</w:t>
      </w:r>
      <w:r w:rsidRPr="001E38A3">
        <w:rPr>
          <w:rFonts w:ascii="Open Sans" w:hAnsi="Open Sans" w:cs="Open Sans"/>
          <w:bCs/>
          <w:sz w:val="20"/>
          <w:szCs w:val="20"/>
          <w:lang w:val="x-none"/>
        </w:rPr>
        <w:t xml:space="preserve"> przez:</w:t>
      </w:r>
    </w:p>
    <w:p w14:paraId="00BEECDF" w14:textId="77777777" w:rsidR="009A2F8A" w:rsidRPr="001E38A3" w:rsidRDefault="009A2F8A" w:rsidP="009A2F8A">
      <w:pPr>
        <w:spacing w:line="271" w:lineRule="auto"/>
        <w:rPr>
          <w:rFonts w:ascii="Open Sans" w:hAnsi="Open Sans" w:cs="Open Sans"/>
          <w:bCs/>
          <w:sz w:val="20"/>
          <w:szCs w:val="20"/>
        </w:rPr>
      </w:pPr>
      <w:r w:rsidRPr="001E38A3">
        <w:rPr>
          <w:rFonts w:ascii="Open Sans" w:hAnsi="Open Sans" w:cs="Open Sans"/>
          <w:bCs/>
          <w:sz w:val="20"/>
          <w:szCs w:val="20"/>
        </w:rPr>
        <w:t>………………………………………………………………….</w:t>
      </w:r>
    </w:p>
    <w:p w14:paraId="3791C549" w14:textId="77777777" w:rsidR="009A2F8A" w:rsidRPr="00A46478" w:rsidRDefault="009A2F8A" w:rsidP="009A2F8A">
      <w:pPr>
        <w:spacing w:line="271" w:lineRule="auto"/>
        <w:rPr>
          <w:rFonts w:ascii="Open Sans" w:hAnsi="Open Sans" w:cs="Open Sans"/>
          <w:bCs/>
          <w:sz w:val="20"/>
          <w:szCs w:val="20"/>
        </w:rPr>
      </w:pPr>
      <w:r w:rsidRPr="001E38A3">
        <w:rPr>
          <w:rFonts w:ascii="Open Sans" w:hAnsi="Open Sans" w:cs="Open Sans"/>
          <w:bCs/>
          <w:sz w:val="20"/>
          <w:szCs w:val="20"/>
        </w:rPr>
        <w:t xml:space="preserve">Przy kontrasygnacie Skarbnika Gminy </w:t>
      </w:r>
      <w:r>
        <w:rPr>
          <w:rFonts w:ascii="Open Sans" w:hAnsi="Open Sans" w:cs="Open Sans"/>
          <w:bCs/>
          <w:sz w:val="20"/>
          <w:szCs w:val="20"/>
        </w:rPr>
        <w:t>Alwernia</w:t>
      </w:r>
    </w:p>
    <w:p w14:paraId="6E4A43AE" w14:textId="77777777" w:rsidR="009A2F8A" w:rsidRPr="00A46478" w:rsidRDefault="009A2F8A" w:rsidP="009A2F8A">
      <w:pPr>
        <w:spacing w:line="271" w:lineRule="auto"/>
        <w:rPr>
          <w:rFonts w:ascii="Open Sans" w:hAnsi="Open Sans" w:cs="Open Sans"/>
          <w:bCs/>
          <w:sz w:val="20"/>
          <w:szCs w:val="20"/>
          <w:lang w:val="x-none"/>
        </w:rPr>
      </w:pPr>
      <w:r w:rsidRPr="00A46478">
        <w:rPr>
          <w:rFonts w:ascii="Open Sans" w:hAnsi="Open Sans" w:cs="Open Sans"/>
          <w:bCs/>
          <w:sz w:val="20"/>
          <w:szCs w:val="20"/>
          <w:lang w:val="x-none"/>
        </w:rPr>
        <w:t>zwanym w treści umowy “</w:t>
      </w:r>
      <w:r w:rsidRPr="00A46478">
        <w:rPr>
          <w:rFonts w:ascii="Open Sans" w:hAnsi="Open Sans" w:cs="Open Sans"/>
          <w:b/>
          <w:sz w:val="20"/>
          <w:szCs w:val="20"/>
        </w:rPr>
        <w:t>Zamawiającym</w:t>
      </w:r>
      <w:r w:rsidRPr="00A46478">
        <w:rPr>
          <w:rFonts w:ascii="Open Sans" w:hAnsi="Open Sans" w:cs="Open Sans"/>
          <w:bCs/>
          <w:sz w:val="20"/>
          <w:szCs w:val="20"/>
          <w:lang w:val="x-none"/>
        </w:rPr>
        <w:t>”</w:t>
      </w:r>
    </w:p>
    <w:p w14:paraId="2754C3C9" w14:textId="77777777" w:rsidR="006A31A2" w:rsidRPr="00C869C6" w:rsidRDefault="006A31A2" w:rsidP="00B27AE4">
      <w:pPr>
        <w:spacing w:line="271" w:lineRule="auto"/>
        <w:rPr>
          <w:rFonts w:ascii="Open Sans" w:hAnsi="Open Sans" w:cs="Open Sans"/>
          <w:bCs/>
          <w:sz w:val="20"/>
          <w:szCs w:val="20"/>
          <w:lang w:val="x-none"/>
        </w:rPr>
      </w:pPr>
    </w:p>
    <w:p w14:paraId="0BC8692C" w14:textId="319F2697" w:rsidR="00FC515B" w:rsidRPr="00C869C6" w:rsidRDefault="00FC515B" w:rsidP="00B27AE4">
      <w:pPr>
        <w:spacing w:line="271" w:lineRule="auto"/>
        <w:rPr>
          <w:rFonts w:ascii="Open Sans" w:hAnsi="Open Sans" w:cs="Open Sans"/>
          <w:bCs/>
          <w:sz w:val="20"/>
          <w:szCs w:val="20"/>
          <w:lang w:val="x-none"/>
        </w:rPr>
      </w:pPr>
      <w:r w:rsidRPr="00C869C6">
        <w:rPr>
          <w:rFonts w:ascii="Open Sans" w:hAnsi="Open Sans" w:cs="Open Sans"/>
          <w:bCs/>
          <w:sz w:val="20"/>
          <w:szCs w:val="20"/>
          <w:lang w:val="x-none"/>
        </w:rPr>
        <w:t>a:</w:t>
      </w:r>
    </w:p>
    <w:p w14:paraId="22778511" w14:textId="77777777" w:rsidR="00FC515B" w:rsidRPr="00C869C6" w:rsidRDefault="00FC515B" w:rsidP="00B27AE4">
      <w:pPr>
        <w:spacing w:line="271" w:lineRule="auto"/>
        <w:rPr>
          <w:rFonts w:ascii="Open Sans" w:hAnsi="Open Sans" w:cs="Open Sans"/>
          <w:b/>
          <w:sz w:val="20"/>
          <w:szCs w:val="20"/>
          <w:lang w:val="x-none"/>
        </w:rPr>
      </w:pPr>
      <w:r w:rsidRPr="00C869C6">
        <w:rPr>
          <w:rFonts w:ascii="Open Sans" w:hAnsi="Open Sans" w:cs="Open Sans"/>
          <w:b/>
          <w:sz w:val="20"/>
          <w:szCs w:val="20"/>
          <w:lang w:val="x-none"/>
        </w:rPr>
        <w:t>Wykonawcą:</w:t>
      </w:r>
    </w:p>
    <w:p w14:paraId="5E38ACF9" w14:textId="77777777" w:rsidR="00FC515B" w:rsidRPr="00C869C6" w:rsidRDefault="00FC515B" w:rsidP="00B27AE4">
      <w:pPr>
        <w:spacing w:line="271" w:lineRule="auto"/>
        <w:rPr>
          <w:rFonts w:ascii="Open Sans" w:hAnsi="Open Sans" w:cs="Open Sans"/>
          <w:bCs/>
          <w:sz w:val="20"/>
          <w:szCs w:val="20"/>
          <w:lang w:val="x-none"/>
        </w:rPr>
      </w:pPr>
      <w:r w:rsidRPr="00C869C6">
        <w:rPr>
          <w:rFonts w:ascii="Open Sans" w:hAnsi="Open Sans" w:cs="Open Sans"/>
          <w:bCs/>
          <w:sz w:val="20"/>
          <w:szCs w:val="20"/>
          <w:lang w:val="x-none"/>
        </w:rPr>
        <w:t>……………………….………………………………………..…………………………………..........................................................,</w:t>
      </w:r>
    </w:p>
    <w:p w14:paraId="3F50B774" w14:textId="77777777" w:rsidR="00FC515B" w:rsidRPr="00C869C6" w:rsidRDefault="00FC515B" w:rsidP="00B27AE4">
      <w:pPr>
        <w:spacing w:line="271" w:lineRule="auto"/>
        <w:rPr>
          <w:rFonts w:ascii="Open Sans" w:hAnsi="Open Sans" w:cs="Open Sans"/>
          <w:bCs/>
          <w:sz w:val="20"/>
          <w:szCs w:val="20"/>
          <w:lang w:val="x-none"/>
        </w:rPr>
      </w:pPr>
      <w:r w:rsidRPr="00C869C6">
        <w:rPr>
          <w:rFonts w:ascii="Open Sans" w:hAnsi="Open Sans" w:cs="Open Sans"/>
          <w:bCs/>
          <w:sz w:val="20"/>
          <w:szCs w:val="20"/>
          <w:lang w:val="x-none"/>
        </w:rPr>
        <w:t>z siedzibą w ........................................................................................................., wpisanym do rejestru przedsiębiorców prowadzonego przez Sąd Rejonowy dla ........................................................................ KRS ................................................., wysokość kapitału zakładowego .......................................... złotych, posiadającym Regon ….………………………..……, nr NIP ......................................., reprezentowanym przez:</w:t>
      </w:r>
    </w:p>
    <w:p w14:paraId="169AC5AB" w14:textId="77777777" w:rsidR="00FC515B" w:rsidRPr="00C869C6" w:rsidRDefault="00FC515B" w:rsidP="00B27AE4">
      <w:pPr>
        <w:spacing w:line="271" w:lineRule="auto"/>
        <w:rPr>
          <w:rFonts w:ascii="Open Sans" w:hAnsi="Open Sans" w:cs="Open Sans"/>
          <w:bCs/>
          <w:sz w:val="20"/>
          <w:szCs w:val="20"/>
          <w:lang w:val="x-none"/>
        </w:rPr>
      </w:pPr>
      <w:r w:rsidRPr="00C869C6">
        <w:rPr>
          <w:rFonts w:ascii="Open Sans" w:hAnsi="Open Sans" w:cs="Open Sans"/>
          <w:bCs/>
          <w:sz w:val="20"/>
          <w:szCs w:val="20"/>
          <w:lang w:val="x-none"/>
        </w:rPr>
        <w:t>……………………………………………………………………………………………………………………………………………………...……</w:t>
      </w:r>
    </w:p>
    <w:p w14:paraId="6562BEF2" w14:textId="77777777" w:rsidR="00B27AE4" w:rsidRPr="00C869C6" w:rsidRDefault="00B27AE4" w:rsidP="00B27AE4">
      <w:pPr>
        <w:spacing w:line="271" w:lineRule="auto"/>
        <w:rPr>
          <w:rFonts w:ascii="Open Sans" w:hAnsi="Open Sans" w:cs="Open Sans"/>
          <w:bCs/>
          <w:sz w:val="20"/>
          <w:szCs w:val="20"/>
          <w:lang w:val="x-none"/>
        </w:rPr>
      </w:pPr>
      <w:r w:rsidRPr="00C869C6">
        <w:rPr>
          <w:rFonts w:ascii="Open Sans" w:hAnsi="Open Sans" w:cs="Open Sans"/>
          <w:bCs/>
          <w:sz w:val="20"/>
          <w:szCs w:val="20"/>
          <w:lang w:val="x-none"/>
        </w:rPr>
        <w:t>zwanym w treści umowy “Ubezpieczycielem”</w:t>
      </w:r>
    </w:p>
    <w:p w14:paraId="3627C95B" w14:textId="0E3A15CB" w:rsidR="00FC515B" w:rsidRPr="00C869C6" w:rsidRDefault="00FC515B" w:rsidP="00B27AE4">
      <w:pPr>
        <w:spacing w:line="271" w:lineRule="auto"/>
        <w:rPr>
          <w:rFonts w:ascii="Open Sans" w:hAnsi="Open Sans" w:cs="Open Sans"/>
          <w:bCs/>
          <w:sz w:val="20"/>
          <w:szCs w:val="20"/>
          <w:lang w:val="x-none"/>
        </w:rPr>
      </w:pPr>
      <w:r w:rsidRPr="00C869C6">
        <w:rPr>
          <w:rFonts w:ascii="Open Sans" w:hAnsi="Open Sans" w:cs="Open Sans"/>
          <w:bCs/>
          <w:sz w:val="20"/>
          <w:szCs w:val="20"/>
          <w:lang w:val="x-none"/>
        </w:rPr>
        <w:t>zwanymi dalej łącznie „Stronami”, a każda z nich z osobna „Stroną”,</w:t>
      </w:r>
    </w:p>
    <w:p w14:paraId="02A721FE" w14:textId="77777777" w:rsidR="00B27AE4" w:rsidRPr="00C869C6" w:rsidRDefault="00B27AE4" w:rsidP="00B27AE4">
      <w:pPr>
        <w:spacing w:line="271" w:lineRule="auto"/>
        <w:rPr>
          <w:rFonts w:ascii="Open Sans" w:hAnsi="Open Sans" w:cs="Open Sans"/>
          <w:bCs/>
          <w:sz w:val="20"/>
          <w:szCs w:val="20"/>
          <w:lang w:val="x-none"/>
        </w:rPr>
      </w:pPr>
    </w:p>
    <w:p w14:paraId="22D75B24" w14:textId="6C864E25" w:rsidR="00FC515B" w:rsidRPr="00C869C6" w:rsidRDefault="00FC515B" w:rsidP="00B27AE4">
      <w:pPr>
        <w:spacing w:line="271" w:lineRule="auto"/>
        <w:rPr>
          <w:rFonts w:ascii="Open Sans" w:hAnsi="Open Sans" w:cs="Open Sans"/>
          <w:bCs/>
          <w:sz w:val="20"/>
          <w:szCs w:val="20"/>
          <w:lang w:val="x-none"/>
        </w:rPr>
      </w:pPr>
      <w:r w:rsidRPr="00C869C6">
        <w:rPr>
          <w:rFonts w:ascii="Open Sans" w:hAnsi="Open Sans" w:cs="Open Sans"/>
          <w:bCs/>
          <w:sz w:val="20"/>
          <w:szCs w:val="20"/>
          <w:lang w:val="x-none"/>
        </w:rPr>
        <w:t>o następującej treści:</w:t>
      </w:r>
    </w:p>
    <w:p w14:paraId="7770D667" w14:textId="3EDE1C16" w:rsidR="00B27AE4" w:rsidRPr="00C869C6" w:rsidRDefault="00B27AE4" w:rsidP="00B27AE4">
      <w:pPr>
        <w:spacing w:line="271" w:lineRule="auto"/>
        <w:rPr>
          <w:rFonts w:ascii="Open Sans" w:hAnsi="Open Sans" w:cs="Open Sans"/>
          <w:bCs/>
          <w:sz w:val="20"/>
          <w:szCs w:val="20"/>
          <w:lang w:val="x-none"/>
        </w:rPr>
      </w:pPr>
    </w:p>
    <w:p w14:paraId="215D3CAC" w14:textId="77777777" w:rsidR="00B27AE4" w:rsidRPr="00C869C6" w:rsidRDefault="00B27AE4" w:rsidP="00B27AE4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C869C6">
        <w:rPr>
          <w:rFonts w:ascii="Open Sans" w:hAnsi="Open Sans" w:cs="Open Sans"/>
          <w:color w:val="auto"/>
          <w:sz w:val="20"/>
          <w:szCs w:val="20"/>
          <w:lang w:eastAsia="pl-PL"/>
        </w:rPr>
        <w:t>§1</w:t>
      </w:r>
    </w:p>
    <w:p w14:paraId="10ED5061" w14:textId="77777777" w:rsidR="00B27AE4" w:rsidRPr="00C869C6" w:rsidRDefault="00B27AE4" w:rsidP="00B27AE4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C869C6">
        <w:rPr>
          <w:rFonts w:ascii="Open Sans" w:hAnsi="Open Sans" w:cs="Open Sans"/>
          <w:color w:val="auto"/>
          <w:sz w:val="20"/>
          <w:szCs w:val="20"/>
          <w:lang w:eastAsia="pl-PL"/>
        </w:rPr>
        <w:t>PRZEDMIOT UMOWY</w:t>
      </w:r>
    </w:p>
    <w:p w14:paraId="2F1512D4" w14:textId="167F1572" w:rsidR="001A4D7A" w:rsidRPr="00C869C6" w:rsidRDefault="00B27AE4" w:rsidP="001A4D7A">
      <w:pPr>
        <w:pStyle w:val="Akapitzlist"/>
        <w:numPr>
          <w:ilvl w:val="0"/>
          <w:numId w:val="28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C869C6">
        <w:rPr>
          <w:rFonts w:ascii="Open Sans" w:hAnsi="Open Sans" w:cs="Open Sans"/>
          <w:sz w:val="20"/>
          <w:szCs w:val="20"/>
          <w:lang w:eastAsia="pl-PL"/>
        </w:rPr>
        <w:t xml:space="preserve">Przedmiotem umowy jest świadczenie przez Ubezpieczyciela na rzecz </w:t>
      </w:r>
      <w:r w:rsidR="00045F5C" w:rsidRPr="00C869C6">
        <w:rPr>
          <w:rFonts w:ascii="Open Sans" w:hAnsi="Open Sans" w:cs="Open Sans"/>
          <w:sz w:val="20"/>
          <w:szCs w:val="20"/>
          <w:lang w:eastAsia="pl-PL"/>
        </w:rPr>
        <w:t>Zamawiającego</w:t>
      </w:r>
      <w:r w:rsidRPr="00C869C6">
        <w:rPr>
          <w:rFonts w:ascii="Open Sans" w:hAnsi="Open Sans" w:cs="Open Sans"/>
          <w:sz w:val="20"/>
          <w:szCs w:val="20"/>
          <w:lang w:eastAsia="pl-PL"/>
        </w:rPr>
        <w:t xml:space="preserve"> </w:t>
      </w:r>
      <w:r w:rsidR="001A4D7A" w:rsidRPr="00C869C6">
        <w:rPr>
          <w:rFonts w:ascii="Open Sans" w:hAnsi="Open Sans" w:cs="Open Sans"/>
          <w:sz w:val="20"/>
          <w:szCs w:val="20"/>
          <w:lang w:eastAsia="pl-PL"/>
        </w:rPr>
        <w:t>usługi ubezpieczenia obejmującej:</w:t>
      </w:r>
    </w:p>
    <w:p w14:paraId="4D127D1C" w14:textId="579CF5B5" w:rsidR="006A31A2" w:rsidRPr="00C869C6" w:rsidRDefault="001A4D7A" w:rsidP="006F068E">
      <w:pPr>
        <w:pStyle w:val="Akapitzlist"/>
        <w:spacing w:line="271" w:lineRule="auto"/>
        <w:ind w:left="72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C869C6">
        <w:rPr>
          <w:rFonts w:ascii="Open Sans" w:hAnsi="Open Sans" w:cs="Open Sans"/>
          <w:sz w:val="20"/>
          <w:szCs w:val="20"/>
          <w:lang w:eastAsia="pl-PL"/>
        </w:rPr>
        <w:t xml:space="preserve">- ubezpieczenie </w:t>
      </w:r>
      <w:r w:rsidR="006F068E" w:rsidRPr="00C869C6">
        <w:rPr>
          <w:rFonts w:ascii="Open Sans" w:hAnsi="Open Sans" w:cs="Open Sans"/>
          <w:sz w:val="20"/>
          <w:szCs w:val="20"/>
          <w:lang w:eastAsia="pl-PL"/>
        </w:rPr>
        <w:t>członków ochotniczych straży pożarnych,</w:t>
      </w:r>
    </w:p>
    <w:p w14:paraId="2D8C97D3" w14:textId="2BDD10B9" w:rsidR="00B27AE4" w:rsidRPr="00C869C6" w:rsidRDefault="00B27AE4" w:rsidP="001A4D7A">
      <w:pPr>
        <w:pStyle w:val="Akapitzlist"/>
        <w:spacing w:line="271" w:lineRule="auto"/>
        <w:ind w:left="72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C869C6">
        <w:rPr>
          <w:rFonts w:ascii="Open Sans" w:hAnsi="Open Sans" w:cs="Open Sans"/>
          <w:sz w:val="20"/>
          <w:szCs w:val="20"/>
          <w:lang w:eastAsia="pl-PL"/>
        </w:rPr>
        <w:t>w zakresie określonym w opisie przedmiotu zamówienia zawartym w niniejszej Specyfikacji Warunków Zamówienia (zwanej dalej „SWZ”) oraz załącznikach do niej, zgodnie z</w:t>
      </w:r>
      <w:r w:rsidR="001A4D7A" w:rsidRPr="00C869C6">
        <w:rPr>
          <w:rFonts w:ascii="Open Sans" w:hAnsi="Open Sans" w:cs="Open Sans"/>
          <w:sz w:val="20"/>
          <w:szCs w:val="20"/>
          <w:lang w:eastAsia="pl-PL"/>
        </w:rPr>
        <w:t xml:space="preserve">e złożoną na Formularzu ofertowym przez Wykonawcę </w:t>
      </w:r>
      <w:r w:rsidRPr="00C869C6">
        <w:rPr>
          <w:rFonts w:ascii="Open Sans" w:hAnsi="Open Sans" w:cs="Open Sans"/>
          <w:sz w:val="20"/>
          <w:szCs w:val="20"/>
          <w:lang w:eastAsia="pl-PL"/>
        </w:rPr>
        <w:t>ofertą.</w:t>
      </w:r>
    </w:p>
    <w:p w14:paraId="0C227A73" w14:textId="77777777" w:rsidR="001A4D7A" w:rsidRPr="00C869C6" w:rsidRDefault="001A4D7A" w:rsidP="0014750F">
      <w:pPr>
        <w:pStyle w:val="Akapitzlist"/>
        <w:numPr>
          <w:ilvl w:val="0"/>
          <w:numId w:val="28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C869C6">
        <w:rPr>
          <w:rFonts w:ascii="Open Sans" w:hAnsi="Open Sans" w:cs="Open Sans"/>
          <w:sz w:val="20"/>
          <w:szCs w:val="20"/>
          <w:lang w:eastAsia="pl-PL"/>
        </w:rPr>
        <w:t>Wykonawca zobowiązuje się wykonywać przedmiot Umowy zgodnie z warunkami określonymi w SWZ oraz Ofercie Wykonawcy.</w:t>
      </w:r>
    </w:p>
    <w:p w14:paraId="1D4FDFEA" w14:textId="30C159B5" w:rsidR="001A4D7A" w:rsidRPr="00C869C6" w:rsidRDefault="001A4D7A" w:rsidP="0014750F">
      <w:pPr>
        <w:pStyle w:val="Akapitzlist"/>
        <w:numPr>
          <w:ilvl w:val="0"/>
          <w:numId w:val="28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C869C6">
        <w:rPr>
          <w:rFonts w:ascii="Open Sans" w:hAnsi="Open Sans" w:cs="Open Sans"/>
          <w:sz w:val="20"/>
          <w:szCs w:val="20"/>
          <w:lang w:eastAsia="pl-PL"/>
        </w:rPr>
        <w:t>W kwestiach nieuregulowanych w SWZ lub w Ofercie Wykonawcy zastosowanie będą mieć ogólne warunki ubezpieczenia lub inne wzorce umowy Wykonawcy (dalej OWU), wymienione w Ofercie Wykonawcy.</w:t>
      </w:r>
    </w:p>
    <w:p w14:paraId="1C4DE04A" w14:textId="40A8D639" w:rsidR="001A4D7A" w:rsidRPr="00C869C6" w:rsidRDefault="001A4D7A" w:rsidP="0014750F">
      <w:pPr>
        <w:pStyle w:val="Akapitzlist"/>
        <w:numPr>
          <w:ilvl w:val="0"/>
          <w:numId w:val="28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C869C6">
        <w:rPr>
          <w:rFonts w:ascii="Open Sans" w:hAnsi="Open Sans" w:cs="Open Sans"/>
          <w:sz w:val="20"/>
          <w:szCs w:val="20"/>
          <w:lang w:eastAsia="pl-PL"/>
        </w:rPr>
        <w:lastRenderedPageBreak/>
        <w:t>W przypadku zmiany przez Wykonawcę stosowanych OWU, która wynikała z konieczności dostosowania ich do przepisów prawa, Strony mogą uzgodnić stosowanie w kolejnym okresie ubezpieczenia zmienionych OWU, z zastrzeżeniem jednak, iż postanowienia OWU zmienione z powodów innych niż konieczność dostosowania ich do przepisów prawa, nie mają zastosowania jeśli są mniej korzystne dla Zamawiającego niż w OWU wymienionych w Ofercie Wykonawcy.</w:t>
      </w:r>
    </w:p>
    <w:p w14:paraId="0529A970" w14:textId="77D92320" w:rsidR="0014750F" w:rsidRPr="00C869C6" w:rsidRDefault="0014750F" w:rsidP="0014750F">
      <w:pPr>
        <w:pStyle w:val="Akapitzlist"/>
        <w:numPr>
          <w:ilvl w:val="0"/>
          <w:numId w:val="28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C869C6">
        <w:rPr>
          <w:rFonts w:ascii="Open Sans" w:hAnsi="Open Sans" w:cs="Open Sans"/>
          <w:sz w:val="20"/>
          <w:szCs w:val="20"/>
          <w:lang w:eastAsia="pl-PL"/>
        </w:rPr>
        <w:t>Przedmiot umowy zostanie potwierdzony przez Ubezpieczyciela stosownymi polisami lub innymi wymaganymi dokumentami ubezpieczenia, zgodnie z wymogami określonymi w SWZ.</w:t>
      </w:r>
    </w:p>
    <w:p w14:paraId="7DF019D4" w14:textId="793674C6" w:rsidR="001A4D7A" w:rsidRPr="00C869C6" w:rsidRDefault="001A4D7A" w:rsidP="0014750F">
      <w:pPr>
        <w:pStyle w:val="Akapitzlist"/>
        <w:numPr>
          <w:ilvl w:val="0"/>
          <w:numId w:val="28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C869C6">
        <w:rPr>
          <w:rFonts w:ascii="Open Sans" w:hAnsi="Open Sans" w:cs="Open Sans"/>
          <w:sz w:val="20"/>
          <w:szCs w:val="20"/>
          <w:lang w:eastAsia="pl-PL"/>
        </w:rPr>
        <w:t>Brokerem odpowiedzialnym za obsługę umowy oraz pośredniczącym w jej zawarciu jest:</w:t>
      </w:r>
    </w:p>
    <w:p w14:paraId="748DB998" w14:textId="77777777" w:rsidR="007650B6" w:rsidRPr="00C869C6" w:rsidRDefault="007650B6" w:rsidP="007650B6">
      <w:pPr>
        <w:pStyle w:val="Akapitzlist"/>
        <w:spacing w:line="271" w:lineRule="auto"/>
        <w:ind w:left="72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C869C6">
        <w:rPr>
          <w:rFonts w:ascii="Open Sans" w:hAnsi="Open Sans" w:cs="Open Sans"/>
          <w:sz w:val="20"/>
          <w:szCs w:val="20"/>
          <w:lang w:val="en-US" w:eastAsia="pl-PL"/>
        </w:rPr>
        <w:t xml:space="preserve">Attis Broker Sp. z o.o., ul. </w:t>
      </w:r>
      <w:r w:rsidRPr="00C869C6">
        <w:rPr>
          <w:rFonts w:ascii="Open Sans" w:hAnsi="Open Sans" w:cs="Open Sans"/>
          <w:sz w:val="20"/>
          <w:szCs w:val="20"/>
          <w:lang w:eastAsia="pl-PL"/>
        </w:rPr>
        <w:t xml:space="preserve">Klimczaka 1, 02-797 Warszawa. </w:t>
      </w:r>
    </w:p>
    <w:p w14:paraId="5DA975DB" w14:textId="4804A07D" w:rsidR="007650B6" w:rsidRPr="00C869C6" w:rsidRDefault="007650B6" w:rsidP="007650B6">
      <w:pPr>
        <w:pStyle w:val="Akapitzlist"/>
        <w:spacing w:line="271" w:lineRule="auto"/>
        <w:ind w:left="72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C869C6">
        <w:rPr>
          <w:rFonts w:ascii="Open Sans" w:hAnsi="Open Sans" w:cs="Open Sans"/>
          <w:sz w:val="20"/>
          <w:szCs w:val="20"/>
          <w:lang w:eastAsia="pl-PL"/>
        </w:rPr>
        <w:t>NIP: 952 18 66 994, REGON: 017260707</w:t>
      </w:r>
    </w:p>
    <w:p w14:paraId="491B407A" w14:textId="77777777" w:rsidR="007650B6" w:rsidRPr="00C869C6" w:rsidRDefault="007650B6" w:rsidP="007650B6">
      <w:pPr>
        <w:pStyle w:val="Akapitzlist"/>
        <w:spacing w:line="271" w:lineRule="auto"/>
        <w:ind w:left="72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C869C6">
        <w:rPr>
          <w:rFonts w:ascii="Open Sans" w:hAnsi="Open Sans" w:cs="Open Sans"/>
          <w:sz w:val="20"/>
          <w:szCs w:val="20"/>
          <w:lang w:eastAsia="pl-PL"/>
        </w:rPr>
        <w:t>Licencja Brokera Ubezpieczeniowego nr 1215/03</w:t>
      </w:r>
    </w:p>
    <w:p w14:paraId="2DC7A5FB" w14:textId="77777777" w:rsidR="007650B6" w:rsidRPr="00C869C6" w:rsidRDefault="007650B6" w:rsidP="00B27AE4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</w:p>
    <w:p w14:paraId="1B20B5BF" w14:textId="62A9F923" w:rsidR="00B27AE4" w:rsidRPr="00C869C6" w:rsidRDefault="00B27AE4" w:rsidP="00B27AE4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C869C6">
        <w:rPr>
          <w:rFonts w:ascii="Open Sans" w:hAnsi="Open Sans" w:cs="Open Sans"/>
          <w:color w:val="auto"/>
          <w:sz w:val="20"/>
          <w:szCs w:val="20"/>
          <w:lang w:eastAsia="pl-PL"/>
        </w:rPr>
        <w:t>§2</w:t>
      </w:r>
    </w:p>
    <w:p w14:paraId="50E912BD" w14:textId="77777777" w:rsidR="00B27AE4" w:rsidRPr="005A40F7" w:rsidRDefault="00B27AE4" w:rsidP="00B27AE4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C869C6">
        <w:rPr>
          <w:rFonts w:ascii="Open Sans" w:hAnsi="Open Sans" w:cs="Open Sans"/>
          <w:color w:val="auto"/>
          <w:sz w:val="20"/>
          <w:szCs w:val="20"/>
          <w:lang w:eastAsia="pl-PL"/>
        </w:rPr>
        <w:t>TERMIN RE</w:t>
      </w:r>
      <w:r w:rsidRPr="005A40F7">
        <w:rPr>
          <w:rFonts w:ascii="Open Sans" w:hAnsi="Open Sans" w:cs="Open Sans"/>
          <w:color w:val="auto"/>
          <w:sz w:val="20"/>
          <w:szCs w:val="20"/>
          <w:lang w:eastAsia="pl-PL"/>
        </w:rPr>
        <w:t>ALIZACJI UMOWY</w:t>
      </w:r>
    </w:p>
    <w:p w14:paraId="1A5FE290" w14:textId="77777777" w:rsidR="007650B6" w:rsidRPr="005A40F7" w:rsidRDefault="007650B6" w:rsidP="007650B6">
      <w:pPr>
        <w:pStyle w:val="Akapitzlist"/>
        <w:numPr>
          <w:ilvl w:val="0"/>
          <w:numId w:val="29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5A40F7">
        <w:rPr>
          <w:rFonts w:ascii="Open Sans" w:hAnsi="Open Sans" w:cs="Open Sans"/>
          <w:sz w:val="20"/>
          <w:szCs w:val="20"/>
          <w:lang w:eastAsia="pl-PL"/>
        </w:rPr>
        <w:t>Termin realizacji umowy wynosi 36 miesięcy.</w:t>
      </w:r>
    </w:p>
    <w:p w14:paraId="1880B8E6" w14:textId="5A196D2B" w:rsidR="00B27AE4" w:rsidRPr="005A40F7" w:rsidRDefault="007650B6" w:rsidP="007650B6">
      <w:pPr>
        <w:pStyle w:val="Akapitzlist"/>
        <w:numPr>
          <w:ilvl w:val="0"/>
          <w:numId w:val="29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5A40F7">
        <w:rPr>
          <w:rFonts w:ascii="Open Sans" w:hAnsi="Open Sans" w:cs="Open Sans"/>
          <w:sz w:val="20"/>
          <w:szCs w:val="20"/>
          <w:lang w:eastAsia="pl-PL"/>
        </w:rPr>
        <w:t xml:space="preserve">Termin wykonania umowy ustalany jest na okres </w:t>
      </w:r>
      <w:r w:rsidR="00B27AE4" w:rsidRPr="005A40F7">
        <w:rPr>
          <w:rFonts w:ascii="Open Sans" w:hAnsi="Open Sans" w:cs="Open Sans"/>
          <w:sz w:val="20"/>
          <w:szCs w:val="20"/>
          <w:lang w:eastAsia="pl-PL"/>
        </w:rPr>
        <w:t xml:space="preserve">: od dnia </w:t>
      </w:r>
      <w:r w:rsidR="009A2F8A">
        <w:rPr>
          <w:rFonts w:ascii="Open Sans" w:hAnsi="Open Sans" w:cs="Open Sans"/>
          <w:sz w:val="20"/>
          <w:szCs w:val="20"/>
          <w:lang w:eastAsia="pl-PL"/>
        </w:rPr>
        <w:t>20 stycznia 2024 r. do dnia 19 stycznia 2027 r.</w:t>
      </w:r>
    </w:p>
    <w:p w14:paraId="68658136" w14:textId="77777777" w:rsidR="007650B6" w:rsidRPr="00C869C6" w:rsidRDefault="007650B6" w:rsidP="007650B6">
      <w:pPr>
        <w:pStyle w:val="Akapitzlist"/>
        <w:numPr>
          <w:ilvl w:val="0"/>
          <w:numId w:val="29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5A40F7">
        <w:rPr>
          <w:rFonts w:ascii="Open Sans" w:hAnsi="Open Sans" w:cs="Open Sans"/>
          <w:sz w:val="20"/>
          <w:szCs w:val="20"/>
          <w:lang w:eastAsia="pl-PL"/>
        </w:rPr>
        <w:t>Termin realizacji zobowiązań Wykonawcy wobec Zamawiającego może wykraczać poza termin realizacji Umowy, zgodnie z obowiązującymi</w:t>
      </w:r>
      <w:r w:rsidRPr="00C869C6">
        <w:rPr>
          <w:rFonts w:ascii="Open Sans" w:hAnsi="Open Sans" w:cs="Open Sans"/>
          <w:sz w:val="20"/>
          <w:szCs w:val="20"/>
          <w:lang w:eastAsia="pl-PL"/>
        </w:rPr>
        <w:t xml:space="preserve"> przepisami prawa. </w:t>
      </w:r>
    </w:p>
    <w:p w14:paraId="36BC2DE4" w14:textId="6454395F" w:rsidR="007650B6" w:rsidRPr="00C869C6" w:rsidRDefault="007650B6" w:rsidP="007650B6">
      <w:pPr>
        <w:pStyle w:val="Akapitzlist"/>
        <w:numPr>
          <w:ilvl w:val="0"/>
          <w:numId w:val="29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C869C6">
        <w:rPr>
          <w:rFonts w:ascii="Open Sans" w:hAnsi="Open Sans" w:cs="Open Sans"/>
          <w:sz w:val="20"/>
          <w:szCs w:val="20"/>
          <w:lang w:eastAsia="pl-PL"/>
        </w:rPr>
        <w:t xml:space="preserve">Niezależnie od ustalonego w polisie terminu zapłaty składki, odpowiedzialność Wykonawcy rozpoczyna się z chwilą określoną w Umowie lub polisie, jako początek okresu ubezpieczenia. </w:t>
      </w:r>
    </w:p>
    <w:p w14:paraId="1D421A09" w14:textId="77777777" w:rsidR="00B27AE4" w:rsidRPr="00C869C6" w:rsidRDefault="00B27AE4" w:rsidP="00B27AE4">
      <w:pPr>
        <w:pStyle w:val="Akapitzlist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0BED93E1" w14:textId="77777777" w:rsidR="00B27AE4" w:rsidRPr="00C869C6" w:rsidRDefault="00B27AE4" w:rsidP="00B27AE4">
      <w:pPr>
        <w:pStyle w:val="Akapitzlist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684C8B7C" w14:textId="3E52105C" w:rsidR="00162380" w:rsidRPr="00C869C6" w:rsidRDefault="00162380" w:rsidP="00162380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C869C6">
        <w:rPr>
          <w:rFonts w:ascii="Open Sans" w:hAnsi="Open Sans" w:cs="Open Sans"/>
          <w:color w:val="auto"/>
          <w:sz w:val="20"/>
          <w:szCs w:val="20"/>
          <w:lang w:eastAsia="pl-PL"/>
        </w:rPr>
        <w:t>§3</w:t>
      </w:r>
    </w:p>
    <w:p w14:paraId="344ED297" w14:textId="77777777" w:rsidR="00B27AE4" w:rsidRPr="00C869C6" w:rsidRDefault="00B27AE4" w:rsidP="00B27AE4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C869C6">
        <w:rPr>
          <w:rFonts w:ascii="Open Sans" w:hAnsi="Open Sans" w:cs="Open Sans"/>
          <w:color w:val="auto"/>
          <w:sz w:val="20"/>
          <w:szCs w:val="20"/>
          <w:lang w:eastAsia="pl-PL"/>
        </w:rPr>
        <w:t>SKŁADKA</w:t>
      </w:r>
    </w:p>
    <w:p w14:paraId="6CFDB40B" w14:textId="77777777" w:rsidR="007650B6" w:rsidRPr="00C869C6" w:rsidRDefault="007650B6" w:rsidP="007650B6">
      <w:pPr>
        <w:pStyle w:val="Akapitzlist"/>
        <w:numPr>
          <w:ilvl w:val="0"/>
          <w:numId w:val="30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C869C6">
        <w:rPr>
          <w:rFonts w:ascii="Open Sans" w:hAnsi="Open Sans" w:cs="Open Sans"/>
          <w:sz w:val="20"/>
          <w:szCs w:val="20"/>
          <w:lang w:eastAsia="pl-PL"/>
        </w:rPr>
        <w:t>Stawki i składki (gdy brak stawki) wynikające z Oferty Wykonawcy obowiązywać będą przez cały okres realizacji Umowy.</w:t>
      </w:r>
    </w:p>
    <w:p w14:paraId="4EF1B901" w14:textId="737C9C04" w:rsidR="00B27AE4" w:rsidRPr="00C869C6" w:rsidRDefault="00B27AE4" w:rsidP="007650B6">
      <w:pPr>
        <w:pStyle w:val="Akapitzlist"/>
        <w:numPr>
          <w:ilvl w:val="0"/>
          <w:numId w:val="30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C869C6">
        <w:rPr>
          <w:rFonts w:ascii="Open Sans" w:hAnsi="Open Sans" w:cs="Open Sans"/>
          <w:sz w:val="20"/>
          <w:szCs w:val="20"/>
          <w:lang w:eastAsia="pl-PL"/>
        </w:rPr>
        <w:t xml:space="preserve">Składka </w:t>
      </w:r>
      <w:r w:rsidR="007650B6" w:rsidRPr="00C869C6">
        <w:rPr>
          <w:rFonts w:ascii="Open Sans" w:hAnsi="Open Sans" w:cs="Open Sans"/>
          <w:sz w:val="20"/>
          <w:szCs w:val="20"/>
          <w:lang w:eastAsia="pl-PL"/>
        </w:rPr>
        <w:t xml:space="preserve">łączna </w:t>
      </w:r>
      <w:r w:rsidRPr="00C869C6">
        <w:rPr>
          <w:rFonts w:ascii="Open Sans" w:hAnsi="Open Sans" w:cs="Open Sans"/>
          <w:sz w:val="20"/>
          <w:szCs w:val="20"/>
          <w:lang w:eastAsia="pl-PL"/>
        </w:rPr>
        <w:t>za wykonanie przedmiotu umowy</w:t>
      </w:r>
      <w:r w:rsidR="00D3192E" w:rsidRPr="00C869C6">
        <w:rPr>
          <w:rFonts w:ascii="Open Sans" w:hAnsi="Open Sans" w:cs="Open Sans"/>
          <w:sz w:val="20"/>
          <w:szCs w:val="20"/>
          <w:lang w:eastAsia="pl-PL"/>
        </w:rPr>
        <w:t xml:space="preserve"> za cały okres realizacji umowy</w:t>
      </w:r>
      <w:r w:rsidRPr="00C869C6">
        <w:rPr>
          <w:rFonts w:ascii="Open Sans" w:hAnsi="Open Sans" w:cs="Open Sans"/>
          <w:sz w:val="20"/>
          <w:szCs w:val="20"/>
          <w:lang w:eastAsia="pl-PL"/>
        </w:rPr>
        <w:t xml:space="preserve"> wynosi:</w:t>
      </w:r>
      <w:r w:rsidR="00D3192E" w:rsidRPr="00C869C6">
        <w:rPr>
          <w:rFonts w:ascii="Open Sans" w:hAnsi="Open Sans" w:cs="Open Sans"/>
          <w:sz w:val="20"/>
          <w:szCs w:val="20"/>
          <w:lang w:eastAsia="pl-PL"/>
        </w:rPr>
        <w:t xml:space="preserve"> brutto ……………………………………………… zł, w tym VAT zwolniony.</w:t>
      </w:r>
    </w:p>
    <w:p w14:paraId="42456EE0" w14:textId="4565F3A8" w:rsidR="00D3192E" w:rsidRPr="00C869C6" w:rsidRDefault="00D3192E" w:rsidP="00D3192E">
      <w:pPr>
        <w:pStyle w:val="Akapitzlist"/>
        <w:numPr>
          <w:ilvl w:val="0"/>
          <w:numId w:val="30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C869C6">
        <w:rPr>
          <w:rFonts w:ascii="Open Sans" w:hAnsi="Open Sans" w:cs="Open Sans"/>
          <w:sz w:val="20"/>
          <w:szCs w:val="20"/>
          <w:lang w:eastAsia="pl-PL"/>
        </w:rPr>
        <w:t xml:space="preserve">Ostateczna składka może różnić się od składki zadeklarowanej w Ofercie Wykonawcy z uwagi na zwiększenie lub zmniejszenie </w:t>
      </w:r>
      <w:r w:rsidR="00DD6420" w:rsidRPr="00C869C6">
        <w:rPr>
          <w:rFonts w:ascii="Open Sans" w:hAnsi="Open Sans" w:cs="Open Sans"/>
          <w:sz w:val="20"/>
          <w:szCs w:val="20"/>
          <w:lang w:eastAsia="pl-PL"/>
        </w:rPr>
        <w:t>ilości osób lub jednostek, drużyn zgłoszonych do ubezpieczenia.</w:t>
      </w:r>
    </w:p>
    <w:p w14:paraId="1D2DC32B" w14:textId="68FED28B" w:rsidR="00303898" w:rsidRPr="00C869C6" w:rsidRDefault="00303898" w:rsidP="00303898">
      <w:pPr>
        <w:pStyle w:val="Akapitzlist"/>
        <w:numPr>
          <w:ilvl w:val="0"/>
          <w:numId w:val="30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C869C6">
        <w:rPr>
          <w:rFonts w:ascii="Open Sans" w:hAnsi="Open Sans" w:cs="Open Sans"/>
          <w:sz w:val="20"/>
          <w:szCs w:val="20"/>
          <w:lang w:eastAsia="pl-PL"/>
        </w:rPr>
        <w:t xml:space="preserve">Przed wystawieniem polis na kolejne roczne okresy ubezpieczenia Zamawiający może zaktualizować </w:t>
      </w:r>
      <w:r w:rsidR="00DD6420" w:rsidRPr="00C869C6">
        <w:rPr>
          <w:rFonts w:ascii="Open Sans" w:hAnsi="Open Sans" w:cs="Open Sans"/>
          <w:sz w:val="20"/>
          <w:szCs w:val="20"/>
          <w:lang w:eastAsia="pl-PL"/>
        </w:rPr>
        <w:t>liczbę osób lub jednostek czy drużyn</w:t>
      </w:r>
      <w:r w:rsidRPr="00C869C6">
        <w:rPr>
          <w:rFonts w:ascii="Open Sans" w:hAnsi="Open Sans" w:cs="Open Sans"/>
          <w:sz w:val="20"/>
          <w:szCs w:val="20"/>
          <w:lang w:eastAsia="pl-PL"/>
        </w:rPr>
        <w:t>. Składka zostanie wyliczona z zastosowaniem stawek wynikających z Oferty Wykonawcy.</w:t>
      </w:r>
    </w:p>
    <w:p w14:paraId="2A534683" w14:textId="77777777" w:rsidR="00B27AE4" w:rsidRPr="00C869C6" w:rsidRDefault="00B27AE4" w:rsidP="00B27AE4">
      <w:pPr>
        <w:pStyle w:val="Akapitzlist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36C64372" w14:textId="77777777" w:rsidR="00B27AE4" w:rsidRPr="00C869C6" w:rsidRDefault="00B27AE4" w:rsidP="00B27AE4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C869C6">
        <w:rPr>
          <w:rFonts w:ascii="Open Sans" w:hAnsi="Open Sans" w:cs="Open Sans"/>
          <w:color w:val="auto"/>
          <w:sz w:val="20"/>
          <w:szCs w:val="20"/>
          <w:lang w:eastAsia="pl-PL"/>
        </w:rPr>
        <w:t>§4</w:t>
      </w:r>
    </w:p>
    <w:p w14:paraId="6F164474" w14:textId="77777777" w:rsidR="00B27AE4" w:rsidRPr="00C869C6" w:rsidRDefault="00B27AE4" w:rsidP="00B27AE4">
      <w:pPr>
        <w:spacing w:line="271" w:lineRule="auto"/>
        <w:jc w:val="center"/>
        <w:rPr>
          <w:rFonts w:ascii="Open Sans" w:hAnsi="Open Sans" w:cs="Open Sans"/>
          <w:sz w:val="20"/>
          <w:szCs w:val="20"/>
          <w:lang w:eastAsia="pl-PL"/>
        </w:rPr>
      </w:pPr>
      <w:r w:rsidRPr="00C869C6">
        <w:rPr>
          <w:rFonts w:ascii="Open Sans" w:hAnsi="Open Sans" w:cs="Open Sans"/>
          <w:sz w:val="20"/>
          <w:szCs w:val="20"/>
          <w:lang w:eastAsia="pl-PL"/>
        </w:rPr>
        <w:t>KLAUZULA WALORYZACYJNA</w:t>
      </w:r>
    </w:p>
    <w:p w14:paraId="590F02EA" w14:textId="77777777" w:rsidR="00BB7EF1" w:rsidRPr="00C869C6" w:rsidRDefault="00303898" w:rsidP="00303898">
      <w:pPr>
        <w:pStyle w:val="Akapitzlist"/>
        <w:numPr>
          <w:ilvl w:val="0"/>
          <w:numId w:val="31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C869C6">
        <w:rPr>
          <w:rFonts w:ascii="Open Sans" w:hAnsi="Open Sans" w:cs="Open Sans"/>
          <w:sz w:val="20"/>
          <w:szCs w:val="20"/>
          <w:lang w:eastAsia="pl-PL"/>
        </w:rPr>
        <w:t xml:space="preserve">Zamawiający dopuszcza możliwość zmiany wysokości wynagrodzenia całkowitego jeżeli wskaźnik zmiany cen towarów i usług konsumpcyjnych ustalany przez Prezesa Głównego Urzędu Statystycznego i ogłaszanego w Dzienniku Urzędowym RP „Monitor Polski” (Wskaźnik) ulegnie zmianie o co najmniej 10% w okresie kolejnych 12 miesięcy od pierwszego dnia obowiązywania umowy (w stosunku do roku poprzedniego). </w:t>
      </w:r>
    </w:p>
    <w:p w14:paraId="19237888" w14:textId="77777777" w:rsidR="00BB7EF1" w:rsidRPr="00C869C6" w:rsidRDefault="00303898" w:rsidP="00303898">
      <w:pPr>
        <w:pStyle w:val="Akapitzlist"/>
        <w:numPr>
          <w:ilvl w:val="0"/>
          <w:numId w:val="31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C869C6">
        <w:rPr>
          <w:rFonts w:ascii="Open Sans" w:hAnsi="Open Sans" w:cs="Open Sans"/>
          <w:sz w:val="20"/>
          <w:szCs w:val="20"/>
          <w:lang w:eastAsia="pl-PL"/>
        </w:rPr>
        <w:lastRenderedPageBreak/>
        <w:t xml:space="preserve">Pierwsza zmiana będzie możliwa nie wcześniej niż po upływie pierwszego rocznego okresu obowiązywania umowy i będzie wyliczona jako średnia arytmetyczna ze Wskaźnika za okres poprzednich 12 miesięcy o ile Wykonawca lub Zamawiający wstąpi z wnioskiem o zmianę. </w:t>
      </w:r>
    </w:p>
    <w:p w14:paraId="5EFF5DD7" w14:textId="43C00CAC" w:rsidR="00BB7EF1" w:rsidRPr="00C869C6" w:rsidRDefault="00BB7EF1" w:rsidP="00303898">
      <w:pPr>
        <w:pStyle w:val="Akapitzlist"/>
        <w:numPr>
          <w:ilvl w:val="0"/>
          <w:numId w:val="31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C869C6">
        <w:rPr>
          <w:rFonts w:ascii="Open Sans" w:hAnsi="Open Sans" w:cs="Open Sans"/>
          <w:sz w:val="20"/>
          <w:szCs w:val="20"/>
          <w:lang w:eastAsia="pl-PL"/>
        </w:rPr>
        <w:t xml:space="preserve">Wysokość dodatkowego wynagrodzenia dla </w:t>
      </w:r>
      <w:r w:rsidRPr="005718AA">
        <w:rPr>
          <w:rFonts w:ascii="Open Sans" w:hAnsi="Open Sans" w:cs="Open Sans"/>
          <w:sz w:val="20"/>
          <w:szCs w:val="20"/>
          <w:lang w:eastAsia="pl-PL"/>
        </w:rPr>
        <w:t xml:space="preserve">Wykonawcy zostanie ustalona najpóźniej w ciągu 30 dni od zakończenia pierwszego roku trwania umowy tj. do </w:t>
      </w:r>
      <w:r w:rsidR="00750662" w:rsidRPr="005718AA">
        <w:rPr>
          <w:rFonts w:ascii="Open Sans" w:hAnsi="Open Sans" w:cs="Open Sans"/>
          <w:sz w:val="20"/>
          <w:szCs w:val="20"/>
          <w:lang w:eastAsia="pl-PL"/>
        </w:rPr>
        <w:t>09</w:t>
      </w:r>
      <w:r w:rsidR="00732C5C" w:rsidRPr="005718AA">
        <w:rPr>
          <w:rFonts w:ascii="Open Sans" w:hAnsi="Open Sans" w:cs="Open Sans"/>
          <w:sz w:val="20"/>
          <w:szCs w:val="20"/>
          <w:lang w:eastAsia="pl-PL"/>
        </w:rPr>
        <w:t>.</w:t>
      </w:r>
      <w:r w:rsidR="00A45AFD" w:rsidRPr="005718AA">
        <w:rPr>
          <w:rFonts w:ascii="Open Sans" w:hAnsi="Open Sans" w:cs="Open Sans"/>
          <w:sz w:val="20"/>
          <w:szCs w:val="20"/>
          <w:lang w:eastAsia="pl-PL"/>
        </w:rPr>
        <w:t>1</w:t>
      </w:r>
      <w:r w:rsidR="00750662" w:rsidRPr="005718AA">
        <w:rPr>
          <w:rFonts w:ascii="Open Sans" w:hAnsi="Open Sans" w:cs="Open Sans"/>
          <w:sz w:val="20"/>
          <w:szCs w:val="20"/>
          <w:lang w:eastAsia="pl-PL"/>
        </w:rPr>
        <w:t>2</w:t>
      </w:r>
      <w:r w:rsidR="00732C5C" w:rsidRPr="005718AA">
        <w:rPr>
          <w:rFonts w:ascii="Open Sans" w:hAnsi="Open Sans" w:cs="Open Sans"/>
          <w:sz w:val="20"/>
          <w:szCs w:val="20"/>
          <w:lang w:eastAsia="pl-PL"/>
        </w:rPr>
        <w:t>.2024 r.</w:t>
      </w:r>
    </w:p>
    <w:p w14:paraId="53EF8806" w14:textId="1669416B" w:rsidR="00BB7EF1" w:rsidRPr="00C869C6" w:rsidRDefault="00303898" w:rsidP="00303898">
      <w:pPr>
        <w:pStyle w:val="Akapitzlist"/>
        <w:numPr>
          <w:ilvl w:val="0"/>
          <w:numId w:val="31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C869C6">
        <w:rPr>
          <w:rFonts w:ascii="Open Sans" w:hAnsi="Open Sans" w:cs="Open Sans"/>
          <w:sz w:val="20"/>
          <w:szCs w:val="20"/>
          <w:lang w:eastAsia="pl-PL"/>
        </w:rPr>
        <w:t xml:space="preserve">Każda kolejna waloryzacja dokonywana będzie możliwa po upływie 12 miesięcy od poprzedniej waloryzacji i będzie wyliczana jako średnia arytmetyczna ze Wskaźnika za okres, który upłynął od poprzedniej waloryzacji. </w:t>
      </w:r>
    </w:p>
    <w:p w14:paraId="150AFEE9" w14:textId="2C3A01B7" w:rsidR="00BB7EF1" w:rsidRPr="00C869C6" w:rsidRDefault="00303898" w:rsidP="00303898">
      <w:pPr>
        <w:pStyle w:val="Akapitzlist"/>
        <w:numPr>
          <w:ilvl w:val="0"/>
          <w:numId w:val="31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C869C6">
        <w:rPr>
          <w:rFonts w:ascii="Open Sans" w:hAnsi="Open Sans" w:cs="Open Sans"/>
          <w:sz w:val="20"/>
          <w:szCs w:val="20"/>
          <w:lang w:eastAsia="pl-PL"/>
        </w:rPr>
        <w:t xml:space="preserve">Łączna wartość korekt dla oddania wzrostu cen, począwszy od </w:t>
      </w:r>
      <w:r w:rsidR="00750662" w:rsidRPr="00C869C6">
        <w:rPr>
          <w:rFonts w:ascii="Open Sans" w:hAnsi="Open Sans" w:cs="Open Sans"/>
          <w:sz w:val="20"/>
          <w:szCs w:val="20"/>
          <w:lang w:eastAsia="pl-PL"/>
        </w:rPr>
        <w:t>listopada</w:t>
      </w:r>
      <w:r w:rsidR="00A45AFD" w:rsidRPr="00C869C6">
        <w:rPr>
          <w:rFonts w:ascii="Open Sans" w:hAnsi="Open Sans" w:cs="Open Sans"/>
          <w:sz w:val="20"/>
          <w:szCs w:val="20"/>
          <w:lang w:eastAsia="pl-PL"/>
        </w:rPr>
        <w:t xml:space="preserve"> </w:t>
      </w:r>
      <w:r w:rsidRPr="00C869C6">
        <w:rPr>
          <w:rFonts w:ascii="Open Sans" w:hAnsi="Open Sans" w:cs="Open Sans"/>
          <w:sz w:val="20"/>
          <w:szCs w:val="20"/>
          <w:lang w:eastAsia="pl-PL"/>
        </w:rPr>
        <w:t>202</w:t>
      </w:r>
      <w:r w:rsidR="00750662" w:rsidRPr="00C869C6">
        <w:rPr>
          <w:rFonts w:ascii="Open Sans" w:hAnsi="Open Sans" w:cs="Open Sans"/>
          <w:sz w:val="20"/>
          <w:szCs w:val="20"/>
          <w:lang w:eastAsia="pl-PL"/>
        </w:rPr>
        <w:t>4</w:t>
      </w:r>
      <w:r w:rsidRPr="00C869C6">
        <w:rPr>
          <w:rFonts w:ascii="Open Sans" w:hAnsi="Open Sans" w:cs="Open Sans"/>
          <w:sz w:val="20"/>
          <w:szCs w:val="20"/>
          <w:lang w:eastAsia="pl-PL"/>
        </w:rPr>
        <w:t xml:space="preserve"> r. do czasu zakończenia realizacji umowy, wynikających z niniejszego wskaźnika, nie może przekroczyć limitu +2% całkowitego wynagrodzenia Wykonawcy – powyżej tego limitu waloryzacja nie będzie miała zastosowania.</w:t>
      </w:r>
    </w:p>
    <w:p w14:paraId="0EC315D6" w14:textId="77777777" w:rsidR="00B27AE4" w:rsidRPr="00C869C6" w:rsidRDefault="00B27AE4" w:rsidP="00B27AE4">
      <w:pPr>
        <w:pStyle w:val="Akapitzlist"/>
        <w:spacing w:line="271" w:lineRule="auto"/>
        <w:ind w:left="0"/>
        <w:rPr>
          <w:rFonts w:ascii="Open Sans" w:hAnsi="Open Sans" w:cs="Open Sans"/>
          <w:b/>
          <w:bCs/>
          <w:sz w:val="20"/>
          <w:szCs w:val="20"/>
          <w:lang w:eastAsia="pl-PL"/>
        </w:rPr>
      </w:pPr>
    </w:p>
    <w:p w14:paraId="6D295F9F" w14:textId="77777777" w:rsidR="00B27AE4" w:rsidRPr="00C869C6" w:rsidRDefault="00B27AE4" w:rsidP="00B27AE4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C869C6">
        <w:rPr>
          <w:rFonts w:ascii="Open Sans" w:hAnsi="Open Sans" w:cs="Open Sans"/>
          <w:color w:val="auto"/>
          <w:sz w:val="20"/>
          <w:szCs w:val="20"/>
          <w:lang w:eastAsia="pl-PL"/>
        </w:rPr>
        <w:t>§5</w:t>
      </w:r>
    </w:p>
    <w:p w14:paraId="67464F65" w14:textId="77777777" w:rsidR="00B27AE4" w:rsidRPr="00C869C6" w:rsidRDefault="00B27AE4" w:rsidP="00B27AE4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C869C6">
        <w:rPr>
          <w:rFonts w:ascii="Open Sans" w:hAnsi="Open Sans" w:cs="Open Sans"/>
          <w:color w:val="auto"/>
          <w:sz w:val="20"/>
          <w:szCs w:val="20"/>
          <w:lang w:eastAsia="pl-PL"/>
        </w:rPr>
        <w:t>ROZLICZENIA</w:t>
      </w:r>
    </w:p>
    <w:p w14:paraId="0EE4E0AC" w14:textId="4A8ECC56" w:rsidR="00B6786C" w:rsidRPr="00B6786C" w:rsidRDefault="00B6786C" w:rsidP="00B6786C">
      <w:pPr>
        <w:pStyle w:val="Akapitzlist"/>
        <w:numPr>
          <w:ilvl w:val="0"/>
          <w:numId w:val="14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B6786C">
        <w:rPr>
          <w:rFonts w:ascii="Open Sans" w:hAnsi="Open Sans" w:cs="Open Sans"/>
          <w:sz w:val="20"/>
          <w:szCs w:val="20"/>
          <w:lang w:eastAsia="pl-PL"/>
        </w:rPr>
        <w:t>Płatność składki dokonywana będzie przelewem, jednorazowo w odniesieniu do rocznego okresu ubezpieczenia, przy czym termin płatności winien przypadać nie wcześniej niż 14 dni po dniu wystawienia polisy.</w:t>
      </w:r>
    </w:p>
    <w:p w14:paraId="0DCA2898" w14:textId="5915D753" w:rsidR="00B27AE4" w:rsidRPr="00C869C6" w:rsidRDefault="00B27AE4" w:rsidP="00B27AE4">
      <w:pPr>
        <w:pStyle w:val="Akapitzlist"/>
        <w:numPr>
          <w:ilvl w:val="0"/>
          <w:numId w:val="14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C869C6">
        <w:rPr>
          <w:rFonts w:ascii="Open Sans" w:hAnsi="Open Sans" w:cs="Open Sans"/>
          <w:sz w:val="20"/>
          <w:szCs w:val="20"/>
          <w:lang w:eastAsia="pl-PL"/>
        </w:rPr>
        <w:t xml:space="preserve">Składka za ubezpieczenie płatna będzie przez </w:t>
      </w:r>
      <w:r w:rsidR="00045F5C" w:rsidRPr="00C869C6">
        <w:rPr>
          <w:rFonts w:ascii="Open Sans" w:hAnsi="Open Sans" w:cs="Open Sans"/>
          <w:sz w:val="20"/>
          <w:szCs w:val="20"/>
          <w:lang w:eastAsia="pl-PL"/>
        </w:rPr>
        <w:t>Zamawiającego</w:t>
      </w:r>
      <w:r w:rsidRPr="00C869C6">
        <w:rPr>
          <w:rFonts w:ascii="Open Sans" w:hAnsi="Open Sans" w:cs="Open Sans"/>
          <w:sz w:val="20"/>
          <w:szCs w:val="20"/>
          <w:lang w:eastAsia="pl-PL"/>
        </w:rPr>
        <w:t xml:space="preserve"> przelewem na rachunek bankowy Wykonawcy wskazany</w:t>
      </w:r>
      <w:r w:rsidR="00732C5C" w:rsidRPr="00C869C6">
        <w:rPr>
          <w:rFonts w:ascii="Open Sans" w:hAnsi="Open Sans" w:cs="Open Sans"/>
          <w:sz w:val="20"/>
          <w:szCs w:val="20"/>
          <w:lang w:eastAsia="pl-PL"/>
        </w:rPr>
        <w:t xml:space="preserve"> w polisach ubezpieczeniowych.</w:t>
      </w:r>
      <w:r w:rsidRPr="00C869C6">
        <w:rPr>
          <w:rFonts w:ascii="Open Sans" w:hAnsi="Open Sans" w:cs="Open Sans"/>
          <w:sz w:val="20"/>
          <w:szCs w:val="20"/>
          <w:lang w:eastAsia="pl-PL"/>
        </w:rPr>
        <w:t xml:space="preserve"> </w:t>
      </w:r>
    </w:p>
    <w:p w14:paraId="0E20CBE1" w14:textId="1E96B2EF" w:rsidR="00162380" w:rsidRPr="00C869C6" w:rsidRDefault="00162380" w:rsidP="00162380">
      <w:pPr>
        <w:pStyle w:val="Akapitzlist"/>
        <w:numPr>
          <w:ilvl w:val="0"/>
          <w:numId w:val="14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C869C6">
        <w:rPr>
          <w:rFonts w:ascii="Open Sans" w:hAnsi="Open Sans" w:cs="Open Sans"/>
          <w:sz w:val="20"/>
          <w:szCs w:val="20"/>
          <w:lang w:eastAsia="pl-PL"/>
        </w:rPr>
        <w:t xml:space="preserve">Za datę prawidłowego opłacenia składki ubezpieczeniowej lub jej raty uznaje się datę złożenia przekazu pocztowego lub dyspozycji realizacji przelewu bankowego, bez względu na jego formę (pisemną lub elektroniczną), kwoty należnej z tytułu opłaty składki ubezpieczeniowej lub jej raty, pod warunkiem, że na rachunku </w:t>
      </w:r>
      <w:r w:rsidR="00045F5C" w:rsidRPr="00C869C6">
        <w:rPr>
          <w:rFonts w:ascii="Open Sans" w:hAnsi="Open Sans" w:cs="Open Sans"/>
          <w:sz w:val="20"/>
          <w:szCs w:val="20"/>
          <w:lang w:eastAsia="pl-PL"/>
        </w:rPr>
        <w:t>Zamawiającego</w:t>
      </w:r>
      <w:r w:rsidRPr="00C869C6">
        <w:rPr>
          <w:rFonts w:ascii="Open Sans" w:hAnsi="Open Sans" w:cs="Open Sans"/>
          <w:sz w:val="20"/>
          <w:szCs w:val="20"/>
          <w:lang w:eastAsia="pl-PL"/>
        </w:rPr>
        <w:t xml:space="preserve"> znajdowała się wystarczająca ilość środków płatniczych.</w:t>
      </w:r>
    </w:p>
    <w:p w14:paraId="1B3A3AB3" w14:textId="77777777" w:rsidR="00162380" w:rsidRPr="00C869C6" w:rsidRDefault="00162380" w:rsidP="00162380">
      <w:pPr>
        <w:pStyle w:val="Akapitzlist"/>
        <w:numPr>
          <w:ilvl w:val="0"/>
          <w:numId w:val="14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C869C6">
        <w:rPr>
          <w:rFonts w:ascii="Open Sans" w:hAnsi="Open Sans" w:cs="Open Sans"/>
          <w:sz w:val="20"/>
          <w:szCs w:val="20"/>
          <w:lang w:eastAsia="pl-PL"/>
        </w:rPr>
        <w:t>Niezależnie od ustalonego w umowie ubezpieczenia terminu zapłaty składki (pierwszej raty składki), odpowiedzialność ubezpieczyciela rozpoczyna się z chwilą określoną w umowie ubezpieczenia jako początek okresu ubezpieczenia.</w:t>
      </w:r>
    </w:p>
    <w:p w14:paraId="23EAB534" w14:textId="1F9F0559" w:rsidR="00162380" w:rsidRPr="00C869C6" w:rsidRDefault="00162380" w:rsidP="00162380">
      <w:pPr>
        <w:pStyle w:val="Akapitzlist"/>
        <w:numPr>
          <w:ilvl w:val="0"/>
          <w:numId w:val="14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C869C6">
        <w:rPr>
          <w:rFonts w:ascii="Open Sans" w:hAnsi="Open Sans" w:cs="Open Sans"/>
          <w:sz w:val="20"/>
          <w:szCs w:val="20"/>
          <w:lang w:eastAsia="pl-PL"/>
        </w:rPr>
        <w:t>Nieopłacenie przez Zamawiającego raty składki z polisy w terminie przewidzianym w umowie ubezpieczenia nie powoduje ustania odpowiedzialności Wykonawcy. Wykonawca zobowiązany jest do powiadomienia Zmawiającego na piśmie o braku zapłaty składki z wyznaczeniem terminu jej płatności.</w:t>
      </w:r>
    </w:p>
    <w:p w14:paraId="7E364D00" w14:textId="6B4F71CF" w:rsidR="00162380" w:rsidRPr="00C869C6" w:rsidRDefault="00162380" w:rsidP="00162380">
      <w:pPr>
        <w:pStyle w:val="Akapitzlist"/>
        <w:numPr>
          <w:ilvl w:val="0"/>
          <w:numId w:val="14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C869C6">
        <w:rPr>
          <w:rFonts w:ascii="Open Sans" w:hAnsi="Open Sans" w:cs="Open Sans"/>
          <w:sz w:val="20"/>
          <w:szCs w:val="20"/>
          <w:lang w:eastAsia="pl-PL"/>
        </w:rPr>
        <w:t xml:space="preserve">W przypadku rozłożenia płatności składki na raty, z chwilą uznania przez Ubezpieczyciela roszczenia z tytułu szkody objętej ubezpieczeniem, </w:t>
      </w:r>
      <w:r w:rsidR="00045F5C" w:rsidRPr="00C869C6">
        <w:rPr>
          <w:rFonts w:ascii="Open Sans" w:hAnsi="Open Sans" w:cs="Open Sans"/>
          <w:sz w:val="20"/>
          <w:szCs w:val="20"/>
          <w:lang w:eastAsia="pl-PL"/>
        </w:rPr>
        <w:t>Zamawiający</w:t>
      </w:r>
      <w:r w:rsidRPr="00C869C6">
        <w:rPr>
          <w:rFonts w:ascii="Open Sans" w:hAnsi="Open Sans" w:cs="Open Sans"/>
          <w:sz w:val="20"/>
          <w:szCs w:val="20"/>
          <w:lang w:eastAsia="pl-PL"/>
        </w:rPr>
        <w:t xml:space="preserve"> nie może zostać zobowiązany do natychmiastowego uregulowania pozostałej do zapłacenia części składki. Jednocześnie z wypłaconego odszkodowania nie zostanie potrącona kwota odpowiadająca wysokości nieopłaconych dotychczas rat składki, które płatne będą zgodnie z harmonogramem określonym w umowie ubezpieczenia.</w:t>
      </w:r>
    </w:p>
    <w:p w14:paraId="0434F349" w14:textId="77777777" w:rsidR="00162380" w:rsidRPr="00C869C6" w:rsidRDefault="00162380" w:rsidP="00162380">
      <w:pPr>
        <w:pStyle w:val="Akapitzlist"/>
        <w:numPr>
          <w:ilvl w:val="0"/>
          <w:numId w:val="14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C869C6">
        <w:rPr>
          <w:rFonts w:ascii="Open Sans" w:hAnsi="Open Sans" w:cs="Open Sans"/>
          <w:sz w:val="20"/>
          <w:szCs w:val="20"/>
          <w:lang w:eastAsia="pl-PL"/>
        </w:rPr>
        <w:t>W przypadku zmniejszenia (w okresie ubezpieczenia) limitu sumy ubezpieczenia wynikającego z jej redukcji o wypłacone odszkodowanie, na wniosek Zamawiającego (za zgodą Wykonawcy) oraz za dodatkową składką Wykonawca przywróci pierwotną wysokość sumy ubezpieczenia.</w:t>
      </w:r>
    </w:p>
    <w:p w14:paraId="7E65FBC7" w14:textId="329CDE55" w:rsidR="00162380" w:rsidRPr="00C869C6" w:rsidRDefault="00162380" w:rsidP="00162380">
      <w:pPr>
        <w:pStyle w:val="Akapitzlist"/>
        <w:numPr>
          <w:ilvl w:val="0"/>
          <w:numId w:val="14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C869C6">
        <w:rPr>
          <w:rFonts w:ascii="Open Sans" w:hAnsi="Open Sans" w:cs="Open Sans"/>
          <w:sz w:val="20"/>
          <w:szCs w:val="20"/>
          <w:lang w:eastAsia="pl-PL"/>
        </w:rPr>
        <w:t>W przypadku doubezpieczenia, uzupełnienia lub podwyższenia sumy ubezpieczenia lub limitu odpowiedzialności w okresie ubezpieczenia, zastosowanie mieć będą warunki umowy oraz stopy składek (stawki) obowiązujące w umowie ubezpieczenia, bez stosowania zasady składki minimalnej dla każdej polisy. Postanowienie nie ma zastosowania do przypadków uregulowanych w art. 816 Kodeksu cywilnego.</w:t>
      </w:r>
    </w:p>
    <w:p w14:paraId="2978ED57" w14:textId="77777777" w:rsidR="00162380" w:rsidRPr="00C869C6" w:rsidRDefault="00162380" w:rsidP="00162380">
      <w:pPr>
        <w:pStyle w:val="Akapitzlist"/>
        <w:numPr>
          <w:ilvl w:val="0"/>
          <w:numId w:val="14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C869C6">
        <w:rPr>
          <w:rFonts w:ascii="Open Sans" w:hAnsi="Open Sans" w:cs="Open Sans"/>
          <w:sz w:val="20"/>
          <w:szCs w:val="20"/>
          <w:lang w:eastAsia="pl-PL"/>
        </w:rPr>
        <w:lastRenderedPageBreak/>
        <w:t>Wszelkie płatności powstałe na tle niniejszej umowy ubezpieczenia (w tym wynikające ze zwrotu składek oraz innych rozliczeń) dokonywane będą proporcjonalnie do ilości dni udzielonej ochrony ubezpieczeniowej.</w:t>
      </w:r>
    </w:p>
    <w:p w14:paraId="2942577D" w14:textId="5CF145F3" w:rsidR="00B27AE4" w:rsidRPr="00C869C6" w:rsidRDefault="00B27AE4" w:rsidP="00B27AE4">
      <w:pPr>
        <w:pStyle w:val="Akapitzlist"/>
        <w:numPr>
          <w:ilvl w:val="0"/>
          <w:numId w:val="14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C869C6">
        <w:rPr>
          <w:rFonts w:ascii="Open Sans" w:hAnsi="Open Sans" w:cs="Open Sans"/>
          <w:sz w:val="20"/>
          <w:szCs w:val="20"/>
          <w:lang w:eastAsia="pl-PL"/>
        </w:rPr>
        <w:t xml:space="preserve">Bez pisemnej zgody </w:t>
      </w:r>
      <w:r w:rsidR="00045F5C" w:rsidRPr="00C869C6">
        <w:rPr>
          <w:rFonts w:ascii="Open Sans" w:hAnsi="Open Sans" w:cs="Open Sans"/>
          <w:sz w:val="20"/>
          <w:szCs w:val="20"/>
          <w:lang w:eastAsia="pl-PL"/>
        </w:rPr>
        <w:t>Zamawiającego</w:t>
      </w:r>
      <w:r w:rsidRPr="00C869C6">
        <w:rPr>
          <w:rFonts w:ascii="Open Sans" w:hAnsi="Open Sans" w:cs="Open Sans"/>
          <w:sz w:val="20"/>
          <w:szCs w:val="20"/>
          <w:lang w:eastAsia="pl-PL"/>
        </w:rPr>
        <w:t>, Wykonawcy nie wolno dokonywać cesji wierzytelności wynikających z umowy na rzecz osób trzecich.</w:t>
      </w:r>
    </w:p>
    <w:p w14:paraId="712324DB" w14:textId="77777777" w:rsidR="00B27AE4" w:rsidRPr="00C869C6" w:rsidRDefault="00B27AE4" w:rsidP="00B27AE4">
      <w:pPr>
        <w:pStyle w:val="Akapitzlist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6C49EC94" w14:textId="77777777" w:rsidR="00B27AE4" w:rsidRPr="00C869C6" w:rsidRDefault="00B27AE4" w:rsidP="00B27AE4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C869C6">
        <w:rPr>
          <w:rFonts w:ascii="Open Sans" w:hAnsi="Open Sans" w:cs="Open Sans"/>
          <w:color w:val="auto"/>
          <w:sz w:val="20"/>
          <w:szCs w:val="20"/>
          <w:lang w:eastAsia="pl-PL"/>
        </w:rPr>
        <w:t>§6</w:t>
      </w:r>
    </w:p>
    <w:p w14:paraId="6B05CFE4" w14:textId="77777777" w:rsidR="00B27AE4" w:rsidRPr="00C869C6" w:rsidRDefault="00B27AE4" w:rsidP="00B27AE4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C869C6">
        <w:rPr>
          <w:rFonts w:ascii="Open Sans" w:hAnsi="Open Sans" w:cs="Open Sans"/>
          <w:color w:val="auto"/>
          <w:sz w:val="20"/>
          <w:szCs w:val="20"/>
          <w:lang w:eastAsia="pl-PL"/>
        </w:rPr>
        <w:t>OBOWIĄZKI UBEZPIECZYCIELA</w:t>
      </w:r>
    </w:p>
    <w:p w14:paraId="04A5B2BE" w14:textId="77777777" w:rsidR="00162380" w:rsidRPr="00C869C6" w:rsidRDefault="00B27AE4" w:rsidP="00162380">
      <w:pPr>
        <w:pStyle w:val="Akapitzlist"/>
        <w:numPr>
          <w:ilvl w:val="0"/>
          <w:numId w:val="32"/>
        </w:num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C869C6">
        <w:rPr>
          <w:rFonts w:ascii="Open Sans" w:hAnsi="Open Sans" w:cs="Open Sans"/>
          <w:sz w:val="20"/>
          <w:szCs w:val="20"/>
          <w:lang w:eastAsia="pl-PL"/>
        </w:rPr>
        <w:t xml:space="preserve"> Do obowiązków Wykonawcy należy</w:t>
      </w:r>
      <w:r w:rsidR="00162380" w:rsidRPr="00C869C6">
        <w:rPr>
          <w:rFonts w:ascii="Open Sans" w:hAnsi="Open Sans" w:cs="Open Sans"/>
          <w:sz w:val="20"/>
          <w:szCs w:val="20"/>
          <w:lang w:eastAsia="pl-PL"/>
        </w:rPr>
        <w:t>:</w:t>
      </w:r>
    </w:p>
    <w:p w14:paraId="7A22B26A" w14:textId="77777777" w:rsidR="00162380" w:rsidRPr="00C869C6" w:rsidRDefault="00B27AE4" w:rsidP="00162380">
      <w:pPr>
        <w:pStyle w:val="Akapitzlist"/>
        <w:numPr>
          <w:ilvl w:val="1"/>
          <w:numId w:val="15"/>
        </w:num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C869C6">
        <w:rPr>
          <w:rFonts w:ascii="Open Sans" w:hAnsi="Open Sans" w:cs="Open Sans"/>
          <w:sz w:val="20"/>
          <w:szCs w:val="20"/>
          <w:lang w:eastAsia="pl-PL"/>
        </w:rPr>
        <w:t>wykonanie przedmiotu umowy - ubezpieczenie wskazanych ryzyk,</w:t>
      </w:r>
    </w:p>
    <w:p w14:paraId="0CCE896B" w14:textId="7198DC16" w:rsidR="00162380" w:rsidRPr="00C869C6" w:rsidRDefault="00B27AE4" w:rsidP="00162380">
      <w:pPr>
        <w:pStyle w:val="Akapitzlist"/>
        <w:numPr>
          <w:ilvl w:val="1"/>
          <w:numId w:val="15"/>
        </w:num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C869C6">
        <w:rPr>
          <w:rFonts w:ascii="Open Sans" w:hAnsi="Open Sans" w:cs="Open Sans"/>
          <w:sz w:val="20"/>
          <w:szCs w:val="20"/>
          <w:lang w:eastAsia="pl-PL"/>
        </w:rPr>
        <w:t xml:space="preserve">zapłata </w:t>
      </w:r>
      <w:r w:rsidR="00305B3A" w:rsidRPr="00C869C6">
        <w:rPr>
          <w:rFonts w:ascii="Open Sans" w:hAnsi="Open Sans" w:cs="Open Sans"/>
          <w:sz w:val="20"/>
          <w:szCs w:val="20"/>
          <w:lang w:eastAsia="pl-PL"/>
        </w:rPr>
        <w:t>odszkodowania/</w:t>
      </w:r>
      <w:r w:rsidRPr="00C869C6">
        <w:rPr>
          <w:rFonts w:ascii="Open Sans" w:hAnsi="Open Sans" w:cs="Open Sans"/>
          <w:sz w:val="20"/>
          <w:szCs w:val="20"/>
          <w:lang w:eastAsia="pl-PL"/>
        </w:rPr>
        <w:t>świadczenia zgodnie z obowiązującymi warunkami ubezpieczeń,</w:t>
      </w:r>
    </w:p>
    <w:p w14:paraId="0A0C79EA" w14:textId="77777777" w:rsidR="00162380" w:rsidRPr="00C869C6" w:rsidRDefault="00B27AE4" w:rsidP="00162380">
      <w:pPr>
        <w:pStyle w:val="Akapitzlist"/>
        <w:numPr>
          <w:ilvl w:val="1"/>
          <w:numId w:val="15"/>
        </w:num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C869C6">
        <w:rPr>
          <w:rFonts w:ascii="Open Sans" w:hAnsi="Open Sans" w:cs="Open Sans"/>
          <w:sz w:val="20"/>
          <w:szCs w:val="20"/>
          <w:lang w:eastAsia="pl-PL"/>
        </w:rPr>
        <w:t>współpraca z Ubezpieczającym,</w:t>
      </w:r>
    </w:p>
    <w:p w14:paraId="4B2EDBA7" w14:textId="1DCC9DCF" w:rsidR="00162380" w:rsidRPr="00C869C6" w:rsidRDefault="00B27AE4" w:rsidP="00162380">
      <w:pPr>
        <w:pStyle w:val="Akapitzlist"/>
        <w:numPr>
          <w:ilvl w:val="1"/>
          <w:numId w:val="15"/>
        </w:num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C869C6">
        <w:rPr>
          <w:rFonts w:ascii="Open Sans" w:hAnsi="Open Sans" w:cs="Open Sans"/>
          <w:sz w:val="20"/>
          <w:szCs w:val="20"/>
          <w:lang w:eastAsia="pl-PL"/>
        </w:rPr>
        <w:t xml:space="preserve">dostarczenie do </w:t>
      </w:r>
      <w:r w:rsidR="00A607C0" w:rsidRPr="00C869C6">
        <w:rPr>
          <w:rFonts w:ascii="Open Sans" w:hAnsi="Open Sans" w:cs="Open Sans"/>
          <w:sz w:val="20"/>
          <w:szCs w:val="20"/>
          <w:lang w:eastAsia="pl-PL"/>
        </w:rPr>
        <w:t>Zamawiającego</w:t>
      </w:r>
      <w:r w:rsidRPr="00C869C6">
        <w:rPr>
          <w:rFonts w:ascii="Open Sans" w:hAnsi="Open Sans" w:cs="Open Sans"/>
          <w:sz w:val="20"/>
          <w:szCs w:val="20"/>
          <w:lang w:eastAsia="pl-PL"/>
        </w:rPr>
        <w:t xml:space="preserve"> przed rozpoczęciem okresu ubezpieczenia dokumentów stwierdzających zawarcie ubezpieczenia, zgodnie z § 1 Umowy,</w:t>
      </w:r>
    </w:p>
    <w:p w14:paraId="1A2D25DD" w14:textId="5FAD781F" w:rsidR="00B27AE4" w:rsidRPr="00C869C6" w:rsidRDefault="00B27AE4" w:rsidP="00162380">
      <w:pPr>
        <w:pStyle w:val="Akapitzlist"/>
        <w:numPr>
          <w:ilvl w:val="1"/>
          <w:numId w:val="15"/>
        </w:num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C869C6">
        <w:rPr>
          <w:rFonts w:ascii="Open Sans" w:hAnsi="Open Sans" w:cs="Open Sans"/>
          <w:sz w:val="20"/>
          <w:szCs w:val="20"/>
          <w:lang w:eastAsia="pl-PL"/>
        </w:rPr>
        <w:t xml:space="preserve">ostateczne rozliczenie polis. </w:t>
      </w:r>
    </w:p>
    <w:p w14:paraId="43C80A1B" w14:textId="77777777" w:rsidR="002F23C5" w:rsidRPr="00C869C6" w:rsidRDefault="002F23C5" w:rsidP="002F23C5">
      <w:pPr>
        <w:pStyle w:val="Akapitzlist"/>
        <w:suppressAutoHyphens w:val="0"/>
        <w:spacing w:line="271" w:lineRule="auto"/>
        <w:ind w:left="720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7977E82C" w14:textId="75F3368F" w:rsidR="00122A44" w:rsidRPr="00C869C6" w:rsidRDefault="00122A44" w:rsidP="00B1429C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C869C6">
        <w:rPr>
          <w:rFonts w:ascii="Open Sans" w:hAnsi="Open Sans" w:cs="Open Sans"/>
          <w:color w:val="auto"/>
          <w:sz w:val="20"/>
          <w:szCs w:val="20"/>
          <w:lang w:eastAsia="pl-PL"/>
        </w:rPr>
        <w:t xml:space="preserve">§ </w:t>
      </w:r>
      <w:r w:rsidR="0095544E" w:rsidRPr="00C869C6">
        <w:rPr>
          <w:rFonts w:ascii="Open Sans" w:hAnsi="Open Sans" w:cs="Open Sans"/>
          <w:color w:val="auto"/>
          <w:sz w:val="20"/>
          <w:szCs w:val="20"/>
          <w:lang w:eastAsia="pl-PL"/>
        </w:rPr>
        <w:t>7</w:t>
      </w:r>
    </w:p>
    <w:p w14:paraId="448C8507" w14:textId="77777777" w:rsidR="00B27AE4" w:rsidRPr="00C869C6" w:rsidRDefault="00B27AE4" w:rsidP="00B27AE4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C869C6">
        <w:rPr>
          <w:rFonts w:ascii="Open Sans" w:hAnsi="Open Sans" w:cs="Open Sans"/>
          <w:color w:val="auto"/>
          <w:sz w:val="20"/>
          <w:szCs w:val="20"/>
          <w:lang w:eastAsia="pl-PL"/>
        </w:rPr>
        <w:t>OSOBY DO KONTAKTU</w:t>
      </w:r>
    </w:p>
    <w:p w14:paraId="1E035527" w14:textId="77777777" w:rsidR="00282F47" w:rsidRPr="00C869C6" w:rsidRDefault="00B27AE4" w:rsidP="00B27AE4">
      <w:pPr>
        <w:pStyle w:val="Akapitzlist"/>
        <w:numPr>
          <w:ilvl w:val="0"/>
          <w:numId w:val="16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C869C6">
        <w:rPr>
          <w:rFonts w:ascii="Open Sans" w:hAnsi="Open Sans" w:cs="Open Sans"/>
          <w:sz w:val="20"/>
          <w:szCs w:val="20"/>
          <w:lang w:eastAsia="pl-PL"/>
        </w:rPr>
        <w:t>W sprawach związanych z wykonaniem niniejszej umowy:</w:t>
      </w:r>
    </w:p>
    <w:p w14:paraId="1DEF6130" w14:textId="77777777" w:rsidR="009A2F8A" w:rsidRPr="00A46478" w:rsidRDefault="009A2F8A" w:rsidP="009A2F8A">
      <w:pPr>
        <w:pStyle w:val="Akapitzlist"/>
        <w:numPr>
          <w:ilvl w:val="1"/>
          <w:numId w:val="32"/>
        </w:num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 xml:space="preserve">Zamawiający wyznacza do kontaktów z Wykonawcą na etapie realizacji umowy: </w:t>
      </w:r>
    </w:p>
    <w:p w14:paraId="2482EE49" w14:textId="77777777" w:rsidR="009A2F8A" w:rsidRDefault="009A2F8A" w:rsidP="009A2F8A">
      <w:pPr>
        <w:spacing w:line="271" w:lineRule="auto"/>
        <w:ind w:left="709"/>
        <w:jc w:val="both"/>
        <w:rPr>
          <w:rFonts w:ascii="Open Sans" w:hAnsi="Open Sans" w:cs="Open Sans"/>
          <w:sz w:val="20"/>
          <w:szCs w:val="20"/>
          <w:lang w:eastAsia="pl-PL"/>
        </w:rPr>
      </w:pPr>
      <w:bookmarkStart w:id="0" w:name="_Hlk146626387"/>
      <w:r w:rsidRPr="009A2F8A">
        <w:rPr>
          <w:rFonts w:ascii="Open Sans" w:hAnsi="Open Sans" w:cs="Open Sans"/>
          <w:sz w:val="20"/>
          <w:szCs w:val="20"/>
          <w:lang w:eastAsia="pl-PL"/>
        </w:rPr>
        <w:t xml:space="preserve">Pana Pawła Łukasika, tel. 501 943 181, email: </w:t>
      </w:r>
      <w:hyperlink r:id="rId8" w:history="1">
        <w:r w:rsidRPr="009A2F8A">
          <w:rPr>
            <w:rStyle w:val="Hipercze"/>
            <w:rFonts w:ascii="Open Sans" w:hAnsi="Open Sans" w:cs="Open Sans"/>
            <w:sz w:val="20"/>
            <w:szCs w:val="20"/>
            <w:lang w:eastAsia="pl-PL"/>
          </w:rPr>
          <w:t>p.lukasik@attis.pl</w:t>
        </w:r>
      </w:hyperlink>
      <w:r w:rsidRPr="009A2F8A">
        <w:rPr>
          <w:rFonts w:ascii="Open Sans" w:hAnsi="Open Sans" w:cs="Open Sans"/>
          <w:sz w:val="20"/>
          <w:szCs w:val="20"/>
          <w:lang w:eastAsia="pl-PL"/>
        </w:rPr>
        <w:t xml:space="preserve"> brokera ubezpieczeniowego w Attis Broker Sp. z o.o.</w:t>
      </w:r>
      <w:bookmarkEnd w:id="0"/>
      <w:r>
        <w:rPr>
          <w:rFonts w:ascii="Open Sans" w:hAnsi="Open Sans" w:cs="Open Sans"/>
          <w:sz w:val="20"/>
          <w:szCs w:val="20"/>
          <w:lang w:eastAsia="pl-PL"/>
        </w:rPr>
        <w:t xml:space="preserve"> </w:t>
      </w:r>
      <w:r w:rsidRPr="009A2F8A">
        <w:rPr>
          <w:rFonts w:ascii="Open Sans" w:hAnsi="Open Sans" w:cs="Open Sans"/>
          <w:sz w:val="20"/>
          <w:szCs w:val="20"/>
          <w:lang w:eastAsia="pl-PL"/>
        </w:rPr>
        <w:t>działające na podstawie umowy o świadczenie usług brokerskich na rzecz Zamawiającego</w:t>
      </w:r>
      <w:r w:rsidR="00B27AE4" w:rsidRPr="009A2F8A">
        <w:rPr>
          <w:rFonts w:ascii="Open Sans" w:hAnsi="Open Sans" w:cs="Open Sans"/>
          <w:sz w:val="20"/>
          <w:szCs w:val="20"/>
          <w:lang w:eastAsia="pl-PL"/>
        </w:rPr>
        <w:t xml:space="preserve"> </w:t>
      </w:r>
    </w:p>
    <w:p w14:paraId="163BEBE9" w14:textId="75E800E8" w:rsidR="00B27AE4" w:rsidRPr="009A2F8A" w:rsidRDefault="00B27AE4" w:rsidP="009A2F8A">
      <w:pPr>
        <w:pStyle w:val="Akapitzlist"/>
        <w:numPr>
          <w:ilvl w:val="1"/>
          <w:numId w:val="32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9A2F8A">
        <w:rPr>
          <w:rFonts w:ascii="Open Sans" w:hAnsi="Open Sans" w:cs="Open Sans"/>
          <w:sz w:val="20"/>
          <w:szCs w:val="20"/>
          <w:lang w:eastAsia="pl-PL"/>
        </w:rPr>
        <w:t xml:space="preserve">Ubezpieczyciel wyznacza do koordynacji prac: </w:t>
      </w:r>
    </w:p>
    <w:p w14:paraId="13D5FCAC" w14:textId="77777777" w:rsidR="00B27AE4" w:rsidRPr="00C869C6" w:rsidRDefault="00B27AE4" w:rsidP="00282F47">
      <w:pPr>
        <w:spacing w:line="271" w:lineRule="auto"/>
        <w:ind w:left="851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C869C6">
        <w:rPr>
          <w:rFonts w:ascii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…………………………………………………………………………………………………..</w:t>
      </w:r>
      <w:r w:rsidRPr="00C869C6">
        <w:rPr>
          <w:rFonts w:ascii="Open Sans" w:hAnsi="Open Sans" w:cs="Open Sans"/>
          <w:sz w:val="20"/>
          <w:szCs w:val="20"/>
          <w:lang w:eastAsia="pl-PL"/>
        </w:rPr>
        <w:br/>
        <w:t>…………………………………………………………………………………………………..</w:t>
      </w:r>
    </w:p>
    <w:p w14:paraId="134B20B6" w14:textId="77777777" w:rsidR="00B27AE4" w:rsidRPr="00C869C6" w:rsidRDefault="00B27AE4" w:rsidP="00B27AE4">
      <w:pPr>
        <w:pStyle w:val="Akapitzlist"/>
        <w:numPr>
          <w:ilvl w:val="0"/>
          <w:numId w:val="16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C869C6">
        <w:rPr>
          <w:rFonts w:ascii="Open Sans" w:hAnsi="Open Sans" w:cs="Open Sans"/>
          <w:sz w:val="20"/>
          <w:szCs w:val="20"/>
          <w:lang w:eastAsia="pl-PL"/>
        </w:rPr>
        <w:t>O zmianie wyznaczonej osoby Strony niezwłocznie powiadomią się wzajemnie. Szkody powstałe w wyniku nie dopełnienia tego obowiązku obciążają stronę zobowiązaną.</w:t>
      </w:r>
    </w:p>
    <w:p w14:paraId="4432B1DF" w14:textId="4F4B0F3A" w:rsidR="00B27AE4" w:rsidRPr="00C869C6" w:rsidRDefault="00B27AE4" w:rsidP="00B27AE4">
      <w:pPr>
        <w:pStyle w:val="Akapitzlist"/>
        <w:numPr>
          <w:ilvl w:val="0"/>
          <w:numId w:val="16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C869C6">
        <w:rPr>
          <w:rFonts w:ascii="Open Sans" w:hAnsi="Open Sans" w:cs="Open Sans"/>
          <w:sz w:val="20"/>
          <w:szCs w:val="20"/>
          <w:lang w:eastAsia="pl-PL"/>
        </w:rPr>
        <w:t>Wykonawca zobowiązany jest do niezwłocznego informowania Zamawiającego o każdej zmianie adresu i siedziby i o każdej innej zmianie w działalności Wykonawcy mogącej mieć wpływ na realizację umowy. W przypadku niedopełnienia tego obowiązku Wykonawcę będą obciążać ewentualne koszty mogące wyniknąć wskutek zaniechania.</w:t>
      </w:r>
    </w:p>
    <w:p w14:paraId="0D940E79" w14:textId="40C8103E" w:rsidR="00282F47" w:rsidRPr="00C869C6" w:rsidRDefault="00282F47" w:rsidP="00B27AE4">
      <w:pPr>
        <w:pStyle w:val="Akapitzlist"/>
        <w:numPr>
          <w:ilvl w:val="0"/>
          <w:numId w:val="16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C869C6">
        <w:rPr>
          <w:rFonts w:ascii="Open Sans" w:hAnsi="Open Sans" w:cs="Open Sans"/>
          <w:sz w:val="20"/>
          <w:szCs w:val="20"/>
          <w:lang w:eastAsia="pl-PL"/>
        </w:rPr>
        <w:t>Zmiana osób do kontaktu nie jest uważana za zmianę Umowy i nie jest wymagana forma pisemna.</w:t>
      </w:r>
    </w:p>
    <w:p w14:paraId="5623FE2D" w14:textId="77777777" w:rsidR="00B1429C" w:rsidRPr="00C869C6" w:rsidRDefault="00B1429C" w:rsidP="00B1429C">
      <w:pPr>
        <w:pStyle w:val="Akapitzlist"/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02717BB3" w14:textId="0E7ED37F" w:rsidR="00750662" w:rsidRPr="00C869C6" w:rsidRDefault="00750662" w:rsidP="00750662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C869C6">
        <w:rPr>
          <w:rFonts w:ascii="Open Sans" w:hAnsi="Open Sans" w:cs="Open Sans"/>
          <w:color w:val="auto"/>
          <w:sz w:val="20"/>
          <w:szCs w:val="20"/>
          <w:lang w:eastAsia="pl-PL"/>
        </w:rPr>
        <w:t>§ 8.</w:t>
      </w:r>
    </w:p>
    <w:p w14:paraId="56A33367" w14:textId="77777777" w:rsidR="00750662" w:rsidRPr="00C869C6" w:rsidRDefault="00750662" w:rsidP="00750662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C869C6">
        <w:rPr>
          <w:rFonts w:ascii="Open Sans" w:hAnsi="Open Sans" w:cs="Open Sans"/>
          <w:color w:val="auto"/>
          <w:sz w:val="20"/>
          <w:szCs w:val="20"/>
          <w:lang w:eastAsia="pl-PL"/>
        </w:rPr>
        <w:t>ZMIANA UMOWY</w:t>
      </w:r>
    </w:p>
    <w:p w14:paraId="4DF7EB28" w14:textId="77777777" w:rsidR="00750662" w:rsidRPr="00C869C6" w:rsidRDefault="00750662" w:rsidP="00750662">
      <w:pPr>
        <w:pStyle w:val="Akapitzlist"/>
        <w:numPr>
          <w:ilvl w:val="0"/>
          <w:numId w:val="17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C869C6">
        <w:rPr>
          <w:rFonts w:ascii="Open Sans" w:hAnsi="Open Sans" w:cs="Open Sans"/>
          <w:sz w:val="20"/>
          <w:szCs w:val="20"/>
          <w:lang w:eastAsia="pl-PL"/>
        </w:rPr>
        <w:t>Zmiany umowy będą dokonywane poprzez kolejno numerowane aneksy sporządzone przez strony umowy w formie pisemnej pod rygorem nieważności. Strony dopuszczają możliwość dokonywania wszelkich zmian umowy, które nie wywołują skutków o których mowa w art. 454 ust. 2 pkt 1-4 Prawa zamówień publicznych. Zamawiający przewiduje możliwość dokonywania innych zmian postanowień umowy, także w stosunku do treści oferty, na podstawie której dokonano wyboru Wykonawcy, w szczególności w następujących przypadkach:</w:t>
      </w:r>
    </w:p>
    <w:p w14:paraId="3B054E39" w14:textId="77777777" w:rsidR="00750662" w:rsidRPr="00C869C6" w:rsidRDefault="00750662" w:rsidP="00750662">
      <w:pPr>
        <w:pStyle w:val="Akapitzlist"/>
        <w:numPr>
          <w:ilvl w:val="1"/>
          <w:numId w:val="17"/>
        </w:numPr>
        <w:suppressAutoHyphens w:val="0"/>
        <w:spacing w:line="271" w:lineRule="auto"/>
        <w:ind w:left="426" w:hanging="426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C869C6">
        <w:rPr>
          <w:rFonts w:ascii="Open Sans" w:hAnsi="Open Sans" w:cs="Open Sans"/>
          <w:sz w:val="20"/>
          <w:szCs w:val="20"/>
          <w:lang w:eastAsia="pl-PL"/>
        </w:rPr>
        <w:t xml:space="preserve">konieczna jest zmiana terminu realizacji zamówienia; </w:t>
      </w:r>
    </w:p>
    <w:p w14:paraId="5596C1BD" w14:textId="77777777" w:rsidR="00750662" w:rsidRPr="00C869C6" w:rsidRDefault="00750662" w:rsidP="00750662">
      <w:pPr>
        <w:pStyle w:val="Akapitzlist"/>
        <w:numPr>
          <w:ilvl w:val="1"/>
          <w:numId w:val="17"/>
        </w:numPr>
        <w:suppressAutoHyphens w:val="0"/>
        <w:spacing w:line="271" w:lineRule="auto"/>
        <w:ind w:left="426" w:hanging="426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C869C6">
        <w:rPr>
          <w:rFonts w:ascii="Open Sans" w:hAnsi="Open Sans" w:cs="Open Sans"/>
          <w:sz w:val="20"/>
          <w:szCs w:val="20"/>
          <w:lang w:eastAsia="pl-PL"/>
        </w:rPr>
        <w:lastRenderedPageBreak/>
        <w:t xml:space="preserve">niezbędna jest zmiana przez Zamawiającego zakresu przedmiotu zamówienia – w takim przypadku zmianie mogą ulec zapisy umowy odnoszące się do przedmiotu zamówienia i jego zakresu, wynagrodzenia i rozliczenia Wykonawcy; </w:t>
      </w:r>
    </w:p>
    <w:p w14:paraId="1393521E" w14:textId="77777777" w:rsidR="00750662" w:rsidRPr="00C869C6" w:rsidRDefault="00750662" w:rsidP="00750662">
      <w:pPr>
        <w:pStyle w:val="Akapitzlist"/>
        <w:numPr>
          <w:ilvl w:val="1"/>
          <w:numId w:val="17"/>
        </w:numPr>
        <w:suppressAutoHyphens w:val="0"/>
        <w:spacing w:line="271" w:lineRule="auto"/>
        <w:ind w:left="426" w:hanging="426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C869C6">
        <w:rPr>
          <w:rFonts w:ascii="Open Sans" w:hAnsi="Open Sans" w:cs="Open Sans"/>
          <w:sz w:val="20"/>
          <w:szCs w:val="20"/>
          <w:lang w:eastAsia="pl-PL"/>
        </w:rPr>
        <w:t>konieczne jest wprowadzenie zmian w umowie, jeżeli konieczność wprowadzenia takich zmian jest skutkiem zmiany przepisów prawa obowiązujących po dacie zawarcia umowy, wywołujących potrzebę zmian umowy wraz ze skutkami wprowadzenia takich zmian – w takim przypadku zmianie mogą ulec wyłącznie zapisy umowy, do których odnoszą się zmiany przepisów prawa;</w:t>
      </w:r>
    </w:p>
    <w:p w14:paraId="15C2164D" w14:textId="77777777" w:rsidR="00750662" w:rsidRPr="00C869C6" w:rsidRDefault="00750662" w:rsidP="00750662">
      <w:pPr>
        <w:pStyle w:val="Akapitzlist"/>
        <w:numPr>
          <w:ilvl w:val="1"/>
          <w:numId w:val="17"/>
        </w:numPr>
        <w:suppressAutoHyphens w:val="0"/>
        <w:spacing w:line="271" w:lineRule="auto"/>
        <w:ind w:left="426" w:hanging="426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C869C6">
        <w:rPr>
          <w:rFonts w:ascii="Open Sans" w:hAnsi="Open Sans" w:cs="Open Sans"/>
          <w:sz w:val="20"/>
          <w:szCs w:val="20"/>
          <w:lang w:eastAsia="pl-PL"/>
        </w:rPr>
        <w:t>zmian organizacyjnych stron, np. zmiana reprezentacji, adresu siedziby firmy, itp.;</w:t>
      </w:r>
    </w:p>
    <w:p w14:paraId="51DE53CD" w14:textId="77777777" w:rsidR="00750662" w:rsidRPr="00C869C6" w:rsidRDefault="00750662" w:rsidP="00750662">
      <w:pPr>
        <w:pStyle w:val="Akapitzlist"/>
        <w:numPr>
          <w:ilvl w:val="1"/>
          <w:numId w:val="17"/>
        </w:numPr>
        <w:suppressAutoHyphens w:val="0"/>
        <w:spacing w:line="271" w:lineRule="auto"/>
        <w:ind w:left="426" w:hanging="426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C869C6">
        <w:rPr>
          <w:rFonts w:ascii="Open Sans" w:hAnsi="Open Sans" w:cs="Open Sans"/>
          <w:sz w:val="20"/>
          <w:szCs w:val="20"/>
          <w:lang w:eastAsia="pl-PL"/>
        </w:rPr>
        <w:t>zmiany dotyczące osób objętych ubezpieczeniem, polegające na powstawaniu nowych jednostek, przekształceniach, połączeniach, likwidacji jednostek istniejących, zmianach własnościowych lub ich formy prawnej,</w:t>
      </w:r>
    </w:p>
    <w:p w14:paraId="5941B26B" w14:textId="77777777" w:rsidR="00750662" w:rsidRPr="00C869C6" w:rsidRDefault="00750662" w:rsidP="00750662">
      <w:pPr>
        <w:pStyle w:val="Akapitzlist"/>
        <w:numPr>
          <w:ilvl w:val="1"/>
          <w:numId w:val="17"/>
        </w:numPr>
        <w:suppressAutoHyphens w:val="0"/>
        <w:spacing w:line="271" w:lineRule="auto"/>
        <w:ind w:left="426" w:hanging="426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C869C6">
        <w:rPr>
          <w:rFonts w:ascii="Open Sans" w:hAnsi="Open Sans" w:cs="Open Sans"/>
          <w:sz w:val="20"/>
          <w:szCs w:val="20"/>
          <w:lang w:eastAsia="pl-PL"/>
        </w:rPr>
        <w:t>zmian postanowień umowy w zakresie mienia stanowiącego przedmiot ubezpieczenia, a w szczególności zmiany jego wartości wynikające z jego użytkowania oraz gospodarowania tym mieniem. W przypadku gdy dokonane zmiany wpłyną na zmianę wysokości składki ubezpieczeniowej, Zamawiający przewiduje możliwość dokonania zmiany jej wartości;</w:t>
      </w:r>
    </w:p>
    <w:p w14:paraId="48668FA2" w14:textId="77777777" w:rsidR="00750662" w:rsidRPr="00C869C6" w:rsidRDefault="00750662" w:rsidP="00750662">
      <w:pPr>
        <w:pStyle w:val="Akapitzlist"/>
        <w:numPr>
          <w:ilvl w:val="1"/>
          <w:numId w:val="17"/>
        </w:numPr>
        <w:suppressAutoHyphens w:val="0"/>
        <w:spacing w:line="271" w:lineRule="auto"/>
        <w:ind w:left="426" w:hanging="426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C869C6">
        <w:rPr>
          <w:rFonts w:ascii="Open Sans" w:hAnsi="Open Sans" w:cs="Open Sans"/>
          <w:sz w:val="20"/>
          <w:szCs w:val="20"/>
          <w:lang w:eastAsia="pl-PL"/>
        </w:rPr>
        <w:t>w przypadku ujawnienia się nowego ryzyka Zamawiający przewiduje możliwość wprowadzenia za zgodą Wykonawcy zmian w zakresie poszczególnych rodzajów ubezpieczeń dotyczących złożonej oferty;</w:t>
      </w:r>
    </w:p>
    <w:p w14:paraId="21A10EBF" w14:textId="77777777" w:rsidR="00750662" w:rsidRPr="00C869C6" w:rsidRDefault="00750662" w:rsidP="00750662">
      <w:pPr>
        <w:pStyle w:val="Akapitzlist"/>
        <w:numPr>
          <w:ilvl w:val="1"/>
          <w:numId w:val="17"/>
        </w:numPr>
        <w:suppressAutoHyphens w:val="0"/>
        <w:spacing w:line="271" w:lineRule="auto"/>
        <w:ind w:left="426" w:hanging="426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C869C6">
        <w:rPr>
          <w:rFonts w:ascii="Open Sans" w:hAnsi="Open Sans" w:cs="Open Sans"/>
          <w:sz w:val="20"/>
          <w:szCs w:val="20"/>
          <w:lang w:eastAsia="pl-PL"/>
        </w:rPr>
        <w:t>zmian postanowień umowy w zakresie wysokości sumy ubezpieczenia oraz wynikającej z tego wartości należnej/</w:t>
      </w:r>
      <w:proofErr w:type="spellStart"/>
      <w:r w:rsidRPr="00C869C6">
        <w:rPr>
          <w:rFonts w:ascii="Open Sans" w:hAnsi="Open Sans" w:cs="Open Sans"/>
          <w:sz w:val="20"/>
          <w:szCs w:val="20"/>
          <w:lang w:eastAsia="pl-PL"/>
        </w:rPr>
        <w:t>ych</w:t>
      </w:r>
      <w:proofErr w:type="spellEnd"/>
      <w:r w:rsidRPr="00C869C6">
        <w:rPr>
          <w:rFonts w:ascii="Open Sans" w:hAnsi="Open Sans" w:cs="Open Sans"/>
          <w:sz w:val="20"/>
          <w:szCs w:val="20"/>
          <w:lang w:eastAsia="pl-PL"/>
        </w:rPr>
        <w:t xml:space="preserve"> Wykonawcy składki/składek;</w:t>
      </w:r>
    </w:p>
    <w:p w14:paraId="3ABF8782" w14:textId="77777777" w:rsidR="00750662" w:rsidRPr="00C869C6" w:rsidRDefault="00750662" w:rsidP="00750662">
      <w:pPr>
        <w:pStyle w:val="Akapitzlist"/>
        <w:numPr>
          <w:ilvl w:val="1"/>
          <w:numId w:val="17"/>
        </w:numPr>
        <w:suppressAutoHyphens w:val="0"/>
        <w:spacing w:line="271" w:lineRule="auto"/>
        <w:ind w:left="426" w:hanging="426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C869C6">
        <w:rPr>
          <w:rFonts w:ascii="Open Sans" w:hAnsi="Open Sans" w:cs="Open Sans"/>
          <w:sz w:val="20"/>
          <w:szCs w:val="20"/>
          <w:lang w:eastAsia="pl-PL"/>
        </w:rPr>
        <w:t>zmiana (rozszerzenie lub zawężenie) zakresu prowadzonej przez Zamawiającego działalności,</w:t>
      </w:r>
    </w:p>
    <w:p w14:paraId="02EB38AE" w14:textId="4C7BB31B" w:rsidR="00750662" w:rsidRPr="00C869C6" w:rsidRDefault="00750662" w:rsidP="00750662">
      <w:pPr>
        <w:pStyle w:val="Akapitzlist"/>
        <w:numPr>
          <w:ilvl w:val="1"/>
          <w:numId w:val="17"/>
        </w:numPr>
        <w:suppressAutoHyphens w:val="0"/>
        <w:spacing w:line="271" w:lineRule="auto"/>
        <w:ind w:left="426" w:hanging="426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C869C6">
        <w:rPr>
          <w:rFonts w:ascii="Open Sans" w:hAnsi="Open Sans" w:cs="Open Sans"/>
          <w:sz w:val="20"/>
          <w:szCs w:val="20"/>
          <w:lang w:eastAsia="pl-PL"/>
        </w:rPr>
        <w:t>potrzeba rozszerzenia zakresu ubezpieczenia, w tym obowiązek ubezpieczenia wynikający z zawartych umów , w tym umów o pracę lub innych o podobnym charakterze,</w:t>
      </w:r>
    </w:p>
    <w:p w14:paraId="14EA12DA" w14:textId="77777777" w:rsidR="00750662" w:rsidRPr="00C869C6" w:rsidRDefault="00750662" w:rsidP="00750662">
      <w:pPr>
        <w:pStyle w:val="Akapitzlist"/>
        <w:numPr>
          <w:ilvl w:val="1"/>
          <w:numId w:val="17"/>
        </w:numPr>
        <w:suppressAutoHyphens w:val="0"/>
        <w:spacing w:line="271" w:lineRule="auto"/>
        <w:ind w:left="426" w:hanging="426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C869C6">
        <w:rPr>
          <w:rFonts w:ascii="Open Sans" w:hAnsi="Open Sans" w:cs="Open Sans"/>
          <w:sz w:val="20"/>
          <w:szCs w:val="20"/>
          <w:lang w:eastAsia="pl-PL"/>
        </w:rPr>
        <w:t>potrzeba wydłużenia terminu realizacji umowy na wniosek Zamawiającego maksymalnie o 12 miesięcy z przyczyn technicznych lub w sytuacji braku możliwości udzielenia zamówienia na usługę ubezpieczenia, zgodnie z przepisami ustawy PZP, przed upływem terminu realizacji zamówienia publicznego, zapewniającego Zamawiającemu ciągłość ochrony ubezpieczeniowej.</w:t>
      </w:r>
    </w:p>
    <w:p w14:paraId="72E1EC0B" w14:textId="77777777" w:rsidR="00750662" w:rsidRPr="00C869C6" w:rsidRDefault="00750662" w:rsidP="00750662">
      <w:pPr>
        <w:pStyle w:val="Akapitzlist"/>
        <w:numPr>
          <w:ilvl w:val="1"/>
          <w:numId w:val="17"/>
        </w:numPr>
        <w:suppressAutoHyphens w:val="0"/>
        <w:spacing w:line="271" w:lineRule="auto"/>
        <w:ind w:left="426" w:hanging="426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C869C6">
        <w:rPr>
          <w:rFonts w:ascii="Open Sans" w:hAnsi="Open Sans" w:cs="Open Sans"/>
          <w:sz w:val="20"/>
          <w:szCs w:val="20"/>
          <w:lang w:eastAsia="pl-PL"/>
        </w:rPr>
        <w:t>konieczne jest dokonanie zmian w częściach przedmiotu zamówienia, które zgodnie z ofertą Wykonawcy będą wykonywane przy pomocy podwykonawców.</w:t>
      </w:r>
    </w:p>
    <w:p w14:paraId="60295157" w14:textId="77777777" w:rsidR="00750662" w:rsidRPr="00C869C6" w:rsidRDefault="00750662" w:rsidP="00750662">
      <w:pPr>
        <w:pStyle w:val="Akapitzlist"/>
        <w:numPr>
          <w:ilvl w:val="0"/>
          <w:numId w:val="17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C869C6">
        <w:rPr>
          <w:rFonts w:ascii="Open Sans" w:hAnsi="Open Sans" w:cs="Open Sans"/>
          <w:sz w:val="20"/>
          <w:szCs w:val="20"/>
          <w:lang w:eastAsia="pl-PL"/>
        </w:rPr>
        <w:t>Wskazanie powyższych okoliczności zmian umowy nie stanowi zobowiązania Zamawiającego do wprowadzenia tych zmian.</w:t>
      </w:r>
    </w:p>
    <w:p w14:paraId="2C224D73" w14:textId="77777777" w:rsidR="00750662" w:rsidRPr="00C869C6" w:rsidRDefault="00750662" w:rsidP="00750662">
      <w:pPr>
        <w:pStyle w:val="Akapitzlist"/>
        <w:numPr>
          <w:ilvl w:val="0"/>
          <w:numId w:val="17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C869C6">
        <w:rPr>
          <w:rFonts w:ascii="Open Sans" w:hAnsi="Open Sans" w:cs="Open Sans"/>
          <w:sz w:val="20"/>
          <w:szCs w:val="20"/>
          <w:lang w:eastAsia="pl-PL"/>
        </w:rPr>
        <w:t xml:space="preserve">Wszelkie zmiany i uzupełnienia umowy wymagają formy pisemnej pod rygorem nieważności za zgodą obu stron. </w:t>
      </w:r>
    </w:p>
    <w:p w14:paraId="3B01FC42" w14:textId="77777777" w:rsidR="00750662" w:rsidRPr="00C869C6" w:rsidRDefault="00750662" w:rsidP="00750662">
      <w:pPr>
        <w:pStyle w:val="Akapitzlist"/>
        <w:numPr>
          <w:ilvl w:val="0"/>
          <w:numId w:val="17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C869C6">
        <w:rPr>
          <w:rFonts w:ascii="Open Sans" w:hAnsi="Open Sans" w:cs="Open Sans"/>
          <w:sz w:val="20"/>
          <w:szCs w:val="20"/>
          <w:lang w:eastAsia="pl-PL"/>
        </w:rPr>
        <w:t xml:space="preserve">Wszelkie zmiany muszą być dokonywane z zachowaniem przepisów ustawy Prawo zamówień publicznych. </w:t>
      </w:r>
    </w:p>
    <w:p w14:paraId="563754C1" w14:textId="77777777" w:rsidR="00750662" w:rsidRPr="00C869C6" w:rsidRDefault="00750662" w:rsidP="00750662">
      <w:pPr>
        <w:pStyle w:val="Akapitzlist"/>
        <w:numPr>
          <w:ilvl w:val="0"/>
          <w:numId w:val="17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C869C6">
        <w:rPr>
          <w:rFonts w:ascii="Open Sans" w:hAnsi="Open Sans" w:cs="Open Sans"/>
          <w:sz w:val="20"/>
          <w:szCs w:val="20"/>
          <w:lang w:eastAsia="pl-PL"/>
        </w:rPr>
        <w:t>W przypadku wystąpienia poniższych okoliczności:</w:t>
      </w:r>
    </w:p>
    <w:p w14:paraId="23BB55B8" w14:textId="77777777" w:rsidR="00750662" w:rsidRPr="00C869C6" w:rsidRDefault="00750662" w:rsidP="00750662">
      <w:pPr>
        <w:pStyle w:val="Akapitzlist"/>
        <w:numPr>
          <w:ilvl w:val="1"/>
          <w:numId w:val="17"/>
        </w:numPr>
        <w:suppressAutoHyphens w:val="0"/>
        <w:spacing w:line="271" w:lineRule="auto"/>
        <w:ind w:hanging="72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C869C6">
        <w:rPr>
          <w:rFonts w:ascii="Open Sans" w:hAnsi="Open Sans" w:cs="Open Sans"/>
          <w:sz w:val="20"/>
          <w:szCs w:val="20"/>
          <w:lang w:eastAsia="pl-PL"/>
        </w:rPr>
        <w:t>zmiany stawki podatku od towarów i usług oraz podatku akcyzowego,</w:t>
      </w:r>
    </w:p>
    <w:p w14:paraId="64D43302" w14:textId="77777777" w:rsidR="00750662" w:rsidRPr="00C869C6" w:rsidRDefault="00750662" w:rsidP="00750662">
      <w:pPr>
        <w:pStyle w:val="Akapitzlist"/>
        <w:numPr>
          <w:ilvl w:val="1"/>
          <w:numId w:val="17"/>
        </w:numPr>
        <w:suppressAutoHyphens w:val="0"/>
        <w:spacing w:line="271" w:lineRule="auto"/>
        <w:ind w:hanging="72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C869C6">
        <w:rPr>
          <w:rFonts w:ascii="Open Sans" w:hAnsi="Open Sans" w:cs="Open Sans"/>
          <w:sz w:val="20"/>
          <w:szCs w:val="20"/>
          <w:lang w:eastAsia="pl-PL"/>
        </w:rPr>
        <w:t>zmiany wysokości minimalnego wynagrodzenia za pracę albo wysokości minimalnej stawki godzinowej, ustalonych na podstawie przepisów ustawy z dnia 10 października 2002 r. o minimalnym wynagrodzeniu za pracę (tekst jedn. Dz.U. z 2020 r. poz. 2207),</w:t>
      </w:r>
    </w:p>
    <w:p w14:paraId="3BB5B249" w14:textId="77777777" w:rsidR="00750662" w:rsidRPr="00C869C6" w:rsidRDefault="00750662" w:rsidP="00750662">
      <w:pPr>
        <w:pStyle w:val="Akapitzlist"/>
        <w:numPr>
          <w:ilvl w:val="1"/>
          <w:numId w:val="17"/>
        </w:numPr>
        <w:suppressAutoHyphens w:val="0"/>
        <w:spacing w:line="271" w:lineRule="auto"/>
        <w:ind w:hanging="72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C869C6">
        <w:rPr>
          <w:rFonts w:ascii="Open Sans" w:hAnsi="Open Sans" w:cs="Open Sans"/>
          <w:sz w:val="20"/>
          <w:szCs w:val="20"/>
          <w:lang w:eastAsia="pl-PL"/>
        </w:rPr>
        <w:t>zmiany zasad podlegania ubezpieczeniom społecznym lub ubezpieczeniu zdrowotnemu łub wysokości stawki składki na ubezpieczenia społeczne łub zdrowotne,</w:t>
      </w:r>
    </w:p>
    <w:p w14:paraId="44857D33" w14:textId="77777777" w:rsidR="00750662" w:rsidRPr="00C869C6" w:rsidRDefault="00750662" w:rsidP="00750662">
      <w:pPr>
        <w:pStyle w:val="Akapitzlist"/>
        <w:numPr>
          <w:ilvl w:val="1"/>
          <w:numId w:val="17"/>
        </w:numPr>
        <w:suppressAutoHyphens w:val="0"/>
        <w:spacing w:line="271" w:lineRule="auto"/>
        <w:ind w:hanging="72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C869C6">
        <w:rPr>
          <w:rFonts w:ascii="Open Sans" w:hAnsi="Open Sans" w:cs="Open Sans"/>
          <w:sz w:val="20"/>
          <w:szCs w:val="20"/>
          <w:lang w:eastAsia="pl-PL"/>
        </w:rPr>
        <w:lastRenderedPageBreak/>
        <w:t>zmiany zasad gromadzenia i wysokości wpłat do pracowniczych planów kapitałowych, o których mowa w ustawie z dnia 4 października 2018 r. o pracowniczych planach kapitałowych (tekst jedn. Dz.U. 2020 r. poz. 1342),</w:t>
      </w:r>
    </w:p>
    <w:p w14:paraId="5020EFD5" w14:textId="77777777" w:rsidR="00750662" w:rsidRPr="00C869C6" w:rsidRDefault="00750662" w:rsidP="00750662">
      <w:pPr>
        <w:pStyle w:val="Akapitzlist"/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C869C6">
        <w:rPr>
          <w:rFonts w:ascii="Open Sans" w:hAnsi="Open Sans" w:cs="Open Sans"/>
          <w:sz w:val="20"/>
          <w:szCs w:val="20"/>
          <w:lang w:eastAsia="pl-PL"/>
        </w:rPr>
        <w:t>zmiana umowy może nastąpić na pisemny wniosek Strony uprawnionej, na podstawie ustaleń pomiędzy Stronami, po wejściu w życie przepisów będących przyczyną złożenia wniosku.  Adresat wniosku  ustosunkuje się do wniosku  w ciągu 30 dni od daty jego złożenia.</w:t>
      </w:r>
    </w:p>
    <w:p w14:paraId="1A9DA436" w14:textId="77777777" w:rsidR="00750662" w:rsidRPr="00C869C6" w:rsidRDefault="00750662" w:rsidP="00750662">
      <w:pPr>
        <w:pStyle w:val="Akapitzlist"/>
        <w:numPr>
          <w:ilvl w:val="0"/>
          <w:numId w:val="17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C869C6">
        <w:rPr>
          <w:rFonts w:ascii="Open Sans" w:hAnsi="Open Sans" w:cs="Open Sans"/>
          <w:sz w:val="20"/>
          <w:szCs w:val="20"/>
          <w:lang w:eastAsia="pl-PL"/>
        </w:rPr>
        <w:t>W przypadku zmiany, o której mowa w pkt. 5.1 wartość netto wynagrodzenia Wykonawcy (tj. bez podatku od towarów i usług) nie zmieni się, a wartość brutto wynagrodzenia zostanie wyliczona z uwzględnieniem stawki podatku od towarów i usług, wynikającej ze zmienionych przepisów, obowiązującej w dniu wymagalności raty składki.</w:t>
      </w:r>
    </w:p>
    <w:p w14:paraId="2CB15953" w14:textId="77777777" w:rsidR="00750662" w:rsidRPr="00C869C6" w:rsidRDefault="00750662" w:rsidP="00750662">
      <w:pPr>
        <w:pStyle w:val="Akapitzlist"/>
        <w:numPr>
          <w:ilvl w:val="0"/>
          <w:numId w:val="17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C869C6">
        <w:rPr>
          <w:rFonts w:ascii="Open Sans" w:hAnsi="Open Sans" w:cs="Open Sans"/>
          <w:sz w:val="20"/>
          <w:szCs w:val="20"/>
          <w:lang w:eastAsia="pl-PL"/>
        </w:rPr>
        <w:t>W przypadku gdyby Ubezpieczyciel chciał skorzystać z możliwości zmiany wynagrodzenia w sytuacjach, o których mowa w pkt. 5.2., 5.3. i 5.4. Ubezpieczyciel winien w terminie 30 dni od zajścia okoliczności doręczyć Zamawiającemu szczegółowe zestawienie, obejmujące kalkulację kosztów wykonania zamówienia, ze wskazaniem w szczególności ilości osób wykonujących zamówienie oraz wyszczególnienie elementów wynagrodzenia poszczególnych osób oraz kosztów ich ubezpieczenia.</w:t>
      </w:r>
    </w:p>
    <w:p w14:paraId="2ABC975A" w14:textId="77777777" w:rsidR="00750662" w:rsidRPr="00C869C6" w:rsidRDefault="00750662" w:rsidP="00750662">
      <w:pPr>
        <w:pStyle w:val="Akapitzlist"/>
        <w:numPr>
          <w:ilvl w:val="0"/>
          <w:numId w:val="17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C869C6">
        <w:rPr>
          <w:rFonts w:ascii="Open Sans" w:hAnsi="Open Sans" w:cs="Open Sans"/>
          <w:sz w:val="20"/>
          <w:szCs w:val="20"/>
          <w:lang w:eastAsia="pl-PL"/>
        </w:rPr>
        <w:t>Postanowienia niniejszego paragrafu mają zastosowanie tylko do zmian przepisów, które nie były znane w terminie składania ofert w przedmiotowym postępowaniu o udzielenie zamówienia publicznego. Zmiany przepisów ogłoszone przed dniem składania ofert zostały uwzględnione w kalkulacji ceny zamówienia.</w:t>
      </w:r>
    </w:p>
    <w:p w14:paraId="20071524" w14:textId="77777777" w:rsidR="00750662" w:rsidRPr="00C869C6" w:rsidRDefault="00750662" w:rsidP="00750662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C869C6">
        <w:rPr>
          <w:rFonts w:ascii="Open Sans" w:hAnsi="Open Sans" w:cs="Open Sans"/>
          <w:color w:val="auto"/>
          <w:sz w:val="20"/>
          <w:szCs w:val="20"/>
          <w:lang w:eastAsia="pl-PL"/>
        </w:rPr>
        <w:t>§ 11</w:t>
      </w:r>
    </w:p>
    <w:p w14:paraId="4AC2B775" w14:textId="77777777" w:rsidR="00750662" w:rsidRPr="00C869C6" w:rsidRDefault="00750662" w:rsidP="00750662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C869C6">
        <w:rPr>
          <w:rFonts w:ascii="Open Sans" w:hAnsi="Open Sans" w:cs="Open Sans"/>
          <w:color w:val="auto"/>
          <w:sz w:val="20"/>
          <w:szCs w:val="20"/>
          <w:lang w:eastAsia="pl-PL"/>
        </w:rPr>
        <w:t>ZMIANY UMOWY WG ART. 455 UST. USTAWY PZP</w:t>
      </w:r>
    </w:p>
    <w:p w14:paraId="2B04D1E1" w14:textId="77777777" w:rsidR="00750662" w:rsidRPr="00C869C6" w:rsidRDefault="00750662" w:rsidP="00750662">
      <w:pPr>
        <w:pStyle w:val="Akapitzlist"/>
        <w:numPr>
          <w:ilvl w:val="0"/>
          <w:numId w:val="36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C869C6">
        <w:rPr>
          <w:rFonts w:ascii="Open Sans" w:hAnsi="Open Sans" w:cs="Open Sans"/>
          <w:sz w:val="20"/>
          <w:szCs w:val="20"/>
          <w:lang w:eastAsia="pl-PL"/>
        </w:rPr>
        <w:t>Zamawiający przewiduje możliwość zmian w umowie wg art. 455. ustawy Prawo zamówień publicznych.</w:t>
      </w:r>
    </w:p>
    <w:p w14:paraId="72F47E6D" w14:textId="77777777" w:rsidR="00750662" w:rsidRPr="00C869C6" w:rsidRDefault="00750662" w:rsidP="00750662">
      <w:pPr>
        <w:pStyle w:val="Akapitzlist"/>
        <w:numPr>
          <w:ilvl w:val="0"/>
          <w:numId w:val="36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C869C6">
        <w:rPr>
          <w:rFonts w:ascii="Open Sans" w:hAnsi="Open Sans" w:cs="Open Sans"/>
          <w:sz w:val="20"/>
          <w:szCs w:val="20"/>
          <w:lang w:eastAsia="pl-PL"/>
        </w:rPr>
        <w:t>W ramach art. 455 ust. 1 pkt 1 stawy PZP zakres zmian może obejmować m.in.:</w:t>
      </w:r>
    </w:p>
    <w:p w14:paraId="0129F91E" w14:textId="77777777" w:rsidR="00750662" w:rsidRPr="00C869C6" w:rsidRDefault="00750662" w:rsidP="00750662">
      <w:pPr>
        <w:pStyle w:val="Akapitzlist"/>
        <w:numPr>
          <w:ilvl w:val="1"/>
          <w:numId w:val="36"/>
        </w:numPr>
        <w:suppressAutoHyphens w:val="0"/>
        <w:spacing w:line="271" w:lineRule="auto"/>
        <w:ind w:hanging="51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C869C6">
        <w:rPr>
          <w:rFonts w:ascii="Open Sans" w:hAnsi="Open Sans" w:cs="Open Sans"/>
          <w:sz w:val="20"/>
          <w:szCs w:val="20"/>
          <w:lang w:eastAsia="pl-PL"/>
        </w:rPr>
        <w:t>ubezpieczenia nowych osób, jednostek lub drużyn,</w:t>
      </w:r>
    </w:p>
    <w:p w14:paraId="4246AF18" w14:textId="77777777" w:rsidR="00750662" w:rsidRPr="00C869C6" w:rsidRDefault="00750662" w:rsidP="00750662">
      <w:pPr>
        <w:pStyle w:val="Akapitzlist"/>
        <w:numPr>
          <w:ilvl w:val="1"/>
          <w:numId w:val="36"/>
        </w:numPr>
        <w:suppressAutoHyphens w:val="0"/>
        <w:spacing w:line="271" w:lineRule="auto"/>
        <w:ind w:hanging="51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C869C6">
        <w:rPr>
          <w:rFonts w:ascii="Open Sans" w:hAnsi="Open Sans" w:cs="Open Sans"/>
          <w:sz w:val="20"/>
          <w:szCs w:val="20"/>
          <w:lang w:eastAsia="pl-PL"/>
        </w:rPr>
        <w:t xml:space="preserve">uzupełnienie limitów ochrony, sumy ubezpieczenia określonej po wypłacie odszkodowania, </w:t>
      </w:r>
    </w:p>
    <w:p w14:paraId="553AB416" w14:textId="77777777" w:rsidR="00750662" w:rsidRPr="00C869C6" w:rsidRDefault="00750662" w:rsidP="00750662">
      <w:pPr>
        <w:pStyle w:val="Akapitzlist"/>
        <w:numPr>
          <w:ilvl w:val="1"/>
          <w:numId w:val="36"/>
        </w:numPr>
        <w:suppressAutoHyphens w:val="0"/>
        <w:spacing w:line="271" w:lineRule="auto"/>
        <w:ind w:hanging="51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C869C6">
        <w:rPr>
          <w:rFonts w:ascii="Open Sans" w:hAnsi="Open Sans" w:cs="Open Sans"/>
          <w:sz w:val="20"/>
          <w:szCs w:val="20"/>
          <w:lang w:eastAsia="pl-PL"/>
        </w:rPr>
        <w:t>podniesienie limitów ochrony lub sumy ubezpieczenia,</w:t>
      </w:r>
    </w:p>
    <w:p w14:paraId="481B82CA" w14:textId="77777777" w:rsidR="00750662" w:rsidRPr="00C869C6" w:rsidRDefault="00750662" w:rsidP="00750662">
      <w:pPr>
        <w:pStyle w:val="Akapitzlist"/>
        <w:numPr>
          <w:ilvl w:val="1"/>
          <w:numId w:val="36"/>
        </w:numPr>
        <w:suppressAutoHyphens w:val="0"/>
        <w:spacing w:line="271" w:lineRule="auto"/>
        <w:ind w:hanging="51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C869C6">
        <w:rPr>
          <w:rFonts w:ascii="Open Sans" w:hAnsi="Open Sans" w:cs="Open Sans"/>
          <w:sz w:val="20"/>
          <w:szCs w:val="20"/>
          <w:lang w:eastAsia="pl-PL"/>
        </w:rPr>
        <w:t>przedłużenie terminu ochrony.</w:t>
      </w:r>
    </w:p>
    <w:p w14:paraId="62754E35" w14:textId="77777777" w:rsidR="00750662" w:rsidRPr="00C869C6" w:rsidRDefault="00750662" w:rsidP="00750662">
      <w:pPr>
        <w:pStyle w:val="Akapitzlist"/>
        <w:numPr>
          <w:ilvl w:val="0"/>
          <w:numId w:val="36"/>
        </w:numPr>
        <w:suppressAutoHyphens w:val="0"/>
        <w:spacing w:line="271" w:lineRule="auto"/>
        <w:ind w:left="142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C869C6">
        <w:rPr>
          <w:rFonts w:ascii="Open Sans" w:hAnsi="Open Sans" w:cs="Open Sans"/>
          <w:sz w:val="20"/>
          <w:szCs w:val="20"/>
          <w:lang w:eastAsia="pl-PL"/>
        </w:rPr>
        <w:t>W zależności od przedmiotu zamówienia zastosowanie mieć będą poniżej określone warunki, na których zostanie ono udzielone. W przypadku gdy przedmiotem zamówienia będzie:</w:t>
      </w:r>
    </w:p>
    <w:p w14:paraId="454712F0" w14:textId="77777777" w:rsidR="00750662" w:rsidRPr="00C869C6" w:rsidRDefault="00750662" w:rsidP="00750662">
      <w:pPr>
        <w:pStyle w:val="Akapitzlist"/>
        <w:numPr>
          <w:ilvl w:val="1"/>
          <w:numId w:val="36"/>
        </w:num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C869C6">
        <w:rPr>
          <w:rFonts w:ascii="Open Sans" w:hAnsi="Open Sans" w:cs="Open Sans"/>
          <w:sz w:val="20"/>
          <w:szCs w:val="20"/>
          <w:lang w:eastAsia="pl-PL"/>
        </w:rPr>
        <w:t>ubezpieczenie nowych osób, jednostek lub drużyn składka zostanie wyliczona proporcjonalnie do ilości dni udzielonej przez Wykonawcę ochrony, bez stosowania zasady składki minimalnej dla wystawionej polisy, z zastosowaniem stawek/ składek ustalonych dla zamówienia podstawowego,</w:t>
      </w:r>
    </w:p>
    <w:p w14:paraId="3B34893F" w14:textId="7D73245E" w:rsidR="00750662" w:rsidRPr="00C869C6" w:rsidRDefault="00750662" w:rsidP="00750662">
      <w:pPr>
        <w:pStyle w:val="Akapitzlist"/>
        <w:numPr>
          <w:ilvl w:val="1"/>
          <w:numId w:val="36"/>
        </w:num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C869C6">
        <w:rPr>
          <w:rFonts w:ascii="Open Sans" w:hAnsi="Open Sans" w:cs="Open Sans"/>
          <w:sz w:val="20"/>
          <w:szCs w:val="20"/>
          <w:lang w:eastAsia="pl-PL"/>
        </w:rPr>
        <w:t>uzupełnienie lub podniesienie limitów ochrony, sumy ubezpieczenia – wysokość składki będzie przedmiotem odrębnych ustaleń pomiędzy Zamawiającym i Wykonawcą.</w:t>
      </w:r>
    </w:p>
    <w:p w14:paraId="064C69FF" w14:textId="77777777" w:rsidR="00750662" w:rsidRPr="00C869C6" w:rsidRDefault="00750662" w:rsidP="00750662">
      <w:pPr>
        <w:pStyle w:val="Akapitzlist"/>
        <w:suppressAutoHyphens w:val="0"/>
        <w:spacing w:line="271" w:lineRule="auto"/>
        <w:ind w:left="1080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3C8AFF87" w14:textId="77777777" w:rsidR="00750662" w:rsidRPr="00C869C6" w:rsidRDefault="00750662" w:rsidP="00750662">
      <w:p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C869C6">
        <w:rPr>
          <w:rFonts w:ascii="Open Sans" w:hAnsi="Open Sans" w:cs="Open Sans"/>
          <w:sz w:val="20"/>
          <w:szCs w:val="20"/>
          <w:lang w:eastAsia="pl-PL"/>
        </w:rPr>
        <w:t>Inne warunki, w szczególności zakres ochrony ubezpieczeniowej, będą zgodne z warunkami przyjętej Oferty Wykonawcy oraz realizowane na zasadach umowy podstawowej.</w:t>
      </w:r>
    </w:p>
    <w:p w14:paraId="66345B6B" w14:textId="5CC016EF" w:rsidR="003121DA" w:rsidRPr="00C869C6" w:rsidRDefault="003121DA" w:rsidP="003121DA">
      <w:p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574DC427" w14:textId="701A9DC5" w:rsidR="003121DA" w:rsidRPr="00C869C6" w:rsidRDefault="003121DA" w:rsidP="003121DA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</w:rPr>
      </w:pPr>
      <w:r w:rsidRPr="00C869C6">
        <w:rPr>
          <w:rFonts w:ascii="Open Sans" w:hAnsi="Open Sans" w:cs="Open Sans"/>
          <w:color w:val="auto"/>
          <w:sz w:val="20"/>
          <w:szCs w:val="20"/>
        </w:rPr>
        <w:lastRenderedPageBreak/>
        <w:t>§1</w:t>
      </w:r>
      <w:r w:rsidR="0095544E" w:rsidRPr="00C869C6">
        <w:rPr>
          <w:rFonts w:ascii="Open Sans" w:hAnsi="Open Sans" w:cs="Open Sans"/>
          <w:color w:val="auto"/>
          <w:sz w:val="20"/>
          <w:szCs w:val="20"/>
        </w:rPr>
        <w:t>0</w:t>
      </w:r>
    </w:p>
    <w:p w14:paraId="59D42C71" w14:textId="0ED7ECF9" w:rsidR="003121DA" w:rsidRPr="00C869C6" w:rsidRDefault="003121DA" w:rsidP="003121DA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</w:rPr>
      </w:pPr>
      <w:r w:rsidRPr="00C869C6">
        <w:rPr>
          <w:rFonts w:ascii="Open Sans" w:hAnsi="Open Sans" w:cs="Open Sans"/>
          <w:color w:val="auto"/>
          <w:sz w:val="20"/>
          <w:szCs w:val="20"/>
        </w:rPr>
        <w:t>PRAWO ODSTĄPIENIA OD UMOWY</w:t>
      </w:r>
    </w:p>
    <w:p w14:paraId="1628AE1B" w14:textId="2CEEBE8B" w:rsidR="003121DA" w:rsidRPr="00C869C6" w:rsidRDefault="003121DA" w:rsidP="003121DA">
      <w:pPr>
        <w:pStyle w:val="Akapitzlist"/>
        <w:numPr>
          <w:ilvl w:val="0"/>
          <w:numId w:val="37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C869C6">
        <w:rPr>
          <w:rFonts w:ascii="Open Sans" w:hAnsi="Open Sans" w:cs="Open Sans"/>
          <w:sz w:val="20"/>
          <w:szCs w:val="20"/>
          <w:lang w:eastAsia="pl-PL"/>
        </w:rPr>
        <w:t>Zamawiający może odstąpić od umowy w okolicznościach określonych w art. 456 ust. 1 ustawy Prawo zamówień publicznych w terminie 30 dni od powzięcia wiadomości o tych okolicznościach. W takim wypadku Wykonawca może żądać jedynie wynagrodzenia należnego z tytułu wykonanej części umowy</w:t>
      </w:r>
    </w:p>
    <w:p w14:paraId="5E109550" w14:textId="77777777" w:rsidR="00233D1B" w:rsidRPr="00C869C6" w:rsidRDefault="00233D1B" w:rsidP="00233D1B">
      <w:pPr>
        <w:pStyle w:val="Akapitzlist"/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23A4E611" w14:textId="13F8920B" w:rsidR="003121DA" w:rsidRPr="00C869C6" w:rsidRDefault="003121DA" w:rsidP="003121DA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</w:rPr>
      </w:pPr>
      <w:r w:rsidRPr="00C869C6">
        <w:rPr>
          <w:rFonts w:ascii="Open Sans" w:hAnsi="Open Sans" w:cs="Open Sans"/>
          <w:color w:val="auto"/>
          <w:sz w:val="20"/>
          <w:szCs w:val="20"/>
        </w:rPr>
        <w:t>§1</w:t>
      </w:r>
      <w:r w:rsidR="0095544E" w:rsidRPr="00C869C6">
        <w:rPr>
          <w:rFonts w:ascii="Open Sans" w:hAnsi="Open Sans" w:cs="Open Sans"/>
          <w:color w:val="auto"/>
          <w:sz w:val="20"/>
          <w:szCs w:val="20"/>
        </w:rPr>
        <w:t>1</w:t>
      </w:r>
    </w:p>
    <w:p w14:paraId="1BAB779C" w14:textId="77777777" w:rsidR="003121DA" w:rsidRPr="00C869C6" w:rsidRDefault="003121DA" w:rsidP="003121DA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</w:rPr>
      </w:pPr>
      <w:r w:rsidRPr="00C869C6">
        <w:rPr>
          <w:rFonts w:ascii="Open Sans" w:hAnsi="Open Sans" w:cs="Open Sans"/>
          <w:color w:val="auto"/>
          <w:sz w:val="20"/>
          <w:szCs w:val="20"/>
        </w:rPr>
        <w:t>ZAKAZ CESJI</w:t>
      </w:r>
    </w:p>
    <w:p w14:paraId="1C185A50" w14:textId="0DF8A068" w:rsidR="003121DA" w:rsidRPr="00C869C6" w:rsidRDefault="003121DA" w:rsidP="003121DA">
      <w:pPr>
        <w:pStyle w:val="Akapitzlist"/>
        <w:numPr>
          <w:ilvl w:val="0"/>
          <w:numId w:val="38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C869C6">
        <w:rPr>
          <w:rFonts w:ascii="Open Sans" w:hAnsi="Open Sans" w:cs="Open Sans"/>
          <w:sz w:val="20"/>
          <w:szCs w:val="20"/>
          <w:lang w:eastAsia="pl-PL"/>
        </w:rPr>
        <w:t xml:space="preserve">Wykonawca zobowiązuje się do niedokonywania cesji wierzytelności przysługujących mu względem Zamawiającego oraz podmiotu tworzącego, bez uprzedniej zgody Zamawiającego oraz podmiotu tworzącego oraz zasad przewidzianych w ustawie o działalności leczniczej. </w:t>
      </w:r>
    </w:p>
    <w:p w14:paraId="6D4D8334" w14:textId="23122A8A" w:rsidR="003121DA" w:rsidRPr="00C869C6" w:rsidRDefault="003121DA" w:rsidP="003121DA">
      <w:pPr>
        <w:pStyle w:val="Akapitzlist"/>
        <w:numPr>
          <w:ilvl w:val="0"/>
          <w:numId w:val="38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C869C6">
        <w:rPr>
          <w:rFonts w:ascii="Open Sans" w:hAnsi="Open Sans" w:cs="Open Sans"/>
          <w:sz w:val="20"/>
          <w:szCs w:val="20"/>
          <w:lang w:eastAsia="pl-PL"/>
        </w:rPr>
        <w:t xml:space="preserve">Zaniechanie przez Wykonawcę spełnienia obowiązku, o którym mowa w zdaniu pierwszym będzie skutkowało nieważnością dokonanej cesji wierzytelności. </w:t>
      </w:r>
    </w:p>
    <w:p w14:paraId="10691B02" w14:textId="3D3D0E75" w:rsidR="003121DA" w:rsidRPr="00C869C6" w:rsidRDefault="003121DA" w:rsidP="003121DA">
      <w:pPr>
        <w:pStyle w:val="Akapitzlist"/>
        <w:numPr>
          <w:ilvl w:val="0"/>
          <w:numId w:val="38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C869C6">
        <w:rPr>
          <w:rFonts w:ascii="Open Sans" w:hAnsi="Open Sans" w:cs="Open Sans"/>
          <w:sz w:val="20"/>
          <w:szCs w:val="20"/>
          <w:lang w:eastAsia="pl-PL"/>
        </w:rPr>
        <w:t>W przypadku wystąpienia jakiejkolwiek szkody w związku nieprawidłowo dokonaną cesją wierzytelności, Zamawiającemu będzie przysługiwać prawo do dochodzenia od Wykonawcy odszkodowania na zasadach ogólnych.</w:t>
      </w:r>
    </w:p>
    <w:p w14:paraId="6A6063A9" w14:textId="77777777" w:rsidR="00233D1B" w:rsidRPr="00C869C6" w:rsidRDefault="00233D1B" w:rsidP="00233D1B">
      <w:pPr>
        <w:pStyle w:val="Akapitzlist"/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7EE8CB67" w14:textId="34655DC1" w:rsidR="00B27AE4" w:rsidRPr="00C869C6" w:rsidRDefault="00B27AE4" w:rsidP="00B27AE4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</w:rPr>
      </w:pPr>
      <w:r w:rsidRPr="00C869C6">
        <w:rPr>
          <w:rFonts w:ascii="Open Sans" w:hAnsi="Open Sans" w:cs="Open Sans"/>
          <w:color w:val="auto"/>
          <w:sz w:val="20"/>
          <w:szCs w:val="20"/>
        </w:rPr>
        <w:t>§</w:t>
      </w:r>
      <w:r w:rsidR="00006998" w:rsidRPr="00C869C6">
        <w:rPr>
          <w:rFonts w:ascii="Open Sans" w:hAnsi="Open Sans" w:cs="Open Sans"/>
          <w:color w:val="auto"/>
          <w:sz w:val="20"/>
          <w:szCs w:val="20"/>
        </w:rPr>
        <w:t>1</w:t>
      </w:r>
      <w:r w:rsidR="0095544E" w:rsidRPr="00C869C6">
        <w:rPr>
          <w:rFonts w:ascii="Open Sans" w:hAnsi="Open Sans" w:cs="Open Sans"/>
          <w:color w:val="auto"/>
          <w:sz w:val="20"/>
          <w:szCs w:val="20"/>
        </w:rPr>
        <w:t>2</w:t>
      </w:r>
    </w:p>
    <w:p w14:paraId="43D036DD" w14:textId="77777777" w:rsidR="00B27AE4" w:rsidRPr="00C869C6" w:rsidRDefault="00B27AE4" w:rsidP="00B27AE4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</w:rPr>
      </w:pPr>
      <w:r w:rsidRPr="00C869C6">
        <w:rPr>
          <w:rFonts w:ascii="Open Sans" w:hAnsi="Open Sans" w:cs="Open Sans"/>
          <w:color w:val="auto"/>
          <w:sz w:val="20"/>
          <w:szCs w:val="20"/>
        </w:rPr>
        <w:t>POZOSTAŁE POSTANOWIENIA</w:t>
      </w:r>
    </w:p>
    <w:p w14:paraId="0C99EA90" w14:textId="77777777" w:rsidR="00B27AE4" w:rsidRPr="00C869C6" w:rsidRDefault="00B27AE4" w:rsidP="00B27AE4">
      <w:pPr>
        <w:pStyle w:val="Akapitzlist"/>
        <w:numPr>
          <w:ilvl w:val="0"/>
          <w:numId w:val="19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C869C6">
        <w:rPr>
          <w:rFonts w:ascii="Open Sans" w:hAnsi="Open Sans" w:cs="Open Sans"/>
          <w:sz w:val="20"/>
          <w:szCs w:val="20"/>
          <w:lang w:eastAsia="pl-PL"/>
        </w:rPr>
        <w:t>Umowa podlega prawu polskiemu i winna być interpretowana zgodnie z tym prawem.</w:t>
      </w:r>
    </w:p>
    <w:p w14:paraId="07C83CE8" w14:textId="6C79DD8C" w:rsidR="00B27AE4" w:rsidRPr="00C869C6" w:rsidRDefault="00B27AE4" w:rsidP="00B27AE4">
      <w:pPr>
        <w:pStyle w:val="Akapitzlist"/>
        <w:numPr>
          <w:ilvl w:val="0"/>
          <w:numId w:val="19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C869C6">
        <w:rPr>
          <w:rFonts w:ascii="Open Sans" w:hAnsi="Open Sans" w:cs="Open Sans"/>
          <w:sz w:val="20"/>
          <w:szCs w:val="20"/>
          <w:lang w:eastAsia="pl-PL"/>
        </w:rPr>
        <w:t xml:space="preserve">Strony uzgadniają, że w przypadku jakiegokolwiek sporu wynikającego z niniejszej umowy lub w związku z nią, dołożą wszelkich starań w celu ich rozstrzygnięcia w drodze negocjacji prowadzących do ich polubownego zakończenia. We wszelkich sporach, które nie będą mogły być rozstrzygnięte przez Strony w drodze negocjacji w ciągu 60 (sześćdziesięciu) dni od otrzymania przez jedną ze Stron wniosku o polubowne rozstrzygnięcie danego sporu, każda ze Stron może wnieść pozew do polskiego sądu powszechnego właściwego dla siedziby </w:t>
      </w:r>
      <w:r w:rsidR="00C34098" w:rsidRPr="00C869C6">
        <w:rPr>
          <w:rFonts w:ascii="Open Sans" w:hAnsi="Open Sans" w:cs="Open Sans"/>
          <w:sz w:val="20"/>
          <w:szCs w:val="20"/>
          <w:lang w:eastAsia="pl-PL"/>
        </w:rPr>
        <w:t>Zamawiającego</w:t>
      </w:r>
      <w:r w:rsidRPr="00C869C6">
        <w:rPr>
          <w:rFonts w:ascii="Open Sans" w:hAnsi="Open Sans" w:cs="Open Sans"/>
          <w:sz w:val="20"/>
          <w:szCs w:val="20"/>
          <w:lang w:eastAsia="pl-PL"/>
        </w:rPr>
        <w:t xml:space="preserve">. Polski sąd powszechny właściwy dla siedziby </w:t>
      </w:r>
      <w:r w:rsidR="00C34098" w:rsidRPr="00C869C6">
        <w:rPr>
          <w:rFonts w:ascii="Open Sans" w:hAnsi="Open Sans" w:cs="Open Sans"/>
          <w:sz w:val="20"/>
          <w:szCs w:val="20"/>
          <w:lang w:eastAsia="pl-PL"/>
        </w:rPr>
        <w:t>Zamawiającego</w:t>
      </w:r>
      <w:r w:rsidRPr="00C869C6">
        <w:rPr>
          <w:rFonts w:ascii="Open Sans" w:hAnsi="Open Sans" w:cs="Open Sans"/>
          <w:sz w:val="20"/>
          <w:szCs w:val="20"/>
          <w:lang w:eastAsia="pl-PL"/>
        </w:rPr>
        <w:t xml:space="preserve"> będzie wyłącznie właściwy dla rozstrzygnięcia wszelkich sporów wynikających z niniejszej umowy lub związanych z nią. </w:t>
      </w:r>
    </w:p>
    <w:p w14:paraId="27D5324D" w14:textId="77777777" w:rsidR="00B27AE4" w:rsidRPr="00C869C6" w:rsidRDefault="00B27AE4" w:rsidP="00B27AE4">
      <w:pPr>
        <w:pStyle w:val="Akapitzlist"/>
        <w:numPr>
          <w:ilvl w:val="0"/>
          <w:numId w:val="19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C869C6">
        <w:rPr>
          <w:rFonts w:ascii="Open Sans" w:hAnsi="Open Sans" w:cs="Open Sans"/>
          <w:sz w:val="20"/>
          <w:szCs w:val="20"/>
          <w:lang w:eastAsia="pl-PL"/>
        </w:rPr>
        <w:t>Jeżeli okaże się, że do sprawnej realizacji umowy niezbędne jest dokonanie wzajemnych dodatkowych uzgodnień, strony poczynią te uzgodnienia niezwłocznie.</w:t>
      </w:r>
    </w:p>
    <w:p w14:paraId="38F77948" w14:textId="77777777" w:rsidR="00B27AE4" w:rsidRPr="00C869C6" w:rsidRDefault="00B27AE4" w:rsidP="00B27AE4">
      <w:pPr>
        <w:pStyle w:val="Akapitzlist"/>
        <w:numPr>
          <w:ilvl w:val="0"/>
          <w:numId w:val="19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C869C6">
        <w:rPr>
          <w:rFonts w:ascii="Open Sans" w:hAnsi="Open Sans" w:cs="Open Sans"/>
          <w:sz w:val="20"/>
          <w:szCs w:val="20"/>
          <w:lang w:eastAsia="pl-PL"/>
        </w:rPr>
        <w:t>Wszelkie zmiany niniejszej umowy wymagają formy aneksu, pod rygorem nieważności.</w:t>
      </w:r>
    </w:p>
    <w:p w14:paraId="08F499AC" w14:textId="77777777" w:rsidR="00B27AE4" w:rsidRPr="00C869C6" w:rsidRDefault="00B27AE4" w:rsidP="00B27AE4">
      <w:pPr>
        <w:pStyle w:val="Akapitzlist"/>
        <w:numPr>
          <w:ilvl w:val="0"/>
          <w:numId w:val="19"/>
        </w:numPr>
        <w:suppressAutoHyphens w:val="0"/>
        <w:spacing w:line="271" w:lineRule="auto"/>
        <w:ind w:left="0"/>
        <w:rPr>
          <w:rFonts w:ascii="Open Sans" w:hAnsi="Open Sans" w:cs="Open Sans"/>
          <w:sz w:val="20"/>
          <w:szCs w:val="20"/>
          <w:lang w:eastAsia="pl-PL"/>
        </w:rPr>
      </w:pPr>
      <w:r w:rsidRPr="00C869C6">
        <w:rPr>
          <w:rFonts w:ascii="Open Sans" w:hAnsi="Open Sans" w:cs="Open Sans"/>
          <w:sz w:val="20"/>
          <w:szCs w:val="20"/>
          <w:lang w:eastAsia="pl-PL"/>
        </w:rPr>
        <w:t>Nieważność pojedynczych klauzul umownych nie skutkuje w żadnym wypadku nieważnością całej umowy.</w:t>
      </w:r>
    </w:p>
    <w:p w14:paraId="39A9F3E8" w14:textId="7EBE5F31" w:rsidR="00006998" w:rsidRPr="00C869C6" w:rsidRDefault="00B27AE4" w:rsidP="00006998">
      <w:pPr>
        <w:pStyle w:val="Akapitzlist"/>
        <w:numPr>
          <w:ilvl w:val="0"/>
          <w:numId w:val="19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C869C6">
        <w:rPr>
          <w:rFonts w:ascii="Open Sans" w:hAnsi="Open Sans" w:cs="Open Sans"/>
          <w:sz w:val="20"/>
          <w:szCs w:val="20"/>
          <w:lang w:eastAsia="pl-PL"/>
        </w:rPr>
        <w:t>Strony niniejszej umowy, zobowiązują się do zachowania poufności w zakresie wszelkich danych uzyskanych w toku realizacji zawartej umowy, o ile nie jest to sprzeczne z powszechnie obowiązującymi przepisami prawa, a zwłaszcza z ustawą o dostępie do informacji publicznej. W szczególności dotyczy to kopiowania, rozpowszechniania, ujawniania czy zamieszczania do wiadomości osób trzecich, jakichkolwiek informacji dotyczących drugiej strony niniejszej umowy, a także jej interesów, finansów lub działań, włącznie ze wszystkimi danymi finansowymi, organizacyjnymi, technicznymi, kosztowymi i tajemnicami handlowymi, niezależnie od  źródeł pochodzenia tych informacji. Przedmiotowe informacje winny być traktowane jako tajemnica przedsiębiorstwa, w rozumieniu aktualnych przepisów ustawy z dnia 16 kwietnia 1993 r. o zwalczaniu nieuczciwej konkurencji</w:t>
      </w:r>
      <w:r w:rsidR="00866911" w:rsidRPr="00C869C6">
        <w:rPr>
          <w:rFonts w:ascii="Open Sans" w:hAnsi="Open Sans" w:cs="Open Sans"/>
          <w:sz w:val="20"/>
          <w:szCs w:val="20"/>
          <w:lang w:eastAsia="pl-PL"/>
        </w:rPr>
        <w:t xml:space="preserve"> (Dz.U. z 2022 r. poz. 1233)</w:t>
      </w:r>
      <w:r w:rsidRPr="00C869C6">
        <w:rPr>
          <w:rFonts w:ascii="Open Sans" w:hAnsi="Open Sans" w:cs="Open Sans"/>
          <w:sz w:val="20"/>
          <w:szCs w:val="20"/>
          <w:lang w:eastAsia="pl-PL"/>
        </w:rPr>
        <w:t>.</w:t>
      </w:r>
    </w:p>
    <w:p w14:paraId="4DD9BB30" w14:textId="15B77255" w:rsidR="00006998" w:rsidRPr="00C869C6" w:rsidRDefault="00006998" w:rsidP="00006998">
      <w:pPr>
        <w:pStyle w:val="Akapitzlist"/>
        <w:numPr>
          <w:ilvl w:val="0"/>
          <w:numId w:val="19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C869C6">
        <w:rPr>
          <w:rFonts w:ascii="Open Sans" w:hAnsi="Open Sans" w:cs="Open Sans"/>
          <w:sz w:val="20"/>
          <w:szCs w:val="20"/>
          <w:lang w:eastAsia="pl-PL"/>
        </w:rPr>
        <w:t>W sprawach nieuregulowanych postanowieniami niniejszej Umowy mają zastosowanie przepisy:</w:t>
      </w:r>
    </w:p>
    <w:p w14:paraId="40E1FE96" w14:textId="647ABC0F" w:rsidR="00006998" w:rsidRPr="00C869C6" w:rsidRDefault="00006998" w:rsidP="00006998">
      <w:pPr>
        <w:pStyle w:val="Akapitzlist"/>
        <w:numPr>
          <w:ilvl w:val="1"/>
          <w:numId w:val="19"/>
        </w:numPr>
        <w:suppressAutoHyphens w:val="0"/>
        <w:spacing w:line="271" w:lineRule="auto"/>
        <w:ind w:hanging="578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C869C6">
        <w:rPr>
          <w:rFonts w:ascii="Open Sans" w:hAnsi="Open Sans" w:cs="Open Sans"/>
          <w:sz w:val="20"/>
          <w:szCs w:val="20"/>
          <w:lang w:eastAsia="pl-PL"/>
        </w:rPr>
        <w:lastRenderedPageBreak/>
        <w:t>ustawy z dnia 11.09.2015 r. o działalności ubezpieczeniowej i reasekuracyjnej (tj. Dz.U. 202</w:t>
      </w:r>
      <w:r w:rsidR="00750662" w:rsidRPr="00C869C6">
        <w:rPr>
          <w:rFonts w:ascii="Open Sans" w:hAnsi="Open Sans" w:cs="Open Sans"/>
          <w:sz w:val="20"/>
          <w:szCs w:val="20"/>
          <w:lang w:eastAsia="pl-PL"/>
        </w:rPr>
        <w:t>3</w:t>
      </w:r>
      <w:r w:rsidRPr="00C869C6">
        <w:rPr>
          <w:rFonts w:ascii="Open Sans" w:hAnsi="Open Sans" w:cs="Open Sans"/>
          <w:sz w:val="20"/>
          <w:szCs w:val="20"/>
          <w:lang w:eastAsia="pl-PL"/>
        </w:rPr>
        <w:t xml:space="preserve"> poz. </w:t>
      </w:r>
      <w:r w:rsidR="00750662" w:rsidRPr="00C869C6">
        <w:rPr>
          <w:rFonts w:ascii="Open Sans" w:hAnsi="Open Sans" w:cs="Open Sans"/>
          <w:sz w:val="20"/>
          <w:szCs w:val="20"/>
          <w:lang w:eastAsia="pl-PL"/>
        </w:rPr>
        <w:t>656</w:t>
      </w:r>
      <w:r w:rsidRPr="00C869C6">
        <w:rPr>
          <w:rFonts w:ascii="Open Sans" w:hAnsi="Open Sans" w:cs="Open Sans"/>
          <w:sz w:val="20"/>
          <w:szCs w:val="20"/>
          <w:lang w:eastAsia="pl-PL"/>
        </w:rPr>
        <w:t xml:space="preserve"> ze zm.),</w:t>
      </w:r>
    </w:p>
    <w:p w14:paraId="0A3FD74B" w14:textId="1BF9502B" w:rsidR="00006998" w:rsidRPr="00C869C6" w:rsidRDefault="00006998" w:rsidP="00006998">
      <w:pPr>
        <w:pStyle w:val="Akapitzlist"/>
        <w:numPr>
          <w:ilvl w:val="1"/>
          <w:numId w:val="19"/>
        </w:numPr>
        <w:suppressAutoHyphens w:val="0"/>
        <w:spacing w:line="271" w:lineRule="auto"/>
        <w:ind w:hanging="578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C869C6">
        <w:rPr>
          <w:rFonts w:ascii="Open Sans" w:hAnsi="Open Sans" w:cs="Open Sans"/>
          <w:sz w:val="20"/>
          <w:szCs w:val="20"/>
          <w:lang w:eastAsia="pl-PL"/>
        </w:rPr>
        <w:t>ustawy z dnia 23 kwietnia 1964r. Kodeks cywilny (tj. Dz. U. z 2020 r. poz. 1740 ze zm.),</w:t>
      </w:r>
    </w:p>
    <w:p w14:paraId="7D1BDDAA" w14:textId="52DD8CE1" w:rsidR="00006998" w:rsidRPr="00C869C6" w:rsidRDefault="00006998" w:rsidP="00006998">
      <w:pPr>
        <w:pStyle w:val="Akapitzlist"/>
        <w:numPr>
          <w:ilvl w:val="1"/>
          <w:numId w:val="19"/>
        </w:numPr>
        <w:suppressAutoHyphens w:val="0"/>
        <w:spacing w:line="271" w:lineRule="auto"/>
        <w:ind w:hanging="578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C869C6">
        <w:rPr>
          <w:rFonts w:ascii="Open Sans" w:hAnsi="Open Sans" w:cs="Open Sans"/>
          <w:sz w:val="20"/>
          <w:szCs w:val="20"/>
          <w:lang w:eastAsia="pl-PL"/>
        </w:rPr>
        <w:t>ustawy Prawo zamówień publicznych (tj. Dz. U. z 202</w:t>
      </w:r>
      <w:r w:rsidR="00750662" w:rsidRPr="00C869C6">
        <w:rPr>
          <w:rFonts w:ascii="Open Sans" w:hAnsi="Open Sans" w:cs="Open Sans"/>
          <w:sz w:val="20"/>
          <w:szCs w:val="20"/>
          <w:lang w:eastAsia="pl-PL"/>
        </w:rPr>
        <w:t>3</w:t>
      </w:r>
      <w:r w:rsidRPr="00C869C6">
        <w:rPr>
          <w:rFonts w:ascii="Open Sans" w:hAnsi="Open Sans" w:cs="Open Sans"/>
          <w:sz w:val="20"/>
          <w:szCs w:val="20"/>
          <w:lang w:eastAsia="pl-PL"/>
        </w:rPr>
        <w:t xml:space="preserve"> poz. 1</w:t>
      </w:r>
      <w:r w:rsidR="00750662" w:rsidRPr="00C869C6">
        <w:rPr>
          <w:rFonts w:ascii="Open Sans" w:hAnsi="Open Sans" w:cs="Open Sans"/>
          <w:sz w:val="20"/>
          <w:szCs w:val="20"/>
          <w:lang w:eastAsia="pl-PL"/>
        </w:rPr>
        <w:t>605</w:t>
      </w:r>
      <w:r w:rsidRPr="00C869C6">
        <w:rPr>
          <w:rFonts w:ascii="Open Sans" w:hAnsi="Open Sans" w:cs="Open Sans"/>
          <w:sz w:val="20"/>
          <w:szCs w:val="20"/>
          <w:lang w:eastAsia="pl-PL"/>
        </w:rPr>
        <w:t xml:space="preserve"> ze zm.),</w:t>
      </w:r>
    </w:p>
    <w:p w14:paraId="1016171C" w14:textId="5A56246D" w:rsidR="00B27AE4" w:rsidRPr="00C869C6" w:rsidRDefault="00B27AE4" w:rsidP="00B27AE4">
      <w:pPr>
        <w:pStyle w:val="Akapitzlist"/>
        <w:numPr>
          <w:ilvl w:val="0"/>
          <w:numId w:val="19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C869C6">
        <w:rPr>
          <w:rFonts w:ascii="Open Sans" w:hAnsi="Open Sans" w:cs="Open Sans"/>
          <w:sz w:val="20"/>
          <w:szCs w:val="20"/>
          <w:lang w:eastAsia="pl-PL"/>
        </w:rPr>
        <w:t>Umowa została sporządzona w 2 (dwóch) jednobrzmiących egzemplarzach w języku polskim po jednym egzemplarzu dla każdej ze stron.</w:t>
      </w:r>
    </w:p>
    <w:p w14:paraId="1B614EC4" w14:textId="77777777" w:rsidR="00750662" w:rsidRPr="00C869C6" w:rsidRDefault="00750662" w:rsidP="00750662">
      <w:pPr>
        <w:pStyle w:val="Akapitzlist"/>
        <w:numPr>
          <w:ilvl w:val="0"/>
          <w:numId w:val="19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C869C6">
        <w:rPr>
          <w:rFonts w:ascii="Open Sans" w:hAnsi="Open Sans" w:cs="Open Sans"/>
          <w:sz w:val="20"/>
          <w:szCs w:val="20"/>
          <w:lang w:eastAsia="pl-PL"/>
        </w:rPr>
        <w:t>Umowa może zostać zawarta w formie elektronicznej zgodnie z art. 781 ustawy Kodeks cywilny.</w:t>
      </w:r>
    </w:p>
    <w:p w14:paraId="366D54F7" w14:textId="77777777" w:rsidR="00750662" w:rsidRPr="00C869C6" w:rsidRDefault="00750662" w:rsidP="00750662">
      <w:pPr>
        <w:pStyle w:val="Akapitzlist"/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35C06036" w14:textId="0AB4D9A6" w:rsidR="00A235D9" w:rsidRPr="00C869C6" w:rsidRDefault="00A235D9" w:rsidP="00A235D9">
      <w:p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570E67CE" w14:textId="5EB13402" w:rsidR="00A235D9" w:rsidRPr="00C869C6" w:rsidRDefault="00A235D9" w:rsidP="00A235D9">
      <w:p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4F251953" w14:textId="77777777" w:rsidR="00A235D9" w:rsidRPr="00C869C6" w:rsidRDefault="00A235D9" w:rsidP="00A235D9">
      <w:p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7ABB28FE" w14:textId="77777777" w:rsidR="00B27AE4" w:rsidRPr="00C869C6" w:rsidRDefault="00B27AE4" w:rsidP="00B27AE4">
      <w:p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</w:p>
    <w:tbl>
      <w:tblPr>
        <w:tblW w:w="9148" w:type="dxa"/>
        <w:tblInd w:w="-5" w:type="dxa"/>
        <w:tblLook w:val="01E0" w:firstRow="1" w:lastRow="1" w:firstColumn="1" w:lastColumn="1" w:noHBand="0" w:noVBand="0"/>
      </w:tblPr>
      <w:tblGrid>
        <w:gridCol w:w="4395"/>
        <w:gridCol w:w="4753"/>
      </w:tblGrid>
      <w:tr w:rsidR="00B27AE4" w:rsidRPr="00C869C6" w14:paraId="480FF331" w14:textId="77777777" w:rsidTr="00D44F45">
        <w:trPr>
          <w:trHeight w:val="580"/>
        </w:trPr>
        <w:tc>
          <w:tcPr>
            <w:tcW w:w="4395" w:type="dxa"/>
          </w:tcPr>
          <w:p w14:paraId="79208225" w14:textId="7DDFBBDA" w:rsidR="00B27AE4" w:rsidRPr="00C869C6" w:rsidRDefault="00B27AE4" w:rsidP="00B27AE4">
            <w:pPr>
              <w:spacing w:line="271" w:lineRule="auto"/>
              <w:rPr>
                <w:rFonts w:ascii="Open Sans" w:hAnsi="Open Sans" w:cs="Open Sans"/>
                <w:sz w:val="20"/>
                <w:szCs w:val="20"/>
              </w:rPr>
            </w:pPr>
            <w:r w:rsidRPr="00C869C6">
              <w:rPr>
                <w:rFonts w:ascii="Open Sans" w:hAnsi="Open Sans" w:cs="Open Sans"/>
                <w:sz w:val="20"/>
                <w:szCs w:val="20"/>
              </w:rPr>
              <w:t>……………………………………………..</w:t>
            </w:r>
            <w:r w:rsidRPr="00C869C6">
              <w:rPr>
                <w:rFonts w:ascii="Open Sans" w:hAnsi="Open Sans" w:cs="Open Sans"/>
                <w:sz w:val="20"/>
                <w:szCs w:val="20"/>
              </w:rPr>
              <w:br/>
            </w:r>
            <w:r w:rsidR="00A235D9" w:rsidRPr="00C869C6">
              <w:rPr>
                <w:rFonts w:ascii="Open Sans" w:hAnsi="Open Sans" w:cs="Open Sans"/>
                <w:sz w:val="20"/>
                <w:szCs w:val="20"/>
              </w:rPr>
              <w:t xml:space="preserve">              </w:t>
            </w:r>
            <w:r w:rsidRPr="00C869C6">
              <w:rPr>
                <w:rFonts w:ascii="Open Sans" w:hAnsi="Open Sans" w:cs="Open Sans"/>
                <w:sz w:val="20"/>
                <w:szCs w:val="20"/>
              </w:rPr>
              <w:t>Zamawiający</w:t>
            </w:r>
          </w:p>
        </w:tc>
        <w:tc>
          <w:tcPr>
            <w:tcW w:w="4753" w:type="dxa"/>
          </w:tcPr>
          <w:p w14:paraId="7DCF88B8" w14:textId="77777777" w:rsidR="00A235D9" w:rsidRPr="00C869C6" w:rsidRDefault="00B27AE4" w:rsidP="00B27AE4">
            <w:pPr>
              <w:spacing w:line="271" w:lineRule="auto"/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C869C6">
              <w:rPr>
                <w:rFonts w:ascii="Open Sans" w:hAnsi="Open Sans" w:cs="Open Sans"/>
                <w:sz w:val="20"/>
                <w:szCs w:val="20"/>
              </w:rPr>
              <w:t>……………………………………………..</w:t>
            </w:r>
          </w:p>
          <w:p w14:paraId="79F237F5" w14:textId="77777777" w:rsidR="00B27AE4" w:rsidRPr="00C869C6" w:rsidRDefault="00A235D9" w:rsidP="00A235D9">
            <w:pPr>
              <w:spacing w:line="271" w:lineRule="auto"/>
              <w:rPr>
                <w:rFonts w:ascii="Open Sans" w:hAnsi="Open Sans" w:cs="Open Sans"/>
                <w:sz w:val="20"/>
                <w:szCs w:val="20"/>
              </w:rPr>
            </w:pPr>
            <w:r w:rsidRPr="00C869C6">
              <w:rPr>
                <w:rFonts w:ascii="Open Sans" w:hAnsi="Open Sans" w:cs="Open Sans"/>
                <w:sz w:val="20"/>
                <w:szCs w:val="20"/>
              </w:rPr>
              <w:t xml:space="preserve">                                             </w:t>
            </w:r>
            <w:r w:rsidR="00B27AE4" w:rsidRPr="00C869C6">
              <w:rPr>
                <w:rFonts w:ascii="Open Sans" w:hAnsi="Open Sans" w:cs="Open Sans"/>
                <w:sz w:val="20"/>
                <w:szCs w:val="20"/>
              </w:rPr>
              <w:t>Wykonawca</w:t>
            </w:r>
          </w:p>
          <w:p w14:paraId="7741B691" w14:textId="77777777" w:rsidR="00A235D9" w:rsidRPr="00C869C6" w:rsidRDefault="00A235D9" w:rsidP="00A235D9">
            <w:pPr>
              <w:spacing w:line="271" w:lineRule="auto"/>
              <w:rPr>
                <w:rFonts w:ascii="Open Sans" w:hAnsi="Open Sans" w:cs="Open Sans"/>
                <w:sz w:val="20"/>
                <w:szCs w:val="20"/>
              </w:rPr>
            </w:pPr>
          </w:p>
          <w:p w14:paraId="6F2DB89B" w14:textId="5C59ACA9" w:rsidR="00A235D9" w:rsidRPr="00C869C6" w:rsidRDefault="00A235D9" w:rsidP="00A235D9">
            <w:pPr>
              <w:spacing w:line="271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235D9" w:rsidRPr="00C869C6" w14:paraId="07E7555E" w14:textId="77777777" w:rsidTr="00D44F45">
        <w:trPr>
          <w:trHeight w:val="580"/>
        </w:trPr>
        <w:tc>
          <w:tcPr>
            <w:tcW w:w="4395" w:type="dxa"/>
          </w:tcPr>
          <w:p w14:paraId="67C87AD0" w14:textId="77777777" w:rsidR="00A235D9" w:rsidRPr="00C869C6" w:rsidRDefault="00A235D9" w:rsidP="00B27AE4">
            <w:pPr>
              <w:spacing w:line="271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53" w:type="dxa"/>
          </w:tcPr>
          <w:p w14:paraId="111C5B4D" w14:textId="77777777" w:rsidR="00A235D9" w:rsidRPr="00C869C6" w:rsidRDefault="00A235D9" w:rsidP="00B27AE4">
            <w:pPr>
              <w:spacing w:line="271" w:lineRule="auto"/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06497497" w14:textId="175036E7" w:rsidR="00C0053D" w:rsidRPr="00C869C6" w:rsidRDefault="00C0053D" w:rsidP="00006998">
      <w:pPr>
        <w:spacing w:line="271" w:lineRule="auto"/>
        <w:rPr>
          <w:rFonts w:ascii="Open Sans" w:hAnsi="Open Sans" w:cs="Open Sans"/>
          <w:sz w:val="20"/>
          <w:szCs w:val="20"/>
        </w:rPr>
      </w:pPr>
    </w:p>
    <w:p w14:paraId="7B56EA98" w14:textId="5D4974DE" w:rsidR="00A235D9" w:rsidRPr="00C869C6" w:rsidRDefault="00A235D9" w:rsidP="00006998">
      <w:pPr>
        <w:spacing w:line="271" w:lineRule="auto"/>
        <w:rPr>
          <w:rFonts w:ascii="Open Sans" w:hAnsi="Open Sans" w:cs="Open Sans"/>
          <w:sz w:val="20"/>
          <w:szCs w:val="20"/>
        </w:rPr>
      </w:pPr>
    </w:p>
    <w:p w14:paraId="6615622E" w14:textId="5D647060" w:rsidR="00A235D9" w:rsidRPr="00C869C6" w:rsidRDefault="00A235D9" w:rsidP="00006998">
      <w:pPr>
        <w:spacing w:line="271" w:lineRule="auto"/>
        <w:rPr>
          <w:rFonts w:ascii="Open Sans" w:hAnsi="Open Sans" w:cs="Open Sans"/>
          <w:sz w:val="20"/>
          <w:szCs w:val="20"/>
        </w:rPr>
      </w:pPr>
    </w:p>
    <w:p w14:paraId="713801C4" w14:textId="0CA8B5D1" w:rsidR="00A235D9" w:rsidRPr="00C869C6" w:rsidRDefault="00A235D9" w:rsidP="00006998">
      <w:pPr>
        <w:spacing w:line="271" w:lineRule="auto"/>
        <w:rPr>
          <w:rFonts w:ascii="Open Sans" w:hAnsi="Open Sans" w:cs="Open Sans"/>
          <w:sz w:val="20"/>
          <w:szCs w:val="20"/>
        </w:rPr>
      </w:pPr>
    </w:p>
    <w:p w14:paraId="3F53BEE9" w14:textId="0ACFBC07" w:rsidR="00A235D9" w:rsidRPr="00C869C6" w:rsidRDefault="00A235D9" w:rsidP="00006998">
      <w:pPr>
        <w:spacing w:line="271" w:lineRule="auto"/>
        <w:rPr>
          <w:rFonts w:ascii="Open Sans" w:hAnsi="Open Sans" w:cs="Open Sans"/>
          <w:sz w:val="20"/>
          <w:szCs w:val="20"/>
        </w:rPr>
      </w:pPr>
    </w:p>
    <w:p w14:paraId="5E6D01AD" w14:textId="16E63F57" w:rsidR="00A235D9" w:rsidRPr="00C869C6" w:rsidRDefault="00A235D9" w:rsidP="00006998">
      <w:pPr>
        <w:spacing w:line="271" w:lineRule="auto"/>
        <w:rPr>
          <w:rFonts w:ascii="Open Sans" w:hAnsi="Open Sans" w:cs="Open Sans"/>
          <w:sz w:val="20"/>
          <w:szCs w:val="20"/>
        </w:rPr>
      </w:pPr>
    </w:p>
    <w:p w14:paraId="1A1898E4" w14:textId="3CAE23B7" w:rsidR="00A235D9" w:rsidRPr="00C869C6" w:rsidRDefault="00A235D9" w:rsidP="00006998">
      <w:pPr>
        <w:spacing w:line="271" w:lineRule="auto"/>
        <w:rPr>
          <w:rFonts w:ascii="Open Sans" w:hAnsi="Open Sans" w:cs="Open Sans"/>
          <w:sz w:val="20"/>
          <w:szCs w:val="20"/>
        </w:rPr>
      </w:pPr>
    </w:p>
    <w:p w14:paraId="7F9D08DB" w14:textId="4669B08B" w:rsidR="00A235D9" w:rsidRPr="00C869C6" w:rsidRDefault="00A235D9" w:rsidP="00006998">
      <w:pPr>
        <w:spacing w:line="271" w:lineRule="auto"/>
        <w:rPr>
          <w:rFonts w:ascii="Open Sans" w:hAnsi="Open Sans" w:cs="Open Sans"/>
          <w:sz w:val="20"/>
          <w:szCs w:val="20"/>
        </w:rPr>
      </w:pPr>
    </w:p>
    <w:p w14:paraId="5FA6AF6B" w14:textId="18A47D6E" w:rsidR="00A235D9" w:rsidRPr="00C869C6" w:rsidRDefault="00A235D9" w:rsidP="00006998">
      <w:pPr>
        <w:spacing w:line="271" w:lineRule="auto"/>
        <w:rPr>
          <w:rFonts w:ascii="Open Sans" w:hAnsi="Open Sans" w:cs="Open Sans"/>
          <w:sz w:val="20"/>
          <w:szCs w:val="20"/>
        </w:rPr>
      </w:pPr>
    </w:p>
    <w:p w14:paraId="796CAB77" w14:textId="58FAF182" w:rsidR="00A235D9" w:rsidRPr="00C869C6" w:rsidRDefault="00A235D9" w:rsidP="00006998">
      <w:pPr>
        <w:spacing w:line="271" w:lineRule="auto"/>
        <w:rPr>
          <w:rFonts w:ascii="Open Sans" w:hAnsi="Open Sans" w:cs="Open Sans"/>
          <w:sz w:val="20"/>
          <w:szCs w:val="20"/>
        </w:rPr>
      </w:pPr>
    </w:p>
    <w:p w14:paraId="2E0FFD0B" w14:textId="05A3F46A" w:rsidR="00A235D9" w:rsidRPr="00C869C6" w:rsidRDefault="00A235D9" w:rsidP="00006998">
      <w:pPr>
        <w:spacing w:line="271" w:lineRule="auto"/>
        <w:rPr>
          <w:rFonts w:ascii="Open Sans" w:hAnsi="Open Sans" w:cs="Open Sans"/>
          <w:sz w:val="20"/>
          <w:szCs w:val="20"/>
        </w:rPr>
      </w:pPr>
    </w:p>
    <w:p w14:paraId="7DE445F8" w14:textId="395D3587" w:rsidR="0095544E" w:rsidRPr="00C869C6" w:rsidRDefault="0095544E" w:rsidP="00006998">
      <w:pPr>
        <w:spacing w:line="271" w:lineRule="auto"/>
        <w:rPr>
          <w:rFonts w:ascii="Open Sans" w:hAnsi="Open Sans" w:cs="Open Sans"/>
          <w:sz w:val="20"/>
          <w:szCs w:val="20"/>
        </w:rPr>
      </w:pPr>
    </w:p>
    <w:p w14:paraId="47DB4E64" w14:textId="435B1DB5" w:rsidR="0095544E" w:rsidRPr="00C869C6" w:rsidRDefault="0095544E" w:rsidP="00006998">
      <w:pPr>
        <w:spacing w:line="271" w:lineRule="auto"/>
        <w:rPr>
          <w:rFonts w:ascii="Open Sans" w:hAnsi="Open Sans" w:cs="Open Sans"/>
          <w:sz w:val="20"/>
          <w:szCs w:val="20"/>
        </w:rPr>
      </w:pPr>
    </w:p>
    <w:p w14:paraId="198F7841" w14:textId="300524BD" w:rsidR="0095544E" w:rsidRPr="00C869C6" w:rsidRDefault="0095544E" w:rsidP="00006998">
      <w:pPr>
        <w:spacing w:line="271" w:lineRule="auto"/>
        <w:rPr>
          <w:rFonts w:ascii="Open Sans" w:hAnsi="Open Sans" w:cs="Open Sans"/>
          <w:sz w:val="20"/>
          <w:szCs w:val="20"/>
        </w:rPr>
      </w:pPr>
    </w:p>
    <w:p w14:paraId="505F394E" w14:textId="70264C96" w:rsidR="0095544E" w:rsidRPr="00C869C6" w:rsidRDefault="0095544E" w:rsidP="00006998">
      <w:pPr>
        <w:spacing w:line="271" w:lineRule="auto"/>
        <w:rPr>
          <w:rFonts w:ascii="Open Sans" w:hAnsi="Open Sans" w:cs="Open Sans"/>
          <w:sz w:val="20"/>
          <w:szCs w:val="20"/>
        </w:rPr>
      </w:pPr>
    </w:p>
    <w:p w14:paraId="0854FBE0" w14:textId="3F4F6AB6" w:rsidR="0095544E" w:rsidRPr="00C869C6" w:rsidRDefault="0095544E" w:rsidP="00006998">
      <w:pPr>
        <w:spacing w:line="271" w:lineRule="auto"/>
        <w:rPr>
          <w:rFonts w:ascii="Open Sans" w:hAnsi="Open Sans" w:cs="Open Sans"/>
          <w:sz w:val="20"/>
          <w:szCs w:val="20"/>
        </w:rPr>
      </w:pPr>
    </w:p>
    <w:p w14:paraId="64BD93A5" w14:textId="57D5FE60" w:rsidR="0095544E" w:rsidRPr="00C869C6" w:rsidRDefault="0095544E" w:rsidP="00006998">
      <w:pPr>
        <w:spacing w:line="271" w:lineRule="auto"/>
        <w:rPr>
          <w:rFonts w:ascii="Open Sans" w:hAnsi="Open Sans" w:cs="Open Sans"/>
          <w:sz w:val="20"/>
          <w:szCs w:val="20"/>
        </w:rPr>
      </w:pPr>
    </w:p>
    <w:p w14:paraId="478C961F" w14:textId="7767F6A7" w:rsidR="0095544E" w:rsidRPr="00C869C6" w:rsidRDefault="0095544E" w:rsidP="00006998">
      <w:pPr>
        <w:spacing w:line="271" w:lineRule="auto"/>
        <w:rPr>
          <w:rFonts w:ascii="Open Sans" w:hAnsi="Open Sans" w:cs="Open Sans"/>
          <w:sz w:val="20"/>
          <w:szCs w:val="20"/>
        </w:rPr>
      </w:pPr>
    </w:p>
    <w:p w14:paraId="6A6E6B3D" w14:textId="2914E5B1" w:rsidR="0095544E" w:rsidRPr="00C869C6" w:rsidRDefault="0095544E" w:rsidP="00006998">
      <w:pPr>
        <w:spacing w:line="271" w:lineRule="auto"/>
        <w:rPr>
          <w:rFonts w:ascii="Open Sans" w:hAnsi="Open Sans" w:cs="Open Sans"/>
          <w:sz w:val="20"/>
          <w:szCs w:val="20"/>
        </w:rPr>
      </w:pPr>
    </w:p>
    <w:p w14:paraId="21BC8BAC" w14:textId="59470D31" w:rsidR="0095544E" w:rsidRPr="00C869C6" w:rsidRDefault="0095544E" w:rsidP="00006998">
      <w:pPr>
        <w:spacing w:line="271" w:lineRule="auto"/>
        <w:rPr>
          <w:rFonts w:ascii="Open Sans" w:hAnsi="Open Sans" w:cs="Open Sans"/>
          <w:sz w:val="20"/>
          <w:szCs w:val="20"/>
        </w:rPr>
      </w:pPr>
    </w:p>
    <w:p w14:paraId="15D1E420" w14:textId="30295281" w:rsidR="0095544E" w:rsidRPr="00C869C6" w:rsidRDefault="0095544E" w:rsidP="00006998">
      <w:pPr>
        <w:spacing w:line="271" w:lineRule="auto"/>
        <w:rPr>
          <w:rFonts w:ascii="Open Sans" w:hAnsi="Open Sans" w:cs="Open Sans"/>
          <w:sz w:val="20"/>
          <w:szCs w:val="20"/>
        </w:rPr>
      </w:pPr>
    </w:p>
    <w:p w14:paraId="3C4EDF27" w14:textId="38D3AF2A" w:rsidR="0095544E" w:rsidRPr="00C869C6" w:rsidRDefault="0095544E" w:rsidP="00006998">
      <w:pPr>
        <w:spacing w:line="271" w:lineRule="auto"/>
        <w:rPr>
          <w:rFonts w:ascii="Open Sans" w:hAnsi="Open Sans" w:cs="Open Sans"/>
          <w:sz w:val="20"/>
          <w:szCs w:val="20"/>
        </w:rPr>
      </w:pPr>
    </w:p>
    <w:p w14:paraId="2BF3A97D" w14:textId="3DB9E1F9" w:rsidR="0095544E" w:rsidRPr="00C869C6" w:rsidRDefault="0095544E" w:rsidP="00006998">
      <w:pPr>
        <w:spacing w:line="271" w:lineRule="auto"/>
        <w:rPr>
          <w:rFonts w:ascii="Open Sans" w:hAnsi="Open Sans" w:cs="Open Sans"/>
          <w:sz w:val="20"/>
          <w:szCs w:val="20"/>
        </w:rPr>
      </w:pPr>
    </w:p>
    <w:p w14:paraId="1F1EE4D3" w14:textId="7F3D448C" w:rsidR="0095544E" w:rsidRPr="00C869C6" w:rsidRDefault="0095544E" w:rsidP="00006998">
      <w:pPr>
        <w:spacing w:line="271" w:lineRule="auto"/>
        <w:rPr>
          <w:rFonts w:ascii="Open Sans" w:hAnsi="Open Sans" w:cs="Open Sans"/>
          <w:sz w:val="20"/>
          <w:szCs w:val="20"/>
        </w:rPr>
      </w:pPr>
    </w:p>
    <w:p w14:paraId="6C7B9D27" w14:textId="5D48C964" w:rsidR="0095544E" w:rsidRPr="00C869C6" w:rsidRDefault="0095544E" w:rsidP="00006998">
      <w:pPr>
        <w:spacing w:line="271" w:lineRule="auto"/>
        <w:rPr>
          <w:rFonts w:ascii="Open Sans" w:hAnsi="Open Sans" w:cs="Open Sans"/>
          <w:sz w:val="20"/>
          <w:szCs w:val="20"/>
        </w:rPr>
      </w:pPr>
    </w:p>
    <w:p w14:paraId="032F4C84" w14:textId="49E152FB" w:rsidR="00750662" w:rsidRPr="00C869C6" w:rsidRDefault="00750662">
      <w:pPr>
        <w:suppressAutoHyphens w:val="0"/>
        <w:spacing w:after="160" w:line="259" w:lineRule="auto"/>
        <w:rPr>
          <w:rFonts w:ascii="Open Sans" w:hAnsi="Open Sans" w:cs="Open Sans"/>
          <w:b/>
          <w:bCs/>
          <w:sz w:val="20"/>
          <w:szCs w:val="20"/>
        </w:rPr>
      </w:pPr>
    </w:p>
    <w:p w14:paraId="540F926A" w14:textId="52AE48E5" w:rsidR="00A235D9" w:rsidRPr="00C869C6" w:rsidRDefault="00A235D9" w:rsidP="0035120C">
      <w:pPr>
        <w:spacing w:line="271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C869C6">
        <w:rPr>
          <w:rFonts w:ascii="Open Sans" w:hAnsi="Open Sans" w:cs="Open Sans"/>
          <w:b/>
          <w:bCs/>
          <w:sz w:val="20"/>
          <w:szCs w:val="20"/>
        </w:rPr>
        <w:lastRenderedPageBreak/>
        <w:t xml:space="preserve">Załącznik nr 1 do Umowy </w:t>
      </w:r>
      <w:r w:rsidRPr="00C36414">
        <w:rPr>
          <w:rFonts w:ascii="Open Sans" w:hAnsi="Open Sans" w:cs="Open Sans"/>
          <w:b/>
          <w:bCs/>
          <w:sz w:val="20"/>
          <w:szCs w:val="20"/>
        </w:rPr>
        <w:t>nr ………………………………… -</w:t>
      </w:r>
      <w:r w:rsidRPr="00C869C6">
        <w:rPr>
          <w:rFonts w:ascii="Open Sans" w:hAnsi="Open Sans" w:cs="Open Sans"/>
          <w:b/>
          <w:bCs/>
          <w:sz w:val="20"/>
          <w:szCs w:val="20"/>
        </w:rPr>
        <w:t xml:space="preserve"> dokument kalkulacyjny określający szczegółowy sposób obliczenia składki, tzn. zastosowane niezmienne stawki i składki roczne </w:t>
      </w:r>
      <w:r w:rsidR="00C67438" w:rsidRPr="00C869C6">
        <w:rPr>
          <w:rFonts w:ascii="Open Sans" w:hAnsi="Open Sans" w:cs="Open Sans"/>
          <w:b/>
          <w:bCs/>
          <w:sz w:val="20"/>
          <w:szCs w:val="20"/>
        </w:rPr>
        <w:t>w ubezpieczeniu członków OSP</w:t>
      </w:r>
    </w:p>
    <w:p w14:paraId="65731DDE" w14:textId="77777777" w:rsidR="009475F8" w:rsidRPr="00C869C6" w:rsidRDefault="009475F8" w:rsidP="0035120C">
      <w:pPr>
        <w:spacing w:line="271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1842"/>
        <w:gridCol w:w="1560"/>
        <w:gridCol w:w="1551"/>
      </w:tblGrid>
      <w:tr w:rsidR="00C67438" w:rsidRPr="00C869C6" w14:paraId="4042A9C9" w14:textId="77777777" w:rsidTr="00977707">
        <w:tc>
          <w:tcPr>
            <w:tcW w:w="9343" w:type="dxa"/>
            <w:gridSpan w:val="4"/>
          </w:tcPr>
          <w:p w14:paraId="0CB2BE7E" w14:textId="1F074525" w:rsidR="00C67438" w:rsidRPr="00C869C6" w:rsidRDefault="00C67438" w:rsidP="0035120C">
            <w:pPr>
              <w:spacing w:line="271" w:lineRule="auto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869C6">
              <w:rPr>
                <w:rFonts w:ascii="Open Sans" w:hAnsi="Open Sans" w:cs="Open Sans"/>
                <w:b/>
                <w:bCs/>
                <w:sz w:val="20"/>
                <w:szCs w:val="20"/>
              </w:rPr>
              <w:t>Ubezpieczenie następstw nieszczęśliwych wypadków członków OSP</w:t>
            </w:r>
          </w:p>
        </w:tc>
      </w:tr>
      <w:tr w:rsidR="00C67438" w:rsidRPr="00C869C6" w14:paraId="6807631A" w14:textId="77777777" w:rsidTr="00A81174">
        <w:tc>
          <w:tcPr>
            <w:tcW w:w="4390" w:type="dxa"/>
          </w:tcPr>
          <w:p w14:paraId="58785ED5" w14:textId="10BA2D9F" w:rsidR="00C67438" w:rsidRPr="00C869C6" w:rsidRDefault="00C67438" w:rsidP="0035120C">
            <w:pPr>
              <w:spacing w:line="271" w:lineRule="auto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869C6">
              <w:rPr>
                <w:rFonts w:ascii="Open Sans" w:hAnsi="Open Sans" w:cs="Open Sans"/>
                <w:b/>
                <w:bCs/>
                <w:sz w:val="20"/>
                <w:szCs w:val="20"/>
              </w:rPr>
              <w:t>Przedmiot ubezpieczenia</w:t>
            </w:r>
          </w:p>
        </w:tc>
        <w:tc>
          <w:tcPr>
            <w:tcW w:w="1842" w:type="dxa"/>
          </w:tcPr>
          <w:p w14:paraId="1CDAF0EA" w14:textId="6A4394B5" w:rsidR="00C67438" w:rsidRPr="00C869C6" w:rsidRDefault="00C67438" w:rsidP="0035120C">
            <w:pPr>
              <w:spacing w:line="271" w:lineRule="auto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869C6">
              <w:rPr>
                <w:rFonts w:ascii="Open Sans" w:hAnsi="Open Sans" w:cs="Open Sans"/>
                <w:b/>
                <w:bCs/>
                <w:sz w:val="20"/>
                <w:szCs w:val="20"/>
              </w:rPr>
              <w:t>suma ubezpieczenia</w:t>
            </w:r>
          </w:p>
        </w:tc>
        <w:tc>
          <w:tcPr>
            <w:tcW w:w="1560" w:type="dxa"/>
          </w:tcPr>
          <w:p w14:paraId="16590B31" w14:textId="2AE67F8A" w:rsidR="00C67438" w:rsidRPr="00C869C6" w:rsidRDefault="00C67438" w:rsidP="0035120C">
            <w:pPr>
              <w:spacing w:line="271" w:lineRule="auto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869C6">
              <w:rPr>
                <w:rFonts w:ascii="Open Sans" w:hAnsi="Open Sans" w:cs="Open Sans"/>
                <w:b/>
                <w:bCs/>
                <w:sz w:val="20"/>
                <w:szCs w:val="20"/>
              </w:rPr>
              <w:t>Składka za 12 miesięcy</w:t>
            </w:r>
          </w:p>
        </w:tc>
        <w:tc>
          <w:tcPr>
            <w:tcW w:w="1551" w:type="dxa"/>
          </w:tcPr>
          <w:p w14:paraId="710F0388" w14:textId="2E4C8B06" w:rsidR="00C67438" w:rsidRPr="00C869C6" w:rsidRDefault="00C67438" w:rsidP="0035120C">
            <w:pPr>
              <w:spacing w:line="271" w:lineRule="auto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869C6">
              <w:rPr>
                <w:rFonts w:ascii="Open Sans" w:hAnsi="Open Sans" w:cs="Open Sans"/>
                <w:b/>
                <w:bCs/>
                <w:sz w:val="20"/>
                <w:szCs w:val="20"/>
              </w:rPr>
              <w:t>Składka za 36 miesięcy</w:t>
            </w:r>
          </w:p>
        </w:tc>
      </w:tr>
      <w:tr w:rsidR="00C67438" w:rsidRPr="00C869C6" w14:paraId="70CBDEED" w14:textId="77777777" w:rsidTr="00A81174">
        <w:tc>
          <w:tcPr>
            <w:tcW w:w="4390" w:type="dxa"/>
            <w:vAlign w:val="center"/>
          </w:tcPr>
          <w:p w14:paraId="7E71CF75" w14:textId="57EC7D3E" w:rsidR="00C67438" w:rsidRPr="00C869C6" w:rsidRDefault="00C67438" w:rsidP="0035120C">
            <w:pPr>
              <w:spacing w:line="271" w:lineRule="auto"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C869C6">
              <w:rPr>
                <w:rFonts w:ascii="Open Sans" w:hAnsi="Open Sans" w:cs="Open Sans"/>
                <w:bCs/>
                <w:sz w:val="20"/>
                <w:szCs w:val="20"/>
              </w:rPr>
              <w:t xml:space="preserve">Ubezpieczenie </w:t>
            </w:r>
            <w:r w:rsidR="009A2F8A">
              <w:rPr>
                <w:rFonts w:ascii="Open Sans" w:hAnsi="Open Sans" w:cs="Open Sans"/>
                <w:bCs/>
                <w:sz w:val="20"/>
                <w:szCs w:val="20"/>
              </w:rPr>
              <w:t>imienne</w:t>
            </w:r>
            <w:r w:rsidRPr="00C869C6">
              <w:rPr>
                <w:rFonts w:ascii="Open Sans" w:hAnsi="Open Sans" w:cs="Open Sans"/>
                <w:bCs/>
                <w:sz w:val="20"/>
                <w:szCs w:val="20"/>
              </w:rPr>
              <w:t xml:space="preserve"> następstw nieszczęśliwych wypadków członków ochotniczych straży pożarnych w nawiązaniu do art. 26 ustawy z 24 sierpnia 1991 r. o ochronie przeciwpożarowej – 1</w:t>
            </w:r>
            <w:r w:rsidR="00EA5D66" w:rsidRPr="00C869C6">
              <w:rPr>
                <w:rFonts w:ascii="Open Sans" w:hAnsi="Open Sans" w:cs="Open Sans"/>
                <w:bCs/>
                <w:sz w:val="20"/>
                <w:szCs w:val="20"/>
              </w:rPr>
              <w:t>20</w:t>
            </w:r>
            <w:r w:rsidRPr="00C869C6">
              <w:rPr>
                <w:rFonts w:ascii="Open Sans" w:hAnsi="Open Sans" w:cs="Open Sans"/>
                <w:bCs/>
                <w:sz w:val="20"/>
                <w:szCs w:val="20"/>
              </w:rPr>
              <w:t xml:space="preserve"> o</w:t>
            </w:r>
            <w:r w:rsidR="00EA5D66" w:rsidRPr="00C869C6">
              <w:rPr>
                <w:rFonts w:ascii="Open Sans" w:hAnsi="Open Sans" w:cs="Open Sans"/>
                <w:bCs/>
                <w:sz w:val="20"/>
                <w:szCs w:val="20"/>
              </w:rPr>
              <w:t>sób</w:t>
            </w:r>
          </w:p>
        </w:tc>
        <w:tc>
          <w:tcPr>
            <w:tcW w:w="1842" w:type="dxa"/>
            <w:vAlign w:val="center"/>
          </w:tcPr>
          <w:p w14:paraId="6F30B4BC" w14:textId="0FEB068C" w:rsidR="00C67438" w:rsidRPr="00C869C6" w:rsidRDefault="00C67438" w:rsidP="0035120C">
            <w:pPr>
              <w:spacing w:line="271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C869C6">
              <w:rPr>
                <w:rFonts w:ascii="Open Sans" w:hAnsi="Open Sans" w:cs="Open Sans"/>
                <w:sz w:val="20"/>
                <w:szCs w:val="20"/>
              </w:rPr>
              <w:t>Ustawowa</w:t>
            </w:r>
          </w:p>
        </w:tc>
        <w:tc>
          <w:tcPr>
            <w:tcW w:w="1560" w:type="dxa"/>
            <w:vAlign w:val="center"/>
          </w:tcPr>
          <w:p w14:paraId="3A928C9B" w14:textId="77777777" w:rsidR="00C67438" w:rsidRPr="00C869C6" w:rsidRDefault="00C67438" w:rsidP="0035120C">
            <w:pPr>
              <w:spacing w:line="271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14:paraId="2328D6F9" w14:textId="77777777" w:rsidR="00C67438" w:rsidRPr="00C869C6" w:rsidRDefault="00C67438" w:rsidP="0035120C">
            <w:pPr>
              <w:spacing w:line="271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67438" w:rsidRPr="00C869C6" w14:paraId="61BF7843" w14:textId="77777777" w:rsidTr="00A81174">
        <w:tc>
          <w:tcPr>
            <w:tcW w:w="4390" w:type="dxa"/>
            <w:vAlign w:val="center"/>
          </w:tcPr>
          <w:p w14:paraId="58342D72" w14:textId="07CC62B7" w:rsidR="00C67438" w:rsidRPr="00C869C6" w:rsidRDefault="009475F8" w:rsidP="0035120C">
            <w:pPr>
              <w:spacing w:line="271" w:lineRule="auto"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C869C6">
              <w:rPr>
                <w:rFonts w:ascii="Open Sans" w:hAnsi="Open Sans" w:cs="Open Sans"/>
                <w:bCs/>
                <w:sz w:val="20"/>
                <w:szCs w:val="20"/>
              </w:rPr>
              <w:t xml:space="preserve">Ubezpieczenie bezimienne następstw nieszczęśliwych wypadków członków ochotniczych straży pożarnych, kandydatów na strażaków ochotniczej straży pożarnej oraz członków młodzieżowych drużyn pożarniczych i dziecięcych drużyn pożarniczych w nawiązaniu do art. 10 ust. 1 pkt 2 ustawy z 17 grudnia 2021 r. o ochotniczych strażach pożarnych – </w:t>
            </w:r>
            <w:r w:rsidR="00EA5D66" w:rsidRPr="00C869C6">
              <w:rPr>
                <w:rFonts w:ascii="Open Sans" w:hAnsi="Open Sans" w:cs="Open Sans"/>
                <w:bCs/>
                <w:sz w:val="20"/>
                <w:szCs w:val="20"/>
              </w:rPr>
              <w:t>120 osób</w:t>
            </w:r>
          </w:p>
        </w:tc>
        <w:tc>
          <w:tcPr>
            <w:tcW w:w="1842" w:type="dxa"/>
            <w:vAlign w:val="center"/>
          </w:tcPr>
          <w:p w14:paraId="64C05849" w14:textId="2262695F" w:rsidR="00C67438" w:rsidRPr="00C869C6" w:rsidRDefault="009475F8" w:rsidP="0035120C">
            <w:pPr>
              <w:spacing w:line="271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C869C6">
              <w:rPr>
                <w:rFonts w:ascii="Open Sans" w:hAnsi="Open Sans" w:cs="Open Sans"/>
                <w:sz w:val="20"/>
                <w:szCs w:val="20"/>
              </w:rPr>
              <w:t>1</w:t>
            </w:r>
            <w:r w:rsidR="00EA5D66" w:rsidRPr="00C869C6">
              <w:rPr>
                <w:rFonts w:ascii="Open Sans" w:hAnsi="Open Sans" w:cs="Open Sans"/>
                <w:sz w:val="20"/>
                <w:szCs w:val="20"/>
              </w:rPr>
              <w:t>0</w:t>
            </w:r>
            <w:r w:rsidRPr="00C869C6">
              <w:rPr>
                <w:rFonts w:ascii="Open Sans" w:hAnsi="Open Sans" w:cs="Open Sans"/>
                <w:sz w:val="20"/>
                <w:szCs w:val="20"/>
              </w:rPr>
              <w:t>.000 PLN / osoba</w:t>
            </w:r>
          </w:p>
        </w:tc>
        <w:tc>
          <w:tcPr>
            <w:tcW w:w="1560" w:type="dxa"/>
            <w:vAlign w:val="center"/>
          </w:tcPr>
          <w:p w14:paraId="4207DB9C" w14:textId="77777777" w:rsidR="00C67438" w:rsidRPr="00C869C6" w:rsidRDefault="00C67438" w:rsidP="0035120C">
            <w:pPr>
              <w:spacing w:line="271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14:paraId="4280C983" w14:textId="77777777" w:rsidR="00C67438" w:rsidRPr="00C869C6" w:rsidRDefault="00C67438" w:rsidP="0035120C">
            <w:pPr>
              <w:spacing w:line="271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475F8" w:rsidRPr="00C869C6" w14:paraId="633305FB" w14:textId="77777777" w:rsidTr="009475F8">
        <w:tc>
          <w:tcPr>
            <w:tcW w:w="9343" w:type="dxa"/>
            <w:gridSpan w:val="4"/>
            <w:shd w:val="clear" w:color="auto" w:fill="D9D9D9" w:themeFill="background1" w:themeFillShade="D9"/>
            <w:vAlign w:val="center"/>
          </w:tcPr>
          <w:p w14:paraId="3C9CB75C" w14:textId="77777777" w:rsidR="009475F8" w:rsidRPr="00C869C6" w:rsidRDefault="009475F8" w:rsidP="0035120C">
            <w:pPr>
              <w:spacing w:line="271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475F8" w:rsidRPr="00C869C6" w14:paraId="31057F59" w14:textId="77777777" w:rsidTr="00A81174">
        <w:tc>
          <w:tcPr>
            <w:tcW w:w="4390" w:type="dxa"/>
            <w:vAlign w:val="center"/>
          </w:tcPr>
          <w:p w14:paraId="37796BEA" w14:textId="6EEF786B" w:rsidR="009475F8" w:rsidRPr="00C869C6" w:rsidRDefault="009475F8" w:rsidP="009475F8">
            <w:pPr>
              <w:spacing w:line="271" w:lineRule="auto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869C6">
              <w:rPr>
                <w:rFonts w:ascii="Open Sans" w:hAnsi="Open Sans" w:cs="Open Sans"/>
                <w:b/>
                <w:bCs/>
                <w:sz w:val="20"/>
                <w:szCs w:val="20"/>
              </w:rPr>
              <w:t>Składka za 12 miesięcy w PLN</w:t>
            </w:r>
          </w:p>
        </w:tc>
        <w:tc>
          <w:tcPr>
            <w:tcW w:w="4953" w:type="dxa"/>
            <w:gridSpan w:val="3"/>
            <w:vAlign w:val="center"/>
          </w:tcPr>
          <w:p w14:paraId="7C8C64D7" w14:textId="77777777" w:rsidR="009475F8" w:rsidRPr="00C869C6" w:rsidRDefault="009475F8" w:rsidP="0035120C">
            <w:pPr>
              <w:spacing w:line="271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475F8" w:rsidRPr="00C869C6" w14:paraId="5F615610" w14:textId="77777777" w:rsidTr="00A81174">
        <w:tc>
          <w:tcPr>
            <w:tcW w:w="4390" w:type="dxa"/>
            <w:vAlign w:val="center"/>
          </w:tcPr>
          <w:p w14:paraId="3AF33AE5" w14:textId="3302E881" w:rsidR="009475F8" w:rsidRPr="00C869C6" w:rsidRDefault="009475F8" w:rsidP="009475F8">
            <w:pPr>
              <w:spacing w:line="271" w:lineRule="auto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869C6">
              <w:rPr>
                <w:rFonts w:ascii="Open Sans" w:hAnsi="Open Sans" w:cs="Open Sans"/>
                <w:b/>
                <w:bCs/>
                <w:sz w:val="20"/>
                <w:szCs w:val="20"/>
              </w:rPr>
              <w:t>Składka za 36 miesięcy w PLN</w:t>
            </w:r>
          </w:p>
        </w:tc>
        <w:tc>
          <w:tcPr>
            <w:tcW w:w="4953" w:type="dxa"/>
            <w:gridSpan w:val="3"/>
            <w:vAlign w:val="center"/>
          </w:tcPr>
          <w:p w14:paraId="0696B9C4" w14:textId="77777777" w:rsidR="009475F8" w:rsidRPr="00C869C6" w:rsidRDefault="009475F8" w:rsidP="0035120C">
            <w:pPr>
              <w:spacing w:line="271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598B5763" w14:textId="253F9110" w:rsidR="0035120C" w:rsidRPr="00C869C6" w:rsidRDefault="0035120C" w:rsidP="0035120C">
      <w:pPr>
        <w:spacing w:line="271" w:lineRule="auto"/>
        <w:jc w:val="center"/>
        <w:rPr>
          <w:rFonts w:ascii="Open Sans" w:hAnsi="Open Sans" w:cs="Open Sans"/>
          <w:sz w:val="20"/>
          <w:szCs w:val="20"/>
        </w:rPr>
      </w:pPr>
    </w:p>
    <w:p w14:paraId="12ACC64B" w14:textId="093FD68F" w:rsidR="00432818" w:rsidRPr="00C869C6" w:rsidRDefault="00432818" w:rsidP="0035120C">
      <w:pPr>
        <w:spacing w:line="271" w:lineRule="auto"/>
        <w:jc w:val="center"/>
        <w:rPr>
          <w:rFonts w:ascii="Open Sans" w:hAnsi="Open Sans" w:cs="Open Sans"/>
          <w:sz w:val="20"/>
          <w:szCs w:val="20"/>
        </w:rPr>
      </w:pPr>
    </w:p>
    <w:p w14:paraId="7116DEF9" w14:textId="1574EB0C" w:rsidR="00432818" w:rsidRPr="00C869C6" w:rsidRDefault="00432818" w:rsidP="0035120C">
      <w:pPr>
        <w:spacing w:line="271" w:lineRule="auto"/>
        <w:jc w:val="center"/>
        <w:rPr>
          <w:rFonts w:ascii="Open Sans" w:hAnsi="Open Sans" w:cs="Open Sans"/>
          <w:sz w:val="20"/>
          <w:szCs w:val="20"/>
        </w:rPr>
      </w:pPr>
    </w:p>
    <w:p w14:paraId="4169F71D" w14:textId="1939DF84" w:rsidR="00432818" w:rsidRPr="00C869C6" w:rsidRDefault="00432818" w:rsidP="0035120C">
      <w:pPr>
        <w:spacing w:line="271" w:lineRule="auto"/>
        <w:jc w:val="center"/>
        <w:rPr>
          <w:rFonts w:ascii="Open Sans" w:hAnsi="Open Sans" w:cs="Open Sans"/>
          <w:sz w:val="20"/>
          <w:szCs w:val="20"/>
        </w:rPr>
      </w:pPr>
    </w:p>
    <w:tbl>
      <w:tblPr>
        <w:tblW w:w="9148" w:type="dxa"/>
        <w:tblInd w:w="-5" w:type="dxa"/>
        <w:tblLook w:val="01E0" w:firstRow="1" w:lastRow="1" w:firstColumn="1" w:lastColumn="1" w:noHBand="0" w:noVBand="0"/>
      </w:tblPr>
      <w:tblGrid>
        <w:gridCol w:w="4395"/>
        <w:gridCol w:w="4753"/>
      </w:tblGrid>
      <w:tr w:rsidR="00432818" w:rsidRPr="00C869C6" w14:paraId="1D9D4F82" w14:textId="77777777" w:rsidTr="007C6CE5">
        <w:trPr>
          <w:trHeight w:val="580"/>
        </w:trPr>
        <w:tc>
          <w:tcPr>
            <w:tcW w:w="4395" w:type="dxa"/>
          </w:tcPr>
          <w:p w14:paraId="324D477A" w14:textId="77777777" w:rsidR="00432818" w:rsidRPr="00C869C6" w:rsidRDefault="00432818" w:rsidP="007C6CE5">
            <w:pPr>
              <w:spacing w:line="271" w:lineRule="auto"/>
              <w:rPr>
                <w:rFonts w:ascii="Open Sans" w:hAnsi="Open Sans" w:cs="Open Sans"/>
                <w:sz w:val="20"/>
                <w:szCs w:val="20"/>
              </w:rPr>
            </w:pPr>
            <w:r w:rsidRPr="00C869C6">
              <w:rPr>
                <w:rFonts w:ascii="Open Sans" w:hAnsi="Open Sans" w:cs="Open Sans"/>
                <w:sz w:val="20"/>
                <w:szCs w:val="20"/>
              </w:rPr>
              <w:t>……………………………………………..</w:t>
            </w:r>
            <w:r w:rsidRPr="00C869C6">
              <w:rPr>
                <w:rFonts w:ascii="Open Sans" w:hAnsi="Open Sans" w:cs="Open Sans"/>
                <w:sz w:val="20"/>
                <w:szCs w:val="20"/>
              </w:rPr>
              <w:br/>
              <w:t xml:space="preserve">              Zamawiający</w:t>
            </w:r>
          </w:p>
        </w:tc>
        <w:tc>
          <w:tcPr>
            <w:tcW w:w="4753" w:type="dxa"/>
          </w:tcPr>
          <w:p w14:paraId="59BBE8F6" w14:textId="77777777" w:rsidR="00432818" w:rsidRPr="00C869C6" w:rsidRDefault="00432818" w:rsidP="007C6CE5">
            <w:pPr>
              <w:spacing w:line="271" w:lineRule="auto"/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C869C6">
              <w:rPr>
                <w:rFonts w:ascii="Open Sans" w:hAnsi="Open Sans" w:cs="Open Sans"/>
                <w:sz w:val="20"/>
                <w:szCs w:val="20"/>
              </w:rPr>
              <w:t>……………………………………………..</w:t>
            </w:r>
          </w:p>
          <w:p w14:paraId="18E516D0" w14:textId="77777777" w:rsidR="00432818" w:rsidRPr="00C869C6" w:rsidRDefault="00432818" w:rsidP="007C6CE5">
            <w:pPr>
              <w:spacing w:line="271" w:lineRule="auto"/>
              <w:rPr>
                <w:rFonts w:ascii="Open Sans" w:hAnsi="Open Sans" w:cs="Open Sans"/>
                <w:sz w:val="20"/>
                <w:szCs w:val="20"/>
              </w:rPr>
            </w:pPr>
            <w:r w:rsidRPr="00C869C6">
              <w:rPr>
                <w:rFonts w:ascii="Open Sans" w:hAnsi="Open Sans" w:cs="Open Sans"/>
                <w:sz w:val="20"/>
                <w:szCs w:val="20"/>
              </w:rPr>
              <w:t xml:space="preserve">                                             Wykonawca</w:t>
            </w:r>
          </w:p>
          <w:p w14:paraId="27A8DD31" w14:textId="77777777" w:rsidR="00432818" w:rsidRPr="00C869C6" w:rsidRDefault="00432818" w:rsidP="007C6CE5">
            <w:pPr>
              <w:spacing w:line="271" w:lineRule="auto"/>
              <w:rPr>
                <w:rFonts w:ascii="Open Sans" w:hAnsi="Open Sans" w:cs="Open Sans"/>
                <w:sz w:val="20"/>
                <w:szCs w:val="20"/>
              </w:rPr>
            </w:pPr>
          </w:p>
          <w:p w14:paraId="143A5A0D" w14:textId="77777777" w:rsidR="00432818" w:rsidRPr="00C869C6" w:rsidRDefault="00432818" w:rsidP="007C6CE5">
            <w:pPr>
              <w:spacing w:line="271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32818" w:rsidRPr="00C869C6" w14:paraId="6E9C7513" w14:textId="77777777" w:rsidTr="007C6CE5">
        <w:trPr>
          <w:trHeight w:val="580"/>
        </w:trPr>
        <w:tc>
          <w:tcPr>
            <w:tcW w:w="4395" w:type="dxa"/>
          </w:tcPr>
          <w:p w14:paraId="36FFFD34" w14:textId="77777777" w:rsidR="00432818" w:rsidRPr="00C869C6" w:rsidRDefault="00432818" w:rsidP="007C6CE5">
            <w:pPr>
              <w:spacing w:line="271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53" w:type="dxa"/>
          </w:tcPr>
          <w:p w14:paraId="15A1789A" w14:textId="77777777" w:rsidR="00432818" w:rsidRPr="00C869C6" w:rsidRDefault="00432818" w:rsidP="007C6CE5">
            <w:pPr>
              <w:spacing w:line="271" w:lineRule="auto"/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5C408579" w14:textId="77777777" w:rsidR="00432818" w:rsidRPr="00C869C6" w:rsidRDefault="00432818" w:rsidP="0035120C">
      <w:pPr>
        <w:spacing w:line="271" w:lineRule="auto"/>
        <w:jc w:val="center"/>
        <w:rPr>
          <w:rFonts w:ascii="Open Sans" w:hAnsi="Open Sans" w:cs="Open Sans"/>
          <w:sz w:val="20"/>
          <w:szCs w:val="20"/>
        </w:rPr>
      </w:pPr>
    </w:p>
    <w:sectPr w:rsidR="00432818" w:rsidRPr="00C869C6" w:rsidSect="00B6558D">
      <w:headerReference w:type="default" r:id="rId9"/>
      <w:footerReference w:type="default" r:id="rId10"/>
      <w:pgSz w:w="11905" w:h="16837"/>
      <w:pgMar w:top="1134" w:right="1134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25E34" w14:textId="77777777" w:rsidR="00C67233" w:rsidRDefault="00C67233" w:rsidP="00C35B3B">
      <w:r>
        <w:separator/>
      </w:r>
    </w:p>
  </w:endnote>
  <w:endnote w:type="continuationSeparator" w:id="0">
    <w:p w14:paraId="585B5FFF" w14:textId="77777777" w:rsidR="00C67233" w:rsidRDefault="00C67233" w:rsidP="00C3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C44E" w14:textId="77777777" w:rsidR="00F54D3B" w:rsidRPr="00F51C05" w:rsidRDefault="006A5B35">
    <w:pPr>
      <w:pStyle w:val="Stopka"/>
      <w:jc w:val="right"/>
      <w:rPr>
        <w:rFonts w:ascii="Calibri" w:hAnsi="Calibri" w:cs="Calibri"/>
      </w:rPr>
    </w:pPr>
    <w:r w:rsidRPr="00F51C05">
      <w:rPr>
        <w:rFonts w:ascii="Calibri" w:hAnsi="Calibri" w:cs="Calibri"/>
      </w:rPr>
      <w:fldChar w:fldCharType="begin"/>
    </w:r>
    <w:r w:rsidRPr="00F51C05">
      <w:rPr>
        <w:rFonts w:ascii="Calibri" w:hAnsi="Calibri" w:cs="Calibri"/>
      </w:rPr>
      <w:instrText>PAGE   \* MERGEFORMAT</w:instrText>
    </w:r>
    <w:r w:rsidRPr="00F51C05">
      <w:rPr>
        <w:rFonts w:ascii="Calibri" w:hAnsi="Calibri" w:cs="Calibri"/>
      </w:rPr>
      <w:fldChar w:fldCharType="separate"/>
    </w:r>
    <w:r w:rsidRPr="00B66850">
      <w:rPr>
        <w:rFonts w:ascii="Calibri" w:hAnsi="Calibri" w:cs="Calibri"/>
        <w:noProof/>
        <w:lang w:val="pl-PL"/>
      </w:rPr>
      <w:t>5</w:t>
    </w:r>
    <w:r w:rsidRPr="00F51C05">
      <w:rPr>
        <w:rFonts w:ascii="Calibri" w:hAnsi="Calibri" w:cs="Calibri"/>
      </w:rPr>
      <w:fldChar w:fldCharType="end"/>
    </w:r>
  </w:p>
  <w:p w14:paraId="5269ABAB" w14:textId="77777777" w:rsidR="00F54D3B" w:rsidRPr="009B5E41" w:rsidRDefault="00F54D3B" w:rsidP="00B6558D">
    <w:pPr>
      <w:pStyle w:val="Stopka"/>
      <w:ind w:right="360"/>
      <w:jc w:val="right"/>
      <w:rPr>
        <w:rFonts w:ascii="Book Antiqua" w:hAnsi="Book Antiqua"/>
        <w:i/>
        <w:sz w:val="17"/>
        <w:szCs w:val="21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35155" w14:textId="77777777" w:rsidR="00C67233" w:rsidRDefault="00C67233" w:rsidP="00C35B3B">
      <w:r>
        <w:separator/>
      </w:r>
    </w:p>
  </w:footnote>
  <w:footnote w:type="continuationSeparator" w:id="0">
    <w:p w14:paraId="3EEBE347" w14:textId="77777777" w:rsidR="00C67233" w:rsidRDefault="00C67233" w:rsidP="00C3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14CD9" w14:textId="56079CAE" w:rsidR="00BC4951" w:rsidRPr="00185F52" w:rsidRDefault="00BC4951" w:rsidP="00BC4951">
    <w:pPr>
      <w:pStyle w:val="NormalnyWeb"/>
      <w:spacing w:after="0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Gmina </w:t>
    </w:r>
    <w:r w:rsidR="009A2F8A">
      <w:rPr>
        <w:rFonts w:ascii="Calibri" w:hAnsi="Calibri" w:cs="Calibri"/>
        <w:sz w:val="22"/>
        <w:szCs w:val="22"/>
      </w:rPr>
      <w:t xml:space="preserve">Alwernia                                                                    </w:t>
    </w:r>
    <w:r w:rsidRPr="00F7119C">
      <w:rPr>
        <w:rFonts w:ascii="Calibri" w:hAnsi="Calibri" w:cs="Calibri"/>
        <w:sz w:val="22"/>
        <w:szCs w:val="22"/>
        <w:lang w:eastAsia="pl-PL"/>
      </w:rPr>
      <w:t xml:space="preserve">Załącznik nr </w:t>
    </w:r>
    <w:r>
      <w:rPr>
        <w:rFonts w:ascii="Calibri" w:hAnsi="Calibri" w:cs="Calibri"/>
        <w:sz w:val="22"/>
        <w:szCs w:val="22"/>
        <w:lang w:eastAsia="pl-PL"/>
      </w:rPr>
      <w:t>3</w:t>
    </w:r>
    <w:r w:rsidR="009A2F8A">
      <w:rPr>
        <w:rFonts w:ascii="Calibri" w:hAnsi="Calibri" w:cs="Calibri"/>
        <w:sz w:val="22"/>
        <w:szCs w:val="22"/>
        <w:lang w:eastAsia="pl-PL"/>
      </w:rPr>
      <w:t>b</w:t>
    </w:r>
    <w:r w:rsidRPr="00F7119C">
      <w:rPr>
        <w:rFonts w:ascii="Calibri" w:hAnsi="Calibri" w:cs="Calibri"/>
        <w:sz w:val="22"/>
        <w:szCs w:val="22"/>
        <w:lang w:eastAsia="pl-PL"/>
      </w:rPr>
      <w:t xml:space="preserve"> do SWZ – </w:t>
    </w:r>
    <w:r w:rsidR="006A31A2">
      <w:rPr>
        <w:rFonts w:ascii="Calibri" w:hAnsi="Calibri" w:cs="Calibri"/>
        <w:sz w:val="22"/>
        <w:szCs w:val="22"/>
        <w:lang w:eastAsia="pl-PL"/>
      </w:rPr>
      <w:t>W</w:t>
    </w:r>
    <w:r>
      <w:rPr>
        <w:rFonts w:ascii="Calibri" w:hAnsi="Calibri" w:cs="Calibri"/>
        <w:sz w:val="22"/>
        <w:szCs w:val="22"/>
        <w:lang w:eastAsia="pl-PL"/>
      </w:rPr>
      <w:t xml:space="preserve">zór umowy dla części </w:t>
    </w:r>
    <w:r w:rsidR="009A2F8A">
      <w:rPr>
        <w:rFonts w:ascii="Calibri" w:hAnsi="Calibri" w:cs="Calibri"/>
        <w:sz w:val="22"/>
        <w:szCs w:val="22"/>
        <w:lang w:eastAsia="pl-PL"/>
      </w:rPr>
      <w:t>2</w:t>
    </w:r>
    <w:r w:rsidRPr="00F7119C">
      <w:rPr>
        <w:rFonts w:ascii="Calibri" w:hAnsi="Calibri" w:cs="Calibri"/>
        <w:sz w:val="22"/>
        <w:szCs w:val="22"/>
        <w:lang w:eastAsia="pl-PL"/>
      </w:rPr>
      <w:t xml:space="preserve"> </w:t>
    </w:r>
    <w:r w:rsidR="005A40F7">
      <w:rPr>
        <w:rFonts w:ascii="Calibri" w:hAnsi="Calibri" w:cs="Calibri"/>
        <w:sz w:val="22"/>
        <w:szCs w:val="22"/>
        <w:lang w:eastAsia="pl-PL"/>
      </w:rPr>
      <w:t>o</w:t>
    </w:r>
    <w:r w:rsidRPr="00F7119C">
      <w:rPr>
        <w:rFonts w:ascii="Calibri" w:hAnsi="Calibri" w:cs="Calibri"/>
        <w:sz w:val="22"/>
        <w:szCs w:val="22"/>
      </w:rPr>
      <w:t xml:space="preserve">znaczenie sprawy: </w:t>
    </w:r>
    <w:r w:rsidR="009A2F8A">
      <w:rPr>
        <w:rFonts w:ascii="Calibri" w:hAnsi="Calibri" w:cs="Calibri"/>
        <w:sz w:val="22"/>
        <w:szCs w:val="22"/>
      </w:rPr>
      <w:t>1/12/2023/G. Alwernia</w:t>
    </w:r>
  </w:p>
  <w:p w14:paraId="7D04D390" w14:textId="77777777" w:rsidR="00F54D3B" w:rsidRDefault="00F54D3B" w:rsidP="00D8162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B54AC1"/>
    <w:multiLevelType w:val="hybridMultilevel"/>
    <w:tmpl w:val="1868D312"/>
    <w:lvl w:ilvl="0" w:tplc="0A0608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C092B"/>
    <w:multiLevelType w:val="hybridMultilevel"/>
    <w:tmpl w:val="06F43C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0339C"/>
    <w:multiLevelType w:val="hybridMultilevel"/>
    <w:tmpl w:val="7F96443E"/>
    <w:lvl w:ilvl="0" w:tplc="57F27A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411EA"/>
    <w:multiLevelType w:val="hybridMultilevel"/>
    <w:tmpl w:val="A26CB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74999"/>
    <w:multiLevelType w:val="multilevel"/>
    <w:tmpl w:val="C0109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CC723C4"/>
    <w:multiLevelType w:val="multilevel"/>
    <w:tmpl w:val="C0109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D980919"/>
    <w:multiLevelType w:val="multilevel"/>
    <w:tmpl w:val="4AF02C40"/>
    <w:lvl w:ilvl="0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0B20162"/>
    <w:multiLevelType w:val="hybridMultilevel"/>
    <w:tmpl w:val="9B64C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0219F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B7573"/>
    <w:multiLevelType w:val="hybridMultilevel"/>
    <w:tmpl w:val="AF528DC6"/>
    <w:lvl w:ilvl="0" w:tplc="2BC463C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E1D5C"/>
    <w:multiLevelType w:val="hybridMultilevel"/>
    <w:tmpl w:val="8ADC9A94"/>
    <w:lvl w:ilvl="0" w:tplc="82768AB4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FA1A9E"/>
    <w:multiLevelType w:val="multilevel"/>
    <w:tmpl w:val="AB709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7481EA0"/>
    <w:multiLevelType w:val="hybridMultilevel"/>
    <w:tmpl w:val="56DC8D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20C3F"/>
    <w:multiLevelType w:val="hybridMultilevel"/>
    <w:tmpl w:val="090212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247855"/>
    <w:multiLevelType w:val="hybridMultilevel"/>
    <w:tmpl w:val="06F43C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D629A"/>
    <w:multiLevelType w:val="hybridMultilevel"/>
    <w:tmpl w:val="33689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26623"/>
    <w:multiLevelType w:val="hybridMultilevel"/>
    <w:tmpl w:val="DDBC1DEC"/>
    <w:lvl w:ilvl="0" w:tplc="361672CE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802C9"/>
    <w:multiLevelType w:val="hybridMultilevel"/>
    <w:tmpl w:val="12E2D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63A0C"/>
    <w:multiLevelType w:val="hybridMultilevel"/>
    <w:tmpl w:val="06F43C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C0F80"/>
    <w:multiLevelType w:val="multilevel"/>
    <w:tmpl w:val="BEB23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1273259"/>
    <w:multiLevelType w:val="multilevel"/>
    <w:tmpl w:val="AB709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4037308"/>
    <w:multiLevelType w:val="multilevel"/>
    <w:tmpl w:val="AB709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6060AD8"/>
    <w:multiLevelType w:val="multilevel"/>
    <w:tmpl w:val="C0109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4A8C1E31"/>
    <w:multiLevelType w:val="hybridMultilevel"/>
    <w:tmpl w:val="41B88AA2"/>
    <w:lvl w:ilvl="0" w:tplc="23BC3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22073"/>
    <w:multiLevelType w:val="multilevel"/>
    <w:tmpl w:val="2EF4A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125345F"/>
    <w:multiLevelType w:val="hybridMultilevel"/>
    <w:tmpl w:val="D0143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61652"/>
    <w:multiLevelType w:val="multilevel"/>
    <w:tmpl w:val="0C1E26B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mbria" w:hAnsi="Cambria" w:cs="Times New Roman" w:hint="default"/>
        <w:b w:val="0"/>
        <w:i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5.%6.%7.%8."/>
      <w:lvlJc w:val="left"/>
      <w:pPr>
        <w:tabs>
          <w:tab w:val="num" w:pos="1581"/>
        </w:tabs>
        <w:ind w:left="1581" w:hanging="1440"/>
      </w:pPr>
      <w:rPr>
        <w:rFonts w:hint="default"/>
      </w:rPr>
    </w:lvl>
    <w:lvl w:ilvl="8">
      <w:start w:val="1"/>
      <w:numFmt w:val="decimal"/>
      <w:lvlText w:val="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595D7EA0"/>
    <w:multiLevelType w:val="multilevel"/>
    <w:tmpl w:val="44FC000A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>
      <w:start w:val="1"/>
      <w:numFmt w:val="lowerLetter"/>
      <w:lvlText w:val="%2)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D186B"/>
    <w:multiLevelType w:val="multilevel"/>
    <w:tmpl w:val="C0109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670E54C1"/>
    <w:multiLevelType w:val="hybridMultilevel"/>
    <w:tmpl w:val="8886E532"/>
    <w:lvl w:ilvl="0" w:tplc="0A060884">
      <w:start w:val="1"/>
      <w:numFmt w:val="bullet"/>
      <w:lvlText w:val=""/>
      <w:lvlJc w:val="left"/>
      <w:pPr>
        <w:ind w:left="1152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 w15:restartNumberingAfterBreak="0">
    <w:nsid w:val="67310C69"/>
    <w:multiLevelType w:val="hybridMultilevel"/>
    <w:tmpl w:val="62806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548E9"/>
    <w:multiLevelType w:val="multilevel"/>
    <w:tmpl w:val="AB709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ECD768A"/>
    <w:multiLevelType w:val="hybridMultilevel"/>
    <w:tmpl w:val="B9BACD4A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4150CEB"/>
    <w:multiLevelType w:val="hybridMultilevel"/>
    <w:tmpl w:val="B8960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52D2C"/>
    <w:multiLevelType w:val="hybridMultilevel"/>
    <w:tmpl w:val="5A5AC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317A3"/>
    <w:multiLevelType w:val="hybridMultilevel"/>
    <w:tmpl w:val="06F43C58"/>
    <w:lvl w:ilvl="0" w:tplc="45BA4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C07EDC"/>
    <w:multiLevelType w:val="multilevel"/>
    <w:tmpl w:val="B246B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9553275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682208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5032312">
    <w:abstractNumId w:val="23"/>
  </w:num>
  <w:num w:numId="4" w16cid:durableId="279262899">
    <w:abstractNumId w:val="25"/>
  </w:num>
  <w:num w:numId="5" w16cid:durableId="1352031753">
    <w:abstractNumId w:val="29"/>
  </w:num>
  <w:num w:numId="6" w16cid:durableId="1170801211">
    <w:abstractNumId w:val="26"/>
  </w:num>
  <w:num w:numId="7" w16cid:durableId="371930430">
    <w:abstractNumId w:val="17"/>
  </w:num>
  <w:num w:numId="8" w16cid:durableId="1438713986">
    <w:abstractNumId w:val="3"/>
  </w:num>
  <w:num w:numId="9" w16cid:durableId="252979759">
    <w:abstractNumId w:val="1"/>
  </w:num>
  <w:num w:numId="10" w16cid:durableId="444740216">
    <w:abstractNumId w:val="9"/>
  </w:num>
  <w:num w:numId="11" w16cid:durableId="970280722">
    <w:abstractNumId w:val="0"/>
  </w:num>
  <w:num w:numId="12" w16cid:durableId="1845433086">
    <w:abstractNumId w:val="13"/>
  </w:num>
  <w:num w:numId="13" w16cid:durableId="609631256">
    <w:abstractNumId w:val="24"/>
  </w:num>
  <w:num w:numId="14" w16cid:durableId="572206742">
    <w:abstractNumId w:val="34"/>
  </w:num>
  <w:num w:numId="15" w16cid:durableId="1706060962">
    <w:abstractNumId w:val="22"/>
  </w:num>
  <w:num w:numId="16" w16cid:durableId="1140535776">
    <w:abstractNumId w:val="8"/>
  </w:num>
  <w:num w:numId="17" w16cid:durableId="647512497">
    <w:abstractNumId w:val="20"/>
  </w:num>
  <w:num w:numId="18" w16cid:durableId="1541701342">
    <w:abstractNumId w:val="12"/>
  </w:num>
  <w:num w:numId="19" w16cid:durableId="1354577263">
    <w:abstractNumId w:val="19"/>
  </w:num>
  <w:num w:numId="20" w16cid:durableId="754596769">
    <w:abstractNumId w:val="4"/>
  </w:num>
  <w:num w:numId="21" w16cid:durableId="1392580535">
    <w:abstractNumId w:val="15"/>
  </w:num>
  <w:num w:numId="22" w16cid:durableId="1829518423">
    <w:abstractNumId w:val="32"/>
  </w:num>
  <w:num w:numId="23" w16cid:durableId="14591820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7140066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902472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81330347">
    <w:abstractNumId w:val="30"/>
  </w:num>
  <w:num w:numId="27" w16cid:durableId="1146437559">
    <w:abstractNumId w:val="33"/>
  </w:num>
  <w:num w:numId="28" w16cid:durableId="1642885661">
    <w:abstractNumId w:val="35"/>
  </w:num>
  <w:num w:numId="29" w16cid:durableId="1694264699">
    <w:abstractNumId w:val="2"/>
  </w:num>
  <w:num w:numId="30" w16cid:durableId="454834792">
    <w:abstractNumId w:val="14"/>
  </w:num>
  <w:num w:numId="31" w16cid:durableId="624624505">
    <w:abstractNumId w:val="18"/>
  </w:num>
  <w:num w:numId="32" w16cid:durableId="250940935">
    <w:abstractNumId w:val="36"/>
  </w:num>
  <w:num w:numId="33" w16cid:durableId="1474518469">
    <w:abstractNumId w:val="6"/>
  </w:num>
  <w:num w:numId="34" w16cid:durableId="1702779147">
    <w:abstractNumId w:val="31"/>
  </w:num>
  <w:num w:numId="35" w16cid:durableId="731346007">
    <w:abstractNumId w:val="5"/>
  </w:num>
  <w:num w:numId="36" w16cid:durableId="1819298356">
    <w:abstractNumId w:val="28"/>
  </w:num>
  <w:num w:numId="37" w16cid:durableId="1012339586">
    <w:abstractNumId w:val="21"/>
  </w:num>
  <w:num w:numId="38" w16cid:durableId="1197426490">
    <w:abstractNumId w:val="11"/>
  </w:num>
  <w:num w:numId="39" w16cid:durableId="194780682">
    <w:abstractNumId w:val="16"/>
  </w:num>
  <w:num w:numId="40" w16cid:durableId="4774998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3B"/>
    <w:rsid w:val="00006998"/>
    <w:rsid w:val="00045F5C"/>
    <w:rsid w:val="0007157C"/>
    <w:rsid w:val="000F2E1A"/>
    <w:rsid w:val="00122A44"/>
    <w:rsid w:val="0014750F"/>
    <w:rsid w:val="00162380"/>
    <w:rsid w:val="00164A8E"/>
    <w:rsid w:val="00192465"/>
    <w:rsid w:val="001A4D7A"/>
    <w:rsid w:val="001B19CA"/>
    <w:rsid w:val="001B26F8"/>
    <w:rsid w:val="001E5C60"/>
    <w:rsid w:val="002062D4"/>
    <w:rsid w:val="00233D1B"/>
    <w:rsid w:val="00282F47"/>
    <w:rsid w:val="00293D40"/>
    <w:rsid w:val="002C46D7"/>
    <w:rsid w:val="002E7344"/>
    <w:rsid w:val="002F23C5"/>
    <w:rsid w:val="00303898"/>
    <w:rsid w:val="00305B3A"/>
    <w:rsid w:val="003121DA"/>
    <w:rsid w:val="0035120C"/>
    <w:rsid w:val="00372A46"/>
    <w:rsid w:val="00387840"/>
    <w:rsid w:val="003D6DDE"/>
    <w:rsid w:val="00412624"/>
    <w:rsid w:val="0041412A"/>
    <w:rsid w:val="00421FCE"/>
    <w:rsid w:val="00432818"/>
    <w:rsid w:val="004C1836"/>
    <w:rsid w:val="004D584E"/>
    <w:rsid w:val="005151AF"/>
    <w:rsid w:val="00542CEC"/>
    <w:rsid w:val="005718AA"/>
    <w:rsid w:val="00583128"/>
    <w:rsid w:val="005902D0"/>
    <w:rsid w:val="0059795D"/>
    <w:rsid w:val="005A40F7"/>
    <w:rsid w:val="006018B8"/>
    <w:rsid w:val="0066353B"/>
    <w:rsid w:val="00681F8F"/>
    <w:rsid w:val="006A31A2"/>
    <w:rsid w:val="006A5B35"/>
    <w:rsid w:val="006F068E"/>
    <w:rsid w:val="007207DB"/>
    <w:rsid w:val="007213F1"/>
    <w:rsid w:val="00732C5C"/>
    <w:rsid w:val="0074771C"/>
    <w:rsid w:val="00750662"/>
    <w:rsid w:val="007576AD"/>
    <w:rsid w:val="007650B6"/>
    <w:rsid w:val="007A2747"/>
    <w:rsid w:val="007B125E"/>
    <w:rsid w:val="00835B43"/>
    <w:rsid w:val="00866911"/>
    <w:rsid w:val="008A35CF"/>
    <w:rsid w:val="008F0841"/>
    <w:rsid w:val="009475F8"/>
    <w:rsid w:val="0095544E"/>
    <w:rsid w:val="00995E63"/>
    <w:rsid w:val="009A2F8A"/>
    <w:rsid w:val="009B4E19"/>
    <w:rsid w:val="009F4297"/>
    <w:rsid w:val="00A2305F"/>
    <w:rsid w:val="00A235D9"/>
    <w:rsid w:val="00A23D2B"/>
    <w:rsid w:val="00A34DDD"/>
    <w:rsid w:val="00A45AFD"/>
    <w:rsid w:val="00A607C0"/>
    <w:rsid w:val="00A81174"/>
    <w:rsid w:val="00A90AE4"/>
    <w:rsid w:val="00AD679E"/>
    <w:rsid w:val="00AF47C2"/>
    <w:rsid w:val="00B1429C"/>
    <w:rsid w:val="00B27AE4"/>
    <w:rsid w:val="00B43C02"/>
    <w:rsid w:val="00B51D04"/>
    <w:rsid w:val="00B6786C"/>
    <w:rsid w:val="00B8489B"/>
    <w:rsid w:val="00BB7EF1"/>
    <w:rsid w:val="00BC4951"/>
    <w:rsid w:val="00BF639C"/>
    <w:rsid w:val="00BF6DF5"/>
    <w:rsid w:val="00C0053D"/>
    <w:rsid w:val="00C34098"/>
    <w:rsid w:val="00C35B3B"/>
    <w:rsid w:val="00C36414"/>
    <w:rsid w:val="00C67233"/>
    <w:rsid w:val="00C67438"/>
    <w:rsid w:val="00C76A7A"/>
    <w:rsid w:val="00C869C6"/>
    <w:rsid w:val="00CD3E91"/>
    <w:rsid w:val="00D16953"/>
    <w:rsid w:val="00D306BC"/>
    <w:rsid w:val="00D3192E"/>
    <w:rsid w:val="00DC47DB"/>
    <w:rsid w:val="00DC7420"/>
    <w:rsid w:val="00DD6420"/>
    <w:rsid w:val="00DF69FC"/>
    <w:rsid w:val="00E160E1"/>
    <w:rsid w:val="00E6595E"/>
    <w:rsid w:val="00EA5D66"/>
    <w:rsid w:val="00EE04BC"/>
    <w:rsid w:val="00EE4D27"/>
    <w:rsid w:val="00F24B33"/>
    <w:rsid w:val="00F36896"/>
    <w:rsid w:val="00F46FFE"/>
    <w:rsid w:val="00F54D3B"/>
    <w:rsid w:val="00F65CDA"/>
    <w:rsid w:val="00F7119C"/>
    <w:rsid w:val="00FC01E8"/>
    <w:rsid w:val="00FC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E4078"/>
  <w15:chartTrackingRefBased/>
  <w15:docId w15:val="{F2B0DFD2-8651-4590-BD94-CD8E3F77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B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23D2B"/>
    <w:pPr>
      <w:keepNext/>
      <w:autoSpaceDE w:val="0"/>
      <w:jc w:val="both"/>
      <w:outlineLvl w:val="0"/>
    </w:pPr>
    <w:rPr>
      <w:rFonts w:ascii="Arial" w:hAnsi="Arial"/>
      <w:b/>
      <w:i/>
      <w:smallCaps/>
      <w:color w:val="000000"/>
      <w:sz w:val="20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7A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23D2B"/>
    <w:pPr>
      <w:keepNext/>
      <w:tabs>
        <w:tab w:val="num" w:pos="0"/>
      </w:tabs>
      <w:jc w:val="both"/>
      <w:outlineLvl w:val="2"/>
    </w:pPr>
    <w:rPr>
      <w:rFonts w:ascii="Book Antiqua" w:hAnsi="Book Antiqua"/>
      <w:b/>
      <w:sz w:val="20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A23D2B"/>
    <w:pPr>
      <w:keepNext/>
      <w:tabs>
        <w:tab w:val="num" w:pos="0"/>
        <w:tab w:val="center" w:pos="1440"/>
      </w:tabs>
      <w:jc w:val="center"/>
      <w:outlineLvl w:val="3"/>
    </w:pPr>
    <w:rPr>
      <w:rFonts w:ascii="Book Antiqua" w:hAnsi="Book Antiqua"/>
      <w:b/>
      <w:sz w:val="2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35B3B"/>
    <w:pPr>
      <w:ind w:firstLine="720"/>
      <w:jc w:val="both"/>
    </w:pPr>
    <w:rPr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5B3B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Zawartoramki">
    <w:name w:val="Zawartość ramki"/>
    <w:basedOn w:val="Tekstpodstawowy"/>
    <w:rsid w:val="00C35B3B"/>
    <w:pPr>
      <w:spacing w:after="0"/>
      <w:jc w:val="center"/>
    </w:pPr>
    <w:rPr>
      <w:rFonts w:ascii="Book Antiqua" w:hAnsi="Book Antiqua"/>
      <w:b/>
      <w:sz w:val="28"/>
      <w:szCs w:val="20"/>
      <w:lang w:val="x-none"/>
    </w:rPr>
  </w:style>
  <w:style w:type="paragraph" w:styleId="Nagwek">
    <w:name w:val="header"/>
    <w:basedOn w:val="Normalny"/>
    <w:link w:val="NagwekZnak"/>
    <w:unhideWhenUsed/>
    <w:rsid w:val="00C35B3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C35B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C35B3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35B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uiPriority w:val="99"/>
    <w:rsid w:val="00C35B3B"/>
    <w:pPr>
      <w:spacing w:before="280" w:after="280"/>
    </w:pPr>
  </w:style>
  <w:style w:type="character" w:customStyle="1" w:styleId="DeltaViewInsertion">
    <w:name w:val="DeltaView Insertion"/>
    <w:rsid w:val="00C35B3B"/>
    <w:rPr>
      <w:b/>
      <w:i/>
      <w:spacing w:val="0"/>
    </w:rPr>
  </w:style>
  <w:style w:type="paragraph" w:customStyle="1" w:styleId="Standard">
    <w:name w:val="Standard"/>
    <w:rsid w:val="00C35B3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5B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5B3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A23D2B"/>
    <w:rPr>
      <w:rFonts w:ascii="Arial" w:eastAsia="Times New Roman" w:hAnsi="Arial" w:cs="Times New Roman"/>
      <w:b/>
      <w:i/>
      <w:smallCaps/>
      <w:color w:val="000000"/>
      <w:sz w:val="20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A23D2B"/>
    <w:rPr>
      <w:rFonts w:ascii="Book Antiqua" w:eastAsia="Times New Roman" w:hAnsi="Book Antiqua" w:cs="Times New Roman"/>
      <w:b/>
      <w:sz w:val="20"/>
      <w:szCs w:val="20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A23D2B"/>
    <w:rPr>
      <w:rFonts w:ascii="Book Antiqua" w:eastAsia="Times New Roman" w:hAnsi="Book Antiqua" w:cs="Times New Roman"/>
      <w:b/>
      <w:sz w:val="28"/>
      <w:szCs w:val="20"/>
      <w:lang w:val="x-none" w:eastAsia="ar-SA"/>
    </w:rPr>
  </w:style>
  <w:style w:type="paragraph" w:styleId="Akapitzlist">
    <w:name w:val="List Paragraph"/>
    <w:aliases w:val="Preambuła,HŁ_Bullet1,lp1,Normal,Akapit z listą3,Akapit z listą31,Wypunktowanie,List Paragraph,Normal2,Obiekt,List Paragraph1,Wyliczanie,Numerowanie,BulletC,CW_Lista,Kolorowa lista — akcent 11,sw tekst,L1,Akapit z listą BS,Ryzyko"/>
    <w:basedOn w:val="Normalny"/>
    <w:link w:val="AkapitzlistZnak"/>
    <w:qFormat/>
    <w:rsid w:val="00A23D2B"/>
    <w:pPr>
      <w:ind w:left="708"/>
    </w:pPr>
  </w:style>
  <w:style w:type="table" w:styleId="Tabela-Siatka">
    <w:name w:val="Table Grid"/>
    <w:basedOn w:val="Standardowy"/>
    <w:uiPriority w:val="39"/>
    <w:rsid w:val="0037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27AE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AkapitzlistZnak">
    <w:name w:val="Akapit z listą Znak"/>
    <w:aliases w:val="Preambuła Znak,HŁ_Bullet1 Znak,lp1 Znak,Normal Znak,Akapit z listą3 Znak,Akapit z listą31 Znak,Wypunktowanie Znak,List Paragraph Znak,Normal2 Znak,Obiekt Znak,List Paragraph1 Znak,Wyliczanie Znak,Numerowanie Znak,BulletC Znak,L1 Znak"/>
    <w:link w:val="Akapitzlist"/>
    <w:uiPriority w:val="34"/>
    <w:qFormat/>
    <w:locked/>
    <w:rsid w:val="00B27A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650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A31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3C0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12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2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125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12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25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lukasik@atti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21C52-6A47-4BF4-B67B-0C15C6E72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3005</Words>
  <Characters>18032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Staszewska</dc:creator>
  <cp:keywords/>
  <dc:description/>
  <cp:lastModifiedBy>Agnieszka Staszewska</cp:lastModifiedBy>
  <cp:revision>2</cp:revision>
  <dcterms:created xsi:type="dcterms:W3CDTF">2023-12-05T12:05:00Z</dcterms:created>
  <dcterms:modified xsi:type="dcterms:W3CDTF">2023-12-05T12:05:00Z</dcterms:modified>
</cp:coreProperties>
</file>