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5" w:rsidRPr="00615125" w:rsidRDefault="00615125" w:rsidP="00615125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Załącznik nr 5 do SWZ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val="pl" w:eastAsia="zh-CN"/>
        </w:rPr>
        <w:t>Wykonawca</w:t>
      </w:r>
      <w:r w:rsidRPr="00615125">
        <w:rPr>
          <w:rFonts w:ascii="Times New Roman" w:eastAsia="SimSun" w:hAnsi="Times New Roman" w:cs="Times New Roman"/>
          <w:lang w:val="pl" w:eastAsia="zh-CN"/>
        </w:rPr>
        <w:t>:</w:t>
      </w:r>
    </w:p>
    <w:p w:rsidR="00615125" w:rsidRPr="00615125" w:rsidRDefault="00615125" w:rsidP="00615125">
      <w:pPr>
        <w:spacing w:after="0" w:line="312" w:lineRule="auto"/>
        <w:ind w:right="5674"/>
        <w:rPr>
          <w:rFonts w:ascii="Times New Roman" w:eastAsia="SimSun" w:hAnsi="Times New Roman" w:cs="Times New Roman"/>
          <w:lang w:eastAsia="zh-CN"/>
        </w:rPr>
      </w:pPr>
      <w:r w:rsidRPr="00615125">
        <w:rPr>
          <w:rFonts w:ascii="Times New Roman" w:eastAsia="SimSun" w:hAnsi="Times New Roman" w:cs="Times New Roman"/>
          <w:lang w:val="pl" w:eastAsia="zh-CN"/>
        </w:rPr>
        <w:t>…………………………………………………….......</w:t>
      </w:r>
    </w:p>
    <w:p w:rsidR="00615125" w:rsidRPr="00615125" w:rsidRDefault="00615125" w:rsidP="00615125">
      <w:pPr>
        <w:spacing w:after="0" w:line="312" w:lineRule="auto"/>
        <w:ind w:right="2270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615125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615125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615125" w:rsidRPr="00615125" w:rsidRDefault="00615125" w:rsidP="00615125">
      <w:pPr>
        <w:spacing w:after="0" w:line="312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615125" w:rsidRPr="00615125" w:rsidRDefault="00615125" w:rsidP="00615125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bookmarkStart w:id="0" w:name="_Hlk75623350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Działają w imieniu Wykonawcy, w związku ze złożeniem przez Wykonawcę oferty w postępowaniu prowadzonym w trybie przetargu nieograniczonego na </w:t>
      </w:r>
      <w:r w:rsidRPr="00615125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Dostawę stacji roboczych z zakresu informatyki śledczej oraz przeprowadzenie szkoleń </w:t>
      </w:r>
      <w:r w:rsidRPr="00615125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w ramach realizacji Projektu pn.: </w:t>
      </w:r>
      <w:r w:rsidRPr="00615125">
        <w:rPr>
          <w:rFonts w:ascii="Times New Roman" w:eastAsia="SimSun" w:hAnsi="Times New Roman" w:cs="Times New Roman"/>
          <w:sz w:val="24"/>
          <w:szCs w:val="24"/>
          <w:lang w:eastAsia="zh-CN"/>
        </w:rPr>
        <w:t>„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Providing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technical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and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operational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support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in the proces of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obtaining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digital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material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evidence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in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proceedings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against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illegal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acts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aimed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towards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the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financial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interests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of the </w:t>
      </w:r>
      <w:proofErr w:type="spellStart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European</w:t>
      </w:r>
      <w:proofErr w:type="spellEnd"/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Union</w:t>
      </w:r>
      <w:r w:rsidRPr="00615125">
        <w:rPr>
          <w:rFonts w:ascii="Times New Roman" w:eastAsia="SimSun" w:hAnsi="Times New Roman" w:cs="Times New Roman"/>
          <w:sz w:val="24"/>
          <w:szCs w:val="24"/>
          <w:lang w:eastAsia="zh-CN"/>
        </w:rPr>
        <w:t>” („</w:t>
      </w:r>
      <w:r w:rsidRPr="00615125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Wsparcie techniczne i operacyjne w procesie pozyskiwania materiału dowodowego w postaci cyfrowej w sprawach zwalczania nadużyć naruszających interesy finansowe Unii Europejskiej</w:t>
      </w:r>
      <w:r w:rsidRPr="00615125">
        <w:rPr>
          <w:rFonts w:ascii="Times New Roman" w:eastAsia="SimSun" w:hAnsi="Times New Roman" w:cs="Times New Roman"/>
          <w:sz w:val="24"/>
          <w:szCs w:val="24"/>
          <w:lang w:eastAsia="zh-CN"/>
        </w:rPr>
        <w:t>”)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, finansowanego z Programu Unii Europejskiej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Hercule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III, numer postępowania </w:t>
      </w:r>
      <w:r>
        <w:rPr>
          <w:rFonts w:ascii="Times New Roman" w:eastAsia="SimSun" w:hAnsi="Times New Roman" w:cs="Times New Roman"/>
          <w:sz w:val="24"/>
          <w:szCs w:val="24"/>
          <w:lang w:val="pl" w:eastAsia="zh-CN"/>
        </w:rPr>
        <w:t>46</w:t>
      </w:r>
      <w:bookmarkStart w:id="1" w:name="_GoBack"/>
      <w:bookmarkEnd w:id="1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/L/21, </w:t>
      </w:r>
      <w:bookmarkEnd w:id="0"/>
      <w:r w:rsidRPr="00615125">
        <w:rPr>
          <w:rFonts w:ascii="Times New Roman" w:eastAsia="SimSun" w:hAnsi="Times New Roman" w:cs="Times New Roman"/>
          <w:b/>
          <w:bCs/>
          <w:sz w:val="24"/>
          <w:szCs w:val="24"/>
          <w:lang w:val="pl" w:eastAsia="zh-CN"/>
        </w:rPr>
        <w:t>oświadczam, że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 informacje zawarte w oświadczeniu JEDZ złożonym wraz z ofertą są nadal aktualne w zakresie braku zaistnienia wobec Wykonawcy podstaw wykluczenia z postępowania określonych w: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a)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3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b)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4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 dotyczących orzeczenia zakazu ubiegania się o zamówienie publiczne tytułem środka zapobiegawczego,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c)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5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 dotyczących zawarcia z innymi wykonawcami porozumienia mającego na celu zakłócenie konkurencji,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d)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108 ust. 1 pkt 6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.,</w:t>
      </w:r>
    </w:p>
    <w:p w:rsidR="00615125" w:rsidRPr="00615125" w:rsidRDefault="00615125" w:rsidP="00615125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pl" w:eastAsia="zh-CN"/>
        </w:rPr>
      </w:pP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e)</w:t>
      </w:r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ab/>
        <w:t xml:space="preserve">art. 109 ust. 1 pkt 1 </w:t>
      </w:r>
      <w:proofErr w:type="spellStart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>p.z.p</w:t>
      </w:r>
      <w:proofErr w:type="spellEnd"/>
      <w:r w:rsidRPr="00615125">
        <w:rPr>
          <w:rFonts w:ascii="Times New Roman" w:eastAsia="SimSun" w:hAnsi="Times New Roman" w:cs="Times New Roman"/>
          <w:sz w:val="24"/>
          <w:szCs w:val="24"/>
          <w:lang w:val="pl" w:eastAsia="zh-CN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</w:pPr>
    </w:p>
    <w:p w:rsidR="00615125" w:rsidRPr="00615125" w:rsidRDefault="00615125" w:rsidP="00615125">
      <w:pPr>
        <w:spacing w:after="0" w:line="312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>…………………… , dn. ……………………</w:t>
      </w:r>
      <w:r w:rsidRPr="00615125">
        <w:rPr>
          <w:rFonts w:ascii="Times New Roman" w:eastAsia="SimSun" w:hAnsi="Times New Roman" w:cs="Times New Roman"/>
          <w:color w:val="000000"/>
          <w:sz w:val="24"/>
          <w:szCs w:val="24"/>
          <w:lang w:val="pl" w:eastAsia="zh-CN"/>
        </w:rPr>
        <w:tab/>
        <w:t>.......................................................</w:t>
      </w:r>
    </w:p>
    <w:p w:rsidR="00BB19F8" w:rsidRDefault="00BB19F8"/>
    <w:sectPr w:rsidR="00BB19F8">
      <w:headerReference w:type="default" r:id="rId5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38" w:rsidRDefault="00615125" w:rsidP="00615125">
    <w:pPr>
      <w:pStyle w:val="Nagwek"/>
      <w:ind w:leftChars="1000" w:left="2200"/>
      <w:jc w:val="both"/>
      <w:rPr>
        <w:i/>
        <w:iCs/>
        <w:sz w:val="20"/>
        <w:szCs w:val="20"/>
      </w:rPr>
    </w:pPr>
    <w:bookmarkStart w:id="2" w:name="_Hlk57709238"/>
    <w:bookmarkStart w:id="3" w:name="_Hlk75594092"/>
    <w:bookmarkEnd w:id="2"/>
    <w:r>
      <w:rPr>
        <w:i/>
        <w:iCs/>
        <w:sz w:val="20"/>
        <w:szCs w:val="20"/>
      </w:rPr>
      <w:t xml:space="preserve">Projekt pn. „Wsparcie techniczne i operacyjne w procesie pozyskiwania materiału dowodowego w postaci cyfrowej w sprawach zwalczania nadużyć naruszających interesy finansowe Unii Europejskiej” </w:t>
    </w:r>
  </w:p>
  <w:p w:rsidR="00C27438" w:rsidRDefault="00615125" w:rsidP="00615125">
    <w:pPr>
      <w:pStyle w:val="Nagwek"/>
      <w:ind w:leftChars="1000" w:left="22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z Programu Unii Europejskiej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 </w:t>
    </w:r>
  </w:p>
  <w:p w:rsidR="00C27438" w:rsidRDefault="00615125" w:rsidP="00615125">
    <w:pPr>
      <w:pStyle w:val="Nagwek"/>
      <w:ind w:leftChars="1000" w:left="22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</w:t>
    </w:r>
    <w:r>
      <w:rPr>
        <w:i/>
        <w:iCs/>
        <w:sz w:val="20"/>
        <w:szCs w:val="20"/>
      </w:rPr>
      <w:t>fikacyjny projektu: 101012448</w:t>
    </w:r>
  </w:p>
  <w:bookmarkEnd w:id="3"/>
  <w:p w:rsidR="00C27438" w:rsidRDefault="00615125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15BC71F" wp14:editId="18F2D006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5"/>
    <w:rsid w:val="00553915"/>
    <w:rsid w:val="00615125"/>
    <w:rsid w:val="00B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</cp:revision>
  <dcterms:created xsi:type="dcterms:W3CDTF">2021-11-26T13:22:00Z</dcterms:created>
  <dcterms:modified xsi:type="dcterms:W3CDTF">2021-11-26T13:22:00Z</dcterms:modified>
</cp:coreProperties>
</file>