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FBC6E" w14:textId="72801278" w:rsidR="00B65ECA" w:rsidRDefault="00743E15" w:rsidP="00743E15">
      <w:pPr>
        <w:spacing w:before="120" w:line="360" w:lineRule="auto"/>
        <w:ind w:right="168"/>
        <w:rPr>
          <w:rFonts w:ascii="Arial" w:hAnsi="Arial" w:cs="Arial"/>
          <w:b/>
          <w:bCs/>
          <w:color w:val="000000"/>
        </w:rPr>
      </w:pPr>
      <w:r w:rsidRPr="008E2310">
        <w:rPr>
          <w:rFonts w:ascii="Arial" w:hAnsi="Arial" w:cs="Arial"/>
          <w:color w:val="000000"/>
        </w:rPr>
        <w:t>Nr sprawy: RZP.271.</w:t>
      </w:r>
      <w:r>
        <w:rPr>
          <w:rFonts w:ascii="Arial" w:hAnsi="Arial" w:cs="Arial"/>
          <w:color w:val="000000"/>
        </w:rPr>
        <w:t>23</w:t>
      </w:r>
      <w:r w:rsidRPr="008E2310">
        <w:rPr>
          <w:rFonts w:ascii="Arial" w:hAnsi="Arial" w:cs="Arial"/>
          <w:color w:val="000000"/>
        </w:rPr>
        <w:t>.2024</w:t>
      </w:r>
      <w:r>
        <w:rPr>
          <w:rFonts w:ascii="Arial" w:hAnsi="Arial" w:cs="Arial"/>
          <w:color w:val="000000"/>
        </w:rPr>
        <w:t xml:space="preserve">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00231291" w:rsidRPr="00743E15">
        <w:rPr>
          <w:rFonts w:ascii="Arial" w:hAnsi="Arial" w:cs="Arial"/>
          <w:b/>
          <w:bCs/>
          <w:color w:val="000000"/>
        </w:rPr>
        <w:t xml:space="preserve">Załącznik </w:t>
      </w:r>
      <w:r w:rsidRPr="00743E15">
        <w:rPr>
          <w:rFonts w:ascii="Arial" w:hAnsi="Arial" w:cs="Arial"/>
          <w:b/>
          <w:bCs/>
          <w:color w:val="000000"/>
        </w:rPr>
        <w:t>A</w:t>
      </w:r>
      <w:r w:rsidR="00CB0C85" w:rsidRPr="00743E15">
        <w:rPr>
          <w:rFonts w:ascii="Arial" w:hAnsi="Arial" w:cs="Arial"/>
          <w:b/>
          <w:bCs/>
          <w:color w:val="000000"/>
        </w:rPr>
        <w:t xml:space="preserve"> do SWZ</w:t>
      </w:r>
    </w:p>
    <w:p w14:paraId="5ACEA68E" w14:textId="77777777" w:rsidR="00743E15" w:rsidRPr="00743E15" w:rsidRDefault="00743E15" w:rsidP="00743E15">
      <w:pPr>
        <w:spacing w:before="120" w:line="360" w:lineRule="auto"/>
        <w:ind w:right="168"/>
        <w:rPr>
          <w:rFonts w:ascii="Arial" w:hAnsi="Arial" w:cs="Arial"/>
          <w:b/>
          <w:bCs/>
          <w:color w:val="000000"/>
        </w:rPr>
      </w:pPr>
    </w:p>
    <w:p w14:paraId="6D4DB214" w14:textId="41FF2FDB" w:rsidR="003838C8" w:rsidRDefault="00733E59" w:rsidP="00743E15">
      <w:pPr>
        <w:spacing w:after="120" w:line="360" w:lineRule="auto"/>
        <w:jc w:val="center"/>
        <w:outlineLvl w:val="0"/>
        <w:rPr>
          <w:rFonts w:ascii="Arial" w:hAnsi="Arial" w:cs="Arial"/>
          <w:b/>
          <w:bCs/>
        </w:rPr>
      </w:pPr>
      <w:r>
        <w:rPr>
          <w:rFonts w:ascii="Arial" w:hAnsi="Arial" w:cs="Arial"/>
          <w:b/>
          <w:bCs/>
        </w:rPr>
        <w:t>Szczegółowy o</w:t>
      </w:r>
      <w:r w:rsidR="00B65ECA" w:rsidRPr="00743E15">
        <w:rPr>
          <w:rFonts w:ascii="Arial" w:hAnsi="Arial" w:cs="Arial"/>
          <w:b/>
          <w:bCs/>
        </w:rPr>
        <w:t>pis przedmiotu zamówienia</w:t>
      </w:r>
    </w:p>
    <w:p w14:paraId="58B59C21" w14:textId="77777777" w:rsidR="00DB6B45" w:rsidRPr="008E2310" w:rsidRDefault="00DB6B45" w:rsidP="008E2310">
      <w:pPr>
        <w:spacing w:line="360" w:lineRule="auto"/>
        <w:rPr>
          <w:rFonts w:ascii="Arial" w:hAnsi="Arial" w:cs="Arial"/>
        </w:rPr>
      </w:pPr>
      <w:r w:rsidRPr="008E2310">
        <w:rPr>
          <w:rFonts w:ascii="Arial" w:hAnsi="Arial" w:cs="Arial"/>
        </w:rPr>
        <w:t xml:space="preserve">Utworzenie i prowadzenie Punktu Selektywnego Zbierania Odpadów Komunalnych (PSZOK) na terenie miasta Kwidzyna </w:t>
      </w:r>
    </w:p>
    <w:p w14:paraId="4A33895C" w14:textId="77777777" w:rsidR="00DB6B45" w:rsidRPr="008E2310" w:rsidRDefault="00DB6B45" w:rsidP="008E2310">
      <w:pPr>
        <w:spacing w:line="360" w:lineRule="auto"/>
        <w:rPr>
          <w:rFonts w:ascii="Arial" w:hAnsi="Arial" w:cs="Arial"/>
        </w:rPr>
      </w:pPr>
      <w:r w:rsidRPr="008E2310">
        <w:rPr>
          <w:rFonts w:ascii="Arial" w:hAnsi="Arial" w:cs="Arial"/>
        </w:rPr>
        <w:t>1. Przedmiot zamówienia</w:t>
      </w:r>
    </w:p>
    <w:p w14:paraId="3629736D" w14:textId="791894B3" w:rsidR="00DB6B45" w:rsidRPr="008E2310" w:rsidRDefault="00DB6B45" w:rsidP="008E2310">
      <w:pPr>
        <w:spacing w:line="360" w:lineRule="auto"/>
        <w:rPr>
          <w:rFonts w:ascii="Arial" w:hAnsi="Arial" w:cs="Arial"/>
        </w:rPr>
      </w:pPr>
      <w:r w:rsidRPr="008E2310">
        <w:rPr>
          <w:rFonts w:ascii="Arial" w:hAnsi="Arial" w:cs="Arial"/>
        </w:rPr>
        <w:t>1.1. Przedmiotem zamówienia jest usługa utworzenia oraz pro</w:t>
      </w:r>
      <w:r w:rsidR="00C55EED" w:rsidRPr="008E2310">
        <w:rPr>
          <w:rFonts w:ascii="Arial" w:hAnsi="Arial" w:cs="Arial"/>
        </w:rPr>
        <w:t xml:space="preserve">wadzenia w okresie </w:t>
      </w:r>
      <w:r w:rsidR="00A47C11" w:rsidRPr="008E2310">
        <w:rPr>
          <w:rFonts w:ascii="Arial" w:hAnsi="Arial" w:cs="Arial"/>
        </w:rPr>
        <w:br/>
      </w:r>
      <w:r w:rsidR="00C55EED" w:rsidRPr="008E2310">
        <w:rPr>
          <w:rFonts w:ascii="Arial" w:hAnsi="Arial" w:cs="Arial"/>
        </w:rPr>
        <w:t>od 01.01.202</w:t>
      </w:r>
      <w:r w:rsidR="00CD5A11" w:rsidRPr="008E2310">
        <w:rPr>
          <w:rFonts w:ascii="Arial" w:hAnsi="Arial" w:cs="Arial"/>
        </w:rPr>
        <w:t>5</w:t>
      </w:r>
      <w:r w:rsidR="00C55EED" w:rsidRPr="008E2310">
        <w:rPr>
          <w:rFonts w:ascii="Arial" w:hAnsi="Arial" w:cs="Arial"/>
        </w:rPr>
        <w:t xml:space="preserve"> r. do 31.12.202</w:t>
      </w:r>
      <w:r w:rsidR="000D7F9E">
        <w:rPr>
          <w:rFonts w:ascii="Arial" w:hAnsi="Arial" w:cs="Arial"/>
        </w:rPr>
        <w:t>6</w:t>
      </w:r>
      <w:r w:rsidRPr="008E2310">
        <w:rPr>
          <w:rFonts w:ascii="Arial" w:hAnsi="Arial" w:cs="Arial"/>
        </w:rPr>
        <w:t xml:space="preserve"> r. Punktu Selektywnego Zbierania Odpadów Komunalnych (dalej PSZOK) poprzez przyjmowanie dostarczonych przez mieszkańców miasta K</w:t>
      </w:r>
      <w:r w:rsidR="00A84361" w:rsidRPr="008E2310">
        <w:rPr>
          <w:rFonts w:ascii="Arial" w:hAnsi="Arial" w:cs="Arial"/>
        </w:rPr>
        <w:t>widzyna odpadów komunalnych</w:t>
      </w:r>
      <w:r w:rsidR="009A7F5F" w:rsidRPr="008E2310">
        <w:rPr>
          <w:rFonts w:ascii="Arial" w:hAnsi="Arial" w:cs="Arial"/>
        </w:rPr>
        <w:t>.</w:t>
      </w:r>
      <w:r w:rsidR="00DD1AC4" w:rsidRPr="008E2310">
        <w:rPr>
          <w:rFonts w:ascii="Arial" w:hAnsi="Arial" w:cs="Arial"/>
        </w:rPr>
        <w:t xml:space="preserve"> </w:t>
      </w:r>
    </w:p>
    <w:p w14:paraId="36498230" w14:textId="77777777" w:rsidR="00DB6B45" w:rsidRPr="008E2310" w:rsidRDefault="00DB6B45" w:rsidP="008E2310">
      <w:pPr>
        <w:spacing w:after="120" w:line="360" w:lineRule="auto"/>
        <w:rPr>
          <w:rFonts w:ascii="Arial" w:hAnsi="Arial" w:cs="Arial"/>
        </w:rPr>
      </w:pPr>
      <w:r w:rsidRPr="008E2310">
        <w:rPr>
          <w:rFonts w:ascii="Arial" w:hAnsi="Arial" w:cs="Arial"/>
        </w:rPr>
        <w:t>2. Warunki funkcjonowania PSZOK</w:t>
      </w:r>
    </w:p>
    <w:p w14:paraId="3D144B45" w14:textId="77777777" w:rsidR="00DB6B45" w:rsidRPr="008E2310" w:rsidRDefault="00DB6B45" w:rsidP="008E2310">
      <w:pPr>
        <w:spacing w:line="360" w:lineRule="auto"/>
        <w:rPr>
          <w:rFonts w:ascii="Arial" w:hAnsi="Arial" w:cs="Arial"/>
        </w:rPr>
      </w:pPr>
      <w:r w:rsidRPr="008E2310">
        <w:rPr>
          <w:rFonts w:ascii="Arial" w:hAnsi="Arial" w:cs="Arial"/>
        </w:rPr>
        <w:t>2.1. Warunki techniczne</w:t>
      </w:r>
    </w:p>
    <w:p w14:paraId="4E987C1E" w14:textId="06784F4E" w:rsidR="00DB6B45" w:rsidRPr="008E2310" w:rsidRDefault="00DB6B45" w:rsidP="008E2310">
      <w:pPr>
        <w:spacing w:line="360" w:lineRule="auto"/>
        <w:rPr>
          <w:rFonts w:ascii="Arial" w:hAnsi="Arial" w:cs="Arial"/>
        </w:rPr>
      </w:pPr>
      <w:r w:rsidRPr="008E2310">
        <w:rPr>
          <w:rFonts w:ascii="Arial" w:hAnsi="Arial" w:cs="Arial"/>
        </w:rPr>
        <w:t>2.1.1. Wykonawca zobowiązany jest posiadać odpowiedni tytuł prawny do terenu, na którym zostanie utworzony PSZOK (np. własność, użytkowanie wieczyste, umowy dzierżawy, najmu, użycze</w:t>
      </w:r>
      <w:r w:rsidR="00C55EED" w:rsidRPr="008E2310">
        <w:rPr>
          <w:rFonts w:ascii="Arial" w:hAnsi="Arial" w:cs="Arial"/>
        </w:rPr>
        <w:t>nia) na okres do 31 grudnia 202</w:t>
      </w:r>
      <w:r w:rsidR="000D7F9E">
        <w:rPr>
          <w:rFonts w:ascii="Arial" w:hAnsi="Arial" w:cs="Arial"/>
        </w:rPr>
        <w:t>6</w:t>
      </w:r>
      <w:r w:rsidRPr="008E2310">
        <w:rPr>
          <w:rFonts w:ascii="Arial" w:hAnsi="Arial" w:cs="Arial"/>
        </w:rPr>
        <w:t xml:space="preserve"> r.</w:t>
      </w:r>
    </w:p>
    <w:p w14:paraId="4ADE73DF" w14:textId="77777777" w:rsidR="00DB6B45" w:rsidRPr="008E2310" w:rsidRDefault="00DB6B45" w:rsidP="008E2310">
      <w:pPr>
        <w:spacing w:line="360" w:lineRule="auto"/>
        <w:rPr>
          <w:rFonts w:ascii="Arial" w:hAnsi="Arial" w:cs="Arial"/>
        </w:rPr>
      </w:pPr>
      <w:r w:rsidRPr="008E2310">
        <w:rPr>
          <w:rFonts w:ascii="Arial" w:hAnsi="Arial" w:cs="Arial"/>
        </w:rPr>
        <w:t>2.1.2. Teren PSZOK musi być zabezpieczony w sposób uniemożliwiający wstęp osobom nieupoważnionym.</w:t>
      </w:r>
    </w:p>
    <w:p w14:paraId="53101E35" w14:textId="6132204F" w:rsidR="00DB6B45" w:rsidRPr="008E2310" w:rsidRDefault="00DD1AC4" w:rsidP="008E2310">
      <w:pPr>
        <w:spacing w:line="360" w:lineRule="auto"/>
        <w:rPr>
          <w:rFonts w:ascii="Arial" w:hAnsi="Arial" w:cs="Arial"/>
        </w:rPr>
      </w:pPr>
      <w:r w:rsidRPr="008E2310">
        <w:rPr>
          <w:rFonts w:ascii="Arial" w:hAnsi="Arial" w:cs="Arial"/>
        </w:rPr>
        <w:t xml:space="preserve">2.1.3. </w:t>
      </w:r>
      <w:r w:rsidR="00DB6B45" w:rsidRPr="008E2310">
        <w:rPr>
          <w:rFonts w:ascii="Arial" w:hAnsi="Arial" w:cs="Arial"/>
        </w:rPr>
        <w:t xml:space="preserve">Teren musi być utwardzony, oświetlony, wyposażony w urządzenia lub systemy zapewniające zagospodarowanie wód opadowych i ścieków przemysłowych, zgodnie </w:t>
      </w:r>
      <w:r w:rsidR="00CD5A11" w:rsidRPr="008E2310">
        <w:rPr>
          <w:rFonts w:ascii="Arial" w:hAnsi="Arial" w:cs="Arial"/>
        </w:rPr>
        <w:br/>
      </w:r>
      <w:r w:rsidR="00DB6B45" w:rsidRPr="008E2310">
        <w:rPr>
          <w:rFonts w:ascii="Arial" w:hAnsi="Arial" w:cs="Arial"/>
        </w:rPr>
        <w:t>z przepisami odrębnymi.</w:t>
      </w:r>
    </w:p>
    <w:p w14:paraId="2C63BC2F" w14:textId="77777777" w:rsidR="00DB6B45" w:rsidRPr="008E2310" w:rsidRDefault="00DB6B45" w:rsidP="008E2310">
      <w:pPr>
        <w:spacing w:line="360" w:lineRule="auto"/>
        <w:rPr>
          <w:rFonts w:ascii="Arial" w:hAnsi="Arial" w:cs="Arial"/>
        </w:rPr>
      </w:pPr>
      <w:r w:rsidRPr="008E2310">
        <w:rPr>
          <w:rFonts w:ascii="Arial" w:hAnsi="Arial" w:cs="Arial"/>
        </w:rPr>
        <w:t>2.1.4. Miejsca magazynowania selektywnie zbieranych odpadów komunalnych muszą być zabezpieczone przed działaniem czynników atmosferycznych.</w:t>
      </w:r>
    </w:p>
    <w:p w14:paraId="09372441" w14:textId="77777777" w:rsidR="00DB6B45" w:rsidRPr="008E2310" w:rsidRDefault="00DB6B45" w:rsidP="008E2310">
      <w:pPr>
        <w:spacing w:line="360" w:lineRule="auto"/>
        <w:rPr>
          <w:rFonts w:ascii="Arial" w:hAnsi="Arial" w:cs="Arial"/>
        </w:rPr>
      </w:pPr>
      <w:r w:rsidRPr="008E2310">
        <w:rPr>
          <w:rFonts w:ascii="Arial" w:hAnsi="Arial" w:cs="Arial"/>
        </w:rPr>
        <w:t>2.1.5. Przed wjazdem na teren PSZOK będzie umieszczona tablica informacyjna zawierająca nazwę „Punkt Selektywnego Zbierania Odpadów Komunalnych”.</w:t>
      </w:r>
    </w:p>
    <w:p w14:paraId="2376888A" w14:textId="77777777" w:rsidR="00DB6B45" w:rsidRPr="008E2310" w:rsidRDefault="00DB6B45" w:rsidP="008E2310">
      <w:pPr>
        <w:spacing w:line="360" w:lineRule="auto"/>
        <w:rPr>
          <w:rFonts w:ascii="Arial" w:hAnsi="Arial" w:cs="Arial"/>
        </w:rPr>
      </w:pPr>
      <w:r w:rsidRPr="008E2310">
        <w:rPr>
          <w:rFonts w:ascii="Arial" w:hAnsi="Arial" w:cs="Arial"/>
        </w:rPr>
        <w:t>2.1.6. Na terenie PSZOK będzie umieszczona tablica zawierająca „Regulamin PSZOK”, określający sposób świadczenia usługi.</w:t>
      </w:r>
    </w:p>
    <w:p w14:paraId="1560CF15" w14:textId="464FB549" w:rsidR="00DB6B45" w:rsidRPr="008E2310" w:rsidRDefault="00DB6B45" w:rsidP="008E2310">
      <w:pPr>
        <w:spacing w:line="360" w:lineRule="auto"/>
        <w:rPr>
          <w:rFonts w:ascii="Arial" w:hAnsi="Arial" w:cs="Arial"/>
        </w:rPr>
      </w:pPr>
      <w:r w:rsidRPr="008E2310">
        <w:rPr>
          <w:rFonts w:ascii="Arial" w:hAnsi="Arial" w:cs="Arial"/>
        </w:rPr>
        <w:t xml:space="preserve">2.1.7. Wykonawca zobowiązany jest posiadać kontenery i/lub pojemniki, odpowiednio opisane (rodzaj gromadzonych odpadów), zapewniające ochronę zebranych odpadów przed wpływem warunków atmosferycznych. Ilość kontenerów i/lub pojemników winna być dostosowana </w:t>
      </w:r>
      <w:r w:rsidR="00A47C11" w:rsidRPr="008E2310">
        <w:rPr>
          <w:rFonts w:ascii="Arial" w:hAnsi="Arial" w:cs="Arial"/>
        </w:rPr>
        <w:br/>
      </w:r>
      <w:r w:rsidRPr="008E2310">
        <w:rPr>
          <w:rFonts w:ascii="Arial" w:hAnsi="Arial" w:cs="Arial"/>
        </w:rPr>
        <w:t xml:space="preserve">do ilości zbieranej frakcji odpadów. Na Wykonawcy spoczywa obowiązek utrzymania kontenerów </w:t>
      </w:r>
      <w:r w:rsidRPr="008E2310">
        <w:rPr>
          <w:rFonts w:ascii="Arial" w:hAnsi="Arial" w:cs="Arial"/>
        </w:rPr>
        <w:lastRenderedPageBreak/>
        <w:t>i/lub pojemników w odpowiednim stanie sanitarnym i porządkowym oraz dokonywanie bieżących napraw lub wymiany uszkodzonych.</w:t>
      </w:r>
    </w:p>
    <w:p w14:paraId="3DF50DE7" w14:textId="77777777" w:rsidR="00DB6B45" w:rsidRPr="008E2310" w:rsidRDefault="00DB6B45" w:rsidP="008E2310">
      <w:pPr>
        <w:spacing w:line="360" w:lineRule="auto"/>
        <w:rPr>
          <w:rFonts w:ascii="Arial" w:hAnsi="Arial" w:cs="Arial"/>
        </w:rPr>
      </w:pPr>
      <w:r w:rsidRPr="008E2310">
        <w:rPr>
          <w:rFonts w:ascii="Arial" w:hAnsi="Arial" w:cs="Arial"/>
        </w:rPr>
        <w:t>2.1.8. Wykonawca zobowiązany jest posiadać miejsce magazynowe do przechowywania nowych pojemników do segregacji odpadów, zakupionych przez Zamawiającego oraz wyznaczony teren do przechowywania niesprawnych, zużytych pojemników do czasu przekazania ich do utylizacji  przez Zamawiającego.</w:t>
      </w:r>
    </w:p>
    <w:p w14:paraId="4AE9EA73" w14:textId="294030B5" w:rsidR="00DB6B45" w:rsidRPr="008E2310" w:rsidRDefault="00DB6B45" w:rsidP="008E2310">
      <w:pPr>
        <w:spacing w:after="120" w:line="360" w:lineRule="auto"/>
        <w:rPr>
          <w:rFonts w:ascii="Arial" w:hAnsi="Arial" w:cs="Arial"/>
        </w:rPr>
      </w:pPr>
      <w:r w:rsidRPr="008E2310">
        <w:rPr>
          <w:rFonts w:ascii="Arial" w:hAnsi="Arial" w:cs="Arial"/>
        </w:rPr>
        <w:t>2.2. Rodzaje i ilości odpadów zbieranych w PSZOK</w:t>
      </w:r>
    </w:p>
    <w:p w14:paraId="0AD41513" w14:textId="77777777" w:rsidR="00DB6B45" w:rsidRPr="008E2310" w:rsidRDefault="00DB6B45" w:rsidP="008E2310">
      <w:pPr>
        <w:spacing w:after="0" w:line="360" w:lineRule="auto"/>
        <w:rPr>
          <w:rFonts w:ascii="Arial" w:hAnsi="Arial" w:cs="Arial"/>
        </w:rPr>
      </w:pPr>
      <w:r w:rsidRPr="008E2310">
        <w:rPr>
          <w:rFonts w:ascii="Arial" w:hAnsi="Arial" w:cs="Arial"/>
        </w:rPr>
        <w:t>2.2.1. Rodzaje odpadów przyjmowanych:</w:t>
      </w:r>
    </w:p>
    <w:p w14:paraId="05391E79"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przeterminowane leki</w:t>
      </w:r>
    </w:p>
    <w:p w14:paraId="7B52ADA5"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chemikalia z użytku gospodarczego</w:t>
      </w:r>
    </w:p>
    <w:p w14:paraId="2DDC7ACB"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zużyte baterie i akumulatory</w:t>
      </w:r>
    </w:p>
    <w:p w14:paraId="7E5F8E4A"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zużyty sprzęt elektryczny i elektroniczny</w:t>
      </w:r>
    </w:p>
    <w:p w14:paraId="32E2B734" w14:textId="4E9FEF10"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odpady budowlane, remontowe w ilości do 1 m</w:t>
      </w:r>
      <w:r w:rsidRPr="008E2310">
        <w:rPr>
          <w:rFonts w:ascii="Arial" w:hAnsi="Arial" w:cs="Arial"/>
          <w:vertAlign w:val="superscript"/>
        </w:rPr>
        <w:t>3</w:t>
      </w:r>
      <w:r w:rsidR="00C06BC3" w:rsidRPr="008E2310">
        <w:rPr>
          <w:rFonts w:ascii="Arial" w:hAnsi="Arial" w:cs="Arial"/>
          <w:vertAlign w:val="superscript"/>
        </w:rPr>
        <w:t xml:space="preserve"> </w:t>
      </w:r>
      <w:r w:rsidRPr="008E2310">
        <w:rPr>
          <w:rFonts w:ascii="Arial" w:hAnsi="Arial" w:cs="Arial"/>
        </w:rPr>
        <w:t>w roku kalendarzowym od gospodarstwa domowego</w:t>
      </w:r>
    </w:p>
    <w:p w14:paraId="3E9B055B" w14:textId="131F180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 xml:space="preserve">zużyte opony samochodów osobowych w ilości do 4 szt. w roku kalendarzowym </w:t>
      </w:r>
      <w:r w:rsidR="00A47C11" w:rsidRPr="008E2310">
        <w:rPr>
          <w:rFonts w:ascii="Arial" w:hAnsi="Arial" w:cs="Arial"/>
        </w:rPr>
        <w:br/>
      </w:r>
      <w:r w:rsidRPr="008E2310">
        <w:rPr>
          <w:rFonts w:ascii="Arial" w:hAnsi="Arial" w:cs="Arial"/>
        </w:rPr>
        <w:t>od gospodarstwa domowego</w:t>
      </w:r>
    </w:p>
    <w:p w14:paraId="5C294820"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meble i inne odpady wielkogabarytowe</w:t>
      </w:r>
    </w:p>
    <w:p w14:paraId="36C0EC2F"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złom, metale</w:t>
      </w:r>
    </w:p>
    <w:p w14:paraId="2231AAE1"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tworzywa sztuczne</w:t>
      </w:r>
    </w:p>
    <w:p w14:paraId="6675517A"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odpady zielone i biodegradowalne</w:t>
      </w:r>
    </w:p>
    <w:p w14:paraId="3DC3AA0F"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papier i tektura</w:t>
      </w:r>
    </w:p>
    <w:p w14:paraId="165FDB24"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szkło opakowaniowe i okienne (niezmieszane)</w:t>
      </w:r>
    </w:p>
    <w:p w14:paraId="7666B7CF"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zużyte oleje silnikowe</w:t>
      </w:r>
    </w:p>
    <w:p w14:paraId="5DA68831"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popioły</w:t>
      </w:r>
    </w:p>
    <w:p w14:paraId="58C3B3B7"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odpady niebezpieczne (oleje silnikowe, opakowania z drewna, zanieczyszczone opakowania, lampy fluorescencyjne, urządzenia zawierające freony)</w:t>
      </w:r>
    </w:p>
    <w:p w14:paraId="66D24D3E" w14:textId="77777777" w:rsidR="00DB6B45" w:rsidRPr="008E2310" w:rsidRDefault="00DB6B45" w:rsidP="008E2310">
      <w:pPr>
        <w:numPr>
          <w:ilvl w:val="0"/>
          <w:numId w:val="18"/>
        </w:numPr>
        <w:spacing w:after="0" w:line="360" w:lineRule="auto"/>
        <w:rPr>
          <w:rFonts w:ascii="Arial" w:hAnsi="Arial" w:cs="Arial"/>
        </w:rPr>
      </w:pPr>
      <w:r w:rsidRPr="008E2310">
        <w:rPr>
          <w:rFonts w:ascii="Arial" w:hAnsi="Arial" w:cs="Arial"/>
        </w:rPr>
        <w:t>odpady niekwalifikujące się do odpadów medycznych, powstałe w gospodarstwie domowym w wyniku przyjmowania produktów leczniczych w formie iniekcji i prowadzenia monitoringu poziomu substancji we krwi, w szczególności igły i strzykawki</w:t>
      </w:r>
    </w:p>
    <w:p w14:paraId="2CEA3497" w14:textId="77777777" w:rsidR="00DB6B45" w:rsidRPr="008E2310" w:rsidRDefault="00DB6B45" w:rsidP="000D7F9E">
      <w:pPr>
        <w:numPr>
          <w:ilvl w:val="0"/>
          <w:numId w:val="18"/>
        </w:numPr>
        <w:spacing w:after="1800" w:line="360" w:lineRule="auto"/>
        <w:ind w:left="714" w:hanging="357"/>
        <w:rPr>
          <w:rFonts w:ascii="Arial" w:hAnsi="Arial" w:cs="Arial"/>
        </w:rPr>
      </w:pPr>
      <w:r w:rsidRPr="008E2310">
        <w:rPr>
          <w:rFonts w:ascii="Arial" w:hAnsi="Arial" w:cs="Arial"/>
        </w:rPr>
        <w:t>tekstylia i odzież</w:t>
      </w:r>
    </w:p>
    <w:p w14:paraId="2FF0625E" w14:textId="77777777" w:rsidR="00DB6B45" w:rsidRPr="008E2310" w:rsidRDefault="00DB6B45" w:rsidP="008E2310">
      <w:pPr>
        <w:spacing w:after="0" w:line="360" w:lineRule="auto"/>
        <w:ind w:left="720"/>
        <w:rPr>
          <w:rFonts w:ascii="Arial" w:hAnsi="Arial" w:cs="Arial"/>
        </w:rPr>
      </w:pPr>
    </w:p>
    <w:p w14:paraId="2BC09547" w14:textId="028C5775" w:rsidR="00DB6B45" w:rsidRPr="008E2310" w:rsidRDefault="00C26F1C" w:rsidP="008E2310">
      <w:pPr>
        <w:spacing w:after="120" w:line="360" w:lineRule="auto"/>
        <w:ind w:left="357" w:hanging="357"/>
        <w:rPr>
          <w:rFonts w:ascii="Arial" w:hAnsi="Arial" w:cs="Arial"/>
        </w:rPr>
      </w:pPr>
      <w:r w:rsidRPr="008E2310">
        <w:rPr>
          <w:rFonts w:ascii="Arial" w:hAnsi="Arial" w:cs="Arial"/>
        </w:rPr>
        <w:lastRenderedPageBreak/>
        <w:t>2.2.2.  M</w:t>
      </w:r>
      <w:r w:rsidR="00DB6B45" w:rsidRPr="008E2310">
        <w:rPr>
          <w:rFonts w:ascii="Arial" w:hAnsi="Arial" w:cs="Arial"/>
        </w:rPr>
        <w:t>asa selektywnie zbieranych odpadów komunalnych w PSZOK</w:t>
      </w:r>
    </w:p>
    <w:p w14:paraId="6DAC9048" w14:textId="0B056268" w:rsidR="00DB6B45" w:rsidRPr="008E2310" w:rsidRDefault="00DB6B45" w:rsidP="008E2310">
      <w:pPr>
        <w:spacing w:after="0" w:line="360" w:lineRule="auto"/>
        <w:rPr>
          <w:rFonts w:ascii="Arial" w:hAnsi="Arial" w:cs="Arial"/>
        </w:rPr>
      </w:pPr>
      <w:r w:rsidRPr="008E2310">
        <w:rPr>
          <w:rFonts w:ascii="Arial" w:hAnsi="Arial" w:cs="Arial"/>
        </w:rPr>
        <w:t>Zamawiający informuje, i</w:t>
      </w:r>
      <w:r w:rsidR="00960F41" w:rsidRPr="008E2310">
        <w:rPr>
          <w:rFonts w:ascii="Arial" w:hAnsi="Arial" w:cs="Arial"/>
        </w:rPr>
        <w:t>ż w PSZOK zebrano łącznie w 202</w:t>
      </w:r>
      <w:r w:rsidR="00CD5A11" w:rsidRPr="008E2310">
        <w:rPr>
          <w:rFonts w:ascii="Arial" w:hAnsi="Arial" w:cs="Arial"/>
        </w:rPr>
        <w:t>2</w:t>
      </w:r>
      <w:r w:rsidRPr="008E2310">
        <w:rPr>
          <w:rFonts w:ascii="Arial" w:hAnsi="Arial" w:cs="Arial"/>
        </w:rPr>
        <w:t xml:space="preserve"> r. – </w:t>
      </w:r>
      <w:r w:rsidR="00CD5A11" w:rsidRPr="008E2310">
        <w:rPr>
          <w:rFonts w:ascii="Arial" w:hAnsi="Arial" w:cs="Arial"/>
        </w:rPr>
        <w:t>1</w:t>
      </w:r>
      <w:r w:rsidR="001436BF" w:rsidRPr="008E2310">
        <w:rPr>
          <w:rFonts w:ascii="Arial" w:hAnsi="Arial" w:cs="Arial"/>
        </w:rPr>
        <w:t> </w:t>
      </w:r>
      <w:r w:rsidR="00CD5A11" w:rsidRPr="008E2310">
        <w:rPr>
          <w:rFonts w:ascii="Arial" w:hAnsi="Arial" w:cs="Arial"/>
        </w:rPr>
        <w:t>42</w:t>
      </w:r>
      <w:r w:rsidR="001436BF" w:rsidRPr="008E2310">
        <w:rPr>
          <w:rFonts w:ascii="Arial" w:hAnsi="Arial" w:cs="Arial"/>
        </w:rPr>
        <w:t>7,</w:t>
      </w:r>
      <w:r w:rsidR="00CD5A11" w:rsidRPr="008E2310">
        <w:rPr>
          <w:rFonts w:ascii="Arial" w:hAnsi="Arial" w:cs="Arial"/>
        </w:rPr>
        <w:t>573</w:t>
      </w:r>
      <w:r w:rsidRPr="008E2310">
        <w:rPr>
          <w:rFonts w:ascii="Arial" w:hAnsi="Arial" w:cs="Arial"/>
        </w:rPr>
        <w:t xml:space="preserve"> Mg</w:t>
      </w:r>
      <w:r w:rsidR="00960F41" w:rsidRPr="008E2310">
        <w:rPr>
          <w:rFonts w:ascii="Arial" w:hAnsi="Arial" w:cs="Arial"/>
        </w:rPr>
        <w:t xml:space="preserve"> odpadów komunalnych, zaś w 202</w:t>
      </w:r>
      <w:r w:rsidR="00CD5A11" w:rsidRPr="008E2310">
        <w:rPr>
          <w:rFonts w:ascii="Arial" w:hAnsi="Arial" w:cs="Arial"/>
        </w:rPr>
        <w:t>3</w:t>
      </w:r>
      <w:r w:rsidR="00DE6BEA" w:rsidRPr="008E2310">
        <w:rPr>
          <w:rFonts w:ascii="Arial" w:hAnsi="Arial" w:cs="Arial"/>
        </w:rPr>
        <w:t xml:space="preserve"> </w:t>
      </w:r>
      <w:r w:rsidRPr="008E2310">
        <w:rPr>
          <w:rFonts w:ascii="Arial" w:hAnsi="Arial" w:cs="Arial"/>
        </w:rPr>
        <w:t xml:space="preserve">r. – </w:t>
      </w:r>
      <w:r w:rsidR="001436BF" w:rsidRPr="008E2310">
        <w:rPr>
          <w:rFonts w:ascii="Arial" w:hAnsi="Arial" w:cs="Arial"/>
        </w:rPr>
        <w:t>1</w:t>
      </w:r>
      <w:r w:rsidR="00CD5A11" w:rsidRPr="008E2310">
        <w:rPr>
          <w:rFonts w:ascii="Arial" w:hAnsi="Arial" w:cs="Arial"/>
        </w:rPr>
        <w:t xml:space="preserve"> 409,42 </w:t>
      </w:r>
      <w:r w:rsidRPr="008E2310">
        <w:rPr>
          <w:rFonts w:ascii="Arial" w:hAnsi="Arial" w:cs="Arial"/>
        </w:rPr>
        <w:t xml:space="preserve">Mg odpadów komunalnych. Szczegółowe ilości masy odpadów </w:t>
      </w:r>
      <w:r w:rsidR="003A7216" w:rsidRPr="008E2310">
        <w:rPr>
          <w:rFonts w:ascii="Arial" w:hAnsi="Arial" w:cs="Arial"/>
        </w:rPr>
        <w:t xml:space="preserve">w tonach </w:t>
      </w:r>
      <w:r w:rsidRPr="008E2310">
        <w:rPr>
          <w:rFonts w:ascii="Arial" w:hAnsi="Arial" w:cs="Arial"/>
        </w:rPr>
        <w:t>podano w poniższ</w:t>
      </w:r>
      <w:r w:rsidR="00553AD0" w:rsidRPr="008E2310">
        <w:rPr>
          <w:rFonts w:ascii="Arial" w:hAnsi="Arial" w:cs="Arial"/>
        </w:rPr>
        <w:t>ych tabelach:</w:t>
      </w:r>
    </w:p>
    <w:tbl>
      <w:tblPr>
        <w:tblW w:w="9426" w:type="dxa"/>
        <w:jc w:val="center"/>
        <w:tblCellMar>
          <w:left w:w="70" w:type="dxa"/>
          <w:right w:w="70" w:type="dxa"/>
        </w:tblCellMar>
        <w:tblLook w:val="04A0" w:firstRow="1" w:lastRow="0" w:firstColumn="1" w:lastColumn="0" w:noHBand="0" w:noVBand="1"/>
      </w:tblPr>
      <w:tblGrid>
        <w:gridCol w:w="560"/>
        <w:gridCol w:w="1415"/>
        <w:gridCol w:w="4049"/>
        <w:gridCol w:w="1701"/>
        <w:gridCol w:w="1701"/>
      </w:tblGrid>
      <w:tr w:rsidR="00C26F1C" w:rsidRPr="00743E15" w14:paraId="21374655" w14:textId="77777777" w:rsidTr="006F16C2">
        <w:trPr>
          <w:trHeight w:val="288"/>
          <w:tblHeader/>
          <w:jc w:val="center"/>
        </w:trPr>
        <w:tc>
          <w:tcPr>
            <w:tcW w:w="560" w:type="dxa"/>
            <w:tcBorders>
              <w:top w:val="single" w:sz="8" w:space="0" w:color="auto"/>
              <w:left w:val="single" w:sz="8" w:space="0" w:color="auto"/>
              <w:bottom w:val="single" w:sz="8" w:space="0" w:color="auto"/>
              <w:right w:val="single" w:sz="4" w:space="0" w:color="auto"/>
            </w:tcBorders>
            <w:noWrap/>
            <w:vAlign w:val="bottom"/>
            <w:hideMark/>
          </w:tcPr>
          <w:p w14:paraId="102811AC" w14:textId="77777777" w:rsidR="00C26F1C" w:rsidRPr="00743E15" w:rsidRDefault="00C26F1C" w:rsidP="00743E15">
            <w:pPr>
              <w:spacing w:after="0" w:line="360" w:lineRule="auto"/>
              <w:jc w:val="center"/>
              <w:rPr>
                <w:rFonts w:ascii="Arial" w:eastAsia="Times New Roman" w:hAnsi="Arial" w:cs="Arial"/>
                <w:b/>
                <w:bCs/>
                <w:color w:val="000000"/>
                <w:lang w:eastAsia="pl-PL"/>
              </w:rPr>
            </w:pPr>
            <w:r w:rsidRPr="00743E15">
              <w:rPr>
                <w:rFonts w:ascii="Arial" w:eastAsia="Times New Roman" w:hAnsi="Arial" w:cs="Arial"/>
                <w:b/>
                <w:bCs/>
                <w:color w:val="000000"/>
                <w:lang w:eastAsia="pl-PL"/>
              </w:rPr>
              <w:t>Lp.</w:t>
            </w:r>
          </w:p>
        </w:tc>
        <w:tc>
          <w:tcPr>
            <w:tcW w:w="1415" w:type="dxa"/>
            <w:tcBorders>
              <w:top w:val="single" w:sz="8" w:space="0" w:color="auto"/>
              <w:left w:val="nil"/>
              <w:bottom w:val="single" w:sz="8" w:space="0" w:color="auto"/>
              <w:right w:val="single" w:sz="4" w:space="0" w:color="auto"/>
            </w:tcBorders>
            <w:noWrap/>
            <w:vAlign w:val="bottom"/>
            <w:hideMark/>
          </w:tcPr>
          <w:p w14:paraId="6C3A9C2B" w14:textId="77777777" w:rsidR="00C26F1C" w:rsidRPr="00743E15" w:rsidRDefault="00C26F1C" w:rsidP="00743E15">
            <w:pPr>
              <w:spacing w:after="0" w:line="360" w:lineRule="auto"/>
              <w:jc w:val="center"/>
              <w:rPr>
                <w:rFonts w:ascii="Arial" w:eastAsia="Times New Roman" w:hAnsi="Arial" w:cs="Arial"/>
                <w:b/>
                <w:bCs/>
                <w:color w:val="000000"/>
                <w:lang w:eastAsia="pl-PL"/>
              </w:rPr>
            </w:pPr>
            <w:r w:rsidRPr="00743E15">
              <w:rPr>
                <w:rFonts w:ascii="Arial" w:eastAsia="Times New Roman" w:hAnsi="Arial" w:cs="Arial"/>
                <w:b/>
                <w:bCs/>
                <w:color w:val="000000"/>
                <w:lang w:eastAsia="pl-PL"/>
              </w:rPr>
              <w:t>Kod</w:t>
            </w:r>
          </w:p>
        </w:tc>
        <w:tc>
          <w:tcPr>
            <w:tcW w:w="4049" w:type="dxa"/>
            <w:tcBorders>
              <w:top w:val="single" w:sz="8" w:space="0" w:color="auto"/>
              <w:left w:val="nil"/>
              <w:bottom w:val="single" w:sz="8" w:space="0" w:color="auto"/>
              <w:right w:val="single" w:sz="4" w:space="0" w:color="auto"/>
            </w:tcBorders>
            <w:noWrap/>
            <w:vAlign w:val="bottom"/>
            <w:hideMark/>
          </w:tcPr>
          <w:p w14:paraId="1F860FAA" w14:textId="77777777" w:rsidR="00C26F1C" w:rsidRPr="00743E15" w:rsidRDefault="00C26F1C" w:rsidP="00743E15">
            <w:pPr>
              <w:spacing w:after="0" w:line="360" w:lineRule="auto"/>
              <w:jc w:val="center"/>
              <w:rPr>
                <w:rFonts w:ascii="Arial" w:eastAsia="Times New Roman" w:hAnsi="Arial" w:cs="Arial"/>
                <w:b/>
                <w:bCs/>
                <w:color w:val="000000"/>
                <w:lang w:eastAsia="pl-PL"/>
              </w:rPr>
            </w:pPr>
            <w:r w:rsidRPr="00743E15">
              <w:rPr>
                <w:rFonts w:ascii="Arial" w:eastAsia="Times New Roman" w:hAnsi="Arial" w:cs="Arial"/>
                <w:b/>
                <w:bCs/>
                <w:color w:val="000000"/>
                <w:lang w:eastAsia="pl-PL"/>
              </w:rPr>
              <w:t>Nazwa</w:t>
            </w:r>
          </w:p>
        </w:tc>
        <w:tc>
          <w:tcPr>
            <w:tcW w:w="1701" w:type="dxa"/>
            <w:tcBorders>
              <w:top w:val="single" w:sz="8" w:space="0" w:color="auto"/>
              <w:left w:val="nil"/>
              <w:bottom w:val="single" w:sz="8" w:space="0" w:color="auto"/>
              <w:right w:val="single" w:sz="4" w:space="0" w:color="auto"/>
            </w:tcBorders>
            <w:noWrap/>
            <w:vAlign w:val="bottom"/>
            <w:hideMark/>
          </w:tcPr>
          <w:p w14:paraId="7513B1EA" w14:textId="069F0B93" w:rsidR="00C26F1C" w:rsidRPr="00743E15" w:rsidRDefault="00C26F1C" w:rsidP="00743E15">
            <w:pPr>
              <w:spacing w:after="0" w:line="360" w:lineRule="auto"/>
              <w:jc w:val="center"/>
              <w:rPr>
                <w:rFonts w:ascii="Arial" w:eastAsia="Times New Roman" w:hAnsi="Arial" w:cs="Arial"/>
                <w:b/>
                <w:bCs/>
                <w:color w:val="000000"/>
                <w:lang w:eastAsia="pl-PL"/>
              </w:rPr>
            </w:pPr>
            <w:r w:rsidRPr="00743E15">
              <w:rPr>
                <w:rFonts w:ascii="Arial" w:eastAsia="Times New Roman" w:hAnsi="Arial" w:cs="Arial"/>
                <w:b/>
                <w:bCs/>
                <w:color w:val="000000"/>
                <w:lang w:eastAsia="pl-PL"/>
              </w:rPr>
              <w:t>202</w:t>
            </w:r>
            <w:r w:rsidR="00757BFA" w:rsidRPr="00743E15">
              <w:rPr>
                <w:rFonts w:ascii="Arial" w:eastAsia="Times New Roman" w:hAnsi="Arial" w:cs="Arial"/>
                <w:b/>
                <w:bCs/>
                <w:color w:val="000000"/>
                <w:lang w:eastAsia="pl-PL"/>
              </w:rPr>
              <w:t>2</w:t>
            </w:r>
          </w:p>
        </w:tc>
        <w:tc>
          <w:tcPr>
            <w:tcW w:w="1701" w:type="dxa"/>
            <w:tcBorders>
              <w:top w:val="single" w:sz="8" w:space="0" w:color="auto"/>
              <w:left w:val="nil"/>
              <w:bottom w:val="single" w:sz="8" w:space="0" w:color="auto"/>
              <w:right w:val="single" w:sz="8" w:space="0" w:color="auto"/>
            </w:tcBorders>
            <w:noWrap/>
            <w:vAlign w:val="bottom"/>
            <w:hideMark/>
          </w:tcPr>
          <w:p w14:paraId="0F9D50F3" w14:textId="710AC28C" w:rsidR="00C26F1C" w:rsidRPr="00743E15" w:rsidRDefault="00C26F1C" w:rsidP="00743E15">
            <w:pPr>
              <w:spacing w:after="0" w:line="360" w:lineRule="auto"/>
              <w:jc w:val="center"/>
              <w:rPr>
                <w:rFonts w:ascii="Arial" w:eastAsia="Times New Roman" w:hAnsi="Arial" w:cs="Arial"/>
                <w:b/>
                <w:bCs/>
                <w:color w:val="000000"/>
                <w:lang w:eastAsia="pl-PL"/>
              </w:rPr>
            </w:pPr>
            <w:r w:rsidRPr="00743E15">
              <w:rPr>
                <w:rFonts w:ascii="Arial" w:eastAsia="Times New Roman" w:hAnsi="Arial" w:cs="Arial"/>
                <w:b/>
                <w:bCs/>
                <w:color w:val="000000"/>
                <w:lang w:eastAsia="pl-PL"/>
              </w:rPr>
              <w:t>202</w:t>
            </w:r>
            <w:r w:rsidR="00757BFA" w:rsidRPr="00743E15">
              <w:rPr>
                <w:rFonts w:ascii="Arial" w:eastAsia="Times New Roman" w:hAnsi="Arial" w:cs="Arial"/>
                <w:b/>
                <w:bCs/>
                <w:color w:val="000000"/>
                <w:lang w:eastAsia="pl-PL"/>
              </w:rPr>
              <w:t>3</w:t>
            </w:r>
          </w:p>
        </w:tc>
      </w:tr>
      <w:tr w:rsidR="00C26F1C" w:rsidRPr="008E2310" w14:paraId="033E82C2" w14:textId="77777777" w:rsidTr="006F16C2">
        <w:trPr>
          <w:trHeight w:val="288"/>
          <w:jc w:val="center"/>
        </w:trPr>
        <w:tc>
          <w:tcPr>
            <w:tcW w:w="560" w:type="dxa"/>
            <w:tcBorders>
              <w:top w:val="single" w:sz="8" w:space="0" w:color="auto"/>
              <w:left w:val="single" w:sz="8" w:space="0" w:color="auto"/>
              <w:bottom w:val="single" w:sz="4" w:space="0" w:color="auto"/>
              <w:right w:val="single" w:sz="4" w:space="0" w:color="auto"/>
            </w:tcBorders>
            <w:noWrap/>
            <w:vAlign w:val="center"/>
          </w:tcPr>
          <w:p w14:paraId="6091EC5D"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w:t>
            </w:r>
          </w:p>
        </w:tc>
        <w:tc>
          <w:tcPr>
            <w:tcW w:w="1415" w:type="dxa"/>
            <w:tcBorders>
              <w:top w:val="single" w:sz="8" w:space="0" w:color="auto"/>
              <w:left w:val="nil"/>
              <w:bottom w:val="single" w:sz="4" w:space="0" w:color="auto"/>
              <w:right w:val="single" w:sz="4" w:space="0" w:color="auto"/>
            </w:tcBorders>
            <w:noWrap/>
            <w:vAlign w:val="center"/>
            <w:hideMark/>
          </w:tcPr>
          <w:p w14:paraId="5925A28C" w14:textId="3035EDAB"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13 02 08*</w:t>
            </w:r>
          </w:p>
        </w:tc>
        <w:tc>
          <w:tcPr>
            <w:tcW w:w="4049" w:type="dxa"/>
            <w:tcBorders>
              <w:top w:val="single" w:sz="8" w:space="0" w:color="auto"/>
              <w:left w:val="nil"/>
              <w:bottom w:val="single" w:sz="4" w:space="0" w:color="auto"/>
              <w:right w:val="single" w:sz="4" w:space="0" w:color="auto"/>
            </w:tcBorders>
            <w:noWrap/>
            <w:vAlign w:val="center"/>
            <w:hideMark/>
          </w:tcPr>
          <w:p w14:paraId="13D9AAE1" w14:textId="321DB90E"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Inne oleje silnikowe, przekładniowe i smarowe</w:t>
            </w:r>
          </w:p>
        </w:tc>
        <w:tc>
          <w:tcPr>
            <w:tcW w:w="1701" w:type="dxa"/>
            <w:tcBorders>
              <w:top w:val="single" w:sz="8" w:space="0" w:color="auto"/>
              <w:left w:val="nil"/>
              <w:bottom w:val="single" w:sz="4" w:space="0" w:color="auto"/>
              <w:right w:val="single" w:sz="4" w:space="0" w:color="auto"/>
            </w:tcBorders>
            <w:noWrap/>
            <w:vAlign w:val="center"/>
          </w:tcPr>
          <w:p w14:paraId="207D414C" w14:textId="0707189A"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0,400</w:t>
            </w:r>
            <w:r w:rsidR="00757BFA" w:rsidRPr="008E2310">
              <w:rPr>
                <w:rFonts w:ascii="Arial" w:eastAsia="Times New Roman" w:hAnsi="Arial" w:cs="Arial"/>
                <w:color w:val="000000"/>
                <w:lang w:eastAsia="pl-PL"/>
              </w:rPr>
              <w:t xml:space="preserve"> </w:t>
            </w:r>
          </w:p>
        </w:tc>
        <w:tc>
          <w:tcPr>
            <w:tcW w:w="1701" w:type="dxa"/>
            <w:tcBorders>
              <w:top w:val="single" w:sz="8" w:space="0" w:color="auto"/>
              <w:left w:val="nil"/>
              <w:bottom w:val="single" w:sz="4" w:space="0" w:color="auto"/>
              <w:right w:val="single" w:sz="4" w:space="0" w:color="auto"/>
            </w:tcBorders>
            <w:noWrap/>
            <w:vAlign w:val="center"/>
          </w:tcPr>
          <w:p w14:paraId="003EC5FF" w14:textId="4593CB10"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0,00 </w:t>
            </w:r>
          </w:p>
        </w:tc>
      </w:tr>
      <w:tr w:rsidR="00A8118B" w:rsidRPr="008E2310" w14:paraId="00828ABA" w14:textId="77777777" w:rsidTr="006F16C2">
        <w:trPr>
          <w:trHeight w:val="288"/>
          <w:jc w:val="center"/>
        </w:trPr>
        <w:tc>
          <w:tcPr>
            <w:tcW w:w="560" w:type="dxa"/>
            <w:tcBorders>
              <w:top w:val="single" w:sz="8" w:space="0" w:color="auto"/>
              <w:left w:val="single" w:sz="8" w:space="0" w:color="auto"/>
              <w:bottom w:val="single" w:sz="4" w:space="0" w:color="auto"/>
              <w:right w:val="single" w:sz="4" w:space="0" w:color="auto"/>
            </w:tcBorders>
            <w:noWrap/>
            <w:vAlign w:val="center"/>
          </w:tcPr>
          <w:p w14:paraId="293896A9" w14:textId="0F88A428" w:rsidR="00A8118B"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2.</w:t>
            </w:r>
          </w:p>
        </w:tc>
        <w:tc>
          <w:tcPr>
            <w:tcW w:w="1415" w:type="dxa"/>
            <w:tcBorders>
              <w:top w:val="single" w:sz="8" w:space="0" w:color="auto"/>
              <w:left w:val="nil"/>
              <w:bottom w:val="single" w:sz="4" w:space="0" w:color="auto"/>
              <w:right w:val="single" w:sz="4" w:space="0" w:color="auto"/>
            </w:tcBorders>
            <w:noWrap/>
            <w:vAlign w:val="center"/>
          </w:tcPr>
          <w:p w14:paraId="7AF894E7" w14:textId="3B037C57" w:rsidR="00A8118B"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15 01 01</w:t>
            </w:r>
          </w:p>
        </w:tc>
        <w:tc>
          <w:tcPr>
            <w:tcW w:w="4049" w:type="dxa"/>
            <w:tcBorders>
              <w:top w:val="single" w:sz="8" w:space="0" w:color="auto"/>
              <w:left w:val="nil"/>
              <w:bottom w:val="single" w:sz="4" w:space="0" w:color="auto"/>
              <w:right w:val="single" w:sz="4" w:space="0" w:color="auto"/>
            </w:tcBorders>
            <w:noWrap/>
            <w:vAlign w:val="center"/>
          </w:tcPr>
          <w:p w14:paraId="2D755502" w14:textId="0FC5EE66" w:rsidR="00A8118B"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opakowania z papieru i tektury</w:t>
            </w:r>
          </w:p>
        </w:tc>
        <w:tc>
          <w:tcPr>
            <w:tcW w:w="1701" w:type="dxa"/>
            <w:tcBorders>
              <w:top w:val="single" w:sz="8" w:space="0" w:color="auto"/>
              <w:left w:val="nil"/>
              <w:bottom w:val="single" w:sz="4" w:space="0" w:color="auto"/>
              <w:right w:val="single" w:sz="4" w:space="0" w:color="auto"/>
            </w:tcBorders>
            <w:noWrap/>
            <w:vAlign w:val="center"/>
          </w:tcPr>
          <w:p w14:paraId="094B0792" w14:textId="3647795A" w:rsidR="00A8118B"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25,480 </w:t>
            </w:r>
          </w:p>
        </w:tc>
        <w:tc>
          <w:tcPr>
            <w:tcW w:w="1701" w:type="dxa"/>
            <w:tcBorders>
              <w:top w:val="single" w:sz="8" w:space="0" w:color="auto"/>
              <w:left w:val="nil"/>
              <w:bottom w:val="single" w:sz="4" w:space="0" w:color="auto"/>
              <w:right w:val="single" w:sz="4" w:space="0" w:color="auto"/>
            </w:tcBorders>
            <w:noWrap/>
            <w:vAlign w:val="center"/>
          </w:tcPr>
          <w:p w14:paraId="1E6E175A" w14:textId="789D4CAF" w:rsidR="00A8118B"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27,56 </w:t>
            </w:r>
          </w:p>
        </w:tc>
      </w:tr>
      <w:tr w:rsidR="00C26F1C" w:rsidRPr="008E2310" w14:paraId="19D9C097" w14:textId="77777777" w:rsidTr="006F16C2">
        <w:trPr>
          <w:trHeight w:val="190"/>
          <w:jc w:val="center"/>
        </w:trPr>
        <w:tc>
          <w:tcPr>
            <w:tcW w:w="560" w:type="dxa"/>
            <w:tcBorders>
              <w:top w:val="nil"/>
              <w:left w:val="single" w:sz="8" w:space="0" w:color="auto"/>
              <w:bottom w:val="single" w:sz="4" w:space="0" w:color="auto"/>
              <w:right w:val="single" w:sz="4" w:space="0" w:color="auto"/>
            </w:tcBorders>
            <w:noWrap/>
            <w:vAlign w:val="center"/>
          </w:tcPr>
          <w:p w14:paraId="102B0C05" w14:textId="2610D2DE"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3</w:t>
            </w:r>
            <w:r w:rsidR="00C26F1C"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5E78DEDD"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15 01 02</w:t>
            </w:r>
          </w:p>
        </w:tc>
        <w:tc>
          <w:tcPr>
            <w:tcW w:w="4049" w:type="dxa"/>
            <w:tcBorders>
              <w:top w:val="nil"/>
              <w:left w:val="nil"/>
              <w:bottom w:val="single" w:sz="4" w:space="0" w:color="auto"/>
              <w:right w:val="single" w:sz="4" w:space="0" w:color="auto"/>
            </w:tcBorders>
            <w:noWrap/>
            <w:vAlign w:val="center"/>
            <w:hideMark/>
          </w:tcPr>
          <w:p w14:paraId="5E0AB40A"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opakowania z tworzyw sztucznych</w:t>
            </w:r>
          </w:p>
        </w:tc>
        <w:tc>
          <w:tcPr>
            <w:tcW w:w="1701" w:type="dxa"/>
            <w:tcBorders>
              <w:top w:val="nil"/>
              <w:left w:val="nil"/>
              <w:bottom w:val="single" w:sz="4" w:space="0" w:color="auto"/>
              <w:right w:val="single" w:sz="4" w:space="0" w:color="auto"/>
            </w:tcBorders>
            <w:noWrap/>
            <w:vAlign w:val="center"/>
          </w:tcPr>
          <w:p w14:paraId="5BA9CD6E" w14:textId="6F074E61"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757BFA" w:rsidRPr="008E2310">
              <w:rPr>
                <w:rFonts w:ascii="Arial" w:eastAsia="Times New Roman" w:hAnsi="Arial" w:cs="Arial"/>
                <w:color w:val="000000"/>
                <w:lang w:eastAsia="pl-PL"/>
              </w:rPr>
              <w:t>1,050</w:t>
            </w:r>
            <w:r w:rsidR="00C26F1C" w:rsidRPr="008E2310">
              <w:rPr>
                <w:rFonts w:ascii="Arial" w:eastAsia="Times New Roman" w:hAnsi="Arial" w:cs="Arial"/>
                <w:color w:val="000000"/>
                <w:lang w:eastAsia="pl-PL"/>
              </w:rPr>
              <w:t xml:space="preserve">  </w:t>
            </w:r>
          </w:p>
        </w:tc>
        <w:tc>
          <w:tcPr>
            <w:tcW w:w="1701" w:type="dxa"/>
            <w:tcBorders>
              <w:top w:val="single" w:sz="4" w:space="0" w:color="auto"/>
              <w:left w:val="nil"/>
              <w:bottom w:val="single" w:sz="4" w:space="0" w:color="auto"/>
              <w:right w:val="single" w:sz="4" w:space="0" w:color="auto"/>
            </w:tcBorders>
            <w:noWrap/>
            <w:vAlign w:val="center"/>
          </w:tcPr>
          <w:p w14:paraId="1C3AE116" w14:textId="5E8A3EEF"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1,003 </w:t>
            </w:r>
          </w:p>
        </w:tc>
      </w:tr>
      <w:tr w:rsidR="00C26F1C" w:rsidRPr="008E2310" w14:paraId="17053876"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51BE3227" w14:textId="4BE47F80"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4</w:t>
            </w:r>
            <w:r w:rsidR="00C26F1C"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tcPr>
          <w:p w14:paraId="0896DF15" w14:textId="77777777" w:rsidR="00C26F1C" w:rsidRPr="008E2310" w:rsidRDefault="00C26F1C" w:rsidP="008E2310">
            <w:pPr>
              <w:spacing w:line="360" w:lineRule="auto"/>
              <w:rPr>
                <w:rFonts w:ascii="Arial" w:hAnsi="Arial" w:cs="Arial"/>
              </w:rPr>
            </w:pPr>
            <w:r w:rsidRPr="008E2310">
              <w:rPr>
                <w:rFonts w:ascii="Arial" w:hAnsi="Arial" w:cs="Arial"/>
              </w:rPr>
              <w:t>15 01 03</w:t>
            </w:r>
          </w:p>
        </w:tc>
        <w:tc>
          <w:tcPr>
            <w:tcW w:w="4049" w:type="dxa"/>
            <w:tcBorders>
              <w:top w:val="nil"/>
              <w:left w:val="nil"/>
              <w:bottom w:val="single" w:sz="4" w:space="0" w:color="auto"/>
              <w:right w:val="single" w:sz="4" w:space="0" w:color="auto"/>
            </w:tcBorders>
            <w:noWrap/>
            <w:vAlign w:val="center"/>
          </w:tcPr>
          <w:p w14:paraId="1EF8E519"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opakowania z drewna</w:t>
            </w:r>
          </w:p>
        </w:tc>
        <w:tc>
          <w:tcPr>
            <w:tcW w:w="1701" w:type="dxa"/>
            <w:tcBorders>
              <w:top w:val="nil"/>
              <w:left w:val="nil"/>
              <w:bottom w:val="single" w:sz="4" w:space="0" w:color="auto"/>
              <w:right w:val="single" w:sz="4" w:space="0" w:color="auto"/>
            </w:tcBorders>
            <w:noWrap/>
            <w:vAlign w:val="center"/>
          </w:tcPr>
          <w:p w14:paraId="4D79B9F6" w14:textId="0656D388"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976141" w:rsidRPr="008E2310">
              <w:rPr>
                <w:rFonts w:ascii="Arial" w:eastAsia="Times New Roman" w:hAnsi="Arial" w:cs="Arial"/>
                <w:color w:val="000000"/>
                <w:lang w:eastAsia="pl-PL"/>
              </w:rPr>
              <w:t xml:space="preserve">0,000 </w:t>
            </w:r>
          </w:p>
        </w:tc>
        <w:tc>
          <w:tcPr>
            <w:tcW w:w="1701" w:type="dxa"/>
            <w:tcBorders>
              <w:top w:val="single" w:sz="4" w:space="0" w:color="auto"/>
              <w:left w:val="nil"/>
              <w:bottom w:val="single" w:sz="4" w:space="0" w:color="auto"/>
              <w:right w:val="single" w:sz="4" w:space="0" w:color="auto"/>
            </w:tcBorders>
            <w:noWrap/>
            <w:vAlign w:val="center"/>
          </w:tcPr>
          <w:p w14:paraId="51DFEFF4" w14:textId="26351C45"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0,000 </w:t>
            </w:r>
          </w:p>
        </w:tc>
      </w:tr>
      <w:tr w:rsidR="00C26F1C" w:rsidRPr="008E2310" w14:paraId="6BC2AEE8"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3E53D205" w14:textId="4164EB47"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5</w:t>
            </w:r>
            <w:r w:rsidR="00C26F1C"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30ACEAC6"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15 01 04</w:t>
            </w:r>
          </w:p>
        </w:tc>
        <w:tc>
          <w:tcPr>
            <w:tcW w:w="4049" w:type="dxa"/>
            <w:tcBorders>
              <w:top w:val="nil"/>
              <w:left w:val="nil"/>
              <w:bottom w:val="single" w:sz="4" w:space="0" w:color="auto"/>
              <w:right w:val="single" w:sz="4" w:space="0" w:color="auto"/>
            </w:tcBorders>
            <w:noWrap/>
            <w:vAlign w:val="center"/>
            <w:hideMark/>
          </w:tcPr>
          <w:p w14:paraId="74B7896A"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opakowania z metali</w:t>
            </w:r>
          </w:p>
        </w:tc>
        <w:tc>
          <w:tcPr>
            <w:tcW w:w="1701" w:type="dxa"/>
            <w:tcBorders>
              <w:top w:val="nil"/>
              <w:left w:val="nil"/>
              <w:bottom w:val="single" w:sz="4" w:space="0" w:color="auto"/>
              <w:right w:val="single" w:sz="4" w:space="0" w:color="auto"/>
            </w:tcBorders>
            <w:noWrap/>
            <w:vAlign w:val="center"/>
          </w:tcPr>
          <w:p w14:paraId="401F9F65" w14:textId="4BFDB849"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757BFA" w:rsidRPr="008E2310">
              <w:rPr>
                <w:rFonts w:ascii="Arial" w:eastAsia="Times New Roman" w:hAnsi="Arial" w:cs="Arial"/>
                <w:color w:val="000000"/>
                <w:lang w:eastAsia="pl-PL"/>
              </w:rPr>
              <w:t xml:space="preserve">5,100 </w:t>
            </w:r>
          </w:p>
        </w:tc>
        <w:tc>
          <w:tcPr>
            <w:tcW w:w="1701" w:type="dxa"/>
            <w:tcBorders>
              <w:top w:val="single" w:sz="4" w:space="0" w:color="auto"/>
              <w:left w:val="nil"/>
              <w:bottom w:val="single" w:sz="4" w:space="0" w:color="auto"/>
              <w:right w:val="single" w:sz="4" w:space="0" w:color="auto"/>
            </w:tcBorders>
            <w:noWrap/>
            <w:vAlign w:val="center"/>
          </w:tcPr>
          <w:p w14:paraId="1832B126" w14:textId="02E1A9A0"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9,643 </w:t>
            </w:r>
          </w:p>
        </w:tc>
      </w:tr>
      <w:tr w:rsidR="00C26F1C" w:rsidRPr="008E2310" w14:paraId="461401B2"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26BCEBA6" w14:textId="1B3F63D3"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6</w:t>
            </w:r>
            <w:r w:rsidR="00C26F1C"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38A91267"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15 01 07</w:t>
            </w:r>
          </w:p>
        </w:tc>
        <w:tc>
          <w:tcPr>
            <w:tcW w:w="4049" w:type="dxa"/>
            <w:tcBorders>
              <w:top w:val="nil"/>
              <w:left w:val="nil"/>
              <w:bottom w:val="single" w:sz="4" w:space="0" w:color="auto"/>
              <w:right w:val="single" w:sz="4" w:space="0" w:color="auto"/>
            </w:tcBorders>
            <w:noWrap/>
            <w:vAlign w:val="center"/>
            <w:hideMark/>
          </w:tcPr>
          <w:p w14:paraId="4933BDC1"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opakowania ze szkła</w:t>
            </w:r>
          </w:p>
        </w:tc>
        <w:tc>
          <w:tcPr>
            <w:tcW w:w="1701" w:type="dxa"/>
            <w:tcBorders>
              <w:top w:val="nil"/>
              <w:left w:val="nil"/>
              <w:bottom w:val="single" w:sz="4" w:space="0" w:color="auto"/>
              <w:right w:val="single" w:sz="4" w:space="0" w:color="auto"/>
            </w:tcBorders>
            <w:noWrap/>
            <w:vAlign w:val="center"/>
          </w:tcPr>
          <w:p w14:paraId="610361C3" w14:textId="5F93A4FB"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757BFA" w:rsidRPr="008E2310">
              <w:rPr>
                <w:rFonts w:ascii="Arial" w:eastAsia="Times New Roman" w:hAnsi="Arial" w:cs="Arial"/>
                <w:color w:val="000000"/>
                <w:lang w:eastAsia="pl-PL"/>
              </w:rPr>
              <w:t xml:space="preserve">8,150 </w:t>
            </w:r>
          </w:p>
        </w:tc>
        <w:tc>
          <w:tcPr>
            <w:tcW w:w="1701" w:type="dxa"/>
            <w:tcBorders>
              <w:top w:val="single" w:sz="4" w:space="0" w:color="auto"/>
              <w:left w:val="nil"/>
              <w:bottom w:val="single" w:sz="4" w:space="0" w:color="auto"/>
              <w:right w:val="single" w:sz="4" w:space="0" w:color="auto"/>
            </w:tcBorders>
            <w:noWrap/>
            <w:vAlign w:val="center"/>
          </w:tcPr>
          <w:p w14:paraId="59CA6F13" w14:textId="3DD08095"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8,500</w:t>
            </w:r>
            <w:r w:rsidR="00C26F1C" w:rsidRPr="008E2310">
              <w:rPr>
                <w:rFonts w:ascii="Arial" w:eastAsia="Times New Roman" w:hAnsi="Arial" w:cs="Arial"/>
                <w:color w:val="000000"/>
                <w:lang w:eastAsia="pl-PL"/>
              </w:rPr>
              <w:t xml:space="preserve">  </w:t>
            </w:r>
          </w:p>
        </w:tc>
      </w:tr>
      <w:tr w:rsidR="00C26F1C" w:rsidRPr="008E2310" w14:paraId="35C76F76"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0891E2AF" w14:textId="4099EF9F"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7</w:t>
            </w:r>
            <w:r w:rsidR="00C26F1C"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tcPr>
          <w:p w14:paraId="5FB1FEF5"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15 01 10*</w:t>
            </w:r>
          </w:p>
        </w:tc>
        <w:tc>
          <w:tcPr>
            <w:tcW w:w="4049" w:type="dxa"/>
            <w:tcBorders>
              <w:top w:val="nil"/>
              <w:left w:val="nil"/>
              <w:bottom w:val="single" w:sz="4" w:space="0" w:color="auto"/>
              <w:right w:val="single" w:sz="4" w:space="0" w:color="auto"/>
            </w:tcBorders>
            <w:noWrap/>
            <w:vAlign w:val="center"/>
          </w:tcPr>
          <w:p w14:paraId="4A8EDD5D"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opakowania zawierające pozostałości substancji niebezpiecznych lub nimi zanieczyszczone</w:t>
            </w:r>
          </w:p>
        </w:tc>
        <w:tc>
          <w:tcPr>
            <w:tcW w:w="1701" w:type="dxa"/>
            <w:tcBorders>
              <w:top w:val="nil"/>
              <w:left w:val="nil"/>
              <w:bottom w:val="single" w:sz="4" w:space="0" w:color="auto"/>
              <w:right w:val="single" w:sz="4" w:space="0" w:color="auto"/>
            </w:tcBorders>
            <w:noWrap/>
            <w:vAlign w:val="center"/>
          </w:tcPr>
          <w:p w14:paraId="65CF02E3" w14:textId="3E2D1091"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757BFA" w:rsidRPr="008E2310">
              <w:rPr>
                <w:rFonts w:ascii="Arial" w:eastAsia="Times New Roman" w:hAnsi="Arial" w:cs="Arial"/>
                <w:color w:val="000000"/>
                <w:lang w:eastAsia="pl-PL"/>
              </w:rPr>
              <w:t xml:space="preserve">0,800 </w:t>
            </w:r>
          </w:p>
        </w:tc>
        <w:tc>
          <w:tcPr>
            <w:tcW w:w="1701" w:type="dxa"/>
            <w:tcBorders>
              <w:top w:val="single" w:sz="4" w:space="0" w:color="auto"/>
              <w:left w:val="nil"/>
              <w:bottom w:val="single" w:sz="4" w:space="0" w:color="auto"/>
              <w:right w:val="single" w:sz="4" w:space="0" w:color="auto"/>
            </w:tcBorders>
            <w:noWrap/>
            <w:vAlign w:val="center"/>
          </w:tcPr>
          <w:p w14:paraId="51AEB0F4" w14:textId="4BE1FABB"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0,143 </w:t>
            </w:r>
          </w:p>
        </w:tc>
      </w:tr>
      <w:tr w:rsidR="00C26F1C" w:rsidRPr="008E2310" w14:paraId="0A67F982"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3F0BCE25" w14:textId="1A90CD4E"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8</w:t>
            </w:r>
            <w:r w:rsidR="00C26F1C"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42F037D5"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16 01 03</w:t>
            </w:r>
          </w:p>
        </w:tc>
        <w:tc>
          <w:tcPr>
            <w:tcW w:w="4049" w:type="dxa"/>
            <w:tcBorders>
              <w:top w:val="nil"/>
              <w:left w:val="nil"/>
              <w:bottom w:val="single" w:sz="4" w:space="0" w:color="auto"/>
              <w:right w:val="single" w:sz="4" w:space="0" w:color="auto"/>
            </w:tcBorders>
            <w:noWrap/>
            <w:vAlign w:val="center"/>
            <w:hideMark/>
          </w:tcPr>
          <w:p w14:paraId="149AD0C8"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zużyte opony</w:t>
            </w:r>
          </w:p>
        </w:tc>
        <w:tc>
          <w:tcPr>
            <w:tcW w:w="1701" w:type="dxa"/>
            <w:tcBorders>
              <w:top w:val="nil"/>
              <w:left w:val="nil"/>
              <w:bottom w:val="single" w:sz="4" w:space="0" w:color="auto"/>
              <w:right w:val="single" w:sz="4" w:space="0" w:color="auto"/>
            </w:tcBorders>
            <w:noWrap/>
            <w:vAlign w:val="center"/>
          </w:tcPr>
          <w:p w14:paraId="12483970" w14:textId="61E16D48" w:rsidR="00C26F1C" w:rsidRPr="008E2310" w:rsidRDefault="00757BFA"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49,500 </w:t>
            </w:r>
          </w:p>
        </w:tc>
        <w:tc>
          <w:tcPr>
            <w:tcW w:w="1701" w:type="dxa"/>
            <w:tcBorders>
              <w:top w:val="single" w:sz="4" w:space="0" w:color="auto"/>
              <w:left w:val="nil"/>
              <w:bottom w:val="single" w:sz="4" w:space="0" w:color="auto"/>
              <w:right w:val="single" w:sz="4" w:space="0" w:color="auto"/>
            </w:tcBorders>
            <w:noWrap/>
            <w:vAlign w:val="center"/>
          </w:tcPr>
          <w:p w14:paraId="77D03AAD" w14:textId="58262EE5"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49,330 </w:t>
            </w:r>
          </w:p>
        </w:tc>
      </w:tr>
      <w:tr w:rsidR="00C26F1C" w:rsidRPr="008E2310" w14:paraId="2FA3A1E2"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51DBB10A" w14:textId="4C58B478"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9</w:t>
            </w:r>
            <w:r w:rsidR="00C26F1C"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7423AB0A"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17 01 01</w:t>
            </w:r>
          </w:p>
        </w:tc>
        <w:tc>
          <w:tcPr>
            <w:tcW w:w="4049" w:type="dxa"/>
            <w:tcBorders>
              <w:top w:val="nil"/>
              <w:left w:val="nil"/>
              <w:bottom w:val="single" w:sz="4" w:space="0" w:color="auto"/>
              <w:right w:val="single" w:sz="4" w:space="0" w:color="auto"/>
            </w:tcBorders>
            <w:noWrap/>
            <w:vAlign w:val="center"/>
            <w:hideMark/>
          </w:tcPr>
          <w:p w14:paraId="176599BE"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odpady betonu oraz gruz betonowy z rozbiórek i remontów</w:t>
            </w:r>
          </w:p>
        </w:tc>
        <w:tc>
          <w:tcPr>
            <w:tcW w:w="1701" w:type="dxa"/>
            <w:tcBorders>
              <w:top w:val="nil"/>
              <w:left w:val="nil"/>
              <w:bottom w:val="single" w:sz="4" w:space="0" w:color="auto"/>
              <w:right w:val="single" w:sz="4" w:space="0" w:color="auto"/>
            </w:tcBorders>
            <w:noWrap/>
            <w:vAlign w:val="center"/>
          </w:tcPr>
          <w:p w14:paraId="2FC7D249" w14:textId="202A3E7F"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A8118B" w:rsidRPr="008E2310">
              <w:rPr>
                <w:rFonts w:ascii="Arial" w:eastAsia="Times New Roman" w:hAnsi="Arial" w:cs="Arial"/>
                <w:color w:val="000000"/>
                <w:lang w:eastAsia="pl-PL"/>
              </w:rPr>
              <w:t>25,450</w:t>
            </w:r>
            <w:r w:rsidR="00C26F1C" w:rsidRPr="008E2310">
              <w:rPr>
                <w:rFonts w:ascii="Arial" w:eastAsia="Times New Roman" w:hAnsi="Arial" w:cs="Arial"/>
                <w:color w:val="000000"/>
                <w:lang w:eastAsia="pl-PL"/>
              </w:rPr>
              <w:t xml:space="preserve"> </w:t>
            </w:r>
          </w:p>
        </w:tc>
        <w:tc>
          <w:tcPr>
            <w:tcW w:w="1701" w:type="dxa"/>
            <w:tcBorders>
              <w:top w:val="single" w:sz="4" w:space="0" w:color="auto"/>
              <w:left w:val="nil"/>
              <w:bottom w:val="single" w:sz="4" w:space="0" w:color="auto"/>
              <w:right w:val="single" w:sz="4" w:space="0" w:color="auto"/>
            </w:tcBorders>
            <w:noWrap/>
            <w:vAlign w:val="center"/>
          </w:tcPr>
          <w:p w14:paraId="1FDB0035" w14:textId="3906E258" w:rsidR="00C26F1C" w:rsidRPr="008E2310" w:rsidRDefault="00A3683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0,000 </w:t>
            </w:r>
          </w:p>
        </w:tc>
      </w:tr>
      <w:tr w:rsidR="00C26F1C" w:rsidRPr="008E2310" w14:paraId="50637035"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hideMark/>
          </w:tcPr>
          <w:p w14:paraId="07C4B014" w14:textId="255959C3"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w:t>
            </w:r>
            <w:r w:rsidR="00827650">
              <w:rPr>
                <w:rFonts w:ascii="Arial" w:eastAsia="Times New Roman" w:hAnsi="Arial" w:cs="Arial"/>
                <w:color w:val="000000"/>
                <w:lang w:eastAsia="pl-PL"/>
              </w:rPr>
              <w:t>0</w:t>
            </w:r>
            <w:r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1FA3915C"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17 01 07</w:t>
            </w:r>
          </w:p>
        </w:tc>
        <w:tc>
          <w:tcPr>
            <w:tcW w:w="4049" w:type="dxa"/>
            <w:tcBorders>
              <w:top w:val="nil"/>
              <w:left w:val="nil"/>
              <w:bottom w:val="single" w:sz="4" w:space="0" w:color="auto"/>
              <w:right w:val="single" w:sz="4" w:space="0" w:color="auto"/>
            </w:tcBorders>
            <w:noWrap/>
            <w:vAlign w:val="center"/>
            <w:hideMark/>
          </w:tcPr>
          <w:p w14:paraId="610C42B2"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zmieszane odpady z betonu, gruzu ceglanego, odpadowych materiałów ceramicznych i elementów wyposażenia inne niż wymienione w 17 01 06</w:t>
            </w:r>
          </w:p>
        </w:tc>
        <w:tc>
          <w:tcPr>
            <w:tcW w:w="1701" w:type="dxa"/>
            <w:tcBorders>
              <w:top w:val="nil"/>
              <w:left w:val="nil"/>
              <w:bottom w:val="single" w:sz="4" w:space="0" w:color="auto"/>
              <w:right w:val="single" w:sz="4" w:space="0" w:color="auto"/>
            </w:tcBorders>
            <w:noWrap/>
            <w:vAlign w:val="center"/>
          </w:tcPr>
          <w:p w14:paraId="2E67A36C" w14:textId="60C7F9E6"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180,490 </w:t>
            </w:r>
          </w:p>
        </w:tc>
        <w:tc>
          <w:tcPr>
            <w:tcW w:w="1701" w:type="dxa"/>
            <w:tcBorders>
              <w:top w:val="single" w:sz="4" w:space="0" w:color="auto"/>
              <w:left w:val="nil"/>
              <w:bottom w:val="single" w:sz="4" w:space="0" w:color="auto"/>
              <w:right w:val="single" w:sz="4" w:space="0" w:color="auto"/>
            </w:tcBorders>
            <w:noWrap/>
            <w:vAlign w:val="center"/>
          </w:tcPr>
          <w:p w14:paraId="58F52A45" w14:textId="0535E734"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03469D" w:rsidRPr="008E2310">
              <w:rPr>
                <w:rFonts w:ascii="Arial" w:eastAsia="Times New Roman" w:hAnsi="Arial" w:cs="Arial"/>
                <w:color w:val="000000"/>
                <w:lang w:eastAsia="pl-PL"/>
              </w:rPr>
              <w:t xml:space="preserve">238,630 </w:t>
            </w:r>
          </w:p>
        </w:tc>
      </w:tr>
      <w:tr w:rsidR="00C26F1C" w:rsidRPr="008E2310" w14:paraId="1682BB58"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11D4849D" w14:textId="64D57F79"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w:t>
            </w:r>
            <w:r w:rsidR="00827650">
              <w:rPr>
                <w:rFonts w:ascii="Arial" w:eastAsia="Times New Roman" w:hAnsi="Arial" w:cs="Arial"/>
                <w:color w:val="000000"/>
                <w:lang w:eastAsia="pl-PL"/>
              </w:rPr>
              <w:t>1</w:t>
            </w:r>
            <w:r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20F028F8"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17 01 80</w:t>
            </w:r>
          </w:p>
        </w:tc>
        <w:tc>
          <w:tcPr>
            <w:tcW w:w="4049" w:type="dxa"/>
            <w:tcBorders>
              <w:top w:val="nil"/>
              <w:left w:val="nil"/>
              <w:bottom w:val="single" w:sz="4" w:space="0" w:color="auto"/>
              <w:right w:val="single" w:sz="4" w:space="0" w:color="auto"/>
            </w:tcBorders>
            <w:noWrap/>
            <w:vAlign w:val="center"/>
            <w:hideMark/>
          </w:tcPr>
          <w:p w14:paraId="386072D5"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usunięte tynki, tapety, okleiny</w:t>
            </w:r>
          </w:p>
        </w:tc>
        <w:tc>
          <w:tcPr>
            <w:tcW w:w="1701" w:type="dxa"/>
            <w:tcBorders>
              <w:top w:val="nil"/>
              <w:left w:val="nil"/>
              <w:bottom w:val="single" w:sz="4" w:space="0" w:color="auto"/>
              <w:right w:val="single" w:sz="4" w:space="0" w:color="auto"/>
            </w:tcBorders>
            <w:noWrap/>
            <w:vAlign w:val="center"/>
          </w:tcPr>
          <w:p w14:paraId="67222CD1" w14:textId="72CAE8A2"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129,650 </w:t>
            </w:r>
          </w:p>
        </w:tc>
        <w:tc>
          <w:tcPr>
            <w:tcW w:w="1701" w:type="dxa"/>
            <w:tcBorders>
              <w:top w:val="single" w:sz="4" w:space="0" w:color="auto"/>
              <w:left w:val="nil"/>
              <w:bottom w:val="single" w:sz="4" w:space="0" w:color="auto"/>
              <w:right w:val="single" w:sz="4" w:space="0" w:color="auto"/>
            </w:tcBorders>
            <w:noWrap/>
            <w:vAlign w:val="center"/>
          </w:tcPr>
          <w:p w14:paraId="251E4D28" w14:textId="34CF066A"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251,260 </w:t>
            </w:r>
          </w:p>
        </w:tc>
      </w:tr>
      <w:tr w:rsidR="00C26F1C" w:rsidRPr="008E2310" w14:paraId="4CAF7569"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3059E135" w14:textId="1D14A720"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w:t>
            </w:r>
            <w:r w:rsidR="00827650">
              <w:rPr>
                <w:rFonts w:ascii="Arial" w:eastAsia="Times New Roman" w:hAnsi="Arial" w:cs="Arial"/>
                <w:color w:val="000000"/>
                <w:lang w:eastAsia="pl-PL"/>
              </w:rPr>
              <w:t>2</w:t>
            </w:r>
            <w:r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0321779D"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17 01 82</w:t>
            </w:r>
          </w:p>
        </w:tc>
        <w:tc>
          <w:tcPr>
            <w:tcW w:w="4049" w:type="dxa"/>
            <w:tcBorders>
              <w:top w:val="nil"/>
              <w:left w:val="nil"/>
              <w:bottom w:val="single" w:sz="4" w:space="0" w:color="auto"/>
              <w:right w:val="single" w:sz="4" w:space="0" w:color="auto"/>
            </w:tcBorders>
            <w:noWrap/>
            <w:vAlign w:val="center"/>
            <w:hideMark/>
          </w:tcPr>
          <w:p w14:paraId="35F66ED8"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inne niewymienione odpady</w:t>
            </w:r>
          </w:p>
        </w:tc>
        <w:tc>
          <w:tcPr>
            <w:tcW w:w="1701" w:type="dxa"/>
            <w:tcBorders>
              <w:top w:val="nil"/>
              <w:left w:val="nil"/>
              <w:bottom w:val="single" w:sz="4" w:space="0" w:color="auto"/>
              <w:right w:val="single" w:sz="4" w:space="0" w:color="auto"/>
            </w:tcBorders>
            <w:noWrap/>
            <w:vAlign w:val="center"/>
          </w:tcPr>
          <w:p w14:paraId="4A071FC6" w14:textId="6D4B8742" w:rsidR="00C26F1C" w:rsidRPr="008E2310" w:rsidRDefault="00A8118B"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202,538 </w:t>
            </w:r>
          </w:p>
        </w:tc>
        <w:tc>
          <w:tcPr>
            <w:tcW w:w="1701" w:type="dxa"/>
            <w:tcBorders>
              <w:top w:val="single" w:sz="4" w:space="0" w:color="auto"/>
              <w:left w:val="nil"/>
              <w:bottom w:val="single" w:sz="4" w:space="0" w:color="auto"/>
              <w:right w:val="single" w:sz="4" w:space="0" w:color="auto"/>
            </w:tcBorders>
            <w:noWrap/>
            <w:vAlign w:val="center"/>
          </w:tcPr>
          <w:p w14:paraId="0E5ACE77" w14:textId="517C9E3A"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54,100 </w:t>
            </w:r>
          </w:p>
        </w:tc>
      </w:tr>
      <w:tr w:rsidR="00C26F1C" w:rsidRPr="008E2310" w14:paraId="01EFC329" w14:textId="77777777" w:rsidTr="006F16C2">
        <w:trPr>
          <w:trHeight w:val="321"/>
          <w:jc w:val="center"/>
        </w:trPr>
        <w:tc>
          <w:tcPr>
            <w:tcW w:w="560" w:type="dxa"/>
            <w:tcBorders>
              <w:top w:val="nil"/>
              <w:left w:val="single" w:sz="8" w:space="0" w:color="auto"/>
              <w:bottom w:val="single" w:sz="4" w:space="0" w:color="auto"/>
              <w:right w:val="single" w:sz="4" w:space="0" w:color="auto"/>
            </w:tcBorders>
            <w:noWrap/>
            <w:vAlign w:val="center"/>
          </w:tcPr>
          <w:p w14:paraId="0238103E" w14:textId="37F2EBAB"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w:t>
            </w:r>
            <w:r w:rsidR="00827650">
              <w:rPr>
                <w:rFonts w:ascii="Arial" w:eastAsia="Times New Roman" w:hAnsi="Arial" w:cs="Arial"/>
                <w:color w:val="000000"/>
                <w:lang w:eastAsia="pl-PL"/>
              </w:rPr>
              <w:t>3</w:t>
            </w:r>
            <w:r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tcPr>
          <w:p w14:paraId="3BD3DEDC" w14:textId="019A3C3F" w:rsidR="00C26F1C" w:rsidRPr="008E2310" w:rsidRDefault="006F16C2" w:rsidP="008E2310">
            <w:pPr>
              <w:spacing w:line="360" w:lineRule="auto"/>
              <w:rPr>
                <w:rFonts w:ascii="Arial" w:hAnsi="Arial" w:cs="Arial"/>
              </w:rPr>
            </w:pPr>
            <w:r w:rsidRPr="008E2310">
              <w:rPr>
                <w:rFonts w:ascii="Arial" w:hAnsi="Arial" w:cs="Arial"/>
              </w:rPr>
              <w:t xml:space="preserve">    </w:t>
            </w:r>
            <w:r w:rsidR="00C26F1C" w:rsidRPr="008E2310">
              <w:rPr>
                <w:rFonts w:ascii="Arial" w:hAnsi="Arial" w:cs="Arial"/>
              </w:rPr>
              <w:t>17 02 02</w:t>
            </w:r>
          </w:p>
        </w:tc>
        <w:tc>
          <w:tcPr>
            <w:tcW w:w="4049" w:type="dxa"/>
            <w:tcBorders>
              <w:top w:val="nil"/>
              <w:left w:val="nil"/>
              <w:bottom w:val="single" w:sz="4" w:space="0" w:color="auto"/>
              <w:right w:val="single" w:sz="4" w:space="0" w:color="auto"/>
            </w:tcBorders>
            <w:noWrap/>
            <w:vAlign w:val="center"/>
          </w:tcPr>
          <w:p w14:paraId="4A196A93"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szkło</w:t>
            </w:r>
          </w:p>
        </w:tc>
        <w:tc>
          <w:tcPr>
            <w:tcW w:w="1701" w:type="dxa"/>
            <w:tcBorders>
              <w:top w:val="nil"/>
              <w:left w:val="nil"/>
              <w:bottom w:val="single" w:sz="4" w:space="0" w:color="auto"/>
              <w:right w:val="single" w:sz="4" w:space="0" w:color="auto"/>
            </w:tcBorders>
            <w:noWrap/>
            <w:vAlign w:val="center"/>
          </w:tcPr>
          <w:p w14:paraId="4C1A7347" w14:textId="0590EB49"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A8118B" w:rsidRPr="008E2310">
              <w:rPr>
                <w:rFonts w:ascii="Arial" w:eastAsia="Times New Roman" w:hAnsi="Arial" w:cs="Arial"/>
                <w:color w:val="000000"/>
                <w:lang w:eastAsia="pl-PL"/>
              </w:rPr>
              <w:t xml:space="preserve">29,750 </w:t>
            </w:r>
          </w:p>
        </w:tc>
        <w:tc>
          <w:tcPr>
            <w:tcW w:w="1701" w:type="dxa"/>
            <w:tcBorders>
              <w:top w:val="single" w:sz="4" w:space="0" w:color="auto"/>
              <w:left w:val="nil"/>
              <w:bottom w:val="single" w:sz="4" w:space="0" w:color="auto"/>
              <w:right w:val="single" w:sz="4" w:space="0" w:color="auto"/>
            </w:tcBorders>
            <w:noWrap/>
            <w:vAlign w:val="center"/>
          </w:tcPr>
          <w:p w14:paraId="2DC53785" w14:textId="2E641B6B"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21,950 </w:t>
            </w:r>
          </w:p>
        </w:tc>
      </w:tr>
      <w:tr w:rsidR="00C26F1C" w:rsidRPr="008E2310" w14:paraId="6EB6CDF7" w14:textId="77777777" w:rsidTr="006F16C2">
        <w:trPr>
          <w:trHeight w:val="159"/>
          <w:jc w:val="center"/>
        </w:trPr>
        <w:tc>
          <w:tcPr>
            <w:tcW w:w="560" w:type="dxa"/>
            <w:tcBorders>
              <w:top w:val="nil"/>
              <w:left w:val="single" w:sz="8" w:space="0" w:color="auto"/>
              <w:bottom w:val="single" w:sz="4" w:space="0" w:color="auto"/>
              <w:right w:val="single" w:sz="4" w:space="0" w:color="auto"/>
            </w:tcBorders>
            <w:noWrap/>
            <w:vAlign w:val="center"/>
          </w:tcPr>
          <w:p w14:paraId="661EA733" w14:textId="474CF332"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w:t>
            </w:r>
            <w:r w:rsidR="00827650">
              <w:rPr>
                <w:rFonts w:ascii="Arial" w:eastAsia="Times New Roman" w:hAnsi="Arial" w:cs="Arial"/>
                <w:color w:val="000000"/>
                <w:lang w:eastAsia="pl-PL"/>
              </w:rPr>
              <w:t>4</w:t>
            </w:r>
            <w:r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41014F48"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17 09 04</w:t>
            </w:r>
          </w:p>
        </w:tc>
        <w:tc>
          <w:tcPr>
            <w:tcW w:w="4049" w:type="dxa"/>
            <w:tcBorders>
              <w:top w:val="nil"/>
              <w:left w:val="nil"/>
              <w:bottom w:val="single" w:sz="4" w:space="0" w:color="auto"/>
              <w:right w:val="single" w:sz="4" w:space="0" w:color="auto"/>
            </w:tcBorders>
            <w:noWrap/>
            <w:vAlign w:val="center"/>
            <w:hideMark/>
          </w:tcPr>
          <w:p w14:paraId="6A4B6262" w14:textId="77777777" w:rsidR="00C26F1C" w:rsidRPr="008E2310" w:rsidRDefault="00C26F1C" w:rsidP="008E2310">
            <w:pPr>
              <w:spacing w:after="0" w:line="360" w:lineRule="auto"/>
              <w:rPr>
                <w:rFonts w:ascii="Arial" w:eastAsia="Times New Roman" w:hAnsi="Arial" w:cs="Arial"/>
                <w:lang w:eastAsia="pl-PL"/>
              </w:rPr>
            </w:pPr>
            <w:r w:rsidRPr="008E2310">
              <w:rPr>
                <w:rFonts w:ascii="Arial" w:eastAsia="Times New Roman" w:hAnsi="Arial" w:cs="Arial"/>
                <w:lang w:eastAsia="pl-PL"/>
              </w:rPr>
              <w:t>zmieszane odpady z budowy, remontów i demontażu inne niż wymienione w 17 09 01, 17 09 02 i 17 09 03</w:t>
            </w:r>
          </w:p>
          <w:p w14:paraId="690A32A6" w14:textId="77777777" w:rsidR="00C26F1C" w:rsidRPr="008E2310" w:rsidRDefault="00C26F1C" w:rsidP="008E2310">
            <w:pPr>
              <w:spacing w:after="0" w:line="360" w:lineRule="auto"/>
              <w:rPr>
                <w:rFonts w:ascii="Arial" w:eastAsia="Times New Roman" w:hAnsi="Arial" w:cs="Arial"/>
                <w:color w:val="000000"/>
                <w:lang w:eastAsia="pl-PL"/>
              </w:rPr>
            </w:pPr>
          </w:p>
        </w:tc>
        <w:tc>
          <w:tcPr>
            <w:tcW w:w="1701" w:type="dxa"/>
            <w:tcBorders>
              <w:top w:val="nil"/>
              <w:left w:val="nil"/>
              <w:bottom w:val="single" w:sz="4" w:space="0" w:color="auto"/>
              <w:right w:val="single" w:sz="4" w:space="0" w:color="auto"/>
            </w:tcBorders>
            <w:noWrap/>
            <w:vAlign w:val="center"/>
          </w:tcPr>
          <w:p w14:paraId="4745FD78" w14:textId="239F102F"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A8118B" w:rsidRPr="008E2310">
              <w:rPr>
                <w:rFonts w:ascii="Arial" w:eastAsia="Times New Roman" w:hAnsi="Arial" w:cs="Arial"/>
                <w:color w:val="000000"/>
                <w:lang w:eastAsia="pl-PL"/>
              </w:rPr>
              <w:t xml:space="preserve">137,200 </w:t>
            </w:r>
          </w:p>
        </w:tc>
        <w:tc>
          <w:tcPr>
            <w:tcW w:w="1701" w:type="dxa"/>
            <w:tcBorders>
              <w:top w:val="single" w:sz="4" w:space="0" w:color="auto"/>
              <w:left w:val="nil"/>
              <w:bottom w:val="single" w:sz="4" w:space="0" w:color="auto"/>
              <w:right w:val="single" w:sz="4" w:space="0" w:color="auto"/>
            </w:tcBorders>
            <w:noWrap/>
            <w:vAlign w:val="center"/>
          </w:tcPr>
          <w:p w14:paraId="6319C566" w14:textId="377569AE"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142,560 </w:t>
            </w:r>
          </w:p>
        </w:tc>
      </w:tr>
      <w:tr w:rsidR="00C26F1C" w:rsidRPr="008E2310" w14:paraId="0C78DAF6"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10AD089E" w14:textId="0ED13559"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w:t>
            </w:r>
            <w:r w:rsidR="00827650">
              <w:rPr>
                <w:rFonts w:ascii="Arial" w:eastAsia="Times New Roman" w:hAnsi="Arial" w:cs="Arial"/>
                <w:color w:val="000000"/>
                <w:lang w:eastAsia="pl-PL"/>
              </w:rPr>
              <w:t>5</w:t>
            </w:r>
            <w:r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tcPr>
          <w:p w14:paraId="5930444D"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20 01 11</w:t>
            </w:r>
          </w:p>
        </w:tc>
        <w:tc>
          <w:tcPr>
            <w:tcW w:w="4049" w:type="dxa"/>
            <w:tcBorders>
              <w:top w:val="nil"/>
              <w:left w:val="nil"/>
              <w:bottom w:val="single" w:sz="4" w:space="0" w:color="auto"/>
              <w:right w:val="single" w:sz="4" w:space="0" w:color="auto"/>
            </w:tcBorders>
            <w:noWrap/>
            <w:vAlign w:val="center"/>
          </w:tcPr>
          <w:p w14:paraId="2BB932F0"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tekstylia</w:t>
            </w:r>
          </w:p>
        </w:tc>
        <w:tc>
          <w:tcPr>
            <w:tcW w:w="1701" w:type="dxa"/>
            <w:tcBorders>
              <w:top w:val="nil"/>
              <w:left w:val="nil"/>
              <w:bottom w:val="single" w:sz="4" w:space="0" w:color="auto"/>
              <w:right w:val="single" w:sz="4" w:space="0" w:color="auto"/>
            </w:tcBorders>
            <w:noWrap/>
            <w:vAlign w:val="center"/>
          </w:tcPr>
          <w:p w14:paraId="147E8B9C" w14:textId="627E6C5A"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4B4705" w:rsidRPr="008E2310">
              <w:rPr>
                <w:rFonts w:ascii="Arial" w:eastAsia="Times New Roman" w:hAnsi="Arial" w:cs="Arial"/>
                <w:color w:val="000000"/>
                <w:lang w:eastAsia="pl-PL"/>
              </w:rPr>
              <w:t>0,020</w:t>
            </w:r>
            <w:r w:rsidR="00C26F1C" w:rsidRPr="008E2310">
              <w:rPr>
                <w:rFonts w:ascii="Arial" w:eastAsia="Times New Roman" w:hAnsi="Arial" w:cs="Arial"/>
                <w:color w:val="000000"/>
                <w:lang w:eastAsia="pl-PL"/>
              </w:rPr>
              <w:t xml:space="preserve"> </w:t>
            </w:r>
          </w:p>
        </w:tc>
        <w:tc>
          <w:tcPr>
            <w:tcW w:w="1701" w:type="dxa"/>
            <w:tcBorders>
              <w:top w:val="single" w:sz="4" w:space="0" w:color="auto"/>
              <w:left w:val="nil"/>
              <w:bottom w:val="single" w:sz="4" w:space="0" w:color="auto"/>
              <w:right w:val="single" w:sz="4" w:space="0" w:color="auto"/>
            </w:tcBorders>
            <w:noWrap/>
            <w:vAlign w:val="center"/>
          </w:tcPr>
          <w:p w14:paraId="55BE9C23" w14:textId="398B7E34"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A3683D" w:rsidRPr="008E2310">
              <w:rPr>
                <w:rFonts w:ascii="Arial" w:eastAsia="Times New Roman" w:hAnsi="Arial" w:cs="Arial"/>
                <w:color w:val="000000"/>
                <w:lang w:eastAsia="pl-PL"/>
              </w:rPr>
              <w:t>0,000</w:t>
            </w:r>
            <w:r w:rsidR="00C26F1C" w:rsidRPr="008E2310">
              <w:rPr>
                <w:rFonts w:ascii="Arial" w:eastAsia="Times New Roman" w:hAnsi="Arial" w:cs="Arial"/>
                <w:color w:val="000000"/>
                <w:lang w:eastAsia="pl-PL"/>
              </w:rPr>
              <w:t xml:space="preserve"> </w:t>
            </w:r>
          </w:p>
        </w:tc>
      </w:tr>
      <w:tr w:rsidR="00C26F1C" w:rsidRPr="008E2310" w14:paraId="0DC96077"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1374C698" w14:textId="24A0054C"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w:t>
            </w:r>
            <w:r w:rsidR="00827650">
              <w:rPr>
                <w:rFonts w:ascii="Arial" w:eastAsia="Times New Roman" w:hAnsi="Arial" w:cs="Arial"/>
                <w:color w:val="000000"/>
                <w:lang w:eastAsia="pl-PL"/>
              </w:rPr>
              <w:t>6</w:t>
            </w:r>
            <w:r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tcPr>
          <w:p w14:paraId="01F363AE" w14:textId="77777777" w:rsidR="00C26F1C" w:rsidRPr="008E2310" w:rsidRDefault="00C26F1C" w:rsidP="008E2310">
            <w:pPr>
              <w:spacing w:line="360" w:lineRule="auto"/>
              <w:rPr>
                <w:rFonts w:ascii="Arial" w:hAnsi="Arial" w:cs="Arial"/>
              </w:rPr>
            </w:pPr>
            <w:r w:rsidRPr="008E2310">
              <w:rPr>
                <w:rFonts w:ascii="Arial" w:hAnsi="Arial" w:cs="Arial"/>
              </w:rPr>
              <w:t>20 01 21*</w:t>
            </w:r>
          </w:p>
        </w:tc>
        <w:tc>
          <w:tcPr>
            <w:tcW w:w="4049" w:type="dxa"/>
            <w:tcBorders>
              <w:top w:val="nil"/>
              <w:left w:val="nil"/>
              <w:bottom w:val="single" w:sz="4" w:space="0" w:color="auto"/>
              <w:right w:val="single" w:sz="4" w:space="0" w:color="auto"/>
            </w:tcBorders>
            <w:noWrap/>
            <w:vAlign w:val="center"/>
          </w:tcPr>
          <w:p w14:paraId="7143AF00" w14:textId="77777777" w:rsidR="00C26F1C" w:rsidRPr="008E2310" w:rsidRDefault="00C26F1C" w:rsidP="008E2310">
            <w:pPr>
              <w:spacing w:after="0" w:line="360" w:lineRule="auto"/>
              <w:rPr>
                <w:rFonts w:ascii="Arial" w:hAnsi="Arial" w:cs="Arial"/>
              </w:rPr>
            </w:pPr>
            <w:r w:rsidRPr="008E2310">
              <w:rPr>
                <w:rFonts w:ascii="Arial" w:hAnsi="Arial" w:cs="Arial"/>
              </w:rPr>
              <w:t>lampy fluorescencyjne i inne odpady zawierające rtęć</w:t>
            </w:r>
          </w:p>
        </w:tc>
        <w:tc>
          <w:tcPr>
            <w:tcW w:w="1701" w:type="dxa"/>
            <w:tcBorders>
              <w:top w:val="nil"/>
              <w:left w:val="nil"/>
              <w:bottom w:val="single" w:sz="4" w:space="0" w:color="auto"/>
              <w:right w:val="single" w:sz="4" w:space="0" w:color="auto"/>
            </w:tcBorders>
            <w:noWrap/>
            <w:vAlign w:val="center"/>
          </w:tcPr>
          <w:p w14:paraId="4C9D73F6" w14:textId="3A8DF6D9"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4B4705" w:rsidRPr="008E2310">
              <w:rPr>
                <w:rFonts w:ascii="Arial" w:eastAsia="Times New Roman" w:hAnsi="Arial" w:cs="Arial"/>
                <w:color w:val="000000"/>
                <w:lang w:eastAsia="pl-PL"/>
              </w:rPr>
              <w:t>0,096</w:t>
            </w:r>
            <w:r w:rsidR="00C26F1C" w:rsidRPr="008E2310">
              <w:rPr>
                <w:rFonts w:ascii="Arial" w:eastAsia="Times New Roman" w:hAnsi="Arial" w:cs="Arial"/>
                <w:color w:val="000000"/>
                <w:lang w:eastAsia="pl-PL"/>
              </w:rPr>
              <w:t xml:space="preserve">  </w:t>
            </w:r>
          </w:p>
        </w:tc>
        <w:tc>
          <w:tcPr>
            <w:tcW w:w="1701" w:type="dxa"/>
            <w:tcBorders>
              <w:top w:val="single" w:sz="4" w:space="0" w:color="auto"/>
              <w:left w:val="nil"/>
              <w:bottom w:val="single" w:sz="4" w:space="0" w:color="auto"/>
              <w:right w:val="single" w:sz="4" w:space="0" w:color="auto"/>
            </w:tcBorders>
            <w:noWrap/>
            <w:vAlign w:val="center"/>
          </w:tcPr>
          <w:p w14:paraId="4F767092" w14:textId="2C64FEB0"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03469D" w:rsidRPr="008E2310">
              <w:rPr>
                <w:rFonts w:ascii="Arial" w:eastAsia="Times New Roman" w:hAnsi="Arial" w:cs="Arial"/>
                <w:color w:val="000000"/>
                <w:lang w:eastAsia="pl-PL"/>
              </w:rPr>
              <w:t xml:space="preserve">0,234 </w:t>
            </w:r>
            <w:r w:rsidR="00C26F1C" w:rsidRPr="008E2310">
              <w:rPr>
                <w:rFonts w:ascii="Arial" w:eastAsia="Times New Roman" w:hAnsi="Arial" w:cs="Arial"/>
                <w:color w:val="000000"/>
                <w:lang w:eastAsia="pl-PL"/>
              </w:rPr>
              <w:t xml:space="preserve"> </w:t>
            </w:r>
          </w:p>
        </w:tc>
      </w:tr>
      <w:tr w:rsidR="00C26F1C" w:rsidRPr="008E2310" w14:paraId="6895875C"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5E8D5EBB" w14:textId="54D8E64C" w:rsidR="00C26F1C" w:rsidRPr="008E2310" w:rsidRDefault="00827650" w:rsidP="008E2310">
            <w:pPr>
              <w:spacing w:after="0" w:line="360" w:lineRule="auto"/>
              <w:rPr>
                <w:rFonts w:ascii="Arial" w:eastAsia="Times New Roman" w:hAnsi="Arial" w:cs="Arial"/>
                <w:color w:val="000000"/>
                <w:lang w:eastAsia="pl-PL"/>
              </w:rPr>
            </w:pPr>
            <w:r>
              <w:rPr>
                <w:rFonts w:ascii="Arial" w:eastAsia="Times New Roman" w:hAnsi="Arial" w:cs="Arial"/>
                <w:color w:val="000000"/>
                <w:lang w:eastAsia="pl-PL"/>
              </w:rPr>
              <w:t>17</w:t>
            </w:r>
            <w:r w:rsidR="00C26F1C"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70780911"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20 01 32</w:t>
            </w:r>
          </w:p>
        </w:tc>
        <w:tc>
          <w:tcPr>
            <w:tcW w:w="4049" w:type="dxa"/>
            <w:tcBorders>
              <w:top w:val="nil"/>
              <w:left w:val="nil"/>
              <w:bottom w:val="single" w:sz="4" w:space="0" w:color="auto"/>
              <w:right w:val="single" w:sz="4" w:space="0" w:color="auto"/>
            </w:tcBorders>
            <w:noWrap/>
            <w:vAlign w:val="center"/>
            <w:hideMark/>
          </w:tcPr>
          <w:p w14:paraId="4800C8E9"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leki inne niż wymienione w 20 01 31</w:t>
            </w:r>
          </w:p>
        </w:tc>
        <w:tc>
          <w:tcPr>
            <w:tcW w:w="1701" w:type="dxa"/>
            <w:tcBorders>
              <w:top w:val="nil"/>
              <w:left w:val="nil"/>
              <w:bottom w:val="single" w:sz="4" w:space="0" w:color="auto"/>
              <w:right w:val="single" w:sz="4" w:space="0" w:color="auto"/>
            </w:tcBorders>
            <w:noWrap/>
            <w:vAlign w:val="center"/>
          </w:tcPr>
          <w:p w14:paraId="612876AC" w14:textId="6A40C513" w:rsidR="00C26F1C" w:rsidRPr="008E2310" w:rsidRDefault="006F16C2"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4B4705" w:rsidRPr="008E2310">
              <w:rPr>
                <w:rFonts w:ascii="Arial" w:eastAsia="Times New Roman" w:hAnsi="Arial" w:cs="Arial"/>
                <w:color w:val="000000"/>
                <w:lang w:eastAsia="pl-PL"/>
              </w:rPr>
              <w:t xml:space="preserve">1,466 </w:t>
            </w:r>
          </w:p>
        </w:tc>
        <w:tc>
          <w:tcPr>
            <w:tcW w:w="1701" w:type="dxa"/>
            <w:tcBorders>
              <w:top w:val="single" w:sz="4" w:space="0" w:color="auto"/>
              <w:left w:val="nil"/>
              <w:bottom w:val="single" w:sz="4" w:space="0" w:color="auto"/>
              <w:right w:val="single" w:sz="4" w:space="0" w:color="auto"/>
            </w:tcBorders>
            <w:noWrap/>
            <w:vAlign w:val="center"/>
          </w:tcPr>
          <w:p w14:paraId="685D9121" w14:textId="054E6AD4"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1,361 </w:t>
            </w:r>
          </w:p>
        </w:tc>
      </w:tr>
      <w:tr w:rsidR="00C26F1C" w:rsidRPr="008E2310" w14:paraId="5075B2EA"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4B76D599" w14:textId="6A3E2936" w:rsidR="00C26F1C" w:rsidRPr="008E2310" w:rsidRDefault="00827650" w:rsidP="008E2310">
            <w:pPr>
              <w:spacing w:after="0" w:line="360" w:lineRule="auto"/>
              <w:rPr>
                <w:rFonts w:ascii="Arial" w:eastAsia="Times New Roman" w:hAnsi="Arial" w:cs="Arial"/>
                <w:color w:val="000000"/>
                <w:lang w:eastAsia="pl-PL"/>
              </w:rPr>
            </w:pPr>
            <w:r>
              <w:rPr>
                <w:rFonts w:ascii="Arial" w:eastAsia="Times New Roman" w:hAnsi="Arial" w:cs="Arial"/>
                <w:color w:val="000000"/>
                <w:lang w:eastAsia="pl-PL"/>
              </w:rPr>
              <w:t>18</w:t>
            </w:r>
            <w:r w:rsidR="00C26F1C"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28ED2E1E"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20 01 34</w:t>
            </w:r>
          </w:p>
        </w:tc>
        <w:tc>
          <w:tcPr>
            <w:tcW w:w="4049" w:type="dxa"/>
            <w:tcBorders>
              <w:top w:val="nil"/>
              <w:left w:val="nil"/>
              <w:bottom w:val="single" w:sz="4" w:space="0" w:color="auto"/>
              <w:right w:val="single" w:sz="4" w:space="0" w:color="auto"/>
            </w:tcBorders>
            <w:noWrap/>
            <w:vAlign w:val="center"/>
            <w:hideMark/>
          </w:tcPr>
          <w:p w14:paraId="2E0EFF14"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 xml:space="preserve">baterie i akumulatory inne niż </w:t>
            </w:r>
            <w:r w:rsidRPr="008E2310">
              <w:rPr>
                <w:rFonts w:ascii="Arial" w:hAnsi="Arial" w:cs="Arial"/>
              </w:rPr>
              <w:lastRenderedPageBreak/>
              <w:t>wymienione w 20 01 33</w:t>
            </w:r>
          </w:p>
        </w:tc>
        <w:tc>
          <w:tcPr>
            <w:tcW w:w="1701" w:type="dxa"/>
            <w:tcBorders>
              <w:top w:val="nil"/>
              <w:left w:val="nil"/>
              <w:bottom w:val="single" w:sz="4" w:space="0" w:color="auto"/>
              <w:right w:val="single" w:sz="4" w:space="0" w:color="auto"/>
            </w:tcBorders>
            <w:noWrap/>
            <w:vAlign w:val="center"/>
          </w:tcPr>
          <w:p w14:paraId="105C755D" w14:textId="51D55E1E" w:rsidR="00C26F1C" w:rsidRPr="008E2310" w:rsidRDefault="006F16C2"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lastRenderedPageBreak/>
              <w:t xml:space="preserve">    </w:t>
            </w:r>
            <w:r w:rsidR="004B4705" w:rsidRPr="008E2310">
              <w:rPr>
                <w:rFonts w:ascii="Arial" w:eastAsia="Times New Roman" w:hAnsi="Arial" w:cs="Arial"/>
                <w:color w:val="000000"/>
                <w:lang w:eastAsia="pl-PL"/>
              </w:rPr>
              <w:t xml:space="preserve">0,208 </w:t>
            </w:r>
          </w:p>
        </w:tc>
        <w:tc>
          <w:tcPr>
            <w:tcW w:w="1701" w:type="dxa"/>
            <w:tcBorders>
              <w:top w:val="single" w:sz="4" w:space="0" w:color="auto"/>
              <w:left w:val="nil"/>
              <w:bottom w:val="single" w:sz="4" w:space="0" w:color="auto"/>
              <w:right w:val="single" w:sz="4" w:space="0" w:color="auto"/>
            </w:tcBorders>
            <w:noWrap/>
            <w:vAlign w:val="center"/>
          </w:tcPr>
          <w:p w14:paraId="460F351F" w14:textId="51E1F775"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0,382 </w:t>
            </w:r>
          </w:p>
        </w:tc>
      </w:tr>
      <w:tr w:rsidR="00C26F1C" w:rsidRPr="008E2310" w14:paraId="1AA5CF9A"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4E5D8DE1" w14:textId="699B6F18" w:rsidR="00C26F1C" w:rsidRPr="008E2310" w:rsidRDefault="00827650" w:rsidP="008E2310">
            <w:pPr>
              <w:spacing w:after="0" w:line="360" w:lineRule="auto"/>
              <w:rPr>
                <w:rFonts w:ascii="Arial" w:eastAsia="Times New Roman" w:hAnsi="Arial" w:cs="Arial"/>
                <w:color w:val="000000"/>
                <w:lang w:eastAsia="pl-PL"/>
              </w:rPr>
            </w:pPr>
            <w:r>
              <w:rPr>
                <w:rFonts w:ascii="Arial" w:eastAsia="Times New Roman" w:hAnsi="Arial" w:cs="Arial"/>
                <w:color w:val="000000"/>
                <w:lang w:eastAsia="pl-PL"/>
              </w:rPr>
              <w:t>19</w:t>
            </w:r>
            <w:r w:rsidR="00C26F1C"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7618C687"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20 01 35*</w:t>
            </w:r>
          </w:p>
        </w:tc>
        <w:tc>
          <w:tcPr>
            <w:tcW w:w="4049" w:type="dxa"/>
            <w:tcBorders>
              <w:top w:val="nil"/>
              <w:left w:val="nil"/>
              <w:bottom w:val="single" w:sz="4" w:space="0" w:color="auto"/>
              <w:right w:val="single" w:sz="4" w:space="0" w:color="auto"/>
            </w:tcBorders>
            <w:noWrap/>
            <w:vAlign w:val="center"/>
            <w:hideMark/>
          </w:tcPr>
          <w:p w14:paraId="2F85286C"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zużyte urządzenia elektryczne i elektroniczne inne niż wymienione w 20 01 21 i 20 01 23 zawierające niebezpieczne składniki</w:t>
            </w:r>
          </w:p>
        </w:tc>
        <w:tc>
          <w:tcPr>
            <w:tcW w:w="1701" w:type="dxa"/>
            <w:tcBorders>
              <w:top w:val="nil"/>
              <w:left w:val="nil"/>
              <w:bottom w:val="single" w:sz="4" w:space="0" w:color="auto"/>
              <w:right w:val="single" w:sz="4" w:space="0" w:color="auto"/>
            </w:tcBorders>
            <w:noWrap/>
            <w:vAlign w:val="center"/>
          </w:tcPr>
          <w:p w14:paraId="226C88FC" w14:textId="6078137D" w:rsidR="00C26F1C" w:rsidRPr="008E2310" w:rsidRDefault="004B4705"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14,295 </w:t>
            </w:r>
          </w:p>
        </w:tc>
        <w:tc>
          <w:tcPr>
            <w:tcW w:w="1701" w:type="dxa"/>
            <w:tcBorders>
              <w:top w:val="single" w:sz="4" w:space="0" w:color="auto"/>
              <w:left w:val="nil"/>
              <w:bottom w:val="single" w:sz="4" w:space="0" w:color="auto"/>
              <w:right w:val="single" w:sz="4" w:space="0" w:color="auto"/>
            </w:tcBorders>
            <w:noWrap/>
            <w:vAlign w:val="center"/>
          </w:tcPr>
          <w:p w14:paraId="38CFE58B" w14:textId="64DF2AC1"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13,968 </w:t>
            </w:r>
          </w:p>
        </w:tc>
      </w:tr>
      <w:tr w:rsidR="00C26F1C" w:rsidRPr="008E2310" w14:paraId="24241736"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661A1312" w14:textId="5EDC66EC"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2</w:t>
            </w:r>
            <w:r w:rsidR="00827650">
              <w:rPr>
                <w:rFonts w:ascii="Arial" w:eastAsia="Times New Roman" w:hAnsi="Arial" w:cs="Arial"/>
                <w:color w:val="000000"/>
                <w:lang w:eastAsia="pl-PL"/>
              </w:rPr>
              <w:t>0</w:t>
            </w:r>
            <w:r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115A885C"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20 01 36</w:t>
            </w:r>
          </w:p>
        </w:tc>
        <w:tc>
          <w:tcPr>
            <w:tcW w:w="4049" w:type="dxa"/>
            <w:tcBorders>
              <w:top w:val="nil"/>
              <w:left w:val="nil"/>
              <w:bottom w:val="single" w:sz="4" w:space="0" w:color="auto"/>
              <w:right w:val="single" w:sz="4" w:space="0" w:color="auto"/>
            </w:tcBorders>
            <w:noWrap/>
            <w:vAlign w:val="center"/>
            <w:hideMark/>
          </w:tcPr>
          <w:p w14:paraId="592DFDB3"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hAnsi="Arial" w:cs="Arial"/>
              </w:rPr>
              <w:t>zużyte urządzenia elektryczne i elektroniczne inne niż wymienione w 20 01 21, 20 01 23 i 20 01 35</w:t>
            </w:r>
          </w:p>
        </w:tc>
        <w:tc>
          <w:tcPr>
            <w:tcW w:w="1701" w:type="dxa"/>
            <w:tcBorders>
              <w:top w:val="nil"/>
              <w:left w:val="nil"/>
              <w:bottom w:val="single" w:sz="4" w:space="0" w:color="auto"/>
              <w:right w:val="single" w:sz="4" w:space="0" w:color="auto"/>
            </w:tcBorders>
            <w:noWrap/>
            <w:vAlign w:val="center"/>
          </w:tcPr>
          <w:p w14:paraId="546A926B" w14:textId="79909965"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4B4705" w:rsidRPr="008E2310">
              <w:rPr>
                <w:rFonts w:ascii="Arial" w:eastAsia="Times New Roman" w:hAnsi="Arial" w:cs="Arial"/>
                <w:color w:val="000000"/>
                <w:lang w:eastAsia="pl-PL"/>
              </w:rPr>
              <w:t xml:space="preserve">8,190 </w:t>
            </w:r>
          </w:p>
        </w:tc>
        <w:tc>
          <w:tcPr>
            <w:tcW w:w="1701" w:type="dxa"/>
            <w:tcBorders>
              <w:top w:val="single" w:sz="4" w:space="0" w:color="auto"/>
              <w:left w:val="nil"/>
              <w:bottom w:val="single" w:sz="4" w:space="0" w:color="auto"/>
              <w:right w:val="single" w:sz="4" w:space="0" w:color="auto"/>
            </w:tcBorders>
            <w:noWrap/>
            <w:vAlign w:val="center"/>
          </w:tcPr>
          <w:p w14:paraId="177FFD46" w14:textId="3B59A29D"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10,570 </w:t>
            </w:r>
          </w:p>
        </w:tc>
      </w:tr>
      <w:tr w:rsidR="00C26F1C" w:rsidRPr="008E2310" w14:paraId="0F032159" w14:textId="77777777" w:rsidTr="006F16C2">
        <w:trPr>
          <w:trHeight w:val="288"/>
          <w:jc w:val="center"/>
        </w:trPr>
        <w:tc>
          <w:tcPr>
            <w:tcW w:w="560" w:type="dxa"/>
            <w:tcBorders>
              <w:top w:val="single" w:sz="4" w:space="0" w:color="auto"/>
              <w:left w:val="single" w:sz="8" w:space="0" w:color="auto"/>
              <w:bottom w:val="single" w:sz="4" w:space="0" w:color="auto"/>
              <w:right w:val="single" w:sz="4" w:space="0" w:color="auto"/>
            </w:tcBorders>
            <w:noWrap/>
            <w:vAlign w:val="center"/>
          </w:tcPr>
          <w:p w14:paraId="179B2F9D" w14:textId="6FC64E99"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2</w:t>
            </w:r>
            <w:r w:rsidR="00827650">
              <w:rPr>
                <w:rFonts w:ascii="Arial" w:eastAsia="Times New Roman" w:hAnsi="Arial" w:cs="Arial"/>
                <w:color w:val="000000"/>
                <w:lang w:eastAsia="pl-PL"/>
              </w:rPr>
              <w:t>1</w:t>
            </w:r>
            <w:r w:rsidRPr="008E2310">
              <w:rPr>
                <w:rFonts w:ascii="Arial" w:eastAsia="Times New Roman" w:hAnsi="Arial" w:cs="Arial"/>
                <w:color w:val="000000"/>
                <w:lang w:eastAsia="pl-PL"/>
              </w:rPr>
              <w:t>.</w:t>
            </w:r>
          </w:p>
        </w:tc>
        <w:tc>
          <w:tcPr>
            <w:tcW w:w="1415" w:type="dxa"/>
            <w:tcBorders>
              <w:top w:val="single" w:sz="4" w:space="0" w:color="auto"/>
              <w:left w:val="nil"/>
              <w:bottom w:val="single" w:sz="4" w:space="0" w:color="auto"/>
              <w:right w:val="single" w:sz="4" w:space="0" w:color="auto"/>
            </w:tcBorders>
            <w:noWrap/>
            <w:vAlign w:val="center"/>
            <w:hideMark/>
          </w:tcPr>
          <w:p w14:paraId="377E47F8"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20 02 01</w:t>
            </w:r>
          </w:p>
        </w:tc>
        <w:tc>
          <w:tcPr>
            <w:tcW w:w="4049" w:type="dxa"/>
            <w:tcBorders>
              <w:top w:val="single" w:sz="4" w:space="0" w:color="auto"/>
              <w:left w:val="nil"/>
              <w:bottom w:val="single" w:sz="4" w:space="0" w:color="auto"/>
              <w:right w:val="single" w:sz="4" w:space="0" w:color="auto"/>
            </w:tcBorders>
            <w:noWrap/>
            <w:vAlign w:val="center"/>
            <w:hideMark/>
          </w:tcPr>
          <w:p w14:paraId="029BB5D6"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odpady ulegające biodegradacji</w:t>
            </w:r>
          </w:p>
        </w:tc>
        <w:tc>
          <w:tcPr>
            <w:tcW w:w="1701" w:type="dxa"/>
            <w:tcBorders>
              <w:top w:val="single" w:sz="4" w:space="0" w:color="auto"/>
              <w:left w:val="nil"/>
              <w:bottom w:val="single" w:sz="4" w:space="0" w:color="auto"/>
              <w:right w:val="single" w:sz="4" w:space="0" w:color="auto"/>
            </w:tcBorders>
            <w:noWrap/>
            <w:vAlign w:val="center"/>
          </w:tcPr>
          <w:p w14:paraId="2A9B83D2" w14:textId="78C042AA" w:rsidR="00C26F1C" w:rsidRPr="008E2310" w:rsidRDefault="004B4705"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120,440</w:t>
            </w:r>
            <w:r w:rsidR="00C26F1C" w:rsidRPr="008E2310">
              <w:rPr>
                <w:rFonts w:ascii="Arial" w:eastAsia="Times New Roman" w:hAnsi="Arial" w:cs="Arial"/>
                <w:color w:val="000000"/>
                <w:lang w:eastAsia="pl-PL"/>
              </w:rPr>
              <w:t xml:space="preserve"> </w:t>
            </w:r>
          </w:p>
        </w:tc>
        <w:tc>
          <w:tcPr>
            <w:tcW w:w="1701" w:type="dxa"/>
            <w:tcBorders>
              <w:top w:val="single" w:sz="4" w:space="0" w:color="auto"/>
              <w:left w:val="nil"/>
              <w:bottom w:val="single" w:sz="4" w:space="0" w:color="auto"/>
              <w:right w:val="single" w:sz="4" w:space="0" w:color="auto"/>
            </w:tcBorders>
            <w:noWrap/>
            <w:vAlign w:val="center"/>
          </w:tcPr>
          <w:p w14:paraId="2B1CE828" w14:textId="3D93B6CF"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03469D" w:rsidRPr="008E2310">
              <w:rPr>
                <w:rFonts w:ascii="Arial" w:eastAsia="Times New Roman" w:hAnsi="Arial" w:cs="Arial"/>
                <w:color w:val="000000"/>
                <w:lang w:eastAsia="pl-PL"/>
              </w:rPr>
              <w:t xml:space="preserve">73,010 </w:t>
            </w:r>
          </w:p>
        </w:tc>
      </w:tr>
      <w:tr w:rsidR="00C26F1C" w:rsidRPr="008E2310" w14:paraId="1BAE5CE8" w14:textId="77777777" w:rsidTr="006F16C2">
        <w:trPr>
          <w:trHeight w:val="288"/>
          <w:jc w:val="center"/>
        </w:trPr>
        <w:tc>
          <w:tcPr>
            <w:tcW w:w="560" w:type="dxa"/>
            <w:tcBorders>
              <w:top w:val="nil"/>
              <w:left w:val="single" w:sz="8" w:space="0" w:color="auto"/>
              <w:bottom w:val="single" w:sz="4" w:space="0" w:color="auto"/>
              <w:right w:val="single" w:sz="4" w:space="0" w:color="auto"/>
            </w:tcBorders>
            <w:noWrap/>
            <w:vAlign w:val="center"/>
          </w:tcPr>
          <w:p w14:paraId="427AEE33" w14:textId="273C788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2</w:t>
            </w:r>
            <w:r w:rsidR="00827650">
              <w:rPr>
                <w:rFonts w:ascii="Arial" w:eastAsia="Times New Roman" w:hAnsi="Arial" w:cs="Arial"/>
                <w:color w:val="000000"/>
                <w:lang w:eastAsia="pl-PL"/>
              </w:rPr>
              <w:t>2</w:t>
            </w:r>
            <w:r w:rsidRPr="008E2310">
              <w:rPr>
                <w:rFonts w:ascii="Arial" w:eastAsia="Times New Roman" w:hAnsi="Arial" w:cs="Arial"/>
                <w:color w:val="000000"/>
                <w:lang w:eastAsia="pl-PL"/>
              </w:rPr>
              <w:t>.</w:t>
            </w:r>
          </w:p>
        </w:tc>
        <w:tc>
          <w:tcPr>
            <w:tcW w:w="1415" w:type="dxa"/>
            <w:tcBorders>
              <w:top w:val="nil"/>
              <w:left w:val="nil"/>
              <w:bottom w:val="single" w:sz="4" w:space="0" w:color="auto"/>
              <w:right w:val="single" w:sz="4" w:space="0" w:color="auto"/>
            </w:tcBorders>
            <w:noWrap/>
            <w:vAlign w:val="center"/>
            <w:hideMark/>
          </w:tcPr>
          <w:p w14:paraId="0110F39F"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20 03 07</w:t>
            </w:r>
          </w:p>
        </w:tc>
        <w:tc>
          <w:tcPr>
            <w:tcW w:w="4049" w:type="dxa"/>
            <w:tcBorders>
              <w:top w:val="nil"/>
              <w:left w:val="nil"/>
              <w:bottom w:val="single" w:sz="4" w:space="0" w:color="auto"/>
              <w:right w:val="single" w:sz="4" w:space="0" w:color="auto"/>
            </w:tcBorders>
            <w:noWrap/>
            <w:vAlign w:val="center"/>
            <w:hideMark/>
          </w:tcPr>
          <w:p w14:paraId="025ECD1E"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odpady wielkogabarytowe</w:t>
            </w:r>
          </w:p>
        </w:tc>
        <w:tc>
          <w:tcPr>
            <w:tcW w:w="1701" w:type="dxa"/>
            <w:tcBorders>
              <w:top w:val="nil"/>
              <w:left w:val="nil"/>
              <w:bottom w:val="single" w:sz="4" w:space="0" w:color="auto"/>
              <w:right w:val="single" w:sz="4" w:space="0" w:color="auto"/>
            </w:tcBorders>
            <w:noWrap/>
            <w:vAlign w:val="center"/>
          </w:tcPr>
          <w:p w14:paraId="09EFADC7" w14:textId="02CA679A"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4B4705" w:rsidRPr="008E2310">
              <w:rPr>
                <w:rFonts w:ascii="Arial" w:eastAsia="Times New Roman" w:hAnsi="Arial" w:cs="Arial"/>
                <w:color w:val="000000"/>
                <w:lang w:eastAsia="pl-PL"/>
              </w:rPr>
              <w:t>487,300</w:t>
            </w:r>
            <w:r w:rsidR="00C26F1C" w:rsidRPr="008E2310">
              <w:rPr>
                <w:rFonts w:ascii="Arial" w:eastAsia="Times New Roman" w:hAnsi="Arial" w:cs="Arial"/>
                <w:color w:val="000000"/>
                <w:lang w:eastAsia="pl-PL"/>
              </w:rPr>
              <w:t xml:space="preserve"> </w:t>
            </w:r>
          </w:p>
        </w:tc>
        <w:tc>
          <w:tcPr>
            <w:tcW w:w="1701" w:type="dxa"/>
            <w:tcBorders>
              <w:top w:val="single" w:sz="4" w:space="0" w:color="auto"/>
              <w:left w:val="nil"/>
              <w:bottom w:val="single" w:sz="4" w:space="0" w:color="auto"/>
              <w:right w:val="single" w:sz="4" w:space="0" w:color="auto"/>
            </w:tcBorders>
            <w:noWrap/>
            <w:vAlign w:val="center"/>
          </w:tcPr>
          <w:p w14:paraId="4AEA5AE8" w14:textId="66D8E8BB" w:rsidR="00C26F1C" w:rsidRPr="008E2310" w:rsidRDefault="0003469D"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505,216 </w:t>
            </w:r>
          </w:p>
        </w:tc>
      </w:tr>
      <w:tr w:rsidR="00C26F1C" w:rsidRPr="008E2310" w14:paraId="58C22DAC" w14:textId="77777777" w:rsidTr="006F16C2">
        <w:trPr>
          <w:trHeight w:val="300"/>
          <w:jc w:val="center"/>
        </w:trPr>
        <w:tc>
          <w:tcPr>
            <w:tcW w:w="560" w:type="dxa"/>
            <w:tcBorders>
              <w:top w:val="single" w:sz="8" w:space="0" w:color="auto"/>
              <w:left w:val="single" w:sz="8" w:space="0" w:color="auto"/>
              <w:bottom w:val="single" w:sz="8" w:space="0" w:color="auto"/>
              <w:right w:val="single" w:sz="4" w:space="0" w:color="auto"/>
            </w:tcBorders>
            <w:noWrap/>
            <w:vAlign w:val="bottom"/>
            <w:hideMark/>
          </w:tcPr>
          <w:p w14:paraId="586659EF"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w:t>
            </w:r>
          </w:p>
        </w:tc>
        <w:tc>
          <w:tcPr>
            <w:tcW w:w="1415" w:type="dxa"/>
            <w:tcBorders>
              <w:top w:val="single" w:sz="8" w:space="0" w:color="auto"/>
              <w:left w:val="nil"/>
              <w:bottom w:val="single" w:sz="8" w:space="0" w:color="auto"/>
              <w:right w:val="single" w:sz="4" w:space="0" w:color="auto"/>
            </w:tcBorders>
            <w:noWrap/>
            <w:vAlign w:val="bottom"/>
            <w:hideMark/>
          </w:tcPr>
          <w:p w14:paraId="6995038F"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w:t>
            </w:r>
          </w:p>
        </w:tc>
        <w:tc>
          <w:tcPr>
            <w:tcW w:w="4049" w:type="dxa"/>
            <w:tcBorders>
              <w:top w:val="single" w:sz="8" w:space="0" w:color="auto"/>
              <w:left w:val="nil"/>
              <w:bottom w:val="single" w:sz="8" w:space="0" w:color="auto"/>
              <w:right w:val="single" w:sz="4" w:space="0" w:color="auto"/>
            </w:tcBorders>
            <w:noWrap/>
            <w:vAlign w:val="bottom"/>
            <w:hideMark/>
          </w:tcPr>
          <w:p w14:paraId="14B667B5" w14:textId="77777777" w:rsidR="00C26F1C" w:rsidRPr="008E2310" w:rsidRDefault="00C26F1C"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SUMA</w:t>
            </w:r>
          </w:p>
        </w:tc>
        <w:tc>
          <w:tcPr>
            <w:tcW w:w="1701" w:type="dxa"/>
            <w:tcBorders>
              <w:top w:val="single" w:sz="8" w:space="0" w:color="auto"/>
              <w:left w:val="nil"/>
              <w:bottom w:val="single" w:sz="8" w:space="0" w:color="auto"/>
              <w:right w:val="single" w:sz="4" w:space="0" w:color="auto"/>
            </w:tcBorders>
            <w:noWrap/>
            <w:vAlign w:val="bottom"/>
            <w:hideMark/>
          </w:tcPr>
          <w:p w14:paraId="34B54DAA" w14:textId="1D4AEF56" w:rsidR="00C26F1C" w:rsidRPr="008E2310" w:rsidRDefault="001E4523"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6F16C2" w:rsidRPr="008E2310">
              <w:rPr>
                <w:rFonts w:ascii="Arial" w:eastAsia="Times New Roman" w:hAnsi="Arial" w:cs="Arial"/>
                <w:color w:val="000000"/>
                <w:lang w:eastAsia="pl-PL"/>
              </w:rPr>
              <w:t xml:space="preserve">  </w:t>
            </w:r>
            <w:r w:rsidRPr="008E2310">
              <w:rPr>
                <w:rFonts w:ascii="Arial" w:eastAsia="Times New Roman" w:hAnsi="Arial" w:cs="Arial"/>
                <w:color w:val="000000"/>
                <w:lang w:eastAsia="pl-PL"/>
              </w:rPr>
              <w:t xml:space="preserve"> </w:t>
            </w:r>
            <w:r w:rsidR="00976141" w:rsidRPr="008E2310">
              <w:rPr>
                <w:rFonts w:ascii="Arial" w:eastAsia="Times New Roman" w:hAnsi="Arial" w:cs="Arial"/>
                <w:color w:val="000000"/>
                <w:lang w:eastAsia="pl-PL"/>
              </w:rPr>
              <w:t xml:space="preserve">1 427,573 </w:t>
            </w:r>
          </w:p>
        </w:tc>
        <w:tc>
          <w:tcPr>
            <w:tcW w:w="1701" w:type="dxa"/>
            <w:tcBorders>
              <w:top w:val="single" w:sz="8" w:space="0" w:color="auto"/>
              <w:left w:val="nil"/>
              <w:bottom w:val="single" w:sz="8" w:space="0" w:color="auto"/>
              <w:right w:val="single" w:sz="8" w:space="0" w:color="auto"/>
            </w:tcBorders>
            <w:noWrap/>
            <w:vAlign w:val="bottom"/>
            <w:hideMark/>
          </w:tcPr>
          <w:p w14:paraId="2A715477" w14:textId="5ECC6DA6" w:rsidR="00C26F1C" w:rsidRPr="008E2310" w:rsidRDefault="006F16C2" w:rsidP="008E2310">
            <w:pPr>
              <w:spacing w:after="0" w:line="360" w:lineRule="auto"/>
              <w:rPr>
                <w:rFonts w:ascii="Arial" w:eastAsia="Times New Roman" w:hAnsi="Arial" w:cs="Arial"/>
                <w:color w:val="000000"/>
                <w:lang w:eastAsia="pl-PL"/>
              </w:rPr>
            </w:pPr>
            <w:r w:rsidRPr="008E2310">
              <w:rPr>
                <w:rFonts w:ascii="Arial" w:eastAsia="Times New Roman" w:hAnsi="Arial" w:cs="Arial"/>
                <w:color w:val="000000"/>
                <w:lang w:eastAsia="pl-PL"/>
              </w:rPr>
              <w:t xml:space="preserve"> </w:t>
            </w:r>
            <w:r w:rsidR="00907A36" w:rsidRPr="008E2310">
              <w:rPr>
                <w:rFonts w:ascii="Arial" w:eastAsia="Times New Roman" w:hAnsi="Arial" w:cs="Arial"/>
                <w:color w:val="000000"/>
                <w:lang w:eastAsia="pl-PL"/>
              </w:rPr>
              <w:t>1 409,42</w:t>
            </w:r>
            <w:r w:rsidR="00A3683D" w:rsidRPr="008E2310">
              <w:rPr>
                <w:rFonts w:ascii="Arial" w:eastAsia="Times New Roman" w:hAnsi="Arial" w:cs="Arial"/>
                <w:color w:val="000000"/>
                <w:lang w:eastAsia="pl-PL"/>
              </w:rPr>
              <w:t xml:space="preserve"> </w:t>
            </w:r>
          </w:p>
        </w:tc>
      </w:tr>
    </w:tbl>
    <w:p w14:paraId="2C5F1486" w14:textId="689CE5CD" w:rsidR="00DB6B45" w:rsidRPr="008E2310" w:rsidRDefault="00DB6B45" w:rsidP="008E2310">
      <w:pPr>
        <w:spacing w:line="360" w:lineRule="auto"/>
        <w:rPr>
          <w:rFonts w:ascii="Arial" w:hAnsi="Arial" w:cs="Arial"/>
        </w:rPr>
      </w:pPr>
    </w:p>
    <w:p w14:paraId="4C3DBC5A" w14:textId="7124CB74" w:rsidR="00DB6B45" w:rsidRPr="008E2310" w:rsidRDefault="00DB6B45" w:rsidP="008E2310">
      <w:pPr>
        <w:spacing w:after="120" w:line="360" w:lineRule="auto"/>
        <w:rPr>
          <w:rFonts w:ascii="Arial" w:hAnsi="Arial" w:cs="Arial"/>
        </w:rPr>
      </w:pPr>
      <w:r w:rsidRPr="008E2310">
        <w:rPr>
          <w:rFonts w:ascii="Arial" w:hAnsi="Arial" w:cs="Arial"/>
        </w:rPr>
        <w:t>2.3. Wymagania organizacyjne</w:t>
      </w:r>
    </w:p>
    <w:p w14:paraId="776FABD3" w14:textId="2AE98283" w:rsidR="00DB6B45" w:rsidRPr="008E2310" w:rsidRDefault="00DB6B45" w:rsidP="008E2310">
      <w:pPr>
        <w:pStyle w:val="Brakstyluakapitowego"/>
        <w:widowControl/>
        <w:spacing w:line="360" w:lineRule="auto"/>
        <w:rPr>
          <w:rFonts w:ascii="Arial" w:hAnsi="Arial" w:cs="Arial"/>
          <w:sz w:val="22"/>
          <w:szCs w:val="22"/>
        </w:rPr>
      </w:pPr>
      <w:r w:rsidRPr="008E2310">
        <w:rPr>
          <w:rFonts w:ascii="Arial" w:hAnsi="Arial" w:cs="Arial"/>
          <w:sz w:val="22"/>
          <w:szCs w:val="22"/>
        </w:rPr>
        <w:t>2.3.1. PSZOK będzie czynny od poniedziałku do piątku w godz. 9</w:t>
      </w:r>
      <w:r w:rsidRPr="008E2310">
        <w:rPr>
          <w:rFonts w:ascii="Arial" w:hAnsi="Arial" w:cs="Arial"/>
          <w:sz w:val="22"/>
          <w:szCs w:val="22"/>
          <w:vertAlign w:val="superscript"/>
        </w:rPr>
        <w:t>00</w:t>
      </w:r>
      <w:r w:rsidRPr="008E2310">
        <w:rPr>
          <w:rFonts w:ascii="Arial" w:hAnsi="Arial" w:cs="Arial"/>
          <w:sz w:val="22"/>
          <w:szCs w:val="22"/>
        </w:rPr>
        <w:t xml:space="preserve"> – 17</w:t>
      </w:r>
      <w:r w:rsidRPr="008E2310">
        <w:rPr>
          <w:rFonts w:ascii="Arial" w:hAnsi="Arial" w:cs="Arial"/>
          <w:sz w:val="22"/>
          <w:szCs w:val="22"/>
          <w:vertAlign w:val="superscript"/>
        </w:rPr>
        <w:t xml:space="preserve">00 </w:t>
      </w:r>
      <w:r w:rsidRPr="008E2310">
        <w:rPr>
          <w:rFonts w:ascii="Arial" w:hAnsi="Arial" w:cs="Arial"/>
          <w:sz w:val="22"/>
          <w:szCs w:val="22"/>
        </w:rPr>
        <w:t xml:space="preserve"> od lutego </w:t>
      </w:r>
      <w:r w:rsidR="00A47C11" w:rsidRPr="008E2310">
        <w:rPr>
          <w:rFonts w:ascii="Arial" w:hAnsi="Arial" w:cs="Arial"/>
          <w:sz w:val="22"/>
          <w:szCs w:val="22"/>
        </w:rPr>
        <w:br/>
      </w:r>
      <w:r w:rsidRPr="008E2310">
        <w:rPr>
          <w:rFonts w:ascii="Arial" w:hAnsi="Arial" w:cs="Arial"/>
          <w:sz w:val="22"/>
          <w:szCs w:val="22"/>
        </w:rPr>
        <w:t>do października i w godz.</w:t>
      </w:r>
      <w:r w:rsidRPr="008E2310">
        <w:rPr>
          <w:rFonts w:ascii="Arial" w:hAnsi="Arial" w:cs="Arial"/>
          <w:color w:val="auto"/>
          <w:sz w:val="22"/>
          <w:szCs w:val="22"/>
        </w:rPr>
        <w:t xml:space="preserve"> </w:t>
      </w:r>
      <w:r w:rsidRPr="008E2310">
        <w:rPr>
          <w:rFonts w:ascii="Arial" w:hAnsi="Arial" w:cs="Arial"/>
          <w:sz w:val="22"/>
          <w:szCs w:val="22"/>
        </w:rPr>
        <w:t>8</w:t>
      </w:r>
      <w:r w:rsidRPr="008E2310">
        <w:rPr>
          <w:rFonts w:ascii="Arial" w:hAnsi="Arial" w:cs="Arial"/>
          <w:sz w:val="22"/>
          <w:szCs w:val="22"/>
          <w:vertAlign w:val="superscript"/>
        </w:rPr>
        <w:t>00</w:t>
      </w:r>
      <w:r w:rsidRPr="008E2310">
        <w:rPr>
          <w:rFonts w:ascii="Arial" w:hAnsi="Arial" w:cs="Arial"/>
          <w:sz w:val="22"/>
          <w:szCs w:val="22"/>
        </w:rPr>
        <w:t xml:space="preserve"> – 16</w:t>
      </w:r>
      <w:r w:rsidRPr="008E2310">
        <w:rPr>
          <w:rFonts w:ascii="Arial" w:hAnsi="Arial" w:cs="Arial"/>
          <w:sz w:val="22"/>
          <w:szCs w:val="22"/>
          <w:vertAlign w:val="superscript"/>
        </w:rPr>
        <w:t xml:space="preserve">00 </w:t>
      </w:r>
      <w:r w:rsidRPr="008E2310">
        <w:rPr>
          <w:rFonts w:ascii="Arial" w:hAnsi="Arial" w:cs="Arial"/>
          <w:sz w:val="22"/>
          <w:szCs w:val="22"/>
        </w:rPr>
        <w:t xml:space="preserve"> od listopada do stycznia oraz w pierwszą sobotę każdego miesiąca w godz. 8</w:t>
      </w:r>
      <w:r w:rsidRPr="008E2310">
        <w:rPr>
          <w:rFonts w:ascii="Arial" w:hAnsi="Arial" w:cs="Arial"/>
          <w:sz w:val="22"/>
          <w:szCs w:val="22"/>
          <w:vertAlign w:val="superscript"/>
        </w:rPr>
        <w:t>00</w:t>
      </w:r>
      <w:r w:rsidRPr="008E2310">
        <w:rPr>
          <w:rFonts w:ascii="Arial" w:hAnsi="Arial" w:cs="Arial"/>
          <w:sz w:val="22"/>
          <w:szCs w:val="22"/>
        </w:rPr>
        <w:t xml:space="preserve"> – 14</w:t>
      </w:r>
      <w:r w:rsidRPr="008E2310">
        <w:rPr>
          <w:rFonts w:ascii="Arial" w:hAnsi="Arial" w:cs="Arial"/>
          <w:sz w:val="22"/>
          <w:szCs w:val="22"/>
          <w:vertAlign w:val="superscript"/>
        </w:rPr>
        <w:t>00</w:t>
      </w:r>
      <w:r w:rsidRPr="008E2310">
        <w:rPr>
          <w:rFonts w:ascii="Arial" w:hAnsi="Arial" w:cs="Arial"/>
          <w:sz w:val="22"/>
          <w:szCs w:val="22"/>
        </w:rPr>
        <w:t>.</w:t>
      </w:r>
    </w:p>
    <w:p w14:paraId="62CC9A08" w14:textId="77777777" w:rsidR="00DB6B45" w:rsidRPr="008E2310" w:rsidRDefault="00DB6B45" w:rsidP="008E2310">
      <w:pPr>
        <w:pStyle w:val="Brakstyluakapitowego"/>
        <w:widowControl/>
        <w:spacing w:line="360" w:lineRule="auto"/>
        <w:rPr>
          <w:rFonts w:ascii="Arial" w:hAnsi="Arial" w:cs="Arial"/>
          <w:sz w:val="22"/>
          <w:szCs w:val="22"/>
        </w:rPr>
      </w:pPr>
      <w:r w:rsidRPr="008E2310">
        <w:rPr>
          <w:rFonts w:ascii="Arial" w:hAnsi="Arial" w:cs="Arial"/>
          <w:sz w:val="22"/>
          <w:szCs w:val="22"/>
        </w:rPr>
        <w:t>2.3.2. W celu zapewnienia odpowiedniego funkcjonowania PSZOK-u wymagane jest zatrudnienie dwóch osób do obsługi.</w:t>
      </w:r>
    </w:p>
    <w:p w14:paraId="0CF24516" w14:textId="77777777" w:rsidR="00DB6B45" w:rsidRPr="008E2310" w:rsidRDefault="00DB6B45" w:rsidP="008E2310">
      <w:pPr>
        <w:pStyle w:val="Brakstyluakapitowego"/>
        <w:widowControl/>
        <w:spacing w:line="360" w:lineRule="auto"/>
        <w:rPr>
          <w:rFonts w:ascii="Arial" w:hAnsi="Arial" w:cs="Arial"/>
          <w:sz w:val="22"/>
          <w:szCs w:val="22"/>
        </w:rPr>
      </w:pPr>
      <w:r w:rsidRPr="008E2310">
        <w:rPr>
          <w:rFonts w:ascii="Arial" w:hAnsi="Arial" w:cs="Arial"/>
          <w:sz w:val="22"/>
          <w:szCs w:val="22"/>
        </w:rPr>
        <w:t xml:space="preserve">2.3.3. PSZOK będzie przyjmował nieodpłatnie posegregowane odpady komunalne, powstające </w:t>
      </w:r>
      <w:r w:rsidRPr="008E2310">
        <w:rPr>
          <w:rFonts w:ascii="Arial" w:hAnsi="Arial" w:cs="Arial"/>
          <w:sz w:val="22"/>
          <w:szCs w:val="22"/>
        </w:rPr>
        <w:br/>
        <w:t>w gospodarstwach domowych mieszkańców Kwidzyna (nieruchomości zamieszkałe), pod następującymi warunkami:</w:t>
      </w:r>
    </w:p>
    <w:p w14:paraId="455112A4" w14:textId="3345F918" w:rsidR="00DB6B45" w:rsidRPr="008E2310" w:rsidRDefault="00DB6B45" w:rsidP="008E2310">
      <w:pPr>
        <w:pStyle w:val="Brakstyluakapitowego"/>
        <w:widowControl/>
        <w:numPr>
          <w:ilvl w:val="0"/>
          <w:numId w:val="25"/>
        </w:numPr>
        <w:spacing w:line="360" w:lineRule="auto"/>
        <w:rPr>
          <w:rFonts w:ascii="Arial" w:hAnsi="Arial" w:cs="Arial"/>
          <w:sz w:val="22"/>
          <w:szCs w:val="22"/>
        </w:rPr>
      </w:pPr>
      <w:r w:rsidRPr="008E2310">
        <w:rPr>
          <w:rFonts w:ascii="Arial" w:hAnsi="Arial" w:cs="Arial"/>
          <w:sz w:val="22"/>
          <w:szCs w:val="22"/>
        </w:rPr>
        <w:t>sprawdzenie przed wjazdem na teren PSZOK-u dokumentu mieszkańca potwierdzającego jego zamieszkanie na terenie miasta Kwidzyna (np. prawa jazdy, dowodu osobistego, potwierdzenie opłacania rachunków, czy potwierdzenia dokonywania opłat na rzecz miasta Kwidzyna za odbiór odpadów komunalnych);</w:t>
      </w:r>
    </w:p>
    <w:p w14:paraId="5244F984" w14:textId="51045735" w:rsidR="00DB6B45" w:rsidRPr="008E2310" w:rsidRDefault="00DB6B45" w:rsidP="008E2310">
      <w:pPr>
        <w:pStyle w:val="Brakstyluakapitowego"/>
        <w:widowControl/>
        <w:numPr>
          <w:ilvl w:val="0"/>
          <w:numId w:val="25"/>
        </w:numPr>
        <w:spacing w:line="360" w:lineRule="auto"/>
        <w:rPr>
          <w:rFonts w:ascii="Arial" w:hAnsi="Arial" w:cs="Arial"/>
          <w:sz w:val="22"/>
          <w:szCs w:val="22"/>
        </w:rPr>
      </w:pPr>
      <w:r w:rsidRPr="008E2310">
        <w:rPr>
          <w:rFonts w:ascii="Arial" w:hAnsi="Arial" w:cs="Arial"/>
          <w:sz w:val="22"/>
          <w:szCs w:val="22"/>
        </w:rPr>
        <w:t>ustalenie adresu nieruchomości zamieszkałej, z której pochodzą odpady komunalne. Zamawiający dostarczy wykaz nieruchomości zamieszkałych, sporządzony na podstawie złożonych deklaracji;</w:t>
      </w:r>
    </w:p>
    <w:p w14:paraId="3B2511EC" w14:textId="5E9BC318" w:rsidR="00DB6B45" w:rsidRPr="008E2310" w:rsidRDefault="00DB6B45" w:rsidP="008E2310">
      <w:pPr>
        <w:pStyle w:val="Brakstyluakapitowego"/>
        <w:widowControl/>
        <w:numPr>
          <w:ilvl w:val="0"/>
          <w:numId w:val="25"/>
        </w:numPr>
        <w:spacing w:line="360" w:lineRule="auto"/>
        <w:rPr>
          <w:rFonts w:ascii="Arial" w:hAnsi="Arial" w:cs="Arial"/>
          <w:sz w:val="22"/>
          <w:szCs w:val="22"/>
        </w:rPr>
      </w:pPr>
      <w:r w:rsidRPr="008E2310">
        <w:rPr>
          <w:rFonts w:ascii="Arial" w:hAnsi="Arial" w:cs="Arial"/>
          <w:sz w:val="22"/>
          <w:szCs w:val="22"/>
        </w:rPr>
        <w:t>zważenie lub w inny sposób określenie ilości przyjętych odpadów i odnotowaniu ich w rejestrze (ewidencji);</w:t>
      </w:r>
    </w:p>
    <w:p w14:paraId="182D63D4" w14:textId="2809D911" w:rsidR="00DB6B45" w:rsidRPr="008E2310" w:rsidRDefault="00DB6B45" w:rsidP="008E2310">
      <w:pPr>
        <w:pStyle w:val="Brakstyluakapitowego"/>
        <w:widowControl/>
        <w:numPr>
          <w:ilvl w:val="0"/>
          <w:numId w:val="25"/>
        </w:numPr>
        <w:spacing w:line="360" w:lineRule="auto"/>
        <w:rPr>
          <w:rFonts w:ascii="Arial" w:hAnsi="Arial" w:cs="Arial"/>
          <w:sz w:val="22"/>
          <w:szCs w:val="22"/>
        </w:rPr>
      </w:pPr>
      <w:r w:rsidRPr="008E2310">
        <w:rPr>
          <w:rFonts w:ascii="Arial" w:hAnsi="Arial" w:cs="Arial"/>
          <w:sz w:val="22"/>
          <w:szCs w:val="22"/>
        </w:rPr>
        <w:t>prowadzenie w formie elektronicznej rejestru (ewidencji) przyjętych odpadów, który zawiera następujące dane: adres nieruchomości, dane osoby przekazującej, nazwę rodzaju odpadu, masę odpadu, datę przyjęcia;</w:t>
      </w:r>
    </w:p>
    <w:p w14:paraId="205B6E5F" w14:textId="085B5817" w:rsidR="00DB6B45" w:rsidRPr="008E2310" w:rsidRDefault="00DB6B45" w:rsidP="008E2310">
      <w:pPr>
        <w:pStyle w:val="Brakstyluakapitowego"/>
        <w:widowControl/>
        <w:numPr>
          <w:ilvl w:val="0"/>
          <w:numId w:val="25"/>
        </w:numPr>
        <w:spacing w:line="360" w:lineRule="auto"/>
        <w:rPr>
          <w:rFonts w:ascii="Arial" w:hAnsi="Arial" w:cs="Arial"/>
          <w:sz w:val="22"/>
          <w:szCs w:val="22"/>
        </w:rPr>
      </w:pPr>
      <w:r w:rsidRPr="008E2310">
        <w:rPr>
          <w:rFonts w:ascii="Arial" w:hAnsi="Arial" w:cs="Arial"/>
          <w:sz w:val="22"/>
          <w:szCs w:val="22"/>
        </w:rPr>
        <w:lastRenderedPageBreak/>
        <w:t xml:space="preserve">nadzorowanie ilości przyjętych odpadów, które podlegają ograniczeniom, </w:t>
      </w:r>
      <w:r w:rsidR="00A47C11" w:rsidRPr="008E2310">
        <w:rPr>
          <w:rFonts w:ascii="Arial" w:hAnsi="Arial" w:cs="Arial"/>
          <w:sz w:val="22"/>
          <w:szCs w:val="22"/>
        </w:rPr>
        <w:br/>
      </w:r>
      <w:r w:rsidRPr="008E2310">
        <w:rPr>
          <w:rFonts w:ascii="Arial" w:hAnsi="Arial" w:cs="Arial"/>
          <w:sz w:val="22"/>
          <w:szCs w:val="22"/>
        </w:rPr>
        <w:t xml:space="preserve">tj.: odpady budowlane, remontowe w ilości do 1 m³ w roku kalendarzowym </w:t>
      </w:r>
      <w:r w:rsidR="00A47C11" w:rsidRPr="008E2310">
        <w:rPr>
          <w:rFonts w:ascii="Arial" w:hAnsi="Arial" w:cs="Arial"/>
          <w:sz w:val="22"/>
          <w:szCs w:val="22"/>
        </w:rPr>
        <w:br/>
      </w:r>
      <w:r w:rsidRPr="008E2310">
        <w:rPr>
          <w:rFonts w:ascii="Arial" w:hAnsi="Arial" w:cs="Arial"/>
          <w:sz w:val="22"/>
          <w:szCs w:val="22"/>
        </w:rPr>
        <w:t>od gospodarstwa domowego oraz zużyte opony samochodów osobowych w ilości do 4 szt. w roku kalendarzowym od gospodarstwa domowego;</w:t>
      </w:r>
    </w:p>
    <w:p w14:paraId="6EA5E862" w14:textId="57FC627E" w:rsidR="00DB6B45" w:rsidRPr="008E2310" w:rsidRDefault="00DB6B45" w:rsidP="008E2310">
      <w:pPr>
        <w:pStyle w:val="Brakstyluakapitowego"/>
        <w:widowControl/>
        <w:numPr>
          <w:ilvl w:val="0"/>
          <w:numId w:val="25"/>
        </w:numPr>
        <w:spacing w:line="360" w:lineRule="auto"/>
        <w:rPr>
          <w:rFonts w:ascii="Arial" w:hAnsi="Arial" w:cs="Arial"/>
          <w:sz w:val="22"/>
          <w:szCs w:val="22"/>
        </w:rPr>
      </w:pPr>
      <w:r w:rsidRPr="008E2310">
        <w:rPr>
          <w:rFonts w:ascii="Arial" w:hAnsi="Arial" w:cs="Arial"/>
          <w:sz w:val="22"/>
          <w:szCs w:val="22"/>
        </w:rPr>
        <w:t>wydawanie mieszkańcom przywożącym odpady selektywne w workach (żółtym, niebieskim, zielonym, brązowym, szarym) worków w danym kolorze i ilości jaka została dostarczona przez właściciela nieruchomości. Worki dostarczy Zamawiający</w:t>
      </w:r>
      <w:r w:rsidR="00604B89" w:rsidRPr="008E2310">
        <w:rPr>
          <w:rFonts w:ascii="Arial" w:hAnsi="Arial" w:cs="Arial"/>
          <w:sz w:val="22"/>
          <w:szCs w:val="22"/>
        </w:rPr>
        <w:t xml:space="preserve"> </w:t>
      </w:r>
      <w:r w:rsidR="00A47C11" w:rsidRPr="008E2310">
        <w:rPr>
          <w:rFonts w:ascii="Arial" w:hAnsi="Arial" w:cs="Arial"/>
          <w:sz w:val="22"/>
          <w:szCs w:val="22"/>
        </w:rPr>
        <w:br/>
      </w:r>
      <w:r w:rsidRPr="008E2310">
        <w:rPr>
          <w:rFonts w:ascii="Arial" w:hAnsi="Arial" w:cs="Arial"/>
          <w:sz w:val="22"/>
          <w:szCs w:val="22"/>
        </w:rPr>
        <w:t>na</w:t>
      </w:r>
      <w:r w:rsidR="00604B89" w:rsidRPr="008E2310">
        <w:rPr>
          <w:rFonts w:ascii="Arial" w:hAnsi="Arial" w:cs="Arial"/>
          <w:sz w:val="22"/>
          <w:szCs w:val="22"/>
        </w:rPr>
        <w:t xml:space="preserve"> </w:t>
      </w:r>
      <w:r w:rsidRPr="008E2310">
        <w:rPr>
          <w:rFonts w:ascii="Arial" w:hAnsi="Arial" w:cs="Arial"/>
          <w:sz w:val="22"/>
          <w:szCs w:val="22"/>
        </w:rPr>
        <w:t>zgłoszenie Wykonawcy;</w:t>
      </w:r>
    </w:p>
    <w:p w14:paraId="6DD0E871" w14:textId="2861BA26" w:rsidR="00DB6B45" w:rsidRPr="008E2310" w:rsidRDefault="00DB6B45" w:rsidP="008E2310">
      <w:pPr>
        <w:numPr>
          <w:ilvl w:val="0"/>
          <w:numId w:val="24"/>
        </w:numPr>
        <w:spacing w:after="0" w:line="360" w:lineRule="auto"/>
        <w:rPr>
          <w:rFonts w:ascii="Arial" w:hAnsi="Arial" w:cs="Arial"/>
        </w:rPr>
      </w:pPr>
      <w:r w:rsidRPr="008E2310">
        <w:rPr>
          <w:rFonts w:ascii="Arial" w:hAnsi="Arial" w:cs="Arial"/>
        </w:rPr>
        <w:t>wskazywanie mieszkańcom miejsca rozładunku odpadów;</w:t>
      </w:r>
    </w:p>
    <w:p w14:paraId="0272262C" w14:textId="0329B36A" w:rsidR="00DB6B45" w:rsidRPr="008E2310" w:rsidRDefault="00DB6B45" w:rsidP="008E2310">
      <w:pPr>
        <w:numPr>
          <w:ilvl w:val="0"/>
          <w:numId w:val="24"/>
        </w:numPr>
        <w:spacing w:after="0" w:line="360" w:lineRule="auto"/>
        <w:rPr>
          <w:rFonts w:ascii="Arial" w:hAnsi="Arial" w:cs="Arial"/>
        </w:rPr>
      </w:pPr>
      <w:r w:rsidRPr="008E2310">
        <w:rPr>
          <w:rFonts w:ascii="Arial" w:hAnsi="Arial" w:cs="Arial"/>
        </w:rPr>
        <w:t>nieprzyjmowanie odpadów w przypadku, gdy mieszkaniec odmówi okazania dokumentu potwierdzającego jego zamieszkanie na terenie miasta Kwidzyna;</w:t>
      </w:r>
    </w:p>
    <w:p w14:paraId="702F27D8" w14:textId="307A1714" w:rsidR="00DB6B45" w:rsidRPr="008E2310" w:rsidRDefault="00DB6B45" w:rsidP="008E2310">
      <w:pPr>
        <w:numPr>
          <w:ilvl w:val="0"/>
          <w:numId w:val="24"/>
        </w:numPr>
        <w:spacing w:after="0" w:line="360" w:lineRule="auto"/>
        <w:rPr>
          <w:rFonts w:ascii="Arial" w:hAnsi="Arial" w:cs="Arial"/>
        </w:rPr>
      </w:pPr>
      <w:r w:rsidRPr="008E2310">
        <w:rPr>
          <w:rFonts w:ascii="Arial" w:hAnsi="Arial" w:cs="Arial"/>
        </w:rPr>
        <w:t>nieprzyjmowanie odpadów w przypadku przekroczenia ilości odpadów podlegających ograniczeniom;</w:t>
      </w:r>
    </w:p>
    <w:p w14:paraId="5C187CB6" w14:textId="21E88817" w:rsidR="00DB6B45" w:rsidRPr="008E2310" w:rsidRDefault="00DB6B45" w:rsidP="008E2310">
      <w:pPr>
        <w:numPr>
          <w:ilvl w:val="0"/>
          <w:numId w:val="24"/>
        </w:numPr>
        <w:spacing w:after="0" w:line="360" w:lineRule="auto"/>
        <w:rPr>
          <w:rFonts w:ascii="Arial" w:hAnsi="Arial" w:cs="Arial"/>
        </w:rPr>
      </w:pPr>
      <w:r w:rsidRPr="008E2310">
        <w:rPr>
          <w:rFonts w:ascii="Arial" w:hAnsi="Arial" w:cs="Arial"/>
        </w:rPr>
        <w:t>nieprzyjmowanie odpadów, gdy ilość lub rodzaj odpadów budzi wątpliwości, że pochodzą z gospodarstwa domowego.</w:t>
      </w:r>
    </w:p>
    <w:p w14:paraId="53F06A01" w14:textId="77777777" w:rsidR="00DB6B45" w:rsidRPr="008E2310" w:rsidRDefault="00DB6B45" w:rsidP="008E2310">
      <w:pPr>
        <w:spacing w:after="0" w:line="360" w:lineRule="auto"/>
        <w:rPr>
          <w:rFonts w:ascii="Arial" w:hAnsi="Arial" w:cs="Arial"/>
        </w:rPr>
      </w:pPr>
      <w:r w:rsidRPr="008E2310">
        <w:rPr>
          <w:rFonts w:ascii="Arial" w:hAnsi="Arial" w:cs="Arial"/>
        </w:rPr>
        <w:t xml:space="preserve">2.3.4. Wyznaczone miejsce magazynowe Wykonawca będzie udostępniał wyłącznie Zamawiającemu lub firmie odbierającej odpady od mieszkańców w celu wstawienia lub zabrania nowych pojemników. </w:t>
      </w:r>
    </w:p>
    <w:p w14:paraId="585FDBBC" w14:textId="77777777" w:rsidR="00DB6B45" w:rsidRPr="008E2310" w:rsidRDefault="00DB6B45" w:rsidP="008E2310">
      <w:pPr>
        <w:spacing w:after="0" w:line="360" w:lineRule="auto"/>
        <w:rPr>
          <w:rFonts w:ascii="Arial" w:hAnsi="Arial" w:cs="Arial"/>
        </w:rPr>
      </w:pPr>
      <w:r w:rsidRPr="008E2310">
        <w:rPr>
          <w:rFonts w:ascii="Arial" w:hAnsi="Arial" w:cs="Arial"/>
        </w:rPr>
        <w:t>2.4. Kontrola i dokumentacja związana z działalnością objętą zamówieniem</w:t>
      </w:r>
    </w:p>
    <w:p w14:paraId="1E72DE82" w14:textId="0E37181D" w:rsidR="00DB6B45" w:rsidRPr="008E2310" w:rsidRDefault="00DB6B45" w:rsidP="008E2310">
      <w:pPr>
        <w:spacing w:after="0" w:line="360" w:lineRule="auto"/>
        <w:rPr>
          <w:rFonts w:ascii="Arial" w:hAnsi="Arial" w:cs="Arial"/>
        </w:rPr>
      </w:pPr>
      <w:r w:rsidRPr="008E2310">
        <w:rPr>
          <w:rFonts w:ascii="Arial" w:hAnsi="Arial" w:cs="Arial"/>
        </w:rPr>
        <w:t xml:space="preserve">2.4.1. Zamawiający zastrzega sobie prawo do dokonania kontroli PSZOK-u przed zawarciem </w:t>
      </w:r>
      <w:r w:rsidR="00DA72AC" w:rsidRPr="008E2310">
        <w:rPr>
          <w:rFonts w:ascii="Arial" w:hAnsi="Arial" w:cs="Arial"/>
        </w:rPr>
        <w:br/>
      </w:r>
      <w:r w:rsidRPr="008E2310">
        <w:rPr>
          <w:rFonts w:ascii="Arial" w:hAnsi="Arial" w:cs="Arial"/>
        </w:rPr>
        <w:t>i w czasie trwania umowy.</w:t>
      </w:r>
    </w:p>
    <w:p w14:paraId="16833AE4" w14:textId="77777777" w:rsidR="00DB6B45" w:rsidRPr="008E2310" w:rsidRDefault="00DB6B45" w:rsidP="008E2310">
      <w:pPr>
        <w:spacing w:after="0" w:line="360" w:lineRule="auto"/>
        <w:rPr>
          <w:rFonts w:ascii="Arial" w:hAnsi="Arial" w:cs="Arial"/>
        </w:rPr>
      </w:pPr>
      <w:r w:rsidRPr="008E2310">
        <w:rPr>
          <w:rFonts w:ascii="Arial" w:hAnsi="Arial" w:cs="Arial"/>
        </w:rPr>
        <w:t>2.4.2. Wykonawca w terminie do 10-go każdego miesiąca przekaże Zamawiającemu w formie elektronicznej lub papierowej zestawienia za poprzedni miesiąc:</w:t>
      </w:r>
    </w:p>
    <w:p w14:paraId="4376F925" w14:textId="7EDF8076" w:rsidR="00DB6B45" w:rsidRPr="008E2310" w:rsidRDefault="00DB6B45" w:rsidP="008E2310">
      <w:pPr>
        <w:numPr>
          <w:ilvl w:val="0"/>
          <w:numId w:val="26"/>
        </w:numPr>
        <w:spacing w:after="0" w:line="360" w:lineRule="auto"/>
        <w:rPr>
          <w:rFonts w:ascii="Arial" w:hAnsi="Arial" w:cs="Arial"/>
        </w:rPr>
      </w:pPr>
      <w:r w:rsidRPr="008E2310">
        <w:rPr>
          <w:rFonts w:ascii="Arial" w:hAnsi="Arial" w:cs="Arial"/>
        </w:rPr>
        <w:t>zestawienie zawierające masę odpadów według kodów odpadów i frakcji odpadów przyjętych od mieszkańców;</w:t>
      </w:r>
    </w:p>
    <w:p w14:paraId="4640E2BF" w14:textId="4EF666AA" w:rsidR="00DB6B45" w:rsidRPr="008E2310" w:rsidRDefault="00DB6B45" w:rsidP="008E2310">
      <w:pPr>
        <w:numPr>
          <w:ilvl w:val="0"/>
          <w:numId w:val="26"/>
        </w:numPr>
        <w:spacing w:after="0" w:line="360" w:lineRule="auto"/>
        <w:rPr>
          <w:rFonts w:ascii="Arial" w:hAnsi="Arial" w:cs="Arial"/>
        </w:rPr>
      </w:pPr>
      <w:r w:rsidRPr="008E2310">
        <w:rPr>
          <w:rFonts w:ascii="Arial" w:hAnsi="Arial" w:cs="Arial"/>
        </w:rPr>
        <w:t>wyciąg z ewidencji właścicieli nieruchomości, którzy dostarczyli odpady wraz z adresem nieruchomości.</w:t>
      </w:r>
    </w:p>
    <w:p w14:paraId="50B3D50D" w14:textId="77777777" w:rsidR="00DB6B45" w:rsidRPr="008E2310" w:rsidRDefault="00DB6B45" w:rsidP="008E2310">
      <w:pPr>
        <w:spacing w:after="0" w:line="360" w:lineRule="auto"/>
        <w:rPr>
          <w:rFonts w:ascii="Arial" w:hAnsi="Arial" w:cs="Arial"/>
        </w:rPr>
      </w:pPr>
      <w:r w:rsidRPr="008E2310">
        <w:rPr>
          <w:rFonts w:ascii="Arial" w:hAnsi="Arial" w:cs="Arial"/>
        </w:rPr>
        <w:t>2.4.3. Wykonawca sporządzi i przedłoży właściwym organom i instytucjom inne wymagane prawem zestawienia i sprawozdania z zakresu gospodarowania odpadami zebranymi w PSZOK, o których mowa w ustawach szczególnych, w szczególności w ustawie o odpadach.</w:t>
      </w:r>
    </w:p>
    <w:p w14:paraId="21C67217" w14:textId="4615D4F7" w:rsidR="00DB6B45" w:rsidRPr="008E2310" w:rsidRDefault="00DB6B45" w:rsidP="008E2310">
      <w:pPr>
        <w:spacing w:after="120" w:line="360" w:lineRule="auto"/>
        <w:rPr>
          <w:rFonts w:ascii="Arial" w:hAnsi="Arial" w:cs="Arial"/>
        </w:rPr>
      </w:pPr>
      <w:r w:rsidRPr="008E2310">
        <w:rPr>
          <w:rFonts w:ascii="Arial" w:hAnsi="Arial" w:cs="Arial"/>
        </w:rPr>
        <w:t>2.5. Wymagania formalno-prawne</w:t>
      </w:r>
    </w:p>
    <w:p w14:paraId="5513AABB" w14:textId="77777777" w:rsidR="00DB6B45" w:rsidRPr="008E2310" w:rsidRDefault="00DB6B45" w:rsidP="008E2310">
      <w:pPr>
        <w:spacing w:after="0" w:line="360" w:lineRule="auto"/>
        <w:rPr>
          <w:rFonts w:ascii="Arial" w:hAnsi="Arial" w:cs="Arial"/>
        </w:rPr>
      </w:pPr>
      <w:r w:rsidRPr="008E2310">
        <w:rPr>
          <w:rFonts w:ascii="Arial" w:hAnsi="Arial" w:cs="Arial"/>
        </w:rPr>
        <w:t>2.5.1. Wykonywanie przedmiotu zamówienia zgodnie z obowiązującymi przepisami prawa:</w:t>
      </w:r>
    </w:p>
    <w:p w14:paraId="6E89A19F" w14:textId="334F1571" w:rsidR="00DB6B45" w:rsidRPr="008E2310" w:rsidRDefault="00DB6B45" w:rsidP="008E2310">
      <w:pPr>
        <w:numPr>
          <w:ilvl w:val="0"/>
          <w:numId w:val="19"/>
        </w:numPr>
        <w:spacing w:after="0" w:line="360" w:lineRule="auto"/>
        <w:rPr>
          <w:rFonts w:ascii="Arial" w:hAnsi="Arial" w:cs="Arial"/>
        </w:rPr>
      </w:pPr>
      <w:r w:rsidRPr="008E2310">
        <w:rPr>
          <w:rFonts w:ascii="Arial" w:hAnsi="Arial" w:cs="Arial"/>
        </w:rPr>
        <w:t>Ustawą z dnia 13 września 1996 r. o utrzymaniu czystości i porząd</w:t>
      </w:r>
      <w:r w:rsidR="00FC44BF" w:rsidRPr="008E2310">
        <w:rPr>
          <w:rFonts w:ascii="Arial" w:hAnsi="Arial" w:cs="Arial"/>
        </w:rPr>
        <w:t xml:space="preserve">ku w gminach </w:t>
      </w:r>
      <w:r w:rsidR="00A47C11" w:rsidRPr="008E2310">
        <w:rPr>
          <w:rFonts w:ascii="Arial" w:hAnsi="Arial" w:cs="Arial"/>
        </w:rPr>
        <w:br/>
      </w:r>
      <w:r w:rsidR="00FC44BF" w:rsidRPr="008E2310">
        <w:rPr>
          <w:rFonts w:ascii="Arial" w:hAnsi="Arial" w:cs="Arial"/>
        </w:rPr>
        <w:t>(</w:t>
      </w:r>
      <w:proofErr w:type="spellStart"/>
      <w:r w:rsidR="00FC44BF" w:rsidRPr="008E2310">
        <w:rPr>
          <w:rFonts w:ascii="Arial" w:hAnsi="Arial" w:cs="Arial"/>
        </w:rPr>
        <w:t>t.j</w:t>
      </w:r>
      <w:proofErr w:type="spellEnd"/>
      <w:r w:rsidR="00FC44BF" w:rsidRPr="008E2310">
        <w:rPr>
          <w:rFonts w:ascii="Arial" w:hAnsi="Arial" w:cs="Arial"/>
        </w:rPr>
        <w:t>. Dz.</w:t>
      </w:r>
      <w:r w:rsidR="00924217" w:rsidRPr="008E2310">
        <w:rPr>
          <w:rFonts w:ascii="Arial" w:hAnsi="Arial" w:cs="Arial"/>
        </w:rPr>
        <w:t xml:space="preserve"> U. z 202</w:t>
      </w:r>
      <w:r w:rsidR="00DA72AC" w:rsidRPr="008E2310">
        <w:rPr>
          <w:rFonts w:ascii="Arial" w:hAnsi="Arial" w:cs="Arial"/>
        </w:rPr>
        <w:t>4</w:t>
      </w:r>
      <w:r w:rsidR="00924217" w:rsidRPr="008E2310">
        <w:rPr>
          <w:rFonts w:ascii="Arial" w:hAnsi="Arial" w:cs="Arial"/>
        </w:rPr>
        <w:t xml:space="preserve"> r. poz. </w:t>
      </w:r>
      <w:r w:rsidR="00DA72AC" w:rsidRPr="008E2310">
        <w:rPr>
          <w:rFonts w:ascii="Arial" w:hAnsi="Arial" w:cs="Arial"/>
        </w:rPr>
        <w:t>399</w:t>
      </w:r>
      <w:r w:rsidRPr="008E2310">
        <w:rPr>
          <w:rFonts w:ascii="Arial" w:hAnsi="Arial" w:cs="Arial"/>
        </w:rPr>
        <w:t>);</w:t>
      </w:r>
    </w:p>
    <w:p w14:paraId="310A3ADD" w14:textId="6A25E427" w:rsidR="00DB6B45" w:rsidRPr="008E2310" w:rsidRDefault="00DB6B45" w:rsidP="008E2310">
      <w:pPr>
        <w:numPr>
          <w:ilvl w:val="0"/>
          <w:numId w:val="19"/>
        </w:numPr>
        <w:spacing w:after="0" w:line="360" w:lineRule="auto"/>
        <w:rPr>
          <w:rFonts w:ascii="Arial" w:hAnsi="Arial" w:cs="Arial"/>
        </w:rPr>
      </w:pPr>
      <w:r w:rsidRPr="008E2310">
        <w:rPr>
          <w:rFonts w:ascii="Arial" w:hAnsi="Arial" w:cs="Arial"/>
        </w:rPr>
        <w:t>Ustawą z dnia 27 kwietnia 2001 r. Prawo ochrony środow</w:t>
      </w:r>
      <w:r w:rsidR="00924217" w:rsidRPr="008E2310">
        <w:rPr>
          <w:rFonts w:ascii="Arial" w:hAnsi="Arial" w:cs="Arial"/>
        </w:rPr>
        <w:t>iska (</w:t>
      </w:r>
      <w:proofErr w:type="spellStart"/>
      <w:r w:rsidR="00924217" w:rsidRPr="008E2310">
        <w:rPr>
          <w:rFonts w:ascii="Arial" w:hAnsi="Arial" w:cs="Arial"/>
        </w:rPr>
        <w:t>t.j</w:t>
      </w:r>
      <w:proofErr w:type="spellEnd"/>
      <w:r w:rsidR="00924217" w:rsidRPr="008E2310">
        <w:rPr>
          <w:rFonts w:ascii="Arial" w:hAnsi="Arial" w:cs="Arial"/>
        </w:rPr>
        <w:t>. Dz. U. z 202</w:t>
      </w:r>
      <w:r w:rsidR="00564C9E" w:rsidRPr="008E2310">
        <w:rPr>
          <w:rFonts w:ascii="Arial" w:hAnsi="Arial" w:cs="Arial"/>
        </w:rPr>
        <w:t>4</w:t>
      </w:r>
      <w:r w:rsidRPr="008E2310">
        <w:rPr>
          <w:rFonts w:ascii="Arial" w:hAnsi="Arial" w:cs="Arial"/>
        </w:rPr>
        <w:t xml:space="preserve"> r. poz. </w:t>
      </w:r>
      <w:r w:rsidR="008E2310">
        <w:rPr>
          <w:rFonts w:ascii="Arial" w:hAnsi="Arial" w:cs="Arial"/>
        </w:rPr>
        <w:t>1089</w:t>
      </w:r>
      <w:r w:rsidRPr="008E2310">
        <w:rPr>
          <w:rFonts w:ascii="Arial" w:hAnsi="Arial" w:cs="Arial"/>
        </w:rPr>
        <w:t>).</w:t>
      </w:r>
    </w:p>
    <w:p w14:paraId="7080EB8D" w14:textId="16650EC7" w:rsidR="00DB6B45" w:rsidRPr="008E2310" w:rsidRDefault="00DB6B45" w:rsidP="008E2310">
      <w:pPr>
        <w:numPr>
          <w:ilvl w:val="0"/>
          <w:numId w:val="19"/>
        </w:numPr>
        <w:spacing w:after="0" w:line="360" w:lineRule="auto"/>
        <w:rPr>
          <w:rFonts w:ascii="Arial" w:hAnsi="Arial" w:cs="Arial"/>
        </w:rPr>
      </w:pPr>
      <w:r w:rsidRPr="008E2310">
        <w:rPr>
          <w:rFonts w:ascii="Arial" w:hAnsi="Arial" w:cs="Arial"/>
        </w:rPr>
        <w:t>Ustawą z dnia 14 grudnia 2012 r</w:t>
      </w:r>
      <w:r w:rsidR="00FC44BF" w:rsidRPr="008E2310">
        <w:rPr>
          <w:rFonts w:ascii="Arial" w:hAnsi="Arial" w:cs="Arial"/>
        </w:rPr>
        <w:t>. o odpadach (</w:t>
      </w:r>
      <w:proofErr w:type="spellStart"/>
      <w:r w:rsidR="00FC44BF" w:rsidRPr="008E2310">
        <w:rPr>
          <w:rFonts w:ascii="Arial" w:hAnsi="Arial" w:cs="Arial"/>
        </w:rPr>
        <w:t>t.j</w:t>
      </w:r>
      <w:proofErr w:type="spellEnd"/>
      <w:r w:rsidR="00FC44BF" w:rsidRPr="008E2310">
        <w:rPr>
          <w:rFonts w:ascii="Arial" w:hAnsi="Arial" w:cs="Arial"/>
        </w:rPr>
        <w:t>. Dz. U. z 202</w:t>
      </w:r>
      <w:r w:rsidR="00AE6A6E" w:rsidRPr="008E2310">
        <w:rPr>
          <w:rFonts w:ascii="Arial" w:hAnsi="Arial" w:cs="Arial"/>
        </w:rPr>
        <w:t>3</w:t>
      </w:r>
      <w:r w:rsidRPr="008E2310">
        <w:rPr>
          <w:rFonts w:ascii="Arial" w:hAnsi="Arial" w:cs="Arial"/>
        </w:rPr>
        <w:t xml:space="preserve"> r., poz</w:t>
      </w:r>
      <w:r w:rsidR="00AE6A6E" w:rsidRPr="008E2310">
        <w:rPr>
          <w:rFonts w:ascii="Arial" w:hAnsi="Arial" w:cs="Arial"/>
        </w:rPr>
        <w:t xml:space="preserve">. </w:t>
      </w:r>
      <w:r w:rsidR="008E2310">
        <w:rPr>
          <w:rFonts w:ascii="Arial" w:hAnsi="Arial" w:cs="Arial"/>
        </w:rPr>
        <w:t>2029</w:t>
      </w:r>
      <w:r w:rsidRPr="008E2310">
        <w:rPr>
          <w:rFonts w:ascii="Arial" w:hAnsi="Arial" w:cs="Arial"/>
        </w:rPr>
        <w:t>);</w:t>
      </w:r>
    </w:p>
    <w:p w14:paraId="1CD97410" w14:textId="7A511AE8" w:rsidR="00DB6B45" w:rsidRPr="008E2310" w:rsidRDefault="00DB6B45" w:rsidP="008E2310">
      <w:pPr>
        <w:numPr>
          <w:ilvl w:val="0"/>
          <w:numId w:val="19"/>
        </w:numPr>
        <w:spacing w:after="0" w:line="360" w:lineRule="auto"/>
        <w:rPr>
          <w:rFonts w:ascii="Arial" w:hAnsi="Arial" w:cs="Arial"/>
        </w:rPr>
      </w:pPr>
      <w:r w:rsidRPr="008E2310">
        <w:rPr>
          <w:rFonts w:ascii="Arial" w:hAnsi="Arial" w:cs="Arial"/>
        </w:rPr>
        <w:lastRenderedPageBreak/>
        <w:t>Ustawą z dnia 8 marca 1990 r. o samorzą</w:t>
      </w:r>
      <w:r w:rsidR="00F85A94" w:rsidRPr="008E2310">
        <w:rPr>
          <w:rFonts w:ascii="Arial" w:hAnsi="Arial" w:cs="Arial"/>
        </w:rPr>
        <w:t>dzie gminnym (</w:t>
      </w:r>
      <w:proofErr w:type="spellStart"/>
      <w:r w:rsidR="00F85A94" w:rsidRPr="008E2310">
        <w:rPr>
          <w:rFonts w:ascii="Arial" w:hAnsi="Arial" w:cs="Arial"/>
        </w:rPr>
        <w:t>t.j</w:t>
      </w:r>
      <w:proofErr w:type="spellEnd"/>
      <w:r w:rsidR="00F85A94" w:rsidRPr="008E2310">
        <w:rPr>
          <w:rFonts w:ascii="Arial" w:hAnsi="Arial" w:cs="Arial"/>
        </w:rPr>
        <w:t>. Dz. U. z 202</w:t>
      </w:r>
      <w:r w:rsidR="00AE6A6E" w:rsidRPr="008E2310">
        <w:rPr>
          <w:rFonts w:ascii="Arial" w:hAnsi="Arial" w:cs="Arial"/>
        </w:rPr>
        <w:t>4</w:t>
      </w:r>
      <w:r w:rsidRPr="008E2310">
        <w:rPr>
          <w:rFonts w:ascii="Arial" w:hAnsi="Arial" w:cs="Arial"/>
        </w:rPr>
        <w:t xml:space="preserve"> r. poz</w:t>
      </w:r>
      <w:r w:rsidR="00B35B86" w:rsidRPr="008E2310">
        <w:rPr>
          <w:rFonts w:ascii="Arial" w:hAnsi="Arial" w:cs="Arial"/>
        </w:rPr>
        <w:t xml:space="preserve">. </w:t>
      </w:r>
      <w:r w:rsidR="008E2310">
        <w:rPr>
          <w:rFonts w:ascii="Arial" w:hAnsi="Arial" w:cs="Arial"/>
        </w:rPr>
        <w:t>1465</w:t>
      </w:r>
      <w:r w:rsidRPr="008E2310">
        <w:rPr>
          <w:rFonts w:ascii="Arial" w:hAnsi="Arial" w:cs="Arial"/>
        </w:rPr>
        <w:t>);</w:t>
      </w:r>
    </w:p>
    <w:p w14:paraId="5D465CC2" w14:textId="77777777" w:rsidR="00DB6B45" w:rsidRPr="008E2310" w:rsidRDefault="006531FD" w:rsidP="008E2310">
      <w:pPr>
        <w:numPr>
          <w:ilvl w:val="0"/>
          <w:numId w:val="19"/>
        </w:numPr>
        <w:spacing w:after="0" w:line="360" w:lineRule="auto"/>
        <w:rPr>
          <w:rFonts w:ascii="Arial" w:hAnsi="Arial" w:cs="Arial"/>
        </w:rPr>
      </w:pPr>
      <w:r w:rsidRPr="008E2310">
        <w:rPr>
          <w:rFonts w:ascii="Arial" w:hAnsi="Arial" w:cs="Arial"/>
        </w:rPr>
        <w:t>Uchwałą Nr XVI/166</w:t>
      </w:r>
      <w:r w:rsidR="00DB6B45" w:rsidRPr="008E2310">
        <w:rPr>
          <w:rFonts w:ascii="Arial" w:hAnsi="Arial" w:cs="Arial"/>
        </w:rPr>
        <w:t>/20 Rady Miejskiej w Kwidzynie z dnia 22 czerwca 2020 r. w sprawie regulaminu utrzymania czystości i porządku na terenie Miasta Kwidzyna (Dz. Urz. Woj. Pom. poz. 3181 z dnia 16.07.2020 r.);</w:t>
      </w:r>
    </w:p>
    <w:p w14:paraId="6F615B3C" w14:textId="77777777" w:rsidR="00DB6B45" w:rsidRPr="008E2310" w:rsidRDefault="00DB6B45" w:rsidP="008E2310">
      <w:pPr>
        <w:numPr>
          <w:ilvl w:val="0"/>
          <w:numId w:val="19"/>
        </w:numPr>
        <w:spacing w:after="0" w:line="360" w:lineRule="auto"/>
        <w:rPr>
          <w:rFonts w:ascii="Arial" w:hAnsi="Arial" w:cs="Arial"/>
          <w:i/>
        </w:rPr>
      </w:pPr>
      <w:r w:rsidRPr="008E2310">
        <w:rPr>
          <w:rFonts w:ascii="Arial" w:hAnsi="Arial" w:cs="Arial"/>
        </w:rPr>
        <w:t>Uchwałą Nr XVI/167/20 Rady</w:t>
      </w:r>
      <w:r w:rsidR="006531FD" w:rsidRPr="008E2310">
        <w:rPr>
          <w:rFonts w:ascii="Arial" w:hAnsi="Arial" w:cs="Arial"/>
        </w:rPr>
        <w:t xml:space="preserve"> Miejskiej w Kwidzynie z dnia 22</w:t>
      </w:r>
      <w:r w:rsidRPr="008E2310">
        <w:rPr>
          <w:rFonts w:ascii="Arial" w:hAnsi="Arial" w:cs="Arial"/>
        </w:rPr>
        <w:t xml:space="preserve"> czerwca 2</w:t>
      </w:r>
      <w:r w:rsidR="006531FD" w:rsidRPr="008E2310">
        <w:rPr>
          <w:rFonts w:ascii="Arial" w:hAnsi="Arial" w:cs="Arial"/>
        </w:rPr>
        <w:t>020</w:t>
      </w:r>
      <w:r w:rsidRPr="008E2310">
        <w:rPr>
          <w:rFonts w:ascii="Arial" w:hAnsi="Arial" w:cs="Arial"/>
        </w:rPr>
        <w:t xml:space="preserve"> r. w sprawie szczegółowego sposobu i zakresu świadczenia usługi w zakresie odbierania odpadów komunalnych od właścicieli nieruchomości i zagospodarowania tych odpadów (Dz. Urz. Woj. Pom. poz. 3182 z dnia 16.07.2020 r.);</w:t>
      </w:r>
    </w:p>
    <w:p w14:paraId="6D9FD348" w14:textId="77777777" w:rsidR="00DB6B45" w:rsidRPr="008E2310" w:rsidRDefault="00DB6B45" w:rsidP="008E2310">
      <w:pPr>
        <w:spacing w:line="360" w:lineRule="auto"/>
        <w:rPr>
          <w:rFonts w:ascii="Arial" w:hAnsi="Arial" w:cs="Arial"/>
        </w:rPr>
      </w:pPr>
      <w:r w:rsidRPr="008E2310">
        <w:rPr>
          <w:rFonts w:ascii="Arial" w:hAnsi="Arial" w:cs="Arial"/>
        </w:rPr>
        <w:t>2.5.2. Wykonawca zobowiązany jest uzyskać i przedłożyć Zamawiającemu przed podpisaniem umowy wszelkie wymagane prawem decyzje, zezwolenia i wpisy, w szczególności:</w:t>
      </w:r>
    </w:p>
    <w:p w14:paraId="277954F6" w14:textId="401631B9" w:rsidR="00DB6B45" w:rsidRPr="008E2310" w:rsidRDefault="00DB6B45" w:rsidP="008E2310">
      <w:pPr>
        <w:pStyle w:val="Akapitzlist"/>
        <w:widowControl/>
        <w:numPr>
          <w:ilvl w:val="0"/>
          <w:numId w:val="20"/>
        </w:numPr>
        <w:spacing w:before="0" w:line="360" w:lineRule="auto"/>
        <w:ind w:left="426" w:hanging="426"/>
        <w:contextualSpacing/>
        <w:jc w:val="left"/>
        <w:rPr>
          <w:rFonts w:ascii="Arial" w:hAnsi="Arial" w:cs="Arial"/>
        </w:rPr>
      </w:pPr>
      <w:r w:rsidRPr="008E2310">
        <w:rPr>
          <w:rFonts w:ascii="Arial" w:hAnsi="Arial" w:cs="Arial"/>
        </w:rPr>
        <w:t>zezwolenia na zbieranie odpadów, w rozumieniu ustawy z dnia 14 grudnia 2</w:t>
      </w:r>
      <w:r w:rsidR="00915954" w:rsidRPr="008E2310">
        <w:rPr>
          <w:rFonts w:ascii="Arial" w:hAnsi="Arial" w:cs="Arial"/>
        </w:rPr>
        <w:t xml:space="preserve">012 r. </w:t>
      </w:r>
      <w:r w:rsidR="00AE6A6E" w:rsidRPr="008E2310">
        <w:rPr>
          <w:rFonts w:ascii="Arial" w:hAnsi="Arial" w:cs="Arial"/>
        </w:rPr>
        <w:br/>
      </w:r>
      <w:r w:rsidR="00915954" w:rsidRPr="008E2310">
        <w:rPr>
          <w:rFonts w:ascii="Arial" w:hAnsi="Arial" w:cs="Arial"/>
        </w:rPr>
        <w:t>o odpadach (Dz. U. z 202</w:t>
      </w:r>
      <w:r w:rsidR="00AE6A6E" w:rsidRPr="008E2310">
        <w:rPr>
          <w:rFonts w:ascii="Arial" w:hAnsi="Arial" w:cs="Arial"/>
        </w:rPr>
        <w:t>3</w:t>
      </w:r>
      <w:r w:rsidRPr="008E2310">
        <w:rPr>
          <w:rFonts w:ascii="Arial" w:hAnsi="Arial" w:cs="Arial"/>
        </w:rPr>
        <w:t xml:space="preserve"> r., poz.</w:t>
      </w:r>
      <w:r w:rsidR="00915954" w:rsidRPr="008E2310">
        <w:rPr>
          <w:rFonts w:ascii="Arial" w:hAnsi="Arial" w:cs="Arial"/>
        </w:rPr>
        <w:t xml:space="preserve"> </w:t>
      </w:r>
      <w:r w:rsidR="00156911">
        <w:rPr>
          <w:rFonts w:ascii="Arial" w:hAnsi="Arial" w:cs="Arial"/>
        </w:rPr>
        <w:t>2029</w:t>
      </w:r>
      <w:r w:rsidRPr="008E2310">
        <w:rPr>
          <w:rFonts w:ascii="Arial" w:hAnsi="Arial" w:cs="Arial"/>
        </w:rPr>
        <w:t xml:space="preserve"> </w:t>
      </w:r>
      <w:r w:rsidR="00DC69BF">
        <w:rPr>
          <w:rFonts w:ascii="Arial" w:hAnsi="Arial" w:cs="Arial"/>
        </w:rPr>
        <w:t xml:space="preserve">) </w:t>
      </w:r>
      <w:r w:rsidRPr="008E2310">
        <w:rPr>
          <w:rFonts w:ascii="Arial" w:hAnsi="Arial" w:cs="Arial"/>
        </w:rPr>
        <w:t>obejmującego, co najmniej odpady selektywnie zbierane (kody odpadów), określone w niniejszym opisie przedmiotu zamówienia;</w:t>
      </w:r>
    </w:p>
    <w:p w14:paraId="1A44B58D" w14:textId="77777777" w:rsidR="00DB6B45" w:rsidRPr="008E2310" w:rsidRDefault="00DB6B45" w:rsidP="008E2310">
      <w:pPr>
        <w:spacing w:after="0" w:line="360" w:lineRule="auto"/>
        <w:rPr>
          <w:rFonts w:ascii="Arial" w:hAnsi="Arial" w:cs="Arial"/>
        </w:rPr>
      </w:pPr>
    </w:p>
    <w:sectPr w:rsidR="00DB6B45" w:rsidRPr="008E2310" w:rsidSect="004E1839">
      <w:footerReference w:type="default" r:id="rId8"/>
      <w:pgSz w:w="11906" w:h="16838"/>
      <w:pgMar w:top="1418" w:right="1021" w:bottom="1418" w:left="1418" w:header="62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6F16BA" w14:textId="77777777" w:rsidR="00E022D7" w:rsidRDefault="00E022D7" w:rsidP="00371C91">
      <w:pPr>
        <w:spacing w:after="0" w:line="240" w:lineRule="auto"/>
      </w:pPr>
      <w:r>
        <w:separator/>
      </w:r>
    </w:p>
  </w:endnote>
  <w:endnote w:type="continuationSeparator" w:id="0">
    <w:p w14:paraId="4F07F1FF" w14:textId="77777777" w:rsidR="00E022D7" w:rsidRDefault="00E022D7" w:rsidP="00371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17A20" w14:textId="77777777" w:rsidR="00CB4E85" w:rsidRDefault="00CB4E85">
    <w:pPr>
      <w:pStyle w:val="Stopka"/>
      <w:jc w:val="right"/>
    </w:pPr>
    <w:r>
      <w:fldChar w:fldCharType="begin"/>
    </w:r>
    <w:r>
      <w:instrText>PAGE   \* MERGEFORMAT</w:instrText>
    </w:r>
    <w:r>
      <w:fldChar w:fldCharType="separate"/>
    </w:r>
    <w:r w:rsidR="00AD2891">
      <w:rPr>
        <w:noProof/>
      </w:rPr>
      <w:t>3</w:t>
    </w:r>
    <w:r>
      <w:fldChar w:fldCharType="end"/>
    </w:r>
  </w:p>
  <w:p w14:paraId="1276F944" w14:textId="77777777" w:rsidR="00CB4E85" w:rsidRDefault="00CB4E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93D6B" w14:textId="77777777" w:rsidR="00E022D7" w:rsidRDefault="00E022D7" w:rsidP="00371C91">
      <w:pPr>
        <w:spacing w:after="0" w:line="240" w:lineRule="auto"/>
      </w:pPr>
      <w:r>
        <w:separator/>
      </w:r>
    </w:p>
  </w:footnote>
  <w:footnote w:type="continuationSeparator" w:id="0">
    <w:p w14:paraId="67EE8AD5" w14:textId="77777777" w:rsidR="00E022D7" w:rsidRDefault="00E022D7" w:rsidP="00371C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17682"/>
    <w:multiLevelType w:val="hybridMultilevel"/>
    <w:tmpl w:val="611E544A"/>
    <w:lvl w:ilvl="0" w:tplc="DD84B3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232D05"/>
    <w:multiLevelType w:val="hybridMultilevel"/>
    <w:tmpl w:val="2312CFBA"/>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F920CEC"/>
    <w:multiLevelType w:val="hybridMultilevel"/>
    <w:tmpl w:val="45C02C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0E266B5"/>
    <w:multiLevelType w:val="hybridMultilevel"/>
    <w:tmpl w:val="FADE9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E3660E"/>
    <w:multiLevelType w:val="hybridMultilevel"/>
    <w:tmpl w:val="F278A7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49A043B"/>
    <w:multiLevelType w:val="hybridMultilevel"/>
    <w:tmpl w:val="99D02C9C"/>
    <w:lvl w:ilvl="0" w:tplc="D80038CA">
      <w:start w:val="1"/>
      <w:numFmt w:val="decimal"/>
      <w:lvlText w:val="%1."/>
      <w:lvlJc w:val="left"/>
      <w:pPr>
        <w:ind w:left="900" w:hanging="360"/>
      </w:pPr>
      <w:rPr>
        <w:b w:val="0"/>
      </w:rPr>
    </w:lvl>
    <w:lvl w:ilvl="1" w:tplc="04150019">
      <w:start w:val="1"/>
      <w:numFmt w:val="lowerLetter"/>
      <w:lvlText w:val="%2."/>
      <w:lvlJc w:val="left"/>
      <w:pPr>
        <w:ind w:left="1620" w:hanging="360"/>
      </w:pPr>
    </w:lvl>
    <w:lvl w:ilvl="2" w:tplc="0415001B">
      <w:start w:val="1"/>
      <w:numFmt w:val="lowerRoman"/>
      <w:lvlText w:val="%3."/>
      <w:lvlJc w:val="righ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6" w15:restartNumberingAfterBreak="0">
    <w:nsid w:val="1886729F"/>
    <w:multiLevelType w:val="hybridMultilevel"/>
    <w:tmpl w:val="183C386C"/>
    <w:lvl w:ilvl="0" w:tplc="DD84B36E">
      <w:start w:val="1"/>
      <w:numFmt w:val="bullet"/>
      <w:lvlText w:val=""/>
      <w:lvlJc w:val="left"/>
      <w:pPr>
        <w:tabs>
          <w:tab w:val="num" w:pos="360"/>
        </w:tabs>
        <w:ind w:left="360" w:hanging="360"/>
      </w:pPr>
      <w:rPr>
        <w:rFonts w:ascii="Symbol" w:hAnsi="Symbol" w:hint="default"/>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1BC86B65"/>
    <w:multiLevelType w:val="hybridMultilevel"/>
    <w:tmpl w:val="9F54EC4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8" w15:restartNumberingAfterBreak="0">
    <w:nsid w:val="1E9160EE"/>
    <w:multiLevelType w:val="hybridMultilevel"/>
    <w:tmpl w:val="D0B2F73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FF66063"/>
    <w:multiLevelType w:val="hybridMultilevel"/>
    <w:tmpl w:val="3BC8B8E4"/>
    <w:lvl w:ilvl="0" w:tplc="DD84B36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C0E5B84"/>
    <w:multiLevelType w:val="hybridMultilevel"/>
    <w:tmpl w:val="2A58E4AE"/>
    <w:lvl w:ilvl="0" w:tplc="DD84B3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6D09B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D375F11"/>
    <w:multiLevelType w:val="hybridMultilevel"/>
    <w:tmpl w:val="8F38F078"/>
    <w:lvl w:ilvl="0" w:tplc="7DFA3D8C">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3" w15:restartNumberingAfterBreak="0">
    <w:nsid w:val="348934E0"/>
    <w:multiLevelType w:val="hybridMultilevel"/>
    <w:tmpl w:val="54387826"/>
    <w:lvl w:ilvl="0" w:tplc="2D70853C">
      <w:start w:val="1"/>
      <w:numFmt w:val="lowerLetter"/>
      <w:lvlText w:val="%1)"/>
      <w:lvlJc w:val="left"/>
      <w:pPr>
        <w:tabs>
          <w:tab w:val="num" w:pos="1440"/>
        </w:tabs>
        <w:ind w:left="1440" w:hanging="360"/>
      </w:p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5FA75B7"/>
    <w:multiLevelType w:val="hybridMultilevel"/>
    <w:tmpl w:val="AC105D18"/>
    <w:lvl w:ilvl="0" w:tplc="BD2E2660">
      <w:start w:val="20"/>
      <w:numFmt w:val="decimal"/>
      <w:lvlText w:val="%1"/>
      <w:lvlJc w:val="left"/>
      <w:pPr>
        <w:ind w:left="972" w:hanging="360"/>
      </w:pPr>
    </w:lvl>
    <w:lvl w:ilvl="1" w:tplc="04150019">
      <w:start w:val="1"/>
      <w:numFmt w:val="lowerLetter"/>
      <w:lvlText w:val="%2."/>
      <w:lvlJc w:val="left"/>
      <w:pPr>
        <w:ind w:left="1692" w:hanging="360"/>
      </w:pPr>
    </w:lvl>
    <w:lvl w:ilvl="2" w:tplc="0415001B">
      <w:start w:val="1"/>
      <w:numFmt w:val="lowerRoman"/>
      <w:lvlText w:val="%3."/>
      <w:lvlJc w:val="right"/>
      <w:pPr>
        <w:ind w:left="2412" w:hanging="180"/>
      </w:pPr>
    </w:lvl>
    <w:lvl w:ilvl="3" w:tplc="0415000F">
      <w:start w:val="1"/>
      <w:numFmt w:val="decimal"/>
      <w:lvlText w:val="%4."/>
      <w:lvlJc w:val="left"/>
      <w:pPr>
        <w:ind w:left="3132" w:hanging="360"/>
      </w:pPr>
    </w:lvl>
    <w:lvl w:ilvl="4" w:tplc="04150019">
      <w:start w:val="1"/>
      <w:numFmt w:val="lowerLetter"/>
      <w:lvlText w:val="%5."/>
      <w:lvlJc w:val="left"/>
      <w:pPr>
        <w:ind w:left="3852" w:hanging="360"/>
      </w:pPr>
    </w:lvl>
    <w:lvl w:ilvl="5" w:tplc="0415001B">
      <w:start w:val="1"/>
      <w:numFmt w:val="lowerRoman"/>
      <w:lvlText w:val="%6."/>
      <w:lvlJc w:val="right"/>
      <w:pPr>
        <w:ind w:left="4572" w:hanging="180"/>
      </w:pPr>
    </w:lvl>
    <w:lvl w:ilvl="6" w:tplc="0415000F">
      <w:start w:val="1"/>
      <w:numFmt w:val="decimal"/>
      <w:lvlText w:val="%7."/>
      <w:lvlJc w:val="left"/>
      <w:pPr>
        <w:ind w:left="5292" w:hanging="360"/>
      </w:pPr>
    </w:lvl>
    <w:lvl w:ilvl="7" w:tplc="04150019">
      <w:start w:val="1"/>
      <w:numFmt w:val="lowerLetter"/>
      <w:lvlText w:val="%8."/>
      <w:lvlJc w:val="left"/>
      <w:pPr>
        <w:ind w:left="6012" w:hanging="360"/>
      </w:pPr>
    </w:lvl>
    <w:lvl w:ilvl="8" w:tplc="0415001B">
      <w:start w:val="1"/>
      <w:numFmt w:val="lowerRoman"/>
      <w:lvlText w:val="%9."/>
      <w:lvlJc w:val="right"/>
      <w:pPr>
        <w:ind w:left="6732" w:hanging="180"/>
      </w:pPr>
    </w:lvl>
  </w:abstractNum>
  <w:abstractNum w:abstractNumId="15" w15:restartNumberingAfterBreak="0">
    <w:nsid w:val="38FD7A7C"/>
    <w:multiLevelType w:val="hybridMultilevel"/>
    <w:tmpl w:val="CE02AFBA"/>
    <w:lvl w:ilvl="0" w:tplc="0644D8CE">
      <w:start w:val="1"/>
      <w:numFmt w:val="decimal"/>
      <w:lvlText w:val="%1."/>
      <w:lvlJc w:val="left"/>
      <w:pPr>
        <w:tabs>
          <w:tab w:val="num" w:pos="360"/>
        </w:tabs>
        <w:ind w:left="340" w:hanging="34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E3704EB"/>
    <w:multiLevelType w:val="hybridMultilevel"/>
    <w:tmpl w:val="9C0E755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 w15:restartNumberingAfterBreak="0">
    <w:nsid w:val="3EA6162E"/>
    <w:multiLevelType w:val="hybridMultilevel"/>
    <w:tmpl w:val="CF046850"/>
    <w:lvl w:ilvl="0" w:tplc="7BECB108">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8BF1724"/>
    <w:multiLevelType w:val="hybridMultilevel"/>
    <w:tmpl w:val="DD84D50A"/>
    <w:lvl w:ilvl="0" w:tplc="DD84B3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5F1D31"/>
    <w:multiLevelType w:val="multilevel"/>
    <w:tmpl w:val="76BEC592"/>
    <w:lvl w:ilvl="0">
      <w:start w:val="1"/>
      <w:numFmt w:val="decimal"/>
      <w:pStyle w:val="Nagwek1"/>
      <w:lvlText w:val="%1."/>
      <w:lvlJc w:val="left"/>
      <w:pPr>
        <w:ind w:left="1260" w:hanging="360"/>
      </w:pPr>
    </w:lvl>
    <w:lvl w:ilvl="1">
      <w:start w:val="1"/>
      <w:numFmt w:val="decimal"/>
      <w:pStyle w:val="Nagwek2"/>
      <w:lvlText w:val="%1.%2."/>
      <w:lvlJc w:val="left"/>
      <w:pPr>
        <w:ind w:left="432" w:hanging="432"/>
      </w:pPr>
    </w:lvl>
    <w:lvl w:ilvl="2">
      <w:start w:val="1"/>
      <w:numFmt w:val="decimal"/>
      <w:pStyle w:val="Nagwek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DB60E98"/>
    <w:multiLevelType w:val="hybridMultilevel"/>
    <w:tmpl w:val="1DE8D1D2"/>
    <w:lvl w:ilvl="0" w:tplc="04150011">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5568F610">
      <w:start w:val="3"/>
      <w:numFmt w:val="upperRoman"/>
      <w:lvlText w:val="%4."/>
      <w:lvlJc w:val="left"/>
      <w:pPr>
        <w:ind w:left="3240" w:hanging="720"/>
      </w:pPr>
      <w:rPr>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524C70A7"/>
    <w:multiLevelType w:val="hybridMultilevel"/>
    <w:tmpl w:val="0678868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3C4057F"/>
    <w:multiLevelType w:val="hybridMultilevel"/>
    <w:tmpl w:val="D0B2F73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AE45CDE"/>
    <w:multiLevelType w:val="hybridMultilevel"/>
    <w:tmpl w:val="D0B2F73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EB37348"/>
    <w:multiLevelType w:val="multilevel"/>
    <w:tmpl w:val="E8BC1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66790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4010503">
    <w:abstractNumId w:val="7"/>
  </w:num>
  <w:num w:numId="3" w16cid:durableId="414590453">
    <w:abstractNumId w:val="12"/>
  </w:num>
  <w:num w:numId="4" w16cid:durableId="503738713">
    <w:abstractNumId w:val="16"/>
  </w:num>
  <w:num w:numId="5" w16cid:durableId="647981782">
    <w:abstractNumId w:val="4"/>
  </w:num>
  <w:num w:numId="6" w16cid:durableId="354772115">
    <w:abstractNumId w:val="8"/>
  </w:num>
  <w:num w:numId="7" w16cid:durableId="73285899">
    <w:abstractNumId w:val="22"/>
  </w:num>
  <w:num w:numId="8" w16cid:durableId="1304778175">
    <w:abstractNumId w:val="23"/>
  </w:num>
  <w:num w:numId="9" w16cid:durableId="1253514199">
    <w:abstractNumId w:val="1"/>
  </w:num>
  <w:num w:numId="10" w16cid:durableId="13709111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5460533">
    <w:abstractNumId w:val="15"/>
  </w:num>
  <w:num w:numId="12" w16cid:durableId="17305754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43062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97361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0292222">
    <w:abstractNumId w:val="1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0219026">
    <w:abstractNumId w:val="20"/>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69051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8607077">
    <w:abstractNumId w:val="24"/>
  </w:num>
  <w:num w:numId="19" w16cid:durableId="357044119">
    <w:abstractNumId w:val="6"/>
  </w:num>
  <w:num w:numId="20" w16cid:durableId="1849101168">
    <w:abstractNumId w:val="9"/>
  </w:num>
  <w:num w:numId="21" w16cid:durableId="1403481863">
    <w:abstractNumId w:val="6"/>
  </w:num>
  <w:num w:numId="22" w16cid:durableId="253172157">
    <w:abstractNumId w:val="3"/>
  </w:num>
  <w:num w:numId="23" w16cid:durableId="682709035">
    <w:abstractNumId w:val="11"/>
  </w:num>
  <w:num w:numId="24" w16cid:durableId="21632011">
    <w:abstractNumId w:val="10"/>
  </w:num>
  <w:num w:numId="25" w16cid:durableId="298417989">
    <w:abstractNumId w:val="18"/>
  </w:num>
  <w:num w:numId="26" w16cid:durableId="911308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71C91"/>
    <w:rsid w:val="00002D66"/>
    <w:rsid w:val="0001542F"/>
    <w:rsid w:val="00022F68"/>
    <w:rsid w:val="0003469D"/>
    <w:rsid w:val="00037753"/>
    <w:rsid w:val="0004277C"/>
    <w:rsid w:val="00042A29"/>
    <w:rsid w:val="00054702"/>
    <w:rsid w:val="0007219F"/>
    <w:rsid w:val="00081607"/>
    <w:rsid w:val="0009063C"/>
    <w:rsid w:val="0009327C"/>
    <w:rsid w:val="000A3BE8"/>
    <w:rsid w:val="000A6177"/>
    <w:rsid w:val="000B2F21"/>
    <w:rsid w:val="000C01B1"/>
    <w:rsid w:val="000D113B"/>
    <w:rsid w:val="000D6F4A"/>
    <w:rsid w:val="000D7F9E"/>
    <w:rsid w:val="001015FE"/>
    <w:rsid w:val="00136A17"/>
    <w:rsid w:val="001436BF"/>
    <w:rsid w:val="00143724"/>
    <w:rsid w:val="0015669C"/>
    <w:rsid w:val="00156911"/>
    <w:rsid w:val="00173AE1"/>
    <w:rsid w:val="001927B4"/>
    <w:rsid w:val="001A4C93"/>
    <w:rsid w:val="001B2A30"/>
    <w:rsid w:val="001C4374"/>
    <w:rsid w:val="001E4523"/>
    <w:rsid w:val="00231291"/>
    <w:rsid w:val="00234A0E"/>
    <w:rsid w:val="00234A2C"/>
    <w:rsid w:val="00257C02"/>
    <w:rsid w:val="0028221F"/>
    <w:rsid w:val="00297DAD"/>
    <w:rsid w:val="002B1D5D"/>
    <w:rsid w:val="0030072E"/>
    <w:rsid w:val="003031EB"/>
    <w:rsid w:val="00336E15"/>
    <w:rsid w:val="00340463"/>
    <w:rsid w:val="003408F5"/>
    <w:rsid w:val="0035225B"/>
    <w:rsid w:val="00371C91"/>
    <w:rsid w:val="003838C8"/>
    <w:rsid w:val="003841B4"/>
    <w:rsid w:val="003A7216"/>
    <w:rsid w:val="003C549F"/>
    <w:rsid w:val="003D2EC6"/>
    <w:rsid w:val="003F6A6B"/>
    <w:rsid w:val="003F6B3C"/>
    <w:rsid w:val="00412F84"/>
    <w:rsid w:val="00451145"/>
    <w:rsid w:val="0045171D"/>
    <w:rsid w:val="00460561"/>
    <w:rsid w:val="00466923"/>
    <w:rsid w:val="00497C8D"/>
    <w:rsid w:val="004A1353"/>
    <w:rsid w:val="004B45EE"/>
    <w:rsid w:val="004B4705"/>
    <w:rsid w:val="004B74FB"/>
    <w:rsid w:val="004C5B2A"/>
    <w:rsid w:val="004D1B26"/>
    <w:rsid w:val="004E1839"/>
    <w:rsid w:val="004E2AAC"/>
    <w:rsid w:val="004E64FD"/>
    <w:rsid w:val="004F4BC7"/>
    <w:rsid w:val="00506D33"/>
    <w:rsid w:val="00515796"/>
    <w:rsid w:val="00525258"/>
    <w:rsid w:val="00527F3F"/>
    <w:rsid w:val="00543B1C"/>
    <w:rsid w:val="00553AD0"/>
    <w:rsid w:val="00555840"/>
    <w:rsid w:val="0055742D"/>
    <w:rsid w:val="00561A92"/>
    <w:rsid w:val="00564C9E"/>
    <w:rsid w:val="00582903"/>
    <w:rsid w:val="00585CE5"/>
    <w:rsid w:val="005C0728"/>
    <w:rsid w:val="005C3611"/>
    <w:rsid w:val="005C5FC1"/>
    <w:rsid w:val="005D4703"/>
    <w:rsid w:val="005D5C51"/>
    <w:rsid w:val="00604995"/>
    <w:rsid w:val="00604B89"/>
    <w:rsid w:val="006104F5"/>
    <w:rsid w:val="0061214C"/>
    <w:rsid w:val="006157B8"/>
    <w:rsid w:val="00642183"/>
    <w:rsid w:val="006531FD"/>
    <w:rsid w:val="0065371A"/>
    <w:rsid w:val="00657200"/>
    <w:rsid w:val="006668DC"/>
    <w:rsid w:val="00673CCC"/>
    <w:rsid w:val="00680AFA"/>
    <w:rsid w:val="006B4DE3"/>
    <w:rsid w:val="006C518F"/>
    <w:rsid w:val="006D3751"/>
    <w:rsid w:val="006E05D1"/>
    <w:rsid w:val="006F16C2"/>
    <w:rsid w:val="006F49FA"/>
    <w:rsid w:val="00702A88"/>
    <w:rsid w:val="00703056"/>
    <w:rsid w:val="00713AD4"/>
    <w:rsid w:val="0071475B"/>
    <w:rsid w:val="007311A7"/>
    <w:rsid w:val="00733E59"/>
    <w:rsid w:val="00737146"/>
    <w:rsid w:val="00741C2A"/>
    <w:rsid w:val="00743E15"/>
    <w:rsid w:val="007543EF"/>
    <w:rsid w:val="00756B64"/>
    <w:rsid w:val="00757BFA"/>
    <w:rsid w:val="00762D91"/>
    <w:rsid w:val="00772EE3"/>
    <w:rsid w:val="007816B5"/>
    <w:rsid w:val="00781BA7"/>
    <w:rsid w:val="007C6EAD"/>
    <w:rsid w:val="007C7209"/>
    <w:rsid w:val="007D4E5B"/>
    <w:rsid w:val="007D6F89"/>
    <w:rsid w:val="007F3453"/>
    <w:rsid w:val="00827650"/>
    <w:rsid w:val="00835B14"/>
    <w:rsid w:val="008916C9"/>
    <w:rsid w:val="008A0848"/>
    <w:rsid w:val="008C3D48"/>
    <w:rsid w:val="008C46C2"/>
    <w:rsid w:val="008D43C7"/>
    <w:rsid w:val="008E2310"/>
    <w:rsid w:val="00905373"/>
    <w:rsid w:val="00907A36"/>
    <w:rsid w:val="00915954"/>
    <w:rsid w:val="00924217"/>
    <w:rsid w:val="009276B5"/>
    <w:rsid w:val="00960F41"/>
    <w:rsid w:val="00963173"/>
    <w:rsid w:val="00975566"/>
    <w:rsid w:val="00976141"/>
    <w:rsid w:val="0098023E"/>
    <w:rsid w:val="00982B37"/>
    <w:rsid w:val="009A7F5F"/>
    <w:rsid w:val="009F61F2"/>
    <w:rsid w:val="00A11C7E"/>
    <w:rsid w:val="00A24C41"/>
    <w:rsid w:val="00A30102"/>
    <w:rsid w:val="00A31717"/>
    <w:rsid w:val="00A3683D"/>
    <w:rsid w:val="00A416DA"/>
    <w:rsid w:val="00A47C11"/>
    <w:rsid w:val="00A71311"/>
    <w:rsid w:val="00A8118B"/>
    <w:rsid w:val="00A84361"/>
    <w:rsid w:val="00A90B8A"/>
    <w:rsid w:val="00AA30E7"/>
    <w:rsid w:val="00AC360E"/>
    <w:rsid w:val="00AD09CD"/>
    <w:rsid w:val="00AD2891"/>
    <w:rsid w:val="00AD4CA8"/>
    <w:rsid w:val="00AD77BF"/>
    <w:rsid w:val="00AE1745"/>
    <w:rsid w:val="00AE4739"/>
    <w:rsid w:val="00AE6A6E"/>
    <w:rsid w:val="00AF005E"/>
    <w:rsid w:val="00AF02D4"/>
    <w:rsid w:val="00B15EBF"/>
    <w:rsid w:val="00B35B86"/>
    <w:rsid w:val="00B36DC8"/>
    <w:rsid w:val="00B65ECA"/>
    <w:rsid w:val="00B75C2D"/>
    <w:rsid w:val="00B807B3"/>
    <w:rsid w:val="00B90411"/>
    <w:rsid w:val="00BA0064"/>
    <w:rsid w:val="00BB4491"/>
    <w:rsid w:val="00BD4569"/>
    <w:rsid w:val="00BD4C37"/>
    <w:rsid w:val="00BD70F1"/>
    <w:rsid w:val="00BE0075"/>
    <w:rsid w:val="00BF25FC"/>
    <w:rsid w:val="00C00692"/>
    <w:rsid w:val="00C06BC3"/>
    <w:rsid w:val="00C1336C"/>
    <w:rsid w:val="00C26F1C"/>
    <w:rsid w:val="00C37174"/>
    <w:rsid w:val="00C55EED"/>
    <w:rsid w:val="00C70A8D"/>
    <w:rsid w:val="00C76652"/>
    <w:rsid w:val="00C84ED0"/>
    <w:rsid w:val="00C949CE"/>
    <w:rsid w:val="00CA4FA7"/>
    <w:rsid w:val="00CB0C85"/>
    <w:rsid w:val="00CB11E3"/>
    <w:rsid w:val="00CB4E85"/>
    <w:rsid w:val="00CC5879"/>
    <w:rsid w:val="00CD5A11"/>
    <w:rsid w:val="00CE3409"/>
    <w:rsid w:val="00D01E5E"/>
    <w:rsid w:val="00D36D75"/>
    <w:rsid w:val="00D42C12"/>
    <w:rsid w:val="00DA72AC"/>
    <w:rsid w:val="00DB6B45"/>
    <w:rsid w:val="00DC69BF"/>
    <w:rsid w:val="00DC6C6D"/>
    <w:rsid w:val="00DD1AC4"/>
    <w:rsid w:val="00DE1DBA"/>
    <w:rsid w:val="00DE2EB2"/>
    <w:rsid w:val="00DE6BEA"/>
    <w:rsid w:val="00E022D7"/>
    <w:rsid w:val="00E5189E"/>
    <w:rsid w:val="00E538B0"/>
    <w:rsid w:val="00E5591B"/>
    <w:rsid w:val="00E648A6"/>
    <w:rsid w:val="00E6517E"/>
    <w:rsid w:val="00E935BB"/>
    <w:rsid w:val="00E96AF9"/>
    <w:rsid w:val="00EB04FE"/>
    <w:rsid w:val="00ED099A"/>
    <w:rsid w:val="00ED2CA8"/>
    <w:rsid w:val="00EF1717"/>
    <w:rsid w:val="00F051CC"/>
    <w:rsid w:val="00F058F0"/>
    <w:rsid w:val="00F07DC2"/>
    <w:rsid w:val="00F1650B"/>
    <w:rsid w:val="00F21AD1"/>
    <w:rsid w:val="00F53846"/>
    <w:rsid w:val="00F62556"/>
    <w:rsid w:val="00F73783"/>
    <w:rsid w:val="00F85A94"/>
    <w:rsid w:val="00F86D1E"/>
    <w:rsid w:val="00F92649"/>
    <w:rsid w:val="00F97517"/>
    <w:rsid w:val="00FB1655"/>
    <w:rsid w:val="00FB2D6B"/>
    <w:rsid w:val="00FC44BF"/>
    <w:rsid w:val="00FE0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7C48A8"/>
  <w15:docId w15:val="{3709A08E-2073-42B7-9B83-E14BC1CC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1717"/>
    <w:pPr>
      <w:spacing w:after="160" w:line="259" w:lineRule="auto"/>
    </w:pPr>
    <w:rPr>
      <w:rFonts w:cs="Calibri"/>
      <w:sz w:val="22"/>
      <w:szCs w:val="22"/>
      <w:lang w:eastAsia="en-US"/>
    </w:rPr>
  </w:style>
  <w:style w:type="paragraph" w:styleId="Nagwek1">
    <w:name w:val="heading 1"/>
    <w:basedOn w:val="Normalny"/>
    <w:next w:val="Normalny"/>
    <w:link w:val="Nagwek1Znak"/>
    <w:uiPriority w:val="99"/>
    <w:qFormat/>
    <w:rsid w:val="00F62556"/>
    <w:pPr>
      <w:keepNext/>
      <w:keepLines/>
      <w:widowControl w:val="0"/>
      <w:numPr>
        <w:numId w:val="1"/>
      </w:numPr>
      <w:spacing w:before="360" w:after="120" w:line="240" w:lineRule="auto"/>
      <w:jc w:val="both"/>
      <w:outlineLvl w:val="0"/>
    </w:pPr>
    <w:rPr>
      <w:rFonts w:ascii="Arial Narrow" w:eastAsia="Times New Roman" w:hAnsi="Arial Narrow" w:cs="Arial Narrow"/>
      <w:b/>
      <w:bCs/>
      <w:color w:val="000000"/>
      <w:sz w:val="24"/>
      <w:szCs w:val="24"/>
      <w:lang w:eastAsia="pl-PL"/>
    </w:rPr>
  </w:style>
  <w:style w:type="paragraph" w:styleId="Nagwek2">
    <w:name w:val="heading 2"/>
    <w:basedOn w:val="Nagwek1"/>
    <w:next w:val="Normalny"/>
    <w:link w:val="Nagwek2Znak"/>
    <w:uiPriority w:val="99"/>
    <w:qFormat/>
    <w:rsid w:val="00F62556"/>
    <w:pPr>
      <w:numPr>
        <w:ilvl w:val="1"/>
      </w:numPr>
      <w:tabs>
        <w:tab w:val="num" w:pos="1080"/>
      </w:tabs>
      <w:spacing w:before="120"/>
      <w:ind w:left="1080"/>
      <w:outlineLvl w:val="1"/>
    </w:pPr>
    <w:rPr>
      <w:sz w:val="22"/>
      <w:szCs w:val="22"/>
    </w:rPr>
  </w:style>
  <w:style w:type="paragraph" w:styleId="Nagwek3">
    <w:name w:val="heading 3"/>
    <w:basedOn w:val="Nagwek2"/>
    <w:next w:val="Normalny"/>
    <w:link w:val="Nagwek3Znak"/>
    <w:uiPriority w:val="99"/>
    <w:qFormat/>
    <w:rsid w:val="00F62556"/>
    <w:pPr>
      <w:numPr>
        <w:ilvl w:val="2"/>
      </w:numPr>
      <w:tabs>
        <w:tab w:val="num" w:pos="1440"/>
      </w:tabs>
      <w:spacing w:before="240" w:after="60"/>
      <w:ind w:left="851" w:hanging="851"/>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F62556"/>
    <w:rPr>
      <w:rFonts w:ascii="Arial Narrow" w:hAnsi="Arial Narrow" w:cs="Arial Narrow"/>
      <w:b/>
      <w:bCs/>
      <w:color w:val="000000"/>
      <w:sz w:val="24"/>
      <w:szCs w:val="24"/>
      <w:lang w:eastAsia="pl-PL"/>
    </w:rPr>
  </w:style>
  <w:style w:type="character" w:customStyle="1" w:styleId="Nagwek2Znak">
    <w:name w:val="Nagłówek 2 Znak"/>
    <w:link w:val="Nagwek2"/>
    <w:uiPriority w:val="99"/>
    <w:semiHidden/>
    <w:locked/>
    <w:rsid w:val="00F62556"/>
    <w:rPr>
      <w:rFonts w:ascii="Arial Narrow" w:hAnsi="Arial Narrow" w:cs="Arial Narrow"/>
      <w:b/>
      <w:bCs/>
      <w:color w:val="000000"/>
      <w:lang w:eastAsia="pl-PL"/>
    </w:rPr>
  </w:style>
  <w:style w:type="character" w:customStyle="1" w:styleId="Nagwek3Znak">
    <w:name w:val="Nagłówek 3 Znak"/>
    <w:link w:val="Nagwek3"/>
    <w:uiPriority w:val="99"/>
    <w:semiHidden/>
    <w:locked/>
    <w:rsid w:val="00F62556"/>
    <w:rPr>
      <w:rFonts w:ascii="Arial Narrow" w:hAnsi="Arial Narrow" w:cs="Arial Narrow"/>
      <w:b/>
      <w:bCs/>
      <w:color w:val="000000"/>
      <w:lang w:eastAsia="pl-PL"/>
    </w:rPr>
  </w:style>
  <w:style w:type="paragraph" w:styleId="Nagwek">
    <w:name w:val="header"/>
    <w:basedOn w:val="Normalny"/>
    <w:link w:val="NagwekZnak"/>
    <w:uiPriority w:val="99"/>
    <w:rsid w:val="00371C91"/>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371C91"/>
  </w:style>
  <w:style w:type="paragraph" w:styleId="Stopka">
    <w:name w:val="footer"/>
    <w:basedOn w:val="Normalny"/>
    <w:link w:val="StopkaZnak"/>
    <w:uiPriority w:val="99"/>
    <w:rsid w:val="00371C91"/>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71C91"/>
  </w:style>
  <w:style w:type="paragraph" w:styleId="NormalnyWeb">
    <w:name w:val="Normal (Web)"/>
    <w:basedOn w:val="Normalny"/>
    <w:uiPriority w:val="99"/>
    <w:semiHidden/>
    <w:rsid w:val="00F62556"/>
    <w:pPr>
      <w:spacing w:before="100" w:beforeAutospacing="1" w:after="119" w:line="240" w:lineRule="auto"/>
    </w:pPr>
    <w:rPr>
      <w:sz w:val="24"/>
      <w:szCs w:val="24"/>
      <w:lang w:eastAsia="pl-PL"/>
    </w:rPr>
  </w:style>
  <w:style w:type="paragraph" w:customStyle="1" w:styleId="Default">
    <w:name w:val="Default"/>
    <w:rsid w:val="00F62556"/>
    <w:pPr>
      <w:autoSpaceDE w:val="0"/>
      <w:autoSpaceDN w:val="0"/>
      <w:adjustRightInd w:val="0"/>
    </w:pPr>
    <w:rPr>
      <w:rFonts w:ascii="Arial" w:eastAsia="Times New Roman" w:hAnsi="Arial" w:cs="Arial"/>
      <w:color w:val="000000"/>
      <w:sz w:val="24"/>
      <w:szCs w:val="24"/>
    </w:rPr>
  </w:style>
  <w:style w:type="paragraph" w:styleId="Podtytu">
    <w:name w:val="Subtitle"/>
    <w:basedOn w:val="Normalny"/>
    <w:next w:val="Normalny"/>
    <w:link w:val="PodtytuZnak"/>
    <w:uiPriority w:val="99"/>
    <w:qFormat/>
    <w:rsid w:val="00BE0075"/>
    <w:pPr>
      <w:widowControl w:val="0"/>
      <w:spacing w:before="60" w:after="60" w:line="240" w:lineRule="auto"/>
      <w:jc w:val="center"/>
      <w:outlineLvl w:val="1"/>
    </w:pPr>
    <w:rPr>
      <w:rFonts w:ascii="Calibri Light" w:eastAsia="Times New Roman" w:hAnsi="Calibri Light" w:cs="Calibri Light"/>
      <w:sz w:val="24"/>
      <w:szCs w:val="24"/>
      <w:lang w:eastAsia="pl-PL"/>
    </w:rPr>
  </w:style>
  <w:style w:type="character" w:customStyle="1" w:styleId="PodtytuZnak">
    <w:name w:val="Podtytuł Znak"/>
    <w:link w:val="Podtytu"/>
    <w:uiPriority w:val="99"/>
    <w:locked/>
    <w:rsid w:val="00BE0075"/>
    <w:rPr>
      <w:rFonts w:ascii="Calibri Light" w:hAnsi="Calibri Light" w:cs="Calibri Light"/>
      <w:sz w:val="24"/>
      <w:szCs w:val="24"/>
      <w:lang w:eastAsia="pl-PL"/>
    </w:rPr>
  </w:style>
  <w:style w:type="paragraph" w:customStyle="1" w:styleId="ListParagraph1">
    <w:name w:val="List Paragraph1"/>
    <w:basedOn w:val="Normalny"/>
    <w:uiPriority w:val="99"/>
    <w:rsid w:val="00BE0075"/>
    <w:pPr>
      <w:suppressAutoHyphens/>
      <w:spacing w:after="0" w:line="276" w:lineRule="auto"/>
      <w:ind w:left="720"/>
      <w:jc w:val="both"/>
    </w:pPr>
    <w:rPr>
      <w:rFonts w:ascii="Arial Narrow" w:hAnsi="Arial Narrow" w:cs="Arial Narrow"/>
      <w:sz w:val="24"/>
      <w:szCs w:val="24"/>
      <w:lang w:eastAsia="ar-SA"/>
    </w:rPr>
  </w:style>
  <w:style w:type="paragraph" w:styleId="Akapitzlist">
    <w:name w:val="List Paragraph"/>
    <w:basedOn w:val="Normalny"/>
    <w:uiPriority w:val="34"/>
    <w:qFormat/>
    <w:rsid w:val="00BE0075"/>
    <w:pPr>
      <w:widowControl w:val="0"/>
      <w:spacing w:before="60" w:after="0" w:line="240" w:lineRule="auto"/>
      <w:ind w:left="720"/>
      <w:jc w:val="both"/>
    </w:pPr>
    <w:rPr>
      <w:rFonts w:ascii="Arial Narrow" w:eastAsia="Times New Roman" w:hAnsi="Arial Narrow" w:cs="Arial Narrow"/>
      <w:lang w:eastAsia="pl-PL"/>
    </w:rPr>
  </w:style>
  <w:style w:type="paragraph" w:styleId="Tekstpodstawowy">
    <w:name w:val="Body Text"/>
    <w:basedOn w:val="Normalny"/>
    <w:link w:val="TekstpodstawowyZnak"/>
    <w:uiPriority w:val="99"/>
    <w:rsid w:val="006E05D1"/>
    <w:pPr>
      <w:suppressAutoHyphens/>
      <w:spacing w:after="120" w:line="240" w:lineRule="auto"/>
    </w:pPr>
    <w:rPr>
      <w:kern w:val="1"/>
      <w:sz w:val="20"/>
      <w:szCs w:val="20"/>
      <w:lang w:eastAsia="ar-SA"/>
    </w:rPr>
  </w:style>
  <w:style w:type="character" w:customStyle="1" w:styleId="TekstpodstawowyZnak">
    <w:name w:val="Tekst podstawowy Znak"/>
    <w:link w:val="Tekstpodstawowy"/>
    <w:uiPriority w:val="99"/>
    <w:semiHidden/>
    <w:locked/>
    <w:rsid w:val="0004277C"/>
    <w:rPr>
      <w:lang w:eastAsia="en-US"/>
    </w:rPr>
  </w:style>
  <w:style w:type="character" w:styleId="Hipercze">
    <w:name w:val="Hyperlink"/>
    <w:uiPriority w:val="99"/>
    <w:rsid w:val="00E538B0"/>
    <w:rPr>
      <w:color w:val="0000FF"/>
      <w:u w:val="single"/>
    </w:rPr>
  </w:style>
  <w:style w:type="character" w:customStyle="1" w:styleId="ZnakZnak2">
    <w:name w:val="Znak Znak2"/>
    <w:uiPriority w:val="99"/>
    <w:rsid w:val="00E538B0"/>
    <w:rPr>
      <w:rFonts w:ascii="Calibri Light" w:hAnsi="Calibri Light" w:cs="Calibri Light"/>
      <w:sz w:val="24"/>
      <w:szCs w:val="24"/>
    </w:rPr>
  </w:style>
  <w:style w:type="paragraph" w:styleId="Tekstprzypisukocowego">
    <w:name w:val="endnote text"/>
    <w:basedOn w:val="Normalny"/>
    <w:link w:val="TekstprzypisukocowegoZnak"/>
    <w:uiPriority w:val="99"/>
    <w:semiHidden/>
    <w:unhideWhenUsed/>
    <w:rsid w:val="006F49FA"/>
    <w:rPr>
      <w:sz w:val="20"/>
      <w:szCs w:val="20"/>
    </w:rPr>
  </w:style>
  <w:style w:type="character" w:customStyle="1" w:styleId="TekstprzypisukocowegoZnak">
    <w:name w:val="Tekst przypisu końcowego Znak"/>
    <w:link w:val="Tekstprzypisukocowego"/>
    <w:uiPriority w:val="99"/>
    <w:semiHidden/>
    <w:rsid w:val="006F49FA"/>
    <w:rPr>
      <w:rFonts w:cs="Calibri"/>
      <w:sz w:val="20"/>
      <w:szCs w:val="20"/>
      <w:lang w:eastAsia="en-US"/>
    </w:rPr>
  </w:style>
  <w:style w:type="character" w:styleId="Odwoanieprzypisukocowego">
    <w:name w:val="endnote reference"/>
    <w:uiPriority w:val="99"/>
    <w:semiHidden/>
    <w:unhideWhenUsed/>
    <w:rsid w:val="006F49FA"/>
    <w:rPr>
      <w:vertAlign w:val="superscript"/>
    </w:rPr>
  </w:style>
  <w:style w:type="character" w:styleId="Numerwiersza">
    <w:name w:val="line number"/>
    <w:uiPriority w:val="99"/>
    <w:semiHidden/>
    <w:unhideWhenUsed/>
    <w:rsid w:val="00AE4739"/>
  </w:style>
  <w:style w:type="paragraph" w:customStyle="1" w:styleId="Brakstyluakapitowego">
    <w:name w:val="[Brak stylu akapitowego]"/>
    <w:rsid w:val="00DB6B45"/>
    <w:pPr>
      <w:widowControl w:val="0"/>
      <w:autoSpaceDE w:val="0"/>
      <w:autoSpaceDN w:val="0"/>
      <w:adjustRightInd w:val="0"/>
      <w:spacing w:line="288" w:lineRule="auto"/>
    </w:pPr>
    <w:rPr>
      <w:rFonts w:ascii="Times New Roman" w:eastAsia="Times New Roman" w:hAnsi="Times New Roman"/>
      <w:color w:val="000000"/>
      <w:sz w:val="24"/>
      <w:szCs w:val="24"/>
    </w:rPr>
  </w:style>
  <w:style w:type="table" w:styleId="Tabela-Siatka">
    <w:name w:val="Table Grid"/>
    <w:basedOn w:val="Standardowy"/>
    <w:locked/>
    <w:rsid w:val="00F9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rsid w:val="00BD4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480213">
      <w:bodyDiv w:val="1"/>
      <w:marLeft w:val="0"/>
      <w:marRight w:val="0"/>
      <w:marTop w:val="0"/>
      <w:marBottom w:val="0"/>
      <w:divBdr>
        <w:top w:val="none" w:sz="0" w:space="0" w:color="auto"/>
        <w:left w:val="none" w:sz="0" w:space="0" w:color="auto"/>
        <w:bottom w:val="none" w:sz="0" w:space="0" w:color="auto"/>
        <w:right w:val="none" w:sz="0" w:space="0" w:color="auto"/>
      </w:divBdr>
    </w:div>
    <w:div w:id="415437695">
      <w:marLeft w:val="0"/>
      <w:marRight w:val="0"/>
      <w:marTop w:val="0"/>
      <w:marBottom w:val="0"/>
      <w:divBdr>
        <w:top w:val="none" w:sz="0" w:space="0" w:color="auto"/>
        <w:left w:val="none" w:sz="0" w:space="0" w:color="auto"/>
        <w:bottom w:val="none" w:sz="0" w:space="0" w:color="auto"/>
        <w:right w:val="none" w:sz="0" w:space="0" w:color="auto"/>
      </w:divBdr>
    </w:div>
    <w:div w:id="1271008945">
      <w:bodyDiv w:val="1"/>
      <w:marLeft w:val="0"/>
      <w:marRight w:val="0"/>
      <w:marTop w:val="0"/>
      <w:marBottom w:val="0"/>
      <w:divBdr>
        <w:top w:val="none" w:sz="0" w:space="0" w:color="auto"/>
        <w:left w:val="none" w:sz="0" w:space="0" w:color="auto"/>
        <w:bottom w:val="none" w:sz="0" w:space="0" w:color="auto"/>
        <w:right w:val="none" w:sz="0" w:space="0" w:color="auto"/>
      </w:divBdr>
    </w:div>
    <w:div w:id="175396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6B80B-FC79-4A4A-8BFC-EA5DF91FD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6</Pages>
  <Words>1419</Words>
  <Characters>8514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UM Kwidzyn</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Kolodziejczyk</dc:creator>
  <cp:keywords/>
  <dc:description/>
  <cp:lastModifiedBy>Iwona Milewska</cp:lastModifiedBy>
  <cp:revision>100</cp:revision>
  <cp:lastPrinted>2017-02-08T11:25:00Z</cp:lastPrinted>
  <dcterms:created xsi:type="dcterms:W3CDTF">2020-07-15T09:32:00Z</dcterms:created>
  <dcterms:modified xsi:type="dcterms:W3CDTF">2024-11-05T09:01:00Z</dcterms:modified>
</cp:coreProperties>
</file>