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CD92D" w14:textId="764AF62E" w:rsidR="00B524EC" w:rsidRDefault="00B524EC" w:rsidP="00B524EC">
      <w:pPr>
        <w:ind w:left="426"/>
        <w:jc w:val="right"/>
      </w:pPr>
      <w:bookmarkStart w:id="0" w:name="_Hlk128391231"/>
      <w:r w:rsidRPr="00B156DB">
        <w:t xml:space="preserve">załącznik nr </w:t>
      </w:r>
      <w:r w:rsidR="00B156DB" w:rsidRPr="00B156DB">
        <w:t>8</w:t>
      </w:r>
      <w:r w:rsidRPr="00B156DB">
        <w:t xml:space="preserve"> do SWZ</w:t>
      </w:r>
    </w:p>
    <w:p w14:paraId="38545955" w14:textId="77777777" w:rsidR="00B524EC" w:rsidRDefault="00B524EC" w:rsidP="00B524EC">
      <w:pPr>
        <w:spacing w:after="360"/>
        <w:ind w:left="284"/>
        <w:jc w:val="center"/>
        <w:rPr>
          <w:b/>
          <w:spacing w:val="20"/>
          <w:sz w:val="28"/>
          <w:szCs w:val="28"/>
        </w:rPr>
      </w:pPr>
      <w:r>
        <w:rPr>
          <w:b/>
          <w:spacing w:val="20"/>
          <w:sz w:val="28"/>
          <w:szCs w:val="28"/>
        </w:rPr>
        <w:t>PROJEKTOWANE POSTANOWIENIA UMOWY</w:t>
      </w:r>
    </w:p>
    <w:p w14:paraId="16F3DE62" w14:textId="77777777" w:rsidR="00B524EC" w:rsidRDefault="00B524EC" w:rsidP="00B524EC">
      <w:pPr>
        <w:spacing w:after="360"/>
        <w:rPr>
          <w:sz w:val="24"/>
          <w:szCs w:val="24"/>
        </w:rPr>
      </w:pPr>
      <w:r>
        <w:rPr>
          <w:sz w:val="24"/>
          <w:szCs w:val="24"/>
        </w:rPr>
        <w:t>zawarta dnia ……….w Komornikach pomiędzy:</w:t>
      </w:r>
    </w:p>
    <w:p w14:paraId="24A71A8A" w14:textId="77777777" w:rsidR="00B524EC" w:rsidRDefault="00B524EC" w:rsidP="00B524EC">
      <w:pPr>
        <w:spacing w:after="240"/>
        <w:rPr>
          <w:sz w:val="24"/>
          <w:szCs w:val="24"/>
        </w:rPr>
      </w:pPr>
      <w:r>
        <w:rPr>
          <w:b/>
          <w:sz w:val="24"/>
          <w:szCs w:val="24"/>
        </w:rPr>
        <w:t>Gminą Komorniki</w:t>
      </w:r>
      <w:r>
        <w:rPr>
          <w:sz w:val="24"/>
          <w:szCs w:val="24"/>
        </w:rPr>
        <w:t xml:space="preserve"> z siedzibą w Komornikach, przy ul. Stawnej 1,</w:t>
      </w:r>
    </w:p>
    <w:p w14:paraId="39B1D7CE" w14:textId="77777777" w:rsidR="00B524EC" w:rsidRDefault="00B524EC" w:rsidP="00B524EC">
      <w:pPr>
        <w:rPr>
          <w:sz w:val="24"/>
          <w:szCs w:val="24"/>
        </w:rPr>
      </w:pPr>
      <w:r>
        <w:rPr>
          <w:sz w:val="24"/>
          <w:szCs w:val="24"/>
        </w:rPr>
        <w:t>NIP 777-31-40-250, REGON 631258709, BDO 000338659</w:t>
      </w:r>
    </w:p>
    <w:p w14:paraId="76B0D219" w14:textId="77777777" w:rsidR="00B524EC" w:rsidRDefault="00B524EC" w:rsidP="00B524EC">
      <w:pPr>
        <w:rPr>
          <w:sz w:val="24"/>
          <w:szCs w:val="24"/>
        </w:rPr>
      </w:pPr>
      <w:r>
        <w:rPr>
          <w:sz w:val="24"/>
          <w:szCs w:val="24"/>
        </w:rPr>
        <w:t>reprezentowaną przez:</w:t>
      </w:r>
    </w:p>
    <w:p w14:paraId="7879083B" w14:textId="53DFE457" w:rsidR="00B524EC" w:rsidRDefault="00B524EC" w:rsidP="00B524EC">
      <w:pPr>
        <w:numPr>
          <w:ilvl w:val="0"/>
          <w:numId w:val="34"/>
        </w:numPr>
        <w:suppressAutoHyphens w:val="0"/>
        <w:spacing w:after="0"/>
        <w:ind w:left="0" w:firstLine="0"/>
        <w:jc w:val="both"/>
        <w:rPr>
          <w:sz w:val="24"/>
          <w:szCs w:val="24"/>
        </w:rPr>
      </w:pPr>
      <w:r>
        <w:rPr>
          <w:sz w:val="24"/>
          <w:szCs w:val="24"/>
        </w:rPr>
        <w:t>II Zastępca Wójta</w:t>
      </w:r>
      <w:r w:rsidR="001D3A60">
        <w:rPr>
          <w:sz w:val="24"/>
          <w:szCs w:val="24"/>
        </w:rPr>
        <w:t xml:space="preserve"> Gminy Ko</w:t>
      </w:r>
      <w:r w:rsidR="001A16F2">
        <w:rPr>
          <w:sz w:val="24"/>
          <w:szCs w:val="24"/>
        </w:rPr>
        <w:t xml:space="preserve">morniki </w:t>
      </w:r>
      <w:r>
        <w:rPr>
          <w:sz w:val="24"/>
          <w:szCs w:val="24"/>
        </w:rPr>
        <w:t>- Przemysław Pełko</w:t>
      </w:r>
    </w:p>
    <w:p w14:paraId="563DC913" w14:textId="77777777" w:rsidR="00B524EC" w:rsidRDefault="00B524EC" w:rsidP="00B524EC">
      <w:pPr>
        <w:numPr>
          <w:ilvl w:val="0"/>
          <w:numId w:val="34"/>
        </w:numPr>
        <w:suppressAutoHyphens w:val="0"/>
        <w:spacing w:after="120"/>
        <w:ind w:left="0" w:firstLine="0"/>
        <w:jc w:val="both"/>
        <w:rPr>
          <w:sz w:val="24"/>
          <w:szCs w:val="24"/>
        </w:rPr>
      </w:pPr>
      <w:r>
        <w:rPr>
          <w:sz w:val="24"/>
          <w:szCs w:val="24"/>
        </w:rPr>
        <w:t>kontrasygnata Skarbnik Gminy - Magdalena Surdyk</w:t>
      </w:r>
    </w:p>
    <w:p w14:paraId="1B57D1AB" w14:textId="77777777" w:rsidR="00B524EC" w:rsidRDefault="00B524EC" w:rsidP="00B524EC">
      <w:pPr>
        <w:spacing w:after="120"/>
        <w:rPr>
          <w:b/>
          <w:sz w:val="24"/>
          <w:szCs w:val="24"/>
        </w:rPr>
      </w:pPr>
      <w:r>
        <w:rPr>
          <w:sz w:val="24"/>
          <w:szCs w:val="24"/>
        </w:rPr>
        <w:t xml:space="preserve">zwaną w treści umowy </w:t>
      </w:r>
      <w:r>
        <w:rPr>
          <w:b/>
          <w:sz w:val="24"/>
          <w:szCs w:val="24"/>
        </w:rPr>
        <w:t>“Zamawiającym”</w:t>
      </w:r>
    </w:p>
    <w:p w14:paraId="131358F4" w14:textId="77777777" w:rsidR="00B524EC" w:rsidRDefault="00B524EC" w:rsidP="00B524EC">
      <w:pPr>
        <w:rPr>
          <w:bCs/>
          <w:sz w:val="24"/>
          <w:szCs w:val="24"/>
        </w:rPr>
      </w:pPr>
      <w:r>
        <w:rPr>
          <w:bCs/>
          <w:sz w:val="24"/>
          <w:szCs w:val="24"/>
        </w:rPr>
        <w:t>a</w:t>
      </w:r>
    </w:p>
    <w:p w14:paraId="68483539" w14:textId="77777777" w:rsidR="00B524EC" w:rsidRDefault="00B524EC" w:rsidP="00B524EC">
      <w:pPr>
        <w:tabs>
          <w:tab w:val="left" w:pos="3402"/>
        </w:tabs>
        <w:rPr>
          <w:sz w:val="24"/>
          <w:szCs w:val="24"/>
        </w:rPr>
      </w:pPr>
      <w:r>
        <w:rPr>
          <w:sz w:val="24"/>
          <w:szCs w:val="24"/>
        </w:rPr>
        <w:t>reprezentowanym przez:</w:t>
      </w:r>
    </w:p>
    <w:p w14:paraId="352EA878" w14:textId="01AB6658" w:rsidR="00B524EC" w:rsidRDefault="00B524EC" w:rsidP="0053435C">
      <w:pPr>
        <w:tabs>
          <w:tab w:val="center" w:pos="4393"/>
        </w:tabs>
        <w:spacing w:after="240"/>
        <w:rPr>
          <w:sz w:val="24"/>
          <w:szCs w:val="24"/>
        </w:rPr>
      </w:pPr>
      <w:r>
        <w:rPr>
          <w:sz w:val="24"/>
          <w:szCs w:val="24"/>
        </w:rPr>
        <w:t>………………………………………..</w:t>
      </w:r>
      <w:r w:rsidR="0053435C">
        <w:rPr>
          <w:sz w:val="24"/>
          <w:szCs w:val="24"/>
        </w:rPr>
        <w:tab/>
      </w:r>
    </w:p>
    <w:p w14:paraId="5A01D87C" w14:textId="77777777" w:rsidR="00B524EC" w:rsidRDefault="00B524EC" w:rsidP="00B524EC">
      <w:pPr>
        <w:spacing w:after="240"/>
        <w:rPr>
          <w:sz w:val="24"/>
          <w:szCs w:val="24"/>
        </w:rPr>
      </w:pPr>
      <w:proofErr w:type="spellStart"/>
      <w:r>
        <w:rPr>
          <w:sz w:val="24"/>
          <w:szCs w:val="24"/>
        </w:rPr>
        <w:t>zwan</w:t>
      </w:r>
      <w:proofErr w:type="spellEnd"/>
      <w:r>
        <w:rPr>
          <w:sz w:val="24"/>
          <w:szCs w:val="24"/>
        </w:rPr>
        <w:t>-ą/</w:t>
      </w:r>
      <w:proofErr w:type="spellStart"/>
      <w:r>
        <w:rPr>
          <w:sz w:val="24"/>
          <w:szCs w:val="24"/>
        </w:rPr>
        <w:t>ym</w:t>
      </w:r>
      <w:proofErr w:type="spellEnd"/>
      <w:r>
        <w:rPr>
          <w:sz w:val="24"/>
          <w:szCs w:val="24"/>
        </w:rPr>
        <w:t xml:space="preserve"> w treści umowy </w:t>
      </w:r>
      <w:r>
        <w:rPr>
          <w:b/>
          <w:bCs/>
          <w:sz w:val="24"/>
          <w:szCs w:val="24"/>
        </w:rPr>
        <w:t>“Wykonawcą”</w:t>
      </w:r>
    </w:p>
    <w:p w14:paraId="13DB0589" w14:textId="77777777" w:rsidR="00B524EC" w:rsidRDefault="00B524EC" w:rsidP="00B524EC">
      <w:pPr>
        <w:rPr>
          <w:sz w:val="24"/>
          <w:szCs w:val="24"/>
        </w:rPr>
      </w:pPr>
      <w:r>
        <w:rPr>
          <w:sz w:val="24"/>
          <w:szCs w:val="24"/>
          <w:highlight w:val="lightGray"/>
        </w:rPr>
        <w:t>/a  w przypadku zawarcia umowy z osobą fizyczną prowadzącą działalność gospodarczą/</w:t>
      </w:r>
    </w:p>
    <w:p w14:paraId="54700F3E" w14:textId="77777777" w:rsidR="00B524EC" w:rsidRDefault="00B524EC" w:rsidP="00B524EC">
      <w:pPr>
        <w:rPr>
          <w:sz w:val="24"/>
          <w:szCs w:val="24"/>
        </w:rPr>
      </w:pPr>
      <w:r>
        <w:rPr>
          <w:sz w:val="24"/>
          <w:szCs w:val="24"/>
        </w:rPr>
        <w:t>prowadzącą/cym działalność gospodarczą pod firmą: … z siedzibą w …, ul. …, …-… …, NIP …, REGON …,</w:t>
      </w:r>
    </w:p>
    <w:p w14:paraId="6A059962" w14:textId="77777777" w:rsidR="00B524EC" w:rsidRDefault="00B524EC" w:rsidP="00B524EC">
      <w:pPr>
        <w:rPr>
          <w:sz w:val="24"/>
          <w:szCs w:val="24"/>
        </w:rPr>
      </w:pPr>
      <w:r>
        <w:rPr>
          <w:sz w:val="24"/>
          <w:szCs w:val="24"/>
        </w:rPr>
        <w:t>działając-ą/</w:t>
      </w:r>
      <w:proofErr w:type="spellStart"/>
      <w:r>
        <w:rPr>
          <w:sz w:val="24"/>
          <w:szCs w:val="24"/>
        </w:rPr>
        <w:t>ym</w:t>
      </w:r>
      <w:proofErr w:type="spellEnd"/>
      <w:r>
        <w:rPr>
          <w:sz w:val="24"/>
          <w:szCs w:val="24"/>
        </w:rPr>
        <w:t xml:space="preserve"> osobiście/</w:t>
      </w:r>
      <w:proofErr w:type="spellStart"/>
      <w:r>
        <w:rPr>
          <w:sz w:val="24"/>
          <w:szCs w:val="24"/>
        </w:rPr>
        <w:t>któr</w:t>
      </w:r>
      <w:proofErr w:type="spellEnd"/>
      <w:r>
        <w:rPr>
          <w:sz w:val="24"/>
          <w:szCs w:val="24"/>
        </w:rPr>
        <w:t>-ą/ego reprezentuje … jako pełnomocnik na podstawie załączonego do umowy pełnomocnictwa,</w:t>
      </w:r>
    </w:p>
    <w:p w14:paraId="73DA38F6" w14:textId="77777777" w:rsidR="00B524EC" w:rsidRDefault="00B524EC" w:rsidP="00B524EC">
      <w:pPr>
        <w:spacing w:after="120"/>
        <w:rPr>
          <w:sz w:val="24"/>
          <w:szCs w:val="24"/>
        </w:rPr>
      </w:pPr>
      <w:proofErr w:type="spellStart"/>
      <w:r>
        <w:rPr>
          <w:sz w:val="24"/>
          <w:szCs w:val="24"/>
        </w:rPr>
        <w:t>zwan</w:t>
      </w:r>
      <w:proofErr w:type="spellEnd"/>
      <w:r>
        <w:rPr>
          <w:sz w:val="24"/>
          <w:szCs w:val="24"/>
        </w:rPr>
        <w:t>-ą/</w:t>
      </w:r>
      <w:proofErr w:type="spellStart"/>
      <w:r>
        <w:rPr>
          <w:sz w:val="24"/>
          <w:szCs w:val="24"/>
        </w:rPr>
        <w:t>ym</w:t>
      </w:r>
      <w:proofErr w:type="spellEnd"/>
      <w:r>
        <w:rPr>
          <w:sz w:val="24"/>
          <w:szCs w:val="24"/>
        </w:rPr>
        <w:t xml:space="preserve"> w treści umowy „Wykonawcą”</w:t>
      </w:r>
    </w:p>
    <w:p w14:paraId="15C838F2" w14:textId="77777777" w:rsidR="00B524EC" w:rsidRDefault="00B524EC" w:rsidP="00B524EC">
      <w:pPr>
        <w:spacing w:after="240"/>
        <w:rPr>
          <w:sz w:val="24"/>
          <w:szCs w:val="24"/>
        </w:rPr>
      </w:pPr>
      <w:r>
        <w:rPr>
          <w:sz w:val="24"/>
          <w:szCs w:val="24"/>
        </w:rPr>
        <w:t>zwanych dalej łącznie ,,Stronami”.</w:t>
      </w:r>
    </w:p>
    <w:p w14:paraId="3D3D4DE4" w14:textId="77777777" w:rsidR="00B524EC" w:rsidRDefault="00B524EC" w:rsidP="00B524EC">
      <w:pPr>
        <w:spacing w:after="240"/>
        <w:rPr>
          <w:sz w:val="24"/>
          <w:szCs w:val="24"/>
        </w:rPr>
      </w:pPr>
      <w:r>
        <w:rPr>
          <w:sz w:val="24"/>
          <w:szCs w:val="24"/>
        </w:rPr>
        <w:t>Niniejsza umowa jest w dalszej jej części zwana „Umową”.</w:t>
      </w:r>
    </w:p>
    <w:p w14:paraId="73E20395" w14:textId="2282B474" w:rsidR="00B524EC" w:rsidRPr="00B524EC" w:rsidRDefault="00B524EC" w:rsidP="00B524EC">
      <w:pPr>
        <w:pStyle w:val="Nagwek"/>
        <w:tabs>
          <w:tab w:val="center" w:pos="284"/>
        </w:tabs>
        <w:spacing w:after="240" w:line="276" w:lineRule="auto"/>
        <w:jc w:val="both"/>
        <w:rPr>
          <w:b/>
          <w:bCs/>
          <w:sz w:val="22"/>
          <w:szCs w:val="22"/>
          <w:lang w:val="pl-PL"/>
        </w:rPr>
      </w:pPr>
      <w:r w:rsidRPr="00B524EC">
        <w:rPr>
          <w:sz w:val="22"/>
          <w:szCs w:val="22"/>
        </w:rPr>
        <w:t>Umowa została zawarta w wyniku przeprowadzenia postępowania o udzielenie zamówienia klasycznego o wartości mniejszej niż progi unijne realizowan</w:t>
      </w:r>
      <w:r w:rsidRPr="00B524EC">
        <w:rPr>
          <w:sz w:val="22"/>
          <w:szCs w:val="22"/>
          <w:lang w:val="pl-PL"/>
        </w:rPr>
        <w:t>ego</w:t>
      </w:r>
      <w:r w:rsidRPr="00B524EC">
        <w:rPr>
          <w:sz w:val="22"/>
          <w:szCs w:val="22"/>
        </w:rPr>
        <w:t xml:space="preserve"> w trybie podstawowym</w:t>
      </w:r>
      <w:r w:rsidRPr="00B524EC">
        <w:rPr>
          <w:sz w:val="22"/>
          <w:szCs w:val="22"/>
          <w:lang w:val="pl-PL"/>
        </w:rPr>
        <w:t xml:space="preserve"> na podstawie</w:t>
      </w:r>
      <w:r w:rsidRPr="00B524EC">
        <w:rPr>
          <w:sz w:val="22"/>
          <w:szCs w:val="22"/>
        </w:rPr>
        <w:t xml:space="preserve"> art. 275 pkt </w:t>
      </w:r>
      <w:r w:rsidRPr="00B524EC">
        <w:rPr>
          <w:sz w:val="22"/>
          <w:szCs w:val="22"/>
          <w:lang w:val="pl-PL"/>
        </w:rPr>
        <w:t xml:space="preserve">1 </w:t>
      </w:r>
      <w:r w:rsidRPr="00B524EC">
        <w:rPr>
          <w:sz w:val="22"/>
          <w:szCs w:val="22"/>
        </w:rPr>
        <w:t>ustawy Prawo zamówień publicznych, dalej „</w:t>
      </w:r>
      <w:r w:rsidRPr="00B524EC">
        <w:rPr>
          <w:sz w:val="22"/>
          <w:szCs w:val="22"/>
          <w:lang w:val="pl-PL"/>
        </w:rPr>
        <w:t xml:space="preserve">ustawa </w:t>
      </w:r>
      <w:proofErr w:type="spellStart"/>
      <w:r w:rsidRPr="00B524EC">
        <w:rPr>
          <w:sz w:val="22"/>
          <w:szCs w:val="22"/>
        </w:rPr>
        <w:t>Pzp</w:t>
      </w:r>
      <w:proofErr w:type="spellEnd"/>
      <w:r w:rsidRPr="00B524EC">
        <w:rPr>
          <w:sz w:val="22"/>
          <w:szCs w:val="22"/>
        </w:rPr>
        <w:t xml:space="preserve">” </w:t>
      </w:r>
      <w:r w:rsidRPr="00B524EC">
        <w:rPr>
          <w:sz w:val="22"/>
          <w:szCs w:val="22"/>
          <w:lang w:val="pl-PL"/>
        </w:rPr>
        <w:t xml:space="preserve">na </w:t>
      </w:r>
      <w:r w:rsidR="002D38B5">
        <w:rPr>
          <w:sz w:val="22"/>
          <w:szCs w:val="22"/>
        </w:rPr>
        <w:t>usługi</w:t>
      </w:r>
      <w:r w:rsidRPr="00B524EC">
        <w:rPr>
          <w:sz w:val="22"/>
          <w:szCs w:val="22"/>
        </w:rPr>
        <w:t xml:space="preserve"> polegające na wykonaniu zadania pn. </w:t>
      </w:r>
      <w:r w:rsidR="00B156DB" w:rsidRPr="00B156DB">
        <w:rPr>
          <w:b/>
          <w:bCs/>
          <w:sz w:val="22"/>
          <w:szCs w:val="22"/>
        </w:rPr>
        <w:t>Sporządzenie projektu planu ogólnego gminy Komorniki</w:t>
      </w:r>
      <w:r w:rsidR="00B156DB">
        <w:rPr>
          <w:b/>
          <w:bCs/>
          <w:sz w:val="22"/>
          <w:szCs w:val="22"/>
        </w:rPr>
        <w:t>.</w:t>
      </w:r>
    </w:p>
    <w:bookmarkEnd w:id="0"/>
    <w:p w14:paraId="02A42FD3" w14:textId="77777777" w:rsidR="0065130D" w:rsidRPr="005D40D8" w:rsidRDefault="0065130D" w:rsidP="0065130D">
      <w:pPr>
        <w:spacing w:after="0" w:line="400" w:lineRule="atLeast"/>
        <w:jc w:val="center"/>
        <w:rPr>
          <w:rFonts w:asciiTheme="minorHAnsi" w:hAnsiTheme="minorHAnsi" w:cstheme="minorHAnsi"/>
          <w:b/>
          <w:color w:val="000000" w:themeColor="text1"/>
          <w:spacing w:val="60"/>
        </w:rPr>
      </w:pPr>
      <w:r w:rsidRPr="005D40D8">
        <w:rPr>
          <w:rFonts w:asciiTheme="minorHAnsi" w:hAnsiTheme="minorHAnsi" w:cstheme="minorHAnsi"/>
          <w:b/>
          <w:color w:val="000000" w:themeColor="text1"/>
          <w:spacing w:val="60"/>
        </w:rPr>
        <w:t>Przedmiot umowy</w:t>
      </w:r>
    </w:p>
    <w:p w14:paraId="6FCB6EDE" w14:textId="77777777" w:rsidR="0065130D" w:rsidRPr="005D40D8" w:rsidRDefault="0065130D" w:rsidP="0065130D">
      <w:pPr>
        <w:spacing w:after="0" w:line="400" w:lineRule="atLeast"/>
        <w:jc w:val="center"/>
        <w:rPr>
          <w:rFonts w:asciiTheme="minorHAnsi" w:hAnsiTheme="minorHAnsi" w:cstheme="minorHAnsi"/>
          <w:b/>
          <w:color w:val="000000" w:themeColor="text1"/>
        </w:rPr>
      </w:pPr>
      <w:r w:rsidRPr="005D40D8">
        <w:rPr>
          <w:rFonts w:asciiTheme="minorHAnsi" w:hAnsiTheme="minorHAnsi" w:cstheme="minorHAnsi"/>
          <w:b/>
          <w:color w:val="000000" w:themeColor="text1"/>
        </w:rPr>
        <w:t>§ 1</w:t>
      </w:r>
    </w:p>
    <w:p w14:paraId="5E912DA6" w14:textId="324935EB" w:rsidR="0065130D" w:rsidRPr="005D40D8" w:rsidRDefault="0065130D" w:rsidP="000A5D40">
      <w:pPr>
        <w:pStyle w:val="Akapitzlist"/>
        <w:numPr>
          <w:ilvl w:val="0"/>
          <w:numId w:val="13"/>
        </w:numPr>
        <w:spacing w:after="0" w:line="300" w:lineRule="atLeast"/>
        <w:ind w:left="284" w:hanging="284"/>
        <w:jc w:val="both"/>
        <w:rPr>
          <w:rFonts w:asciiTheme="minorHAnsi" w:hAnsiTheme="minorHAnsi" w:cstheme="minorHAnsi"/>
          <w:bCs/>
          <w:color w:val="000000" w:themeColor="text1"/>
        </w:rPr>
      </w:pPr>
      <w:bookmarkStart w:id="1" w:name="_Hlk160189590"/>
      <w:r w:rsidRPr="005D40D8">
        <w:rPr>
          <w:rFonts w:asciiTheme="minorHAnsi" w:hAnsiTheme="minorHAnsi" w:cstheme="minorHAnsi"/>
          <w:color w:val="000000" w:themeColor="text1"/>
        </w:rPr>
        <w:t xml:space="preserve">Zamawiający zleca a Wykonawca przyjmuje do wykonania opracowanie </w:t>
      </w:r>
      <w:r w:rsidRPr="005D40D8">
        <w:rPr>
          <w:rFonts w:asciiTheme="minorHAnsi" w:hAnsiTheme="minorHAnsi" w:cstheme="minorHAnsi"/>
          <w:b/>
          <w:color w:val="000000" w:themeColor="text1"/>
        </w:rPr>
        <w:t xml:space="preserve">projektu </w:t>
      </w:r>
      <w:r w:rsidR="001E3FEC" w:rsidRPr="005D40D8">
        <w:rPr>
          <w:rFonts w:asciiTheme="minorHAnsi" w:hAnsiTheme="minorHAnsi" w:cstheme="minorHAnsi"/>
          <w:b/>
          <w:color w:val="000000" w:themeColor="text1"/>
        </w:rPr>
        <w:t>planu ogólnego gminy Komorniki</w:t>
      </w:r>
      <w:r w:rsidR="003A52F1" w:rsidRPr="005D40D8">
        <w:rPr>
          <w:rFonts w:asciiTheme="minorHAnsi" w:hAnsiTheme="minorHAnsi" w:cstheme="minorHAnsi"/>
          <w:b/>
          <w:color w:val="000000" w:themeColor="text1"/>
        </w:rPr>
        <w:t xml:space="preserve"> </w:t>
      </w:r>
      <w:r w:rsidR="003A52F1" w:rsidRPr="005D40D8">
        <w:rPr>
          <w:rFonts w:asciiTheme="minorHAnsi" w:hAnsiTheme="minorHAnsi" w:cstheme="minorHAnsi"/>
          <w:bCs/>
          <w:color w:val="000000" w:themeColor="text1"/>
        </w:rPr>
        <w:t xml:space="preserve">(zwany dalej: </w:t>
      </w:r>
      <w:r w:rsidR="00D72584" w:rsidRPr="005D40D8">
        <w:rPr>
          <w:rFonts w:asciiTheme="minorHAnsi" w:hAnsiTheme="minorHAnsi" w:cstheme="minorHAnsi"/>
          <w:bCs/>
          <w:color w:val="000000" w:themeColor="text1"/>
        </w:rPr>
        <w:t>„</w:t>
      </w:r>
      <w:r w:rsidR="003A52F1" w:rsidRPr="005D40D8">
        <w:rPr>
          <w:rFonts w:asciiTheme="minorHAnsi" w:hAnsiTheme="minorHAnsi" w:cstheme="minorHAnsi"/>
          <w:bCs/>
          <w:color w:val="000000" w:themeColor="text1"/>
        </w:rPr>
        <w:t>planem ogólnym</w:t>
      </w:r>
      <w:r w:rsidR="00D72584" w:rsidRPr="005D40D8">
        <w:rPr>
          <w:rFonts w:asciiTheme="minorHAnsi" w:hAnsiTheme="minorHAnsi" w:cstheme="minorHAnsi"/>
          <w:bCs/>
          <w:color w:val="000000" w:themeColor="text1"/>
        </w:rPr>
        <w:t>”</w:t>
      </w:r>
      <w:r w:rsidR="003A52F1" w:rsidRPr="005D40D8">
        <w:rPr>
          <w:rFonts w:asciiTheme="minorHAnsi" w:hAnsiTheme="minorHAnsi" w:cstheme="minorHAnsi"/>
          <w:bCs/>
          <w:color w:val="000000" w:themeColor="text1"/>
        </w:rPr>
        <w:t xml:space="preserve">, </w:t>
      </w:r>
      <w:r w:rsidR="00D72584" w:rsidRPr="005D40D8">
        <w:rPr>
          <w:rFonts w:asciiTheme="minorHAnsi" w:hAnsiTheme="minorHAnsi" w:cstheme="minorHAnsi"/>
          <w:bCs/>
          <w:color w:val="000000" w:themeColor="text1"/>
        </w:rPr>
        <w:t>„</w:t>
      </w:r>
      <w:r w:rsidR="003A52F1" w:rsidRPr="005D40D8">
        <w:rPr>
          <w:rFonts w:asciiTheme="minorHAnsi" w:hAnsiTheme="minorHAnsi" w:cstheme="minorHAnsi"/>
          <w:bCs/>
          <w:color w:val="000000" w:themeColor="text1"/>
        </w:rPr>
        <w:t>planem</w:t>
      </w:r>
      <w:r w:rsidR="00D72584" w:rsidRPr="005D40D8">
        <w:rPr>
          <w:rFonts w:asciiTheme="minorHAnsi" w:hAnsiTheme="minorHAnsi" w:cstheme="minorHAnsi"/>
          <w:bCs/>
          <w:color w:val="000000" w:themeColor="text1"/>
        </w:rPr>
        <w:t>”</w:t>
      </w:r>
      <w:r w:rsidR="003A52F1" w:rsidRPr="005D40D8">
        <w:rPr>
          <w:rFonts w:asciiTheme="minorHAnsi" w:hAnsiTheme="minorHAnsi" w:cstheme="minorHAnsi"/>
          <w:bCs/>
          <w:color w:val="000000" w:themeColor="text1"/>
        </w:rPr>
        <w:t xml:space="preserve">, </w:t>
      </w:r>
      <w:r w:rsidR="00D72584" w:rsidRPr="005D40D8">
        <w:rPr>
          <w:rFonts w:asciiTheme="minorHAnsi" w:hAnsiTheme="minorHAnsi" w:cstheme="minorHAnsi"/>
          <w:bCs/>
          <w:color w:val="000000" w:themeColor="text1"/>
        </w:rPr>
        <w:t>„przedmiotem umowy”)</w:t>
      </w:r>
      <w:r w:rsidR="001E3FEC" w:rsidRPr="005D40D8">
        <w:rPr>
          <w:rFonts w:asciiTheme="minorHAnsi" w:hAnsiTheme="minorHAnsi" w:cstheme="minorHAnsi"/>
          <w:bCs/>
          <w:color w:val="000000" w:themeColor="text1"/>
        </w:rPr>
        <w:t xml:space="preserve">. </w:t>
      </w:r>
    </w:p>
    <w:bookmarkEnd w:id="1"/>
    <w:p w14:paraId="02910FC7" w14:textId="2474984C" w:rsidR="0065130D" w:rsidRPr="005D40D8" w:rsidRDefault="0065130D" w:rsidP="000A5D40">
      <w:pPr>
        <w:pStyle w:val="Akapitzlist"/>
        <w:numPr>
          <w:ilvl w:val="0"/>
          <w:numId w:val="13"/>
        </w:numPr>
        <w:spacing w:after="0" w:line="300" w:lineRule="atLeast"/>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lastRenderedPageBreak/>
        <w:t xml:space="preserve">Granice obszaru objętego opracowaniem </w:t>
      </w:r>
      <w:r w:rsidR="001E3FEC" w:rsidRPr="005D40D8">
        <w:rPr>
          <w:rFonts w:asciiTheme="minorHAnsi" w:hAnsiTheme="minorHAnsi" w:cstheme="minorHAnsi"/>
          <w:color w:val="000000" w:themeColor="text1"/>
        </w:rPr>
        <w:t>wyznaczają granice administracyjne gminy Komorniki.</w:t>
      </w:r>
    </w:p>
    <w:p w14:paraId="1216E9F0" w14:textId="233CE6B3" w:rsidR="0065130D" w:rsidRPr="005D40D8" w:rsidRDefault="0065130D" w:rsidP="000A5D40">
      <w:pPr>
        <w:pStyle w:val="Akapitzlist"/>
        <w:numPr>
          <w:ilvl w:val="0"/>
          <w:numId w:val="13"/>
        </w:numPr>
        <w:spacing w:after="0" w:line="300" w:lineRule="atLeast"/>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Zakres prac do wykonania – zgodny z </w:t>
      </w:r>
      <w:r w:rsidR="00D72584" w:rsidRPr="005D40D8">
        <w:rPr>
          <w:rFonts w:asciiTheme="minorHAnsi" w:hAnsiTheme="minorHAnsi" w:cstheme="minorHAnsi"/>
          <w:color w:val="000000" w:themeColor="text1"/>
        </w:rPr>
        <w:t>przepisami ustawy z dnia 27 marca 2003 r. o planowaniu i zagospodarowaniu przestrzennym (</w:t>
      </w:r>
      <w:proofErr w:type="spellStart"/>
      <w:r w:rsidR="00D72584" w:rsidRPr="005D40D8">
        <w:rPr>
          <w:rFonts w:asciiTheme="minorHAnsi" w:hAnsiTheme="minorHAnsi" w:cstheme="minorHAnsi"/>
          <w:color w:val="000000" w:themeColor="text1"/>
        </w:rPr>
        <w:t>t.j</w:t>
      </w:r>
      <w:proofErr w:type="spellEnd"/>
      <w:r w:rsidR="00D72584" w:rsidRPr="005D40D8">
        <w:rPr>
          <w:rFonts w:asciiTheme="minorHAnsi" w:hAnsiTheme="minorHAnsi" w:cstheme="minorHAnsi"/>
          <w:color w:val="000000" w:themeColor="text1"/>
        </w:rPr>
        <w:t xml:space="preserve">. Dz.U. z </w:t>
      </w:r>
      <w:r w:rsidR="00374276" w:rsidRPr="005D40D8">
        <w:rPr>
          <w:rFonts w:asciiTheme="minorHAnsi" w:hAnsiTheme="minorHAnsi" w:cstheme="minorHAnsi"/>
          <w:color w:val="000000" w:themeColor="text1"/>
        </w:rPr>
        <w:t>2024</w:t>
      </w:r>
      <w:r w:rsidR="00D72584" w:rsidRPr="005D40D8">
        <w:rPr>
          <w:rFonts w:asciiTheme="minorHAnsi" w:hAnsiTheme="minorHAnsi" w:cstheme="minorHAnsi"/>
          <w:color w:val="000000" w:themeColor="text1"/>
        </w:rPr>
        <w:t xml:space="preserve"> r., poz. </w:t>
      </w:r>
      <w:r w:rsidR="00374276" w:rsidRPr="005D40D8">
        <w:rPr>
          <w:rFonts w:asciiTheme="minorHAnsi" w:hAnsiTheme="minorHAnsi" w:cstheme="minorHAnsi"/>
          <w:color w:val="000000" w:themeColor="text1"/>
        </w:rPr>
        <w:t>1130</w:t>
      </w:r>
      <w:r w:rsidR="00D72584" w:rsidRPr="005D40D8">
        <w:rPr>
          <w:rFonts w:asciiTheme="minorHAnsi" w:hAnsiTheme="minorHAnsi" w:cstheme="minorHAnsi"/>
          <w:color w:val="000000" w:themeColor="text1"/>
        </w:rPr>
        <w:t xml:space="preserve">), a w szczególności z przepisami </w:t>
      </w:r>
      <w:r w:rsidRPr="005D40D8">
        <w:rPr>
          <w:rFonts w:asciiTheme="minorHAnsi" w:hAnsiTheme="minorHAnsi" w:cstheme="minorHAnsi"/>
          <w:color w:val="000000" w:themeColor="text1"/>
        </w:rPr>
        <w:t xml:space="preserve">art. </w:t>
      </w:r>
      <w:r w:rsidR="00DC68EF" w:rsidRPr="005D40D8">
        <w:rPr>
          <w:rFonts w:asciiTheme="minorHAnsi" w:hAnsiTheme="minorHAnsi" w:cstheme="minorHAnsi"/>
          <w:color w:val="000000" w:themeColor="text1"/>
        </w:rPr>
        <w:t xml:space="preserve">13a, 13b, 13c, 13d, 13e, 13f, 13g, </w:t>
      </w:r>
      <w:r w:rsidR="00D72584" w:rsidRPr="005D40D8">
        <w:rPr>
          <w:rFonts w:asciiTheme="minorHAnsi" w:hAnsiTheme="minorHAnsi" w:cstheme="minorHAnsi"/>
          <w:color w:val="000000" w:themeColor="text1"/>
        </w:rPr>
        <w:t xml:space="preserve">13h, </w:t>
      </w:r>
      <w:r w:rsidR="00DC68EF" w:rsidRPr="005D40D8">
        <w:rPr>
          <w:rFonts w:asciiTheme="minorHAnsi" w:hAnsiTheme="minorHAnsi" w:cstheme="minorHAnsi"/>
          <w:color w:val="000000" w:themeColor="text1"/>
        </w:rPr>
        <w:t>13i, 13j, 13k, 13m</w:t>
      </w:r>
      <w:r w:rsidR="00573880" w:rsidRPr="005D40D8">
        <w:rPr>
          <w:rFonts w:asciiTheme="minorHAnsi" w:hAnsiTheme="minorHAnsi" w:cstheme="minorHAnsi"/>
          <w:color w:val="000000" w:themeColor="text1"/>
        </w:rPr>
        <w:t xml:space="preserve"> </w:t>
      </w:r>
      <w:r w:rsidR="00D72584" w:rsidRPr="005D40D8">
        <w:rPr>
          <w:rFonts w:asciiTheme="minorHAnsi" w:hAnsiTheme="minorHAnsi" w:cstheme="minorHAnsi"/>
          <w:color w:val="000000" w:themeColor="text1"/>
        </w:rPr>
        <w:t xml:space="preserve">ww. </w:t>
      </w:r>
      <w:r w:rsidRPr="005D40D8">
        <w:rPr>
          <w:rFonts w:asciiTheme="minorHAnsi" w:hAnsiTheme="minorHAnsi" w:cstheme="minorHAnsi"/>
          <w:color w:val="000000" w:themeColor="text1"/>
        </w:rPr>
        <w:t>ustawy</w:t>
      </w:r>
      <w:r w:rsidR="00117258" w:rsidRPr="005D40D8">
        <w:rPr>
          <w:rFonts w:asciiTheme="minorHAnsi" w:hAnsiTheme="minorHAnsi" w:cstheme="minorHAnsi"/>
          <w:color w:val="000000" w:themeColor="text1"/>
        </w:rPr>
        <w:t>,</w:t>
      </w:r>
      <w:r w:rsidR="00D72584" w:rsidRPr="005D40D8">
        <w:rPr>
          <w:rFonts w:asciiTheme="minorHAnsi" w:hAnsiTheme="minorHAnsi" w:cstheme="minorHAnsi"/>
          <w:color w:val="000000" w:themeColor="text1"/>
        </w:rPr>
        <w:t xml:space="preserve"> </w:t>
      </w:r>
      <w:r w:rsidR="00346607" w:rsidRPr="005D40D8">
        <w:rPr>
          <w:rFonts w:asciiTheme="minorHAnsi" w:hAnsiTheme="minorHAnsi" w:cstheme="minorHAnsi"/>
          <w:color w:val="000000" w:themeColor="text1"/>
        </w:rPr>
        <w:t xml:space="preserve">a także przepisami wykonawczymi do tej ustawy, </w:t>
      </w:r>
      <w:r w:rsidR="00D72584" w:rsidRPr="005D40D8">
        <w:rPr>
          <w:rFonts w:asciiTheme="minorHAnsi" w:hAnsiTheme="minorHAnsi" w:cstheme="minorHAnsi"/>
          <w:color w:val="000000" w:themeColor="text1"/>
        </w:rPr>
        <w:t xml:space="preserve">oraz </w:t>
      </w:r>
      <w:r w:rsidRPr="005D40D8">
        <w:rPr>
          <w:rFonts w:asciiTheme="minorHAnsi" w:hAnsiTheme="minorHAnsi" w:cstheme="minorHAnsi"/>
          <w:color w:val="000000" w:themeColor="text1"/>
        </w:rPr>
        <w:t>w tym</w:t>
      </w:r>
      <w:r w:rsidR="00D65617" w:rsidRPr="005D40D8">
        <w:rPr>
          <w:rFonts w:asciiTheme="minorHAnsi" w:hAnsiTheme="minorHAnsi" w:cstheme="minorHAnsi"/>
          <w:color w:val="000000" w:themeColor="text1"/>
        </w:rPr>
        <w:t xml:space="preserve"> – w szczególności</w:t>
      </w:r>
      <w:r w:rsidRPr="005D40D8">
        <w:rPr>
          <w:rFonts w:asciiTheme="minorHAnsi" w:hAnsiTheme="minorHAnsi" w:cstheme="minorHAnsi"/>
          <w:color w:val="000000" w:themeColor="text1"/>
        </w:rPr>
        <w:t>:</w:t>
      </w:r>
    </w:p>
    <w:p w14:paraId="3E7D8A87" w14:textId="6073FB84" w:rsidR="00A9142B" w:rsidRPr="005D40D8" w:rsidRDefault="00C0744E" w:rsidP="000A5D40">
      <w:pPr>
        <w:numPr>
          <w:ilvl w:val="0"/>
          <w:numId w:val="7"/>
        </w:numPr>
        <w:spacing w:after="0" w:line="300" w:lineRule="atLeast"/>
        <w:ind w:left="851" w:hanging="425"/>
        <w:jc w:val="both"/>
        <w:rPr>
          <w:rFonts w:asciiTheme="minorHAnsi" w:hAnsiTheme="minorHAnsi" w:cstheme="minorHAnsi"/>
          <w:color w:val="000000" w:themeColor="text1"/>
        </w:rPr>
      </w:pPr>
      <w:r w:rsidRPr="005D40D8">
        <w:rPr>
          <w:rFonts w:asciiTheme="minorHAnsi" w:hAnsiTheme="minorHAnsi" w:cstheme="minorHAnsi"/>
          <w:color w:val="000000" w:themeColor="text1"/>
        </w:rPr>
        <w:t>poprowadzenie procedury formalno-prawnej</w:t>
      </w:r>
      <w:r w:rsidR="00E83A13" w:rsidRPr="005D40D8">
        <w:rPr>
          <w:rFonts w:asciiTheme="minorHAnsi" w:hAnsiTheme="minorHAnsi" w:cstheme="minorHAnsi"/>
          <w:color w:val="000000" w:themeColor="text1"/>
        </w:rPr>
        <w:t>, w tym w szczególności:</w:t>
      </w:r>
    </w:p>
    <w:p w14:paraId="26115422" w14:textId="7BB762B7" w:rsidR="0088375A" w:rsidRPr="005D40D8" w:rsidRDefault="0088375A" w:rsidP="000A5D40">
      <w:pPr>
        <w:pStyle w:val="Akapitzlist"/>
        <w:numPr>
          <w:ilvl w:val="0"/>
          <w:numId w:val="16"/>
        </w:numPr>
        <w:spacing w:after="0" w:line="300" w:lineRule="atLeast"/>
        <w:ind w:left="1276"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przygotowywanie pism na wszystkich etapach procedury, w tym pism w celu uzyskania opinii i uzgodnień</w:t>
      </w:r>
      <w:r w:rsidR="00E83A13" w:rsidRPr="005D40D8">
        <w:rPr>
          <w:rFonts w:asciiTheme="minorHAnsi" w:hAnsiTheme="minorHAnsi" w:cstheme="minorHAnsi"/>
          <w:color w:val="000000" w:themeColor="text1"/>
        </w:rPr>
        <w:t xml:space="preserve"> wraz z rozdzielnik</w:t>
      </w:r>
      <w:r w:rsidR="00931765" w:rsidRPr="005D40D8">
        <w:rPr>
          <w:rFonts w:asciiTheme="minorHAnsi" w:hAnsiTheme="minorHAnsi" w:cstheme="minorHAnsi"/>
          <w:color w:val="000000" w:themeColor="text1"/>
        </w:rPr>
        <w:t>ami</w:t>
      </w:r>
      <w:r w:rsidR="002C3D79" w:rsidRPr="005D40D8">
        <w:rPr>
          <w:rFonts w:asciiTheme="minorHAnsi" w:hAnsiTheme="minorHAnsi" w:cstheme="minorHAnsi"/>
          <w:color w:val="000000" w:themeColor="text1"/>
        </w:rPr>
        <w:t>;</w:t>
      </w:r>
    </w:p>
    <w:p w14:paraId="71760C52" w14:textId="1858B438" w:rsidR="00BD77D0" w:rsidRPr="005D40D8" w:rsidRDefault="00BD77D0" w:rsidP="000A5D40">
      <w:pPr>
        <w:pStyle w:val="Akapitzlist"/>
        <w:numPr>
          <w:ilvl w:val="0"/>
          <w:numId w:val="16"/>
        </w:numPr>
        <w:spacing w:after="0" w:line="300" w:lineRule="atLeast"/>
        <w:ind w:left="1276"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sporządzenie wykazu wniosków do projektu planu ogólnego wraz z propozycją ich rozstrzygnięcia i uzasadnieniem</w:t>
      </w:r>
      <w:r w:rsidR="002C3D79" w:rsidRPr="005D40D8">
        <w:rPr>
          <w:rFonts w:asciiTheme="minorHAnsi" w:hAnsiTheme="minorHAnsi" w:cstheme="minorHAnsi"/>
          <w:color w:val="000000" w:themeColor="text1"/>
        </w:rPr>
        <w:t>;</w:t>
      </w:r>
    </w:p>
    <w:p w14:paraId="3F5941DC" w14:textId="0BBA7E27" w:rsidR="00931765" w:rsidRPr="005D40D8" w:rsidRDefault="00931765" w:rsidP="000A5D40">
      <w:pPr>
        <w:pStyle w:val="Akapitzlist"/>
        <w:numPr>
          <w:ilvl w:val="0"/>
          <w:numId w:val="16"/>
        </w:numPr>
        <w:spacing w:after="0" w:line="300" w:lineRule="atLeast"/>
        <w:ind w:left="1276"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sporządzenie wykazu opinii i uzgodnień</w:t>
      </w:r>
      <w:r w:rsidR="00BD77D0" w:rsidRPr="005D40D8">
        <w:rPr>
          <w:rFonts w:asciiTheme="minorHAnsi" w:hAnsiTheme="minorHAnsi" w:cstheme="minorHAnsi"/>
          <w:color w:val="000000" w:themeColor="text1"/>
        </w:rPr>
        <w:t xml:space="preserve"> do projektu planu ogólnego</w:t>
      </w:r>
      <w:r w:rsidR="002C3D79" w:rsidRPr="005D40D8">
        <w:rPr>
          <w:rFonts w:asciiTheme="minorHAnsi" w:hAnsiTheme="minorHAnsi" w:cstheme="minorHAnsi"/>
          <w:color w:val="000000" w:themeColor="text1"/>
        </w:rPr>
        <w:t>;</w:t>
      </w:r>
    </w:p>
    <w:p w14:paraId="6314AA3E" w14:textId="1393BEC6" w:rsidR="000C5B6C" w:rsidRPr="005D40D8" w:rsidRDefault="000C5B6C" w:rsidP="000A5D40">
      <w:pPr>
        <w:numPr>
          <w:ilvl w:val="0"/>
          <w:numId w:val="16"/>
        </w:numPr>
        <w:spacing w:after="0" w:line="300" w:lineRule="atLeast"/>
        <w:ind w:left="1276"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wprowadzenie ewentualnych zmian wynikających z uzyskanych opinii i uzgodnień, powtórzenie procedury w niezbędnym zakresie, jeśli będzie to konieczne, w razie potrzeby przygotowanie treści zażaleń na postanowienia;</w:t>
      </w:r>
    </w:p>
    <w:p w14:paraId="213C7AA4" w14:textId="4552F3F3" w:rsidR="00C87E8F" w:rsidRPr="005D40D8" w:rsidRDefault="00C87E8F" w:rsidP="000A5D40">
      <w:pPr>
        <w:pStyle w:val="Akapitzlist"/>
        <w:numPr>
          <w:ilvl w:val="0"/>
          <w:numId w:val="16"/>
        </w:numPr>
        <w:spacing w:after="0" w:line="300" w:lineRule="atLeast"/>
        <w:ind w:left="1276"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przygotowanie komunikatów dotyczących projektu planu ogólnego na strony internetowe</w:t>
      </w:r>
      <w:r w:rsidR="002C3D79" w:rsidRPr="005D40D8">
        <w:rPr>
          <w:rFonts w:asciiTheme="minorHAnsi" w:hAnsiTheme="minorHAnsi" w:cstheme="minorHAnsi"/>
          <w:color w:val="000000" w:themeColor="text1"/>
        </w:rPr>
        <w:t>;</w:t>
      </w:r>
    </w:p>
    <w:p w14:paraId="2E116DCC" w14:textId="1A6599A8" w:rsidR="00A9142B" w:rsidRPr="005D40D8" w:rsidRDefault="00E83A13" w:rsidP="000A5D40">
      <w:pPr>
        <w:pStyle w:val="Akapitzlist"/>
        <w:numPr>
          <w:ilvl w:val="0"/>
          <w:numId w:val="16"/>
        </w:numPr>
        <w:spacing w:after="0" w:line="300" w:lineRule="atLeast"/>
        <w:ind w:left="1276"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przygotowanie ogłoszeń </w:t>
      </w:r>
      <w:r w:rsidR="00931765" w:rsidRPr="005D40D8">
        <w:rPr>
          <w:rFonts w:asciiTheme="minorHAnsi" w:hAnsiTheme="minorHAnsi" w:cstheme="minorHAnsi"/>
          <w:color w:val="000000" w:themeColor="text1"/>
        </w:rPr>
        <w:t xml:space="preserve">o </w:t>
      </w:r>
      <w:r w:rsidRPr="005D40D8">
        <w:rPr>
          <w:rFonts w:asciiTheme="minorHAnsi" w:hAnsiTheme="minorHAnsi" w:cstheme="minorHAnsi"/>
          <w:color w:val="000000" w:themeColor="text1"/>
        </w:rPr>
        <w:t>konsultacjach społecznych nad projektem planu</w:t>
      </w:r>
      <w:r w:rsidR="00931765" w:rsidRPr="005D40D8">
        <w:rPr>
          <w:rFonts w:asciiTheme="minorHAnsi" w:hAnsiTheme="minorHAnsi" w:cstheme="minorHAnsi"/>
          <w:color w:val="000000" w:themeColor="text1"/>
        </w:rPr>
        <w:t xml:space="preserve"> ogólnego</w:t>
      </w:r>
      <w:r w:rsidR="002C3D79" w:rsidRPr="005D40D8">
        <w:rPr>
          <w:rFonts w:asciiTheme="minorHAnsi" w:hAnsiTheme="minorHAnsi" w:cstheme="minorHAnsi"/>
          <w:color w:val="000000" w:themeColor="text1"/>
        </w:rPr>
        <w:t>;</w:t>
      </w:r>
    </w:p>
    <w:p w14:paraId="1D71B029" w14:textId="08B350AA" w:rsidR="00C87E8F" w:rsidRPr="005D40D8" w:rsidRDefault="00C87E8F" w:rsidP="000A5D40">
      <w:pPr>
        <w:pStyle w:val="Akapitzlist"/>
        <w:numPr>
          <w:ilvl w:val="0"/>
          <w:numId w:val="16"/>
        </w:numPr>
        <w:spacing w:after="0" w:line="300" w:lineRule="atLeast"/>
        <w:ind w:left="1276"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przeprowadzenie konsultacji społecznych, umożliwiających zbieranie uwag do projektu planu ogólnego, zgodnie z art. 8i</w:t>
      </w:r>
      <w:r w:rsidR="000C5B6C" w:rsidRPr="005D40D8">
        <w:rPr>
          <w:rFonts w:asciiTheme="minorHAnsi" w:hAnsiTheme="minorHAnsi" w:cstheme="minorHAnsi"/>
          <w:color w:val="000000" w:themeColor="text1"/>
        </w:rPr>
        <w:t>, 8j</w:t>
      </w:r>
      <w:r w:rsidRPr="005D40D8">
        <w:rPr>
          <w:rFonts w:asciiTheme="minorHAnsi" w:hAnsiTheme="minorHAnsi" w:cstheme="minorHAnsi"/>
          <w:color w:val="000000" w:themeColor="text1"/>
        </w:rPr>
        <w:t xml:space="preserve"> ustawy o planowaniu i zagospodarowaniu przestrzennym, </w:t>
      </w:r>
      <w:r w:rsidR="00346607" w:rsidRPr="005D40D8">
        <w:rPr>
          <w:rFonts w:asciiTheme="minorHAnsi" w:hAnsiTheme="minorHAnsi" w:cstheme="minorHAnsi"/>
          <w:color w:val="000000" w:themeColor="text1"/>
        </w:rPr>
        <w:t>w zakresie i formie uzgodnionej z Zamawiającym, przy czym w przypadku</w:t>
      </w:r>
      <w:r w:rsidRPr="005D40D8">
        <w:rPr>
          <w:rFonts w:asciiTheme="minorHAnsi" w:hAnsiTheme="minorHAnsi" w:cstheme="minorHAnsi"/>
          <w:color w:val="000000" w:themeColor="text1"/>
        </w:rPr>
        <w:t>:</w:t>
      </w:r>
    </w:p>
    <w:p w14:paraId="2D7FE033" w14:textId="2CC6A248" w:rsidR="00C87E8F" w:rsidRPr="005D40D8" w:rsidRDefault="00C87E8F" w:rsidP="000A5D40">
      <w:pPr>
        <w:pStyle w:val="Akapitzlist"/>
        <w:numPr>
          <w:ilvl w:val="0"/>
          <w:numId w:val="17"/>
        </w:numPr>
        <w:spacing w:after="0" w:line="300" w:lineRule="atLeast"/>
        <w:jc w:val="both"/>
        <w:rPr>
          <w:rFonts w:asciiTheme="minorHAnsi" w:hAnsiTheme="minorHAnsi" w:cstheme="minorHAnsi"/>
          <w:color w:val="000000" w:themeColor="text1"/>
        </w:rPr>
      </w:pPr>
      <w:r w:rsidRPr="005D40D8">
        <w:rPr>
          <w:rFonts w:asciiTheme="minorHAnsi" w:hAnsiTheme="minorHAnsi" w:cstheme="minorHAnsi"/>
          <w:color w:val="000000" w:themeColor="text1"/>
        </w:rPr>
        <w:t>spotkań otwartych, paneli eksperckich lub warsztatów, poprzedzonych prezentacją projektu planu ogólnego</w:t>
      </w:r>
      <w:r w:rsidR="00346607" w:rsidRPr="005D40D8">
        <w:rPr>
          <w:rFonts w:asciiTheme="minorHAnsi" w:hAnsiTheme="minorHAnsi" w:cstheme="minorHAnsi"/>
          <w:color w:val="000000" w:themeColor="text1"/>
        </w:rPr>
        <w:t xml:space="preserve"> – ich przeprowadzenie</w:t>
      </w:r>
      <w:r w:rsidR="002C3D79" w:rsidRPr="005D40D8">
        <w:rPr>
          <w:rFonts w:asciiTheme="minorHAnsi" w:hAnsiTheme="minorHAnsi" w:cstheme="minorHAnsi"/>
          <w:color w:val="000000" w:themeColor="text1"/>
        </w:rPr>
        <w:t>,</w:t>
      </w:r>
    </w:p>
    <w:p w14:paraId="1DC8CD0F" w14:textId="20691CFB" w:rsidR="00C87E8F" w:rsidRPr="005D40D8" w:rsidRDefault="00C87E8F" w:rsidP="000A5D40">
      <w:pPr>
        <w:pStyle w:val="Akapitzlist"/>
        <w:numPr>
          <w:ilvl w:val="0"/>
          <w:numId w:val="17"/>
        </w:numPr>
        <w:spacing w:after="0" w:line="300" w:lineRule="atLeast"/>
        <w:jc w:val="both"/>
        <w:rPr>
          <w:rFonts w:asciiTheme="minorHAnsi" w:hAnsiTheme="minorHAnsi" w:cstheme="minorHAnsi"/>
          <w:color w:val="000000" w:themeColor="text1"/>
        </w:rPr>
      </w:pPr>
      <w:r w:rsidRPr="005D40D8">
        <w:rPr>
          <w:rFonts w:asciiTheme="minorHAnsi" w:hAnsiTheme="minorHAnsi" w:cstheme="minorHAnsi"/>
          <w:color w:val="000000" w:themeColor="text1"/>
        </w:rPr>
        <w:t>spotkań plenerowych lub spacerów studyjnych</w:t>
      </w:r>
      <w:r w:rsidR="00346607" w:rsidRPr="005D40D8">
        <w:rPr>
          <w:rFonts w:asciiTheme="minorHAnsi" w:hAnsiTheme="minorHAnsi" w:cstheme="minorHAnsi"/>
          <w:color w:val="000000" w:themeColor="text1"/>
        </w:rPr>
        <w:t xml:space="preserve"> – ich przeprowadzenie</w:t>
      </w:r>
      <w:r w:rsidRPr="005D40D8">
        <w:rPr>
          <w:rFonts w:asciiTheme="minorHAnsi" w:hAnsiTheme="minorHAnsi" w:cstheme="minorHAnsi"/>
          <w:color w:val="000000" w:themeColor="text1"/>
        </w:rPr>
        <w:t xml:space="preserve">, </w:t>
      </w:r>
    </w:p>
    <w:p w14:paraId="3B6F8BB2" w14:textId="48520E56" w:rsidR="00C87E8F" w:rsidRPr="005D40D8" w:rsidRDefault="00C87E8F" w:rsidP="000A5D40">
      <w:pPr>
        <w:pStyle w:val="Akapitzlist"/>
        <w:numPr>
          <w:ilvl w:val="0"/>
          <w:numId w:val="17"/>
        </w:numPr>
        <w:spacing w:after="0" w:line="300" w:lineRule="atLeast"/>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ankiet i </w:t>
      </w:r>
      <w:proofErr w:type="spellStart"/>
      <w:r w:rsidRPr="005D40D8">
        <w:rPr>
          <w:rFonts w:asciiTheme="minorHAnsi" w:hAnsiTheme="minorHAnsi" w:cstheme="minorHAnsi"/>
          <w:color w:val="000000" w:themeColor="text1"/>
        </w:rPr>
        <w:t>geoankiet</w:t>
      </w:r>
      <w:proofErr w:type="spellEnd"/>
      <w:r w:rsidR="00346607" w:rsidRPr="005D40D8">
        <w:rPr>
          <w:rFonts w:asciiTheme="minorHAnsi" w:hAnsiTheme="minorHAnsi" w:cstheme="minorHAnsi"/>
          <w:color w:val="000000" w:themeColor="text1"/>
        </w:rPr>
        <w:t xml:space="preserve"> – ich przygotowanie</w:t>
      </w:r>
      <w:r w:rsidRPr="005D40D8">
        <w:rPr>
          <w:rFonts w:asciiTheme="minorHAnsi" w:hAnsiTheme="minorHAnsi" w:cstheme="minorHAnsi"/>
          <w:color w:val="000000" w:themeColor="text1"/>
        </w:rPr>
        <w:t xml:space="preserve"> (w porozumieniu z Zamawiającym), </w:t>
      </w:r>
    </w:p>
    <w:p w14:paraId="414EFDF0" w14:textId="457B39AD" w:rsidR="00C87E8F" w:rsidRPr="005D40D8" w:rsidRDefault="00C87E8F" w:rsidP="000A5D40">
      <w:pPr>
        <w:pStyle w:val="Akapitzlist"/>
        <w:numPr>
          <w:ilvl w:val="0"/>
          <w:numId w:val="17"/>
        </w:numPr>
        <w:spacing w:after="0"/>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wywiadów, </w:t>
      </w:r>
      <w:r w:rsidR="00DA70C2" w:rsidRPr="005D40D8">
        <w:rPr>
          <w:rFonts w:asciiTheme="minorHAnsi" w:hAnsiTheme="minorHAnsi" w:cstheme="minorHAnsi"/>
          <w:color w:val="000000" w:themeColor="text1"/>
        </w:rPr>
        <w:t xml:space="preserve">punktów </w:t>
      </w:r>
      <w:r w:rsidRPr="005D40D8">
        <w:rPr>
          <w:rFonts w:asciiTheme="minorHAnsi" w:hAnsiTheme="minorHAnsi" w:cstheme="minorHAnsi"/>
          <w:color w:val="000000" w:themeColor="text1"/>
        </w:rPr>
        <w:t>konsultacyjn</w:t>
      </w:r>
      <w:r w:rsidR="00DA70C2" w:rsidRPr="005D40D8">
        <w:rPr>
          <w:rFonts w:asciiTheme="minorHAnsi" w:hAnsiTheme="minorHAnsi" w:cstheme="minorHAnsi"/>
          <w:color w:val="000000" w:themeColor="text1"/>
        </w:rPr>
        <w:t>ych</w:t>
      </w:r>
      <w:r w:rsidR="00346607" w:rsidRPr="005D40D8">
        <w:rPr>
          <w:rFonts w:asciiTheme="minorHAnsi" w:hAnsiTheme="minorHAnsi" w:cstheme="minorHAnsi"/>
          <w:color w:val="000000" w:themeColor="text1"/>
        </w:rPr>
        <w:t>, dyżurów projektanta</w:t>
      </w:r>
      <w:r w:rsidRPr="005D40D8">
        <w:rPr>
          <w:rFonts w:asciiTheme="minorHAnsi" w:hAnsiTheme="minorHAnsi" w:cstheme="minorHAnsi"/>
          <w:color w:val="000000" w:themeColor="text1"/>
        </w:rPr>
        <w:t xml:space="preserve"> </w:t>
      </w:r>
      <w:r w:rsidR="00346607" w:rsidRPr="005D40D8">
        <w:rPr>
          <w:rFonts w:asciiTheme="minorHAnsi" w:hAnsiTheme="minorHAnsi" w:cstheme="minorHAnsi"/>
          <w:color w:val="000000" w:themeColor="text1"/>
        </w:rPr>
        <w:t xml:space="preserve">– ich przeprowadzenie/pełnienie </w:t>
      </w:r>
      <w:r w:rsidRPr="005D40D8">
        <w:rPr>
          <w:rFonts w:asciiTheme="minorHAnsi" w:hAnsiTheme="minorHAnsi" w:cstheme="minorHAnsi"/>
          <w:color w:val="000000" w:themeColor="text1"/>
        </w:rPr>
        <w:t xml:space="preserve">(sposób, </w:t>
      </w:r>
      <w:r w:rsidR="00DA70C2" w:rsidRPr="005D40D8">
        <w:rPr>
          <w:rFonts w:asciiTheme="minorHAnsi" w:hAnsiTheme="minorHAnsi" w:cstheme="minorHAnsi"/>
          <w:color w:val="000000" w:themeColor="text1"/>
        </w:rPr>
        <w:t xml:space="preserve">miejsca </w:t>
      </w:r>
      <w:r w:rsidRPr="005D40D8">
        <w:rPr>
          <w:rFonts w:asciiTheme="minorHAnsi" w:hAnsiTheme="minorHAnsi" w:cstheme="minorHAnsi"/>
          <w:color w:val="000000" w:themeColor="text1"/>
        </w:rPr>
        <w:t>i termin</w:t>
      </w:r>
      <w:r w:rsidR="00DA70C2" w:rsidRPr="005D40D8">
        <w:rPr>
          <w:rFonts w:asciiTheme="minorHAnsi" w:hAnsiTheme="minorHAnsi" w:cstheme="minorHAnsi"/>
          <w:color w:val="000000" w:themeColor="text1"/>
        </w:rPr>
        <w:t>y</w:t>
      </w:r>
      <w:r w:rsidRPr="005D40D8">
        <w:rPr>
          <w:rFonts w:asciiTheme="minorHAnsi" w:hAnsiTheme="minorHAnsi" w:cstheme="minorHAnsi"/>
          <w:color w:val="000000" w:themeColor="text1"/>
        </w:rPr>
        <w:t xml:space="preserve"> </w:t>
      </w:r>
      <w:r w:rsidR="00DA70C2" w:rsidRPr="005D40D8">
        <w:rPr>
          <w:rFonts w:asciiTheme="minorHAnsi" w:hAnsiTheme="minorHAnsi" w:cstheme="minorHAnsi"/>
          <w:color w:val="000000" w:themeColor="text1"/>
        </w:rPr>
        <w:t xml:space="preserve">ustalone </w:t>
      </w:r>
      <w:r w:rsidRPr="005D40D8">
        <w:rPr>
          <w:rFonts w:asciiTheme="minorHAnsi" w:hAnsiTheme="minorHAnsi" w:cstheme="minorHAnsi"/>
          <w:color w:val="000000" w:themeColor="text1"/>
        </w:rPr>
        <w:t xml:space="preserve">z Zamawiającym), </w:t>
      </w:r>
    </w:p>
    <w:p w14:paraId="359C61A6" w14:textId="40672A86" w:rsidR="00C87E8F" w:rsidRPr="005D40D8" w:rsidRDefault="00C87E8F" w:rsidP="000A5D40">
      <w:pPr>
        <w:pStyle w:val="Akapitzlist"/>
        <w:numPr>
          <w:ilvl w:val="0"/>
          <w:numId w:val="16"/>
        </w:numPr>
        <w:spacing w:after="0"/>
        <w:ind w:left="1276"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opracowanie raportu podsumowującego przebieg konsultacji społecznych, zawierającego w szczególności wykaz zgłoszonych uwag wraz z propozycją ich rozpatrzenia i uzasadnieniem oraz protokoły z czynności przeprowadzonych w ramach konsultacji</w:t>
      </w:r>
      <w:r w:rsidR="002C3D79" w:rsidRPr="005D40D8">
        <w:rPr>
          <w:rFonts w:asciiTheme="minorHAnsi" w:hAnsiTheme="minorHAnsi" w:cstheme="minorHAnsi"/>
          <w:color w:val="000000" w:themeColor="text1"/>
        </w:rPr>
        <w:t>;</w:t>
      </w:r>
    </w:p>
    <w:p w14:paraId="1D2F0D4D" w14:textId="50D729ED" w:rsidR="000C5B6C" w:rsidRPr="005D40D8" w:rsidRDefault="000C5B6C" w:rsidP="000A5D40">
      <w:pPr>
        <w:numPr>
          <w:ilvl w:val="0"/>
          <w:numId w:val="16"/>
        </w:numPr>
        <w:spacing w:after="0"/>
        <w:ind w:left="1276"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wprowadzenie do projektu planu ogólnego ewentualnych zmian wynikających ze złożonych uwag</w:t>
      </w:r>
      <w:r w:rsidR="002C3D79" w:rsidRPr="005D40D8">
        <w:rPr>
          <w:rFonts w:asciiTheme="minorHAnsi" w:hAnsiTheme="minorHAnsi" w:cstheme="minorHAnsi"/>
          <w:color w:val="000000" w:themeColor="text1"/>
        </w:rPr>
        <w:t>;</w:t>
      </w:r>
    </w:p>
    <w:p w14:paraId="2D5D79E1" w14:textId="442F707B" w:rsidR="00F65123" w:rsidRPr="005D40D8" w:rsidRDefault="00463055" w:rsidP="000A5D40">
      <w:pPr>
        <w:numPr>
          <w:ilvl w:val="0"/>
          <w:numId w:val="16"/>
        </w:numPr>
        <w:spacing w:after="0"/>
        <w:ind w:left="1276"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przygotowanie projektu uchwały </w:t>
      </w:r>
      <w:r w:rsidR="00F65123" w:rsidRPr="005D40D8">
        <w:rPr>
          <w:rFonts w:asciiTheme="minorHAnsi" w:hAnsiTheme="minorHAnsi" w:cstheme="minorHAnsi"/>
          <w:color w:val="000000" w:themeColor="text1"/>
        </w:rPr>
        <w:t>o uchwaleniu planu ogólnego</w:t>
      </w:r>
      <w:r w:rsidR="00025DE0" w:rsidRPr="005D40D8">
        <w:rPr>
          <w:rFonts w:asciiTheme="minorHAnsi" w:hAnsiTheme="minorHAnsi" w:cstheme="minorHAnsi"/>
          <w:color w:val="000000" w:themeColor="text1"/>
        </w:rPr>
        <w:t xml:space="preserve"> wraz z załącznikami</w:t>
      </w:r>
      <w:r w:rsidR="002C3D79" w:rsidRPr="005D40D8">
        <w:rPr>
          <w:rFonts w:asciiTheme="minorHAnsi" w:hAnsiTheme="minorHAnsi" w:cstheme="minorHAnsi"/>
          <w:color w:val="000000" w:themeColor="text1"/>
        </w:rPr>
        <w:t>;</w:t>
      </w:r>
    </w:p>
    <w:p w14:paraId="0C449EDD" w14:textId="4682645E" w:rsidR="00150943" w:rsidRPr="005D40D8" w:rsidRDefault="00F65123" w:rsidP="000A5D40">
      <w:pPr>
        <w:numPr>
          <w:ilvl w:val="0"/>
          <w:numId w:val="16"/>
        </w:numPr>
        <w:spacing w:after="0"/>
        <w:ind w:left="1276"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przygotowanie uzasadnienia,</w:t>
      </w:r>
      <w:r w:rsidR="00463055" w:rsidRPr="005D40D8">
        <w:rPr>
          <w:rFonts w:asciiTheme="minorHAnsi" w:hAnsiTheme="minorHAnsi" w:cstheme="minorHAnsi"/>
          <w:color w:val="000000" w:themeColor="text1"/>
        </w:rPr>
        <w:t xml:space="preserve"> o którym mowa w art. 13h ustawy o planowaniu i zagospodarowaniu przestrzennym</w:t>
      </w:r>
      <w:r w:rsidR="002C3D79" w:rsidRPr="005D40D8">
        <w:rPr>
          <w:rFonts w:asciiTheme="minorHAnsi" w:hAnsiTheme="minorHAnsi" w:cstheme="minorHAnsi"/>
          <w:color w:val="000000" w:themeColor="text1"/>
        </w:rPr>
        <w:t>;</w:t>
      </w:r>
    </w:p>
    <w:p w14:paraId="2DB8C8F5" w14:textId="1C048588" w:rsidR="00150943" w:rsidRPr="005D40D8" w:rsidRDefault="00150943" w:rsidP="000A5D40">
      <w:pPr>
        <w:pStyle w:val="Akapitzlist"/>
        <w:numPr>
          <w:ilvl w:val="0"/>
          <w:numId w:val="16"/>
        </w:numPr>
        <w:spacing w:after="0"/>
        <w:ind w:left="1276"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przygotowanie uchwały uchwalającej plan ogólny do publikacji w Dzienniku Urzędowym;</w:t>
      </w:r>
    </w:p>
    <w:p w14:paraId="7FB8880D" w14:textId="118B61A7" w:rsidR="00C87E8F" w:rsidRPr="005D40D8" w:rsidRDefault="000C5B6C" w:rsidP="000A5D40">
      <w:pPr>
        <w:numPr>
          <w:ilvl w:val="0"/>
          <w:numId w:val="16"/>
        </w:numPr>
        <w:spacing w:after="0"/>
        <w:ind w:left="1276"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opracowanie danych przestrzennych do planu</w:t>
      </w:r>
      <w:r w:rsidR="00F65123" w:rsidRPr="005D40D8">
        <w:rPr>
          <w:rFonts w:asciiTheme="minorHAnsi" w:hAnsiTheme="minorHAnsi" w:cstheme="minorHAnsi"/>
          <w:color w:val="000000" w:themeColor="text1"/>
        </w:rPr>
        <w:t xml:space="preserve"> ogólnego</w:t>
      </w:r>
      <w:r w:rsidRPr="005D40D8">
        <w:rPr>
          <w:rFonts w:asciiTheme="minorHAnsi" w:hAnsiTheme="minorHAnsi" w:cstheme="minorHAnsi"/>
          <w:color w:val="000000" w:themeColor="text1"/>
        </w:rPr>
        <w:t xml:space="preserve"> zgodnie z art. 67a ustawy (na różnych etapach opracowania planu ogólnego);</w:t>
      </w:r>
    </w:p>
    <w:p w14:paraId="06BFADE8" w14:textId="77777777" w:rsidR="00150943" w:rsidRPr="005D40D8" w:rsidRDefault="00150943" w:rsidP="000A5D40">
      <w:pPr>
        <w:numPr>
          <w:ilvl w:val="0"/>
          <w:numId w:val="7"/>
        </w:numPr>
        <w:spacing w:after="0" w:line="300" w:lineRule="atLeast"/>
        <w:ind w:left="851" w:hanging="425"/>
        <w:jc w:val="both"/>
        <w:rPr>
          <w:rFonts w:asciiTheme="minorHAnsi" w:hAnsiTheme="minorHAnsi" w:cstheme="minorHAnsi"/>
          <w:color w:val="000000" w:themeColor="text1"/>
        </w:rPr>
      </w:pPr>
      <w:r w:rsidRPr="005D40D8">
        <w:rPr>
          <w:rFonts w:asciiTheme="minorHAnsi" w:hAnsiTheme="minorHAnsi" w:cstheme="minorHAnsi"/>
          <w:color w:val="000000" w:themeColor="text1"/>
        </w:rPr>
        <w:t>prowadzenie na każdym etapie realizacji przedmiotu zamówienia konsultacji z Zamawiającym oraz uzyskanie akceptacji Zamawiającego dla przyjętych rozwiązań po zakończeniu każdego z etapów prac  planistycznych,</w:t>
      </w:r>
    </w:p>
    <w:p w14:paraId="2E321CC3" w14:textId="0E08356B" w:rsidR="00150943" w:rsidRPr="005D40D8" w:rsidRDefault="00223F89" w:rsidP="000A5D40">
      <w:pPr>
        <w:numPr>
          <w:ilvl w:val="0"/>
          <w:numId w:val="7"/>
        </w:numPr>
        <w:spacing w:after="0" w:line="300" w:lineRule="atLeast"/>
        <w:ind w:left="851" w:hanging="425"/>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prowadzenie </w:t>
      </w:r>
      <w:r w:rsidR="00150943" w:rsidRPr="005D40D8">
        <w:rPr>
          <w:rFonts w:asciiTheme="minorHAnsi" w:hAnsiTheme="minorHAnsi" w:cstheme="minorHAnsi"/>
          <w:color w:val="000000" w:themeColor="text1"/>
        </w:rPr>
        <w:t>wewnętrznych dyskusji nad opracowanym projektem planu ogólnego (projektant i przedstawiciele władz gminy),</w:t>
      </w:r>
    </w:p>
    <w:p w14:paraId="2196F871" w14:textId="441796F4" w:rsidR="00C87E8F" w:rsidRPr="005D40D8" w:rsidRDefault="00C87E8F" w:rsidP="000A5D40">
      <w:pPr>
        <w:numPr>
          <w:ilvl w:val="0"/>
          <w:numId w:val="7"/>
        </w:numPr>
        <w:spacing w:after="0" w:line="300" w:lineRule="atLeast"/>
        <w:ind w:left="851" w:hanging="425"/>
        <w:jc w:val="both"/>
        <w:rPr>
          <w:rFonts w:asciiTheme="minorHAnsi" w:hAnsiTheme="minorHAnsi" w:cstheme="minorHAnsi"/>
          <w:color w:val="000000" w:themeColor="text1"/>
        </w:rPr>
      </w:pPr>
      <w:r w:rsidRPr="005D40D8">
        <w:rPr>
          <w:rFonts w:asciiTheme="minorHAnsi" w:hAnsiTheme="minorHAnsi" w:cstheme="minorHAnsi"/>
          <w:color w:val="000000" w:themeColor="text1"/>
        </w:rPr>
        <w:lastRenderedPageBreak/>
        <w:t xml:space="preserve">prezentacja projektu planu i </w:t>
      </w:r>
      <w:r w:rsidR="00025DE0" w:rsidRPr="005D40D8">
        <w:rPr>
          <w:rFonts w:asciiTheme="minorHAnsi" w:hAnsiTheme="minorHAnsi" w:cstheme="minorHAnsi"/>
          <w:color w:val="000000" w:themeColor="text1"/>
        </w:rPr>
        <w:t xml:space="preserve">czynne </w:t>
      </w:r>
      <w:r w:rsidRPr="005D40D8">
        <w:rPr>
          <w:rFonts w:asciiTheme="minorHAnsi" w:hAnsiTheme="minorHAnsi" w:cstheme="minorHAnsi"/>
          <w:color w:val="000000" w:themeColor="text1"/>
        </w:rPr>
        <w:t xml:space="preserve">uczestnictwo </w:t>
      </w:r>
      <w:r w:rsidR="00025DE0" w:rsidRPr="005D40D8">
        <w:rPr>
          <w:rFonts w:asciiTheme="minorHAnsi" w:hAnsiTheme="minorHAnsi" w:cstheme="minorHAnsi"/>
          <w:color w:val="000000" w:themeColor="text1"/>
        </w:rPr>
        <w:t>Wykonawcy w spotkaniach roboczych</w:t>
      </w:r>
      <w:r w:rsidR="00346607" w:rsidRPr="005D40D8">
        <w:rPr>
          <w:rFonts w:asciiTheme="minorHAnsi" w:hAnsiTheme="minorHAnsi" w:cstheme="minorHAnsi"/>
          <w:color w:val="000000" w:themeColor="text1"/>
        </w:rPr>
        <w:t>, w tym sołeckich,</w:t>
      </w:r>
      <w:r w:rsidR="00025DE0" w:rsidRPr="005D40D8">
        <w:rPr>
          <w:rFonts w:asciiTheme="minorHAnsi" w:hAnsiTheme="minorHAnsi" w:cstheme="minorHAnsi"/>
          <w:color w:val="000000" w:themeColor="text1"/>
        </w:rPr>
        <w:t xml:space="preserve"> dotyczących procedowanego planu ogólnego oraz w procedurze konsultacji społecznych, </w:t>
      </w:r>
      <w:r w:rsidRPr="005D40D8">
        <w:rPr>
          <w:rFonts w:asciiTheme="minorHAnsi" w:hAnsiTheme="minorHAnsi" w:cstheme="minorHAnsi"/>
          <w:color w:val="000000" w:themeColor="text1"/>
        </w:rPr>
        <w:t>podczas posiedzeń gminnej komisji urbanistyczno-architektonicznej (udział fizyczny) oraz w spotkaniach z udziałem radnych (komisjach rady gminy oraz sesjach - udział fizyczny);</w:t>
      </w:r>
    </w:p>
    <w:p w14:paraId="724A94CC" w14:textId="55B96363" w:rsidR="00025DE0" w:rsidRPr="005D40D8" w:rsidRDefault="00025DE0" w:rsidP="000A5D40">
      <w:pPr>
        <w:numPr>
          <w:ilvl w:val="0"/>
          <w:numId w:val="7"/>
        </w:numPr>
        <w:spacing w:after="0" w:line="300" w:lineRule="atLeast"/>
        <w:ind w:left="851" w:hanging="425"/>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przygotowanie dokumentacji formalno-prawnej prac planistycznych planu </w:t>
      </w:r>
      <w:r w:rsidR="009277E9" w:rsidRPr="005D40D8">
        <w:rPr>
          <w:rFonts w:asciiTheme="minorHAnsi" w:hAnsiTheme="minorHAnsi" w:cstheme="minorHAnsi"/>
          <w:color w:val="000000" w:themeColor="text1"/>
        </w:rPr>
        <w:t xml:space="preserve">ogólnego </w:t>
      </w:r>
      <w:r w:rsidRPr="005D40D8">
        <w:rPr>
          <w:rFonts w:asciiTheme="minorHAnsi" w:hAnsiTheme="minorHAnsi" w:cstheme="minorHAnsi"/>
          <w:color w:val="000000" w:themeColor="text1"/>
        </w:rPr>
        <w:t>do sprawdzenia zgodności z prawem przez Wojewodę Wielkopolskiego w postaci papierowej (oryginały) i elektronicznej,</w:t>
      </w:r>
    </w:p>
    <w:p w14:paraId="72649794" w14:textId="47257270" w:rsidR="003A52F1" w:rsidRPr="005D40D8" w:rsidRDefault="003A52F1" w:rsidP="000A5D40">
      <w:pPr>
        <w:numPr>
          <w:ilvl w:val="0"/>
          <w:numId w:val="7"/>
        </w:numPr>
        <w:spacing w:after="0" w:line="300" w:lineRule="atLeast"/>
        <w:ind w:left="851" w:hanging="425"/>
        <w:jc w:val="both"/>
        <w:rPr>
          <w:rFonts w:asciiTheme="minorHAnsi" w:hAnsiTheme="minorHAnsi" w:cstheme="minorHAnsi"/>
          <w:color w:val="000000" w:themeColor="text1"/>
        </w:rPr>
      </w:pPr>
      <w:r w:rsidRPr="005D40D8">
        <w:rPr>
          <w:rFonts w:asciiTheme="minorHAnsi" w:hAnsiTheme="minorHAnsi" w:cstheme="minorHAnsi"/>
          <w:color w:val="000000" w:themeColor="text1"/>
        </w:rPr>
        <w:t>przeprowadzenie strategicznej oceny oddziaływania na środowisko, w tym sporządzenie prognozy oddziaływania na środowisko projektu planu</w:t>
      </w:r>
      <w:r w:rsidR="009277E9" w:rsidRPr="005D40D8">
        <w:rPr>
          <w:rFonts w:asciiTheme="minorHAnsi" w:hAnsiTheme="minorHAnsi" w:cstheme="minorHAnsi"/>
          <w:color w:val="000000" w:themeColor="text1"/>
        </w:rPr>
        <w:t xml:space="preserve"> ogólnego</w:t>
      </w:r>
      <w:r w:rsidRPr="005D40D8">
        <w:rPr>
          <w:rFonts w:asciiTheme="minorHAnsi" w:hAnsiTheme="minorHAnsi" w:cstheme="minorHAnsi"/>
          <w:color w:val="000000" w:themeColor="text1"/>
        </w:rPr>
        <w:t xml:space="preserve"> zgodnie z przepisami ustawy z dnia 3 października 2008 r. o udostępnianiu informacji o środowisku i jego ochronie, udziale społeczeństwa w ochronie środowiska oraz o ocenach oddziaływania na środowisko (Dz. U. z 2023 r. poz. 1094 z </w:t>
      </w:r>
      <w:proofErr w:type="spellStart"/>
      <w:r w:rsidRPr="005D40D8">
        <w:rPr>
          <w:rFonts w:asciiTheme="minorHAnsi" w:hAnsiTheme="minorHAnsi" w:cstheme="minorHAnsi"/>
          <w:color w:val="000000" w:themeColor="text1"/>
        </w:rPr>
        <w:t>późn</w:t>
      </w:r>
      <w:proofErr w:type="spellEnd"/>
      <w:r w:rsidRPr="005D40D8">
        <w:rPr>
          <w:rFonts w:asciiTheme="minorHAnsi" w:hAnsiTheme="minorHAnsi" w:cstheme="minorHAnsi"/>
          <w:color w:val="000000" w:themeColor="text1"/>
        </w:rPr>
        <w:t>. zm.);</w:t>
      </w:r>
    </w:p>
    <w:p w14:paraId="18F8D602" w14:textId="4EB101F4" w:rsidR="00057FD8" w:rsidRPr="005D40D8" w:rsidRDefault="00057FD8" w:rsidP="000A5D40">
      <w:pPr>
        <w:numPr>
          <w:ilvl w:val="0"/>
          <w:numId w:val="7"/>
        </w:numPr>
        <w:tabs>
          <w:tab w:val="num" w:pos="360"/>
        </w:tabs>
        <w:spacing w:after="0" w:line="300" w:lineRule="atLeast"/>
        <w:ind w:left="851" w:hanging="425"/>
        <w:jc w:val="both"/>
        <w:rPr>
          <w:rFonts w:asciiTheme="minorHAnsi" w:hAnsiTheme="minorHAnsi" w:cstheme="minorHAnsi"/>
          <w:color w:val="000000" w:themeColor="text1"/>
        </w:rPr>
      </w:pPr>
      <w:r w:rsidRPr="005D40D8">
        <w:rPr>
          <w:rFonts w:asciiTheme="minorHAnsi" w:hAnsiTheme="minorHAnsi" w:cstheme="minorHAnsi"/>
          <w:color w:val="000000" w:themeColor="text1"/>
        </w:rPr>
        <w:t>sporządzenie inwentaryzacji urbanistycznej wraz z analizą stanu zagospodarowania i zabudowy, uwarunkowań zewnętrznych oraz uwarunkowań przestrzennych gminy;</w:t>
      </w:r>
    </w:p>
    <w:p w14:paraId="5FE58C7F" w14:textId="7DB719BC" w:rsidR="004963B2" w:rsidRPr="005D40D8" w:rsidRDefault="004963B2" w:rsidP="000A5D40">
      <w:pPr>
        <w:numPr>
          <w:ilvl w:val="0"/>
          <w:numId w:val="7"/>
        </w:numPr>
        <w:spacing w:after="0" w:line="300" w:lineRule="atLeast"/>
        <w:ind w:left="851" w:hanging="425"/>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wykonanie opracowania </w:t>
      </w:r>
      <w:proofErr w:type="spellStart"/>
      <w:r w:rsidRPr="005D40D8">
        <w:rPr>
          <w:rFonts w:asciiTheme="minorHAnsi" w:hAnsiTheme="minorHAnsi" w:cstheme="minorHAnsi"/>
          <w:color w:val="000000" w:themeColor="text1"/>
        </w:rPr>
        <w:t>ekofizjograficznego</w:t>
      </w:r>
      <w:proofErr w:type="spellEnd"/>
      <w:r w:rsidRPr="005D40D8">
        <w:rPr>
          <w:rFonts w:asciiTheme="minorHAnsi" w:hAnsiTheme="minorHAnsi" w:cstheme="minorHAnsi"/>
          <w:color w:val="000000" w:themeColor="text1"/>
        </w:rPr>
        <w:t>;</w:t>
      </w:r>
    </w:p>
    <w:p w14:paraId="29808F1F" w14:textId="37062559" w:rsidR="00D97914" w:rsidRPr="005D40D8" w:rsidRDefault="00D97914" w:rsidP="000A5D40">
      <w:pPr>
        <w:numPr>
          <w:ilvl w:val="0"/>
          <w:numId w:val="7"/>
        </w:numPr>
        <w:spacing w:after="0" w:line="300" w:lineRule="atLeast"/>
        <w:ind w:left="851" w:hanging="425"/>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udzielenie wyjaśnień dla wojewody na ewentualne zapytanie dotyczące przedmiotowego </w:t>
      </w:r>
      <w:r w:rsidR="00B72E4A" w:rsidRPr="005D40D8">
        <w:rPr>
          <w:rFonts w:asciiTheme="minorHAnsi" w:hAnsiTheme="minorHAnsi" w:cstheme="minorHAnsi"/>
          <w:color w:val="000000" w:themeColor="text1"/>
        </w:rPr>
        <w:t>planu ogólnego</w:t>
      </w:r>
      <w:r w:rsidRPr="005D40D8">
        <w:rPr>
          <w:rFonts w:asciiTheme="minorHAnsi" w:hAnsiTheme="minorHAnsi" w:cstheme="minorHAnsi"/>
          <w:color w:val="000000" w:themeColor="text1"/>
        </w:rPr>
        <w:t xml:space="preserve"> do czasu stwierdzenia zgodności z przepisami prawa,</w:t>
      </w:r>
    </w:p>
    <w:p w14:paraId="18180839" w14:textId="7B338223" w:rsidR="003A52F1" w:rsidRPr="005D40D8" w:rsidRDefault="003A52F1" w:rsidP="000A5D40">
      <w:pPr>
        <w:numPr>
          <w:ilvl w:val="0"/>
          <w:numId w:val="7"/>
        </w:numPr>
        <w:spacing w:after="0" w:line="300" w:lineRule="atLeast"/>
        <w:ind w:left="851" w:hanging="425"/>
        <w:jc w:val="both"/>
        <w:rPr>
          <w:rFonts w:asciiTheme="minorHAnsi" w:hAnsiTheme="minorHAnsi" w:cstheme="minorHAnsi"/>
          <w:color w:val="000000" w:themeColor="text1"/>
        </w:rPr>
      </w:pPr>
      <w:r w:rsidRPr="005D40D8">
        <w:rPr>
          <w:rFonts w:asciiTheme="minorHAnsi" w:hAnsiTheme="minorHAnsi" w:cstheme="minorHAnsi"/>
          <w:color w:val="000000" w:themeColor="text1"/>
        </w:rPr>
        <w:t>wprowadzenie do uchwały zatwierdzającej plan</w:t>
      </w:r>
      <w:r w:rsidR="00025DE0" w:rsidRPr="005D40D8">
        <w:rPr>
          <w:rFonts w:asciiTheme="minorHAnsi" w:hAnsiTheme="minorHAnsi" w:cstheme="minorHAnsi"/>
          <w:color w:val="000000" w:themeColor="text1"/>
        </w:rPr>
        <w:t xml:space="preserve"> ogólny</w:t>
      </w:r>
      <w:r w:rsidRPr="005D40D8">
        <w:rPr>
          <w:rFonts w:asciiTheme="minorHAnsi" w:hAnsiTheme="minorHAnsi" w:cstheme="minorHAnsi"/>
          <w:color w:val="000000" w:themeColor="text1"/>
        </w:rPr>
        <w:t xml:space="preserve"> zmian wynikających z rozstrzygnięć nadzorczych wojewody, ustosunkowania się do tych rozstrzygnięć (ewentualnie powtórzenie procedury w zakresie wymaganym przez wojewodę);</w:t>
      </w:r>
    </w:p>
    <w:p w14:paraId="0B1DC3C0" w14:textId="1625CF2D" w:rsidR="00577CFF" w:rsidRPr="005D40D8" w:rsidRDefault="003A52F1" w:rsidP="000E2757">
      <w:pPr>
        <w:numPr>
          <w:ilvl w:val="0"/>
          <w:numId w:val="7"/>
        </w:numPr>
        <w:spacing w:after="240" w:line="300" w:lineRule="atLeast"/>
        <w:ind w:left="851" w:hanging="425"/>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merytoryczne ustosunkowanie się do skarg wniesionych do </w:t>
      </w:r>
      <w:r w:rsidR="00117258" w:rsidRPr="005D40D8">
        <w:rPr>
          <w:rFonts w:asciiTheme="minorHAnsi" w:hAnsiTheme="minorHAnsi" w:cstheme="minorHAnsi"/>
          <w:color w:val="000000" w:themeColor="text1"/>
        </w:rPr>
        <w:t>Wojewódzkiego Sądu Administracyjnego</w:t>
      </w:r>
      <w:r w:rsidRPr="005D40D8">
        <w:rPr>
          <w:rFonts w:asciiTheme="minorHAnsi" w:hAnsiTheme="minorHAnsi" w:cstheme="minorHAnsi"/>
          <w:color w:val="000000" w:themeColor="text1"/>
        </w:rPr>
        <w:t xml:space="preserve"> i Naczelnego Sądu Administracyjnego w okresie objętym rękojmią.</w:t>
      </w:r>
    </w:p>
    <w:p w14:paraId="141E659A" w14:textId="77777777" w:rsidR="0065130D" w:rsidRPr="005D40D8" w:rsidRDefault="0065130D" w:rsidP="0065130D">
      <w:pPr>
        <w:spacing w:after="0" w:line="400" w:lineRule="atLeast"/>
        <w:jc w:val="center"/>
        <w:rPr>
          <w:rFonts w:asciiTheme="minorHAnsi" w:hAnsiTheme="minorHAnsi" w:cstheme="minorHAnsi"/>
          <w:b/>
          <w:color w:val="000000" w:themeColor="text1"/>
          <w:spacing w:val="60"/>
        </w:rPr>
      </w:pPr>
      <w:r w:rsidRPr="005D40D8">
        <w:rPr>
          <w:rFonts w:asciiTheme="minorHAnsi" w:hAnsiTheme="minorHAnsi" w:cstheme="minorHAnsi"/>
          <w:b/>
          <w:color w:val="000000" w:themeColor="text1"/>
          <w:spacing w:val="60"/>
        </w:rPr>
        <w:t>Obowiązki Wykonawcy</w:t>
      </w:r>
    </w:p>
    <w:p w14:paraId="6D2C865B" w14:textId="77777777" w:rsidR="0065130D" w:rsidRPr="005D40D8" w:rsidRDefault="0065130D" w:rsidP="0065130D">
      <w:pPr>
        <w:spacing w:after="0" w:line="400" w:lineRule="atLeast"/>
        <w:jc w:val="center"/>
        <w:rPr>
          <w:rFonts w:asciiTheme="minorHAnsi" w:hAnsiTheme="minorHAnsi" w:cstheme="minorHAnsi"/>
          <w:b/>
          <w:color w:val="000000" w:themeColor="text1"/>
        </w:rPr>
      </w:pPr>
      <w:r w:rsidRPr="005D40D8">
        <w:rPr>
          <w:rFonts w:asciiTheme="minorHAnsi" w:hAnsiTheme="minorHAnsi" w:cstheme="minorHAnsi"/>
          <w:b/>
          <w:color w:val="000000" w:themeColor="text1"/>
        </w:rPr>
        <w:t>§2</w:t>
      </w:r>
    </w:p>
    <w:p w14:paraId="7663C555" w14:textId="7505A71F" w:rsidR="0065130D" w:rsidRPr="005D40D8" w:rsidRDefault="0065130D" w:rsidP="000A5D40">
      <w:pPr>
        <w:numPr>
          <w:ilvl w:val="0"/>
          <w:numId w:val="11"/>
        </w:numPr>
        <w:tabs>
          <w:tab w:val="clear" w:pos="735"/>
        </w:tabs>
        <w:spacing w:after="0" w:line="300" w:lineRule="atLeast"/>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Wykonawca zobowiązuje się do terminowego wykonania przedmiotu umowy, zgodnie z wymaganymi kwalifikacjami</w:t>
      </w:r>
      <w:r w:rsidR="00636678" w:rsidRPr="005D40D8">
        <w:rPr>
          <w:rFonts w:asciiTheme="minorHAnsi" w:hAnsiTheme="minorHAnsi" w:cstheme="minorHAnsi"/>
          <w:color w:val="000000" w:themeColor="text1"/>
        </w:rPr>
        <w:t>, wiedzą</w:t>
      </w:r>
      <w:r w:rsidRPr="005D40D8">
        <w:rPr>
          <w:rFonts w:asciiTheme="minorHAnsi" w:hAnsiTheme="minorHAnsi" w:cstheme="minorHAnsi"/>
          <w:color w:val="000000" w:themeColor="text1"/>
        </w:rPr>
        <w:t xml:space="preserve"> i obowiązującymi przepisami</w:t>
      </w:r>
      <w:r w:rsidR="00462CE1" w:rsidRPr="005D40D8">
        <w:rPr>
          <w:rFonts w:asciiTheme="minorHAnsi" w:hAnsiTheme="minorHAnsi" w:cstheme="minorHAnsi"/>
          <w:color w:val="000000" w:themeColor="text1"/>
        </w:rPr>
        <w:t>, w szczególności z:</w:t>
      </w:r>
    </w:p>
    <w:p w14:paraId="1AADF745" w14:textId="324EC649" w:rsidR="00462CE1" w:rsidRPr="005D40D8" w:rsidRDefault="00462CE1" w:rsidP="000A5D40">
      <w:pPr>
        <w:pStyle w:val="Akapitzlist"/>
        <w:numPr>
          <w:ilvl w:val="0"/>
          <w:numId w:val="18"/>
        </w:numPr>
        <w:spacing w:after="0" w:line="300" w:lineRule="atLeast"/>
        <w:ind w:left="851" w:hanging="425"/>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Uchwałą </w:t>
      </w:r>
      <w:r w:rsidR="00374276" w:rsidRPr="005D40D8">
        <w:rPr>
          <w:rFonts w:asciiTheme="minorHAnsi" w:hAnsiTheme="minorHAnsi" w:cstheme="minorHAnsi"/>
          <w:color w:val="000000" w:themeColor="text1"/>
        </w:rPr>
        <w:t>nr V/42/2024 Rady Gminy Komorniki z dnia 20 czerwca 2024 r. w sprawie: przystąpienia do sporządzania „Planu ogólnego gminy Komorniki”;</w:t>
      </w:r>
    </w:p>
    <w:p w14:paraId="13A95187" w14:textId="756CE03D" w:rsidR="00462CE1" w:rsidRPr="005D40D8" w:rsidRDefault="00462CE1" w:rsidP="000A5D40">
      <w:pPr>
        <w:numPr>
          <w:ilvl w:val="0"/>
          <w:numId w:val="18"/>
        </w:numPr>
        <w:spacing w:after="0" w:line="300" w:lineRule="atLeast"/>
        <w:ind w:left="851" w:hanging="425"/>
        <w:jc w:val="both"/>
        <w:rPr>
          <w:rFonts w:asciiTheme="minorHAnsi" w:hAnsiTheme="minorHAnsi" w:cstheme="minorHAnsi"/>
          <w:color w:val="000000" w:themeColor="text1"/>
        </w:rPr>
      </w:pPr>
      <w:r w:rsidRPr="005D40D8">
        <w:rPr>
          <w:rFonts w:asciiTheme="minorHAnsi" w:hAnsiTheme="minorHAnsi" w:cstheme="minorHAnsi"/>
          <w:color w:val="000000" w:themeColor="text1"/>
        </w:rPr>
        <w:t>Ustawą z dnia 27 marca 2003 r. o planowaniu i zagospodarowaniu przestrzennym (</w:t>
      </w:r>
      <w:proofErr w:type="spellStart"/>
      <w:r w:rsidR="00374276" w:rsidRPr="005D40D8">
        <w:rPr>
          <w:rFonts w:asciiTheme="minorHAnsi" w:hAnsiTheme="minorHAnsi" w:cstheme="minorHAnsi"/>
          <w:color w:val="000000" w:themeColor="text1"/>
        </w:rPr>
        <w:t>t.j</w:t>
      </w:r>
      <w:proofErr w:type="spellEnd"/>
      <w:r w:rsidR="00374276" w:rsidRPr="005D40D8">
        <w:rPr>
          <w:rFonts w:asciiTheme="minorHAnsi" w:hAnsiTheme="minorHAnsi" w:cstheme="minorHAnsi"/>
          <w:color w:val="000000" w:themeColor="text1"/>
        </w:rPr>
        <w:t xml:space="preserve">. - </w:t>
      </w:r>
      <w:r w:rsidRPr="005D40D8">
        <w:rPr>
          <w:rFonts w:asciiTheme="minorHAnsi" w:hAnsiTheme="minorHAnsi" w:cstheme="minorHAnsi"/>
          <w:color w:val="000000" w:themeColor="text1"/>
        </w:rPr>
        <w:t>Dz.</w:t>
      </w:r>
      <w:r w:rsidR="000E2757">
        <w:rPr>
          <w:rFonts w:asciiTheme="minorHAnsi" w:hAnsiTheme="minorHAnsi" w:cstheme="minorHAnsi"/>
          <w:color w:val="000000" w:themeColor="text1"/>
        </w:rPr>
        <w:t xml:space="preserve"> </w:t>
      </w:r>
      <w:r w:rsidRPr="005D40D8">
        <w:rPr>
          <w:rFonts w:asciiTheme="minorHAnsi" w:hAnsiTheme="minorHAnsi" w:cstheme="minorHAnsi"/>
          <w:color w:val="000000" w:themeColor="text1"/>
        </w:rPr>
        <w:t>U. z 2024 r. poz. 1130)</w:t>
      </w:r>
      <w:r w:rsidR="00374276" w:rsidRPr="005D40D8">
        <w:rPr>
          <w:rFonts w:asciiTheme="minorHAnsi" w:hAnsiTheme="minorHAnsi" w:cstheme="minorHAnsi"/>
          <w:color w:val="000000" w:themeColor="text1"/>
        </w:rPr>
        <w:t>,</w:t>
      </w:r>
      <w:r w:rsidRPr="005D40D8">
        <w:rPr>
          <w:rFonts w:asciiTheme="minorHAnsi" w:hAnsiTheme="minorHAnsi" w:cstheme="minorHAnsi"/>
          <w:color w:val="000000" w:themeColor="text1"/>
        </w:rPr>
        <w:t xml:space="preserve"> zwanej dalej „ustawą”;</w:t>
      </w:r>
    </w:p>
    <w:p w14:paraId="5F58881D" w14:textId="77777777" w:rsidR="00462CE1" w:rsidRPr="005D40D8" w:rsidRDefault="00462CE1" w:rsidP="000A5D40">
      <w:pPr>
        <w:numPr>
          <w:ilvl w:val="0"/>
          <w:numId w:val="18"/>
        </w:numPr>
        <w:spacing w:after="0" w:line="300" w:lineRule="atLeast"/>
        <w:ind w:left="851" w:hanging="425"/>
        <w:jc w:val="both"/>
        <w:rPr>
          <w:rFonts w:asciiTheme="minorHAnsi" w:hAnsiTheme="minorHAnsi" w:cstheme="minorHAnsi"/>
          <w:color w:val="000000" w:themeColor="text1"/>
        </w:rPr>
      </w:pPr>
      <w:r w:rsidRPr="005D40D8">
        <w:rPr>
          <w:rFonts w:asciiTheme="minorHAnsi" w:hAnsiTheme="minorHAnsi" w:cstheme="minorHAnsi"/>
          <w:color w:val="000000" w:themeColor="text1"/>
        </w:rPr>
        <w:t>Rozporządzeniem Ministra Rozwoju i Technologii z dnia 8 grudnia 2023 r. w sprawie projektu planu ogólnego gminy, dokumentowania prac planistycznych w zakresie tego planu oraz wydawania z niego wypisów i wyrysów (Dz. U. z 2023 r. poz. 2758);</w:t>
      </w:r>
      <w:r w:rsidRPr="005D40D8">
        <w:rPr>
          <w:rFonts w:asciiTheme="minorHAnsi" w:hAnsiTheme="minorHAnsi" w:cstheme="minorHAnsi"/>
          <w:color w:val="000000" w:themeColor="text1"/>
        </w:rPr>
        <w:t> </w:t>
      </w:r>
    </w:p>
    <w:p w14:paraId="28A64C3C" w14:textId="6C125B4B" w:rsidR="00462CE1" w:rsidRPr="005D40D8" w:rsidRDefault="00462CE1" w:rsidP="000A5D40">
      <w:pPr>
        <w:pStyle w:val="Akapitzlist"/>
        <w:numPr>
          <w:ilvl w:val="0"/>
          <w:numId w:val="18"/>
        </w:numPr>
        <w:spacing w:after="0" w:line="300" w:lineRule="atLeast"/>
        <w:ind w:left="851" w:hanging="425"/>
        <w:jc w:val="both"/>
        <w:rPr>
          <w:rFonts w:asciiTheme="minorHAnsi" w:hAnsiTheme="minorHAnsi" w:cstheme="minorHAnsi"/>
          <w:color w:val="000000" w:themeColor="text1"/>
        </w:rPr>
      </w:pPr>
      <w:r w:rsidRPr="005D40D8">
        <w:rPr>
          <w:rFonts w:asciiTheme="minorHAnsi" w:hAnsiTheme="minorHAnsi" w:cstheme="minorHAnsi"/>
          <w:color w:val="000000" w:themeColor="text1"/>
        </w:rPr>
        <w:t>Rozporządzenie</w:t>
      </w:r>
      <w:r w:rsidR="00374276" w:rsidRPr="005D40D8">
        <w:rPr>
          <w:rFonts w:asciiTheme="minorHAnsi" w:hAnsiTheme="minorHAnsi" w:cstheme="minorHAnsi"/>
          <w:color w:val="000000" w:themeColor="text1"/>
        </w:rPr>
        <w:t>m Ministra Rozwoju i Technologii z dnia 2</w:t>
      </w:r>
      <w:r w:rsidR="000E2757">
        <w:rPr>
          <w:rFonts w:asciiTheme="minorHAnsi" w:hAnsiTheme="minorHAnsi" w:cstheme="minorHAnsi"/>
          <w:color w:val="000000" w:themeColor="text1"/>
        </w:rPr>
        <w:t xml:space="preserve"> </w:t>
      </w:r>
      <w:r w:rsidR="00374276" w:rsidRPr="005D40D8">
        <w:rPr>
          <w:rFonts w:asciiTheme="minorHAnsi" w:hAnsiTheme="minorHAnsi" w:cstheme="minorHAnsi"/>
          <w:color w:val="000000" w:themeColor="text1"/>
        </w:rPr>
        <w:t xml:space="preserve">maja 2024 r. w sprawie sposobu wyznaczania obszaru uzupełnienia zabudowy w planie ogólnym gminy (Dz. U. z 2024 r., poz. 729), </w:t>
      </w:r>
    </w:p>
    <w:p w14:paraId="4894A38B" w14:textId="16E3F42B" w:rsidR="0055258A" w:rsidRPr="005D40D8" w:rsidRDefault="0055258A" w:rsidP="0055258A">
      <w:pPr>
        <w:numPr>
          <w:ilvl w:val="0"/>
          <w:numId w:val="18"/>
        </w:numPr>
        <w:spacing w:after="0" w:line="300" w:lineRule="atLeast"/>
        <w:ind w:left="851" w:hanging="425"/>
        <w:jc w:val="both"/>
        <w:rPr>
          <w:rFonts w:asciiTheme="minorHAnsi" w:hAnsiTheme="minorHAnsi" w:cstheme="minorHAnsi"/>
          <w:color w:val="000000" w:themeColor="text1"/>
        </w:rPr>
      </w:pPr>
      <w:r w:rsidRPr="005D40D8">
        <w:rPr>
          <w:rFonts w:asciiTheme="minorHAnsi" w:hAnsiTheme="minorHAnsi" w:cstheme="minorHAnsi"/>
          <w:color w:val="000000" w:themeColor="text1"/>
        </w:rPr>
        <w:t>Ustawą z dnia 4 marca 2010 r. o infrastrukturze informacji przestrzennej (</w:t>
      </w:r>
      <w:proofErr w:type="spellStart"/>
      <w:r w:rsidRPr="005D40D8">
        <w:rPr>
          <w:rFonts w:asciiTheme="minorHAnsi" w:hAnsiTheme="minorHAnsi" w:cstheme="minorHAnsi"/>
          <w:color w:val="000000" w:themeColor="text1"/>
        </w:rPr>
        <w:t>t.j</w:t>
      </w:r>
      <w:proofErr w:type="spellEnd"/>
      <w:r w:rsidRPr="005D40D8">
        <w:rPr>
          <w:rFonts w:asciiTheme="minorHAnsi" w:hAnsiTheme="minorHAnsi" w:cstheme="minorHAnsi"/>
          <w:color w:val="000000" w:themeColor="text1"/>
        </w:rPr>
        <w:t>. – z 2021 r., poz. 214),</w:t>
      </w:r>
    </w:p>
    <w:p w14:paraId="36ED2E16" w14:textId="4DCE1F6D" w:rsidR="0055258A" w:rsidRPr="005D40D8" w:rsidRDefault="0055258A" w:rsidP="0055258A">
      <w:pPr>
        <w:numPr>
          <w:ilvl w:val="0"/>
          <w:numId w:val="18"/>
        </w:numPr>
        <w:spacing w:after="0" w:line="300" w:lineRule="atLeast"/>
        <w:ind w:left="851" w:hanging="425"/>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Rozporządzeniem Ministra Rozwoju, Pracy i Technologii z dnia 26 października 2020 r. </w:t>
      </w:r>
      <w:r w:rsidR="000E2757">
        <w:rPr>
          <w:rFonts w:asciiTheme="minorHAnsi" w:hAnsiTheme="minorHAnsi" w:cstheme="minorHAnsi"/>
          <w:color w:val="000000" w:themeColor="text1"/>
        </w:rPr>
        <w:br/>
      </w:r>
      <w:r w:rsidRPr="005D40D8">
        <w:rPr>
          <w:rFonts w:asciiTheme="minorHAnsi" w:hAnsiTheme="minorHAnsi" w:cstheme="minorHAnsi"/>
          <w:color w:val="000000" w:themeColor="text1"/>
        </w:rPr>
        <w:t>w sprawie zbiorów danych przestrzennych oraz metadanych w zakresie zagospodarowania przestrzennego (Dz.U. z 2020 r., poz. 1916),</w:t>
      </w:r>
    </w:p>
    <w:p w14:paraId="0B6F9256" w14:textId="4A5B8FC4" w:rsidR="0055258A" w:rsidRPr="005D40D8" w:rsidRDefault="0055258A" w:rsidP="0055258A">
      <w:pPr>
        <w:numPr>
          <w:ilvl w:val="0"/>
          <w:numId w:val="18"/>
        </w:numPr>
        <w:spacing w:after="0" w:line="300" w:lineRule="atLeast"/>
        <w:ind w:left="851" w:hanging="425"/>
        <w:jc w:val="both"/>
        <w:rPr>
          <w:rFonts w:asciiTheme="minorHAnsi" w:hAnsiTheme="minorHAnsi" w:cstheme="minorHAnsi"/>
          <w:color w:val="000000" w:themeColor="text1"/>
        </w:rPr>
      </w:pPr>
      <w:r w:rsidRPr="005D40D8">
        <w:rPr>
          <w:rFonts w:asciiTheme="minorHAnsi" w:hAnsiTheme="minorHAnsi" w:cstheme="minorHAnsi"/>
          <w:color w:val="000000" w:themeColor="text1"/>
        </w:rPr>
        <w:t>Rozporządzeniem Ministra Rozwoju i Technologii z dnia 24 października 2023 r. zmieniające rozporządzenie w sprawie zbiorów danych przestrzennych oraz metadanych w zakresie zagospodarowania przestrzennego (Dz.U. z 2023 r., poz. 2409),</w:t>
      </w:r>
    </w:p>
    <w:p w14:paraId="0A62B246" w14:textId="55EC480B" w:rsidR="00462CE1" w:rsidRPr="005D40D8" w:rsidRDefault="00462CE1" w:rsidP="000A5D40">
      <w:pPr>
        <w:numPr>
          <w:ilvl w:val="0"/>
          <w:numId w:val="18"/>
        </w:numPr>
        <w:spacing w:after="0" w:line="300" w:lineRule="atLeast"/>
        <w:ind w:left="851" w:hanging="425"/>
        <w:jc w:val="both"/>
        <w:rPr>
          <w:rFonts w:asciiTheme="minorHAnsi" w:hAnsiTheme="minorHAnsi" w:cstheme="minorHAnsi"/>
          <w:color w:val="000000" w:themeColor="text1"/>
        </w:rPr>
      </w:pPr>
      <w:r w:rsidRPr="005D40D8">
        <w:rPr>
          <w:rFonts w:asciiTheme="minorHAnsi" w:hAnsiTheme="minorHAnsi" w:cstheme="minorHAnsi"/>
          <w:color w:val="000000" w:themeColor="text1"/>
        </w:rPr>
        <w:lastRenderedPageBreak/>
        <w:t>Ustawą z dnia 3 października 2008 r. o udostępnieniu informacji o środowisku i jego ochronie, udziale społeczeństwa w ochronie środowiska oraz ocenach oddziaływania na</w:t>
      </w:r>
      <w:r w:rsidR="000E2757">
        <w:rPr>
          <w:rFonts w:asciiTheme="minorHAnsi" w:hAnsiTheme="minorHAnsi" w:cstheme="minorHAnsi"/>
          <w:color w:val="000000" w:themeColor="text1"/>
        </w:rPr>
        <w:t xml:space="preserve"> </w:t>
      </w:r>
      <w:r w:rsidRPr="005D40D8">
        <w:rPr>
          <w:rFonts w:asciiTheme="minorHAnsi" w:hAnsiTheme="minorHAnsi" w:cstheme="minorHAnsi"/>
          <w:color w:val="000000" w:themeColor="text1"/>
        </w:rPr>
        <w:t>środowisko (</w:t>
      </w:r>
      <w:proofErr w:type="spellStart"/>
      <w:r w:rsidR="00374276" w:rsidRPr="005D40D8">
        <w:rPr>
          <w:rFonts w:asciiTheme="minorHAnsi" w:hAnsiTheme="minorHAnsi" w:cstheme="minorHAnsi"/>
          <w:color w:val="000000" w:themeColor="text1"/>
        </w:rPr>
        <w:t>t.j</w:t>
      </w:r>
      <w:proofErr w:type="spellEnd"/>
      <w:r w:rsidR="00374276" w:rsidRPr="005D40D8">
        <w:rPr>
          <w:rFonts w:asciiTheme="minorHAnsi" w:hAnsiTheme="minorHAnsi" w:cstheme="minorHAnsi"/>
          <w:color w:val="000000" w:themeColor="text1"/>
        </w:rPr>
        <w:t xml:space="preserve">. - </w:t>
      </w:r>
      <w:r w:rsidRPr="005D40D8">
        <w:rPr>
          <w:rFonts w:asciiTheme="minorHAnsi" w:hAnsiTheme="minorHAnsi" w:cstheme="minorHAnsi"/>
          <w:color w:val="000000" w:themeColor="text1"/>
        </w:rPr>
        <w:t xml:space="preserve">Dz. U. z </w:t>
      </w:r>
      <w:r w:rsidR="00374276" w:rsidRPr="005D40D8">
        <w:rPr>
          <w:rFonts w:asciiTheme="minorHAnsi" w:hAnsiTheme="minorHAnsi" w:cstheme="minorHAnsi"/>
          <w:color w:val="000000" w:themeColor="text1"/>
        </w:rPr>
        <w:t>2024</w:t>
      </w:r>
      <w:r w:rsidRPr="005D40D8">
        <w:rPr>
          <w:rFonts w:asciiTheme="minorHAnsi" w:hAnsiTheme="minorHAnsi" w:cstheme="minorHAnsi"/>
          <w:color w:val="000000" w:themeColor="text1"/>
        </w:rPr>
        <w:t xml:space="preserve"> r. poz. </w:t>
      </w:r>
      <w:r w:rsidR="00374276" w:rsidRPr="005D40D8">
        <w:rPr>
          <w:rFonts w:asciiTheme="minorHAnsi" w:hAnsiTheme="minorHAnsi" w:cstheme="minorHAnsi"/>
          <w:color w:val="000000" w:themeColor="text1"/>
        </w:rPr>
        <w:t>1112</w:t>
      </w:r>
      <w:r w:rsidRPr="005D40D8">
        <w:rPr>
          <w:rFonts w:asciiTheme="minorHAnsi" w:hAnsiTheme="minorHAnsi" w:cstheme="minorHAnsi"/>
          <w:color w:val="000000" w:themeColor="text1"/>
        </w:rPr>
        <w:t>);</w:t>
      </w:r>
    </w:p>
    <w:p w14:paraId="5D82296E" w14:textId="125B2604" w:rsidR="00150943" w:rsidRPr="005D40D8" w:rsidRDefault="00462CE1" w:rsidP="000A5D40">
      <w:pPr>
        <w:numPr>
          <w:ilvl w:val="0"/>
          <w:numId w:val="18"/>
        </w:numPr>
        <w:spacing w:after="0"/>
        <w:ind w:left="851" w:hanging="425"/>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uwzględnieniem uwag zgłaszanych przez Zamawiającego w trakcie realizacji umowy </w:t>
      </w:r>
      <w:r w:rsidR="000E2757">
        <w:rPr>
          <w:rFonts w:asciiTheme="minorHAnsi" w:hAnsiTheme="minorHAnsi" w:cstheme="minorHAnsi"/>
          <w:color w:val="000000" w:themeColor="text1"/>
        </w:rPr>
        <w:br/>
      </w:r>
      <w:r w:rsidRPr="005D40D8">
        <w:rPr>
          <w:rFonts w:asciiTheme="minorHAnsi" w:hAnsiTheme="minorHAnsi" w:cstheme="minorHAnsi"/>
          <w:color w:val="000000" w:themeColor="text1"/>
        </w:rPr>
        <w:t>i</w:t>
      </w:r>
      <w:r w:rsidR="000E2757">
        <w:rPr>
          <w:rFonts w:asciiTheme="minorHAnsi" w:hAnsiTheme="minorHAnsi" w:cstheme="minorHAnsi"/>
          <w:color w:val="000000" w:themeColor="text1"/>
        </w:rPr>
        <w:t xml:space="preserve"> </w:t>
      </w:r>
      <w:r w:rsidRPr="005D40D8">
        <w:rPr>
          <w:rFonts w:asciiTheme="minorHAnsi" w:hAnsiTheme="minorHAnsi" w:cstheme="minorHAnsi"/>
          <w:color w:val="000000" w:themeColor="text1"/>
        </w:rPr>
        <w:t>aktualnego orzecznictwa sądowego dotyczącego zagospodarowania przestrzennego;</w:t>
      </w:r>
    </w:p>
    <w:p w14:paraId="2857AC06" w14:textId="72BE8449" w:rsidR="00150943" w:rsidRPr="005D40D8" w:rsidRDefault="00462CE1" w:rsidP="000A5D40">
      <w:pPr>
        <w:pStyle w:val="Akapitzlist"/>
        <w:numPr>
          <w:ilvl w:val="0"/>
          <w:numId w:val="18"/>
        </w:numPr>
        <w:spacing w:after="0"/>
        <w:ind w:left="851" w:hanging="425"/>
        <w:jc w:val="both"/>
        <w:rPr>
          <w:rFonts w:asciiTheme="minorHAnsi" w:hAnsiTheme="minorHAnsi" w:cstheme="minorHAnsi"/>
          <w:color w:val="000000" w:themeColor="text1"/>
        </w:rPr>
      </w:pPr>
      <w:r w:rsidRPr="005D40D8">
        <w:rPr>
          <w:rFonts w:asciiTheme="minorHAnsi" w:hAnsiTheme="minorHAnsi" w:cstheme="minorHAnsi"/>
          <w:color w:val="000000" w:themeColor="text1"/>
        </w:rPr>
        <w:t>innymi przepisami wynikającymi z odpowiednich aktów prawnych, mających odniesienie do przedmiotu zlecenia, m. in. dotyczącymi ochrony środowiska, ochrony zabytków, prawa wodnego, ochrony gruntów rolnych i leśnych, dróg</w:t>
      </w:r>
      <w:r w:rsidR="000A5D40" w:rsidRPr="005D40D8">
        <w:rPr>
          <w:rFonts w:asciiTheme="minorHAnsi" w:hAnsiTheme="minorHAnsi" w:cstheme="minorHAnsi"/>
          <w:color w:val="000000" w:themeColor="text1"/>
        </w:rPr>
        <w:t>,</w:t>
      </w:r>
    </w:p>
    <w:p w14:paraId="4EF4A3C5" w14:textId="4E9307A1" w:rsidR="00346607" w:rsidRPr="005D40D8" w:rsidRDefault="00346607" w:rsidP="000A5D40">
      <w:pPr>
        <w:spacing w:after="0"/>
        <w:ind w:left="426"/>
        <w:jc w:val="both"/>
        <w:rPr>
          <w:rFonts w:asciiTheme="minorHAnsi" w:hAnsiTheme="minorHAnsi" w:cstheme="minorHAnsi"/>
          <w:color w:val="000000" w:themeColor="text1"/>
        </w:rPr>
      </w:pPr>
      <w:r w:rsidRPr="005D40D8">
        <w:rPr>
          <w:rFonts w:asciiTheme="minorHAnsi" w:hAnsiTheme="minorHAnsi" w:cstheme="minorHAnsi"/>
          <w:color w:val="000000" w:themeColor="text1"/>
        </w:rPr>
        <w:t>i w oparciu o niezbędne wizje lokalne, inwentaryzacje urbanistyczne i studia  krajobrazowe oraz przy uwzględnieniu planów województwa, zadań rządowych, programów krajowych, strategii i audytów krajobrazowych.</w:t>
      </w:r>
    </w:p>
    <w:p w14:paraId="444F6C17" w14:textId="37426381" w:rsidR="000E630B" w:rsidRPr="00154A86" w:rsidRDefault="000E630B" w:rsidP="00154A86">
      <w:pPr>
        <w:pStyle w:val="Akapitzlist"/>
        <w:numPr>
          <w:ilvl w:val="0"/>
          <w:numId w:val="11"/>
        </w:numPr>
        <w:tabs>
          <w:tab w:val="clear" w:pos="735"/>
        </w:tabs>
        <w:suppressAutoHyphens w:val="0"/>
        <w:spacing w:after="0"/>
        <w:ind w:left="284" w:hanging="284"/>
        <w:contextualSpacing/>
        <w:jc w:val="both"/>
        <w:rPr>
          <w:rFonts w:asciiTheme="minorHAnsi" w:hAnsiTheme="minorHAnsi" w:cstheme="minorHAnsi"/>
          <w:b/>
          <w:bCs/>
          <w:color w:val="000000" w:themeColor="text1"/>
          <w:lang w:eastAsia="en-US"/>
        </w:rPr>
      </w:pPr>
      <w:r w:rsidRPr="00154A86">
        <w:rPr>
          <w:rFonts w:asciiTheme="minorHAnsi" w:hAnsiTheme="minorHAnsi" w:cstheme="minorHAnsi"/>
          <w:color w:val="000000" w:themeColor="text1"/>
        </w:rPr>
        <w:t>Odpowiedzialność za poprawne i zgodne z prawem wykonanie przedmiotu umowy leży po stronie Wykonawcy.</w:t>
      </w:r>
    </w:p>
    <w:p w14:paraId="5A728DA7" w14:textId="7E9564F8" w:rsidR="0065130D" w:rsidRPr="00C352EE" w:rsidRDefault="0065130D" w:rsidP="00C352EE">
      <w:pPr>
        <w:numPr>
          <w:ilvl w:val="0"/>
          <w:numId w:val="11"/>
        </w:numPr>
        <w:tabs>
          <w:tab w:val="clear" w:pos="735"/>
          <w:tab w:val="left" w:pos="360"/>
        </w:tabs>
        <w:spacing w:after="0"/>
        <w:ind w:left="284" w:hanging="284"/>
        <w:jc w:val="both"/>
        <w:rPr>
          <w:rFonts w:asciiTheme="minorHAnsi" w:hAnsiTheme="minorHAnsi" w:cstheme="minorHAnsi"/>
          <w:color w:val="000000" w:themeColor="text1"/>
        </w:rPr>
      </w:pPr>
      <w:r w:rsidRPr="00154A86">
        <w:rPr>
          <w:rFonts w:asciiTheme="minorHAnsi" w:hAnsiTheme="minorHAnsi" w:cstheme="minorHAnsi"/>
          <w:color w:val="000000" w:themeColor="text1"/>
        </w:rPr>
        <w:t>Elementy składowe opracowania precyzuje załącznik nr 1</w:t>
      </w:r>
      <w:r w:rsidR="00636678" w:rsidRPr="00154A86">
        <w:rPr>
          <w:rFonts w:asciiTheme="minorHAnsi" w:hAnsiTheme="minorHAnsi" w:cstheme="minorHAnsi"/>
          <w:color w:val="000000" w:themeColor="text1"/>
        </w:rPr>
        <w:t xml:space="preserve"> </w:t>
      </w:r>
      <w:r w:rsidRPr="00154A86">
        <w:rPr>
          <w:rFonts w:asciiTheme="minorHAnsi" w:hAnsiTheme="minorHAnsi" w:cstheme="minorHAnsi"/>
          <w:color w:val="000000" w:themeColor="text1"/>
        </w:rPr>
        <w:t>do niniejszej umowy</w:t>
      </w:r>
      <w:r w:rsidRPr="00C352EE">
        <w:rPr>
          <w:rFonts w:asciiTheme="minorHAnsi" w:hAnsiTheme="minorHAnsi" w:cstheme="minorHAnsi"/>
          <w:color w:val="000000" w:themeColor="text1"/>
        </w:rPr>
        <w:t>.</w:t>
      </w:r>
    </w:p>
    <w:p w14:paraId="39F70950" w14:textId="77777777" w:rsidR="00147988" w:rsidRPr="00C352EE" w:rsidRDefault="00F0151A" w:rsidP="00C352EE">
      <w:pPr>
        <w:numPr>
          <w:ilvl w:val="0"/>
          <w:numId w:val="11"/>
        </w:numPr>
        <w:tabs>
          <w:tab w:val="clear" w:pos="735"/>
          <w:tab w:val="left" w:pos="360"/>
        </w:tabs>
        <w:spacing w:after="0"/>
        <w:ind w:left="284" w:hanging="284"/>
        <w:jc w:val="both"/>
        <w:rPr>
          <w:rFonts w:asciiTheme="minorHAnsi" w:hAnsiTheme="minorHAnsi" w:cstheme="minorHAnsi"/>
          <w:color w:val="000000" w:themeColor="text1"/>
        </w:rPr>
      </w:pPr>
      <w:r w:rsidRPr="00C352EE">
        <w:rPr>
          <w:rFonts w:asciiTheme="minorHAnsi" w:hAnsiTheme="minorHAnsi" w:cstheme="minorHAnsi"/>
          <w:color w:val="000000" w:themeColor="text1"/>
        </w:rPr>
        <w:t xml:space="preserve">Wykonawca nie może odmówić wykonania jakichkolwiek czynności niewymienionych wprost w treści niniejszej umowy a niezbędnych do osiągnięcia celu oznaczonego w umowie. </w:t>
      </w:r>
    </w:p>
    <w:p w14:paraId="457CB3C8" w14:textId="77777777" w:rsidR="00154A86" w:rsidRPr="00C352EE" w:rsidRDefault="00F0151A" w:rsidP="00C352EE">
      <w:pPr>
        <w:numPr>
          <w:ilvl w:val="0"/>
          <w:numId w:val="11"/>
        </w:numPr>
        <w:tabs>
          <w:tab w:val="clear" w:pos="735"/>
          <w:tab w:val="left" w:pos="360"/>
        </w:tabs>
        <w:spacing w:after="0"/>
        <w:ind w:left="284" w:hanging="284"/>
        <w:jc w:val="both"/>
        <w:rPr>
          <w:rFonts w:asciiTheme="minorHAnsi" w:hAnsiTheme="minorHAnsi" w:cstheme="minorHAnsi"/>
          <w:color w:val="000000" w:themeColor="text1"/>
        </w:rPr>
      </w:pPr>
      <w:r w:rsidRPr="00C352EE">
        <w:rPr>
          <w:rFonts w:asciiTheme="minorHAnsi" w:hAnsiTheme="minorHAnsi" w:cstheme="minorHAnsi"/>
          <w:color w:val="000000" w:themeColor="text1"/>
        </w:rPr>
        <w:t>Wszystkie czynności będące przedmiotem umowy Wykonawca zobowiązany będzie wykonać w</w:t>
      </w:r>
      <w:r w:rsidR="00147988" w:rsidRPr="00C352EE">
        <w:rPr>
          <w:rFonts w:asciiTheme="minorHAnsi" w:hAnsiTheme="minorHAnsi" w:cstheme="minorHAnsi"/>
          <w:color w:val="000000" w:themeColor="text1"/>
        </w:rPr>
        <w:t xml:space="preserve"> ramach wynagrodzenia </w:t>
      </w:r>
      <w:r w:rsidR="00154A86" w:rsidRPr="00C352EE">
        <w:rPr>
          <w:rFonts w:asciiTheme="minorHAnsi" w:hAnsiTheme="minorHAnsi" w:cstheme="minorHAnsi"/>
          <w:color w:val="000000" w:themeColor="text1"/>
        </w:rPr>
        <w:t xml:space="preserve">wskazanego w niniejszej umowie co </w:t>
      </w:r>
      <w:r w:rsidRPr="00C352EE">
        <w:rPr>
          <w:rFonts w:asciiTheme="minorHAnsi" w:hAnsiTheme="minorHAnsi" w:cstheme="minorHAnsi"/>
          <w:color w:val="000000" w:themeColor="text1"/>
        </w:rPr>
        <w:t xml:space="preserve">uwzględnione zostało w ofercie Wykonawcy. </w:t>
      </w:r>
    </w:p>
    <w:p w14:paraId="090CB141" w14:textId="77777777" w:rsidR="00154A86" w:rsidRPr="00C352EE" w:rsidRDefault="00F0151A" w:rsidP="00C352EE">
      <w:pPr>
        <w:numPr>
          <w:ilvl w:val="0"/>
          <w:numId w:val="11"/>
        </w:numPr>
        <w:tabs>
          <w:tab w:val="clear" w:pos="735"/>
          <w:tab w:val="left" w:pos="360"/>
        </w:tabs>
        <w:spacing w:after="0"/>
        <w:ind w:left="284" w:hanging="284"/>
        <w:jc w:val="both"/>
        <w:rPr>
          <w:rFonts w:asciiTheme="minorHAnsi" w:hAnsiTheme="minorHAnsi" w:cstheme="minorHAnsi"/>
          <w:color w:val="000000" w:themeColor="text1"/>
        </w:rPr>
      </w:pPr>
      <w:r w:rsidRPr="00C352EE">
        <w:rPr>
          <w:rFonts w:asciiTheme="minorHAnsi" w:hAnsiTheme="minorHAnsi" w:cstheme="minorHAnsi"/>
          <w:color w:val="000000" w:themeColor="text1"/>
        </w:rPr>
        <w:t xml:space="preserve">Wykonawca odpowiada za koordynację prawidłowości przebiegu procedury planistycznej. </w:t>
      </w:r>
    </w:p>
    <w:p w14:paraId="1AF22827" w14:textId="77777777" w:rsidR="00154A86" w:rsidRPr="00C352EE" w:rsidRDefault="00F0151A" w:rsidP="00C352EE">
      <w:pPr>
        <w:numPr>
          <w:ilvl w:val="0"/>
          <w:numId w:val="11"/>
        </w:numPr>
        <w:tabs>
          <w:tab w:val="clear" w:pos="735"/>
          <w:tab w:val="left" w:pos="360"/>
        </w:tabs>
        <w:spacing w:after="0"/>
        <w:ind w:left="284" w:hanging="284"/>
        <w:jc w:val="both"/>
        <w:rPr>
          <w:rFonts w:asciiTheme="minorHAnsi" w:hAnsiTheme="minorHAnsi" w:cstheme="minorHAnsi"/>
          <w:color w:val="000000" w:themeColor="text1"/>
        </w:rPr>
      </w:pPr>
      <w:r w:rsidRPr="00C352EE">
        <w:rPr>
          <w:rFonts w:asciiTheme="minorHAnsi" w:hAnsiTheme="minorHAnsi" w:cstheme="minorHAnsi"/>
          <w:color w:val="000000" w:themeColor="text1"/>
        </w:rPr>
        <w:t xml:space="preserve">Wykonawca zapewnia odpowiednią liczbę osób do terminowej realizacji przedmiotu umowy w sposób gwarantujący należyte wykonanie umowy. </w:t>
      </w:r>
    </w:p>
    <w:p w14:paraId="6490A06A" w14:textId="77777777" w:rsidR="00154A86" w:rsidRPr="00C352EE" w:rsidRDefault="00F0151A" w:rsidP="00C352EE">
      <w:pPr>
        <w:numPr>
          <w:ilvl w:val="0"/>
          <w:numId w:val="11"/>
        </w:numPr>
        <w:tabs>
          <w:tab w:val="clear" w:pos="735"/>
          <w:tab w:val="left" w:pos="360"/>
        </w:tabs>
        <w:spacing w:after="0"/>
        <w:ind w:left="284" w:hanging="284"/>
        <w:jc w:val="both"/>
        <w:rPr>
          <w:rFonts w:asciiTheme="minorHAnsi" w:hAnsiTheme="minorHAnsi" w:cstheme="minorHAnsi"/>
          <w:color w:val="000000" w:themeColor="text1"/>
        </w:rPr>
      </w:pPr>
      <w:r w:rsidRPr="00C352EE">
        <w:rPr>
          <w:rFonts w:asciiTheme="minorHAnsi" w:hAnsiTheme="minorHAnsi" w:cstheme="minorHAnsi"/>
          <w:color w:val="000000" w:themeColor="text1"/>
        </w:rPr>
        <w:t xml:space="preserve">Wykonawca oświadcza, że zakres prac objętych umową należy do zawodowego charakteru prowadzonej działalności i posiada uprawnienia do tworzenia dokumentów planistycznych wynikających z ustawy o planowaniu i zagospodarowaniu przestrzennym. </w:t>
      </w:r>
    </w:p>
    <w:p w14:paraId="10346422" w14:textId="77777777" w:rsidR="00154A86" w:rsidRPr="00C352EE" w:rsidRDefault="00F0151A" w:rsidP="00C352EE">
      <w:pPr>
        <w:numPr>
          <w:ilvl w:val="0"/>
          <w:numId w:val="11"/>
        </w:numPr>
        <w:tabs>
          <w:tab w:val="clear" w:pos="735"/>
          <w:tab w:val="left" w:pos="360"/>
        </w:tabs>
        <w:spacing w:after="0"/>
        <w:ind w:left="284" w:hanging="284"/>
        <w:jc w:val="both"/>
        <w:rPr>
          <w:rFonts w:asciiTheme="minorHAnsi" w:hAnsiTheme="minorHAnsi" w:cstheme="minorHAnsi"/>
          <w:color w:val="000000" w:themeColor="text1"/>
        </w:rPr>
      </w:pPr>
      <w:r w:rsidRPr="00C352EE">
        <w:rPr>
          <w:rFonts w:asciiTheme="minorHAnsi" w:hAnsiTheme="minorHAnsi" w:cstheme="minorHAnsi"/>
          <w:color w:val="000000" w:themeColor="text1"/>
        </w:rPr>
        <w:t xml:space="preserve">Wszystkie czynności będące przedmiotem umowy Wykonawca zobowiązany będzie wykonać we własnym zakresie w ramach wynagrodzenia określonego w formularzu ofertowym stanowiącym załącznik niniejszej umowy. </w:t>
      </w:r>
    </w:p>
    <w:p w14:paraId="194777CA" w14:textId="77777777" w:rsidR="00154A86" w:rsidRPr="00C352EE" w:rsidRDefault="00F0151A" w:rsidP="00C352EE">
      <w:pPr>
        <w:numPr>
          <w:ilvl w:val="0"/>
          <w:numId w:val="11"/>
        </w:numPr>
        <w:tabs>
          <w:tab w:val="clear" w:pos="735"/>
          <w:tab w:val="left" w:pos="360"/>
        </w:tabs>
        <w:spacing w:after="0"/>
        <w:ind w:left="284" w:hanging="284"/>
        <w:jc w:val="both"/>
        <w:rPr>
          <w:rFonts w:asciiTheme="minorHAnsi" w:hAnsiTheme="minorHAnsi" w:cstheme="minorHAnsi"/>
          <w:color w:val="000000" w:themeColor="text1"/>
        </w:rPr>
      </w:pPr>
      <w:r w:rsidRPr="00C352EE">
        <w:rPr>
          <w:rFonts w:asciiTheme="minorHAnsi" w:hAnsiTheme="minorHAnsi" w:cstheme="minorHAnsi"/>
          <w:color w:val="000000" w:themeColor="text1"/>
        </w:rPr>
        <w:t>Wykonawca zobowiązany jest do informowania Zamawiającego o stopniu zaawansowania prac oraz proponowanych rozwiązaniach.</w:t>
      </w:r>
    </w:p>
    <w:p w14:paraId="39EC07EF" w14:textId="77777777" w:rsidR="00154A86" w:rsidRDefault="00F0151A" w:rsidP="00C352EE">
      <w:pPr>
        <w:numPr>
          <w:ilvl w:val="0"/>
          <w:numId w:val="11"/>
        </w:numPr>
        <w:tabs>
          <w:tab w:val="clear" w:pos="735"/>
          <w:tab w:val="left" w:pos="360"/>
        </w:tabs>
        <w:spacing w:after="0"/>
        <w:ind w:left="284" w:hanging="284"/>
        <w:jc w:val="both"/>
        <w:rPr>
          <w:rFonts w:asciiTheme="minorHAnsi" w:hAnsiTheme="minorHAnsi" w:cstheme="minorHAnsi"/>
          <w:color w:val="000000" w:themeColor="text1"/>
        </w:rPr>
      </w:pPr>
      <w:r w:rsidRPr="00C352EE">
        <w:rPr>
          <w:rFonts w:asciiTheme="minorHAnsi" w:hAnsiTheme="minorHAnsi" w:cstheme="minorHAnsi"/>
          <w:color w:val="000000" w:themeColor="text1"/>
        </w:rPr>
        <w:t xml:space="preserve">Wykonawca zapewni Zamawiającemu wgląd w opracowywaną dokumentację na każdym etapie jej wykonywania oraz będzie na bieżąco informował Zamawiającego o postępie uzgodnień. W szczególności Wykonawca zobowiązany jest do niezwłocznego informowania Zamawiającego o wszelkich okolicznościach mogących stanowić przyczynę opóźnienia wydania wnioskowanych uzgodnień czy też opinii. </w:t>
      </w:r>
    </w:p>
    <w:p w14:paraId="13F13532" w14:textId="77777777" w:rsidR="00C352EE" w:rsidRPr="00C352EE" w:rsidRDefault="00C352EE" w:rsidP="00C352EE">
      <w:pPr>
        <w:tabs>
          <w:tab w:val="left" w:pos="360"/>
        </w:tabs>
        <w:spacing w:after="0"/>
        <w:ind w:left="284"/>
        <w:jc w:val="both"/>
        <w:rPr>
          <w:rFonts w:asciiTheme="minorHAnsi" w:hAnsiTheme="minorHAnsi" w:cstheme="minorHAnsi"/>
          <w:color w:val="000000" w:themeColor="text1"/>
        </w:rPr>
      </w:pPr>
    </w:p>
    <w:p w14:paraId="60C1DB2C" w14:textId="77777777" w:rsidR="0065130D" w:rsidRPr="005D40D8" w:rsidRDefault="0065130D" w:rsidP="0065130D">
      <w:pPr>
        <w:spacing w:after="0" w:line="400" w:lineRule="atLeast"/>
        <w:jc w:val="center"/>
        <w:rPr>
          <w:rFonts w:asciiTheme="minorHAnsi" w:hAnsiTheme="minorHAnsi" w:cstheme="minorHAnsi"/>
          <w:b/>
          <w:color w:val="000000" w:themeColor="text1"/>
          <w:spacing w:val="60"/>
        </w:rPr>
      </w:pPr>
      <w:r w:rsidRPr="005D40D8">
        <w:rPr>
          <w:rFonts w:asciiTheme="minorHAnsi" w:hAnsiTheme="minorHAnsi" w:cstheme="minorHAnsi"/>
          <w:b/>
          <w:color w:val="000000" w:themeColor="text1"/>
          <w:spacing w:val="60"/>
        </w:rPr>
        <w:t>Obowiązki Zamawiającego</w:t>
      </w:r>
    </w:p>
    <w:p w14:paraId="0802106A" w14:textId="77777777" w:rsidR="0065130D" w:rsidRPr="005D40D8" w:rsidRDefault="0065130D" w:rsidP="0065130D">
      <w:pPr>
        <w:spacing w:after="0" w:line="400" w:lineRule="atLeast"/>
        <w:jc w:val="center"/>
        <w:rPr>
          <w:rFonts w:asciiTheme="minorHAnsi" w:hAnsiTheme="minorHAnsi" w:cstheme="minorHAnsi"/>
          <w:b/>
          <w:color w:val="000000" w:themeColor="text1"/>
        </w:rPr>
      </w:pPr>
      <w:r w:rsidRPr="005D40D8">
        <w:rPr>
          <w:rFonts w:asciiTheme="minorHAnsi" w:hAnsiTheme="minorHAnsi" w:cstheme="minorHAnsi"/>
          <w:b/>
          <w:color w:val="000000" w:themeColor="text1"/>
        </w:rPr>
        <w:t>§3</w:t>
      </w:r>
    </w:p>
    <w:p w14:paraId="28AF51E9" w14:textId="77777777" w:rsidR="004963B2" w:rsidRPr="005D40D8" w:rsidRDefault="0065130D" w:rsidP="000A5D40">
      <w:pPr>
        <w:numPr>
          <w:ilvl w:val="0"/>
          <w:numId w:val="2"/>
        </w:numPr>
        <w:spacing w:after="0" w:line="300" w:lineRule="atLeast"/>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Zamawiający </w:t>
      </w:r>
      <w:r w:rsidR="004963B2" w:rsidRPr="005D40D8">
        <w:rPr>
          <w:rFonts w:asciiTheme="minorHAnsi" w:hAnsiTheme="minorHAnsi" w:cstheme="minorHAnsi"/>
          <w:color w:val="000000" w:themeColor="text1"/>
        </w:rPr>
        <w:t xml:space="preserve">protokolarnie przekaże </w:t>
      </w:r>
      <w:r w:rsidRPr="005D40D8">
        <w:rPr>
          <w:rFonts w:asciiTheme="minorHAnsi" w:hAnsiTheme="minorHAnsi" w:cstheme="minorHAnsi"/>
          <w:color w:val="000000" w:themeColor="text1"/>
        </w:rPr>
        <w:t xml:space="preserve">Wykonawcy </w:t>
      </w:r>
      <w:r w:rsidR="004963B2" w:rsidRPr="005D40D8">
        <w:rPr>
          <w:rFonts w:asciiTheme="minorHAnsi" w:hAnsiTheme="minorHAnsi" w:cstheme="minorHAnsi"/>
          <w:color w:val="000000" w:themeColor="text1"/>
        </w:rPr>
        <w:t>następujące dokumenty i dane wyjściowe:</w:t>
      </w:r>
    </w:p>
    <w:p w14:paraId="577C946D" w14:textId="6781F1D6" w:rsidR="000E630B" w:rsidRPr="005D40D8" w:rsidRDefault="000E630B" w:rsidP="000A5D40">
      <w:pPr>
        <w:pStyle w:val="Akapitzlist"/>
        <w:numPr>
          <w:ilvl w:val="0"/>
          <w:numId w:val="6"/>
        </w:numPr>
        <w:suppressAutoHyphens w:val="0"/>
        <w:spacing w:after="0"/>
        <w:ind w:left="709" w:hanging="283"/>
        <w:contextualSpacing/>
        <w:jc w:val="both"/>
        <w:rPr>
          <w:rFonts w:asciiTheme="minorHAnsi" w:hAnsiTheme="minorHAnsi" w:cstheme="minorHAnsi"/>
          <w:color w:val="000000" w:themeColor="text1"/>
          <w:lang w:eastAsia="en-US"/>
        </w:rPr>
      </w:pPr>
      <w:r w:rsidRPr="005D40D8">
        <w:rPr>
          <w:rFonts w:asciiTheme="minorHAnsi" w:hAnsiTheme="minorHAnsi" w:cstheme="minorHAnsi"/>
          <w:color w:val="000000" w:themeColor="text1"/>
        </w:rPr>
        <w:t>wnioski złożone do planu ogólnego</w:t>
      </w:r>
      <w:r w:rsidR="004963B2" w:rsidRPr="005D40D8">
        <w:rPr>
          <w:rFonts w:asciiTheme="minorHAnsi" w:hAnsiTheme="minorHAnsi" w:cstheme="minorHAnsi"/>
          <w:color w:val="000000" w:themeColor="text1"/>
        </w:rPr>
        <w:t>;</w:t>
      </w:r>
    </w:p>
    <w:p w14:paraId="5FE30C4A" w14:textId="6CB90E01" w:rsidR="004963B2" w:rsidRPr="005D40D8" w:rsidRDefault="004963B2" w:rsidP="000A5D40">
      <w:pPr>
        <w:pStyle w:val="Akapitzlist"/>
        <w:numPr>
          <w:ilvl w:val="0"/>
          <w:numId w:val="6"/>
        </w:numPr>
        <w:suppressAutoHyphens w:val="0"/>
        <w:spacing w:after="0"/>
        <w:ind w:left="709" w:hanging="283"/>
        <w:contextualSpacing/>
        <w:jc w:val="both"/>
        <w:rPr>
          <w:rFonts w:asciiTheme="minorHAnsi" w:hAnsiTheme="minorHAnsi" w:cstheme="minorHAnsi"/>
          <w:color w:val="000000" w:themeColor="text1"/>
          <w:lang w:eastAsia="en-US"/>
        </w:rPr>
      </w:pPr>
      <w:r w:rsidRPr="005D40D8">
        <w:rPr>
          <w:rFonts w:asciiTheme="minorHAnsi" w:hAnsiTheme="minorHAnsi" w:cstheme="minorHAnsi"/>
          <w:color w:val="000000" w:themeColor="text1"/>
          <w:lang w:eastAsia="en-US"/>
        </w:rPr>
        <w:t xml:space="preserve">dane z </w:t>
      </w:r>
      <w:r w:rsidR="003D4816" w:rsidRPr="005D40D8">
        <w:rPr>
          <w:rFonts w:asciiTheme="minorHAnsi" w:hAnsiTheme="minorHAnsi" w:cstheme="minorHAnsi"/>
          <w:color w:val="000000" w:themeColor="text1"/>
          <w:lang w:eastAsia="en-US"/>
        </w:rPr>
        <w:t xml:space="preserve">rejestrów publicznych </w:t>
      </w:r>
      <w:r w:rsidRPr="005D40D8">
        <w:rPr>
          <w:rFonts w:asciiTheme="minorHAnsi" w:hAnsiTheme="minorHAnsi" w:cstheme="minorHAnsi"/>
          <w:color w:val="000000" w:themeColor="text1"/>
          <w:lang w:eastAsia="en-US"/>
        </w:rPr>
        <w:t xml:space="preserve">powiatowego ośrodka dokumentacji geodezyjnej </w:t>
      </w:r>
      <w:r w:rsidR="000E2757">
        <w:rPr>
          <w:rFonts w:asciiTheme="minorHAnsi" w:hAnsiTheme="minorHAnsi" w:cstheme="minorHAnsi"/>
          <w:color w:val="000000" w:themeColor="text1"/>
          <w:lang w:eastAsia="en-US"/>
        </w:rPr>
        <w:br/>
      </w:r>
      <w:r w:rsidRPr="005D40D8">
        <w:rPr>
          <w:rFonts w:asciiTheme="minorHAnsi" w:hAnsiTheme="minorHAnsi" w:cstheme="minorHAnsi"/>
          <w:color w:val="000000" w:themeColor="text1"/>
          <w:lang w:eastAsia="en-US"/>
        </w:rPr>
        <w:t>i</w:t>
      </w:r>
      <w:r w:rsidR="000E2757">
        <w:rPr>
          <w:rFonts w:asciiTheme="minorHAnsi" w:hAnsiTheme="minorHAnsi" w:cstheme="minorHAnsi"/>
          <w:color w:val="000000" w:themeColor="text1"/>
          <w:lang w:eastAsia="en-US"/>
        </w:rPr>
        <w:t xml:space="preserve"> </w:t>
      </w:r>
      <w:r w:rsidRPr="005D40D8">
        <w:rPr>
          <w:rFonts w:asciiTheme="minorHAnsi" w:hAnsiTheme="minorHAnsi" w:cstheme="minorHAnsi"/>
          <w:color w:val="000000" w:themeColor="text1"/>
          <w:lang w:eastAsia="en-US"/>
        </w:rPr>
        <w:t>kartograficznej, wg potrzeb wskazanych przez Wykonawcę, które Wykonawca zgłosi Zamawiającemu w ciągu 7 dni od daty podpisania umowy;</w:t>
      </w:r>
    </w:p>
    <w:p w14:paraId="022EAEC2" w14:textId="77777777" w:rsidR="004963B2" w:rsidRPr="005D40D8" w:rsidRDefault="004963B2" w:rsidP="000A5D40">
      <w:pPr>
        <w:pStyle w:val="Akapitzlist"/>
        <w:numPr>
          <w:ilvl w:val="0"/>
          <w:numId w:val="6"/>
        </w:numPr>
        <w:suppressAutoHyphens w:val="0"/>
        <w:spacing w:after="0"/>
        <w:ind w:left="709" w:hanging="283"/>
        <w:contextualSpacing/>
        <w:jc w:val="both"/>
        <w:rPr>
          <w:rFonts w:asciiTheme="minorHAnsi" w:hAnsiTheme="minorHAnsi" w:cstheme="minorHAnsi"/>
          <w:color w:val="000000" w:themeColor="text1"/>
          <w:lang w:eastAsia="en-US"/>
        </w:rPr>
      </w:pPr>
      <w:r w:rsidRPr="005D40D8">
        <w:rPr>
          <w:rFonts w:asciiTheme="minorHAnsi" w:hAnsiTheme="minorHAnsi" w:cstheme="minorHAnsi"/>
          <w:color w:val="000000" w:themeColor="text1"/>
        </w:rPr>
        <w:t>dane dotyczące gospodarstw rolnych,</w:t>
      </w:r>
    </w:p>
    <w:p w14:paraId="6CA7D77E" w14:textId="294E79D9" w:rsidR="000E630B" w:rsidRPr="005D40D8" w:rsidRDefault="00B02541" w:rsidP="000A5D40">
      <w:pPr>
        <w:pStyle w:val="Akapitzlist"/>
        <w:numPr>
          <w:ilvl w:val="0"/>
          <w:numId w:val="6"/>
        </w:numPr>
        <w:suppressAutoHyphens w:val="0"/>
        <w:spacing w:after="0"/>
        <w:ind w:left="709" w:hanging="283"/>
        <w:contextualSpacing/>
        <w:jc w:val="both"/>
        <w:rPr>
          <w:rFonts w:asciiTheme="minorHAnsi" w:hAnsiTheme="minorHAnsi" w:cstheme="minorHAnsi"/>
          <w:color w:val="000000" w:themeColor="text1"/>
          <w:lang w:eastAsia="en-US"/>
        </w:rPr>
      </w:pPr>
      <w:r w:rsidRPr="005D40D8">
        <w:rPr>
          <w:rFonts w:asciiTheme="minorHAnsi" w:hAnsiTheme="minorHAnsi" w:cstheme="minorHAnsi"/>
          <w:color w:val="000000" w:themeColor="text1"/>
        </w:rPr>
        <w:t>decyzje o warunkach zabudowy, z okresu uzgodnionego z Wykonawcą</w:t>
      </w:r>
      <w:r w:rsidR="00593B4B" w:rsidRPr="005D40D8">
        <w:rPr>
          <w:rFonts w:asciiTheme="minorHAnsi" w:hAnsiTheme="minorHAnsi" w:cstheme="minorHAnsi"/>
          <w:color w:val="000000" w:themeColor="text1"/>
        </w:rPr>
        <w:t>.</w:t>
      </w:r>
    </w:p>
    <w:p w14:paraId="560459C6" w14:textId="2C9C392F" w:rsidR="00057FD8" w:rsidRPr="005D40D8" w:rsidRDefault="00057FD8" w:rsidP="00787418">
      <w:pPr>
        <w:spacing w:after="0" w:line="300" w:lineRule="atLeast"/>
        <w:ind w:left="284"/>
        <w:jc w:val="both"/>
        <w:rPr>
          <w:rFonts w:asciiTheme="minorHAnsi" w:hAnsiTheme="minorHAnsi" w:cstheme="minorHAnsi"/>
          <w:color w:val="000000" w:themeColor="text1"/>
        </w:rPr>
      </w:pPr>
      <w:r w:rsidRPr="005D40D8">
        <w:rPr>
          <w:rFonts w:asciiTheme="minorHAnsi" w:hAnsiTheme="minorHAnsi" w:cstheme="minorHAnsi"/>
          <w:color w:val="000000" w:themeColor="text1"/>
        </w:rPr>
        <w:lastRenderedPageBreak/>
        <w:t>Obowiązujące miejscowe plany zagospodarowania przestrzennego oraz uchwały o</w:t>
      </w:r>
      <w:r w:rsidR="000E2757">
        <w:rPr>
          <w:rFonts w:asciiTheme="minorHAnsi" w:hAnsiTheme="minorHAnsi" w:cstheme="minorHAnsi"/>
          <w:color w:val="000000" w:themeColor="text1"/>
        </w:rPr>
        <w:t xml:space="preserve"> </w:t>
      </w:r>
      <w:r w:rsidRPr="005D40D8">
        <w:rPr>
          <w:rFonts w:asciiTheme="minorHAnsi" w:hAnsiTheme="minorHAnsi" w:cstheme="minorHAnsi"/>
          <w:color w:val="000000" w:themeColor="text1"/>
        </w:rPr>
        <w:t xml:space="preserve">przystąpieniu do sporządzenia miejscowego planu zagospodarowania przestrzennego dostępne są na stronie www.bip.komorniki.pl oraz w systemie informacji przestrzennej www.komorniki.e-mapa.net. </w:t>
      </w:r>
    </w:p>
    <w:p w14:paraId="5197DBB8" w14:textId="7F9DC2EC" w:rsidR="0065130D" w:rsidRPr="005D40D8" w:rsidRDefault="0065130D" w:rsidP="00787418">
      <w:pPr>
        <w:spacing w:after="0" w:line="300" w:lineRule="atLeast"/>
        <w:ind w:left="284"/>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W razie potrzeby dostępu do innych dokumentów, niezbędnych do prawidłowego wykonania umowy, Wykonawca w terminie </w:t>
      </w:r>
      <w:r w:rsidR="00B02541" w:rsidRPr="005D40D8">
        <w:rPr>
          <w:rFonts w:asciiTheme="minorHAnsi" w:hAnsiTheme="minorHAnsi" w:cstheme="minorHAnsi"/>
          <w:color w:val="000000" w:themeColor="text1"/>
        </w:rPr>
        <w:t>7</w:t>
      </w:r>
      <w:r w:rsidRPr="005D40D8">
        <w:rPr>
          <w:rFonts w:asciiTheme="minorHAnsi" w:hAnsiTheme="minorHAnsi" w:cstheme="minorHAnsi"/>
          <w:color w:val="000000" w:themeColor="text1"/>
        </w:rPr>
        <w:t xml:space="preserve"> dni od daty zawarcia umowy poinformuje o niniejszym fakcie Zamawiającego, a Zamawiający</w:t>
      </w:r>
      <w:r w:rsidR="009277E9" w:rsidRPr="005D40D8">
        <w:rPr>
          <w:rFonts w:asciiTheme="minorHAnsi" w:hAnsiTheme="minorHAnsi" w:cstheme="minorHAnsi"/>
          <w:color w:val="000000" w:themeColor="text1"/>
        </w:rPr>
        <w:t xml:space="preserve"> niezwłocznie</w:t>
      </w:r>
      <w:r w:rsidRPr="005D40D8">
        <w:rPr>
          <w:rFonts w:asciiTheme="minorHAnsi" w:hAnsiTheme="minorHAnsi" w:cstheme="minorHAnsi"/>
          <w:color w:val="000000" w:themeColor="text1"/>
        </w:rPr>
        <w:t xml:space="preserve"> udostępni istniejące dokumenty we wskazanym przez siebie terminie.</w:t>
      </w:r>
    </w:p>
    <w:p w14:paraId="49D50712" w14:textId="22681937" w:rsidR="0065130D" w:rsidRPr="005D40D8" w:rsidRDefault="0065130D" w:rsidP="000E2757">
      <w:pPr>
        <w:numPr>
          <w:ilvl w:val="0"/>
          <w:numId w:val="2"/>
        </w:numPr>
        <w:spacing w:after="240" w:line="300" w:lineRule="atLeast"/>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Zamawiający udostępni Wykonawcy w swojej siedzibie, po wcześniejszym uzgodnieniu, dokumenty i opracowania znajdujące się w jego posiadaniu, inne niż wymienione w punkcie 1, a pomocne przy sporządzaniu projektu planu</w:t>
      </w:r>
      <w:r w:rsidR="00B02541" w:rsidRPr="005D40D8">
        <w:rPr>
          <w:rFonts w:asciiTheme="minorHAnsi" w:hAnsiTheme="minorHAnsi" w:cstheme="minorHAnsi"/>
          <w:color w:val="000000" w:themeColor="text1"/>
        </w:rPr>
        <w:t xml:space="preserve"> ogólnego</w:t>
      </w:r>
      <w:r w:rsidRPr="005D40D8">
        <w:rPr>
          <w:rFonts w:asciiTheme="minorHAnsi" w:hAnsiTheme="minorHAnsi" w:cstheme="minorHAnsi"/>
          <w:color w:val="000000" w:themeColor="text1"/>
        </w:rPr>
        <w:t>.</w:t>
      </w:r>
    </w:p>
    <w:p w14:paraId="46837CD7" w14:textId="786EBC31" w:rsidR="0065130D" w:rsidRPr="005D40D8" w:rsidRDefault="00D95CD9" w:rsidP="0065130D">
      <w:pPr>
        <w:pStyle w:val="Akapitzlist"/>
        <w:spacing w:after="0" w:line="400" w:lineRule="atLeast"/>
        <w:ind w:left="0"/>
        <w:jc w:val="center"/>
        <w:rPr>
          <w:rFonts w:asciiTheme="minorHAnsi" w:hAnsiTheme="minorHAnsi" w:cstheme="minorHAnsi"/>
          <w:b/>
          <w:color w:val="000000" w:themeColor="text1"/>
          <w:spacing w:val="60"/>
        </w:rPr>
      </w:pPr>
      <w:r w:rsidRPr="005D40D8">
        <w:rPr>
          <w:rFonts w:asciiTheme="minorHAnsi" w:hAnsiTheme="minorHAnsi" w:cstheme="minorHAnsi"/>
          <w:b/>
          <w:color w:val="000000" w:themeColor="text1"/>
          <w:spacing w:val="60"/>
        </w:rPr>
        <w:t>Harmonogram terminowo - rzeczowy</w:t>
      </w:r>
    </w:p>
    <w:p w14:paraId="3D5911A8" w14:textId="77777777" w:rsidR="0065130D" w:rsidRPr="002B0180" w:rsidRDefault="0065130D" w:rsidP="0065130D">
      <w:pPr>
        <w:spacing w:after="0" w:line="400" w:lineRule="atLeast"/>
        <w:jc w:val="center"/>
        <w:rPr>
          <w:rFonts w:asciiTheme="minorHAnsi" w:hAnsiTheme="minorHAnsi" w:cstheme="minorHAnsi"/>
          <w:b/>
          <w:color w:val="000000" w:themeColor="text1"/>
        </w:rPr>
      </w:pPr>
      <w:r w:rsidRPr="002B0180">
        <w:rPr>
          <w:rFonts w:asciiTheme="minorHAnsi" w:hAnsiTheme="minorHAnsi" w:cstheme="minorHAnsi"/>
          <w:b/>
          <w:color w:val="000000" w:themeColor="text1"/>
        </w:rPr>
        <w:t>§ 4</w:t>
      </w:r>
    </w:p>
    <w:p w14:paraId="385AE3D0" w14:textId="6674DAC2" w:rsidR="0065130D" w:rsidRPr="002B0180" w:rsidRDefault="0065130D" w:rsidP="000A5D40">
      <w:pPr>
        <w:numPr>
          <w:ilvl w:val="0"/>
          <w:numId w:val="3"/>
        </w:numPr>
        <w:spacing w:after="0" w:line="300" w:lineRule="atLeast"/>
        <w:ind w:left="284" w:hanging="284"/>
        <w:jc w:val="both"/>
        <w:rPr>
          <w:rFonts w:asciiTheme="minorHAnsi" w:hAnsiTheme="minorHAnsi" w:cstheme="minorHAnsi"/>
          <w:color w:val="000000" w:themeColor="text1"/>
        </w:rPr>
      </w:pPr>
      <w:r w:rsidRPr="002B0180">
        <w:rPr>
          <w:rFonts w:asciiTheme="minorHAnsi" w:hAnsiTheme="minorHAnsi" w:cstheme="minorHAnsi"/>
          <w:color w:val="000000" w:themeColor="text1"/>
        </w:rPr>
        <w:t>Ustala się następujący termin wykonania prac:</w:t>
      </w:r>
    </w:p>
    <w:p w14:paraId="0FE78F88" w14:textId="7D385179" w:rsidR="00D95CD9" w:rsidRPr="002B0180" w:rsidRDefault="00D95CD9" w:rsidP="000A5D40">
      <w:pPr>
        <w:numPr>
          <w:ilvl w:val="0"/>
          <w:numId w:val="9"/>
        </w:numPr>
        <w:spacing w:after="0"/>
        <w:ind w:left="992" w:hanging="283"/>
        <w:jc w:val="both"/>
        <w:rPr>
          <w:rFonts w:asciiTheme="minorHAnsi" w:hAnsiTheme="minorHAnsi" w:cstheme="minorHAnsi"/>
          <w:b/>
          <w:color w:val="000000" w:themeColor="text1"/>
        </w:rPr>
      </w:pPr>
      <w:r w:rsidRPr="002B0180">
        <w:rPr>
          <w:rFonts w:asciiTheme="minorHAnsi" w:hAnsiTheme="minorHAnsi" w:cstheme="minorHAnsi"/>
          <w:b/>
          <w:bCs/>
          <w:color w:val="000000" w:themeColor="text1"/>
        </w:rPr>
        <w:t xml:space="preserve">ETAP 1 – </w:t>
      </w:r>
      <w:r w:rsidRPr="0023090A">
        <w:rPr>
          <w:rFonts w:asciiTheme="minorHAnsi" w:hAnsiTheme="minorHAnsi" w:cstheme="minorHAnsi"/>
          <w:b/>
          <w:bCs/>
          <w:color w:val="000000" w:themeColor="text1"/>
        </w:rPr>
        <w:t xml:space="preserve">w terminie </w:t>
      </w:r>
      <w:r w:rsidR="002B0180" w:rsidRPr="002B0180">
        <w:rPr>
          <w:rFonts w:asciiTheme="minorHAnsi" w:hAnsiTheme="minorHAnsi" w:cstheme="minorHAnsi"/>
          <w:b/>
          <w:bCs/>
          <w:color w:val="000000" w:themeColor="text1"/>
        </w:rPr>
        <w:t>90 dni</w:t>
      </w:r>
      <w:r w:rsidR="001A16F2" w:rsidRPr="002B0180">
        <w:rPr>
          <w:rFonts w:asciiTheme="minorHAnsi" w:hAnsiTheme="minorHAnsi" w:cstheme="minorHAnsi"/>
          <w:b/>
          <w:bCs/>
          <w:color w:val="000000" w:themeColor="text1"/>
        </w:rPr>
        <w:t xml:space="preserve"> od dnia podpisania umowy</w:t>
      </w:r>
      <w:r w:rsidRPr="002B0180">
        <w:rPr>
          <w:rFonts w:asciiTheme="minorHAnsi" w:hAnsiTheme="minorHAnsi" w:cstheme="minorHAnsi"/>
          <w:color w:val="000000" w:themeColor="text1"/>
        </w:rPr>
        <w:t>, obejmujący analizę materiałów wyjściowych , o których mowa w §3 umowy oraz przekazanie:</w:t>
      </w:r>
    </w:p>
    <w:p w14:paraId="6B9A4569" w14:textId="2A73566B" w:rsidR="00D95CD9" w:rsidRPr="002B0180" w:rsidRDefault="00D95CD9" w:rsidP="000A5D40">
      <w:pPr>
        <w:pStyle w:val="Akapitzlist"/>
        <w:numPr>
          <w:ilvl w:val="0"/>
          <w:numId w:val="19"/>
        </w:numPr>
        <w:spacing w:after="0"/>
        <w:ind w:left="1701" w:hanging="291"/>
        <w:jc w:val="both"/>
        <w:rPr>
          <w:rFonts w:asciiTheme="minorHAnsi" w:hAnsiTheme="minorHAnsi" w:cstheme="minorHAnsi"/>
          <w:b/>
          <w:color w:val="000000" w:themeColor="text1"/>
        </w:rPr>
      </w:pPr>
      <w:r w:rsidRPr="002B0180">
        <w:rPr>
          <w:rFonts w:asciiTheme="minorHAnsi" w:hAnsiTheme="minorHAnsi" w:cstheme="minorHAnsi"/>
          <w:color w:val="000000" w:themeColor="text1"/>
        </w:rPr>
        <w:t>inwentaryzacji urbanistycznej</w:t>
      </w:r>
      <w:r w:rsidR="00887FC0" w:rsidRPr="002B0180">
        <w:rPr>
          <w:rFonts w:asciiTheme="minorHAnsi" w:hAnsiTheme="minorHAnsi" w:cstheme="minorHAnsi"/>
          <w:color w:val="000000" w:themeColor="text1"/>
        </w:rPr>
        <w:t>,</w:t>
      </w:r>
    </w:p>
    <w:p w14:paraId="07BFC977" w14:textId="5AAFF2D0" w:rsidR="00D95CD9" w:rsidRPr="002B0180" w:rsidRDefault="00D95CD9" w:rsidP="000A5D40">
      <w:pPr>
        <w:pStyle w:val="Akapitzlist"/>
        <w:numPr>
          <w:ilvl w:val="0"/>
          <w:numId w:val="19"/>
        </w:numPr>
        <w:spacing w:after="0"/>
        <w:ind w:left="1701" w:hanging="291"/>
        <w:jc w:val="both"/>
        <w:rPr>
          <w:rFonts w:asciiTheme="minorHAnsi" w:hAnsiTheme="minorHAnsi" w:cstheme="minorHAnsi"/>
          <w:b/>
          <w:color w:val="000000" w:themeColor="text1"/>
        </w:rPr>
      </w:pPr>
      <w:r w:rsidRPr="002B0180">
        <w:rPr>
          <w:rFonts w:asciiTheme="minorHAnsi" w:hAnsiTheme="minorHAnsi" w:cstheme="minorHAnsi"/>
          <w:color w:val="000000" w:themeColor="text1"/>
        </w:rPr>
        <w:t xml:space="preserve">opracowania </w:t>
      </w:r>
      <w:proofErr w:type="spellStart"/>
      <w:r w:rsidRPr="002B0180">
        <w:rPr>
          <w:rFonts w:asciiTheme="minorHAnsi" w:hAnsiTheme="minorHAnsi" w:cstheme="minorHAnsi"/>
          <w:color w:val="000000" w:themeColor="text1"/>
        </w:rPr>
        <w:t>ekofizjograficznego</w:t>
      </w:r>
      <w:proofErr w:type="spellEnd"/>
      <w:r w:rsidR="00887FC0" w:rsidRPr="002B0180">
        <w:rPr>
          <w:rFonts w:asciiTheme="minorHAnsi" w:hAnsiTheme="minorHAnsi" w:cstheme="minorHAnsi"/>
          <w:color w:val="000000" w:themeColor="text1"/>
        </w:rPr>
        <w:t>,</w:t>
      </w:r>
    </w:p>
    <w:p w14:paraId="4E41E4D2" w14:textId="62CBBCF6" w:rsidR="00D95CD9" w:rsidRPr="002B0180" w:rsidRDefault="00D95CD9" w:rsidP="000A5D40">
      <w:pPr>
        <w:pStyle w:val="Akapitzlist"/>
        <w:numPr>
          <w:ilvl w:val="0"/>
          <w:numId w:val="19"/>
        </w:numPr>
        <w:spacing w:after="0"/>
        <w:ind w:left="1701" w:hanging="291"/>
        <w:jc w:val="both"/>
        <w:rPr>
          <w:rFonts w:asciiTheme="minorHAnsi" w:hAnsiTheme="minorHAnsi" w:cstheme="minorHAnsi"/>
          <w:b/>
          <w:color w:val="000000" w:themeColor="text1"/>
        </w:rPr>
      </w:pPr>
      <w:r w:rsidRPr="002B0180">
        <w:rPr>
          <w:rFonts w:asciiTheme="minorHAnsi" w:hAnsiTheme="minorHAnsi" w:cstheme="minorHAnsi"/>
          <w:color w:val="000000" w:themeColor="text1"/>
        </w:rPr>
        <w:t>projektu obszaru uzupełnienia zabudowy (OUZ)</w:t>
      </w:r>
      <w:r w:rsidR="00887FC0" w:rsidRPr="002B0180">
        <w:rPr>
          <w:rFonts w:asciiTheme="minorHAnsi" w:hAnsiTheme="minorHAnsi" w:cstheme="minorHAnsi"/>
          <w:color w:val="000000" w:themeColor="text1"/>
        </w:rPr>
        <w:t>,</w:t>
      </w:r>
    </w:p>
    <w:p w14:paraId="5BFC7004" w14:textId="1EB4870C" w:rsidR="00D95CD9" w:rsidRPr="002B0180" w:rsidRDefault="00D95CD9" w:rsidP="000A5D40">
      <w:pPr>
        <w:pStyle w:val="Akapitzlist"/>
        <w:numPr>
          <w:ilvl w:val="0"/>
          <w:numId w:val="19"/>
        </w:numPr>
        <w:spacing w:after="0"/>
        <w:ind w:left="1701" w:hanging="291"/>
        <w:jc w:val="both"/>
        <w:rPr>
          <w:rFonts w:asciiTheme="minorHAnsi" w:hAnsiTheme="minorHAnsi" w:cstheme="minorHAnsi"/>
          <w:b/>
          <w:color w:val="000000" w:themeColor="text1"/>
        </w:rPr>
      </w:pPr>
      <w:r w:rsidRPr="002B0180">
        <w:rPr>
          <w:rFonts w:asciiTheme="minorHAnsi" w:hAnsiTheme="minorHAnsi" w:cstheme="minorHAnsi"/>
          <w:color w:val="000000" w:themeColor="text1"/>
        </w:rPr>
        <w:t>wstępnych obliczeń chłonności luk zabudowy w granicy obowiązujących MPZP i OUZ</w:t>
      </w:r>
      <w:r w:rsidR="00887FC0" w:rsidRPr="002B0180">
        <w:rPr>
          <w:rFonts w:asciiTheme="minorHAnsi" w:hAnsiTheme="minorHAnsi" w:cstheme="minorHAnsi"/>
          <w:color w:val="000000" w:themeColor="text1"/>
        </w:rPr>
        <w:t>,</w:t>
      </w:r>
    </w:p>
    <w:p w14:paraId="0586F129" w14:textId="3474713D" w:rsidR="00D95CD9" w:rsidRPr="002B0180" w:rsidRDefault="00D95CD9" w:rsidP="000A5D40">
      <w:pPr>
        <w:pStyle w:val="Akapitzlist"/>
        <w:numPr>
          <w:ilvl w:val="0"/>
          <w:numId w:val="19"/>
        </w:numPr>
        <w:spacing w:after="0"/>
        <w:ind w:left="1701" w:hanging="291"/>
        <w:jc w:val="both"/>
        <w:rPr>
          <w:rFonts w:asciiTheme="minorHAnsi" w:hAnsiTheme="minorHAnsi" w:cstheme="minorHAnsi"/>
          <w:bCs/>
          <w:color w:val="000000" w:themeColor="text1"/>
        </w:rPr>
      </w:pPr>
      <w:r w:rsidRPr="002B0180">
        <w:rPr>
          <w:rFonts w:asciiTheme="minorHAnsi" w:hAnsiTheme="minorHAnsi" w:cstheme="minorHAnsi"/>
          <w:bCs/>
          <w:color w:val="000000" w:themeColor="text1"/>
        </w:rPr>
        <w:t>obliczeń zapotrzebowania na nową zabudowę mieszkaniową i porównania z obliczeniami chłonności</w:t>
      </w:r>
      <w:r w:rsidR="00887FC0" w:rsidRPr="002B0180">
        <w:rPr>
          <w:rFonts w:asciiTheme="minorHAnsi" w:hAnsiTheme="minorHAnsi" w:cstheme="minorHAnsi"/>
          <w:bCs/>
          <w:color w:val="000000" w:themeColor="text1"/>
        </w:rPr>
        <w:t>,</w:t>
      </w:r>
    </w:p>
    <w:p w14:paraId="247A80CD" w14:textId="3B068CF8" w:rsidR="00C26C92" w:rsidRPr="002B0180" w:rsidRDefault="00D95CD9" w:rsidP="000A5D40">
      <w:pPr>
        <w:pStyle w:val="Akapitzlist"/>
        <w:numPr>
          <w:ilvl w:val="0"/>
          <w:numId w:val="19"/>
        </w:numPr>
        <w:spacing w:after="0"/>
        <w:ind w:left="1701" w:hanging="291"/>
        <w:jc w:val="both"/>
        <w:rPr>
          <w:rFonts w:asciiTheme="minorHAnsi" w:hAnsiTheme="minorHAnsi" w:cstheme="minorHAnsi"/>
          <w:bCs/>
          <w:color w:val="000000" w:themeColor="text1"/>
        </w:rPr>
      </w:pPr>
      <w:r w:rsidRPr="002B0180">
        <w:rPr>
          <w:rFonts w:asciiTheme="minorHAnsi" w:hAnsiTheme="minorHAnsi" w:cstheme="minorHAnsi"/>
          <w:bCs/>
          <w:color w:val="000000" w:themeColor="text1"/>
        </w:rPr>
        <w:t>danych przestrzennych dotyczących uwarunkowań</w:t>
      </w:r>
      <w:r w:rsidR="00C26C92" w:rsidRPr="002B0180">
        <w:rPr>
          <w:rFonts w:asciiTheme="minorHAnsi" w:hAnsiTheme="minorHAnsi" w:cstheme="minorHAnsi"/>
          <w:bCs/>
          <w:color w:val="000000" w:themeColor="text1"/>
        </w:rPr>
        <w:t xml:space="preserve"> </w:t>
      </w:r>
      <w:r w:rsidR="00C26C92" w:rsidRPr="002B0180">
        <w:rPr>
          <w:rFonts w:asciiTheme="minorHAnsi" w:hAnsiTheme="minorHAnsi" w:cstheme="minorHAnsi"/>
          <w:color w:val="000000" w:themeColor="text1"/>
        </w:rPr>
        <w:t xml:space="preserve">(format </w:t>
      </w:r>
      <w:proofErr w:type="spellStart"/>
      <w:r w:rsidR="00C26C92" w:rsidRPr="002B0180">
        <w:rPr>
          <w:rFonts w:asciiTheme="minorHAnsi" w:hAnsiTheme="minorHAnsi" w:cstheme="minorHAnsi"/>
          <w:color w:val="000000" w:themeColor="text1"/>
        </w:rPr>
        <w:t>geopackage</w:t>
      </w:r>
      <w:proofErr w:type="spellEnd"/>
      <w:r w:rsidR="00C26C92" w:rsidRPr="002B0180">
        <w:rPr>
          <w:rFonts w:asciiTheme="minorHAnsi" w:hAnsiTheme="minorHAnsi" w:cstheme="minorHAnsi"/>
          <w:color w:val="000000" w:themeColor="text1"/>
        </w:rPr>
        <w:t xml:space="preserve"> oraz </w:t>
      </w:r>
      <w:r w:rsidR="00B12168" w:rsidRPr="002B0180">
        <w:rPr>
          <w:rFonts w:asciiTheme="minorHAnsi" w:hAnsiTheme="minorHAnsi" w:cstheme="minorHAnsi"/>
          <w:color w:val="000000" w:themeColor="text1"/>
        </w:rPr>
        <w:t>GML</w:t>
      </w:r>
      <w:r w:rsidR="00C26C92" w:rsidRPr="002B0180">
        <w:rPr>
          <w:rFonts w:asciiTheme="minorHAnsi" w:hAnsiTheme="minorHAnsi" w:cstheme="minorHAnsi"/>
          <w:color w:val="000000" w:themeColor="text1"/>
        </w:rPr>
        <w:t xml:space="preserve">) </w:t>
      </w:r>
      <w:r w:rsidRPr="002B0180">
        <w:rPr>
          <w:rFonts w:asciiTheme="minorHAnsi" w:hAnsiTheme="minorHAnsi" w:cstheme="minorHAnsi"/>
          <w:bCs/>
          <w:color w:val="000000" w:themeColor="text1"/>
        </w:rPr>
        <w:t>oraz projektu uzasadnienia w tym zakresie</w:t>
      </w:r>
      <w:r w:rsidR="00C26C92" w:rsidRPr="002B0180">
        <w:rPr>
          <w:rFonts w:asciiTheme="minorHAnsi" w:hAnsiTheme="minorHAnsi" w:cstheme="minorHAnsi"/>
          <w:bCs/>
          <w:color w:val="000000" w:themeColor="text1"/>
        </w:rPr>
        <w:t>;</w:t>
      </w:r>
    </w:p>
    <w:p w14:paraId="0AF0B8EC" w14:textId="68F9239F" w:rsidR="00C26C92" w:rsidRPr="002B0180" w:rsidRDefault="00C26C92" w:rsidP="000A5D40">
      <w:pPr>
        <w:numPr>
          <w:ilvl w:val="0"/>
          <w:numId w:val="9"/>
        </w:numPr>
        <w:spacing w:after="0" w:line="300" w:lineRule="atLeast"/>
        <w:ind w:left="992" w:hanging="283"/>
        <w:jc w:val="both"/>
        <w:rPr>
          <w:rFonts w:asciiTheme="minorHAnsi" w:hAnsiTheme="minorHAnsi" w:cstheme="minorHAnsi"/>
          <w:b/>
          <w:color w:val="000000" w:themeColor="text1"/>
        </w:rPr>
      </w:pPr>
      <w:r w:rsidRPr="002B0180">
        <w:rPr>
          <w:rFonts w:asciiTheme="minorHAnsi" w:hAnsiTheme="minorHAnsi" w:cstheme="minorHAnsi"/>
          <w:b/>
          <w:color w:val="000000" w:themeColor="text1"/>
        </w:rPr>
        <w:t xml:space="preserve">ETAP 2 – w </w:t>
      </w:r>
      <w:r w:rsidRPr="0023090A">
        <w:rPr>
          <w:rFonts w:asciiTheme="minorHAnsi" w:hAnsiTheme="minorHAnsi" w:cstheme="minorHAnsi"/>
          <w:b/>
          <w:color w:val="000000" w:themeColor="text1"/>
        </w:rPr>
        <w:t xml:space="preserve">terminie </w:t>
      </w:r>
      <w:r w:rsidR="00875F2E">
        <w:rPr>
          <w:rFonts w:asciiTheme="minorHAnsi" w:hAnsiTheme="minorHAnsi" w:cstheme="minorHAnsi"/>
          <w:b/>
          <w:color w:val="000000" w:themeColor="text1"/>
        </w:rPr>
        <w:t>150</w:t>
      </w:r>
      <w:r w:rsidR="00875F2E" w:rsidRPr="0023090A">
        <w:rPr>
          <w:rFonts w:asciiTheme="minorHAnsi" w:hAnsiTheme="minorHAnsi" w:cstheme="minorHAnsi"/>
          <w:b/>
          <w:color w:val="000000" w:themeColor="text1"/>
        </w:rPr>
        <w:t xml:space="preserve"> </w:t>
      </w:r>
      <w:r w:rsidR="002B0180" w:rsidRPr="0023090A">
        <w:rPr>
          <w:rFonts w:asciiTheme="minorHAnsi" w:hAnsiTheme="minorHAnsi" w:cstheme="minorHAnsi"/>
          <w:b/>
          <w:color w:val="000000" w:themeColor="text1"/>
        </w:rPr>
        <w:t>dni</w:t>
      </w:r>
      <w:r w:rsidR="001A16F2" w:rsidRPr="0023090A">
        <w:rPr>
          <w:rFonts w:asciiTheme="minorHAnsi" w:hAnsiTheme="minorHAnsi" w:cstheme="minorHAnsi"/>
          <w:b/>
          <w:color w:val="000000" w:themeColor="text1"/>
        </w:rPr>
        <w:t xml:space="preserve"> od dnia podpisania umowy</w:t>
      </w:r>
      <w:r w:rsidR="00273AFF" w:rsidRPr="0023090A">
        <w:rPr>
          <w:rFonts w:asciiTheme="minorHAnsi" w:hAnsiTheme="minorHAnsi" w:cstheme="minorHAnsi"/>
          <w:b/>
          <w:color w:val="000000" w:themeColor="text1"/>
        </w:rPr>
        <w:t>,</w:t>
      </w:r>
      <w:r w:rsidRPr="002B0180">
        <w:rPr>
          <w:rFonts w:asciiTheme="minorHAnsi" w:hAnsiTheme="minorHAnsi" w:cstheme="minorHAnsi"/>
          <w:b/>
          <w:color w:val="000000" w:themeColor="text1"/>
        </w:rPr>
        <w:t xml:space="preserve"> </w:t>
      </w:r>
      <w:r w:rsidRPr="002B0180">
        <w:rPr>
          <w:rFonts w:asciiTheme="minorHAnsi" w:hAnsiTheme="minorHAnsi" w:cstheme="minorHAnsi"/>
          <w:bCs/>
          <w:color w:val="000000" w:themeColor="text1"/>
        </w:rPr>
        <w:t>obejmujący przygotowanie projektu planu ogólnego do konsultacji wewnętrznych z Zamawiającym oraz przekazanie:</w:t>
      </w:r>
    </w:p>
    <w:p w14:paraId="2FC38973" w14:textId="7E6C82F0" w:rsidR="008B0AAD" w:rsidRPr="002B0180" w:rsidRDefault="008B0AAD" w:rsidP="000A5D40">
      <w:pPr>
        <w:pStyle w:val="Akapitzlist"/>
        <w:numPr>
          <w:ilvl w:val="0"/>
          <w:numId w:val="22"/>
        </w:numPr>
        <w:suppressAutoHyphens w:val="0"/>
        <w:spacing w:after="0"/>
        <w:ind w:left="1701" w:hanging="283"/>
        <w:jc w:val="both"/>
        <w:rPr>
          <w:rFonts w:asciiTheme="minorHAnsi" w:hAnsiTheme="minorHAnsi" w:cstheme="minorHAnsi"/>
          <w:color w:val="000000" w:themeColor="text1"/>
          <w:lang w:eastAsia="en-US"/>
        </w:rPr>
      </w:pPr>
      <w:r w:rsidRPr="002B0180">
        <w:rPr>
          <w:rFonts w:asciiTheme="minorHAnsi" w:hAnsiTheme="minorHAnsi" w:cstheme="minorHAnsi"/>
          <w:color w:val="000000" w:themeColor="text1"/>
          <w:lang w:eastAsia="en-US"/>
        </w:rPr>
        <w:t xml:space="preserve">projektu uchwały uchwalającej plan ogólny (w formacie </w:t>
      </w:r>
      <w:r w:rsidR="008F10EB" w:rsidRPr="002B0180">
        <w:rPr>
          <w:rFonts w:asciiTheme="minorHAnsi" w:hAnsiTheme="minorHAnsi" w:cstheme="minorHAnsi"/>
          <w:color w:val="000000" w:themeColor="text1"/>
          <w:lang w:eastAsia="en-US"/>
        </w:rPr>
        <w:t>DOC</w:t>
      </w:r>
      <w:r w:rsidRPr="002B0180">
        <w:rPr>
          <w:rFonts w:asciiTheme="minorHAnsi" w:hAnsiTheme="minorHAnsi" w:cstheme="minorHAnsi"/>
          <w:color w:val="000000" w:themeColor="text1"/>
          <w:lang w:eastAsia="en-US"/>
        </w:rPr>
        <w:t xml:space="preserve">) </w:t>
      </w:r>
      <w:r w:rsidR="00CB7B66" w:rsidRPr="002B0180">
        <w:rPr>
          <w:rFonts w:asciiTheme="minorHAnsi" w:hAnsiTheme="minorHAnsi" w:cstheme="minorHAnsi"/>
          <w:color w:val="000000" w:themeColor="text1"/>
          <w:lang w:eastAsia="en-US"/>
        </w:rPr>
        <w:br/>
      </w:r>
      <w:r w:rsidRPr="002B0180">
        <w:rPr>
          <w:rFonts w:asciiTheme="minorHAnsi" w:hAnsiTheme="minorHAnsi" w:cstheme="minorHAnsi"/>
          <w:color w:val="000000" w:themeColor="text1"/>
          <w:lang w:eastAsia="en-US"/>
        </w:rPr>
        <w:t>wraz z</w:t>
      </w:r>
      <w:r w:rsidR="00CB7B66" w:rsidRPr="002B0180">
        <w:rPr>
          <w:rFonts w:asciiTheme="minorHAnsi" w:hAnsiTheme="minorHAnsi" w:cstheme="minorHAnsi"/>
          <w:color w:val="000000" w:themeColor="text1"/>
          <w:lang w:eastAsia="en-US"/>
        </w:rPr>
        <w:t xml:space="preserve"> </w:t>
      </w:r>
      <w:r w:rsidRPr="002B0180">
        <w:rPr>
          <w:rFonts w:asciiTheme="minorHAnsi" w:hAnsiTheme="minorHAnsi" w:cstheme="minorHAnsi"/>
          <w:color w:val="000000" w:themeColor="text1"/>
          <w:lang w:eastAsia="en-US"/>
        </w:rPr>
        <w:t xml:space="preserve">uzasadnieniem (tekst w formacie </w:t>
      </w:r>
      <w:r w:rsidR="008F10EB" w:rsidRPr="002B0180">
        <w:rPr>
          <w:rFonts w:asciiTheme="minorHAnsi" w:hAnsiTheme="minorHAnsi" w:cstheme="minorHAnsi"/>
          <w:color w:val="000000" w:themeColor="text1"/>
          <w:lang w:eastAsia="en-US"/>
        </w:rPr>
        <w:t>DOC</w:t>
      </w:r>
      <w:r w:rsidRPr="002B0180">
        <w:rPr>
          <w:rFonts w:asciiTheme="minorHAnsi" w:hAnsiTheme="minorHAnsi" w:cstheme="minorHAnsi"/>
          <w:color w:val="000000" w:themeColor="text1"/>
          <w:lang w:eastAsia="en-US"/>
        </w:rPr>
        <w:t xml:space="preserve"> i rysunek w formacie </w:t>
      </w:r>
      <w:r w:rsidR="00B12168" w:rsidRPr="002B0180">
        <w:rPr>
          <w:rFonts w:asciiTheme="minorHAnsi" w:hAnsiTheme="minorHAnsi" w:cstheme="minorHAnsi"/>
          <w:color w:val="000000" w:themeColor="text1"/>
          <w:lang w:eastAsia="en-US"/>
        </w:rPr>
        <w:t>JPG</w:t>
      </w:r>
      <w:r w:rsidRPr="002B0180">
        <w:rPr>
          <w:rFonts w:asciiTheme="minorHAnsi" w:hAnsiTheme="minorHAnsi" w:cstheme="minorHAnsi"/>
          <w:color w:val="000000" w:themeColor="text1"/>
          <w:lang w:eastAsia="en-US"/>
        </w:rPr>
        <w:t xml:space="preserve">, </w:t>
      </w:r>
      <w:r w:rsidR="00B12168" w:rsidRPr="002B0180">
        <w:rPr>
          <w:rFonts w:asciiTheme="minorHAnsi" w:hAnsiTheme="minorHAnsi" w:cstheme="minorHAnsi"/>
          <w:color w:val="000000" w:themeColor="text1"/>
          <w:lang w:eastAsia="en-US"/>
        </w:rPr>
        <w:t>PDF</w:t>
      </w:r>
      <w:r w:rsidRPr="002B0180">
        <w:rPr>
          <w:rFonts w:asciiTheme="minorHAnsi" w:hAnsiTheme="minorHAnsi" w:cstheme="minorHAnsi"/>
          <w:color w:val="000000" w:themeColor="text1"/>
        </w:rPr>
        <w:t xml:space="preserve">, </w:t>
      </w:r>
      <w:proofErr w:type="spellStart"/>
      <w:r w:rsidR="00B12168" w:rsidRPr="002B0180">
        <w:rPr>
          <w:rFonts w:asciiTheme="minorHAnsi" w:hAnsiTheme="minorHAnsi" w:cstheme="minorHAnsi"/>
          <w:color w:val="000000" w:themeColor="text1"/>
        </w:rPr>
        <w:t>GeoTiff</w:t>
      </w:r>
      <w:proofErr w:type="spellEnd"/>
      <w:r w:rsidR="00B12168" w:rsidRPr="002B0180">
        <w:rPr>
          <w:rFonts w:asciiTheme="minorHAnsi" w:hAnsiTheme="minorHAnsi" w:cstheme="minorHAnsi"/>
          <w:color w:val="000000" w:themeColor="text1"/>
        </w:rPr>
        <w:t xml:space="preserve"> </w:t>
      </w:r>
      <w:r w:rsidRPr="002B0180">
        <w:rPr>
          <w:rFonts w:asciiTheme="minorHAnsi" w:hAnsiTheme="minorHAnsi" w:cstheme="minorHAnsi"/>
          <w:color w:val="000000" w:themeColor="text1"/>
        </w:rPr>
        <w:t>oraz w wersji papierowej w skali 1:10000)</w:t>
      </w:r>
      <w:r w:rsidRPr="002B0180">
        <w:rPr>
          <w:rFonts w:asciiTheme="minorHAnsi" w:hAnsiTheme="minorHAnsi" w:cstheme="minorHAnsi"/>
          <w:color w:val="000000" w:themeColor="text1"/>
          <w:lang w:eastAsia="en-US"/>
        </w:rPr>
        <w:t>;</w:t>
      </w:r>
    </w:p>
    <w:p w14:paraId="6D7CB65A" w14:textId="1F4C6CBB" w:rsidR="00C26C92" w:rsidRPr="002B0180" w:rsidRDefault="00C26C92" w:rsidP="000A5D40">
      <w:pPr>
        <w:pStyle w:val="Akapitzlist"/>
        <w:numPr>
          <w:ilvl w:val="0"/>
          <w:numId w:val="22"/>
        </w:numPr>
        <w:suppressAutoHyphens w:val="0"/>
        <w:spacing w:after="0"/>
        <w:ind w:left="1701" w:hanging="283"/>
        <w:jc w:val="both"/>
        <w:rPr>
          <w:rFonts w:asciiTheme="minorHAnsi" w:hAnsiTheme="minorHAnsi" w:cstheme="minorHAnsi"/>
          <w:color w:val="000000" w:themeColor="text1"/>
          <w:lang w:eastAsia="en-US"/>
        </w:rPr>
      </w:pPr>
      <w:r w:rsidRPr="002B0180">
        <w:rPr>
          <w:rFonts w:asciiTheme="minorHAnsi" w:hAnsiTheme="minorHAnsi" w:cstheme="minorHAnsi"/>
          <w:color w:val="000000" w:themeColor="text1"/>
        </w:rPr>
        <w:t xml:space="preserve">projektu planu ogólnego (format </w:t>
      </w:r>
      <w:proofErr w:type="spellStart"/>
      <w:r w:rsidRPr="002B0180">
        <w:rPr>
          <w:rFonts w:asciiTheme="minorHAnsi" w:hAnsiTheme="minorHAnsi" w:cstheme="minorHAnsi"/>
          <w:color w:val="000000" w:themeColor="text1"/>
        </w:rPr>
        <w:t>geopackage</w:t>
      </w:r>
      <w:proofErr w:type="spellEnd"/>
      <w:r w:rsidRPr="002B0180">
        <w:rPr>
          <w:rFonts w:asciiTheme="minorHAnsi" w:hAnsiTheme="minorHAnsi" w:cstheme="minorHAnsi"/>
          <w:color w:val="000000" w:themeColor="text1"/>
        </w:rPr>
        <w:t xml:space="preserve"> oraz </w:t>
      </w:r>
      <w:r w:rsidR="008F10EB" w:rsidRPr="002B0180">
        <w:rPr>
          <w:rFonts w:asciiTheme="minorHAnsi" w:hAnsiTheme="minorHAnsi" w:cstheme="minorHAnsi"/>
          <w:color w:val="000000" w:themeColor="text1"/>
        </w:rPr>
        <w:t>GML</w:t>
      </w:r>
      <w:r w:rsidRPr="002B0180">
        <w:rPr>
          <w:rFonts w:asciiTheme="minorHAnsi" w:hAnsiTheme="minorHAnsi" w:cstheme="minorHAnsi"/>
          <w:color w:val="000000" w:themeColor="text1"/>
        </w:rPr>
        <w:t>);</w:t>
      </w:r>
    </w:p>
    <w:p w14:paraId="705C74D4" w14:textId="34436A16" w:rsidR="00C13122" w:rsidRPr="002B0180" w:rsidRDefault="00C13122" w:rsidP="000A5D40">
      <w:pPr>
        <w:numPr>
          <w:ilvl w:val="0"/>
          <w:numId w:val="9"/>
        </w:numPr>
        <w:spacing w:after="0" w:line="300" w:lineRule="atLeast"/>
        <w:ind w:left="992" w:hanging="283"/>
        <w:jc w:val="both"/>
        <w:rPr>
          <w:rFonts w:ascii="Times New Roman" w:hAnsi="Times New Roman"/>
          <w:b/>
          <w:color w:val="000000" w:themeColor="text1"/>
        </w:rPr>
      </w:pPr>
      <w:r w:rsidRPr="002B0180">
        <w:rPr>
          <w:rFonts w:asciiTheme="minorHAnsi" w:hAnsiTheme="minorHAnsi" w:cstheme="minorHAnsi"/>
          <w:b/>
          <w:bCs/>
          <w:color w:val="000000" w:themeColor="text1"/>
        </w:rPr>
        <w:t xml:space="preserve">ETAP </w:t>
      </w:r>
      <w:r w:rsidR="00C26C92" w:rsidRPr="002B0180">
        <w:rPr>
          <w:rFonts w:asciiTheme="minorHAnsi" w:hAnsiTheme="minorHAnsi" w:cstheme="minorHAnsi"/>
          <w:b/>
          <w:bCs/>
          <w:color w:val="000000" w:themeColor="text1"/>
        </w:rPr>
        <w:t>3</w:t>
      </w:r>
      <w:r w:rsidRPr="002B0180">
        <w:rPr>
          <w:rFonts w:asciiTheme="minorHAnsi" w:hAnsiTheme="minorHAnsi" w:cstheme="minorHAnsi"/>
          <w:b/>
          <w:bCs/>
          <w:color w:val="000000" w:themeColor="text1"/>
        </w:rPr>
        <w:t xml:space="preserve"> - w </w:t>
      </w:r>
      <w:r w:rsidRPr="0023090A">
        <w:rPr>
          <w:rFonts w:asciiTheme="minorHAnsi" w:hAnsiTheme="minorHAnsi" w:cstheme="minorHAnsi"/>
          <w:b/>
          <w:bCs/>
          <w:color w:val="000000" w:themeColor="text1"/>
        </w:rPr>
        <w:t xml:space="preserve">terminie </w:t>
      </w:r>
      <w:r w:rsidR="00875F2E">
        <w:rPr>
          <w:rFonts w:asciiTheme="minorHAnsi" w:hAnsiTheme="minorHAnsi" w:cstheme="minorHAnsi"/>
          <w:b/>
          <w:bCs/>
          <w:color w:val="000000" w:themeColor="text1"/>
        </w:rPr>
        <w:t>210</w:t>
      </w:r>
      <w:r w:rsidR="00875F2E" w:rsidRPr="002B0180">
        <w:rPr>
          <w:rFonts w:asciiTheme="minorHAnsi" w:hAnsiTheme="minorHAnsi" w:cstheme="minorHAnsi"/>
          <w:b/>
          <w:bCs/>
          <w:color w:val="000000" w:themeColor="text1"/>
        </w:rPr>
        <w:t xml:space="preserve"> </w:t>
      </w:r>
      <w:r w:rsidR="002B0180" w:rsidRPr="002B0180">
        <w:rPr>
          <w:rFonts w:asciiTheme="minorHAnsi" w:hAnsiTheme="minorHAnsi" w:cstheme="minorHAnsi"/>
          <w:b/>
          <w:bCs/>
          <w:color w:val="000000" w:themeColor="text1"/>
        </w:rPr>
        <w:t>dni</w:t>
      </w:r>
      <w:r w:rsidR="001A16F2" w:rsidRPr="002B0180">
        <w:rPr>
          <w:rFonts w:asciiTheme="minorHAnsi" w:hAnsiTheme="minorHAnsi" w:cstheme="minorHAnsi"/>
          <w:b/>
          <w:bCs/>
          <w:color w:val="000000" w:themeColor="text1"/>
        </w:rPr>
        <w:t xml:space="preserve"> od dnia podpisania umowy</w:t>
      </w:r>
      <w:r w:rsidR="00273AFF" w:rsidRPr="002B0180">
        <w:rPr>
          <w:rFonts w:asciiTheme="minorHAnsi" w:hAnsiTheme="minorHAnsi" w:cstheme="minorHAnsi"/>
          <w:b/>
          <w:bCs/>
          <w:color w:val="000000" w:themeColor="text1"/>
        </w:rPr>
        <w:t>,</w:t>
      </w:r>
      <w:r w:rsidRPr="002B0180">
        <w:rPr>
          <w:rFonts w:asciiTheme="minorHAnsi" w:hAnsiTheme="minorHAnsi" w:cstheme="minorHAnsi"/>
          <w:color w:val="000000" w:themeColor="text1"/>
        </w:rPr>
        <w:t xml:space="preserve"> obejmujący przygotowanie projektu planu ogólnego do opiniowania i uzgadniania oraz przekazanie:</w:t>
      </w:r>
    </w:p>
    <w:p w14:paraId="683A5B99" w14:textId="2A60A87E" w:rsidR="008B0AAD" w:rsidRPr="002B0180" w:rsidRDefault="008B0AAD" w:rsidP="000A5D40">
      <w:pPr>
        <w:pStyle w:val="Akapitzlist"/>
        <w:numPr>
          <w:ilvl w:val="0"/>
          <w:numId w:val="20"/>
        </w:numPr>
        <w:suppressAutoHyphens w:val="0"/>
        <w:spacing w:after="0"/>
        <w:ind w:left="1701" w:hanging="283"/>
        <w:jc w:val="both"/>
        <w:rPr>
          <w:rFonts w:asciiTheme="minorHAnsi" w:hAnsiTheme="minorHAnsi" w:cstheme="minorHAnsi"/>
          <w:color w:val="000000" w:themeColor="text1"/>
          <w:lang w:eastAsia="en-US"/>
        </w:rPr>
      </w:pPr>
      <w:bookmarkStart w:id="2" w:name="_Hlk174100269"/>
      <w:r w:rsidRPr="002B0180">
        <w:rPr>
          <w:rFonts w:asciiTheme="minorHAnsi" w:hAnsiTheme="minorHAnsi" w:cstheme="minorHAnsi"/>
          <w:color w:val="000000" w:themeColor="text1"/>
          <w:lang w:eastAsia="en-US"/>
        </w:rPr>
        <w:t xml:space="preserve">projektu uchwały uchwalającej plan ogólny (w formacie </w:t>
      </w:r>
      <w:r w:rsidR="008F10EB" w:rsidRPr="002B0180">
        <w:rPr>
          <w:rFonts w:asciiTheme="minorHAnsi" w:hAnsiTheme="minorHAnsi" w:cstheme="minorHAnsi"/>
          <w:color w:val="000000" w:themeColor="text1"/>
          <w:lang w:eastAsia="en-US"/>
        </w:rPr>
        <w:t>DOC</w:t>
      </w:r>
      <w:r w:rsidRPr="002B0180">
        <w:rPr>
          <w:rFonts w:asciiTheme="minorHAnsi" w:hAnsiTheme="minorHAnsi" w:cstheme="minorHAnsi"/>
          <w:color w:val="000000" w:themeColor="text1"/>
          <w:lang w:eastAsia="en-US"/>
        </w:rPr>
        <w:t xml:space="preserve">) wraz z uzasadnieniem (tekst w formacie </w:t>
      </w:r>
      <w:r w:rsidR="00B12168" w:rsidRPr="002B0180">
        <w:rPr>
          <w:rFonts w:asciiTheme="minorHAnsi" w:hAnsiTheme="minorHAnsi" w:cstheme="minorHAnsi"/>
          <w:color w:val="000000" w:themeColor="text1"/>
          <w:lang w:eastAsia="en-US"/>
        </w:rPr>
        <w:t>DOC</w:t>
      </w:r>
      <w:r w:rsidRPr="002B0180">
        <w:rPr>
          <w:rFonts w:asciiTheme="minorHAnsi" w:hAnsiTheme="minorHAnsi" w:cstheme="minorHAnsi"/>
          <w:color w:val="000000" w:themeColor="text1"/>
          <w:lang w:eastAsia="en-US"/>
        </w:rPr>
        <w:t xml:space="preserve"> i rysunek w formacie </w:t>
      </w:r>
      <w:r w:rsidR="008F10EB" w:rsidRPr="002B0180">
        <w:rPr>
          <w:rFonts w:asciiTheme="minorHAnsi" w:hAnsiTheme="minorHAnsi" w:cstheme="minorHAnsi"/>
          <w:color w:val="000000" w:themeColor="text1"/>
          <w:lang w:eastAsia="en-US"/>
        </w:rPr>
        <w:t>JPG</w:t>
      </w:r>
      <w:r w:rsidRPr="002B0180">
        <w:rPr>
          <w:rFonts w:asciiTheme="minorHAnsi" w:hAnsiTheme="minorHAnsi" w:cstheme="minorHAnsi"/>
          <w:color w:val="000000" w:themeColor="text1"/>
          <w:lang w:eastAsia="en-US"/>
        </w:rPr>
        <w:t xml:space="preserve">, </w:t>
      </w:r>
      <w:r w:rsidR="008F10EB" w:rsidRPr="002B0180">
        <w:rPr>
          <w:rFonts w:asciiTheme="minorHAnsi" w:hAnsiTheme="minorHAnsi" w:cstheme="minorHAnsi"/>
          <w:color w:val="000000" w:themeColor="text1"/>
        </w:rPr>
        <w:t>PDF</w:t>
      </w:r>
      <w:r w:rsidRPr="002B0180">
        <w:rPr>
          <w:rFonts w:asciiTheme="minorHAnsi" w:hAnsiTheme="minorHAnsi" w:cstheme="minorHAnsi"/>
          <w:color w:val="000000" w:themeColor="text1"/>
        </w:rPr>
        <w:t xml:space="preserve">, </w:t>
      </w:r>
      <w:proofErr w:type="spellStart"/>
      <w:r w:rsidR="008F10EB" w:rsidRPr="002B0180">
        <w:rPr>
          <w:rFonts w:asciiTheme="minorHAnsi" w:hAnsiTheme="minorHAnsi" w:cstheme="minorHAnsi"/>
          <w:color w:val="000000" w:themeColor="text1"/>
        </w:rPr>
        <w:t>GeoTiff</w:t>
      </w:r>
      <w:proofErr w:type="spellEnd"/>
      <w:r w:rsidR="008F10EB" w:rsidRPr="002B0180">
        <w:rPr>
          <w:rFonts w:asciiTheme="minorHAnsi" w:hAnsiTheme="minorHAnsi" w:cstheme="minorHAnsi"/>
          <w:color w:val="000000" w:themeColor="text1"/>
        </w:rPr>
        <w:t xml:space="preserve"> </w:t>
      </w:r>
      <w:r w:rsidRPr="002B0180">
        <w:rPr>
          <w:rFonts w:asciiTheme="minorHAnsi" w:hAnsiTheme="minorHAnsi" w:cstheme="minorHAnsi"/>
          <w:color w:val="000000" w:themeColor="text1"/>
        </w:rPr>
        <w:t>oraz w wersji papierowej w skali 1:10000)</w:t>
      </w:r>
      <w:r w:rsidRPr="002B0180">
        <w:rPr>
          <w:rFonts w:asciiTheme="minorHAnsi" w:hAnsiTheme="minorHAnsi" w:cstheme="minorHAnsi"/>
          <w:color w:val="000000" w:themeColor="text1"/>
          <w:lang w:eastAsia="en-US"/>
        </w:rPr>
        <w:t>;</w:t>
      </w:r>
    </w:p>
    <w:bookmarkEnd w:id="2"/>
    <w:p w14:paraId="2D6D21B3" w14:textId="672DD1A8" w:rsidR="005C6CED" w:rsidRPr="005D40D8" w:rsidRDefault="005C6CED" w:rsidP="000A5D40">
      <w:pPr>
        <w:pStyle w:val="Akapitzlist"/>
        <w:numPr>
          <w:ilvl w:val="0"/>
          <w:numId w:val="20"/>
        </w:numPr>
        <w:suppressAutoHyphens w:val="0"/>
        <w:spacing w:after="0"/>
        <w:ind w:left="1701" w:hanging="283"/>
        <w:jc w:val="both"/>
        <w:rPr>
          <w:rFonts w:asciiTheme="minorHAnsi" w:hAnsiTheme="minorHAnsi" w:cstheme="minorHAnsi"/>
          <w:color w:val="000000" w:themeColor="text1"/>
          <w:lang w:eastAsia="en-US"/>
        </w:rPr>
      </w:pPr>
      <w:r w:rsidRPr="002B0180">
        <w:rPr>
          <w:rFonts w:asciiTheme="minorHAnsi" w:hAnsiTheme="minorHAnsi" w:cstheme="minorHAnsi"/>
          <w:color w:val="000000" w:themeColor="text1"/>
        </w:rPr>
        <w:t>projektu</w:t>
      </w:r>
      <w:r w:rsidRPr="005D40D8">
        <w:rPr>
          <w:rFonts w:asciiTheme="minorHAnsi" w:hAnsiTheme="minorHAnsi" w:cstheme="minorHAnsi"/>
          <w:color w:val="000000" w:themeColor="text1"/>
        </w:rPr>
        <w:t xml:space="preserve"> planu ogólnego przygotowanego do procedury opiniowania i</w:t>
      </w:r>
      <w:r w:rsidR="008B0AAD" w:rsidRPr="005D40D8">
        <w:rPr>
          <w:rFonts w:asciiTheme="minorHAnsi" w:hAnsiTheme="minorHAnsi" w:cstheme="minorHAnsi"/>
          <w:color w:val="000000" w:themeColor="text1"/>
        </w:rPr>
        <w:t> </w:t>
      </w:r>
      <w:r w:rsidRPr="005D40D8">
        <w:rPr>
          <w:rFonts w:asciiTheme="minorHAnsi" w:hAnsiTheme="minorHAnsi" w:cstheme="minorHAnsi"/>
          <w:color w:val="000000" w:themeColor="text1"/>
        </w:rPr>
        <w:t xml:space="preserve">uzgadniania (format </w:t>
      </w:r>
      <w:proofErr w:type="spellStart"/>
      <w:r w:rsidRPr="005D40D8">
        <w:rPr>
          <w:rFonts w:asciiTheme="minorHAnsi" w:hAnsiTheme="minorHAnsi" w:cstheme="minorHAnsi"/>
          <w:color w:val="000000" w:themeColor="text1"/>
        </w:rPr>
        <w:t>geopackage</w:t>
      </w:r>
      <w:proofErr w:type="spellEnd"/>
      <w:r w:rsidR="008B0AAD" w:rsidRPr="005D40D8">
        <w:rPr>
          <w:rFonts w:asciiTheme="minorHAnsi" w:hAnsiTheme="minorHAnsi" w:cstheme="minorHAnsi"/>
          <w:color w:val="000000" w:themeColor="text1"/>
        </w:rPr>
        <w:t xml:space="preserve"> oraz</w:t>
      </w:r>
      <w:r w:rsidR="00C10312" w:rsidRPr="005D40D8">
        <w:rPr>
          <w:rFonts w:asciiTheme="minorHAnsi" w:hAnsiTheme="minorHAnsi" w:cstheme="minorHAnsi"/>
          <w:color w:val="000000" w:themeColor="text1"/>
        </w:rPr>
        <w:t xml:space="preserve"> </w:t>
      </w:r>
      <w:r w:rsidR="008F10EB" w:rsidRPr="005D40D8">
        <w:rPr>
          <w:rFonts w:asciiTheme="minorHAnsi" w:hAnsiTheme="minorHAnsi" w:cstheme="minorHAnsi"/>
          <w:color w:val="000000" w:themeColor="text1"/>
        </w:rPr>
        <w:t>GML</w:t>
      </w:r>
      <w:r w:rsidR="008B0AAD" w:rsidRPr="005D40D8">
        <w:rPr>
          <w:rFonts w:asciiTheme="minorHAnsi" w:hAnsiTheme="minorHAnsi" w:cstheme="minorHAnsi"/>
          <w:color w:val="000000" w:themeColor="text1"/>
        </w:rPr>
        <w:t>),</w:t>
      </w:r>
    </w:p>
    <w:p w14:paraId="4EB288F9" w14:textId="2472BFF9" w:rsidR="005C6CED" w:rsidRPr="005D40D8" w:rsidRDefault="005C6CED" w:rsidP="000A5D40">
      <w:pPr>
        <w:pStyle w:val="Akapitzlist"/>
        <w:numPr>
          <w:ilvl w:val="0"/>
          <w:numId w:val="20"/>
        </w:numPr>
        <w:suppressAutoHyphens w:val="0"/>
        <w:spacing w:after="0"/>
        <w:ind w:left="1701"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prognozy oddziaływania na środowisko - po 1 egzemplarzu w formie cyfrowej </w:t>
      </w:r>
      <w:r w:rsidRPr="005D40D8">
        <w:rPr>
          <w:rFonts w:asciiTheme="minorHAnsi" w:hAnsiTheme="minorHAnsi" w:cstheme="minorHAnsi"/>
          <w:color w:val="000000" w:themeColor="text1"/>
        </w:rPr>
        <w:br/>
        <w:t xml:space="preserve">(w formatach </w:t>
      </w:r>
      <w:r w:rsidR="008F10EB" w:rsidRPr="005D40D8">
        <w:rPr>
          <w:rFonts w:asciiTheme="minorHAnsi" w:hAnsiTheme="minorHAnsi" w:cstheme="minorHAnsi"/>
          <w:color w:val="000000" w:themeColor="text1"/>
        </w:rPr>
        <w:t>PDF</w:t>
      </w:r>
      <w:r w:rsidRPr="005D40D8">
        <w:rPr>
          <w:rFonts w:asciiTheme="minorHAnsi" w:hAnsiTheme="minorHAnsi" w:cstheme="minorHAnsi"/>
          <w:color w:val="000000" w:themeColor="text1"/>
        </w:rPr>
        <w:t xml:space="preserve"> i </w:t>
      </w:r>
      <w:r w:rsidR="00B12168" w:rsidRPr="005D40D8">
        <w:rPr>
          <w:rFonts w:asciiTheme="minorHAnsi" w:hAnsiTheme="minorHAnsi" w:cstheme="minorHAnsi"/>
          <w:color w:val="000000" w:themeColor="text1"/>
        </w:rPr>
        <w:t>DOC</w:t>
      </w:r>
      <w:r w:rsidRPr="005D40D8">
        <w:rPr>
          <w:rFonts w:asciiTheme="minorHAnsi" w:hAnsiTheme="minorHAnsi" w:cstheme="minorHAnsi"/>
          <w:color w:val="000000" w:themeColor="text1"/>
        </w:rPr>
        <w:t>) oraz papierowej</w:t>
      </w:r>
      <w:r w:rsidR="00887FC0" w:rsidRPr="005D40D8">
        <w:rPr>
          <w:rFonts w:asciiTheme="minorHAnsi" w:hAnsiTheme="minorHAnsi" w:cstheme="minorHAnsi"/>
          <w:color w:val="000000" w:themeColor="text1"/>
        </w:rPr>
        <w:t>,</w:t>
      </w:r>
    </w:p>
    <w:p w14:paraId="323D9418" w14:textId="28D08CD5" w:rsidR="005C6CED" w:rsidRPr="005D40D8" w:rsidRDefault="005C6CED" w:rsidP="000A5D40">
      <w:pPr>
        <w:pStyle w:val="Akapitzlist"/>
        <w:numPr>
          <w:ilvl w:val="0"/>
          <w:numId w:val="20"/>
        </w:numPr>
        <w:suppressAutoHyphens w:val="0"/>
        <w:spacing w:after="0"/>
        <w:ind w:left="1701"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projektu </w:t>
      </w:r>
      <w:r w:rsidR="00793C0A" w:rsidRPr="005D40D8">
        <w:rPr>
          <w:rFonts w:asciiTheme="minorHAnsi" w:hAnsiTheme="minorHAnsi" w:cstheme="minorHAnsi"/>
          <w:color w:val="000000" w:themeColor="text1"/>
        </w:rPr>
        <w:t xml:space="preserve">pism </w:t>
      </w:r>
      <w:r w:rsidRPr="005D40D8">
        <w:rPr>
          <w:rFonts w:asciiTheme="minorHAnsi" w:hAnsiTheme="minorHAnsi" w:cstheme="minorHAnsi"/>
          <w:color w:val="000000" w:themeColor="text1"/>
        </w:rPr>
        <w:t>o uzgodnienie projektu planu ogólnego wraz z</w:t>
      </w:r>
      <w:r w:rsidR="008B0AAD" w:rsidRPr="005D40D8">
        <w:rPr>
          <w:rFonts w:asciiTheme="minorHAnsi" w:hAnsiTheme="minorHAnsi" w:cstheme="minorHAnsi"/>
          <w:color w:val="000000" w:themeColor="text1"/>
        </w:rPr>
        <w:t> </w:t>
      </w:r>
      <w:r w:rsidRPr="005D40D8">
        <w:rPr>
          <w:rFonts w:asciiTheme="minorHAnsi" w:hAnsiTheme="minorHAnsi" w:cstheme="minorHAnsi"/>
          <w:color w:val="000000" w:themeColor="text1"/>
        </w:rPr>
        <w:t xml:space="preserve">rozdzielnikiem – 1 komplet w formie cyfrowej (teksty w formacie </w:t>
      </w:r>
      <w:r w:rsidR="008F10EB" w:rsidRPr="005D40D8">
        <w:rPr>
          <w:rFonts w:asciiTheme="minorHAnsi" w:hAnsiTheme="minorHAnsi" w:cstheme="minorHAnsi"/>
          <w:color w:val="000000" w:themeColor="text1"/>
          <w:lang w:eastAsia="en-US"/>
        </w:rPr>
        <w:t>DOC</w:t>
      </w:r>
      <w:r w:rsidRPr="005D40D8">
        <w:rPr>
          <w:rFonts w:asciiTheme="minorHAnsi" w:hAnsiTheme="minorHAnsi" w:cstheme="minorHAnsi"/>
          <w:color w:val="000000" w:themeColor="text1"/>
        </w:rPr>
        <w:t>)</w:t>
      </w:r>
      <w:r w:rsidR="00887FC0" w:rsidRPr="005D40D8">
        <w:rPr>
          <w:rFonts w:asciiTheme="minorHAnsi" w:hAnsiTheme="minorHAnsi" w:cstheme="minorHAnsi"/>
          <w:color w:val="000000" w:themeColor="text1"/>
        </w:rPr>
        <w:t>,</w:t>
      </w:r>
    </w:p>
    <w:p w14:paraId="7F673C2D" w14:textId="02B27546" w:rsidR="005C6CED" w:rsidRPr="005D40D8" w:rsidRDefault="005C6CED" w:rsidP="000A5D40">
      <w:pPr>
        <w:pStyle w:val="Akapitzlist"/>
        <w:numPr>
          <w:ilvl w:val="0"/>
          <w:numId w:val="20"/>
        </w:numPr>
        <w:suppressAutoHyphens w:val="0"/>
        <w:spacing w:after="0"/>
        <w:ind w:left="1701"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projektu </w:t>
      </w:r>
      <w:r w:rsidR="00793C0A" w:rsidRPr="005D40D8">
        <w:rPr>
          <w:rFonts w:asciiTheme="minorHAnsi" w:hAnsiTheme="minorHAnsi" w:cstheme="minorHAnsi"/>
          <w:color w:val="000000" w:themeColor="text1"/>
        </w:rPr>
        <w:t xml:space="preserve">pism </w:t>
      </w:r>
      <w:r w:rsidRPr="005D40D8">
        <w:rPr>
          <w:rFonts w:asciiTheme="minorHAnsi" w:hAnsiTheme="minorHAnsi" w:cstheme="minorHAnsi"/>
          <w:color w:val="000000" w:themeColor="text1"/>
        </w:rPr>
        <w:t xml:space="preserve">o opinię do projektu planu ogólnego wraz z rozdzielnikiem – 1 komplet w formie cyfrowej (teksty w formacie </w:t>
      </w:r>
      <w:r w:rsidR="008F10EB" w:rsidRPr="005D40D8">
        <w:rPr>
          <w:rFonts w:asciiTheme="minorHAnsi" w:hAnsiTheme="minorHAnsi" w:cstheme="minorHAnsi"/>
          <w:color w:val="000000" w:themeColor="text1"/>
          <w:lang w:eastAsia="en-US"/>
        </w:rPr>
        <w:t>DOC</w:t>
      </w:r>
      <w:r w:rsidRPr="005D40D8">
        <w:rPr>
          <w:rFonts w:asciiTheme="minorHAnsi" w:hAnsiTheme="minorHAnsi" w:cstheme="minorHAnsi"/>
          <w:color w:val="000000" w:themeColor="text1"/>
        </w:rPr>
        <w:t>);</w:t>
      </w:r>
    </w:p>
    <w:p w14:paraId="206DD449" w14:textId="04AE7901" w:rsidR="005C6CED" w:rsidRPr="005D40D8" w:rsidRDefault="005C6CED" w:rsidP="000A5D40">
      <w:pPr>
        <w:numPr>
          <w:ilvl w:val="0"/>
          <w:numId w:val="9"/>
        </w:numPr>
        <w:spacing w:after="0" w:line="300" w:lineRule="atLeast"/>
        <w:ind w:left="992" w:hanging="283"/>
        <w:jc w:val="both"/>
        <w:rPr>
          <w:rFonts w:ascii="Times New Roman" w:hAnsi="Times New Roman"/>
          <w:b/>
          <w:color w:val="000000" w:themeColor="text1"/>
        </w:rPr>
      </w:pPr>
      <w:r w:rsidRPr="005D40D8">
        <w:rPr>
          <w:rFonts w:asciiTheme="minorHAnsi" w:hAnsiTheme="minorHAnsi" w:cstheme="minorHAnsi"/>
          <w:b/>
          <w:bCs/>
          <w:color w:val="000000" w:themeColor="text1"/>
        </w:rPr>
        <w:lastRenderedPageBreak/>
        <w:t xml:space="preserve">ETAP </w:t>
      </w:r>
      <w:r w:rsidR="00C26C92" w:rsidRPr="005D40D8">
        <w:rPr>
          <w:rFonts w:asciiTheme="minorHAnsi" w:hAnsiTheme="minorHAnsi" w:cstheme="minorHAnsi"/>
          <w:b/>
          <w:bCs/>
          <w:color w:val="000000" w:themeColor="text1"/>
        </w:rPr>
        <w:t>4</w:t>
      </w:r>
      <w:r w:rsidRPr="005D40D8">
        <w:rPr>
          <w:rFonts w:asciiTheme="minorHAnsi" w:hAnsiTheme="minorHAnsi" w:cstheme="minorHAnsi"/>
          <w:b/>
          <w:bCs/>
          <w:color w:val="000000" w:themeColor="text1"/>
        </w:rPr>
        <w:t xml:space="preserve"> - w terminie</w:t>
      </w:r>
      <w:r w:rsidR="00117258" w:rsidRPr="005D40D8">
        <w:rPr>
          <w:rFonts w:asciiTheme="minorHAnsi" w:hAnsiTheme="minorHAnsi" w:cstheme="minorHAnsi"/>
          <w:b/>
          <w:bCs/>
          <w:color w:val="000000" w:themeColor="text1"/>
        </w:rPr>
        <w:t xml:space="preserve"> </w:t>
      </w:r>
      <w:r w:rsidR="00875F2E">
        <w:rPr>
          <w:rFonts w:asciiTheme="minorHAnsi" w:hAnsiTheme="minorHAnsi" w:cstheme="minorHAnsi"/>
          <w:b/>
          <w:bCs/>
          <w:color w:val="000000" w:themeColor="text1"/>
        </w:rPr>
        <w:t xml:space="preserve">270 </w:t>
      </w:r>
      <w:r w:rsidR="002B0180">
        <w:rPr>
          <w:rFonts w:asciiTheme="minorHAnsi" w:hAnsiTheme="minorHAnsi" w:cstheme="minorHAnsi"/>
          <w:b/>
          <w:bCs/>
          <w:color w:val="000000" w:themeColor="text1"/>
        </w:rPr>
        <w:t>dni</w:t>
      </w:r>
      <w:r w:rsidR="001A16F2">
        <w:rPr>
          <w:rFonts w:asciiTheme="minorHAnsi" w:hAnsiTheme="minorHAnsi" w:cstheme="minorHAnsi"/>
          <w:b/>
          <w:bCs/>
          <w:color w:val="000000" w:themeColor="text1"/>
        </w:rPr>
        <w:t xml:space="preserve"> od dnia podpisania umowy,</w:t>
      </w:r>
      <w:r w:rsidRPr="005D40D8">
        <w:rPr>
          <w:rFonts w:asciiTheme="minorHAnsi" w:hAnsiTheme="minorHAnsi" w:cstheme="minorHAnsi"/>
          <w:color w:val="000000" w:themeColor="text1"/>
        </w:rPr>
        <w:t xml:space="preserve"> obejmujący przygotowanie projektu planu ogólnego do konsultacji społecznych oraz przekazanie:</w:t>
      </w:r>
    </w:p>
    <w:p w14:paraId="5F2343FF" w14:textId="13A4F912" w:rsidR="00D46626" w:rsidRPr="005D40D8" w:rsidRDefault="00D46626" w:rsidP="000A5D40">
      <w:pPr>
        <w:pStyle w:val="Akapitzlist"/>
        <w:numPr>
          <w:ilvl w:val="0"/>
          <w:numId w:val="21"/>
        </w:numPr>
        <w:spacing w:after="0"/>
        <w:ind w:left="1701" w:hanging="283"/>
        <w:jc w:val="both"/>
        <w:rPr>
          <w:rFonts w:asciiTheme="minorHAnsi" w:hAnsiTheme="minorHAnsi" w:cstheme="minorHAnsi"/>
          <w:color w:val="000000" w:themeColor="text1"/>
          <w:lang w:eastAsia="en-US"/>
        </w:rPr>
      </w:pPr>
      <w:r w:rsidRPr="005D40D8">
        <w:rPr>
          <w:rFonts w:asciiTheme="minorHAnsi" w:hAnsiTheme="minorHAnsi" w:cstheme="minorHAnsi"/>
          <w:color w:val="000000" w:themeColor="text1"/>
          <w:lang w:eastAsia="en-US"/>
        </w:rPr>
        <w:t>projektu uchwały uchwalającej plan ogólny</w:t>
      </w:r>
      <w:r w:rsidR="008B0AAD" w:rsidRPr="005D40D8">
        <w:rPr>
          <w:rFonts w:asciiTheme="minorHAnsi" w:hAnsiTheme="minorHAnsi" w:cstheme="minorHAnsi"/>
          <w:color w:val="000000" w:themeColor="text1"/>
          <w:lang w:eastAsia="en-US"/>
        </w:rPr>
        <w:t xml:space="preserve"> (w formacie </w:t>
      </w:r>
      <w:r w:rsidR="008F10EB" w:rsidRPr="005D40D8">
        <w:rPr>
          <w:rFonts w:asciiTheme="minorHAnsi" w:hAnsiTheme="minorHAnsi" w:cstheme="minorHAnsi"/>
          <w:color w:val="000000" w:themeColor="text1"/>
          <w:lang w:eastAsia="en-US"/>
        </w:rPr>
        <w:t>DOC</w:t>
      </w:r>
      <w:r w:rsidR="008B0AAD" w:rsidRPr="005D40D8">
        <w:rPr>
          <w:rFonts w:asciiTheme="minorHAnsi" w:hAnsiTheme="minorHAnsi" w:cstheme="minorHAnsi"/>
          <w:color w:val="000000" w:themeColor="text1"/>
          <w:lang w:eastAsia="en-US"/>
        </w:rPr>
        <w:t>)</w:t>
      </w:r>
      <w:r w:rsidRPr="005D40D8">
        <w:rPr>
          <w:rFonts w:asciiTheme="minorHAnsi" w:hAnsiTheme="minorHAnsi" w:cstheme="minorHAnsi"/>
          <w:color w:val="000000" w:themeColor="text1"/>
          <w:lang w:eastAsia="en-US"/>
        </w:rPr>
        <w:t xml:space="preserve"> wraz z</w:t>
      </w:r>
      <w:r w:rsidR="008B0AAD" w:rsidRPr="005D40D8">
        <w:rPr>
          <w:rFonts w:asciiTheme="minorHAnsi" w:hAnsiTheme="minorHAnsi" w:cstheme="minorHAnsi"/>
          <w:color w:val="000000" w:themeColor="text1"/>
          <w:lang w:eastAsia="en-US"/>
        </w:rPr>
        <w:t> </w:t>
      </w:r>
      <w:r w:rsidRPr="005D40D8">
        <w:rPr>
          <w:rFonts w:asciiTheme="minorHAnsi" w:hAnsiTheme="minorHAnsi" w:cstheme="minorHAnsi"/>
          <w:color w:val="000000" w:themeColor="text1"/>
          <w:lang w:eastAsia="en-US"/>
        </w:rPr>
        <w:t>uzasadnieniem</w:t>
      </w:r>
      <w:r w:rsidR="008B0AAD" w:rsidRPr="005D40D8">
        <w:rPr>
          <w:rFonts w:asciiTheme="minorHAnsi" w:hAnsiTheme="minorHAnsi" w:cstheme="minorHAnsi"/>
          <w:color w:val="000000" w:themeColor="text1"/>
          <w:lang w:eastAsia="en-US"/>
        </w:rPr>
        <w:t xml:space="preserve"> (tekst w formacie </w:t>
      </w:r>
      <w:r w:rsidR="008F10EB" w:rsidRPr="005D40D8">
        <w:rPr>
          <w:rFonts w:asciiTheme="minorHAnsi" w:hAnsiTheme="minorHAnsi" w:cstheme="minorHAnsi"/>
          <w:color w:val="000000" w:themeColor="text1"/>
          <w:lang w:eastAsia="en-US"/>
        </w:rPr>
        <w:t>DOC</w:t>
      </w:r>
      <w:r w:rsidR="008B0AAD" w:rsidRPr="005D40D8">
        <w:rPr>
          <w:rFonts w:asciiTheme="minorHAnsi" w:hAnsiTheme="minorHAnsi" w:cstheme="minorHAnsi"/>
          <w:color w:val="000000" w:themeColor="text1"/>
          <w:lang w:eastAsia="en-US"/>
        </w:rPr>
        <w:t xml:space="preserve"> i rysunek w formacie </w:t>
      </w:r>
      <w:r w:rsidR="008F10EB" w:rsidRPr="005D40D8">
        <w:rPr>
          <w:rFonts w:asciiTheme="minorHAnsi" w:hAnsiTheme="minorHAnsi" w:cstheme="minorHAnsi"/>
          <w:color w:val="000000" w:themeColor="text1"/>
          <w:lang w:eastAsia="en-US"/>
        </w:rPr>
        <w:t>JPG</w:t>
      </w:r>
      <w:r w:rsidR="008B0AAD" w:rsidRPr="005D40D8">
        <w:rPr>
          <w:rFonts w:asciiTheme="minorHAnsi" w:hAnsiTheme="minorHAnsi" w:cstheme="minorHAnsi"/>
          <w:color w:val="000000" w:themeColor="text1"/>
          <w:lang w:eastAsia="en-US"/>
        </w:rPr>
        <w:t xml:space="preserve">, </w:t>
      </w:r>
      <w:r w:rsidR="00B12168" w:rsidRPr="005D40D8">
        <w:rPr>
          <w:rFonts w:asciiTheme="minorHAnsi" w:hAnsiTheme="minorHAnsi" w:cstheme="minorHAnsi"/>
          <w:color w:val="000000" w:themeColor="text1"/>
          <w:lang w:eastAsia="en-US"/>
        </w:rPr>
        <w:t>PDF</w:t>
      </w:r>
      <w:r w:rsidR="008B0AAD" w:rsidRPr="005D40D8">
        <w:rPr>
          <w:rFonts w:asciiTheme="minorHAnsi" w:hAnsiTheme="minorHAnsi" w:cstheme="minorHAnsi"/>
          <w:color w:val="000000" w:themeColor="text1"/>
        </w:rPr>
        <w:t>,</w:t>
      </w:r>
      <w:r w:rsidR="00B12168" w:rsidRPr="005D40D8">
        <w:rPr>
          <w:rFonts w:asciiTheme="minorHAnsi" w:hAnsiTheme="minorHAnsi" w:cstheme="minorHAnsi"/>
          <w:color w:val="000000" w:themeColor="text1"/>
        </w:rPr>
        <w:t xml:space="preserve"> </w:t>
      </w:r>
      <w:proofErr w:type="spellStart"/>
      <w:r w:rsidR="00B12168" w:rsidRPr="005D40D8">
        <w:rPr>
          <w:rFonts w:asciiTheme="minorHAnsi" w:hAnsiTheme="minorHAnsi" w:cstheme="minorHAnsi"/>
          <w:color w:val="000000" w:themeColor="text1"/>
        </w:rPr>
        <w:t>G</w:t>
      </w:r>
      <w:r w:rsidR="008B0AAD" w:rsidRPr="005D40D8">
        <w:rPr>
          <w:rFonts w:asciiTheme="minorHAnsi" w:hAnsiTheme="minorHAnsi" w:cstheme="minorHAnsi"/>
          <w:color w:val="000000" w:themeColor="text1"/>
        </w:rPr>
        <w:t>eo</w:t>
      </w:r>
      <w:r w:rsidR="00B12168" w:rsidRPr="005D40D8">
        <w:rPr>
          <w:rFonts w:asciiTheme="minorHAnsi" w:hAnsiTheme="minorHAnsi" w:cstheme="minorHAnsi"/>
          <w:color w:val="000000" w:themeColor="text1"/>
        </w:rPr>
        <w:t>T</w:t>
      </w:r>
      <w:r w:rsidR="008B0AAD" w:rsidRPr="005D40D8">
        <w:rPr>
          <w:rFonts w:asciiTheme="minorHAnsi" w:hAnsiTheme="minorHAnsi" w:cstheme="minorHAnsi"/>
          <w:color w:val="000000" w:themeColor="text1"/>
        </w:rPr>
        <w:t>iff</w:t>
      </w:r>
      <w:proofErr w:type="spellEnd"/>
      <w:r w:rsidR="008B0AAD" w:rsidRPr="005D40D8">
        <w:rPr>
          <w:rFonts w:asciiTheme="minorHAnsi" w:hAnsiTheme="minorHAnsi" w:cstheme="minorHAnsi"/>
          <w:color w:val="000000" w:themeColor="text1"/>
        </w:rPr>
        <w:t xml:space="preserve"> oraz w wersji papierowej w skali 1:10000)</w:t>
      </w:r>
      <w:r w:rsidRPr="005D40D8">
        <w:rPr>
          <w:rFonts w:asciiTheme="minorHAnsi" w:hAnsiTheme="minorHAnsi" w:cstheme="minorHAnsi"/>
          <w:color w:val="000000" w:themeColor="text1"/>
          <w:lang w:eastAsia="en-US"/>
        </w:rPr>
        <w:t>;</w:t>
      </w:r>
    </w:p>
    <w:p w14:paraId="56868433" w14:textId="79372B03" w:rsidR="00D46626" w:rsidRPr="005D40D8" w:rsidRDefault="00D46626" w:rsidP="000A5D40">
      <w:pPr>
        <w:pStyle w:val="Akapitzlist"/>
        <w:numPr>
          <w:ilvl w:val="0"/>
          <w:numId w:val="21"/>
        </w:numPr>
        <w:suppressAutoHyphens w:val="0"/>
        <w:spacing w:after="0"/>
        <w:ind w:left="1701" w:hanging="283"/>
        <w:jc w:val="both"/>
        <w:rPr>
          <w:rFonts w:asciiTheme="minorHAnsi" w:hAnsiTheme="minorHAnsi" w:cstheme="minorHAnsi"/>
          <w:color w:val="000000" w:themeColor="text1"/>
          <w:lang w:eastAsia="en-US"/>
        </w:rPr>
      </w:pPr>
      <w:r w:rsidRPr="005D40D8">
        <w:rPr>
          <w:rFonts w:asciiTheme="minorHAnsi" w:hAnsiTheme="minorHAnsi" w:cstheme="minorHAnsi"/>
          <w:color w:val="000000" w:themeColor="text1"/>
        </w:rPr>
        <w:t xml:space="preserve">projektu planu ogólnego przygotowanego do konsultacji społecznych (format </w:t>
      </w:r>
      <w:proofErr w:type="spellStart"/>
      <w:r w:rsidRPr="005D40D8">
        <w:rPr>
          <w:rFonts w:asciiTheme="minorHAnsi" w:hAnsiTheme="minorHAnsi" w:cstheme="minorHAnsi"/>
          <w:color w:val="000000" w:themeColor="text1"/>
        </w:rPr>
        <w:t>geopackage</w:t>
      </w:r>
      <w:proofErr w:type="spellEnd"/>
      <w:r w:rsidR="008B0AAD" w:rsidRPr="005D40D8">
        <w:rPr>
          <w:rFonts w:asciiTheme="minorHAnsi" w:hAnsiTheme="minorHAnsi" w:cstheme="minorHAnsi"/>
          <w:color w:val="000000" w:themeColor="text1"/>
        </w:rPr>
        <w:t xml:space="preserve"> oraz</w:t>
      </w:r>
      <w:r w:rsidR="00C10312" w:rsidRPr="005D40D8">
        <w:rPr>
          <w:rFonts w:asciiTheme="minorHAnsi" w:hAnsiTheme="minorHAnsi" w:cstheme="minorHAnsi"/>
          <w:color w:val="000000" w:themeColor="text1"/>
        </w:rPr>
        <w:t xml:space="preserve"> </w:t>
      </w:r>
      <w:r w:rsidR="00B12168" w:rsidRPr="005D40D8">
        <w:rPr>
          <w:rFonts w:asciiTheme="minorHAnsi" w:hAnsiTheme="minorHAnsi" w:cstheme="minorHAnsi"/>
          <w:color w:val="000000" w:themeColor="text1"/>
        </w:rPr>
        <w:t>GML</w:t>
      </w:r>
      <w:r w:rsidR="00F10C29" w:rsidRPr="005D40D8">
        <w:rPr>
          <w:rFonts w:asciiTheme="minorHAnsi" w:hAnsiTheme="minorHAnsi" w:cstheme="minorHAnsi"/>
          <w:color w:val="000000" w:themeColor="text1"/>
        </w:rPr>
        <w:t>)</w:t>
      </w:r>
      <w:r w:rsidRPr="005D40D8">
        <w:rPr>
          <w:rFonts w:asciiTheme="minorHAnsi" w:hAnsiTheme="minorHAnsi" w:cstheme="minorHAnsi"/>
          <w:color w:val="000000" w:themeColor="text1"/>
        </w:rPr>
        <w:t>,</w:t>
      </w:r>
    </w:p>
    <w:p w14:paraId="4EDA06BE" w14:textId="090195EC" w:rsidR="00D46626" w:rsidRPr="005D40D8" w:rsidRDefault="00D46626" w:rsidP="000A5D40">
      <w:pPr>
        <w:pStyle w:val="Akapitzlist"/>
        <w:numPr>
          <w:ilvl w:val="0"/>
          <w:numId w:val="21"/>
        </w:numPr>
        <w:suppressAutoHyphens w:val="0"/>
        <w:spacing w:after="0"/>
        <w:ind w:left="1701" w:hanging="283"/>
        <w:jc w:val="both"/>
        <w:rPr>
          <w:rFonts w:asciiTheme="minorHAnsi" w:hAnsiTheme="minorHAnsi" w:cstheme="minorHAnsi"/>
          <w:color w:val="000000" w:themeColor="text1"/>
          <w:lang w:eastAsia="en-US"/>
        </w:rPr>
      </w:pPr>
      <w:r w:rsidRPr="005D40D8">
        <w:rPr>
          <w:rFonts w:asciiTheme="minorHAnsi" w:hAnsiTheme="minorHAnsi" w:cstheme="minorHAnsi"/>
          <w:color w:val="000000" w:themeColor="text1"/>
        </w:rPr>
        <w:t xml:space="preserve">prognozy oddziaływania na środowisko - po 1 egzemplarzu w formie cyfrowej </w:t>
      </w:r>
      <w:r w:rsidRPr="005D40D8">
        <w:rPr>
          <w:rFonts w:asciiTheme="minorHAnsi" w:hAnsiTheme="minorHAnsi" w:cstheme="minorHAnsi"/>
          <w:color w:val="000000" w:themeColor="text1"/>
        </w:rPr>
        <w:br/>
        <w:t xml:space="preserve">(w formatach </w:t>
      </w:r>
      <w:r w:rsidR="00B12168" w:rsidRPr="005D40D8">
        <w:rPr>
          <w:rFonts w:asciiTheme="minorHAnsi" w:hAnsiTheme="minorHAnsi" w:cstheme="minorHAnsi"/>
          <w:color w:val="000000" w:themeColor="text1"/>
        </w:rPr>
        <w:t>PDF</w:t>
      </w:r>
      <w:r w:rsidRPr="005D40D8">
        <w:rPr>
          <w:rFonts w:asciiTheme="minorHAnsi" w:hAnsiTheme="minorHAnsi" w:cstheme="minorHAnsi"/>
          <w:color w:val="000000" w:themeColor="text1"/>
        </w:rPr>
        <w:t xml:space="preserve"> i </w:t>
      </w:r>
      <w:r w:rsidR="00B12168" w:rsidRPr="005D40D8">
        <w:rPr>
          <w:rFonts w:asciiTheme="minorHAnsi" w:hAnsiTheme="minorHAnsi" w:cstheme="minorHAnsi"/>
          <w:color w:val="000000" w:themeColor="text1"/>
        </w:rPr>
        <w:t>DOC</w:t>
      </w:r>
      <w:r w:rsidRPr="005D40D8">
        <w:rPr>
          <w:rFonts w:asciiTheme="minorHAnsi" w:hAnsiTheme="minorHAnsi" w:cstheme="minorHAnsi"/>
          <w:color w:val="000000" w:themeColor="text1"/>
        </w:rPr>
        <w:t>) oraz papierowej</w:t>
      </w:r>
      <w:r w:rsidR="00887FC0" w:rsidRPr="005D40D8">
        <w:rPr>
          <w:rFonts w:asciiTheme="minorHAnsi" w:hAnsiTheme="minorHAnsi" w:cstheme="minorHAnsi"/>
          <w:color w:val="000000" w:themeColor="text1"/>
        </w:rPr>
        <w:t>,</w:t>
      </w:r>
    </w:p>
    <w:p w14:paraId="51E005AE" w14:textId="0E22F9E7" w:rsidR="00A4777C" w:rsidRPr="005D40D8" w:rsidRDefault="00A4777C" w:rsidP="000A5D40">
      <w:pPr>
        <w:pStyle w:val="Akapitzlist"/>
        <w:numPr>
          <w:ilvl w:val="0"/>
          <w:numId w:val="21"/>
        </w:numPr>
        <w:suppressAutoHyphens w:val="0"/>
        <w:spacing w:after="0"/>
        <w:ind w:left="1701" w:hanging="283"/>
        <w:jc w:val="both"/>
        <w:rPr>
          <w:rFonts w:asciiTheme="minorHAnsi" w:hAnsiTheme="minorHAnsi" w:cstheme="minorHAnsi"/>
          <w:color w:val="000000" w:themeColor="text1"/>
          <w:lang w:eastAsia="en-US"/>
        </w:rPr>
      </w:pPr>
      <w:r w:rsidRPr="005D40D8">
        <w:rPr>
          <w:rFonts w:asciiTheme="minorHAnsi" w:hAnsiTheme="minorHAnsi" w:cstheme="minorHAnsi"/>
          <w:color w:val="000000" w:themeColor="text1"/>
        </w:rPr>
        <w:t>wykaz</w:t>
      </w:r>
      <w:r w:rsidR="0012600E" w:rsidRPr="005D40D8">
        <w:rPr>
          <w:rFonts w:asciiTheme="minorHAnsi" w:hAnsiTheme="minorHAnsi" w:cstheme="minorHAnsi"/>
          <w:color w:val="000000" w:themeColor="text1"/>
        </w:rPr>
        <w:t>u</w:t>
      </w:r>
      <w:r w:rsidRPr="005D40D8">
        <w:rPr>
          <w:rFonts w:asciiTheme="minorHAnsi" w:hAnsiTheme="minorHAnsi" w:cstheme="minorHAnsi"/>
          <w:color w:val="000000" w:themeColor="text1"/>
        </w:rPr>
        <w:t xml:space="preserve"> wniosków do projektu planu ogólnego wraz z propozycją rozpatrzenia i</w:t>
      </w:r>
      <w:r w:rsidR="008B0AAD" w:rsidRPr="005D40D8">
        <w:rPr>
          <w:rFonts w:asciiTheme="minorHAnsi" w:hAnsiTheme="minorHAnsi" w:cstheme="minorHAnsi"/>
          <w:color w:val="000000" w:themeColor="text1"/>
        </w:rPr>
        <w:t> </w:t>
      </w:r>
      <w:r w:rsidRPr="005D40D8">
        <w:rPr>
          <w:rFonts w:asciiTheme="minorHAnsi" w:hAnsiTheme="minorHAnsi" w:cstheme="minorHAnsi"/>
          <w:color w:val="000000" w:themeColor="text1"/>
        </w:rPr>
        <w:t>uzasadnieniem</w:t>
      </w:r>
      <w:r w:rsidR="00887FC0" w:rsidRPr="005D40D8">
        <w:rPr>
          <w:rFonts w:asciiTheme="minorHAnsi" w:hAnsiTheme="minorHAnsi" w:cstheme="minorHAnsi"/>
          <w:color w:val="000000" w:themeColor="text1"/>
        </w:rPr>
        <w:t>,</w:t>
      </w:r>
    </w:p>
    <w:p w14:paraId="1EC961B7" w14:textId="105281A6" w:rsidR="00A4777C" w:rsidRPr="005D40D8" w:rsidRDefault="00A4777C" w:rsidP="000A5D40">
      <w:pPr>
        <w:pStyle w:val="Akapitzlist"/>
        <w:numPr>
          <w:ilvl w:val="0"/>
          <w:numId w:val="21"/>
        </w:numPr>
        <w:suppressAutoHyphens w:val="0"/>
        <w:spacing w:after="0"/>
        <w:ind w:left="1701" w:hanging="283"/>
        <w:jc w:val="both"/>
        <w:rPr>
          <w:rFonts w:asciiTheme="minorHAnsi" w:hAnsiTheme="minorHAnsi" w:cstheme="minorHAnsi"/>
          <w:color w:val="000000" w:themeColor="text1"/>
          <w:lang w:eastAsia="en-US"/>
        </w:rPr>
      </w:pPr>
      <w:r w:rsidRPr="005D40D8">
        <w:rPr>
          <w:rFonts w:asciiTheme="minorHAnsi" w:hAnsiTheme="minorHAnsi" w:cstheme="minorHAnsi"/>
          <w:color w:val="000000" w:themeColor="text1"/>
        </w:rPr>
        <w:t>wykaz</w:t>
      </w:r>
      <w:r w:rsidR="0012600E" w:rsidRPr="005D40D8">
        <w:rPr>
          <w:rFonts w:asciiTheme="minorHAnsi" w:hAnsiTheme="minorHAnsi" w:cstheme="minorHAnsi"/>
          <w:color w:val="000000" w:themeColor="text1"/>
        </w:rPr>
        <w:t>u</w:t>
      </w:r>
      <w:r w:rsidRPr="005D40D8">
        <w:rPr>
          <w:rFonts w:asciiTheme="minorHAnsi" w:hAnsiTheme="minorHAnsi" w:cstheme="minorHAnsi"/>
          <w:color w:val="000000" w:themeColor="text1"/>
        </w:rPr>
        <w:t xml:space="preserve"> opinii i uzgodnień do projektu planu ogólnego</w:t>
      </w:r>
      <w:r w:rsidR="00887FC0" w:rsidRPr="005D40D8">
        <w:rPr>
          <w:rFonts w:asciiTheme="minorHAnsi" w:hAnsiTheme="minorHAnsi" w:cstheme="minorHAnsi"/>
          <w:color w:val="000000" w:themeColor="text1"/>
        </w:rPr>
        <w:t>,</w:t>
      </w:r>
    </w:p>
    <w:p w14:paraId="31FBA9FE" w14:textId="026D7B2C" w:rsidR="00D46626" w:rsidRPr="005D40D8" w:rsidRDefault="00D46626" w:rsidP="000A5D40">
      <w:pPr>
        <w:pStyle w:val="Akapitzlist"/>
        <w:numPr>
          <w:ilvl w:val="0"/>
          <w:numId w:val="21"/>
        </w:numPr>
        <w:suppressAutoHyphens w:val="0"/>
        <w:spacing w:after="0"/>
        <w:ind w:left="1701" w:hanging="283"/>
        <w:jc w:val="both"/>
        <w:rPr>
          <w:rFonts w:asciiTheme="minorHAnsi" w:hAnsiTheme="minorHAnsi" w:cstheme="minorHAnsi"/>
          <w:color w:val="000000" w:themeColor="text1"/>
          <w:lang w:eastAsia="en-US"/>
        </w:rPr>
      </w:pPr>
      <w:r w:rsidRPr="005D40D8">
        <w:rPr>
          <w:rFonts w:asciiTheme="minorHAnsi" w:hAnsiTheme="minorHAnsi" w:cstheme="minorHAnsi"/>
          <w:color w:val="000000" w:themeColor="text1"/>
        </w:rPr>
        <w:t xml:space="preserve">projektów ogłoszeń zawiadamiających o rozpoczęciu konsultacji – 1 komplet </w:t>
      </w:r>
      <w:r w:rsidR="00CB7B66">
        <w:rPr>
          <w:rFonts w:asciiTheme="minorHAnsi" w:hAnsiTheme="minorHAnsi" w:cstheme="minorHAnsi"/>
          <w:color w:val="000000" w:themeColor="text1"/>
        </w:rPr>
        <w:br/>
      </w:r>
      <w:r w:rsidRPr="005D40D8">
        <w:rPr>
          <w:rFonts w:asciiTheme="minorHAnsi" w:hAnsiTheme="minorHAnsi" w:cstheme="minorHAnsi"/>
          <w:color w:val="000000" w:themeColor="text1"/>
        </w:rPr>
        <w:t>w</w:t>
      </w:r>
      <w:r w:rsidR="00CB7B66">
        <w:rPr>
          <w:rFonts w:asciiTheme="minorHAnsi" w:hAnsiTheme="minorHAnsi" w:cstheme="minorHAnsi"/>
          <w:color w:val="000000" w:themeColor="text1"/>
        </w:rPr>
        <w:t xml:space="preserve"> </w:t>
      </w:r>
      <w:r w:rsidRPr="005D40D8">
        <w:rPr>
          <w:rFonts w:asciiTheme="minorHAnsi" w:hAnsiTheme="minorHAnsi" w:cstheme="minorHAnsi"/>
          <w:color w:val="000000" w:themeColor="text1"/>
        </w:rPr>
        <w:t xml:space="preserve">formie cyfrowej (teksty w formacie </w:t>
      </w:r>
      <w:r w:rsidR="00B12168" w:rsidRPr="005D40D8">
        <w:rPr>
          <w:rFonts w:asciiTheme="minorHAnsi" w:hAnsiTheme="minorHAnsi" w:cstheme="minorHAnsi"/>
          <w:color w:val="000000" w:themeColor="text1"/>
        </w:rPr>
        <w:t>DOC</w:t>
      </w:r>
      <w:r w:rsidRPr="005D40D8">
        <w:rPr>
          <w:rFonts w:asciiTheme="minorHAnsi" w:hAnsiTheme="minorHAnsi" w:cstheme="minorHAnsi"/>
          <w:color w:val="000000" w:themeColor="text1"/>
        </w:rPr>
        <w:t>)</w:t>
      </w:r>
      <w:r w:rsidR="00887FC0" w:rsidRPr="005D40D8">
        <w:rPr>
          <w:rFonts w:asciiTheme="minorHAnsi" w:hAnsiTheme="minorHAnsi" w:cstheme="minorHAnsi"/>
          <w:color w:val="000000" w:themeColor="text1"/>
        </w:rPr>
        <w:t>,</w:t>
      </w:r>
    </w:p>
    <w:p w14:paraId="4D1878C2" w14:textId="083E7D0C" w:rsidR="00D46626" w:rsidRPr="00936D91" w:rsidRDefault="00D46626" w:rsidP="000A5D40">
      <w:pPr>
        <w:pStyle w:val="Akapitzlist"/>
        <w:numPr>
          <w:ilvl w:val="0"/>
          <w:numId w:val="21"/>
        </w:numPr>
        <w:suppressAutoHyphens w:val="0"/>
        <w:spacing w:after="0"/>
        <w:ind w:left="1701" w:hanging="283"/>
        <w:jc w:val="both"/>
        <w:rPr>
          <w:rFonts w:asciiTheme="minorHAnsi" w:hAnsiTheme="minorHAnsi" w:cstheme="minorHAnsi"/>
          <w:color w:val="000000" w:themeColor="text1"/>
          <w:lang w:eastAsia="en-US"/>
        </w:rPr>
      </w:pPr>
      <w:r w:rsidRPr="005D40D8">
        <w:rPr>
          <w:rFonts w:asciiTheme="minorHAnsi" w:hAnsiTheme="minorHAnsi" w:cstheme="minorHAnsi"/>
          <w:color w:val="000000" w:themeColor="text1"/>
        </w:rPr>
        <w:t xml:space="preserve">propozycji komunikatów dotyczących konsultacji społecznych projektu planu </w:t>
      </w:r>
      <w:r w:rsidRPr="00936D91">
        <w:rPr>
          <w:rFonts w:asciiTheme="minorHAnsi" w:hAnsiTheme="minorHAnsi" w:cstheme="minorHAnsi"/>
          <w:color w:val="000000" w:themeColor="text1"/>
        </w:rPr>
        <w:t xml:space="preserve">ogólnego na strony internetowe (tekst w formacie </w:t>
      </w:r>
      <w:r w:rsidR="00B12168" w:rsidRPr="00936D91">
        <w:rPr>
          <w:rFonts w:asciiTheme="minorHAnsi" w:hAnsiTheme="minorHAnsi" w:cstheme="minorHAnsi"/>
          <w:color w:val="000000" w:themeColor="text1"/>
        </w:rPr>
        <w:t>DOC</w:t>
      </w:r>
      <w:r w:rsidRPr="00936D91">
        <w:rPr>
          <w:rFonts w:asciiTheme="minorHAnsi" w:hAnsiTheme="minorHAnsi" w:cstheme="minorHAnsi"/>
          <w:color w:val="000000" w:themeColor="text1"/>
        </w:rPr>
        <w:t>);</w:t>
      </w:r>
    </w:p>
    <w:p w14:paraId="12CAF93A" w14:textId="7B35EEB5" w:rsidR="0012600E" w:rsidRPr="005D40D8" w:rsidRDefault="0092202D" w:rsidP="000A5D40">
      <w:pPr>
        <w:numPr>
          <w:ilvl w:val="0"/>
          <w:numId w:val="9"/>
        </w:numPr>
        <w:spacing w:after="0" w:line="300" w:lineRule="atLeast"/>
        <w:ind w:left="992" w:hanging="283"/>
        <w:jc w:val="both"/>
        <w:rPr>
          <w:rFonts w:asciiTheme="minorHAnsi" w:hAnsiTheme="minorHAnsi" w:cstheme="minorHAnsi"/>
          <w:bCs/>
          <w:color w:val="000000" w:themeColor="text1"/>
        </w:rPr>
      </w:pPr>
      <w:r w:rsidRPr="00936D91">
        <w:rPr>
          <w:rFonts w:asciiTheme="minorHAnsi" w:hAnsiTheme="minorHAnsi" w:cstheme="minorHAnsi"/>
          <w:b/>
          <w:color w:val="000000" w:themeColor="text1"/>
        </w:rPr>
        <w:t xml:space="preserve">ETAP 5 – w terminie </w:t>
      </w:r>
      <w:r w:rsidR="00875F2E">
        <w:rPr>
          <w:rFonts w:asciiTheme="minorHAnsi" w:hAnsiTheme="minorHAnsi" w:cstheme="minorHAnsi"/>
          <w:b/>
          <w:color w:val="000000" w:themeColor="text1"/>
        </w:rPr>
        <w:t>360</w:t>
      </w:r>
      <w:r w:rsidR="00875F2E" w:rsidRPr="0023090A">
        <w:rPr>
          <w:rFonts w:asciiTheme="minorHAnsi" w:hAnsiTheme="minorHAnsi" w:cstheme="minorHAnsi"/>
          <w:b/>
          <w:color w:val="000000" w:themeColor="text1"/>
        </w:rPr>
        <w:t xml:space="preserve"> </w:t>
      </w:r>
      <w:r w:rsidR="00936D91" w:rsidRPr="0023090A">
        <w:rPr>
          <w:rFonts w:asciiTheme="minorHAnsi" w:hAnsiTheme="minorHAnsi" w:cstheme="minorHAnsi"/>
          <w:b/>
          <w:color w:val="000000" w:themeColor="text1"/>
        </w:rPr>
        <w:t>dni</w:t>
      </w:r>
      <w:r w:rsidR="00791292" w:rsidRPr="0023090A">
        <w:rPr>
          <w:rFonts w:asciiTheme="minorHAnsi" w:hAnsiTheme="minorHAnsi" w:cstheme="minorHAnsi"/>
          <w:b/>
          <w:color w:val="000000" w:themeColor="text1"/>
        </w:rPr>
        <w:t xml:space="preserve"> od dnia podpisania umowy</w:t>
      </w:r>
      <w:r w:rsidR="00902C96" w:rsidRPr="0023090A">
        <w:rPr>
          <w:rFonts w:asciiTheme="minorHAnsi" w:hAnsiTheme="minorHAnsi" w:cstheme="minorHAnsi"/>
          <w:b/>
          <w:color w:val="000000" w:themeColor="text1"/>
        </w:rPr>
        <w:t>,</w:t>
      </w:r>
      <w:r w:rsidRPr="00936D91">
        <w:rPr>
          <w:rFonts w:asciiTheme="minorHAnsi" w:hAnsiTheme="minorHAnsi" w:cstheme="minorHAnsi"/>
          <w:bCs/>
          <w:color w:val="000000" w:themeColor="text1"/>
        </w:rPr>
        <w:t xml:space="preserve"> obejmujący</w:t>
      </w:r>
      <w:r w:rsidRPr="005D40D8">
        <w:rPr>
          <w:rFonts w:asciiTheme="minorHAnsi" w:hAnsiTheme="minorHAnsi" w:cstheme="minorHAnsi"/>
          <w:bCs/>
          <w:color w:val="000000" w:themeColor="text1"/>
        </w:rPr>
        <w:t xml:space="preserve"> wprowadzenie zmian do projektu planu ogólnego po konsultacjach społecznych oraz przekazanie raportu podsumowującego przebieg konsultacji społecznych, o którym mowa w art. 8k ust. 2 ustawy, w tym wykazu zgłoszonych uwag wraz z propozycją rozpatrzenia i uzasadnieniem do konsultacji z Zamawiającym;</w:t>
      </w:r>
    </w:p>
    <w:p w14:paraId="24A51256" w14:textId="6C8F1579" w:rsidR="005D4197" w:rsidRPr="00936D91" w:rsidRDefault="0092202D" w:rsidP="000A5D40">
      <w:pPr>
        <w:numPr>
          <w:ilvl w:val="0"/>
          <w:numId w:val="9"/>
        </w:numPr>
        <w:spacing w:after="0" w:line="300" w:lineRule="atLeast"/>
        <w:ind w:left="992" w:hanging="283"/>
        <w:jc w:val="both"/>
        <w:rPr>
          <w:rFonts w:asciiTheme="minorHAnsi" w:hAnsiTheme="minorHAnsi" w:cstheme="minorHAnsi"/>
          <w:bCs/>
          <w:color w:val="000000" w:themeColor="text1"/>
        </w:rPr>
      </w:pPr>
      <w:r w:rsidRPr="00936D91">
        <w:rPr>
          <w:rFonts w:asciiTheme="minorHAnsi" w:hAnsiTheme="minorHAnsi" w:cstheme="minorHAnsi"/>
          <w:b/>
          <w:color w:val="000000" w:themeColor="text1"/>
        </w:rPr>
        <w:t xml:space="preserve">ETAP </w:t>
      </w:r>
      <w:r w:rsidR="005D4197" w:rsidRPr="00936D91">
        <w:rPr>
          <w:rFonts w:asciiTheme="minorHAnsi" w:hAnsiTheme="minorHAnsi" w:cstheme="minorHAnsi"/>
          <w:b/>
          <w:color w:val="000000" w:themeColor="text1"/>
        </w:rPr>
        <w:t>6</w:t>
      </w:r>
      <w:r w:rsidRPr="00936D91">
        <w:rPr>
          <w:rFonts w:asciiTheme="minorHAnsi" w:hAnsiTheme="minorHAnsi" w:cstheme="minorHAnsi"/>
          <w:b/>
          <w:color w:val="000000" w:themeColor="text1"/>
        </w:rPr>
        <w:t xml:space="preserve"> – w terminie </w:t>
      </w:r>
      <w:r w:rsidR="00875F2E">
        <w:rPr>
          <w:rFonts w:asciiTheme="minorHAnsi" w:hAnsiTheme="minorHAnsi" w:cstheme="minorHAnsi"/>
          <w:b/>
          <w:color w:val="000000" w:themeColor="text1"/>
        </w:rPr>
        <w:t>390</w:t>
      </w:r>
      <w:r w:rsidR="00875F2E" w:rsidRPr="0023090A">
        <w:rPr>
          <w:rFonts w:asciiTheme="minorHAnsi" w:hAnsiTheme="minorHAnsi" w:cstheme="minorHAnsi"/>
          <w:b/>
          <w:color w:val="000000" w:themeColor="text1"/>
        </w:rPr>
        <w:t xml:space="preserve"> </w:t>
      </w:r>
      <w:r w:rsidR="00936D91" w:rsidRPr="0023090A">
        <w:rPr>
          <w:rFonts w:asciiTheme="minorHAnsi" w:hAnsiTheme="minorHAnsi" w:cstheme="minorHAnsi"/>
          <w:b/>
          <w:color w:val="000000" w:themeColor="text1"/>
        </w:rPr>
        <w:t>dni</w:t>
      </w:r>
      <w:r w:rsidR="00791292" w:rsidRPr="0023090A">
        <w:rPr>
          <w:rFonts w:asciiTheme="minorHAnsi" w:hAnsiTheme="minorHAnsi" w:cstheme="minorHAnsi"/>
          <w:b/>
          <w:color w:val="000000" w:themeColor="text1"/>
        </w:rPr>
        <w:t xml:space="preserve"> od dnia podpisania umowy</w:t>
      </w:r>
      <w:r w:rsidR="00DF6E79" w:rsidRPr="0023090A">
        <w:rPr>
          <w:rFonts w:asciiTheme="minorHAnsi" w:hAnsiTheme="minorHAnsi" w:cstheme="minorHAnsi"/>
          <w:b/>
          <w:color w:val="000000" w:themeColor="text1"/>
        </w:rPr>
        <w:t>,</w:t>
      </w:r>
      <w:r w:rsidRPr="00936D91">
        <w:rPr>
          <w:rFonts w:asciiTheme="minorHAnsi" w:hAnsiTheme="minorHAnsi" w:cstheme="minorHAnsi"/>
          <w:bCs/>
          <w:color w:val="000000" w:themeColor="text1"/>
        </w:rPr>
        <w:t xml:space="preserve"> </w:t>
      </w:r>
      <w:r w:rsidR="005D4197" w:rsidRPr="00936D91">
        <w:rPr>
          <w:rFonts w:asciiTheme="minorHAnsi" w:hAnsiTheme="minorHAnsi" w:cstheme="minorHAnsi"/>
          <w:color w:val="000000" w:themeColor="text1"/>
        </w:rPr>
        <w:t>obejmujący przygotowanie projektu planu ogólnego do uchwalenia oraz przekazanie</w:t>
      </w:r>
      <w:r w:rsidR="005D4197" w:rsidRPr="00936D91">
        <w:rPr>
          <w:rFonts w:asciiTheme="minorHAnsi" w:hAnsiTheme="minorHAnsi" w:cstheme="minorHAnsi"/>
          <w:bCs/>
          <w:color w:val="000000" w:themeColor="text1"/>
        </w:rPr>
        <w:t>:</w:t>
      </w:r>
    </w:p>
    <w:p w14:paraId="7B339F50" w14:textId="5B0BF0D8" w:rsidR="005D4197" w:rsidRPr="00936D91" w:rsidRDefault="005D4197" w:rsidP="000A5D40">
      <w:pPr>
        <w:pStyle w:val="Akapitzlist"/>
        <w:numPr>
          <w:ilvl w:val="0"/>
          <w:numId w:val="23"/>
        </w:numPr>
        <w:spacing w:after="0"/>
        <w:ind w:left="1701" w:hanging="283"/>
        <w:jc w:val="both"/>
        <w:rPr>
          <w:rFonts w:asciiTheme="minorHAnsi" w:hAnsiTheme="minorHAnsi" w:cstheme="minorHAnsi"/>
          <w:color w:val="000000" w:themeColor="text1"/>
          <w:lang w:eastAsia="en-US"/>
        </w:rPr>
      </w:pPr>
      <w:r w:rsidRPr="00936D91">
        <w:rPr>
          <w:rFonts w:asciiTheme="minorHAnsi" w:hAnsiTheme="minorHAnsi" w:cstheme="minorHAnsi"/>
          <w:color w:val="000000" w:themeColor="text1"/>
          <w:lang w:eastAsia="en-US"/>
        </w:rPr>
        <w:t>projektu uchwały uchwalającej plan ogólny</w:t>
      </w:r>
      <w:r w:rsidR="00DF6E79" w:rsidRPr="00936D91">
        <w:rPr>
          <w:rFonts w:asciiTheme="minorHAnsi" w:hAnsiTheme="minorHAnsi" w:cstheme="minorHAnsi"/>
          <w:color w:val="000000" w:themeColor="text1"/>
          <w:lang w:eastAsia="en-US"/>
        </w:rPr>
        <w:t xml:space="preserve"> </w:t>
      </w:r>
      <w:r w:rsidR="00117258" w:rsidRPr="00936D91">
        <w:rPr>
          <w:rFonts w:asciiTheme="minorHAnsi" w:hAnsiTheme="minorHAnsi" w:cstheme="minorHAnsi"/>
          <w:color w:val="000000" w:themeColor="text1"/>
          <w:lang w:eastAsia="en-US"/>
        </w:rPr>
        <w:t>(</w:t>
      </w:r>
      <w:r w:rsidR="00B12168" w:rsidRPr="00936D91">
        <w:rPr>
          <w:rFonts w:asciiTheme="minorHAnsi" w:hAnsiTheme="minorHAnsi" w:cstheme="minorHAnsi"/>
          <w:color w:val="000000" w:themeColor="text1"/>
          <w:lang w:eastAsia="en-US"/>
        </w:rPr>
        <w:t>DOC</w:t>
      </w:r>
      <w:r w:rsidR="00DF6E79" w:rsidRPr="00936D91">
        <w:rPr>
          <w:rFonts w:asciiTheme="minorHAnsi" w:hAnsiTheme="minorHAnsi" w:cstheme="minorHAnsi"/>
          <w:color w:val="000000" w:themeColor="text1"/>
          <w:lang w:eastAsia="en-US"/>
        </w:rPr>
        <w:t xml:space="preserve"> i </w:t>
      </w:r>
      <w:r w:rsidR="00B12168" w:rsidRPr="00936D91">
        <w:rPr>
          <w:rFonts w:asciiTheme="minorHAnsi" w:hAnsiTheme="minorHAnsi" w:cstheme="minorHAnsi"/>
          <w:color w:val="000000" w:themeColor="text1"/>
          <w:lang w:eastAsia="en-US"/>
        </w:rPr>
        <w:t>PDF</w:t>
      </w:r>
      <w:r w:rsidR="00DF6E79" w:rsidRPr="00936D91">
        <w:rPr>
          <w:rFonts w:asciiTheme="minorHAnsi" w:hAnsiTheme="minorHAnsi" w:cstheme="minorHAnsi"/>
          <w:color w:val="000000" w:themeColor="text1"/>
          <w:lang w:eastAsia="en-US"/>
        </w:rPr>
        <w:t>)</w:t>
      </w:r>
    </w:p>
    <w:p w14:paraId="7D7E9EA8" w14:textId="7378CF54" w:rsidR="00DF6E79" w:rsidRPr="00936D91" w:rsidRDefault="00DF6E79" w:rsidP="000A5D40">
      <w:pPr>
        <w:pStyle w:val="Akapitzlist"/>
        <w:numPr>
          <w:ilvl w:val="0"/>
          <w:numId w:val="23"/>
        </w:numPr>
        <w:spacing w:after="0"/>
        <w:ind w:left="1701" w:hanging="283"/>
        <w:jc w:val="both"/>
        <w:rPr>
          <w:rFonts w:asciiTheme="minorHAnsi" w:hAnsiTheme="minorHAnsi" w:cstheme="minorHAnsi"/>
          <w:color w:val="000000" w:themeColor="text1"/>
          <w:lang w:eastAsia="en-US"/>
        </w:rPr>
      </w:pPr>
      <w:r w:rsidRPr="00936D91">
        <w:rPr>
          <w:rFonts w:asciiTheme="minorHAnsi" w:hAnsiTheme="minorHAnsi" w:cstheme="minorHAnsi"/>
          <w:color w:val="000000" w:themeColor="text1"/>
          <w:lang w:eastAsia="en-US"/>
        </w:rPr>
        <w:t xml:space="preserve">uzasadnienia do uchwały uchwalającej plan ogólny w wersji elektronicznej (tekst w formatach </w:t>
      </w:r>
      <w:r w:rsidR="00B12168" w:rsidRPr="00936D91">
        <w:rPr>
          <w:rFonts w:asciiTheme="minorHAnsi" w:hAnsiTheme="minorHAnsi" w:cstheme="minorHAnsi"/>
          <w:color w:val="000000" w:themeColor="text1"/>
          <w:lang w:eastAsia="en-US"/>
        </w:rPr>
        <w:t>DOC</w:t>
      </w:r>
      <w:r w:rsidRPr="00936D91">
        <w:rPr>
          <w:rFonts w:asciiTheme="minorHAnsi" w:hAnsiTheme="minorHAnsi" w:cstheme="minorHAnsi"/>
          <w:color w:val="000000" w:themeColor="text1"/>
          <w:lang w:eastAsia="en-US"/>
        </w:rPr>
        <w:t xml:space="preserve"> i </w:t>
      </w:r>
      <w:r w:rsidR="00B12168" w:rsidRPr="00936D91">
        <w:rPr>
          <w:rFonts w:asciiTheme="minorHAnsi" w:hAnsiTheme="minorHAnsi" w:cstheme="minorHAnsi"/>
          <w:color w:val="000000" w:themeColor="text1"/>
          <w:lang w:eastAsia="en-US"/>
        </w:rPr>
        <w:t>PDF</w:t>
      </w:r>
      <w:r w:rsidRPr="00936D91">
        <w:rPr>
          <w:rFonts w:asciiTheme="minorHAnsi" w:hAnsiTheme="minorHAnsi" w:cstheme="minorHAnsi"/>
          <w:color w:val="000000" w:themeColor="text1"/>
          <w:lang w:eastAsia="en-US"/>
        </w:rPr>
        <w:t xml:space="preserve">, rysunki w formatach </w:t>
      </w:r>
      <w:r w:rsidR="00B12168" w:rsidRPr="00936D91">
        <w:rPr>
          <w:rFonts w:asciiTheme="minorHAnsi" w:hAnsiTheme="minorHAnsi" w:cstheme="minorHAnsi"/>
          <w:color w:val="000000" w:themeColor="text1"/>
          <w:lang w:eastAsia="en-US"/>
        </w:rPr>
        <w:t>JPG</w:t>
      </w:r>
      <w:r w:rsidR="00C10312" w:rsidRPr="00936D91">
        <w:rPr>
          <w:rFonts w:asciiTheme="minorHAnsi" w:hAnsiTheme="minorHAnsi" w:cstheme="minorHAnsi"/>
          <w:color w:val="000000" w:themeColor="text1"/>
          <w:lang w:eastAsia="en-US"/>
        </w:rPr>
        <w:t xml:space="preserve">, </w:t>
      </w:r>
      <w:r w:rsidR="00B12168" w:rsidRPr="00936D91">
        <w:rPr>
          <w:rFonts w:asciiTheme="minorHAnsi" w:hAnsiTheme="minorHAnsi" w:cstheme="minorHAnsi"/>
          <w:color w:val="000000" w:themeColor="text1"/>
          <w:lang w:eastAsia="en-US"/>
        </w:rPr>
        <w:t xml:space="preserve">PDF </w:t>
      </w:r>
      <w:r w:rsidRPr="00936D91">
        <w:rPr>
          <w:rFonts w:asciiTheme="minorHAnsi" w:hAnsiTheme="minorHAnsi" w:cstheme="minorHAnsi"/>
          <w:color w:val="000000" w:themeColor="text1"/>
          <w:lang w:eastAsia="en-US"/>
        </w:rPr>
        <w:t xml:space="preserve">i </w:t>
      </w:r>
      <w:proofErr w:type="spellStart"/>
      <w:r w:rsidR="00B12168" w:rsidRPr="00936D91">
        <w:rPr>
          <w:rFonts w:asciiTheme="minorHAnsi" w:hAnsiTheme="minorHAnsi" w:cstheme="minorHAnsi"/>
          <w:color w:val="000000" w:themeColor="text1"/>
          <w:lang w:eastAsia="en-US"/>
        </w:rPr>
        <w:t>GeoTiff</w:t>
      </w:r>
      <w:proofErr w:type="spellEnd"/>
      <w:r w:rsidR="00B12168" w:rsidRPr="00936D91">
        <w:rPr>
          <w:rFonts w:asciiTheme="minorHAnsi" w:hAnsiTheme="minorHAnsi" w:cstheme="minorHAnsi"/>
          <w:color w:val="000000" w:themeColor="text1"/>
          <w:lang w:eastAsia="en-US"/>
        </w:rPr>
        <w:t xml:space="preserve"> </w:t>
      </w:r>
      <w:r w:rsidR="008B0AAD" w:rsidRPr="00936D91">
        <w:rPr>
          <w:rFonts w:asciiTheme="minorHAnsi" w:hAnsiTheme="minorHAnsi" w:cstheme="minorHAnsi"/>
          <w:color w:val="000000" w:themeColor="text1"/>
        </w:rPr>
        <w:t>oraz w wersji papierowej w skali 1:10000</w:t>
      </w:r>
      <w:r w:rsidRPr="00936D91">
        <w:rPr>
          <w:rFonts w:asciiTheme="minorHAnsi" w:hAnsiTheme="minorHAnsi" w:cstheme="minorHAnsi"/>
          <w:color w:val="000000" w:themeColor="text1"/>
          <w:lang w:eastAsia="en-US"/>
        </w:rPr>
        <w:t>)</w:t>
      </w:r>
    </w:p>
    <w:p w14:paraId="0673B51B" w14:textId="29B62BBC" w:rsidR="005D4197" w:rsidRPr="00936D91" w:rsidRDefault="00DF6E79" w:rsidP="000A5D40">
      <w:pPr>
        <w:pStyle w:val="Akapitzlist"/>
        <w:numPr>
          <w:ilvl w:val="0"/>
          <w:numId w:val="23"/>
        </w:numPr>
        <w:suppressAutoHyphens w:val="0"/>
        <w:spacing w:after="0"/>
        <w:ind w:left="1701" w:hanging="283"/>
        <w:jc w:val="both"/>
        <w:rPr>
          <w:rFonts w:asciiTheme="minorHAnsi" w:hAnsiTheme="minorHAnsi" w:cstheme="minorHAnsi"/>
          <w:color w:val="000000" w:themeColor="text1"/>
          <w:lang w:eastAsia="en-US"/>
        </w:rPr>
      </w:pPr>
      <w:r w:rsidRPr="00936D91">
        <w:rPr>
          <w:rFonts w:asciiTheme="minorHAnsi" w:hAnsiTheme="minorHAnsi" w:cstheme="minorHAnsi"/>
          <w:color w:val="000000" w:themeColor="text1"/>
        </w:rPr>
        <w:t xml:space="preserve">załącznika do uchwały – </w:t>
      </w:r>
      <w:r w:rsidR="005D4197" w:rsidRPr="00936D91">
        <w:rPr>
          <w:rFonts w:asciiTheme="minorHAnsi" w:hAnsiTheme="minorHAnsi" w:cstheme="minorHAnsi"/>
          <w:color w:val="000000" w:themeColor="text1"/>
        </w:rPr>
        <w:t>projektu planu ogólnego (</w:t>
      </w:r>
      <w:r w:rsidR="00B12168" w:rsidRPr="00936D91">
        <w:rPr>
          <w:rFonts w:asciiTheme="minorHAnsi" w:hAnsiTheme="minorHAnsi" w:cstheme="minorHAnsi"/>
          <w:color w:val="000000" w:themeColor="text1"/>
        </w:rPr>
        <w:t xml:space="preserve">GML </w:t>
      </w:r>
      <w:r w:rsidR="00C10312" w:rsidRPr="00936D91">
        <w:rPr>
          <w:rFonts w:asciiTheme="minorHAnsi" w:hAnsiTheme="minorHAnsi" w:cstheme="minorHAnsi"/>
          <w:color w:val="000000" w:themeColor="text1"/>
        </w:rPr>
        <w:t xml:space="preserve">oraz zobrazowanie w formacie </w:t>
      </w:r>
      <w:r w:rsidR="00B12168" w:rsidRPr="00936D91">
        <w:rPr>
          <w:rFonts w:asciiTheme="minorHAnsi" w:hAnsiTheme="minorHAnsi" w:cstheme="minorHAnsi"/>
          <w:color w:val="000000" w:themeColor="text1"/>
        </w:rPr>
        <w:t>PDF</w:t>
      </w:r>
      <w:r w:rsidR="005D4197" w:rsidRPr="00936D91">
        <w:rPr>
          <w:rFonts w:asciiTheme="minorHAnsi" w:hAnsiTheme="minorHAnsi" w:cstheme="minorHAnsi"/>
          <w:color w:val="000000" w:themeColor="text1"/>
        </w:rPr>
        <w:t>),</w:t>
      </w:r>
    </w:p>
    <w:p w14:paraId="62648069" w14:textId="6E854DD7" w:rsidR="00887FC0" w:rsidRPr="00936D91" w:rsidRDefault="00DF6E79" w:rsidP="000A5D40">
      <w:pPr>
        <w:pStyle w:val="Akapitzlist"/>
        <w:numPr>
          <w:ilvl w:val="0"/>
          <w:numId w:val="23"/>
        </w:numPr>
        <w:suppressAutoHyphens w:val="0"/>
        <w:spacing w:after="0" w:line="300" w:lineRule="atLeast"/>
        <w:ind w:left="1701" w:hanging="283"/>
        <w:jc w:val="both"/>
        <w:rPr>
          <w:rFonts w:asciiTheme="minorHAnsi" w:hAnsiTheme="minorHAnsi" w:cstheme="minorHAnsi"/>
          <w:bCs/>
          <w:color w:val="000000" w:themeColor="text1"/>
        </w:rPr>
      </w:pPr>
      <w:r w:rsidRPr="00936D91">
        <w:rPr>
          <w:rFonts w:asciiTheme="minorHAnsi" w:hAnsiTheme="minorHAnsi" w:cstheme="minorHAnsi"/>
          <w:color w:val="000000" w:themeColor="text1"/>
          <w:lang w:eastAsia="en-US"/>
        </w:rPr>
        <w:t>dokumentacji prac planistycznych w wersji elektronicznej</w:t>
      </w:r>
      <w:r w:rsidR="00C10312" w:rsidRPr="00936D91">
        <w:rPr>
          <w:rFonts w:asciiTheme="minorHAnsi" w:hAnsiTheme="minorHAnsi" w:cstheme="minorHAnsi"/>
          <w:color w:val="000000" w:themeColor="text1"/>
          <w:lang w:eastAsia="en-US"/>
        </w:rPr>
        <w:t>;</w:t>
      </w:r>
    </w:p>
    <w:p w14:paraId="2DE0C144" w14:textId="5DBE14B3" w:rsidR="00EB552D" w:rsidRPr="00936D91" w:rsidRDefault="00A4777C" w:rsidP="002B0180">
      <w:pPr>
        <w:numPr>
          <w:ilvl w:val="0"/>
          <w:numId w:val="9"/>
        </w:numPr>
        <w:spacing w:after="120" w:line="300" w:lineRule="atLeast"/>
        <w:ind w:left="992" w:hanging="283"/>
        <w:jc w:val="both"/>
        <w:rPr>
          <w:rFonts w:asciiTheme="minorHAnsi" w:hAnsiTheme="minorHAnsi" w:cstheme="minorHAnsi"/>
          <w:b/>
          <w:color w:val="000000" w:themeColor="text1"/>
        </w:rPr>
      </w:pPr>
      <w:r w:rsidRPr="00936D91">
        <w:rPr>
          <w:rFonts w:asciiTheme="minorHAnsi" w:hAnsiTheme="minorHAnsi" w:cstheme="minorHAnsi"/>
          <w:b/>
          <w:color w:val="000000" w:themeColor="text1"/>
        </w:rPr>
        <w:t xml:space="preserve">ETAP </w:t>
      </w:r>
      <w:r w:rsidR="00DF6E79" w:rsidRPr="00936D91">
        <w:rPr>
          <w:rFonts w:asciiTheme="minorHAnsi" w:hAnsiTheme="minorHAnsi" w:cstheme="minorHAnsi"/>
          <w:b/>
          <w:color w:val="000000" w:themeColor="text1"/>
        </w:rPr>
        <w:t>7</w:t>
      </w:r>
      <w:r w:rsidRPr="00936D91">
        <w:rPr>
          <w:rFonts w:asciiTheme="minorHAnsi" w:hAnsiTheme="minorHAnsi" w:cstheme="minorHAnsi"/>
          <w:b/>
          <w:color w:val="000000" w:themeColor="text1"/>
        </w:rPr>
        <w:t xml:space="preserve"> – </w:t>
      </w:r>
      <w:r w:rsidR="002B0180" w:rsidRPr="00936D91">
        <w:rPr>
          <w:rFonts w:asciiTheme="minorHAnsi" w:hAnsiTheme="minorHAnsi" w:cstheme="minorHAnsi"/>
          <w:b/>
          <w:color w:val="000000" w:themeColor="text1"/>
        </w:rPr>
        <w:t xml:space="preserve">w terminie </w:t>
      </w:r>
      <w:r w:rsidR="004D701F">
        <w:rPr>
          <w:rFonts w:asciiTheme="minorHAnsi" w:hAnsiTheme="minorHAnsi" w:cstheme="minorHAnsi"/>
          <w:b/>
          <w:color w:val="000000" w:themeColor="text1"/>
        </w:rPr>
        <w:t>410</w:t>
      </w:r>
      <w:r w:rsidR="004D701F" w:rsidRPr="00936D91">
        <w:rPr>
          <w:rFonts w:asciiTheme="minorHAnsi" w:hAnsiTheme="minorHAnsi" w:cstheme="minorHAnsi"/>
          <w:b/>
          <w:color w:val="000000" w:themeColor="text1"/>
        </w:rPr>
        <w:t xml:space="preserve"> </w:t>
      </w:r>
      <w:r w:rsidR="002B0180" w:rsidRPr="00936D91">
        <w:rPr>
          <w:rFonts w:asciiTheme="minorHAnsi" w:hAnsiTheme="minorHAnsi" w:cstheme="minorHAnsi"/>
          <w:b/>
          <w:color w:val="000000" w:themeColor="text1"/>
        </w:rPr>
        <w:t xml:space="preserve">dni od dnia podpisania umowy </w:t>
      </w:r>
      <w:r w:rsidR="002B0180" w:rsidRPr="0023090A">
        <w:rPr>
          <w:rFonts w:asciiTheme="minorHAnsi" w:hAnsiTheme="minorHAnsi" w:cstheme="minorHAnsi"/>
          <w:bCs/>
          <w:color w:val="000000" w:themeColor="text1"/>
        </w:rPr>
        <w:t xml:space="preserve">obejmujący </w:t>
      </w:r>
      <w:r w:rsidR="00DF6E79" w:rsidRPr="00936D91">
        <w:rPr>
          <w:rFonts w:asciiTheme="minorHAnsi" w:hAnsiTheme="minorHAnsi" w:cstheme="minorHAnsi"/>
          <w:bCs/>
          <w:color w:val="000000" w:themeColor="text1"/>
        </w:rPr>
        <w:t>przekazanie kompletu materiałów</w:t>
      </w:r>
      <w:r w:rsidR="002B0180" w:rsidRPr="00936D91">
        <w:rPr>
          <w:rFonts w:asciiTheme="minorHAnsi" w:hAnsiTheme="minorHAnsi" w:cstheme="minorHAnsi"/>
          <w:bCs/>
          <w:color w:val="000000" w:themeColor="text1"/>
        </w:rPr>
        <w:t>,</w:t>
      </w:r>
      <w:r w:rsidR="0029533B" w:rsidRPr="00936D91">
        <w:rPr>
          <w:rFonts w:asciiTheme="minorHAnsi" w:hAnsiTheme="minorHAnsi" w:cstheme="minorHAnsi"/>
          <w:bCs/>
          <w:color w:val="000000" w:themeColor="text1"/>
        </w:rPr>
        <w:t xml:space="preserve"> o których </w:t>
      </w:r>
      <w:r w:rsidR="0029533B" w:rsidRPr="0023090A">
        <w:rPr>
          <w:rFonts w:asciiTheme="minorHAnsi" w:hAnsiTheme="minorHAnsi" w:cstheme="minorHAnsi"/>
          <w:bCs/>
          <w:color w:val="000000" w:themeColor="text1"/>
        </w:rPr>
        <w:t xml:space="preserve">mowa </w:t>
      </w:r>
      <w:r w:rsidR="002B0180" w:rsidRPr="0023090A">
        <w:rPr>
          <w:rFonts w:asciiTheme="minorHAnsi" w:hAnsiTheme="minorHAnsi" w:cstheme="minorHAnsi"/>
          <w:bCs/>
          <w:color w:val="000000" w:themeColor="text1"/>
        </w:rPr>
        <w:t>w</w:t>
      </w:r>
      <w:r w:rsidR="0029533B" w:rsidRPr="0023090A">
        <w:rPr>
          <w:rFonts w:asciiTheme="minorHAnsi" w:hAnsiTheme="minorHAnsi" w:cstheme="minorHAnsi"/>
          <w:bCs/>
          <w:color w:val="000000" w:themeColor="text1"/>
        </w:rPr>
        <w:t xml:space="preserve"> załączniku nr 1</w:t>
      </w:r>
      <w:r w:rsidR="0023090A" w:rsidRPr="0023090A">
        <w:rPr>
          <w:rFonts w:asciiTheme="minorHAnsi" w:hAnsiTheme="minorHAnsi" w:cstheme="minorHAnsi"/>
          <w:bCs/>
          <w:color w:val="000000" w:themeColor="text1"/>
        </w:rPr>
        <w:t xml:space="preserve"> do umowy</w:t>
      </w:r>
      <w:r w:rsidR="00DF6E79" w:rsidRPr="0023090A">
        <w:rPr>
          <w:rFonts w:asciiTheme="minorHAnsi" w:hAnsiTheme="minorHAnsi" w:cstheme="minorHAnsi"/>
          <w:bCs/>
          <w:color w:val="000000" w:themeColor="text1"/>
        </w:rPr>
        <w:t xml:space="preserve"> </w:t>
      </w:r>
      <w:r w:rsidR="0029533B" w:rsidRPr="0023090A">
        <w:rPr>
          <w:rFonts w:asciiTheme="minorHAnsi" w:hAnsiTheme="minorHAnsi" w:cstheme="minorHAnsi"/>
          <w:bCs/>
          <w:color w:val="000000" w:themeColor="text1"/>
        </w:rPr>
        <w:t>na</w:t>
      </w:r>
      <w:r w:rsidR="0029533B" w:rsidRPr="00936D91">
        <w:rPr>
          <w:rFonts w:asciiTheme="minorHAnsi" w:hAnsiTheme="minorHAnsi" w:cstheme="minorHAnsi"/>
          <w:bCs/>
          <w:color w:val="000000" w:themeColor="text1"/>
        </w:rPr>
        <w:t xml:space="preserve"> nośniku uzgodnionym z Zamawiającym</w:t>
      </w:r>
      <w:r w:rsidR="00593B4B" w:rsidRPr="00936D91">
        <w:rPr>
          <w:rFonts w:asciiTheme="minorHAnsi" w:hAnsiTheme="minorHAnsi" w:cstheme="minorHAnsi"/>
          <w:bCs/>
          <w:color w:val="000000" w:themeColor="text1"/>
        </w:rPr>
        <w:t>.</w:t>
      </w:r>
      <w:r w:rsidRPr="00936D91">
        <w:rPr>
          <w:rFonts w:asciiTheme="minorHAnsi" w:hAnsiTheme="minorHAnsi" w:cstheme="minorHAnsi"/>
          <w:bCs/>
          <w:color w:val="000000" w:themeColor="text1"/>
        </w:rPr>
        <w:t xml:space="preserve"> </w:t>
      </w:r>
    </w:p>
    <w:p w14:paraId="5E45F9BE" w14:textId="14DA3B1D" w:rsidR="00A97CD7" w:rsidRPr="005D40D8" w:rsidRDefault="00A97CD7" w:rsidP="000A5D40">
      <w:pPr>
        <w:widowControl w:val="0"/>
        <w:numPr>
          <w:ilvl w:val="0"/>
          <w:numId w:val="3"/>
        </w:numPr>
        <w:autoSpaceDN w:val="0"/>
        <w:spacing w:after="0"/>
        <w:ind w:left="284" w:hanging="284"/>
        <w:jc w:val="both"/>
        <w:rPr>
          <w:rFonts w:asciiTheme="minorHAnsi" w:hAnsiTheme="minorHAnsi" w:cstheme="minorHAnsi"/>
          <w:color w:val="000000" w:themeColor="text1"/>
          <w:lang w:eastAsia="en-US"/>
        </w:rPr>
      </w:pPr>
      <w:r w:rsidRPr="00936D91">
        <w:rPr>
          <w:rFonts w:asciiTheme="minorHAnsi" w:hAnsiTheme="minorHAnsi" w:cstheme="minorHAnsi"/>
          <w:color w:val="000000" w:themeColor="text1"/>
        </w:rPr>
        <w:t>Wykonawca będzie przedkładał Zamawiającemu, celem zatwierdzenia, dokumentację składającą się na poszczególne</w:t>
      </w:r>
      <w:r w:rsidRPr="005D40D8">
        <w:rPr>
          <w:rFonts w:asciiTheme="minorHAnsi" w:hAnsiTheme="minorHAnsi" w:cstheme="minorHAnsi"/>
          <w:color w:val="000000" w:themeColor="text1"/>
        </w:rPr>
        <w:t xml:space="preserve"> etapy w zakresie opisanym w § 4 ust. 1 niniejszej Umowy. </w:t>
      </w:r>
    </w:p>
    <w:p w14:paraId="3D8AD906" w14:textId="2A773E3D" w:rsidR="00A97CD7" w:rsidRPr="005D40D8" w:rsidRDefault="00A97CD7" w:rsidP="000A5D40">
      <w:pPr>
        <w:widowControl w:val="0"/>
        <w:numPr>
          <w:ilvl w:val="0"/>
          <w:numId w:val="3"/>
        </w:numPr>
        <w:autoSpaceDN w:val="0"/>
        <w:spacing w:after="0"/>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Zamawiający zaakceptuje przedstawioną dokumentację lub zgłosi uwagi w terminie 14 dni (kalendarzowych) licząc od dnia jej otrzymania. </w:t>
      </w:r>
    </w:p>
    <w:p w14:paraId="12B49459" w14:textId="77777777" w:rsidR="00A97CD7" w:rsidRPr="005D40D8" w:rsidRDefault="00A97CD7" w:rsidP="000A5D40">
      <w:pPr>
        <w:widowControl w:val="0"/>
        <w:numPr>
          <w:ilvl w:val="0"/>
          <w:numId w:val="3"/>
        </w:numPr>
        <w:autoSpaceDN w:val="0"/>
        <w:spacing w:after="0"/>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W przypadku zgłoszenia przez Zamawiającego uwag do przedstawionej dokumentacji, Wykonawca dokona poprawek przedłożonej dokumentacji w terminie określonym przez Zamawiającego jednak nie dłuższym niż 14 dni (kalendarzowych) i przedstawi ponownie Zamawiającemu celem zatwierdzenia. </w:t>
      </w:r>
    </w:p>
    <w:p w14:paraId="34ABD3A7" w14:textId="566A6544" w:rsidR="00A97CD7" w:rsidRPr="005D40D8" w:rsidRDefault="00A97CD7" w:rsidP="000A5D40">
      <w:pPr>
        <w:widowControl w:val="0"/>
        <w:numPr>
          <w:ilvl w:val="0"/>
          <w:numId w:val="3"/>
        </w:numPr>
        <w:autoSpaceDN w:val="0"/>
        <w:spacing w:after="0"/>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W przypadku, o którym mowa w § 4 ust. 4 postanowienia ust. 2-4 stosuje się odpowiednio.</w:t>
      </w:r>
    </w:p>
    <w:p w14:paraId="3EE385C9" w14:textId="77777777" w:rsidR="00A97CD7" w:rsidRPr="005D40D8" w:rsidRDefault="00A97CD7" w:rsidP="000A5D40">
      <w:pPr>
        <w:pStyle w:val="Standard"/>
        <w:numPr>
          <w:ilvl w:val="0"/>
          <w:numId w:val="3"/>
        </w:numPr>
        <w:autoSpaceDN w:val="0"/>
        <w:spacing w:line="276" w:lineRule="auto"/>
        <w:ind w:left="284" w:hanging="284"/>
        <w:jc w:val="both"/>
        <w:rPr>
          <w:rFonts w:asciiTheme="minorHAnsi" w:hAnsiTheme="minorHAnsi" w:cstheme="minorHAnsi"/>
          <w:color w:val="000000" w:themeColor="text1"/>
          <w:sz w:val="22"/>
          <w:szCs w:val="22"/>
        </w:rPr>
      </w:pPr>
      <w:r w:rsidRPr="005D40D8">
        <w:rPr>
          <w:rFonts w:asciiTheme="minorHAnsi" w:hAnsiTheme="minorHAnsi" w:cstheme="minorHAnsi"/>
          <w:color w:val="000000" w:themeColor="text1"/>
          <w:sz w:val="22"/>
          <w:szCs w:val="22"/>
          <w:lang w:eastAsia="pl-PL"/>
        </w:rPr>
        <w:t xml:space="preserve">Po zweryfikowaniu poprawności i kompletności </w:t>
      </w:r>
      <w:r w:rsidRPr="005D40D8">
        <w:rPr>
          <w:rFonts w:asciiTheme="minorHAnsi" w:hAnsiTheme="minorHAnsi" w:cstheme="minorHAnsi"/>
          <w:color w:val="000000" w:themeColor="text1"/>
          <w:sz w:val="22"/>
          <w:szCs w:val="22"/>
        </w:rPr>
        <w:t xml:space="preserve">przedstawionej dokumentacji </w:t>
      </w:r>
      <w:r w:rsidRPr="005D40D8">
        <w:rPr>
          <w:rFonts w:asciiTheme="minorHAnsi" w:hAnsiTheme="minorHAnsi" w:cstheme="minorHAnsi"/>
          <w:color w:val="000000" w:themeColor="text1"/>
          <w:sz w:val="22"/>
          <w:szCs w:val="22"/>
          <w:lang w:eastAsia="pl-PL"/>
        </w:rPr>
        <w:t xml:space="preserve">oraz po usunięciu ewentualnych uwag, Zamawiający dokona odbioru protokolarnego każdego etapu. Z odbioru </w:t>
      </w:r>
      <w:r w:rsidRPr="005D40D8">
        <w:rPr>
          <w:rFonts w:asciiTheme="minorHAnsi" w:hAnsiTheme="minorHAnsi" w:cstheme="minorHAnsi"/>
          <w:color w:val="000000" w:themeColor="text1"/>
          <w:sz w:val="22"/>
          <w:szCs w:val="22"/>
        </w:rPr>
        <w:t xml:space="preserve">każdego etapu </w:t>
      </w:r>
      <w:r w:rsidRPr="005D40D8">
        <w:rPr>
          <w:rFonts w:asciiTheme="minorHAnsi" w:hAnsiTheme="minorHAnsi" w:cstheme="minorHAnsi"/>
          <w:color w:val="000000" w:themeColor="text1"/>
          <w:sz w:val="22"/>
          <w:szCs w:val="22"/>
          <w:lang w:eastAsia="pl-PL"/>
        </w:rPr>
        <w:t>zostanie sporządzony protokół zdawczo-odbiorczy, który będzie stanowił podstawę wystawienia faktury.</w:t>
      </w:r>
    </w:p>
    <w:p w14:paraId="50CA67C9" w14:textId="77777777" w:rsidR="00270011" w:rsidRPr="005D40D8" w:rsidRDefault="00270011" w:rsidP="000A5D40">
      <w:pPr>
        <w:pStyle w:val="Akapitzlist"/>
        <w:numPr>
          <w:ilvl w:val="0"/>
          <w:numId w:val="3"/>
        </w:numPr>
        <w:suppressAutoHyphens w:val="0"/>
        <w:autoSpaceDE w:val="0"/>
        <w:autoSpaceDN w:val="0"/>
        <w:adjustRightInd w:val="0"/>
        <w:spacing w:after="0"/>
        <w:ind w:left="284" w:hanging="284"/>
        <w:contextualSpacing/>
        <w:jc w:val="both"/>
        <w:rPr>
          <w:rFonts w:asciiTheme="minorHAnsi" w:hAnsiTheme="minorHAnsi" w:cstheme="minorHAnsi"/>
          <w:bCs/>
          <w:color w:val="000000" w:themeColor="text1"/>
          <w:lang w:eastAsia="en-US"/>
        </w:rPr>
      </w:pPr>
      <w:r w:rsidRPr="005D40D8">
        <w:rPr>
          <w:rFonts w:asciiTheme="minorHAnsi" w:hAnsiTheme="minorHAnsi" w:cstheme="minorHAnsi"/>
          <w:bCs/>
          <w:color w:val="000000" w:themeColor="text1"/>
        </w:rPr>
        <w:lastRenderedPageBreak/>
        <w:t>W przypadku wystąpienia przeszkód w realizacji przedmiotu umowy, Wykonawca zobowiązuje się niezwłocznie poinformować o nich Zamawiającego i przedstawić propozycję ich usunięcia. W przypadku, kiedy przeszkody te będą miały wpływ na termin realizacji przedmiotu umowy lub poszczególnych etapów, strony wspólnie ustalą nowy termin realizacji przedmiotu umowy.</w:t>
      </w:r>
    </w:p>
    <w:p w14:paraId="7FFC7743" w14:textId="77777777" w:rsidR="00270011" w:rsidRPr="005D40D8" w:rsidRDefault="00270011" w:rsidP="000A5D40">
      <w:pPr>
        <w:pStyle w:val="Akapitzlist"/>
        <w:numPr>
          <w:ilvl w:val="0"/>
          <w:numId w:val="3"/>
        </w:numPr>
        <w:suppressAutoHyphens w:val="0"/>
        <w:autoSpaceDE w:val="0"/>
        <w:autoSpaceDN w:val="0"/>
        <w:adjustRightInd w:val="0"/>
        <w:spacing w:after="0"/>
        <w:ind w:left="284" w:hanging="284"/>
        <w:contextualSpacing/>
        <w:jc w:val="both"/>
        <w:rPr>
          <w:rFonts w:asciiTheme="minorHAnsi" w:hAnsiTheme="minorHAnsi" w:cstheme="minorHAnsi"/>
          <w:bCs/>
          <w:color w:val="000000" w:themeColor="text1"/>
        </w:rPr>
      </w:pPr>
      <w:r w:rsidRPr="005D40D8">
        <w:rPr>
          <w:rFonts w:asciiTheme="minorHAnsi" w:hAnsiTheme="minorHAnsi" w:cstheme="minorHAnsi"/>
          <w:color w:val="000000" w:themeColor="text1"/>
        </w:rPr>
        <w:t>Zamawiający udzieli Wykonawcy lub wskazanym przez niego osobom pełnomocnictw, jakie okażą się potrzebne do wykonywania czynności wchodzących w skład przedmiotu niniejszej umowy w zakresach wskazanych przez Wykonawcę.</w:t>
      </w:r>
    </w:p>
    <w:p w14:paraId="13783F1A" w14:textId="2196131B" w:rsidR="00270011" w:rsidRPr="005D40D8" w:rsidRDefault="00270011" w:rsidP="000A5D40">
      <w:pPr>
        <w:pStyle w:val="Akapitzlist"/>
        <w:numPr>
          <w:ilvl w:val="0"/>
          <w:numId w:val="3"/>
        </w:numPr>
        <w:suppressAutoHyphens w:val="0"/>
        <w:autoSpaceDE w:val="0"/>
        <w:autoSpaceDN w:val="0"/>
        <w:adjustRightInd w:val="0"/>
        <w:spacing w:after="0"/>
        <w:ind w:left="284" w:hanging="284"/>
        <w:contextualSpacing/>
        <w:jc w:val="both"/>
        <w:rPr>
          <w:rFonts w:asciiTheme="minorHAnsi" w:hAnsiTheme="minorHAnsi" w:cstheme="minorHAnsi"/>
          <w:bCs/>
          <w:color w:val="000000" w:themeColor="text1"/>
        </w:rPr>
      </w:pPr>
      <w:r w:rsidRPr="005D40D8">
        <w:rPr>
          <w:rFonts w:asciiTheme="minorHAnsi" w:hAnsiTheme="minorHAnsi" w:cstheme="minorHAnsi"/>
          <w:bCs/>
          <w:color w:val="000000" w:themeColor="text1"/>
        </w:rPr>
        <w:t xml:space="preserve">Ze strony Zamawiającego koordynatorem w zakresie realizacji i odbioru prac będzie upoważniony pracownik </w:t>
      </w:r>
      <w:bookmarkStart w:id="3" w:name="_Hlk95470745"/>
      <w:r w:rsidRPr="005D40D8">
        <w:rPr>
          <w:rFonts w:asciiTheme="minorHAnsi" w:hAnsiTheme="minorHAnsi" w:cstheme="minorHAnsi"/>
          <w:bCs/>
          <w:color w:val="000000" w:themeColor="text1"/>
        </w:rPr>
        <w:t>..........</w:t>
      </w:r>
      <w:r w:rsidRPr="005D40D8">
        <w:rPr>
          <w:rFonts w:asciiTheme="minorHAnsi" w:hAnsiTheme="minorHAnsi" w:cstheme="minorHAnsi"/>
          <w:color w:val="000000" w:themeColor="text1"/>
        </w:rPr>
        <w:t xml:space="preserve"> tel. ...........</w:t>
      </w:r>
    </w:p>
    <w:p w14:paraId="4ED96344" w14:textId="26EF23E8" w:rsidR="00CB7B66" w:rsidRDefault="00270011" w:rsidP="00CB7B66">
      <w:pPr>
        <w:pStyle w:val="Akapitzlist"/>
        <w:numPr>
          <w:ilvl w:val="0"/>
          <w:numId w:val="3"/>
        </w:numPr>
        <w:suppressAutoHyphens w:val="0"/>
        <w:autoSpaceDE w:val="0"/>
        <w:autoSpaceDN w:val="0"/>
        <w:adjustRightInd w:val="0"/>
        <w:spacing w:after="240"/>
        <w:ind w:left="284" w:hanging="284"/>
        <w:contextualSpacing/>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Jako koordynatora w zakresie realizacji obowiązków umownych Wykonawcy, Wykonawca wyznacza: ...... tel. </w:t>
      </w:r>
      <w:bookmarkEnd w:id="3"/>
      <w:r w:rsidRPr="005D40D8">
        <w:rPr>
          <w:rFonts w:asciiTheme="minorHAnsi" w:hAnsiTheme="minorHAnsi" w:cstheme="minorHAnsi"/>
          <w:color w:val="000000" w:themeColor="text1"/>
        </w:rPr>
        <w:t>.........</w:t>
      </w:r>
    </w:p>
    <w:p w14:paraId="2D9A1F63" w14:textId="77777777" w:rsidR="0065130D" w:rsidRPr="005D40D8" w:rsidRDefault="0065130D" w:rsidP="0065130D">
      <w:pPr>
        <w:spacing w:after="0" w:line="400" w:lineRule="atLeast"/>
        <w:jc w:val="center"/>
        <w:rPr>
          <w:rFonts w:asciiTheme="minorHAnsi" w:hAnsiTheme="minorHAnsi" w:cstheme="minorHAnsi"/>
          <w:b/>
          <w:color w:val="000000" w:themeColor="text1"/>
          <w:spacing w:val="60"/>
        </w:rPr>
      </w:pPr>
      <w:r w:rsidRPr="005D40D8">
        <w:rPr>
          <w:rFonts w:asciiTheme="minorHAnsi" w:hAnsiTheme="minorHAnsi" w:cstheme="minorHAnsi"/>
          <w:b/>
          <w:color w:val="000000" w:themeColor="text1"/>
          <w:spacing w:val="60"/>
        </w:rPr>
        <w:t>Wartość przedmiotu umowy</w:t>
      </w:r>
    </w:p>
    <w:p w14:paraId="0CB2D3C9" w14:textId="77777777" w:rsidR="0065130D" w:rsidRPr="005D40D8" w:rsidRDefault="0065130D" w:rsidP="0065130D">
      <w:pPr>
        <w:spacing w:after="0" w:line="400" w:lineRule="atLeast"/>
        <w:jc w:val="center"/>
        <w:rPr>
          <w:rFonts w:asciiTheme="minorHAnsi" w:hAnsiTheme="minorHAnsi" w:cstheme="minorHAnsi"/>
          <w:b/>
          <w:color w:val="000000" w:themeColor="text1"/>
        </w:rPr>
      </w:pPr>
      <w:r w:rsidRPr="005D40D8">
        <w:rPr>
          <w:rFonts w:asciiTheme="minorHAnsi" w:hAnsiTheme="minorHAnsi" w:cstheme="minorHAnsi"/>
          <w:b/>
          <w:color w:val="000000" w:themeColor="text1"/>
        </w:rPr>
        <w:t>§ 5</w:t>
      </w:r>
    </w:p>
    <w:p w14:paraId="2F0262C9" w14:textId="048BA5EB" w:rsidR="00CB7B66" w:rsidRPr="00CB7B66" w:rsidRDefault="00CB7B66" w:rsidP="00CB7B66">
      <w:pPr>
        <w:pStyle w:val="Akapitzlist"/>
        <w:numPr>
          <w:ilvl w:val="0"/>
          <w:numId w:val="4"/>
        </w:numPr>
        <w:spacing w:after="0" w:line="300" w:lineRule="atLeast"/>
        <w:ind w:left="284" w:hanging="284"/>
        <w:jc w:val="both"/>
        <w:rPr>
          <w:rFonts w:asciiTheme="minorHAnsi" w:hAnsiTheme="minorHAnsi" w:cstheme="minorHAnsi"/>
          <w:color w:val="000000" w:themeColor="text1"/>
        </w:rPr>
      </w:pPr>
      <w:r w:rsidRPr="00CB7B66">
        <w:rPr>
          <w:rFonts w:asciiTheme="minorHAnsi" w:hAnsiTheme="minorHAnsi" w:cstheme="minorHAnsi"/>
          <w:color w:val="000000" w:themeColor="text1"/>
        </w:rPr>
        <w:t>Maksymalne wynagrodzenie za wykonanie przedmiotu umowy wynosi: ………………….. zł netto, co daje kwotę …………….…………….. zł brutto</w:t>
      </w:r>
      <w:r>
        <w:rPr>
          <w:rFonts w:asciiTheme="minorHAnsi" w:hAnsiTheme="minorHAnsi" w:cstheme="minorHAnsi"/>
          <w:color w:val="000000" w:themeColor="text1"/>
        </w:rPr>
        <w:t xml:space="preserve">, </w:t>
      </w:r>
      <w:r w:rsidRPr="00CB7B66">
        <w:rPr>
          <w:rFonts w:asciiTheme="minorHAnsi" w:hAnsiTheme="minorHAnsi" w:cstheme="minorHAnsi"/>
          <w:color w:val="000000" w:themeColor="text1"/>
        </w:rPr>
        <w:t>w tym podatek VAT w kwocie…………………………… zł.</w:t>
      </w:r>
    </w:p>
    <w:p w14:paraId="100B5E6C" w14:textId="77777777" w:rsidR="0065130D" w:rsidRPr="005D40D8" w:rsidRDefault="0065130D" w:rsidP="000A5D40">
      <w:pPr>
        <w:pStyle w:val="Akapitzlist"/>
        <w:numPr>
          <w:ilvl w:val="0"/>
          <w:numId w:val="4"/>
        </w:numPr>
        <w:spacing w:after="0" w:line="300" w:lineRule="atLeast"/>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Nabywcą przedmiotu zamówienia określonego w §1 niniejszej umowy jest:</w:t>
      </w:r>
    </w:p>
    <w:p w14:paraId="1F320424" w14:textId="77777777" w:rsidR="0065130D" w:rsidRPr="005D40D8" w:rsidRDefault="0065130D" w:rsidP="00787418">
      <w:pPr>
        <w:pStyle w:val="Akapitzlist"/>
        <w:spacing w:after="0" w:line="300" w:lineRule="atLeast"/>
        <w:ind w:left="284"/>
        <w:jc w:val="both"/>
        <w:rPr>
          <w:rFonts w:asciiTheme="minorHAnsi" w:hAnsiTheme="minorHAnsi" w:cstheme="minorHAnsi"/>
          <w:b/>
          <w:color w:val="000000" w:themeColor="text1"/>
        </w:rPr>
      </w:pPr>
      <w:r w:rsidRPr="005D40D8">
        <w:rPr>
          <w:rFonts w:asciiTheme="minorHAnsi" w:hAnsiTheme="minorHAnsi" w:cstheme="minorHAnsi"/>
          <w:b/>
          <w:color w:val="000000" w:themeColor="text1"/>
        </w:rPr>
        <w:t xml:space="preserve">Gmina Komorniki  </w:t>
      </w:r>
    </w:p>
    <w:p w14:paraId="5CD5A7AD" w14:textId="77777777" w:rsidR="0065130D" w:rsidRPr="005D40D8" w:rsidRDefault="0065130D" w:rsidP="00787418">
      <w:pPr>
        <w:pStyle w:val="Akapitzlist"/>
        <w:spacing w:after="0" w:line="300" w:lineRule="atLeast"/>
        <w:ind w:left="284"/>
        <w:jc w:val="both"/>
        <w:rPr>
          <w:rFonts w:asciiTheme="minorHAnsi" w:hAnsiTheme="minorHAnsi" w:cstheme="minorHAnsi"/>
          <w:b/>
          <w:color w:val="000000" w:themeColor="text1"/>
        </w:rPr>
      </w:pPr>
      <w:r w:rsidRPr="005D40D8">
        <w:rPr>
          <w:rFonts w:asciiTheme="minorHAnsi" w:hAnsiTheme="minorHAnsi" w:cstheme="minorHAnsi"/>
          <w:color w:val="000000" w:themeColor="text1"/>
        </w:rPr>
        <w:t>ul. Stawna 1</w:t>
      </w:r>
      <w:r w:rsidRPr="005D40D8">
        <w:rPr>
          <w:rFonts w:asciiTheme="minorHAnsi" w:hAnsiTheme="minorHAnsi" w:cstheme="minorHAnsi"/>
          <w:b/>
          <w:color w:val="000000" w:themeColor="text1"/>
        </w:rPr>
        <w:t xml:space="preserve"> </w:t>
      </w:r>
    </w:p>
    <w:p w14:paraId="0B8E8672" w14:textId="77777777" w:rsidR="0065130D" w:rsidRPr="005D40D8" w:rsidRDefault="0065130D" w:rsidP="00787418">
      <w:pPr>
        <w:pStyle w:val="Akapitzlist"/>
        <w:spacing w:after="0" w:line="300" w:lineRule="atLeast"/>
        <w:ind w:left="284"/>
        <w:jc w:val="both"/>
        <w:rPr>
          <w:rFonts w:asciiTheme="minorHAnsi" w:hAnsiTheme="minorHAnsi" w:cstheme="minorHAnsi"/>
          <w:b/>
          <w:color w:val="000000" w:themeColor="text1"/>
        </w:rPr>
      </w:pPr>
      <w:r w:rsidRPr="005D40D8">
        <w:rPr>
          <w:rFonts w:asciiTheme="minorHAnsi" w:hAnsiTheme="minorHAnsi" w:cstheme="minorHAnsi"/>
          <w:color w:val="000000" w:themeColor="text1"/>
        </w:rPr>
        <w:t>62-052 Komorniki</w:t>
      </w:r>
      <w:r w:rsidRPr="005D40D8">
        <w:rPr>
          <w:rFonts w:asciiTheme="minorHAnsi" w:hAnsiTheme="minorHAnsi" w:cstheme="minorHAnsi"/>
          <w:b/>
          <w:color w:val="000000" w:themeColor="text1"/>
        </w:rPr>
        <w:t xml:space="preserve"> </w:t>
      </w:r>
    </w:p>
    <w:p w14:paraId="75C87AC8" w14:textId="77777777" w:rsidR="0065130D" w:rsidRPr="005D40D8" w:rsidRDefault="0065130D" w:rsidP="00CB7B66">
      <w:pPr>
        <w:pStyle w:val="Akapitzlist"/>
        <w:spacing w:after="240" w:line="300" w:lineRule="atLeast"/>
        <w:ind w:left="284"/>
        <w:jc w:val="both"/>
        <w:rPr>
          <w:rFonts w:asciiTheme="minorHAnsi" w:hAnsiTheme="minorHAnsi" w:cstheme="minorHAnsi"/>
          <w:color w:val="000000" w:themeColor="text1"/>
        </w:rPr>
      </w:pPr>
      <w:r w:rsidRPr="005D40D8">
        <w:rPr>
          <w:rFonts w:asciiTheme="minorHAnsi" w:hAnsiTheme="minorHAnsi" w:cstheme="minorHAnsi"/>
          <w:color w:val="000000" w:themeColor="text1"/>
        </w:rPr>
        <w:t>NIP 777-31-40-250</w:t>
      </w:r>
    </w:p>
    <w:p w14:paraId="39CCB6A3" w14:textId="77777777" w:rsidR="00DE327E" w:rsidRPr="005D40D8" w:rsidRDefault="00DE327E" w:rsidP="00E2023B">
      <w:pPr>
        <w:spacing w:after="0" w:line="400" w:lineRule="atLeast"/>
        <w:jc w:val="center"/>
        <w:rPr>
          <w:rFonts w:asciiTheme="minorHAnsi" w:hAnsiTheme="minorHAnsi" w:cstheme="minorHAnsi"/>
          <w:b/>
          <w:color w:val="000000" w:themeColor="text1"/>
          <w:spacing w:val="60"/>
        </w:rPr>
      </w:pPr>
      <w:r w:rsidRPr="005D40D8">
        <w:rPr>
          <w:rFonts w:asciiTheme="minorHAnsi" w:hAnsiTheme="minorHAnsi" w:cstheme="minorHAnsi"/>
          <w:b/>
          <w:color w:val="000000" w:themeColor="text1"/>
          <w:spacing w:val="60"/>
        </w:rPr>
        <w:t>Zasady płatności</w:t>
      </w:r>
    </w:p>
    <w:p w14:paraId="7D875491" w14:textId="2BB8943F" w:rsidR="00DE327E" w:rsidRPr="005D40D8" w:rsidRDefault="00DE327E" w:rsidP="00E2023B">
      <w:pPr>
        <w:spacing w:after="0" w:line="400" w:lineRule="atLeast"/>
        <w:jc w:val="center"/>
        <w:rPr>
          <w:rFonts w:asciiTheme="minorHAnsi" w:hAnsiTheme="minorHAnsi" w:cstheme="minorHAnsi"/>
          <w:color w:val="000000" w:themeColor="text1"/>
        </w:rPr>
      </w:pPr>
      <w:r w:rsidRPr="005D40D8">
        <w:rPr>
          <w:rFonts w:asciiTheme="minorHAnsi" w:hAnsiTheme="minorHAnsi" w:cstheme="minorHAnsi"/>
          <w:b/>
          <w:color w:val="000000" w:themeColor="text1"/>
        </w:rPr>
        <w:t>§ 6</w:t>
      </w:r>
    </w:p>
    <w:p w14:paraId="41AD3B12" w14:textId="77777777" w:rsidR="00DE327E" w:rsidRPr="005D40D8" w:rsidRDefault="00DE327E" w:rsidP="000A5D40">
      <w:pPr>
        <w:pStyle w:val="Akapitzlist"/>
        <w:numPr>
          <w:ilvl w:val="0"/>
          <w:numId w:val="10"/>
        </w:numPr>
        <w:spacing w:after="0" w:line="300" w:lineRule="atLeast"/>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Ustala się następujący tryb płatności:</w:t>
      </w:r>
    </w:p>
    <w:p w14:paraId="2DBFF802" w14:textId="77777777" w:rsidR="00DE327E" w:rsidRPr="005D40D8" w:rsidRDefault="00DE327E" w:rsidP="000A5D40">
      <w:pPr>
        <w:pStyle w:val="Akapitzlist"/>
        <w:numPr>
          <w:ilvl w:val="0"/>
          <w:numId w:val="8"/>
        </w:numPr>
        <w:spacing w:after="0" w:line="300" w:lineRule="atLeast"/>
        <w:ind w:left="709"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1. transza po wykonaniu etapu 1 przedmiotu umowy – 20% kwoty określonej w § 5,</w:t>
      </w:r>
    </w:p>
    <w:p w14:paraId="389A2FBB" w14:textId="77777777" w:rsidR="00DE327E" w:rsidRPr="005D40D8" w:rsidRDefault="00DE327E" w:rsidP="000A5D40">
      <w:pPr>
        <w:pStyle w:val="Akapitzlist"/>
        <w:numPr>
          <w:ilvl w:val="0"/>
          <w:numId w:val="8"/>
        </w:numPr>
        <w:spacing w:after="0" w:line="300" w:lineRule="atLeast"/>
        <w:ind w:left="709"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2. transza po wykonaniu etapu 2 przedmiotu umowy – 10% kwoty określonej w § 5,</w:t>
      </w:r>
    </w:p>
    <w:p w14:paraId="0E25EBF5" w14:textId="77777777" w:rsidR="00DE327E" w:rsidRPr="005D40D8" w:rsidRDefault="00DE327E" w:rsidP="000A5D40">
      <w:pPr>
        <w:pStyle w:val="Akapitzlist"/>
        <w:numPr>
          <w:ilvl w:val="0"/>
          <w:numId w:val="8"/>
        </w:numPr>
        <w:spacing w:after="0" w:line="300" w:lineRule="atLeast"/>
        <w:ind w:left="709"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3. transza po wykonaniu etapu 3 przedmiotu umowy – 10% kwoty określonej w § 5,</w:t>
      </w:r>
    </w:p>
    <w:p w14:paraId="5FD9D35E" w14:textId="77777777" w:rsidR="00DE327E" w:rsidRPr="005D40D8" w:rsidRDefault="00DE327E" w:rsidP="000A5D40">
      <w:pPr>
        <w:pStyle w:val="Akapitzlist"/>
        <w:numPr>
          <w:ilvl w:val="0"/>
          <w:numId w:val="8"/>
        </w:numPr>
        <w:spacing w:after="0" w:line="300" w:lineRule="atLeast"/>
        <w:ind w:left="709"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4. transza po wykonaniu etapu 4 przedmiotu umowy – 20% kwoty określonej w § 5,</w:t>
      </w:r>
    </w:p>
    <w:p w14:paraId="428EB449" w14:textId="77777777" w:rsidR="00DE327E" w:rsidRPr="005D40D8" w:rsidRDefault="00DE327E" w:rsidP="000A5D40">
      <w:pPr>
        <w:pStyle w:val="Akapitzlist"/>
        <w:numPr>
          <w:ilvl w:val="0"/>
          <w:numId w:val="8"/>
        </w:numPr>
        <w:spacing w:after="0" w:line="300" w:lineRule="atLeast"/>
        <w:ind w:left="709"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5. transza po wykonaniu etapu 5 przedmiotu umowy – 20% kwoty określonej w § 5,</w:t>
      </w:r>
    </w:p>
    <w:p w14:paraId="77A72703" w14:textId="77777777" w:rsidR="00DE327E" w:rsidRPr="005D40D8" w:rsidRDefault="00DE327E" w:rsidP="000A5D40">
      <w:pPr>
        <w:pStyle w:val="Akapitzlist"/>
        <w:numPr>
          <w:ilvl w:val="0"/>
          <w:numId w:val="8"/>
        </w:numPr>
        <w:spacing w:after="0" w:line="300" w:lineRule="atLeast"/>
        <w:ind w:left="709"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6. transza po wykonaniu etapu 6 przedmiotu umowy – 10% kwoty określonej w § 5,</w:t>
      </w:r>
    </w:p>
    <w:p w14:paraId="62909DC4" w14:textId="77777777" w:rsidR="00DE327E" w:rsidRPr="005D40D8" w:rsidRDefault="00DE327E" w:rsidP="000A5D40">
      <w:pPr>
        <w:pStyle w:val="Akapitzlist"/>
        <w:numPr>
          <w:ilvl w:val="0"/>
          <w:numId w:val="8"/>
        </w:numPr>
        <w:spacing w:after="0" w:line="300" w:lineRule="atLeast"/>
        <w:ind w:left="709"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7. transza po wykonaniu etapu 7 przedmiotu umowy – 10% kwoty określonej w § 5,</w:t>
      </w:r>
    </w:p>
    <w:p w14:paraId="610155D2" w14:textId="77777777" w:rsidR="00DE327E" w:rsidRPr="005D40D8" w:rsidRDefault="00DE327E" w:rsidP="000A5D40">
      <w:pPr>
        <w:pStyle w:val="Akapitzlist"/>
        <w:numPr>
          <w:ilvl w:val="0"/>
          <w:numId w:val="10"/>
        </w:numPr>
        <w:spacing w:after="0" w:line="300" w:lineRule="atLeast"/>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Termin płatności upływa po 14 dniach od daty odbioru faktury.</w:t>
      </w:r>
    </w:p>
    <w:p w14:paraId="0B464F88" w14:textId="77777777" w:rsidR="00DE327E" w:rsidRPr="005D40D8" w:rsidRDefault="00DE327E" w:rsidP="000A5D40">
      <w:pPr>
        <w:pStyle w:val="Akapitzlist"/>
        <w:numPr>
          <w:ilvl w:val="0"/>
          <w:numId w:val="10"/>
        </w:numPr>
        <w:spacing w:after="0" w:line="300" w:lineRule="atLeast"/>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Podstawą wystawienia faktury jest podpisany protokół zdawczo-odbiorczy.</w:t>
      </w:r>
    </w:p>
    <w:p w14:paraId="2365B9A6" w14:textId="77777777" w:rsidR="00DE327E" w:rsidRPr="005D40D8" w:rsidRDefault="00DE327E" w:rsidP="000A5D40">
      <w:pPr>
        <w:pStyle w:val="Akapitzlist"/>
        <w:numPr>
          <w:ilvl w:val="0"/>
          <w:numId w:val="10"/>
        </w:numPr>
        <w:spacing w:after="0" w:line="300" w:lineRule="atLeast"/>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Datę zapłaty stanowi dzień obciążenia rachunku bankowego Zamawiającego.</w:t>
      </w:r>
    </w:p>
    <w:p w14:paraId="56979544" w14:textId="77777777" w:rsidR="00787418" w:rsidRDefault="00DE327E" w:rsidP="000A5D40">
      <w:pPr>
        <w:pStyle w:val="Akapitzlist"/>
        <w:numPr>
          <w:ilvl w:val="0"/>
          <w:numId w:val="10"/>
        </w:numPr>
        <w:spacing w:after="0" w:line="300" w:lineRule="atLeast"/>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Płatności regulowane będą przelewem z konta Zamawiającego w Banku </w:t>
      </w:r>
      <w:proofErr w:type="spellStart"/>
      <w:r w:rsidRPr="005D40D8">
        <w:rPr>
          <w:rFonts w:asciiTheme="minorHAnsi" w:hAnsiTheme="minorHAnsi" w:cstheme="minorHAnsi"/>
          <w:color w:val="000000" w:themeColor="text1"/>
        </w:rPr>
        <w:t>PeKaO</w:t>
      </w:r>
      <w:proofErr w:type="spellEnd"/>
      <w:r w:rsidRPr="005D40D8">
        <w:rPr>
          <w:rFonts w:asciiTheme="minorHAnsi" w:hAnsiTheme="minorHAnsi" w:cstheme="minorHAnsi"/>
          <w:color w:val="000000" w:themeColor="text1"/>
        </w:rPr>
        <w:t xml:space="preserve"> S.A. nr 39124017471111000018488975, na konto Wykonawcy.</w:t>
      </w:r>
    </w:p>
    <w:p w14:paraId="78ABC017" w14:textId="26B3B0EF" w:rsidR="00DE327E" w:rsidRDefault="00DE327E" w:rsidP="00787418">
      <w:pPr>
        <w:pStyle w:val="Akapitzlist"/>
        <w:numPr>
          <w:ilvl w:val="0"/>
          <w:numId w:val="10"/>
        </w:numPr>
        <w:spacing w:after="0" w:line="300" w:lineRule="atLeast"/>
        <w:ind w:left="284" w:hanging="284"/>
        <w:jc w:val="both"/>
        <w:rPr>
          <w:rFonts w:asciiTheme="minorHAnsi" w:hAnsiTheme="minorHAnsi" w:cstheme="minorHAnsi"/>
          <w:color w:val="000000" w:themeColor="text1"/>
        </w:rPr>
      </w:pPr>
      <w:r w:rsidRPr="00CB7B66">
        <w:rPr>
          <w:rFonts w:asciiTheme="minorHAnsi" w:hAnsiTheme="minorHAnsi" w:cstheme="minorHAnsi"/>
          <w:color w:val="000000" w:themeColor="text1"/>
        </w:rPr>
        <w:t>Nabywcą przedmiotu zamówienia określonego w §1 niniejszej umowy jest Gmina Komorniki, natomiast płatnikiem faktury VAT – Urząd Gminy Komorniki.</w:t>
      </w:r>
    </w:p>
    <w:p w14:paraId="47AC9F11" w14:textId="77777777" w:rsidR="00CB7B66" w:rsidRDefault="00CB7B66" w:rsidP="00CB7B66">
      <w:pPr>
        <w:pStyle w:val="Akapitzlist"/>
        <w:numPr>
          <w:ilvl w:val="0"/>
          <w:numId w:val="10"/>
        </w:numPr>
        <w:spacing w:after="0" w:line="300" w:lineRule="atLeast"/>
        <w:ind w:left="284" w:hanging="284"/>
        <w:jc w:val="both"/>
        <w:rPr>
          <w:rFonts w:asciiTheme="minorHAnsi" w:hAnsiTheme="minorHAnsi" w:cstheme="minorHAnsi"/>
          <w:color w:val="000000" w:themeColor="text1"/>
        </w:rPr>
      </w:pPr>
      <w:r w:rsidRPr="00CB7B66">
        <w:rPr>
          <w:rFonts w:asciiTheme="minorHAnsi" w:hAnsiTheme="minorHAnsi" w:cstheme="minorHAnsi"/>
          <w:color w:val="000000" w:themeColor="text1"/>
        </w:rPr>
        <w:t>Wykonawca oświadcza, że właściwym dla niego Urzędem Skarbowym jest………………………..</w:t>
      </w:r>
    </w:p>
    <w:p w14:paraId="445F37B3" w14:textId="77777777" w:rsidR="00CB7B66" w:rsidRDefault="00CB7B66" w:rsidP="00CB7B66">
      <w:pPr>
        <w:pStyle w:val="Akapitzlist"/>
        <w:numPr>
          <w:ilvl w:val="0"/>
          <w:numId w:val="10"/>
        </w:numPr>
        <w:spacing w:after="0" w:line="300" w:lineRule="atLeast"/>
        <w:ind w:left="284" w:hanging="284"/>
        <w:jc w:val="both"/>
        <w:rPr>
          <w:rFonts w:asciiTheme="minorHAnsi" w:hAnsiTheme="minorHAnsi" w:cstheme="minorHAnsi"/>
          <w:color w:val="000000" w:themeColor="text1"/>
        </w:rPr>
      </w:pPr>
      <w:r w:rsidRPr="00CB7B66">
        <w:rPr>
          <w:rFonts w:asciiTheme="minorHAnsi" w:hAnsiTheme="minorHAnsi" w:cstheme="minorHAnsi"/>
          <w:color w:val="000000" w:themeColor="text1"/>
        </w:rPr>
        <w:t>Wykonawca oświadcza, że rachunek bankowy o numerze …………………………………………, na który mają być zapłacone należności umowne jest rachunkiem firmowym i wymienionym na Białej liście podatników VAT, określanej dalej jako wykaz podmiotów.</w:t>
      </w:r>
    </w:p>
    <w:p w14:paraId="13E8B6C8" w14:textId="77777777" w:rsidR="00CB7B66" w:rsidRDefault="00CB7B66" w:rsidP="00CB7B66">
      <w:pPr>
        <w:pStyle w:val="Akapitzlist"/>
        <w:numPr>
          <w:ilvl w:val="0"/>
          <w:numId w:val="10"/>
        </w:numPr>
        <w:spacing w:after="0" w:line="300" w:lineRule="atLeast"/>
        <w:ind w:left="284" w:hanging="284"/>
        <w:jc w:val="both"/>
        <w:rPr>
          <w:rFonts w:asciiTheme="minorHAnsi" w:hAnsiTheme="minorHAnsi" w:cstheme="minorHAnsi"/>
          <w:color w:val="000000" w:themeColor="text1"/>
        </w:rPr>
      </w:pPr>
      <w:r w:rsidRPr="00CB7B66">
        <w:rPr>
          <w:rFonts w:asciiTheme="minorHAnsi" w:hAnsiTheme="minorHAnsi" w:cstheme="minorHAnsi"/>
          <w:color w:val="000000" w:themeColor="text1"/>
        </w:rPr>
        <w:t xml:space="preserve">Zamawiający dokona zapłaty za dostawy i usługi objęte umową z zastosowaniem mechanizmu podzielonej płatności na rachunek rozliczeniowy wskazany dla Wykonawcy w wykazie </w:t>
      </w:r>
      <w:r w:rsidRPr="00CB7B66">
        <w:rPr>
          <w:rFonts w:asciiTheme="minorHAnsi" w:hAnsiTheme="minorHAnsi" w:cstheme="minorHAnsi"/>
          <w:color w:val="000000" w:themeColor="text1"/>
        </w:rPr>
        <w:lastRenderedPageBreak/>
        <w:t xml:space="preserve">podmiotów prowadzonym zgodnie z art. 96b ustawy z dnia 11 marca 2004 r. o podatku od towarów i usług (Dz. U. z 2020 r., poz. 106 z </w:t>
      </w:r>
      <w:proofErr w:type="spellStart"/>
      <w:r w:rsidRPr="00CB7B66">
        <w:rPr>
          <w:rFonts w:asciiTheme="minorHAnsi" w:hAnsiTheme="minorHAnsi" w:cstheme="minorHAnsi"/>
          <w:color w:val="000000" w:themeColor="text1"/>
        </w:rPr>
        <w:t>późn</w:t>
      </w:r>
      <w:proofErr w:type="spellEnd"/>
      <w:r w:rsidRPr="00CB7B66">
        <w:rPr>
          <w:rFonts w:asciiTheme="minorHAnsi" w:hAnsiTheme="minorHAnsi" w:cstheme="minorHAnsi"/>
          <w:color w:val="000000" w:themeColor="text1"/>
        </w:rPr>
        <w:t>. zm.), dalej jako ustawa o VAT.</w:t>
      </w:r>
    </w:p>
    <w:p w14:paraId="61B8C795" w14:textId="77777777" w:rsidR="00CB7B66" w:rsidRDefault="00CB7B66" w:rsidP="00CB7B66">
      <w:pPr>
        <w:pStyle w:val="Akapitzlist"/>
        <w:numPr>
          <w:ilvl w:val="0"/>
          <w:numId w:val="10"/>
        </w:numPr>
        <w:spacing w:after="0" w:line="300" w:lineRule="atLeast"/>
        <w:ind w:left="284" w:hanging="284"/>
        <w:jc w:val="both"/>
        <w:rPr>
          <w:rFonts w:asciiTheme="minorHAnsi" w:hAnsiTheme="minorHAnsi" w:cstheme="minorHAnsi"/>
          <w:color w:val="000000" w:themeColor="text1"/>
        </w:rPr>
      </w:pPr>
      <w:r w:rsidRPr="00CB7B66">
        <w:rPr>
          <w:rFonts w:asciiTheme="minorHAnsi" w:hAnsiTheme="minorHAnsi" w:cstheme="minorHAnsi"/>
          <w:color w:val="000000" w:themeColor="text1"/>
        </w:rPr>
        <w:t>Jeśli wskazany przez Wykonawcę numer rachunku bankowego nie będzie rachunkiem rozliczeniowym i nie zostanie umieszczony na białej liście podatników VAT, Zamawiający wstrzyma płatność do czasu przedłożenia przez Wykonawcę prawidłowego numeru rachunku bankowego, o czym Zamawiający poinformuje Wykonawcę.</w:t>
      </w:r>
    </w:p>
    <w:p w14:paraId="08CD906D" w14:textId="537C177B" w:rsidR="00CB7B66" w:rsidRDefault="00CB7B66" w:rsidP="00CB7B66">
      <w:pPr>
        <w:pStyle w:val="Akapitzlist"/>
        <w:numPr>
          <w:ilvl w:val="0"/>
          <w:numId w:val="10"/>
        </w:numPr>
        <w:spacing w:after="0" w:line="300" w:lineRule="atLeast"/>
        <w:ind w:left="284" w:hanging="284"/>
        <w:jc w:val="both"/>
        <w:rPr>
          <w:rFonts w:asciiTheme="minorHAnsi" w:hAnsiTheme="minorHAnsi" w:cstheme="minorHAnsi"/>
          <w:color w:val="000000" w:themeColor="text1"/>
        </w:rPr>
      </w:pPr>
      <w:r w:rsidRPr="00CB7B66">
        <w:rPr>
          <w:rFonts w:asciiTheme="minorHAnsi" w:hAnsiTheme="minorHAnsi" w:cstheme="minorHAnsi"/>
          <w:color w:val="000000" w:themeColor="text1"/>
        </w:rPr>
        <w:t xml:space="preserve">Zamawiający nie ponosi odpowiedzialności za płatność po terminie określonym w ust. </w:t>
      </w:r>
      <w:r>
        <w:rPr>
          <w:rFonts w:asciiTheme="minorHAnsi" w:hAnsiTheme="minorHAnsi" w:cstheme="minorHAnsi"/>
          <w:color w:val="000000" w:themeColor="text1"/>
        </w:rPr>
        <w:t>2</w:t>
      </w:r>
      <w:r w:rsidRPr="00CB7B66">
        <w:rPr>
          <w:rFonts w:asciiTheme="minorHAnsi" w:hAnsiTheme="minorHAnsi" w:cstheme="minorHAnsi"/>
          <w:color w:val="000000" w:themeColor="text1"/>
        </w:rPr>
        <w:t xml:space="preserve"> spowodowaną brakiem możliwości dokonania płatności z zastosowaniem mechanizmu podzielonej płatności w szczególności brakiem rachunku rozliczeniowego Wykonawcy w wykazie podmiotów prowadzonym zgodnie z art. 96b ustawy o VAT.</w:t>
      </w:r>
    </w:p>
    <w:p w14:paraId="512A4B49" w14:textId="77777777" w:rsidR="00CB7B66" w:rsidRDefault="00CB7B66" w:rsidP="00CB7B66">
      <w:pPr>
        <w:pStyle w:val="Akapitzlist"/>
        <w:numPr>
          <w:ilvl w:val="0"/>
          <w:numId w:val="10"/>
        </w:numPr>
        <w:spacing w:after="0" w:line="300" w:lineRule="atLeast"/>
        <w:ind w:left="284" w:hanging="284"/>
        <w:jc w:val="both"/>
        <w:rPr>
          <w:rFonts w:asciiTheme="minorHAnsi" w:hAnsiTheme="minorHAnsi" w:cstheme="minorHAnsi"/>
          <w:color w:val="000000" w:themeColor="text1"/>
        </w:rPr>
      </w:pPr>
      <w:r w:rsidRPr="00CB7B66">
        <w:rPr>
          <w:rFonts w:asciiTheme="minorHAnsi" w:hAnsiTheme="minorHAnsi" w:cstheme="minorHAnsi"/>
          <w:color w:val="000000" w:themeColor="text1"/>
        </w:rPr>
        <w:t xml:space="preserve">Jeśli Wykonawca chciałby wysłać fakturę ustrukturyzowaną Zamawiającemu, należy to zrobić na następujący numer PEF: 777-31-40-250. Wówczas termin płatności liczy się od dnia prawidłowo wystawionej i doręczonej faktury. </w:t>
      </w:r>
    </w:p>
    <w:p w14:paraId="5E97175E" w14:textId="77777777" w:rsidR="00CB7B66" w:rsidRPr="00CB7B66" w:rsidRDefault="00CB7B66" w:rsidP="00CB7B66">
      <w:pPr>
        <w:pStyle w:val="Akapitzlist"/>
        <w:numPr>
          <w:ilvl w:val="0"/>
          <w:numId w:val="10"/>
        </w:numPr>
        <w:spacing w:after="240" w:line="300" w:lineRule="atLeast"/>
        <w:ind w:left="284" w:hanging="284"/>
        <w:jc w:val="both"/>
        <w:rPr>
          <w:rFonts w:asciiTheme="minorHAnsi" w:hAnsiTheme="minorHAnsi" w:cstheme="minorHAnsi"/>
          <w:color w:val="000000" w:themeColor="text1"/>
        </w:rPr>
      </w:pPr>
      <w:r w:rsidRPr="00CB7B66">
        <w:rPr>
          <w:rFonts w:asciiTheme="minorHAnsi" w:hAnsiTheme="minorHAnsi" w:cstheme="minorHAnsi"/>
          <w:color w:val="000000" w:themeColor="text1"/>
        </w:rPr>
        <w:t>Zamawiający wyraża zgodę na przesyłanie ustrukturyzowanych dokumentów elektronicznych, takich jak: faktura korygująca, nota księgowa.</w:t>
      </w:r>
    </w:p>
    <w:p w14:paraId="196BB857" w14:textId="77777777" w:rsidR="0065130D" w:rsidRPr="005D40D8" w:rsidRDefault="0065130D" w:rsidP="0065130D">
      <w:pPr>
        <w:spacing w:after="0" w:line="400" w:lineRule="atLeast"/>
        <w:jc w:val="center"/>
        <w:rPr>
          <w:rFonts w:asciiTheme="minorHAnsi" w:hAnsiTheme="minorHAnsi" w:cstheme="minorHAnsi"/>
          <w:b/>
          <w:color w:val="000000" w:themeColor="text1"/>
          <w:spacing w:val="60"/>
        </w:rPr>
      </w:pPr>
      <w:r w:rsidRPr="005D40D8">
        <w:rPr>
          <w:rFonts w:asciiTheme="minorHAnsi" w:hAnsiTheme="minorHAnsi" w:cstheme="minorHAnsi"/>
          <w:b/>
          <w:color w:val="000000" w:themeColor="text1"/>
          <w:spacing w:val="60"/>
        </w:rPr>
        <w:t>Prawa autorskie</w:t>
      </w:r>
    </w:p>
    <w:p w14:paraId="548BADCE" w14:textId="46BE439F" w:rsidR="0065130D" w:rsidRPr="005D40D8" w:rsidRDefault="0065130D" w:rsidP="0065130D">
      <w:pPr>
        <w:spacing w:after="0" w:line="400" w:lineRule="atLeast"/>
        <w:jc w:val="center"/>
        <w:rPr>
          <w:rFonts w:asciiTheme="minorHAnsi" w:hAnsiTheme="minorHAnsi" w:cstheme="minorHAnsi"/>
          <w:b/>
          <w:color w:val="000000" w:themeColor="text1"/>
        </w:rPr>
      </w:pPr>
      <w:r w:rsidRPr="005D40D8">
        <w:rPr>
          <w:rFonts w:asciiTheme="minorHAnsi" w:hAnsiTheme="minorHAnsi" w:cstheme="minorHAnsi"/>
          <w:b/>
          <w:color w:val="000000" w:themeColor="text1"/>
        </w:rPr>
        <w:t xml:space="preserve">§ </w:t>
      </w:r>
      <w:r w:rsidR="00DE327E" w:rsidRPr="005D40D8">
        <w:rPr>
          <w:rFonts w:asciiTheme="minorHAnsi" w:hAnsiTheme="minorHAnsi" w:cstheme="minorHAnsi"/>
          <w:b/>
          <w:color w:val="000000" w:themeColor="text1"/>
        </w:rPr>
        <w:t>7</w:t>
      </w:r>
    </w:p>
    <w:p w14:paraId="14F142A7" w14:textId="1F143BEE" w:rsidR="009E0AD4" w:rsidRDefault="009E0AD4" w:rsidP="009E0AD4">
      <w:pPr>
        <w:numPr>
          <w:ilvl w:val="0"/>
          <w:numId w:val="49"/>
        </w:numPr>
        <w:suppressAutoHyphens w:val="0"/>
        <w:spacing w:after="0"/>
        <w:ind w:left="426" w:hanging="426"/>
        <w:jc w:val="both"/>
        <w:rPr>
          <w:lang w:eastAsia="pl-PL"/>
        </w:rPr>
      </w:pPr>
      <w:r>
        <w:t>Wraz z wydaniem i z przekazaniem Zamawiającemu opracowań powstałych w ramach wykonywania niniejszej Umowy, Wykonawca bez składania dodatkowego oświadczenia woli w ramach Wynagrodzenia przenosi na Zamawiającego niezależnie od wszelkich innych okoliczności, w tym także w przypadku rozwiązania lub odstąpienia od Umowy, całość autorskich praw majątkowych do utworu w tym w szczególności objęte następującymi polami eksploatacji w szczególności do:</w:t>
      </w:r>
    </w:p>
    <w:p w14:paraId="0696B738"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utrwalania utworu, w tym utrwalania na materialnych nośnikach informatycznych (m.in. CD-ROM-y, dyskietki, DVD, taśmy magnetyczne, nośniki magnetooptyczne),</w:t>
      </w:r>
    </w:p>
    <w:p w14:paraId="5EFF9BCF"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zwielokrotniania utworu dowolną techniką, w tym zwielokrotniania techniką drukarską, reprograficzną oraz cyfrową,  także w formie niematerialnej;</w:t>
      </w:r>
    </w:p>
    <w:p w14:paraId="0F094472"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wprowadzania utworu do obrotu,</w:t>
      </w:r>
    </w:p>
    <w:p w14:paraId="719380A2"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wprowadzania utworu do pamięci komputera,</w:t>
      </w:r>
    </w:p>
    <w:p w14:paraId="42BAC209"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wykorzystania utworu w sieci Internet, lub innych sieciach komputerowych w taki sposób, aby każdy mógł mieć do niego nich dostęp w miejscu i w czasie przez siebie wybranym,</w:t>
      </w:r>
    </w:p>
    <w:p w14:paraId="11B29E6D"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publicznego wykonania lub odtwarzania utworu,</w:t>
      </w:r>
    </w:p>
    <w:p w14:paraId="0C747632"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nadawania z wykorzystaniem taśm magnetycznych i nośników magnetooptycznych,</w:t>
      </w:r>
    </w:p>
    <w:p w14:paraId="6AE71149"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tworzenia i rozpowszechniania utworów zależnych,</w:t>
      </w:r>
    </w:p>
    <w:p w14:paraId="3D8F1568"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prawo wykorzystania w celu promocji i reklamy,</w:t>
      </w:r>
    </w:p>
    <w:p w14:paraId="3535023C"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modyfikowania utworu, w tym m.in. prawo do korekty, dokonywania przeróbek, zmian i adaptacji całości utworu oraz jego pojedynczych fragmentów,</w:t>
      </w:r>
    </w:p>
    <w:p w14:paraId="4DA38E43"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prawo dostosowania funkcjonalności utworu do własnych wymagań, w tym do wymogów związanych z funkcjonowaniem portalu internetowego Wykonawcy lub Zamawiającego,</w:t>
      </w:r>
    </w:p>
    <w:p w14:paraId="169591B6"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prawo wykorzystania utworu w różnych formatach, w tym w postaci drukowanej w całości lub we fragmentach, wraz z prawem włączania utworu (lub jego fragmentów) do innych utworów i tworzenia opracowań (abstraktów),</w:t>
      </w:r>
    </w:p>
    <w:p w14:paraId="03039FC7"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 xml:space="preserve">wykonywanie praw zależnych oraz udzielanie zezwoleń na korzystanie i rozporządzanie </w:t>
      </w:r>
      <w:r>
        <w:lastRenderedPageBreak/>
        <w:t>utworami zależnymi,</w:t>
      </w:r>
    </w:p>
    <w:p w14:paraId="3D1552A9"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nadawania utworowi za pomocą wizji lub fonii przewodowej lub bezprzewodowej przez stację naziemną (również w sieci kablowej lub telewizji kodowanej),</w:t>
      </w:r>
    </w:p>
    <w:p w14:paraId="7610EE2B" w14:textId="77777777" w:rsidR="009E0AD4" w:rsidRDefault="009E0AD4" w:rsidP="009E0AD4">
      <w:pPr>
        <w:widowControl w:val="0"/>
        <w:numPr>
          <w:ilvl w:val="1"/>
          <w:numId w:val="4"/>
        </w:numPr>
        <w:autoSpaceDE w:val="0"/>
        <w:autoSpaceDN w:val="0"/>
        <w:adjustRightInd w:val="0"/>
        <w:spacing w:after="0"/>
        <w:ind w:left="993" w:hanging="426"/>
        <w:jc w:val="both"/>
      </w:pPr>
      <w:r>
        <w:t>swobodnego używania i korzystania z utworu oraz jego pojedynczych elementów w zakresie promocji i reklam;</w:t>
      </w:r>
    </w:p>
    <w:p w14:paraId="028DD120" w14:textId="77777777" w:rsidR="009E0AD4" w:rsidRDefault="009E0AD4" w:rsidP="009E0AD4">
      <w:pPr>
        <w:widowControl w:val="0"/>
        <w:numPr>
          <w:ilvl w:val="1"/>
          <w:numId w:val="50"/>
        </w:numPr>
        <w:suppressAutoHyphens w:val="0"/>
        <w:autoSpaceDE w:val="0"/>
        <w:autoSpaceDN w:val="0"/>
        <w:adjustRightInd w:val="0"/>
        <w:spacing w:after="0"/>
        <w:ind w:left="993" w:hanging="426"/>
        <w:jc w:val="both"/>
      </w:pPr>
      <w:r>
        <w:t xml:space="preserve"> nieodwołalnego upoważnienia do sprawowania nadzoru nad sposobem korzystania z utworu oraz podjęcia decyzji o pierwszym udostępnieniu utworu oraz nieodwołalnego pierwszeństwa do nabycia praw do eksploatacji Utworu na nowopowstałych polach eksploatacji nie znanych w chwili podpisania umowy.</w:t>
      </w:r>
    </w:p>
    <w:p w14:paraId="159C6283" w14:textId="77777777" w:rsidR="009E0AD4" w:rsidRDefault="009E0AD4" w:rsidP="009E0AD4">
      <w:pPr>
        <w:numPr>
          <w:ilvl w:val="0"/>
          <w:numId w:val="49"/>
        </w:numPr>
        <w:suppressAutoHyphens w:val="0"/>
        <w:spacing w:after="0"/>
        <w:ind w:left="426" w:hanging="426"/>
        <w:jc w:val="both"/>
      </w:pPr>
      <w:r>
        <w:t>Wykonawca oświadcza ponadto, iż:</w:t>
      </w:r>
    </w:p>
    <w:p w14:paraId="2B7C03AD" w14:textId="77777777" w:rsidR="009E0AD4" w:rsidRDefault="009E0AD4" w:rsidP="009E0AD4">
      <w:pPr>
        <w:widowControl w:val="0"/>
        <w:numPr>
          <w:ilvl w:val="1"/>
          <w:numId w:val="51"/>
        </w:numPr>
        <w:suppressAutoHyphens w:val="0"/>
        <w:autoSpaceDE w:val="0"/>
        <w:autoSpaceDN w:val="0"/>
        <w:adjustRightInd w:val="0"/>
        <w:spacing w:after="0"/>
        <w:ind w:left="993" w:hanging="426"/>
        <w:jc w:val="both"/>
      </w:pPr>
      <w:r>
        <w:t xml:space="preserve">w dacie przekazania utworu Zamawiającemu, przysługiwały niczym nie ograniczone majątkowe prawa autorskie, prawa do wizerunku i artystycznych </w:t>
      </w:r>
      <w:proofErr w:type="spellStart"/>
      <w:r>
        <w:t>wykonań</w:t>
      </w:r>
      <w:proofErr w:type="spellEnd"/>
      <w:r>
        <w:t xml:space="preserve"> wobec utworu oraz prawo własności przekazanych Zamawiającemu egzemplarzy utworu, a wszelkie wymagalne roszczenia pieniężne osób trzecich w związku z przekazaniem utworu były w całości zaspokojone,</w:t>
      </w:r>
    </w:p>
    <w:p w14:paraId="4FA5C449" w14:textId="77777777" w:rsidR="009E0AD4" w:rsidRDefault="009E0AD4" w:rsidP="009E0AD4">
      <w:pPr>
        <w:widowControl w:val="0"/>
        <w:numPr>
          <w:ilvl w:val="1"/>
          <w:numId w:val="51"/>
        </w:numPr>
        <w:suppressAutoHyphens w:val="0"/>
        <w:autoSpaceDE w:val="0"/>
        <w:autoSpaceDN w:val="0"/>
        <w:adjustRightInd w:val="0"/>
        <w:spacing w:after="0"/>
        <w:ind w:left="993" w:hanging="426"/>
        <w:jc w:val="both"/>
      </w:pPr>
      <w:r>
        <w:t>utwór nie był, bez uprzedniej zgody Wykonawcy, udostępniany publicznie ani w inny sposób rozpowszechniany przed datą przekazania ich Wykonawcy.</w:t>
      </w:r>
    </w:p>
    <w:p w14:paraId="25680674" w14:textId="77777777" w:rsidR="009E0AD4" w:rsidRDefault="009E0AD4" w:rsidP="00C352EE">
      <w:pPr>
        <w:numPr>
          <w:ilvl w:val="0"/>
          <w:numId w:val="49"/>
        </w:numPr>
        <w:suppressAutoHyphens w:val="0"/>
        <w:spacing w:after="0"/>
        <w:jc w:val="both"/>
      </w:pPr>
      <w:r>
        <w:t>Wykonawca z chwilą przeniesienia (wydania do dyspozycji Zamawiającego) przenosi również na Zamawiającego prawo do wykonywania praw zależnych do ww. utworu. Wykonawca przenosi na Zamawiającego także własność egzemplarzy. Nadto, przyjmuje się, że autorskie prawa majątkowe przeniesione przez Wykonawcę na rzecz Zamawiającego na zasadach wynikających z Umowy, obejmują także uprawnienie do wybudowania inwestycji według treści utworu lub którejkolwiek z jego części.</w:t>
      </w:r>
    </w:p>
    <w:p w14:paraId="22CC5321" w14:textId="77777777" w:rsidR="009E0AD4" w:rsidRDefault="009E0AD4" w:rsidP="009E0AD4">
      <w:pPr>
        <w:numPr>
          <w:ilvl w:val="0"/>
          <w:numId w:val="49"/>
        </w:numPr>
        <w:suppressAutoHyphens w:val="0"/>
        <w:spacing w:after="0"/>
        <w:ind w:left="426" w:hanging="426"/>
        <w:jc w:val="both"/>
      </w:pPr>
      <w:r>
        <w:t>Wynagrodzenie określone w §2 ust. 1 Umowy obejmuje także wynagrodzenie za przeniesienie autorskich praw majątkowych, korzystanie z praw autorskich (korzystanie z przedmiotu Umowy, w tym na wskazanych w ust. 2 niniejszego paragrafu polach eksploatacji) i wykonywanie autorskich praw zależnych. Przeniesienie własności egzemplarza utworu powoduje przejście autorskich praw majątkowych i praw zależnych do utworu.</w:t>
      </w:r>
    </w:p>
    <w:p w14:paraId="139DDB4E" w14:textId="77777777" w:rsidR="009E0AD4" w:rsidRDefault="009E0AD4" w:rsidP="00C352EE">
      <w:pPr>
        <w:numPr>
          <w:ilvl w:val="0"/>
          <w:numId w:val="49"/>
        </w:numPr>
        <w:suppressAutoHyphens w:val="0"/>
        <w:spacing w:after="0"/>
        <w:ind w:left="426" w:hanging="426"/>
        <w:jc w:val="both"/>
      </w:pPr>
      <w:r>
        <w:t>W ramach wynagrodzenia określonego w §2 ust. 1 Umowy Wykonawca zezwala Zamawiającemu na wykonywanie praw osobistych do utworu w rozumieniu Ustawy wytwarzanych w trakcie realizacji przedmiotu Umowy w jego imieniu oraz zobowiązuje się do ich niewykonywania względem Zamawiającego.</w:t>
      </w:r>
    </w:p>
    <w:p w14:paraId="29F2E94C" w14:textId="77777777" w:rsidR="009E0AD4" w:rsidRDefault="009E0AD4" w:rsidP="009E0AD4">
      <w:pPr>
        <w:numPr>
          <w:ilvl w:val="0"/>
          <w:numId w:val="49"/>
        </w:numPr>
        <w:suppressAutoHyphens w:val="0"/>
        <w:spacing w:after="0"/>
        <w:jc w:val="both"/>
      </w:pPr>
      <w:r>
        <w:t xml:space="preserve">Z chwilą przejścia na Zamawiającego autorskich praw majątkowych do utworu, Wykonawca zobowiązuje się nie naruszać w żaden sposób autorskich praw majątkowych do utworu przysługujących Zamawiającemu, w szczególności poprzez wytwarzanie na rzecz osób trzecich kolejnych egzemplarzy utworu o parametrach określonych w niniejszej Umowie, wprowadzanie ich do obrotu, użyczanie bądź wynajmowanie. </w:t>
      </w:r>
    </w:p>
    <w:p w14:paraId="66ECD7A8" w14:textId="77777777" w:rsidR="009E0AD4" w:rsidRDefault="009E0AD4" w:rsidP="009E0AD4">
      <w:pPr>
        <w:numPr>
          <w:ilvl w:val="0"/>
          <w:numId w:val="49"/>
        </w:numPr>
        <w:suppressAutoHyphens w:val="0"/>
        <w:spacing w:after="0"/>
        <w:ind w:left="426" w:hanging="426"/>
        <w:jc w:val="both"/>
      </w:pPr>
      <w:r>
        <w:t>W przypadku pojawienia się w przyszłości dodatkowych, nowych pól eksploatacji, Wykonawca zobowiązuje się do przeniesienia praw autorskich na dodatkowych polach eksploatacji za cenę 1,00 zł netto za prawa autorskie na każdym dodatkowym polu eksploatacji.</w:t>
      </w:r>
    </w:p>
    <w:p w14:paraId="54496496" w14:textId="77777777" w:rsidR="00C352EE" w:rsidRDefault="00C352EE" w:rsidP="00E2023B">
      <w:pPr>
        <w:spacing w:after="0" w:line="400" w:lineRule="atLeast"/>
        <w:jc w:val="center"/>
        <w:rPr>
          <w:rFonts w:asciiTheme="minorHAnsi" w:hAnsiTheme="minorHAnsi" w:cstheme="minorHAnsi"/>
          <w:color w:val="000000" w:themeColor="text1"/>
          <w:szCs w:val="24"/>
        </w:rPr>
      </w:pPr>
    </w:p>
    <w:p w14:paraId="523F613E" w14:textId="21A1B92B" w:rsidR="0065130D" w:rsidRPr="005D40D8" w:rsidRDefault="0065130D" w:rsidP="00E2023B">
      <w:pPr>
        <w:spacing w:after="0" w:line="400" w:lineRule="atLeast"/>
        <w:jc w:val="center"/>
        <w:rPr>
          <w:rFonts w:asciiTheme="minorHAnsi" w:eastAsia="Calibri" w:hAnsiTheme="minorHAnsi" w:cstheme="minorHAnsi"/>
          <w:b/>
          <w:color w:val="000000" w:themeColor="text1"/>
          <w:spacing w:val="60"/>
        </w:rPr>
      </w:pPr>
      <w:r w:rsidRPr="005D40D8">
        <w:rPr>
          <w:rFonts w:asciiTheme="minorHAnsi" w:eastAsia="Calibri" w:hAnsiTheme="minorHAnsi" w:cstheme="minorHAnsi"/>
          <w:b/>
          <w:color w:val="000000" w:themeColor="text1"/>
          <w:spacing w:val="60"/>
        </w:rPr>
        <w:t xml:space="preserve">Podwykonawcy </w:t>
      </w:r>
    </w:p>
    <w:p w14:paraId="64826C26" w14:textId="77777777" w:rsidR="0065130D" w:rsidRPr="005D40D8" w:rsidRDefault="0065130D" w:rsidP="00E2023B">
      <w:pPr>
        <w:pStyle w:val="Tekstpodstawowywcity31"/>
        <w:spacing w:after="0" w:line="400" w:lineRule="atLeast"/>
        <w:ind w:left="0"/>
        <w:jc w:val="center"/>
        <w:rPr>
          <w:rFonts w:asciiTheme="minorHAnsi" w:hAnsiTheme="minorHAnsi" w:cstheme="minorHAnsi"/>
          <w:b/>
          <w:color w:val="000000" w:themeColor="text1"/>
          <w:sz w:val="22"/>
          <w:szCs w:val="22"/>
          <w:lang w:val="pl-PL"/>
        </w:rPr>
      </w:pPr>
      <w:r w:rsidRPr="005D40D8">
        <w:rPr>
          <w:rFonts w:asciiTheme="minorHAnsi" w:hAnsiTheme="minorHAnsi" w:cstheme="minorHAnsi"/>
          <w:b/>
          <w:color w:val="000000" w:themeColor="text1"/>
          <w:sz w:val="22"/>
          <w:szCs w:val="22"/>
        </w:rPr>
        <w:t xml:space="preserve">§ </w:t>
      </w:r>
      <w:r w:rsidRPr="005D40D8">
        <w:rPr>
          <w:rFonts w:asciiTheme="minorHAnsi" w:hAnsiTheme="minorHAnsi" w:cstheme="minorHAnsi"/>
          <w:b/>
          <w:color w:val="000000" w:themeColor="text1"/>
          <w:sz w:val="22"/>
          <w:szCs w:val="22"/>
          <w:lang w:val="pl-PL"/>
        </w:rPr>
        <w:t>8</w:t>
      </w:r>
    </w:p>
    <w:p w14:paraId="18AEAA61" w14:textId="2D50A5CD" w:rsidR="0050458A" w:rsidRPr="005D40D8" w:rsidRDefault="0050458A" w:rsidP="000A5D40">
      <w:pPr>
        <w:pStyle w:val="Akapitzlist"/>
        <w:numPr>
          <w:ilvl w:val="0"/>
          <w:numId w:val="1"/>
        </w:numPr>
        <w:spacing w:after="0"/>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bdr w:val="none" w:sz="0" w:space="0" w:color="auto" w:frame="1"/>
        </w:rPr>
        <w:t>W przypadku powierzenia wykonania części prac innym podmiotom, Wykonawca zobowiązuje się do koordynacji opracowań projektowych wykonanych przez te podmioty i</w:t>
      </w:r>
      <w:r w:rsidR="00CB7B66">
        <w:rPr>
          <w:rFonts w:asciiTheme="minorHAnsi" w:hAnsiTheme="minorHAnsi" w:cstheme="minorHAnsi"/>
          <w:color w:val="000000" w:themeColor="text1"/>
          <w:bdr w:val="none" w:sz="0" w:space="0" w:color="auto" w:frame="1"/>
        </w:rPr>
        <w:t xml:space="preserve"> </w:t>
      </w:r>
      <w:r w:rsidRPr="005D40D8">
        <w:rPr>
          <w:rFonts w:asciiTheme="minorHAnsi" w:hAnsiTheme="minorHAnsi" w:cstheme="minorHAnsi"/>
          <w:color w:val="000000" w:themeColor="text1"/>
          <w:bdr w:val="none" w:sz="0" w:space="0" w:color="auto" w:frame="1"/>
        </w:rPr>
        <w:t xml:space="preserve">ponosi przed </w:t>
      </w:r>
      <w:r w:rsidRPr="005D40D8">
        <w:rPr>
          <w:rFonts w:asciiTheme="minorHAnsi" w:hAnsiTheme="minorHAnsi" w:cstheme="minorHAnsi"/>
          <w:color w:val="000000" w:themeColor="text1"/>
          <w:bdr w:val="none" w:sz="0" w:space="0" w:color="auto" w:frame="1"/>
        </w:rPr>
        <w:lastRenderedPageBreak/>
        <w:t>Zamawiającym odpowiedzialność za należyte wykonanie dokumentacji projektowej stanowiącej przedmiot zamówienia niniejszej Umowy oraz za dokonanie rozliczenia z tymi podmiotami oraz odpowiada za jakość i terminowość prac przez nich wykonanych, tak jak za działania własne.</w:t>
      </w:r>
    </w:p>
    <w:p w14:paraId="7FCB1125" w14:textId="1BB49075" w:rsidR="0050458A" w:rsidRPr="005D40D8" w:rsidRDefault="0050458A" w:rsidP="000A5D40">
      <w:pPr>
        <w:pStyle w:val="Akapitzlist"/>
        <w:numPr>
          <w:ilvl w:val="0"/>
          <w:numId w:val="1"/>
        </w:numPr>
        <w:spacing w:after="0"/>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bdr w:val="none" w:sz="0" w:space="0" w:color="auto" w:frame="1"/>
        </w:rPr>
        <w:t>Wykonawca ponosi pełną odpowiedzialność za działania i zaniechania Podwykonawców.</w:t>
      </w:r>
    </w:p>
    <w:p w14:paraId="2C5DA457" w14:textId="16502233" w:rsidR="0050458A" w:rsidRPr="005D40D8" w:rsidRDefault="0050458A" w:rsidP="000A5D40">
      <w:pPr>
        <w:pStyle w:val="Akapitzlist"/>
        <w:numPr>
          <w:ilvl w:val="0"/>
          <w:numId w:val="1"/>
        </w:numPr>
        <w:spacing w:after="0"/>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bdr w:val="none" w:sz="0" w:space="0" w:color="auto" w:frame="1"/>
        </w:rPr>
        <w:t>Wykonawca ponosi odpowiedzialność za działania, uchybienia i zaniedbania swoich podwykonawców, tak jak gdyby były to działania, uchybienia lub zaniedbania samego Wykonawcy.</w:t>
      </w:r>
    </w:p>
    <w:p w14:paraId="1F7666AA" w14:textId="6AF966A2" w:rsidR="0050458A" w:rsidRPr="005D40D8" w:rsidRDefault="0050458A" w:rsidP="000A5D40">
      <w:pPr>
        <w:pStyle w:val="Akapitzlist"/>
        <w:numPr>
          <w:ilvl w:val="0"/>
          <w:numId w:val="1"/>
        </w:numPr>
        <w:spacing w:after="0"/>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sz w:val="14"/>
          <w:szCs w:val="14"/>
          <w:bdr w:val="none" w:sz="0" w:space="0" w:color="auto" w:frame="1"/>
        </w:rPr>
        <w:t> </w:t>
      </w:r>
      <w:r w:rsidRPr="005D40D8">
        <w:rPr>
          <w:rFonts w:asciiTheme="minorHAnsi" w:hAnsiTheme="minorHAnsi" w:cstheme="minorHAnsi"/>
          <w:color w:val="000000" w:themeColor="text1"/>
          <w:bdr w:val="none" w:sz="0" w:space="0" w:color="auto" w:frame="1"/>
        </w:rPr>
        <w:t>Niewykonanie jakiejkolwiek części umowy przez podwykonawcę nie zwalnia Wykonawcy</w:t>
      </w:r>
      <w:r w:rsidRPr="005D40D8">
        <w:rPr>
          <w:rFonts w:asciiTheme="minorHAnsi" w:hAnsiTheme="minorHAnsi" w:cstheme="minorHAnsi"/>
          <w:color w:val="000000" w:themeColor="text1"/>
          <w:bdr w:val="none" w:sz="0" w:space="0" w:color="auto" w:frame="1"/>
        </w:rPr>
        <w:br/>
        <w:t>z jego zobowiązań wynikających z niniejszej umowy.</w:t>
      </w:r>
    </w:p>
    <w:p w14:paraId="1C4D3F0F" w14:textId="554E23B5" w:rsidR="0050458A" w:rsidRPr="005D40D8" w:rsidRDefault="0050458A" w:rsidP="000A5D40">
      <w:pPr>
        <w:pStyle w:val="Akapitzlist"/>
        <w:numPr>
          <w:ilvl w:val="0"/>
          <w:numId w:val="1"/>
        </w:numPr>
        <w:spacing w:after="0"/>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bdr w:val="none" w:sz="0" w:space="0" w:color="auto" w:frame="1"/>
        </w:rPr>
        <w:t>W razie powierzenia wykonania części prac projektowych innym podwykonawcom, Wykonawca zobowiązany jest do zapewnienia sprawowania przez te podmioty nadzoru autorskiego, w zakresie wynikającym z wykonanej dokumentacji.</w:t>
      </w:r>
    </w:p>
    <w:p w14:paraId="5A78D7DF" w14:textId="09F74388" w:rsidR="0050458A" w:rsidRPr="005D40D8" w:rsidRDefault="0050458A" w:rsidP="000A5D40">
      <w:pPr>
        <w:pStyle w:val="Akapitzlist"/>
        <w:numPr>
          <w:ilvl w:val="0"/>
          <w:numId w:val="1"/>
        </w:numPr>
        <w:spacing w:after="0"/>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sz w:val="14"/>
          <w:szCs w:val="14"/>
          <w:bdr w:val="none" w:sz="0" w:space="0" w:color="auto" w:frame="1"/>
        </w:rPr>
        <w:t> </w:t>
      </w:r>
      <w:r w:rsidRPr="005D40D8">
        <w:rPr>
          <w:rFonts w:asciiTheme="minorHAnsi" w:hAnsiTheme="minorHAnsi" w:cstheme="minorHAnsi"/>
          <w:color w:val="000000" w:themeColor="text1"/>
          <w:bdr w:val="none" w:sz="0" w:space="0" w:color="auto" w:frame="1"/>
        </w:rPr>
        <w:t>Zatrudnienie Podwykonawcy, jego zmiana lub zmiana zakresu prac mu powierzonych</w:t>
      </w:r>
      <w:r w:rsidRPr="005D40D8">
        <w:rPr>
          <w:rFonts w:asciiTheme="minorHAnsi" w:hAnsiTheme="minorHAnsi" w:cstheme="minorHAnsi"/>
          <w:color w:val="000000" w:themeColor="text1"/>
          <w:bdr w:val="none" w:sz="0" w:space="0" w:color="auto" w:frame="1"/>
        </w:rPr>
        <w:br/>
        <w:t>w trakcie realizacji zamówienia, dopuszczalna jest wyłącznie po uzyskaniu pisemnej zgody Zamawiającego.</w:t>
      </w:r>
    </w:p>
    <w:p w14:paraId="68FE7368" w14:textId="266DED4A" w:rsidR="0050458A" w:rsidRPr="005D40D8" w:rsidRDefault="0050458A" w:rsidP="000A5D40">
      <w:pPr>
        <w:pStyle w:val="Akapitzlist"/>
        <w:numPr>
          <w:ilvl w:val="0"/>
          <w:numId w:val="1"/>
        </w:numPr>
        <w:spacing w:after="0"/>
        <w:ind w:left="284" w:hanging="284"/>
        <w:jc w:val="both"/>
        <w:rPr>
          <w:rFonts w:asciiTheme="minorHAnsi" w:hAnsiTheme="minorHAnsi" w:cstheme="minorHAnsi"/>
          <w:color w:val="000000" w:themeColor="text1"/>
        </w:rPr>
      </w:pPr>
      <w:r w:rsidRPr="005D40D8">
        <w:rPr>
          <w:rFonts w:asciiTheme="minorHAnsi" w:hAnsiTheme="minorHAnsi" w:cstheme="minorHAnsi"/>
          <w:color w:val="000000" w:themeColor="text1"/>
          <w:bdr w:val="none" w:sz="0" w:space="0" w:color="auto" w:frame="1"/>
        </w:rPr>
        <w:t>Wykonawca jest zobowiązany na każdorazowe żądanie Zamawiającego do przedstawienia</w:t>
      </w:r>
      <w:r w:rsidR="00577CFF" w:rsidRPr="005D40D8">
        <w:rPr>
          <w:rFonts w:asciiTheme="minorHAnsi" w:hAnsiTheme="minorHAnsi" w:cstheme="minorHAnsi"/>
          <w:color w:val="000000" w:themeColor="text1"/>
          <w:bdr w:val="none" w:sz="0" w:space="0" w:color="auto" w:frame="1"/>
        </w:rPr>
        <w:t xml:space="preserve"> </w:t>
      </w:r>
      <w:r w:rsidRPr="005D40D8">
        <w:rPr>
          <w:rFonts w:asciiTheme="minorHAnsi" w:hAnsiTheme="minorHAnsi" w:cstheme="minorHAnsi"/>
          <w:color w:val="000000" w:themeColor="text1"/>
          <w:bdr w:val="none" w:sz="0" w:space="0" w:color="auto" w:frame="1"/>
        </w:rPr>
        <w:t>kopii umowy z podwykonawcą potwierdzonej za zgodność z</w:t>
      </w:r>
      <w:r w:rsidR="00CB7B66">
        <w:rPr>
          <w:rFonts w:asciiTheme="minorHAnsi" w:hAnsiTheme="minorHAnsi" w:cstheme="minorHAnsi"/>
          <w:color w:val="000000" w:themeColor="text1"/>
          <w:bdr w:val="none" w:sz="0" w:space="0" w:color="auto" w:frame="1"/>
        </w:rPr>
        <w:t xml:space="preserve"> </w:t>
      </w:r>
      <w:r w:rsidRPr="005D40D8">
        <w:rPr>
          <w:rFonts w:asciiTheme="minorHAnsi" w:hAnsiTheme="minorHAnsi" w:cstheme="minorHAnsi"/>
          <w:color w:val="000000" w:themeColor="text1"/>
          <w:bdr w:val="none" w:sz="0" w:space="0" w:color="auto" w:frame="1"/>
        </w:rPr>
        <w:t>oryginałem.</w:t>
      </w:r>
    </w:p>
    <w:p w14:paraId="049E3E1E" w14:textId="3EBBFB63" w:rsidR="0050458A" w:rsidRPr="005D40D8" w:rsidRDefault="0050458A" w:rsidP="000A5D40">
      <w:pPr>
        <w:pStyle w:val="xgmail-msolistparagraph"/>
        <w:numPr>
          <w:ilvl w:val="0"/>
          <w:numId w:val="1"/>
        </w:numPr>
        <w:shd w:val="clear" w:color="auto" w:fill="FFFFFF"/>
        <w:spacing w:before="0" w:beforeAutospacing="0" w:after="0" w:afterAutospacing="0" w:line="276" w:lineRule="auto"/>
        <w:ind w:left="284" w:hanging="284"/>
        <w:jc w:val="both"/>
        <w:rPr>
          <w:rFonts w:asciiTheme="minorHAnsi" w:hAnsiTheme="minorHAnsi" w:cstheme="minorHAnsi"/>
          <w:color w:val="000000" w:themeColor="text1"/>
          <w:sz w:val="22"/>
          <w:szCs w:val="22"/>
        </w:rPr>
      </w:pPr>
      <w:r w:rsidRPr="005D40D8">
        <w:rPr>
          <w:rFonts w:asciiTheme="minorHAnsi" w:hAnsiTheme="minorHAnsi" w:cstheme="minorHAnsi"/>
          <w:color w:val="000000" w:themeColor="text1"/>
          <w:sz w:val="22"/>
          <w:szCs w:val="22"/>
        </w:rPr>
        <w:t>W przypadku realizacji części  przedmiotu umowy, z udziałem podwykonawców,  wypłata wynagrodzenia Wykonawcy nastąpi po przedstawieniu dowodów potwierdzających, że na dzień wystawienia faktury Wykonawca nie zalega z płatnościami wobec podwykonawców.</w:t>
      </w:r>
    </w:p>
    <w:p w14:paraId="2AEC4989" w14:textId="0E31A91C" w:rsidR="0065130D" w:rsidRPr="005D40D8" w:rsidRDefault="0050458A" w:rsidP="00CB7B66">
      <w:pPr>
        <w:pStyle w:val="xgmail-msolistparagraph"/>
        <w:numPr>
          <w:ilvl w:val="0"/>
          <w:numId w:val="1"/>
        </w:numPr>
        <w:shd w:val="clear" w:color="auto" w:fill="FFFFFF"/>
        <w:spacing w:before="0" w:beforeAutospacing="0" w:after="240" w:afterAutospacing="0" w:line="276" w:lineRule="auto"/>
        <w:ind w:left="284" w:hanging="284"/>
        <w:jc w:val="both"/>
        <w:rPr>
          <w:rFonts w:asciiTheme="minorHAnsi" w:hAnsiTheme="minorHAnsi" w:cstheme="minorHAnsi"/>
          <w:b/>
          <w:color w:val="000000" w:themeColor="text1"/>
        </w:rPr>
      </w:pPr>
      <w:r w:rsidRPr="005D40D8">
        <w:rPr>
          <w:rFonts w:asciiTheme="minorHAnsi" w:hAnsiTheme="minorHAnsi" w:cstheme="minorHAnsi"/>
          <w:color w:val="000000" w:themeColor="text1"/>
          <w:bdr w:val="none" w:sz="0" w:space="0" w:color="auto" w:frame="1"/>
          <w:shd w:val="clear" w:color="auto" w:fill="FFFFFF"/>
        </w:rPr>
        <w:t>Wykonawca zapewnia przejście majątkowych praw autorskich i praw zależnych na Zamawiającego do wykonanej przez podwykonawców dokumentacji projektowej na co najmniej takich samych warunkach i zakresie, jak określone w  niniejszej umowie.</w:t>
      </w:r>
    </w:p>
    <w:p w14:paraId="7DC51AF3" w14:textId="6C2928E4" w:rsidR="00C54B1C" w:rsidRPr="005D40D8" w:rsidRDefault="00C54B1C" w:rsidP="00C54B1C">
      <w:pPr>
        <w:pStyle w:val="Akapitzlist"/>
        <w:spacing w:after="0" w:line="400" w:lineRule="atLeast"/>
        <w:ind w:left="0"/>
        <w:jc w:val="center"/>
        <w:rPr>
          <w:rFonts w:asciiTheme="minorHAnsi" w:hAnsiTheme="minorHAnsi" w:cstheme="minorHAnsi"/>
          <w:b/>
          <w:color w:val="000000" w:themeColor="text1"/>
          <w:spacing w:val="60"/>
        </w:rPr>
      </w:pPr>
      <w:r w:rsidRPr="005D40D8">
        <w:rPr>
          <w:rFonts w:asciiTheme="minorHAnsi" w:hAnsiTheme="minorHAnsi" w:cstheme="minorHAnsi"/>
          <w:b/>
          <w:color w:val="000000" w:themeColor="text1"/>
          <w:spacing w:val="60"/>
        </w:rPr>
        <w:t>Gwarancja</w:t>
      </w:r>
    </w:p>
    <w:p w14:paraId="0DA7E2C7" w14:textId="77777777" w:rsidR="00C54B1C" w:rsidRPr="005D40D8" w:rsidRDefault="00C54B1C" w:rsidP="00C54B1C">
      <w:pPr>
        <w:pStyle w:val="Akapitzlist"/>
        <w:spacing w:after="0" w:line="400" w:lineRule="atLeast"/>
        <w:ind w:left="0"/>
        <w:jc w:val="center"/>
        <w:rPr>
          <w:rFonts w:asciiTheme="minorHAnsi" w:hAnsiTheme="minorHAnsi" w:cstheme="minorHAnsi"/>
          <w:b/>
          <w:color w:val="000000" w:themeColor="text1"/>
        </w:rPr>
      </w:pPr>
      <w:r w:rsidRPr="005D40D8">
        <w:rPr>
          <w:rFonts w:asciiTheme="minorHAnsi" w:hAnsiTheme="minorHAnsi" w:cstheme="minorHAnsi"/>
          <w:b/>
          <w:color w:val="000000" w:themeColor="text1"/>
        </w:rPr>
        <w:t>§ 9</w:t>
      </w:r>
    </w:p>
    <w:p w14:paraId="7B2E586A" w14:textId="7914CACE" w:rsidR="00C54B1C" w:rsidRPr="005D40D8" w:rsidRDefault="00C54B1C" w:rsidP="000A5D40">
      <w:pPr>
        <w:pStyle w:val="Tekstpodstawowywcity31"/>
        <w:numPr>
          <w:ilvl w:val="0"/>
          <w:numId w:val="25"/>
        </w:numPr>
        <w:spacing w:after="0" w:line="340" w:lineRule="atLeast"/>
        <w:ind w:left="426" w:hanging="284"/>
        <w:jc w:val="both"/>
        <w:rPr>
          <w:rFonts w:asciiTheme="minorHAnsi" w:hAnsiTheme="minorHAnsi" w:cstheme="minorHAnsi"/>
          <w:color w:val="000000" w:themeColor="text1"/>
          <w:sz w:val="22"/>
          <w:szCs w:val="22"/>
          <w:lang w:val="pl-PL"/>
        </w:rPr>
      </w:pPr>
      <w:r w:rsidRPr="005D40D8">
        <w:rPr>
          <w:rFonts w:asciiTheme="minorHAnsi" w:hAnsiTheme="minorHAnsi" w:cstheme="minorHAnsi"/>
          <w:color w:val="000000" w:themeColor="text1"/>
          <w:sz w:val="22"/>
          <w:szCs w:val="22"/>
          <w:lang w:val="pl-PL"/>
        </w:rPr>
        <w:t xml:space="preserve">Wykonawca udzieli Zamawiającemu pisemnej gwarancji jakości na wykonany przedmiot umowy na okres </w:t>
      </w:r>
      <w:r w:rsidRPr="00B156DB">
        <w:rPr>
          <w:rFonts w:asciiTheme="minorHAnsi" w:hAnsiTheme="minorHAnsi" w:cstheme="minorHAnsi"/>
          <w:color w:val="000000" w:themeColor="text1"/>
          <w:sz w:val="22"/>
          <w:szCs w:val="22"/>
          <w:lang w:val="pl-PL"/>
        </w:rPr>
        <w:t>36 miesięcy od dnia</w:t>
      </w:r>
      <w:r w:rsidRPr="005D40D8">
        <w:rPr>
          <w:rFonts w:asciiTheme="minorHAnsi" w:hAnsiTheme="minorHAnsi" w:cstheme="minorHAnsi"/>
          <w:color w:val="000000" w:themeColor="text1"/>
          <w:sz w:val="22"/>
          <w:szCs w:val="22"/>
          <w:lang w:val="pl-PL"/>
        </w:rPr>
        <w:t xml:space="preserve"> podpisania końcowego protokołu zdawczo-odbiorczego.</w:t>
      </w:r>
    </w:p>
    <w:p w14:paraId="7C00CC15" w14:textId="150853FE" w:rsidR="00C54B1C" w:rsidRPr="005D40D8" w:rsidRDefault="00C54B1C" w:rsidP="000A5D40">
      <w:pPr>
        <w:pStyle w:val="Tekstpodstawowywcity31"/>
        <w:numPr>
          <w:ilvl w:val="0"/>
          <w:numId w:val="25"/>
        </w:numPr>
        <w:spacing w:after="0" w:line="340" w:lineRule="atLeast"/>
        <w:ind w:left="426" w:hanging="284"/>
        <w:jc w:val="both"/>
        <w:rPr>
          <w:rFonts w:asciiTheme="minorHAnsi" w:hAnsiTheme="minorHAnsi" w:cstheme="minorHAnsi"/>
          <w:color w:val="000000" w:themeColor="text1"/>
          <w:sz w:val="22"/>
          <w:szCs w:val="22"/>
          <w:lang w:val="pl-PL"/>
        </w:rPr>
      </w:pPr>
      <w:r w:rsidRPr="005D40D8">
        <w:rPr>
          <w:rFonts w:asciiTheme="minorHAnsi" w:hAnsiTheme="minorHAnsi" w:cstheme="minorHAnsi"/>
          <w:color w:val="000000" w:themeColor="text1"/>
          <w:sz w:val="22"/>
          <w:szCs w:val="22"/>
          <w:lang w:val="pl-PL"/>
        </w:rPr>
        <w:t>Niezależnie od uprawnień przysługujących Zamawiającemu z tytułu udzielonej gwarancji jakości, Zamawiającemu służyć będą uprawnienia z tytułu rękojmi za wady fizyczne przedmiotu umowy przez okres 36 miesięcy.</w:t>
      </w:r>
    </w:p>
    <w:p w14:paraId="567BB39E" w14:textId="61F38353" w:rsidR="00C54B1C" w:rsidRPr="005D40D8" w:rsidRDefault="00C54B1C" w:rsidP="00CB7B66">
      <w:pPr>
        <w:pStyle w:val="Tekstpodstawowywcity31"/>
        <w:numPr>
          <w:ilvl w:val="0"/>
          <w:numId w:val="25"/>
        </w:numPr>
        <w:spacing w:after="240" w:line="340" w:lineRule="atLeast"/>
        <w:ind w:left="426" w:hanging="284"/>
        <w:jc w:val="both"/>
        <w:rPr>
          <w:rFonts w:asciiTheme="minorHAnsi" w:hAnsiTheme="minorHAnsi" w:cstheme="minorHAnsi"/>
          <w:color w:val="000000" w:themeColor="text1"/>
          <w:sz w:val="22"/>
          <w:szCs w:val="22"/>
          <w:lang w:val="pl-PL"/>
        </w:rPr>
      </w:pPr>
      <w:r w:rsidRPr="005D40D8">
        <w:rPr>
          <w:rFonts w:asciiTheme="minorHAnsi" w:hAnsiTheme="minorHAnsi" w:cstheme="minorHAnsi"/>
          <w:color w:val="000000" w:themeColor="text1"/>
          <w:sz w:val="22"/>
          <w:szCs w:val="22"/>
          <w:lang w:val="pl-PL"/>
        </w:rPr>
        <w:t>W przypadku wystąpienia wad w przedmiocie umowy, nieujawnionych w czasie odbioru, Zamawiający ma prawo żądać ich usunięcia w terminie 7 dni od dnia zawiadomienia Wykonawcy, pod rygorem naliczenia kar umownych, o których mowa w § 11 umowy.</w:t>
      </w:r>
    </w:p>
    <w:p w14:paraId="45CDD513" w14:textId="5501E2FF" w:rsidR="0065130D" w:rsidRPr="005D40D8" w:rsidRDefault="0065130D" w:rsidP="0065130D">
      <w:pPr>
        <w:pStyle w:val="Akapitzlist"/>
        <w:spacing w:after="0" w:line="400" w:lineRule="atLeast"/>
        <w:ind w:left="0"/>
        <w:jc w:val="center"/>
        <w:rPr>
          <w:rFonts w:asciiTheme="minorHAnsi" w:hAnsiTheme="minorHAnsi" w:cstheme="minorHAnsi"/>
          <w:b/>
          <w:color w:val="000000" w:themeColor="text1"/>
          <w:spacing w:val="60"/>
        </w:rPr>
      </w:pPr>
      <w:r w:rsidRPr="005D40D8">
        <w:rPr>
          <w:rFonts w:asciiTheme="minorHAnsi" w:hAnsiTheme="minorHAnsi" w:cstheme="minorHAnsi"/>
          <w:b/>
          <w:color w:val="000000" w:themeColor="text1"/>
          <w:spacing w:val="60"/>
        </w:rPr>
        <w:t>Odstąpienie od umowy</w:t>
      </w:r>
    </w:p>
    <w:p w14:paraId="04741E9C" w14:textId="0FB8F26C" w:rsidR="0065130D" w:rsidRPr="005D40D8" w:rsidRDefault="0065130D" w:rsidP="0065130D">
      <w:pPr>
        <w:pStyle w:val="Akapitzlist"/>
        <w:spacing w:after="0" w:line="400" w:lineRule="atLeast"/>
        <w:ind w:left="0"/>
        <w:jc w:val="center"/>
        <w:rPr>
          <w:rFonts w:asciiTheme="minorHAnsi" w:hAnsiTheme="minorHAnsi" w:cstheme="minorHAnsi"/>
          <w:b/>
          <w:color w:val="000000" w:themeColor="text1"/>
        </w:rPr>
      </w:pPr>
      <w:r w:rsidRPr="005D40D8">
        <w:rPr>
          <w:rFonts w:asciiTheme="minorHAnsi" w:hAnsiTheme="minorHAnsi" w:cstheme="minorHAnsi"/>
          <w:b/>
          <w:color w:val="000000" w:themeColor="text1"/>
        </w:rPr>
        <w:t xml:space="preserve">§ </w:t>
      </w:r>
      <w:r w:rsidR="00C54B1C" w:rsidRPr="005D40D8">
        <w:rPr>
          <w:rFonts w:asciiTheme="minorHAnsi" w:hAnsiTheme="minorHAnsi" w:cstheme="minorHAnsi"/>
          <w:b/>
          <w:color w:val="000000" w:themeColor="text1"/>
        </w:rPr>
        <w:t>10</w:t>
      </w:r>
    </w:p>
    <w:p w14:paraId="6E2F4D32" w14:textId="0129F79F" w:rsidR="0065130D" w:rsidRPr="005D40D8" w:rsidRDefault="0065130D" w:rsidP="000A5D40">
      <w:pPr>
        <w:pStyle w:val="Akapitzlist"/>
        <w:numPr>
          <w:ilvl w:val="0"/>
          <w:numId w:val="32"/>
        </w:numPr>
        <w:spacing w:after="0"/>
        <w:ind w:left="426"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Zamawiającemu przysługuje prawo odstąpienia od niniejszej umowy z winy Wykonawcy w przypadkach, gdy:</w:t>
      </w:r>
    </w:p>
    <w:p w14:paraId="313C6140" w14:textId="77777777" w:rsidR="009277E9" w:rsidRPr="005D40D8" w:rsidRDefault="009277E9" w:rsidP="000A5D40">
      <w:pPr>
        <w:pStyle w:val="Akapitzlist"/>
        <w:numPr>
          <w:ilvl w:val="1"/>
          <w:numId w:val="33"/>
        </w:numPr>
        <w:spacing w:after="0"/>
        <w:ind w:left="851"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z przyczyn nieuzasadnionych i bez zgody Zamawiającego przerwie opracowywanie dokumentacji na okres dłuższy niż 30 dni; </w:t>
      </w:r>
    </w:p>
    <w:p w14:paraId="746B9FDA" w14:textId="77777777" w:rsidR="009277E9" w:rsidRPr="005D40D8" w:rsidRDefault="009277E9" w:rsidP="000A5D40">
      <w:pPr>
        <w:pStyle w:val="Akapitzlist"/>
        <w:numPr>
          <w:ilvl w:val="1"/>
          <w:numId w:val="33"/>
        </w:numPr>
        <w:spacing w:after="0"/>
        <w:ind w:left="851"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nie wykonuje prac zgodnie z warunkami umownymi lub w rażący sposób zaniedbuje zobowiązania umowne pomimo uprzedniego wezwania w terminie 7 dni od otrzymania ww. wezwania; </w:t>
      </w:r>
    </w:p>
    <w:p w14:paraId="3956FD27" w14:textId="04617EBD" w:rsidR="009277E9" w:rsidRDefault="009277E9" w:rsidP="000A5D40">
      <w:pPr>
        <w:pStyle w:val="Akapitzlist"/>
        <w:numPr>
          <w:ilvl w:val="1"/>
          <w:numId w:val="33"/>
        </w:numPr>
        <w:spacing w:after="0"/>
        <w:ind w:left="851"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lastRenderedPageBreak/>
        <w:t>Wykonawca nie podjął realizacji prac objętych niniejszą umową w terminie 7 dni od daty podpisania umowy</w:t>
      </w:r>
      <w:r w:rsidR="00044FA8">
        <w:rPr>
          <w:rFonts w:asciiTheme="minorHAnsi" w:hAnsiTheme="minorHAnsi" w:cstheme="minorHAnsi"/>
          <w:color w:val="000000" w:themeColor="text1"/>
        </w:rPr>
        <w:t>;</w:t>
      </w:r>
    </w:p>
    <w:p w14:paraId="51E6222B" w14:textId="77777777" w:rsidR="00044FA8" w:rsidRDefault="00044FA8" w:rsidP="000A5D40">
      <w:pPr>
        <w:pStyle w:val="Akapitzlist"/>
        <w:numPr>
          <w:ilvl w:val="1"/>
          <w:numId w:val="33"/>
        </w:numPr>
        <w:spacing w:after="0"/>
        <w:ind w:left="851" w:hanging="284"/>
        <w:jc w:val="both"/>
        <w:rPr>
          <w:rFonts w:asciiTheme="minorHAnsi" w:hAnsiTheme="minorHAnsi" w:cstheme="minorHAnsi"/>
          <w:color w:val="000000" w:themeColor="text1"/>
        </w:rPr>
      </w:pPr>
      <w:r w:rsidRPr="00044FA8">
        <w:rPr>
          <w:rFonts w:asciiTheme="minorHAnsi" w:hAnsiTheme="minorHAnsi" w:cstheme="minorHAnsi"/>
          <w:color w:val="000000" w:themeColor="text1"/>
        </w:rPr>
        <w:t>wady w przedmiocie umowy nie dadzą się usunąć albo z okoliczności wynika, że Wykonawca nie zdoła ich usunąć w czasie gwarantującym terminowe wykonanie umowy;</w:t>
      </w:r>
    </w:p>
    <w:p w14:paraId="2F07BCA9" w14:textId="77777777" w:rsidR="00DA4CA8" w:rsidRDefault="00044FA8" w:rsidP="000A5D40">
      <w:pPr>
        <w:pStyle w:val="Akapitzlist"/>
        <w:numPr>
          <w:ilvl w:val="1"/>
          <w:numId w:val="33"/>
        </w:numPr>
        <w:spacing w:after="0"/>
        <w:ind w:left="851" w:hanging="284"/>
        <w:jc w:val="both"/>
        <w:rPr>
          <w:rFonts w:asciiTheme="minorHAnsi" w:hAnsiTheme="minorHAnsi" w:cstheme="minorHAnsi"/>
          <w:color w:val="000000" w:themeColor="text1"/>
        </w:rPr>
      </w:pPr>
      <w:r w:rsidRPr="00044FA8">
        <w:rPr>
          <w:rFonts w:asciiTheme="minorHAnsi" w:hAnsiTheme="minorHAnsi" w:cstheme="minorHAnsi"/>
          <w:color w:val="000000" w:themeColor="text1"/>
        </w:rPr>
        <w:t xml:space="preserve">w przypadku, gdy suma naliczonych kar umownych przekroczy 20% wartości umowy; </w:t>
      </w:r>
    </w:p>
    <w:p w14:paraId="33C3A5DF" w14:textId="190ACED5" w:rsidR="00C352EE" w:rsidRPr="0053435C" w:rsidRDefault="00193882" w:rsidP="0053435C">
      <w:pPr>
        <w:pStyle w:val="Akapitzlist"/>
        <w:numPr>
          <w:ilvl w:val="1"/>
          <w:numId w:val="33"/>
        </w:numPr>
        <w:spacing w:after="0"/>
        <w:ind w:left="851" w:hanging="284"/>
        <w:jc w:val="both"/>
        <w:rPr>
          <w:rFonts w:asciiTheme="minorHAnsi" w:hAnsiTheme="minorHAnsi" w:cstheme="minorHAnsi"/>
          <w:color w:val="000000" w:themeColor="text1"/>
        </w:rPr>
      </w:pPr>
      <w:r w:rsidRPr="00193882">
        <w:rPr>
          <w:rFonts w:asciiTheme="minorHAnsi" w:hAnsiTheme="minorHAnsi" w:cstheme="minorHAnsi"/>
          <w:color w:val="000000" w:themeColor="text1"/>
        </w:rPr>
        <w:t>Wykonawca bez zgody Zamawiającego powierzył wykonanie przedmiotu umowy innej osobie / podmiotowi</w:t>
      </w:r>
      <w:r>
        <w:rPr>
          <w:rFonts w:asciiTheme="minorHAnsi" w:hAnsiTheme="minorHAnsi" w:cstheme="minorHAnsi"/>
          <w:color w:val="000000" w:themeColor="text1"/>
        </w:rPr>
        <w:t>.</w:t>
      </w:r>
    </w:p>
    <w:p w14:paraId="4FBCF58B" w14:textId="2CFD9FDD" w:rsidR="009277E9" w:rsidRDefault="009277E9" w:rsidP="000A5D40">
      <w:pPr>
        <w:pStyle w:val="Tekstkomentarza"/>
        <w:numPr>
          <w:ilvl w:val="0"/>
          <w:numId w:val="33"/>
        </w:numPr>
        <w:spacing w:line="276" w:lineRule="auto"/>
        <w:ind w:left="426" w:hanging="284"/>
        <w:jc w:val="both"/>
        <w:rPr>
          <w:color w:val="000000" w:themeColor="text1"/>
          <w:sz w:val="22"/>
          <w:szCs w:val="22"/>
        </w:rPr>
      </w:pPr>
      <w:r w:rsidRPr="005D40D8">
        <w:rPr>
          <w:color w:val="000000" w:themeColor="text1"/>
          <w:sz w:val="22"/>
          <w:szCs w:val="22"/>
        </w:rPr>
        <w:t>Odstąpienie od umowy powinno nastąpić w formie pisemnej pod rygorem nieważności takiego oświadczenia i powinno zawierać uzasadnienie.</w:t>
      </w:r>
      <w:r w:rsidR="00193882">
        <w:rPr>
          <w:color w:val="000000" w:themeColor="text1"/>
          <w:sz w:val="22"/>
          <w:szCs w:val="22"/>
        </w:rPr>
        <w:t xml:space="preserve"> </w:t>
      </w:r>
    </w:p>
    <w:p w14:paraId="46B69112" w14:textId="6C3CC3AA" w:rsidR="007E4661" w:rsidRPr="005D40D8" w:rsidRDefault="007E4661" w:rsidP="000A5D40">
      <w:pPr>
        <w:pStyle w:val="Tekstkomentarza"/>
        <w:numPr>
          <w:ilvl w:val="0"/>
          <w:numId w:val="33"/>
        </w:numPr>
        <w:spacing w:line="276" w:lineRule="auto"/>
        <w:ind w:left="426" w:hanging="284"/>
        <w:jc w:val="both"/>
        <w:rPr>
          <w:color w:val="000000" w:themeColor="text1"/>
          <w:sz w:val="22"/>
          <w:szCs w:val="22"/>
        </w:rPr>
      </w:pPr>
      <w:r>
        <w:rPr>
          <w:color w:val="000000" w:themeColor="text1"/>
          <w:sz w:val="22"/>
          <w:szCs w:val="22"/>
        </w:rPr>
        <w:t xml:space="preserve">Odstąpienie od umowy może nastąpić w terminie 30 dni od dowiedzenia się o okolicznościach uprawniających do </w:t>
      </w:r>
      <w:r w:rsidR="00D62780">
        <w:rPr>
          <w:color w:val="000000" w:themeColor="text1"/>
          <w:sz w:val="22"/>
          <w:szCs w:val="22"/>
        </w:rPr>
        <w:t>odstąpienia.</w:t>
      </w:r>
    </w:p>
    <w:p w14:paraId="722AF918" w14:textId="77777777" w:rsidR="0065130D" w:rsidRPr="005D40D8" w:rsidRDefault="0065130D" w:rsidP="00E2023B">
      <w:pPr>
        <w:spacing w:after="0" w:line="400" w:lineRule="atLeast"/>
        <w:jc w:val="center"/>
        <w:rPr>
          <w:rFonts w:asciiTheme="minorHAnsi" w:hAnsiTheme="minorHAnsi" w:cstheme="minorHAnsi"/>
          <w:b/>
          <w:color w:val="000000" w:themeColor="text1"/>
          <w:spacing w:val="60"/>
        </w:rPr>
      </w:pPr>
      <w:r w:rsidRPr="005D40D8">
        <w:rPr>
          <w:rFonts w:asciiTheme="minorHAnsi" w:hAnsiTheme="minorHAnsi" w:cstheme="minorHAnsi"/>
          <w:b/>
          <w:color w:val="000000" w:themeColor="text1"/>
          <w:spacing w:val="60"/>
        </w:rPr>
        <w:t>Kary umowne</w:t>
      </w:r>
    </w:p>
    <w:p w14:paraId="75A2F9FD" w14:textId="1E3FD87C" w:rsidR="0065130D" w:rsidRPr="005D40D8" w:rsidRDefault="0065130D" w:rsidP="00E2023B">
      <w:pPr>
        <w:pStyle w:val="Tekstpodstawowywcity31"/>
        <w:spacing w:after="0" w:line="400" w:lineRule="atLeast"/>
        <w:ind w:left="0"/>
        <w:jc w:val="center"/>
        <w:rPr>
          <w:rFonts w:asciiTheme="minorHAnsi" w:hAnsiTheme="minorHAnsi" w:cstheme="minorHAnsi"/>
          <w:b/>
          <w:color w:val="000000" w:themeColor="text1"/>
          <w:sz w:val="22"/>
          <w:szCs w:val="22"/>
          <w:lang w:val="pl-PL"/>
        </w:rPr>
      </w:pPr>
      <w:r w:rsidRPr="005D40D8">
        <w:rPr>
          <w:rFonts w:asciiTheme="minorHAnsi" w:hAnsiTheme="minorHAnsi" w:cstheme="minorHAnsi"/>
          <w:b/>
          <w:color w:val="000000" w:themeColor="text1"/>
          <w:sz w:val="22"/>
          <w:szCs w:val="22"/>
        </w:rPr>
        <w:t xml:space="preserve">§ </w:t>
      </w:r>
      <w:r w:rsidRPr="005D40D8">
        <w:rPr>
          <w:rFonts w:asciiTheme="minorHAnsi" w:hAnsiTheme="minorHAnsi" w:cstheme="minorHAnsi"/>
          <w:b/>
          <w:color w:val="000000" w:themeColor="text1"/>
          <w:sz w:val="22"/>
          <w:szCs w:val="22"/>
          <w:lang w:val="pl-PL"/>
        </w:rPr>
        <w:t>1</w:t>
      </w:r>
      <w:r w:rsidR="00C54B1C" w:rsidRPr="005D40D8">
        <w:rPr>
          <w:rFonts w:asciiTheme="minorHAnsi" w:hAnsiTheme="minorHAnsi" w:cstheme="minorHAnsi"/>
          <w:b/>
          <w:color w:val="000000" w:themeColor="text1"/>
          <w:sz w:val="22"/>
          <w:szCs w:val="22"/>
          <w:lang w:val="pl-PL"/>
        </w:rPr>
        <w:t>1</w:t>
      </w:r>
    </w:p>
    <w:p w14:paraId="085D4AE3" w14:textId="77777777" w:rsidR="0065130D" w:rsidRPr="005D40D8" w:rsidRDefault="0065130D" w:rsidP="0065130D">
      <w:pPr>
        <w:pStyle w:val="Tekstpodstawowywcity31"/>
        <w:spacing w:after="0" w:line="280" w:lineRule="atLeast"/>
        <w:ind w:left="284"/>
        <w:jc w:val="center"/>
        <w:rPr>
          <w:rFonts w:asciiTheme="minorHAnsi" w:hAnsiTheme="minorHAnsi" w:cstheme="minorHAnsi"/>
          <w:b/>
          <w:color w:val="000000" w:themeColor="text1"/>
          <w:sz w:val="22"/>
          <w:szCs w:val="22"/>
          <w:lang w:val="pl-PL"/>
        </w:rPr>
      </w:pPr>
    </w:p>
    <w:p w14:paraId="656E35C5" w14:textId="77777777" w:rsidR="00B143A8" w:rsidRPr="005D40D8" w:rsidRDefault="00B143A8" w:rsidP="000A5D40">
      <w:pPr>
        <w:pStyle w:val="Tekstkomentarza"/>
        <w:numPr>
          <w:ilvl w:val="0"/>
          <w:numId w:val="26"/>
        </w:numPr>
        <w:spacing w:after="0" w:line="276" w:lineRule="auto"/>
        <w:ind w:left="284" w:hanging="284"/>
        <w:jc w:val="both"/>
        <w:rPr>
          <w:rFonts w:asciiTheme="minorHAnsi" w:hAnsiTheme="minorHAnsi" w:cstheme="minorHAnsi"/>
          <w:color w:val="000000" w:themeColor="text1"/>
          <w:sz w:val="22"/>
          <w:szCs w:val="22"/>
        </w:rPr>
      </w:pPr>
      <w:r w:rsidRPr="005D40D8">
        <w:rPr>
          <w:rFonts w:asciiTheme="minorHAnsi" w:hAnsiTheme="minorHAnsi" w:cstheme="minorHAnsi"/>
          <w:color w:val="000000" w:themeColor="text1"/>
          <w:sz w:val="22"/>
          <w:szCs w:val="22"/>
        </w:rPr>
        <w:t xml:space="preserve">Strony ustalają, że obowiązującą między nimi formę odszkodowania stanowią kary umowne, które będą naliczane w następujących przypadkach i wysokościach: </w:t>
      </w:r>
    </w:p>
    <w:p w14:paraId="52B72AB5" w14:textId="401217AF" w:rsidR="00B143A8" w:rsidRPr="00B156DB" w:rsidRDefault="00B143A8" w:rsidP="000A5D40">
      <w:pPr>
        <w:pStyle w:val="Tekstkomentarza"/>
        <w:numPr>
          <w:ilvl w:val="1"/>
          <w:numId w:val="27"/>
        </w:numPr>
        <w:spacing w:after="0" w:line="276" w:lineRule="auto"/>
        <w:ind w:left="709" w:hanging="283"/>
        <w:jc w:val="both"/>
        <w:rPr>
          <w:rFonts w:asciiTheme="minorHAnsi" w:hAnsiTheme="minorHAnsi" w:cstheme="minorHAnsi"/>
          <w:color w:val="000000" w:themeColor="text1"/>
          <w:sz w:val="22"/>
          <w:szCs w:val="22"/>
        </w:rPr>
      </w:pPr>
      <w:r w:rsidRPr="00B156DB">
        <w:rPr>
          <w:rFonts w:asciiTheme="minorHAnsi" w:hAnsiTheme="minorHAnsi" w:cstheme="minorHAnsi"/>
          <w:color w:val="000000" w:themeColor="text1"/>
          <w:sz w:val="22"/>
          <w:szCs w:val="22"/>
        </w:rPr>
        <w:t xml:space="preserve">za </w:t>
      </w:r>
      <w:r w:rsidR="00F3124B" w:rsidRPr="00B156DB">
        <w:rPr>
          <w:rFonts w:asciiTheme="minorHAnsi" w:hAnsiTheme="minorHAnsi" w:cstheme="minorHAnsi"/>
          <w:color w:val="000000" w:themeColor="text1"/>
          <w:sz w:val="22"/>
          <w:szCs w:val="22"/>
        </w:rPr>
        <w:t>zwłokę</w:t>
      </w:r>
      <w:r w:rsidRPr="00B156DB">
        <w:rPr>
          <w:rFonts w:asciiTheme="minorHAnsi" w:hAnsiTheme="minorHAnsi" w:cstheme="minorHAnsi"/>
          <w:color w:val="000000" w:themeColor="text1"/>
          <w:sz w:val="22"/>
          <w:szCs w:val="22"/>
        </w:rPr>
        <w:t xml:space="preserve"> w wykonaniu przedmiotu umowy w terminie określonym w § 4 ust. 1 w wysokości 0,1% kwoty wynagrodzenia </w:t>
      </w:r>
      <w:r w:rsidR="00F3124B" w:rsidRPr="00B156DB">
        <w:rPr>
          <w:rFonts w:asciiTheme="minorHAnsi" w:hAnsiTheme="minorHAnsi" w:cstheme="minorHAnsi"/>
          <w:color w:val="000000" w:themeColor="text1"/>
          <w:sz w:val="22"/>
          <w:szCs w:val="22"/>
        </w:rPr>
        <w:t>netto</w:t>
      </w:r>
      <w:r w:rsidRPr="00B156DB">
        <w:rPr>
          <w:rFonts w:asciiTheme="minorHAnsi" w:hAnsiTheme="minorHAnsi" w:cstheme="minorHAnsi"/>
          <w:color w:val="000000" w:themeColor="text1"/>
          <w:sz w:val="22"/>
          <w:szCs w:val="22"/>
        </w:rPr>
        <w:t xml:space="preserve">, licząc od następnego dnia po upływie terminu określonego w § 4 ust. 1; </w:t>
      </w:r>
    </w:p>
    <w:p w14:paraId="167015EE" w14:textId="752E3BD8" w:rsidR="00B143A8" w:rsidRPr="005D40D8" w:rsidRDefault="00B143A8" w:rsidP="000A5D40">
      <w:pPr>
        <w:pStyle w:val="Tekstkomentarza"/>
        <w:numPr>
          <w:ilvl w:val="1"/>
          <w:numId w:val="27"/>
        </w:numPr>
        <w:spacing w:after="0" w:line="276" w:lineRule="auto"/>
        <w:ind w:left="709" w:hanging="283"/>
        <w:jc w:val="both"/>
        <w:rPr>
          <w:rFonts w:asciiTheme="minorHAnsi" w:hAnsiTheme="minorHAnsi" w:cstheme="minorHAnsi"/>
          <w:color w:val="000000" w:themeColor="text1"/>
          <w:sz w:val="22"/>
          <w:szCs w:val="22"/>
        </w:rPr>
      </w:pPr>
      <w:r w:rsidRPr="00B156DB">
        <w:rPr>
          <w:rFonts w:asciiTheme="minorHAnsi" w:hAnsiTheme="minorHAnsi" w:cstheme="minorHAnsi"/>
          <w:color w:val="000000" w:themeColor="text1"/>
          <w:sz w:val="22"/>
          <w:szCs w:val="22"/>
        </w:rPr>
        <w:t xml:space="preserve">za </w:t>
      </w:r>
      <w:r w:rsidR="00F3124B" w:rsidRPr="00B156DB">
        <w:rPr>
          <w:rFonts w:asciiTheme="minorHAnsi" w:hAnsiTheme="minorHAnsi" w:cstheme="minorHAnsi"/>
          <w:color w:val="000000" w:themeColor="text1"/>
          <w:sz w:val="22"/>
          <w:szCs w:val="22"/>
        </w:rPr>
        <w:t xml:space="preserve">zwłokę </w:t>
      </w:r>
      <w:r w:rsidRPr="00B156DB">
        <w:rPr>
          <w:rFonts w:asciiTheme="minorHAnsi" w:hAnsiTheme="minorHAnsi" w:cstheme="minorHAnsi"/>
          <w:color w:val="000000" w:themeColor="text1"/>
          <w:sz w:val="22"/>
          <w:szCs w:val="22"/>
        </w:rPr>
        <w:t>w wykonaniu poszczególnych etapów</w:t>
      </w:r>
      <w:r w:rsidRPr="005D40D8">
        <w:rPr>
          <w:rFonts w:asciiTheme="minorHAnsi" w:hAnsiTheme="minorHAnsi" w:cstheme="minorHAnsi"/>
          <w:color w:val="000000" w:themeColor="text1"/>
          <w:sz w:val="22"/>
          <w:szCs w:val="22"/>
        </w:rPr>
        <w:t xml:space="preserve"> w stosunku do terminów wynikających z harmonogramu rzeczowo – finansowego w wysokości 0,1% kwoty wynagrodzenia </w:t>
      </w:r>
      <w:r w:rsidR="00F3124B">
        <w:rPr>
          <w:rFonts w:asciiTheme="minorHAnsi" w:hAnsiTheme="minorHAnsi" w:cstheme="minorHAnsi"/>
          <w:color w:val="000000" w:themeColor="text1"/>
          <w:sz w:val="22"/>
          <w:szCs w:val="22"/>
        </w:rPr>
        <w:t>netto za każdy dzień zwłoki</w:t>
      </w:r>
      <w:r w:rsidRPr="005D40D8">
        <w:rPr>
          <w:rFonts w:asciiTheme="minorHAnsi" w:hAnsiTheme="minorHAnsi" w:cstheme="minorHAnsi"/>
          <w:color w:val="000000" w:themeColor="text1"/>
          <w:sz w:val="22"/>
          <w:szCs w:val="22"/>
        </w:rPr>
        <w:t xml:space="preserve">, licząc od następnego dnia po upływie terminu określonego w harmonogramie rzeczowo - finansowym </w:t>
      </w:r>
    </w:p>
    <w:p w14:paraId="492A106A" w14:textId="2FA79EA8" w:rsidR="00B143A8" w:rsidRPr="005D40D8" w:rsidRDefault="00B143A8" w:rsidP="000A5D40">
      <w:pPr>
        <w:pStyle w:val="Tekstkomentarza"/>
        <w:numPr>
          <w:ilvl w:val="1"/>
          <w:numId w:val="27"/>
        </w:numPr>
        <w:spacing w:after="0" w:line="276" w:lineRule="auto"/>
        <w:ind w:left="709" w:hanging="283"/>
        <w:jc w:val="both"/>
        <w:rPr>
          <w:rFonts w:asciiTheme="minorHAnsi" w:hAnsiTheme="minorHAnsi" w:cstheme="minorHAnsi"/>
          <w:color w:val="000000" w:themeColor="text1"/>
          <w:sz w:val="22"/>
          <w:szCs w:val="22"/>
        </w:rPr>
      </w:pPr>
      <w:r w:rsidRPr="005D40D8">
        <w:rPr>
          <w:rFonts w:asciiTheme="minorHAnsi" w:hAnsiTheme="minorHAnsi" w:cstheme="minorHAnsi"/>
          <w:color w:val="000000" w:themeColor="text1"/>
          <w:sz w:val="22"/>
          <w:szCs w:val="22"/>
        </w:rPr>
        <w:t xml:space="preserve">za zwłokę w usunięciu wad lub usterek stwierdzonych przy odbiorze poszczególnych etapów, o których mowa w § </w:t>
      </w:r>
      <w:r w:rsidR="00F10C29" w:rsidRPr="005D40D8">
        <w:rPr>
          <w:rFonts w:asciiTheme="minorHAnsi" w:hAnsiTheme="minorHAnsi" w:cstheme="minorHAnsi"/>
          <w:color w:val="000000" w:themeColor="text1"/>
          <w:sz w:val="22"/>
          <w:szCs w:val="22"/>
        </w:rPr>
        <w:t xml:space="preserve">4 </w:t>
      </w:r>
      <w:r w:rsidRPr="005D40D8">
        <w:rPr>
          <w:rFonts w:asciiTheme="minorHAnsi" w:hAnsiTheme="minorHAnsi" w:cstheme="minorHAnsi"/>
          <w:color w:val="000000" w:themeColor="text1"/>
          <w:sz w:val="22"/>
          <w:szCs w:val="22"/>
        </w:rPr>
        <w:t xml:space="preserve">ust. </w:t>
      </w:r>
      <w:r w:rsidR="00F10C29" w:rsidRPr="005D40D8">
        <w:rPr>
          <w:rFonts w:asciiTheme="minorHAnsi" w:hAnsiTheme="minorHAnsi" w:cstheme="minorHAnsi"/>
          <w:color w:val="000000" w:themeColor="text1"/>
          <w:sz w:val="22"/>
          <w:szCs w:val="22"/>
        </w:rPr>
        <w:t xml:space="preserve">1 </w:t>
      </w:r>
      <w:r w:rsidRPr="005D40D8">
        <w:rPr>
          <w:rFonts w:asciiTheme="minorHAnsi" w:hAnsiTheme="minorHAnsi" w:cstheme="minorHAnsi"/>
          <w:color w:val="000000" w:themeColor="text1"/>
          <w:sz w:val="22"/>
          <w:szCs w:val="22"/>
        </w:rPr>
        <w:t xml:space="preserve">– w wysokości 0,1 % wynagrodzenia </w:t>
      </w:r>
      <w:r w:rsidR="00F3124B">
        <w:rPr>
          <w:rFonts w:asciiTheme="minorHAnsi" w:hAnsiTheme="minorHAnsi" w:cstheme="minorHAnsi"/>
          <w:color w:val="000000" w:themeColor="text1"/>
          <w:sz w:val="22"/>
          <w:szCs w:val="22"/>
        </w:rPr>
        <w:t>nett</w:t>
      </w:r>
      <w:r w:rsidRPr="005D40D8">
        <w:rPr>
          <w:rFonts w:asciiTheme="minorHAnsi" w:hAnsiTheme="minorHAnsi" w:cstheme="minorHAnsi"/>
          <w:color w:val="000000" w:themeColor="text1"/>
          <w:sz w:val="22"/>
          <w:szCs w:val="22"/>
        </w:rPr>
        <w:t xml:space="preserve">o, o którym mowa w § </w:t>
      </w:r>
      <w:r w:rsidR="00F10C29" w:rsidRPr="005D40D8">
        <w:rPr>
          <w:rFonts w:asciiTheme="minorHAnsi" w:hAnsiTheme="minorHAnsi" w:cstheme="minorHAnsi"/>
          <w:color w:val="000000" w:themeColor="text1"/>
          <w:sz w:val="22"/>
          <w:szCs w:val="22"/>
        </w:rPr>
        <w:t xml:space="preserve">5 </w:t>
      </w:r>
      <w:r w:rsidRPr="005D40D8">
        <w:rPr>
          <w:rFonts w:asciiTheme="minorHAnsi" w:hAnsiTheme="minorHAnsi" w:cstheme="minorHAnsi"/>
          <w:color w:val="000000" w:themeColor="text1"/>
          <w:sz w:val="22"/>
          <w:szCs w:val="22"/>
        </w:rPr>
        <w:t>umowy, za każdy dzień zwłoki liczonego od dnia następnego po dniu wyznaczonym na usunięcie wad lub usterek;</w:t>
      </w:r>
    </w:p>
    <w:p w14:paraId="79137CA5" w14:textId="60BB320E" w:rsidR="00B143A8" w:rsidRPr="005D40D8" w:rsidRDefault="00B143A8" w:rsidP="000A5D40">
      <w:pPr>
        <w:pStyle w:val="Tekstkomentarza"/>
        <w:numPr>
          <w:ilvl w:val="1"/>
          <w:numId w:val="27"/>
        </w:numPr>
        <w:spacing w:after="0" w:line="276" w:lineRule="auto"/>
        <w:ind w:left="709" w:hanging="283"/>
        <w:jc w:val="both"/>
        <w:rPr>
          <w:rFonts w:asciiTheme="minorHAnsi" w:hAnsiTheme="minorHAnsi" w:cstheme="minorHAnsi"/>
          <w:color w:val="000000" w:themeColor="text1"/>
          <w:sz w:val="22"/>
          <w:szCs w:val="22"/>
        </w:rPr>
      </w:pPr>
      <w:r w:rsidRPr="005D40D8">
        <w:rPr>
          <w:rFonts w:asciiTheme="minorHAnsi" w:hAnsiTheme="minorHAnsi" w:cstheme="minorHAnsi"/>
          <w:color w:val="000000" w:themeColor="text1"/>
          <w:sz w:val="22"/>
          <w:szCs w:val="22"/>
        </w:rPr>
        <w:t xml:space="preserve">za zwłokę w usunięciu wad stwierdzonych w okresie rękojmi –  w wysokości 0,2% wynagrodzenia </w:t>
      </w:r>
      <w:r w:rsidR="00F3124B">
        <w:rPr>
          <w:rFonts w:asciiTheme="minorHAnsi" w:hAnsiTheme="minorHAnsi" w:cstheme="minorHAnsi"/>
          <w:color w:val="000000" w:themeColor="text1"/>
          <w:sz w:val="22"/>
          <w:szCs w:val="22"/>
        </w:rPr>
        <w:t>nett</w:t>
      </w:r>
      <w:r w:rsidRPr="005D40D8">
        <w:rPr>
          <w:rFonts w:asciiTheme="minorHAnsi" w:hAnsiTheme="minorHAnsi" w:cstheme="minorHAnsi"/>
          <w:color w:val="000000" w:themeColor="text1"/>
          <w:sz w:val="22"/>
          <w:szCs w:val="22"/>
        </w:rPr>
        <w:t xml:space="preserve">o za każdy dzień zwłoki; </w:t>
      </w:r>
    </w:p>
    <w:p w14:paraId="2338EAAC" w14:textId="23456A11" w:rsidR="00B143A8" w:rsidRPr="005D40D8" w:rsidRDefault="00B143A8" w:rsidP="000A5D40">
      <w:pPr>
        <w:pStyle w:val="Tekstkomentarza"/>
        <w:numPr>
          <w:ilvl w:val="1"/>
          <w:numId w:val="27"/>
        </w:numPr>
        <w:spacing w:after="0" w:line="276" w:lineRule="auto"/>
        <w:ind w:left="709" w:hanging="283"/>
        <w:jc w:val="both"/>
        <w:rPr>
          <w:rFonts w:asciiTheme="minorHAnsi" w:hAnsiTheme="minorHAnsi" w:cstheme="minorHAnsi"/>
          <w:color w:val="000000" w:themeColor="text1"/>
          <w:sz w:val="22"/>
          <w:szCs w:val="22"/>
        </w:rPr>
      </w:pPr>
      <w:r w:rsidRPr="005D40D8">
        <w:rPr>
          <w:rFonts w:asciiTheme="minorHAnsi" w:hAnsiTheme="minorHAnsi" w:cstheme="minorHAnsi"/>
          <w:color w:val="000000" w:themeColor="text1"/>
          <w:sz w:val="22"/>
          <w:szCs w:val="22"/>
        </w:rPr>
        <w:t xml:space="preserve">z tytułu odstąpienia od Umowy przez którąkolwiek ze Stron z przyczyn całkowicie lub częściowo zależnych od Wykonawcy w wysokości 10% wynagrodzenia umownego </w:t>
      </w:r>
      <w:r w:rsidR="00F3124B">
        <w:rPr>
          <w:rFonts w:asciiTheme="minorHAnsi" w:hAnsiTheme="minorHAnsi" w:cstheme="minorHAnsi"/>
          <w:color w:val="000000" w:themeColor="text1"/>
          <w:sz w:val="22"/>
          <w:szCs w:val="22"/>
        </w:rPr>
        <w:t>ne</w:t>
      </w:r>
      <w:r w:rsidRPr="005D40D8">
        <w:rPr>
          <w:rFonts w:asciiTheme="minorHAnsi" w:hAnsiTheme="minorHAnsi" w:cstheme="minorHAnsi"/>
          <w:color w:val="000000" w:themeColor="text1"/>
          <w:sz w:val="22"/>
          <w:szCs w:val="22"/>
        </w:rPr>
        <w:t xml:space="preserve">tto </w:t>
      </w:r>
    </w:p>
    <w:p w14:paraId="021BA77B" w14:textId="77777777" w:rsidR="002801C5" w:rsidRDefault="00B143A8" w:rsidP="002801C5">
      <w:pPr>
        <w:pStyle w:val="Tekstkomentarza"/>
        <w:numPr>
          <w:ilvl w:val="1"/>
          <w:numId w:val="27"/>
        </w:numPr>
        <w:spacing w:after="0" w:line="276" w:lineRule="auto"/>
        <w:ind w:left="709" w:hanging="283"/>
        <w:jc w:val="both"/>
        <w:rPr>
          <w:rFonts w:asciiTheme="minorHAnsi" w:hAnsiTheme="minorHAnsi" w:cstheme="minorHAnsi"/>
          <w:color w:val="000000" w:themeColor="text1"/>
          <w:sz w:val="22"/>
          <w:szCs w:val="22"/>
        </w:rPr>
      </w:pPr>
      <w:r w:rsidRPr="005D40D8">
        <w:rPr>
          <w:rFonts w:asciiTheme="minorHAnsi" w:hAnsiTheme="minorHAnsi" w:cstheme="minorHAnsi"/>
          <w:color w:val="000000" w:themeColor="text1"/>
          <w:sz w:val="22"/>
          <w:szCs w:val="22"/>
        </w:rPr>
        <w:t xml:space="preserve">z tytułu odstąpienia od Umowy przez którąkolwiek ze Stron z przyczyn wyłącznie zależnych od Zamawiającego w wysokości 10% wynagrodzenia umownego </w:t>
      </w:r>
      <w:r w:rsidR="00F3124B">
        <w:rPr>
          <w:rFonts w:asciiTheme="minorHAnsi" w:hAnsiTheme="minorHAnsi" w:cstheme="minorHAnsi"/>
          <w:color w:val="000000" w:themeColor="text1"/>
          <w:sz w:val="22"/>
          <w:szCs w:val="22"/>
        </w:rPr>
        <w:t>net</w:t>
      </w:r>
      <w:r w:rsidRPr="005D40D8">
        <w:rPr>
          <w:rFonts w:asciiTheme="minorHAnsi" w:hAnsiTheme="minorHAnsi" w:cstheme="minorHAnsi"/>
          <w:color w:val="000000" w:themeColor="text1"/>
          <w:sz w:val="22"/>
          <w:szCs w:val="22"/>
        </w:rPr>
        <w:t>to</w:t>
      </w:r>
      <w:r w:rsidR="002801C5">
        <w:rPr>
          <w:rFonts w:asciiTheme="minorHAnsi" w:hAnsiTheme="minorHAnsi" w:cstheme="minorHAnsi"/>
          <w:color w:val="000000" w:themeColor="text1"/>
          <w:sz w:val="22"/>
          <w:szCs w:val="22"/>
        </w:rPr>
        <w:t>;</w:t>
      </w:r>
    </w:p>
    <w:p w14:paraId="55B7FEED" w14:textId="77777777" w:rsidR="002801C5" w:rsidRPr="00C352EE" w:rsidRDefault="002801C5" w:rsidP="002801C5">
      <w:pPr>
        <w:pStyle w:val="Tekstkomentarza"/>
        <w:numPr>
          <w:ilvl w:val="1"/>
          <w:numId w:val="27"/>
        </w:numPr>
        <w:spacing w:after="0" w:line="276" w:lineRule="auto"/>
        <w:ind w:left="709" w:hanging="283"/>
        <w:jc w:val="both"/>
        <w:rPr>
          <w:rFonts w:asciiTheme="minorHAnsi" w:hAnsiTheme="minorHAnsi" w:cstheme="minorHAnsi"/>
          <w:color w:val="000000" w:themeColor="text1"/>
          <w:sz w:val="22"/>
          <w:szCs w:val="22"/>
        </w:rPr>
      </w:pPr>
      <w:r>
        <w:t>z tytułu braku zapłaty lub nieterminowej zapłaty wynagrodzenia należnego podwykonawcom z tytułu zmiany wysokości wynagrodzenia, o której mowa w art. 439 ust. 5</w:t>
      </w:r>
      <w:r w:rsidRPr="002801C5">
        <w:rPr>
          <w:shd w:val="clear" w:color="auto" w:fill="FFFFFF"/>
        </w:rPr>
        <w:t xml:space="preserve"> ustawy </w:t>
      </w:r>
      <w:proofErr w:type="spellStart"/>
      <w:r w:rsidRPr="002801C5">
        <w:rPr>
          <w:shd w:val="clear" w:color="auto" w:fill="FFFFFF"/>
        </w:rPr>
        <w:t>Pzp</w:t>
      </w:r>
      <w:proofErr w:type="spellEnd"/>
      <w:r w:rsidRPr="002801C5">
        <w:rPr>
          <w:shd w:val="clear" w:color="auto" w:fill="FFFFFF"/>
        </w:rPr>
        <w:t xml:space="preserve"> w wysokości </w:t>
      </w:r>
    </w:p>
    <w:p w14:paraId="0E1E7E0C" w14:textId="3D183CEC" w:rsidR="00C352EE" w:rsidRDefault="002801C5" w:rsidP="00C352EE">
      <w:pPr>
        <w:pStyle w:val="Tekstkomentarza"/>
        <w:spacing w:after="0" w:line="276" w:lineRule="auto"/>
        <w:ind w:left="709"/>
        <w:jc w:val="both"/>
      </w:pPr>
      <w:r>
        <w:t>2 000,00 zł za każdy przypadek</w:t>
      </w:r>
      <w:r w:rsidR="004A6E70">
        <w:t>;</w:t>
      </w:r>
    </w:p>
    <w:p w14:paraId="7C4B44C9" w14:textId="15349133" w:rsidR="004A6E70" w:rsidRPr="00C352EE" w:rsidRDefault="002C6B3C" w:rsidP="00C352EE">
      <w:pPr>
        <w:pStyle w:val="Tekstkomentarza"/>
        <w:numPr>
          <w:ilvl w:val="1"/>
          <w:numId w:val="27"/>
        </w:numPr>
        <w:spacing w:after="0" w:line="276" w:lineRule="auto"/>
        <w:ind w:left="851"/>
        <w:jc w:val="both"/>
      </w:pPr>
      <w:r>
        <w:t xml:space="preserve">z tytułu </w:t>
      </w:r>
      <w:r w:rsidRPr="002C6B3C">
        <w:t xml:space="preserve">braku czynnego uczestnictwa w konsultacjach społecznych na temat rozwiązań przyjętych w projekcie planu (w tym udzielanie wyjaśnień ustnych i pisemnych), a także nieobecności w posiedzeniach gminnej komisji </w:t>
      </w:r>
      <w:proofErr w:type="spellStart"/>
      <w:r w:rsidRPr="002C6B3C">
        <w:t>urbanistyczno</w:t>
      </w:r>
      <w:proofErr w:type="spellEnd"/>
      <w:r w:rsidRPr="002C6B3C">
        <w:t xml:space="preserve"> - architektonicznej oraz w spotkaniach z udziałem radnych (komisjach rady gminy oraz sesjach) - w przypadku, gdy Zamawiający będzie wymagał od Wykonawcy osobistego uczestnictwa – w wysokości 1 000,00 zł  za każdy stwierdzony przypadek</w:t>
      </w:r>
      <w:r w:rsidR="005301E9">
        <w:t>.</w:t>
      </w:r>
    </w:p>
    <w:p w14:paraId="5E7EC2E0" w14:textId="5C6A742E" w:rsidR="00B143A8" w:rsidRPr="005D40D8" w:rsidRDefault="00B143A8" w:rsidP="00C352EE">
      <w:pPr>
        <w:pStyle w:val="Tekstkomentarza"/>
        <w:spacing w:after="0" w:line="276" w:lineRule="auto"/>
        <w:ind w:left="709"/>
        <w:jc w:val="both"/>
        <w:rPr>
          <w:rFonts w:asciiTheme="minorHAnsi" w:hAnsiTheme="minorHAnsi" w:cstheme="minorHAnsi"/>
          <w:color w:val="000000" w:themeColor="text1"/>
          <w:sz w:val="22"/>
          <w:szCs w:val="22"/>
        </w:rPr>
      </w:pPr>
    </w:p>
    <w:p w14:paraId="340B1DAE" w14:textId="77777777" w:rsidR="00B143A8" w:rsidRPr="005D40D8" w:rsidRDefault="00B143A8" w:rsidP="000A5D40">
      <w:pPr>
        <w:pStyle w:val="Tekstkomentarza"/>
        <w:numPr>
          <w:ilvl w:val="0"/>
          <w:numId w:val="26"/>
        </w:numPr>
        <w:spacing w:after="0" w:line="276" w:lineRule="auto"/>
        <w:ind w:left="284" w:hanging="284"/>
        <w:jc w:val="both"/>
        <w:rPr>
          <w:rFonts w:asciiTheme="minorHAnsi" w:hAnsiTheme="minorHAnsi" w:cstheme="minorHAnsi"/>
          <w:color w:val="000000" w:themeColor="text1"/>
          <w:sz w:val="22"/>
          <w:szCs w:val="22"/>
        </w:rPr>
      </w:pPr>
      <w:r w:rsidRPr="005D40D8">
        <w:rPr>
          <w:rFonts w:asciiTheme="minorHAnsi" w:hAnsiTheme="minorHAnsi" w:cstheme="minorHAnsi"/>
          <w:color w:val="000000" w:themeColor="text1"/>
          <w:sz w:val="22"/>
          <w:szCs w:val="22"/>
        </w:rPr>
        <w:t xml:space="preserve">Maksymalny limit kar umownych: </w:t>
      </w:r>
    </w:p>
    <w:p w14:paraId="43C0CA08" w14:textId="47CE299F" w:rsidR="00B143A8" w:rsidRPr="005D40D8" w:rsidRDefault="00B143A8" w:rsidP="000A5D40">
      <w:pPr>
        <w:pStyle w:val="Tekstkomentarza"/>
        <w:numPr>
          <w:ilvl w:val="1"/>
          <w:numId w:val="28"/>
        </w:numPr>
        <w:spacing w:after="0" w:line="276" w:lineRule="auto"/>
        <w:ind w:left="709" w:hanging="283"/>
        <w:jc w:val="both"/>
        <w:rPr>
          <w:rFonts w:asciiTheme="minorHAnsi" w:hAnsiTheme="minorHAnsi" w:cstheme="minorHAnsi"/>
          <w:color w:val="000000" w:themeColor="text1"/>
          <w:sz w:val="22"/>
          <w:szCs w:val="22"/>
        </w:rPr>
      </w:pPr>
      <w:r w:rsidRPr="005D40D8">
        <w:rPr>
          <w:rFonts w:asciiTheme="minorHAnsi" w:hAnsiTheme="minorHAnsi" w:cstheme="minorHAnsi"/>
          <w:color w:val="000000" w:themeColor="text1"/>
          <w:sz w:val="22"/>
          <w:szCs w:val="22"/>
        </w:rPr>
        <w:t xml:space="preserve">dla Zamawiającego jaką może naliczyć Wykonawca – na kwotę odpowiadającą 10% wynagrodzenia umownego </w:t>
      </w:r>
      <w:r w:rsidR="00F3124B">
        <w:rPr>
          <w:rFonts w:asciiTheme="minorHAnsi" w:hAnsiTheme="minorHAnsi" w:cstheme="minorHAnsi"/>
          <w:color w:val="000000" w:themeColor="text1"/>
          <w:sz w:val="22"/>
          <w:szCs w:val="22"/>
        </w:rPr>
        <w:t>ne</w:t>
      </w:r>
      <w:r w:rsidRPr="005D40D8">
        <w:rPr>
          <w:rFonts w:asciiTheme="minorHAnsi" w:hAnsiTheme="minorHAnsi" w:cstheme="minorHAnsi"/>
          <w:color w:val="000000" w:themeColor="text1"/>
          <w:sz w:val="22"/>
          <w:szCs w:val="22"/>
        </w:rPr>
        <w:t xml:space="preserve">tto; </w:t>
      </w:r>
    </w:p>
    <w:p w14:paraId="157F0F84" w14:textId="76EDCC47" w:rsidR="00B143A8" w:rsidRPr="005D40D8" w:rsidRDefault="00B143A8" w:rsidP="000A5D40">
      <w:pPr>
        <w:pStyle w:val="Tekstkomentarza"/>
        <w:numPr>
          <w:ilvl w:val="1"/>
          <w:numId w:val="28"/>
        </w:numPr>
        <w:spacing w:after="0" w:line="276" w:lineRule="auto"/>
        <w:ind w:left="709" w:hanging="283"/>
        <w:jc w:val="both"/>
        <w:rPr>
          <w:rFonts w:asciiTheme="minorHAnsi" w:hAnsiTheme="minorHAnsi" w:cstheme="minorHAnsi"/>
          <w:color w:val="000000" w:themeColor="text1"/>
          <w:sz w:val="22"/>
          <w:szCs w:val="22"/>
        </w:rPr>
      </w:pPr>
      <w:r w:rsidRPr="005D40D8">
        <w:rPr>
          <w:rFonts w:asciiTheme="minorHAnsi" w:hAnsiTheme="minorHAnsi" w:cstheme="minorHAnsi"/>
          <w:color w:val="000000" w:themeColor="text1"/>
          <w:sz w:val="22"/>
          <w:szCs w:val="22"/>
        </w:rPr>
        <w:lastRenderedPageBreak/>
        <w:t xml:space="preserve">dla Wykonawcy, jaką może naliczyć Zamawiający – na kwotę odpowiadającą </w:t>
      </w:r>
      <w:r w:rsidR="00F3124B">
        <w:rPr>
          <w:rFonts w:asciiTheme="minorHAnsi" w:hAnsiTheme="minorHAnsi" w:cstheme="minorHAnsi"/>
          <w:color w:val="000000" w:themeColor="text1"/>
          <w:sz w:val="22"/>
          <w:szCs w:val="22"/>
        </w:rPr>
        <w:t>3</w:t>
      </w:r>
      <w:r w:rsidRPr="005D40D8">
        <w:rPr>
          <w:rFonts w:asciiTheme="minorHAnsi" w:hAnsiTheme="minorHAnsi" w:cstheme="minorHAnsi"/>
          <w:color w:val="000000" w:themeColor="text1"/>
          <w:sz w:val="22"/>
          <w:szCs w:val="22"/>
        </w:rPr>
        <w:t xml:space="preserve">0% wynagrodzenia umownego </w:t>
      </w:r>
      <w:r w:rsidR="00F3124B">
        <w:rPr>
          <w:rFonts w:asciiTheme="minorHAnsi" w:hAnsiTheme="minorHAnsi" w:cstheme="minorHAnsi"/>
          <w:color w:val="000000" w:themeColor="text1"/>
          <w:sz w:val="22"/>
          <w:szCs w:val="22"/>
        </w:rPr>
        <w:t>ne</w:t>
      </w:r>
      <w:r w:rsidRPr="005D40D8">
        <w:rPr>
          <w:rFonts w:asciiTheme="minorHAnsi" w:hAnsiTheme="minorHAnsi" w:cstheme="minorHAnsi"/>
          <w:color w:val="000000" w:themeColor="text1"/>
          <w:sz w:val="22"/>
          <w:szCs w:val="22"/>
        </w:rPr>
        <w:t xml:space="preserve">tto. </w:t>
      </w:r>
    </w:p>
    <w:p w14:paraId="4B06DA6B" w14:textId="77777777" w:rsidR="00B143A8" w:rsidRPr="005D40D8" w:rsidRDefault="00B143A8" w:rsidP="000A5D40">
      <w:pPr>
        <w:pStyle w:val="Tekstkomentarza"/>
        <w:numPr>
          <w:ilvl w:val="0"/>
          <w:numId w:val="26"/>
        </w:numPr>
        <w:spacing w:after="0" w:line="276" w:lineRule="auto"/>
        <w:ind w:left="284" w:hanging="284"/>
        <w:jc w:val="both"/>
        <w:rPr>
          <w:rFonts w:asciiTheme="minorHAnsi" w:hAnsiTheme="minorHAnsi" w:cstheme="minorHAnsi"/>
          <w:color w:val="000000" w:themeColor="text1"/>
          <w:sz w:val="22"/>
          <w:szCs w:val="22"/>
        </w:rPr>
      </w:pPr>
      <w:r w:rsidRPr="005D40D8">
        <w:rPr>
          <w:rFonts w:asciiTheme="minorHAnsi" w:hAnsiTheme="minorHAnsi" w:cstheme="minorHAnsi"/>
          <w:color w:val="000000" w:themeColor="text1"/>
          <w:sz w:val="22"/>
          <w:szCs w:val="22"/>
        </w:rPr>
        <w:t>Wykonawca zapłaci Zamawiającemu karę umowną w terminie 7 dni od dnia otrzymania wezwania do zapłaty kary, w sposób wskazany w wezwaniu. W przypadku opóźnienia w zapłacie, Wykonawca wyraża zgodę na pomniejszenie płatności z tytułu przedłożonej faktury o wysokość kary umownej, po uprzednim poinformowaniu go przez Zamawiającego o nałożeniu kary na adres e-mail: ………</w:t>
      </w:r>
    </w:p>
    <w:p w14:paraId="457F2308" w14:textId="77777777" w:rsidR="00B143A8" w:rsidRPr="005D40D8" w:rsidRDefault="00B143A8" w:rsidP="000A5D40">
      <w:pPr>
        <w:pStyle w:val="Tekstkomentarza"/>
        <w:numPr>
          <w:ilvl w:val="0"/>
          <w:numId w:val="26"/>
        </w:numPr>
        <w:spacing w:after="0" w:line="276" w:lineRule="auto"/>
        <w:ind w:left="284" w:hanging="284"/>
        <w:jc w:val="both"/>
        <w:rPr>
          <w:rFonts w:asciiTheme="minorHAnsi" w:hAnsiTheme="minorHAnsi" w:cstheme="minorHAnsi"/>
          <w:color w:val="000000" w:themeColor="text1"/>
          <w:sz w:val="22"/>
          <w:szCs w:val="22"/>
        </w:rPr>
      </w:pPr>
      <w:r w:rsidRPr="005D40D8">
        <w:rPr>
          <w:rFonts w:asciiTheme="minorHAnsi" w:hAnsiTheme="minorHAnsi" w:cstheme="minorHAnsi"/>
          <w:color w:val="000000" w:themeColor="text1"/>
          <w:sz w:val="22"/>
          <w:szCs w:val="22"/>
        </w:rPr>
        <w:t>Za nieterminowe uregulowanie należności przez Zamawiającego, Wykonawcy przysługują odsetki za opóźnienie w transakcjach handlowych.</w:t>
      </w:r>
    </w:p>
    <w:p w14:paraId="75FF27FC" w14:textId="31F956AE" w:rsidR="00B143A8" w:rsidRDefault="00B143A8" w:rsidP="00CB7B66">
      <w:pPr>
        <w:pStyle w:val="Tekstkomentarza"/>
        <w:numPr>
          <w:ilvl w:val="0"/>
          <w:numId w:val="26"/>
        </w:numPr>
        <w:spacing w:after="240" w:line="276" w:lineRule="auto"/>
        <w:ind w:left="284" w:hanging="284"/>
        <w:jc w:val="both"/>
        <w:rPr>
          <w:rFonts w:asciiTheme="minorHAnsi" w:hAnsiTheme="minorHAnsi" w:cstheme="minorHAnsi"/>
          <w:color w:val="000000" w:themeColor="text1"/>
          <w:sz w:val="22"/>
          <w:szCs w:val="22"/>
        </w:rPr>
      </w:pPr>
      <w:r w:rsidRPr="005D40D8">
        <w:rPr>
          <w:rFonts w:asciiTheme="minorHAnsi" w:hAnsiTheme="minorHAnsi" w:cstheme="minorHAnsi"/>
          <w:color w:val="000000" w:themeColor="text1"/>
          <w:sz w:val="22"/>
          <w:szCs w:val="22"/>
        </w:rPr>
        <w:t>Jeżeli wysokość zastrzeżonych kar umownych nie pokrywa poniesionej szkody, strony mogą dochodzić odszkodowania uzupełniającego na zasadach ogólnych określonych w Kodeksie Cywilnym.</w:t>
      </w:r>
    </w:p>
    <w:p w14:paraId="3707EB01" w14:textId="77777777" w:rsidR="00B65714" w:rsidRDefault="00B65714" w:rsidP="00B65714">
      <w:pPr>
        <w:pStyle w:val="Tekstpodstawowywcity31"/>
        <w:spacing w:after="0" w:line="400" w:lineRule="atLeast"/>
        <w:ind w:left="720"/>
        <w:jc w:val="center"/>
        <w:rPr>
          <w:rFonts w:asciiTheme="minorHAnsi" w:hAnsiTheme="minorHAnsi" w:cstheme="minorHAnsi"/>
          <w:b/>
          <w:color w:val="000000" w:themeColor="text1"/>
          <w:spacing w:val="60"/>
          <w:sz w:val="22"/>
          <w:szCs w:val="22"/>
          <w:lang w:val="pl-PL"/>
        </w:rPr>
      </w:pPr>
      <w:r w:rsidRPr="00B65714">
        <w:rPr>
          <w:rFonts w:asciiTheme="minorHAnsi" w:hAnsiTheme="minorHAnsi" w:cstheme="minorHAnsi"/>
          <w:b/>
          <w:color w:val="000000" w:themeColor="text1"/>
          <w:spacing w:val="60"/>
          <w:sz w:val="22"/>
          <w:szCs w:val="22"/>
          <w:lang w:val="pl-PL"/>
        </w:rPr>
        <w:t>Zmiany umowy</w:t>
      </w:r>
    </w:p>
    <w:p w14:paraId="52671BFF" w14:textId="7C0331F1" w:rsidR="00B65714" w:rsidRPr="005D40D8" w:rsidRDefault="00B65714" w:rsidP="00B65714">
      <w:pPr>
        <w:pStyle w:val="Tekstpodstawowywcity31"/>
        <w:spacing w:after="0" w:line="400" w:lineRule="atLeast"/>
        <w:ind w:left="720"/>
        <w:jc w:val="center"/>
        <w:rPr>
          <w:rFonts w:asciiTheme="minorHAnsi" w:hAnsiTheme="minorHAnsi" w:cstheme="minorHAnsi"/>
          <w:b/>
          <w:color w:val="000000" w:themeColor="text1"/>
          <w:sz w:val="22"/>
          <w:szCs w:val="22"/>
          <w:lang w:val="pl-PL"/>
        </w:rPr>
      </w:pPr>
      <w:r w:rsidRPr="005D40D8">
        <w:rPr>
          <w:rFonts w:asciiTheme="minorHAnsi" w:hAnsiTheme="minorHAnsi" w:cstheme="minorHAnsi"/>
          <w:b/>
          <w:color w:val="000000" w:themeColor="text1"/>
          <w:sz w:val="22"/>
          <w:szCs w:val="22"/>
        </w:rPr>
        <w:t xml:space="preserve">§ </w:t>
      </w:r>
      <w:r w:rsidRPr="005D40D8">
        <w:rPr>
          <w:rFonts w:asciiTheme="minorHAnsi" w:hAnsiTheme="minorHAnsi" w:cstheme="minorHAnsi"/>
          <w:b/>
          <w:color w:val="000000" w:themeColor="text1"/>
          <w:sz w:val="22"/>
          <w:szCs w:val="22"/>
          <w:lang w:val="pl-PL"/>
        </w:rPr>
        <w:t>1</w:t>
      </w:r>
      <w:r w:rsidR="00783C0C">
        <w:rPr>
          <w:rFonts w:asciiTheme="minorHAnsi" w:hAnsiTheme="minorHAnsi" w:cstheme="minorHAnsi"/>
          <w:b/>
          <w:color w:val="000000" w:themeColor="text1"/>
          <w:sz w:val="22"/>
          <w:szCs w:val="22"/>
          <w:lang w:val="pl-PL"/>
        </w:rPr>
        <w:t>2</w:t>
      </w:r>
    </w:p>
    <w:p w14:paraId="73DABB68" w14:textId="77777777" w:rsidR="00B65714" w:rsidRPr="0026209A" w:rsidRDefault="00B65714" w:rsidP="00B65714">
      <w:pPr>
        <w:pStyle w:val="Akapitzlist"/>
        <w:numPr>
          <w:ilvl w:val="3"/>
          <w:numId w:val="37"/>
        </w:numPr>
        <w:suppressAutoHyphens w:val="0"/>
        <w:spacing w:before="120" w:after="0"/>
        <w:ind w:left="284"/>
        <w:jc w:val="both"/>
        <w:rPr>
          <w:rFonts w:asciiTheme="minorHAnsi" w:eastAsia="CenturyGothic" w:hAnsiTheme="minorHAnsi" w:cstheme="minorHAnsi"/>
        </w:rPr>
      </w:pPr>
      <w:r w:rsidRPr="0026209A">
        <w:rPr>
          <w:rFonts w:asciiTheme="minorHAnsi" w:eastAsia="CenturyGothic" w:hAnsiTheme="minorHAnsi" w:cstheme="minorHAnsi"/>
        </w:rPr>
        <w:t>Dopuszcza się możliwość zmian nieistotnych oraz zmian korzystnych dla Zamawiającego, których nie można było przewidzieć w chwili zawarcia umowy.</w:t>
      </w:r>
    </w:p>
    <w:p w14:paraId="295479BF" w14:textId="77777777" w:rsidR="00B65714" w:rsidRPr="0026209A" w:rsidRDefault="00B65714" w:rsidP="00B65714">
      <w:pPr>
        <w:pStyle w:val="Akapitzlist"/>
        <w:numPr>
          <w:ilvl w:val="3"/>
          <w:numId w:val="37"/>
        </w:numPr>
        <w:suppressAutoHyphens w:val="0"/>
        <w:spacing w:before="120" w:after="0"/>
        <w:ind w:left="284"/>
        <w:jc w:val="both"/>
        <w:rPr>
          <w:rFonts w:asciiTheme="minorHAnsi" w:eastAsia="CenturyGothic" w:hAnsiTheme="minorHAnsi" w:cstheme="minorHAnsi"/>
        </w:rPr>
      </w:pPr>
      <w:r w:rsidRPr="0026209A">
        <w:rPr>
          <w:rFonts w:asciiTheme="minorHAnsi" w:eastAsia="CenturyGothic" w:hAnsiTheme="minorHAnsi" w:cstheme="minorHAnsi"/>
        </w:rPr>
        <w:t>Zamawiający przewiduje zmiany umowy w przypadku zmiany przepisów prawa w poniżej wskazanym zakresie:</w:t>
      </w:r>
    </w:p>
    <w:p w14:paraId="28CF5CB2" w14:textId="77777777" w:rsidR="00B65714" w:rsidRPr="0026209A" w:rsidRDefault="00B65714" w:rsidP="00B65714">
      <w:pPr>
        <w:pStyle w:val="Akapitzlist"/>
        <w:numPr>
          <w:ilvl w:val="0"/>
          <w:numId w:val="38"/>
        </w:numPr>
        <w:suppressAutoHyphens w:val="0"/>
        <w:spacing w:before="120" w:after="0"/>
        <w:jc w:val="both"/>
        <w:rPr>
          <w:rFonts w:asciiTheme="minorHAnsi" w:eastAsia="CenturyGothic" w:hAnsiTheme="minorHAnsi" w:cstheme="minorHAnsi"/>
        </w:rPr>
      </w:pPr>
      <w:r w:rsidRPr="0026209A">
        <w:rPr>
          <w:rFonts w:asciiTheme="minorHAnsi" w:eastAsia="CenturyGothic" w:hAnsiTheme="minorHAnsi" w:cstheme="minorHAnsi"/>
        </w:rPr>
        <w:t>stawki podatku od towarów i usług oraz podatku akcyzowego,</w:t>
      </w:r>
    </w:p>
    <w:p w14:paraId="3623D701" w14:textId="77777777" w:rsidR="00B65714" w:rsidRPr="0026209A" w:rsidRDefault="00B65714" w:rsidP="00B65714">
      <w:pPr>
        <w:pStyle w:val="Akapitzlist"/>
        <w:numPr>
          <w:ilvl w:val="0"/>
          <w:numId w:val="38"/>
        </w:numPr>
        <w:suppressAutoHyphens w:val="0"/>
        <w:spacing w:before="120" w:after="0"/>
        <w:jc w:val="both"/>
        <w:rPr>
          <w:rFonts w:asciiTheme="minorHAnsi" w:eastAsia="CenturyGothic" w:hAnsiTheme="minorHAnsi" w:cstheme="minorHAnsi"/>
        </w:rPr>
      </w:pPr>
      <w:r w:rsidRPr="0026209A">
        <w:rPr>
          <w:rFonts w:asciiTheme="minorHAnsi" w:eastAsia="CenturyGothic" w:hAnsiTheme="minorHAnsi" w:cstheme="minorHAnsi"/>
        </w:rPr>
        <w:t>wysokości minimalnego wynagrodzenia za pracę albo wysokości minimalnej stawki godzinowej, ustalonych na podstawie ustawy z dnia 10 października 2002 r. o minimalnym wynagrodzeniu za pracę,</w:t>
      </w:r>
    </w:p>
    <w:p w14:paraId="17FC2000" w14:textId="77777777" w:rsidR="00B65714" w:rsidRPr="0026209A" w:rsidRDefault="00B65714" w:rsidP="00B65714">
      <w:pPr>
        <w:pStyle w:val="Akapitzlist"/>
        <w:numPr>
          <w:ilvl w:val="0"/>
          <w:numId w:val="38"/>
        </w:numPr>
        <w:suppressAutoHyphens w:val="0"/>
        <w:spacing w:before="120" w:after="0"/>
        <w:jc w:val="both"/>
        <w:rPr>
          <w:rFonts w:asciiTheme="minorHAnsi" w:eastAsia="CenturyGothic" w:hAnsiTheme="minorHAnsi" w:cstheme="minorHAnsi"/>
        </w:rPr>
      </w:pPr>
      <w:r w:rsidRPr="0026209A">
        <w:rPr>
          <w:rFonts w:asciiTheme="minorHAnsi" w:eastAsia="CenturyGothic" w:hAnsiTheme="minorHAnsi" w:cstheme="minorHAnsi"/>
        </w:rPr>
        <w:t xml:space="preserve">zasad podlegania ubezpieczeniom społecznym lub ubezpieczeniu zdrowotnemu lub wysokości stawki składki na ubezpieczenia społeczne lub ubezpieczenie zdrowotne, </w:t>
      </w:r>
    </w:p>
    <w:p w14:paraId="3E646349" w14:textId="77777777" w:rsidR="00B65714" w:rsidRPr="0026209A" w:rsidRDefault="00B65714" w:rsidP="00B65714">
      <w:pPr>
        <w:pStyle w:val="Akapitzlist"/>
        <w:numPr>
          <w:ilvl w:val="0"/>
          <w:numId w:val="38"/>
        </w:numPr>
        <w:suppressAutoHyphens w:val="0"/>
        <w:spacing w:before="120" w:after="0"/>
        <w:jc w:val="both"/>
        <w:rPr>
          <w:rFonts w:asciiTheme="minorHAnsi" w:eastAsia="CenturyGothic" w:hAnsiTheme="minorHAnsi" w:cstheme="minorHAnsi"/>
        </w:rPr>
      </w:pPr>
      <w:r w:rsidRPr="0026209A">
        <w:rPr>
          <w:rFonts w:asciiTheme="minorHAnsi" w:eastAsia="CenturyGothic" w:hAnsiTheme="minorHAnsi" w:cstheme="minorHAnsi"/>
        </w:rPr>
        <w:t>zasad gromadzenia i wysokości wpłat do pracowniczych planów kapitałowych, o których mowa w ustawie z dnia 4 października 2018 r. o pracowniczych planach kapitałowych.</w:t>
      </w:r>
    </w:p>
    <w:p w14:paraId="2C41C5B5" w14:textId="77777777" w:rsidR="00B65714" w:rsidRPr="0026209A" w:rsidRDefault="00B65714" w:rsidP="00B65714">
      <w:pPr>
        <w:pStyle w:val="Akapitzlist"/>
        <w:spacing w:before="120"/>
        <w:ind w:left="717"/>
        <w:rPr>
          <w:rFonts w:asciiTheme="minorHAnsi" w:eastAsia="CenturyGothic" w:hAnsiTheme="minorHAnsi" w:cstheme="minorHAnsi"/>
        </w:rPr>
      </w:pPr>
      <w:r w:rsidRPr="0026209A">
        <w:rPr>
          <w:rFonts w:asciiTheme="minorHAnsi" w:eastAsia="CenturyGothic" w:hAnsiTheme="minorHAnsi" w:cstheme="minorHAnsi"/>
        </w:rPr>
        <w:t>- jeżeli zmiany te będą miały wpływ na koszty wykonania zamówienia przez Wykonawcę, na zasadach wskazanych poniżej.</w:t>
      </w:r>
    </w:p>
    <w:p w14:paraId="724A7097" w14:textId="77777777" w:rsidR="00B65714" w:rsidRPr="0026209A" w:rsidRDefault="00B65714" w:rsidP="00B65714">
      <w:pPr>
        <w:pStyle w:val="Akapitzlist"/>
        <w:numPr>
          <w:ilvl w:val="3"/>
          <w:numId w:val="37"/>
        </w:numPr>
        <w:suppressAutoHyphens w:val="0"/>
        <w:spacing w:before="120" w:after="0"/>
        <w:ind w:left="284"/>
        <w:jc w:val="both"/>
        <w:rPr>
          <w:rFonts w:asciiTheme="minorHAnsi" w:eastAsia="CenturyGothic" w:hAnsiTheme="minorHAnsi" w:cstheme="minorHAnsi"/>
        </w:rPr>
      </w:pPr>
      <w:r w:rsidRPr="0026209A">
        <w:rPr>
          <w:rFonts w:asciiTheme="minorHAnsi" w:eastAsia="CenturyGothic" w:hAnsiTheme="minorHAnsi" w:cstheme="minorHAnsi"/>
        </w:rPr>
        <w:t xml:space="preserve">Zmiana wysokości wynagrodzenia należnego Wykonawcy w przypadku zaistnienia przesłanki, o której mowa w ust. 2 pkt 1) umowy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pkt 1), wartość wynagrodzenia netto nie zmieni się, a wartość wynagrodzenia brutto zostanie wyliczona na podstawie nowych przepisów. </w:t>
      </w:r>
    </w:p>
    <w:p w14:paraId="2CCE47C5" w14:textId="77777777" w:rsidR="00B65714" w:rsidRPr="0026209A" w:rsidRDefault="00B65714" w:rsidP="00B65714">
      <w:pPr>
        <w:pStyle w:val="Akapitzlist"/>
        <w:numPr>
          <w:ilvl w:val="3"/>
          <w:numId w:val="37"/>
        </w:numPr>
        <w:suppressAutoHyphens w:val="0"/>
        <w:spacing w:before="120" w:after="0"/>
        <w:ind w:left="284"/>
        <w:jc w:val="both"/>
        <w:rPr>
          <w:rFonts w:asciiTheme="minorHAnsi" w:eastAsia="CenturyGothic" w:hAnsiTheme="minorHAnsi" w:cstheme="minorHAnsi"/>
        </w:rPr>
      </w:pPr>
      <w:r w:rsidRPr="0026209A">
        <w:rPr>
          <w:rFonts w:asciiTheme="minorHAnsi" w:eastAsia="CenturyGothic" w:hAnsiTheme="minorHAnsi" w:cstheme="minorHAnsi"/>
        </w:rPr>
        <w:t xml:space="preserve">Zmiana wysokości wynagrodzenia w przypadku zaistnienia przesłanki, o której mowa w ust. 2 pkt 2), 3) lub 4) umowy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w:t>
      </w:r>
      <w:r w:rsidRPr="0026209A">
        <w:rPr>
          <w:rFonts w:asciiTheme="minorHAnsi" w:eastAsia="CenturyGothic" w:hAnsiTheme="minorHAnsi" w:cstheme="minorHAnsi"/>
        </w:rPr>
        <w:lastRenderedPageBreak/>
        <w:t>podlegania ubezpieczeniom społecznym lub ubezpieczeniu zdrowotnemu lub w zakresie wysokości stawki składki na ubezpieczenia społeczne lub zdrowotne lub w zakresie zasad gromadzenia i wysokości wpłat do pracowniczych planów kapitałowych.</w:t>
      </w:r>
    </w:p>
    <w:p w14:paraId="00A40E3D" w14:textId="77777777" w:rsidR="00B65714" w:rsidRPr="0026209A" w:rsidRDefault="00B65714" w:rsidP="00B65714">
      <w:pPr>
        <w:pStyle w:val="Akapitzlist"/>
        <w:numPr>
          <w:ilvl w:val="3"/>
          <w:numId w:val="37"/>
        </w:numPr>
        <w:suppressAutoHyphens w:val="0"/>
        <w:spacing w:before="120" w:after="0"/>
        <w:ind w:left="284"/>
        <w:jc w:val="both"/>
        <w:rPr>
          <w:rFonts w:asciiTheme="minorHAnsi" w:eastAsia="CenturyGothic" w:hAnsiTheme="minorHAnsi" w:cstheme="minorHAnsi"/>
        </w:rPr>
      </w:pPr>
      <w:r w:rsidRPr="0026209A">
        <w:rPr>
          <w:rFonts w:asciiTheme="minorHAnsi" w:eastAsia="CenturyGothic" w:hAnsiTheme="minorHAnsi" w:cstheme="minorHAnsi"/>
        </w:rPr>
        <w:t>W przypadku zmiany, o której mowa w ust. 2 pkt 2) umowy wynagrodzenie Wykonawcy ulegnie zmianie o kwotę odpowiadającą wzrostowi kosztu Wykonawcy w związku ze zwiększeniem wysokości wynagrodzeń pracowników świadczących prace w ramach realizacji przedmiotu umowy do wysokości aktualnie obowiązującego minimalnego wynagrodzenia za pracę, od kwoty wzrostu minimalnego wynagrodzenia. Kwota odpowiadająca wzrostowi kosztu Wykonawcy będzie odnosić się wyłącznie do części wynagrodzenia pracowników świadczących prace, o których mowa w zdaniu poprzedzającym, odpowiadającej zakresowi, w jakim wykonują oni prace bezpośrednio związane z realizacją przedmiotu Umowy.</w:t>
      </w:r>
    </w:p>
    <w:p w14:paraId="30C2DA15" w14:textId="77777777" w:rsidR="00B65714" w:rsidRPr="0026209A" w:rsidRDefault="00B65714" w:rsidP="00B65714">
      <w:pPr>
        <w:pStyle w:val="Akapitzlist"/>
        <w:numPr>
          <w:ilvl w:val="3"/>
          <w:numId w:val="37"/>
        </w:numPr>
        <w:suppressAutoHyphens w:val="0"/>
        <w:spacing w:before="120" w:after="0"/>
        <w:ind w:left="284"/>
        <w:jc w:val="both"/>
        <w:rPr>
          <w:rFonts w:asciiTheme="minorHAnsi" w:eastAsia="CenturyGothic" w:hAnsiTheme="minorHAnsi" w:cstheme="minorHAnsi"/>
        </w:rPr>
      </w:pPr>
      <w:r w:rsidRPr="0026209A">
        <w:rPr>
          <w:rFonts w:asciiTheme="minorHAnsi" w:eastAsia="CenturyGothic" w:hAnsiTheme="minorHAnsi" w:cstheme="minorHAnsi"/>
        </w:rPr>
        <w:t xml:space="preserve"> W przypadku zmiany, o której mowa w ust. 2 pkt 3) lub 4) umowy wynagrodzenie Wykonawcy ulegnie zmianie o kwotę odpowiadającą zmianie kosztu Wykonawcy ponoszonego w związku z wypłatą wynagrodzenia pracownikom świadczącym prace w ramach realizacji przedmiotu umowy. Kwota odpowiadająca zmianie kosztu Wykonawcy będzie odnosić się wyłącznie do części wynagrodzenia pracowników świadczących prace, o których mowa w zdaniu poprzedzającym, odpowiadającej zakresowi, w jakim wykonują oni prace bezpośrednio związane z realizacją przedmiotu Umowy. </w:t>
      </w:r>
    </w:p>
    <w:p w14:paraId="3E3519A4" w14:textId="77777777" w:rsidR="00B65714" w:rsidRPr="0026209A" w:rsidRDefault="00B65714" w:rsidP="00B65714">
      <w:pPr>
        <w:pStyle w:val="Akapitzlist"/>
        <w:numPr>
          <w:ilvl w:val="3"/>
          <w:numId w:val="37"/>
        </w:numPr>
        <w:suppressAutoHyphens w:val="0"/>
        <w:spacing w:before="120" w:after="0"/>
        <w:ind w:left="284"/>
        <w:jc w:val="both"/>
        <w:rPr>
          <w:rFonts w:asciiTheme="minorHAnsi" w:eastAsia="CenturyGothic" w:hAnsiTheme="minorHAnsi" w:cstheme="minorHAnsi"/>
        </w:rPr>
      </w:pPr>
      <w:r w:rsidRPr="0026209A">
        <w:rPr>
          <w:rFonts w:asciiTheme="minorHAnsi" w:eastAsia="CenturyGothic" w:hAnsiTheme="minorHAnsi" w:cstheme="minorHAnsi"/>
        </w:rPr>
        <w:t xml:space="preserve">W celu zawarcia aneksu, w zakresie, o którym mowa w ust. 2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16258EE5" w14:textId="77777777" w:rsidR="00B65714" w:rsidRPr="0026209A" w:rsidRDefault="00B65714" w:rsidP="00B65714">
      <w:pPr>
        <w:pStyle w:val="Akapitzlist"/>
        <w:numPr>
          <w:ilvl w:val="3"/>
          <w:numId w:val="37"/>
        </w:numPr>
        <w:suppressAutoHyphens w:val="0"/>
        <w:spacing w:before="120" w:after="0"/>
        <w:ind w:left="284"/>
        <w:jc w:val="both"/>
        <w:rPr>
          <w:rFonts w:asciiTheme="minorHAnsi" w:eastAsia="CenturyGothic" w:hAnsiTheme="minorHAnsi" w:cstheme="minorHAnsi"/>
        </w:rPr>
      </w:pPr>
      <w:r w:rsidRPr="0026209A">
        <w:rPr>
          <w:rFonts w:asciiTheme="minorHAnsi" w:eastAsia="CenturyGothic" w:hAnsiTheme="minorHAnsi" w:cstheme="minorHAnsi"/>
        </w:rPr>
        <w:t xml:space="preserve">W przypadku zmian, o których mowa w ust. 2 pkt 2), 3) lub 4), Wykonawca zobowiązany jest dołączyć do wniosku dokumenty, z których będzie wynikać, w jakim zakresie zmiany te mają wpływ na koszty wykonania umowy, w szczególności: </w:t>
      </w:r>
    </w:p>
    <w:p w14:paraId="39E7AEF9" w14:textId="77777777" w:rsidR="00B65714" w:rsidRPr="0026209A" w:rsidRDefault="00B65714" w:rsidP="00B65714">
      <w:pPr>
        <w:pStyle w:val="Akapitzlist"/>
        <w:spacing w:before="120"/>
        <w:ind w:left="284"/>
        <w:rPr>
          <w:rFonts w:asciiTheme="minorHAnsi" w:eastAsia="CenturyGothic" w:hAnsiTheme="minorHAnsi" w:cstheme="minorHAnsi"/>
        </w:rPr>
      </w:pPr>
      <w:r w:rsidRPr="0026209A">
        <w:rPr>
          <w:rFonts w:asciiTheme="minorHAnsi" w:eastAsia="CenturyGothic" w:hAnsiTheme="minorHAnsi" w:cstheme="minorHAnsi"/>
        </w:rPr>
        <w:t xml:space="preserve">- pisemne zestawienie wynagrodzeń (zarówno przed jak i po zmianie) pracowników świadczących prace, wraz z określeniem zakresu (części etatu), w jakim wykonują oni prace bezpośrednio związane z realizacją przedmiotu umowy oraz części wynagrodzenia odpowiadającej temu zakresowi - w przypadku zmiany, o której mowa w ust. 2 pkt 2) umowy lub </w:t>
      </w:r>
    </w:p>
    <w:p w14:paraId="083060C0" w14:textId="77777777" w:rsidR="00B65714" w:rsidRPr="0026209A" w:rsidRDefault="00B65714" w:rsidP="00B65714">
      <w:pPr>
        <w:pStyle w:val="Akapitzlist"/>
        <w:spacing w:before="120"/>
        <w:ind w:left="284"/>
        <w:rPr>
          <w:rFonts w:asciiTheme="minorHAnsi" w:eastAsia="CenturyGothic" w:hAnsiTheme="minorHAnsi" w:cstheme="minorHAnsi"/>
        </w:rPr>
      </w:pPr>
      <w:r w:rsidRPr="0026209A">
        <w:rPr>
          <w:rFonts w:asciiTheme="minorHAnsi" w:eastAsia="CenturyGothic" w:hAnsiTheme="minorHAnsi" w:cstheme="minorHAnsi"/>
        </w:rPr>
        <w:t>- pisemne zestawienie wynagrodzeń (zarówno przed jak i po zmianie) pracowników świadczących prace,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2 pkt 3 umowy),</w:t>
      </w:r>
    </w:p>
    <w:p w14:paraId="42FC5481" w14:textId="77777777" w:rsidR="00B65714" w:rsidRPr="0026209A" w:rsidRDefault="00B65714" w:rsidP="00B65714">
      <w:pPr>
        <w:pStyle w:val="Akapitzlist"/>
        <w:spacing w:before="120"/>
        <w:ind w:left="284"/>
        <w:rPr>
          <w:rFonts w:asciiTheme="minorHAnsi" w:eastAsia="CenturyGothic" w:hAnsiTheme="minorHAnsi" w:cstheme="minorHAnsi"/>
        </w:rPr>
      </w:pPr>
      <w:r w:rsidRPr="0026209A">
        <w:rPr>
          <w:rFonts w:asciiTheme="minorHAnsi" w:eastAsia="CenturyGothic" w:hAnsiTheme="minorHAnsi" w:cstheme="minorHAnsi"/>
        </w:rPr>
        <w:t>- lub pisemne zestawienie zmiany wysokości wpłat do pracowniczych planów kapitałowych dla pracowników świadczących prace, z określeniem zakresu (części etatu), w jakim wykonują oni prace bezpośrednio związane z realizacją przedmiotu Umowy oraz części wynagrodzenia odpowiadającej temu zakresowi – w przypadku zmiany, o której mowa w ust. 2 pkt 4) umowy.</w:t>
      </w:r>
    </w:p>
    <w:p w14:paraId="6542BFE3" w14:textId="77777777" w:rsidR="00B65714" w:rsidRPr="0026209A" w:rsidRDefault="00B65714" w:rsidP="00B65714">
      <w:pPr>
        <w:pStyle w:val="Akapitzlist"/>
        <w:numPr>
          <w:ilvl w:val="3"/>
          <w:numId w:val="37"/>
        </w:numPr>
        <w:suppressAutoHyphens w:val="0"/>
        <w:spacing w:before="120" w:after="0"/>
        <w:ind w:left="284"/>
        <w:jc w:val="both"/>
        <w:rPr>
          <w:rFonts w:asciiTheme="minorHAnsi" w:eastAsia="CenturyGothic" w:hAnsiTheme="minorHAnsi" w:cstheme="minorHAnsi"/>
        </w:rPr>
      </w:pPr>
      <w:r w:rsidRPr="0026209A">
        <w:rPr>
          <w:rFonts w:asciiTheme="minorHAnsi" w:eastAsia="CenturyGothic" w:hAnsiTheme="minorHAnsi" w:cstheme="minorHAnsi"/>
        </w:rPr>
        <w:lastRenderedPageBreak/>
        <w:t>Strona zainteresowana wprowadzeniem powyższych zmian w wynagrodzeniu zobowiązana jest wystąpić z wnioskiem do drugiej Strony w terminie do 60 dni od daty wejścia w życie przepisów dokonujących zmian wskazanych odpowiednio w ust. 1 powyżej. W terminie kolejnych 60 dni od daty otrzymania przez drugą Stronę wniosku, o którym mowa powyżej, Strony obowiązane są przeprowadzić negocjacje w celu ustalenia, czy i jaki wpływ mają te zmiany na koszty wykonania zamówienia (przedmiotu umowy) przez Wykonawcę, oraz określenia wysokości (wartości) ewentualnej zmiany wynagrodzenia Wykonawcy z tytułu realizacji umowy, oraz 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45AC3FEE" w14:textId="77777777" w:rsidR="00FB7915" w:rsidRDefault="00B65714" w:rsidP="00FB7915">
      <w:pPr>
        <w:pStyle w:val="Akapitzlist"/>
        <w:numPr>
          <w:ilvl w:val="3"/>
          <w:numId w:val="37"/>
        </w:numPr>
        <w:suppressAutoHyphens w:val="0"/>
        <w:spacing w:before="120" w:after="240"/>
        <w:ind w:left="284"/>
        <w:jc w:val="both"/>
        <w:rPr>
          <w:rFonts w:asciiTheme="minorHAnsi" w:eastAsia="CenturyGothic" w:hAnsiTheme="minorHAnsi" w:cstheme="minorHAnsi"/>
        </w:rPr>
      </w:pPr>
      <w:r w:rsidRPr="0026209A">
        <w:rPr>
          <w:rFonts w:asciiTheme="minorHAnsi" w:eastAsia="CenturyGothic" w:hAnsiTheme="minorHAnsi" w:cstheme="minorHAnsi"/>
        </w:rPr>
        <w:t>Zamawiający przewiduje możliwość wprowadzenia zmian w umowie w zakresie terminu jak i wartości zamówienia w przypadku okoliczności związanych z konfliktem zbrojnym na Ukrainie, mających wpływ na wykonanie zamówienia w szczególności wzrostu cen materiałów, dostępnością pracowników czy cenami paliw, po wcześniejszym udokumentowaniu takiego wpływu na przedmiotowe zadanie.</w:t>
      </w:r>
    </w:p>
    <w:p w14:paraId="3AA5BC96" w14:textId="7C1D7A2E" w:rsidR="00FB7915" w:rsidRPr="00112A31" w:rsidRDefault="00FB7915" w:rsidP="00FB7915">
      <w:pPr>
        <w:pStyle w:val="Akapitzlist"/>
        <w:numPr>
          <w:ilvl w:val="3"/>
          <w:numId w:val="37"/>
        </w:numPr>
        <w:suppressAutoHyphens w:val="0"/>
        <w:spacing w:before="120" w:after="240"/>
        <w:ind w:left="284"/>
        <w:jc w:val="both"/>
        <w:rPr>
          <w:rFonts w:asciiTheme="minorHAnsi" w:eastAsia="CenturyGothic" w:hAnsiTheme="minorHAnsi" w:cstheme="minorHAnsi"/>
        </w:rPr>
      </w:pPr>
      <w:r w:rsidRPr="00112A31">
        <w:rPr>
          <w:rFonts w:asciiTheme="minorHAnsi" w:eastAsia="CenturyGothic" w:hAnsiTheme="minorHAnsi" w:cstheme="minorHAnsi"/>
        </w:rPr>
        <w:t>Zmiana terminu wykonania poszczególnych etapów oraz terminu końcowego zamówienia</w:t>
      </w:r>
      <w:r w:rsidRPr="00112A31">
        <w:t xml:space="preserve"> </w:t>
      </w:r>
      <w:r w:rsidRPr="00112A31">
        <w:rPr>
          <w:rFonts w:asciiTheme="minorHAnsi" w:eastAsia="CenturyGothic" w:hAnsiTheme="minorHAnsi" w:cstheme="minorHAnsi"/>
        </w:rPr>
        <w:t>określonych w § 4 umowy w wypadku przyczyn niezależnych od Wykonawcy, które uniemożliwiają wykonanie przedmiotu zamówienia w umówionym terminie, np. w przypadku zaistnienia okoliczności leżących po stronie Zamawiającego.</w:t>
      </w:r>
    </w:p>
    <w:p w14:paraId="2DB228B7" w14:textId="636E4A54" w:rsidR="00FB7915" w:rsidRPr="00C352EE" w:rsidRDefault="00FB7915" w:rsidP="00FB7915">
      <w:pPr>
        <w:widowControl w:val="0"/>
        <w:tabs>
          <w:tab w:val="left" w:pos="10206"/>
        </w:tabs>
        <w:autoSpaceDE w:val="0"/>
        <w:autoSpaceDN w:val="0"/>
        <w:adjustRightInd w:val="0"/>
        <w:ind w:right="284"/>
        <w:jc w:val="center"/>
        <w:rPr>
          <w:rFonts w:asciiTheme="minorHAnsi" w:hAnsiTheme="minorHAnsi" w:cstheme="minorHAnsi"/>
          <w:b/>
          <w:color w:val="000000" w:themeColor="text1"/>
          <w:spacing w:val="60"/>
        </w:rPr>
      </w:pPr>
      <w:r w:rsidRPr="00C352EE">
        <w:rPr>
          <w:rFonts w:asciiTheme="minorHAnsi" w:hAnsiTheme="minorHAnsi" w:cstheme="minorHAnsi"/>
          <w:b/>
          <w:color w:val="000000" w:themeColor="text1"/>
          <w:spacing w:val="60"/>
        </w:rPr>
        <w:t>Zasady wprowadzania w umowie zmiany wysokości wynagrodzenia należnego Wykonawcy</w:t>
      </w:r>
    </w:p>
    <w:p w14:paraId="00C50A84" w14:textId="651AE83A" w:rsidR="00FB7915" w:rsidRPr="00C352EE" w:rsidRDefault="00FB7915" w:rsidP="00FB7915">
      <w:pPr>
        <w:pStyle w:val="Akapitzlist"/>
        <w:widowControl w:val="0"/>
        <w:tabs>
          <w:tab w:val="left" w:pos="10206"/>
        </w:tabs>
        <w:autoSpaceDE w:val="0"/>
        <w:autoSpaceDN w:val="0"/>
        <w:adjustRightInd w:val="0"/>
        <w:ind w:left="717" w:right="284"/>
        <w:jc w:val="center"/>
        <w:rPr>
          <w:b/>
          <w:lang w:eastAsia="pl-PL"/>
        </w:rPr>
      </w:pPr>
      <w:r w:rsidRPr="00C352EE">
        <w:rPr>
          <w:b/>
        </w:rPr>
        <w:t>§ 13</w:t>
      </w:r>
    </w:p>
    <w:p w14:paraId="3DD68CF6" w14:textId="77777777" w:rsidR="00B65714" w:rsidRPr="00FB7915" w:rsidRDefault="00B65714" w:rsidP="00FB7915">
      <w:pPr>
        <w:pStyle w:val="Akapitzlist"/>
        <w:numPr>
          <w:ilvl w:val="0"/>
          <w:numId w:val="48"/>
        </w:numPr>
        <w:suppressAutoHyphens w:val="0"/>
        <w:spacing w:before="120" w:after="0"/>
        <w:ind w:left="284"/>
        <w:jc w:val="both"/>
        <w:rPr>
          <w:rFonts w:asciiTheme="minorHAnsi" w:eastAsia="CenturyGothic" w:hAnsiTheme="minorHAnsi" w:cstheme="minorHAnsi"/>
        </w:rPr>
      </w:pPr>
      <w:r w:rsidRPr="00C352EE">
        <w:rPr>
          <w:rFonts w:asciiTheme="minorHAnsi" w:eastAsia="CenturyGothic" w:hAnsiTheme="minorHAnsi" w:cstheme="minorHAnsi"/>
        </w:rPr>
        <w:t>Zgodnie z art. 439 ustawy Prawo zamówień publicznych, wysokość wynagrodzenia należnego Wykonawcy może podlegać waloryzacji w przypadku zmiany ceny materiałów lub kosztów</w:t>
      </w:r>
      <w:r w:rsidRPr="00FB7915">
        <w:rPr>
          <w:rFonts w:asciiTheme="minorHAnsi" w:eastAsia="CenturyGothic" w:hAnsiTheme="minorHAnsi" w:cstheme="minorHAnsi"/>
        </w:rPr>
        <w:t xml:space="preserve"> związanych z realizacją zamówienia.</w:t>
      </w:r>
    </w:p>
    <w:p w14:paraId="4B09ADAA" w14:textId="77777777" w:rsidR="00FB7915" w:rsidRDefault="00FB7915" w:rsidP="00FB7915">
      <w:pPr>
        <w:pStyle w:val="Akapitzlist"/>
        <w:numPr>
          <w:ilvl w:val="0"/>
          <w:numId w:val="48"/>
        </w:numPr>
        <w:suppressAutoHyphens w:val="0"/>
        <w:spacing w:after="0"/>
        <w:ind w:left="284"/>
        <w:jc w:val="both"/>
        <w:rPr>
          <w:lang w:eastAsia="pl-PL"/>
        </w:rPr>
      </w:pPr>
      <w:r>
        <w:t>Na zasadach określonych w Umowie Strony będą waloryzowały koszty realizacji czynności wchodzących w skład Przedmiotu Umowy („Waloryzacja”). Waloryzacja będzie polegała na podwyższeniu albo obniżeniu wynagrodzenia podanego w § 9 ust. 1 Umowy.</w:t>
      </w:r>
    </w:p>
    <w:p w14:paraId="4D582A59" w14:textId="77777777" w:rsidR="00FB7915" w:rsidRDefault="00FB7915" w:rsidP="00FB7915">
      <w:pPr>
        <w:pStyle w:val="Akapitzlist"/>
        <w:numPr>
          <w:ilvl w:val="0"/>
          <w:numId w:val="48"/>
        </w:numPr>
        <w:suppressAutoHyphens w:val="0"/>
        <w:spacing w:after="0"/>
        <w:ind w:left="284"/>
        <w:jc w:val="both"/>
      </w:pPr>
      <w:r>
        <w:t xml:space="preserve">W przypadku zmiany kosztów realizacji Przedmiotu Umowy w związku ze wzrostem albo obniżeniem cen określonym we wskaźniku cen towarów i usług konsumpcyjnych ogółem za poprzedni kwartał („Wskaźnik GUS”) ogłaszanym w formie komunikatu Prezesa Głównego Urzędu Statystycznego, o którym mowa w art. 25 ust. 11 ustawy z dnia 17 grudnia 1998 r. o emeryturach i rentach z Funduszu Ubezpieczeń Społecznych (tekst jedn.: Dz. U. z 2022 r. poz. 504 z </w:t>
      </w:r>
      <w:proofErr w:type="spellStart"/>
      <w:r>
        <w:t>późn</w:t>
      </w:r>
      <w:proofErr w:type="spellEnd"/>
      <w:r>
        <w:t>. zm.) każda ze Stron może wystąpić do drugiej Strony z pisemnym wnioskiem o dokonanie Waloryzacji.</w:t>
      </w:r>
    </w:p>
    <w:p w14:paraId="4A5D7F22" w14:textId="77777777" w:rsidR="00FB7915" w:rsidRDefault="00FB7915" w:rsidP="00FB7915">
      <w:pPr>
        <w:pStyle w:val="Akapitzlist"/>
        <w:numPr>
          <w:ilvl w:val="0"/>
          <w:numId w:val="48"/>
        </w:numPr>
        <w:suppressAutoHyphens w:val="0"/>
        <w:spacing w:after="0"/>
        <w:ind w:left="284"/>
        <w:jc w:val="both"/>
      </w:pPr>
      <w:r>
        <w:t>Każda ze Stron będzie uprawniona wystąpić do drugiej Strony z wnioskiem o dokonanie Waloryzacji każdorazowo po komunikacie Prezesa Głównego Urzędu Statystycznego ogłaszającym kolejny Wskaźnik GUS.</w:t>
      </w:r>
    </w:p>
    <w:p w14:paraId="7FE31D47" w14:textId="77777777" w:rsidR="00FB7915" w:rsidRDefault="00FB7915" w:rsidP="00FB7915">
      <w:pPr>
        <w:pStyle w:val="Akapitzlist"/>
        <w:numPr>
          <w:ilvl w:val="0"/>
          <w:numId w:val="48"/>
        </w:numPr>
        <w:suppressAutoHyphens w:val="0"/>
        <w:spacing w:after="0"/>
        <w:ind w:left="284"/>
        <w:jc w:val="both"/>
      </w:pPr>
      <w:r>
        <w:t>Ewentualna Waloryzacja będzie ustalana przez Strony w drodze aneksu do Umowy ze skutkiem od dnia opublikowania komunikatu Prezesa Głównego Urzędu Statystycznego ogłaszającego Wskaźnik GUS („Dzień Ustalenia Waloryzacji”).</w:t>
      </w:r>
    </w:p>
    <w:p w14:paraId="46E73C81" w14:textId="77777777" w:rsidR="00FB7915" w:rsidRDefault="00FB7915" w:rsidP="00FB7915">
      <w:pPr>
        <w:pStyle w:val="Akapitzlist"/>
        <w:numPr>
          <w:ilvl w:val="0"/>
          <w:numId w:val="48"/>
        </w:numPr>
        <w:suppressAutoHyphens w:val="0"/>
        <w:spacing w:after="0"/>
        <w:ind w:left="284"/>
        <w:jc w:val="both"/>
      </w:pPr>
      <w:r>
        <w:lastRenderedPageBreak/>
        <w:t>Wnioskowana zmiana wynagrodzenia nastąpi pod warunkiem, iż wartość Wskaźnika GUS ogłoszonego w Dniu Ustalania Waloryzacji będzie wskazywała na wzrost lub spadek cen towarów i usług konsumpcyjnych o co najmniej 5 punktów procentowych w stosunku do poprzedniego kwartału („Próg Waloryzacji").</w:t>
      </w:r>
    </w:p>
    <w:p w14:paraId="300909B0" w14:textId="77777777" w:rsidR="00FB7915" w:rsidRDefault="00FB7915" w:rsidP="00FB7915">
      <w:pPr>
        <w:pStyle w:val="Akapitzlist"/>
        <w:numPr>
          <w:ilvl w:val="0"/>
          <w:numId w:val="48"/>
        </w:numPr>
        <w:suppressAutoHyphens w:val="0"/>
        <w:spacing w:after="0"/>
        <w:ind w:left="284"/>
        <w:jc w:val="both"/>
      </w:pPr>
      <w:r>
        <w:t>W przypadku, gdy Wskaźnik GUS ogłoszony w Dniu Ustalania Waloryzacji będzie wartością dodatnią wynagrodzenie ulegnie zwiększeniu proporcjonalnie o wielkość wynikającą z komunikatu.</w:t>
      </w:r>
    </w:p>
    <w:p w14:paraId="65C58332" w14:textId="77777777" w:rsidR="00FB7915" w:rsidRDefault="00FB7915" w:rsidP="00FB7915">
      <w:pPr>
        <w:pStyle w:val="Akapitzlist"/>
        <w:numPr>
          <w:ilvl w:val="0"/>
          <w:numId w:val="48"/>
        </w:numPr>
        <w:suppressAutoHyphens w:val="0"/>
        <w:spacing w:after="0"/>
        <w:ind w:left="284"/>
        <w:jc w:val="both"/>
      </w:pPr>
      <w:r>
        <w:t>Pod warunkiem przekroczenia Progu Waloryzacji, w przypadku, gdy Wskaźnik GUS ogłoszony w Dniu Ustalania Waloryzacji będzie wartością ujemną wynagrodzenie ulegnie zmniejszeniu proporcjonalnie o wielkość wynikającą z komunikatu.</w:t>
      </w:r>
    </w:p>
    <w:p w14:paraId="65470255" w14:textId="77777777" w:rsidR="00FB7915" w:rsidRDefault="00FB7915" w:rsidP="00FB7915">
      <w:pPr>
        <w:pStyle w:val="Akapitzlist"/>
        <w:numPr>
          <w:ilvl w:val="0"/>
          <w:numId w:val="48"/>
        </w:numPr>
        <w:suppressAutoHyphens w:val="0"/>
        <w:spacing w:after="0"/>
        <w:ind w:left="284"/>
        <w:jc w:val="both"/>
      </w:pPr>
      <w:r>
        <w:t>Strony zastrzegają, że pierwszy wniosek o dokonanie waloryzacji może nastąpić po upływie 6 miesięcy od dnia zawarcia umowy. Wcześniejsza zmiana cen jednostkowych na podstawie niniejszego paragrafu jest niedopuszczalna.</w:t>
      </w:r>
    </w:p>
    <w:p w14:paraId="703169AB" w14:textId="77777777" w:rsidR="00FB7915" w:rsidRDefault="00FB7915" w:rsidP="00FB7915">
      <w:pPr>
        <w:pStyle w:val="Akapitzlist"/>
        <w:numPr>
          <w:ilvl w:val="0"/>
          <w:numId w:val="48"/>
        </w:numPr>
        <w:suppressAutoHyphens w:val="0"/>
        <w:spacing w:after="0"/>
        <w:ind w:left="284"/>
        <w:jc w:val="both"/>
      </w:pPr>
      <w:r>
        <w:t xml:space="preserve">Łączna wartość waloryzacji nie może przekroczyć 10 % wartości Umowy, o której mowa w </w:t>
      </w:r>
      <w:r>
        <w:br/>
        <w:t>§ 9 ust. 1.</w:t>
      </w:r>
    </w:p>
    <w:p w14:paraId="32AFA974" w14:textId="77777777" w:rsidR="00FB7915" w:rsidRDefault="00FB7915" w:rsidP="00FB7915">
      <w:pPr>
        <w:pStyle w:val="Akapitzlist"/>
        <w:numPr>
          <w:ilvl w:val="0"/>
          <w:numId w:val="48"/>
        </w:numPr>
        <w:suppressAutoHyphens w:val="0"/>
        <w:spacing w:after="0"/>
        <w:ind w:left="284"/>
        <w:jc w:val="both"/>
      </w:pPr>
      <w:r>
        <w:t>Wykonawca, którego wynagrodzenie zostało zmienione zgodnie z § 18 zobowiązany jest do zmiany wynagrodzenia przysługującego podwykonawcy, z którym zawarł umowę, w zakresie odpowiadającym zmianom cen materiałów lub kosztów dotyczących zobowiązania podwykonawcy.</w:t>
      </w:r>
    </w:p>
    <w:p w14:paraId="6D93DA77" w14:textId="77777777" w:rsidR="00112A31" w:rsidRDefault="00112A31" w:rsidP="00112A31">
      <w:pPr>
        <w:pStyle w:val="Tekstpodstawowywcity31"/>
        <w:spacing w:after="0" w:line="400" w:lineRule="atLeast"/>
        <w:ind w:left="357"/>
        <w:jc w:val="center"/>
        <w:rPr>
          <w:rFonts w:asciiTheme="minorHAnsi" w:hAnsiTheme="minorHAnsi" w:cstheme="minorHAnsi"/>
          <w:b/>
          <w:color w:val="000000" w:themeColor="text1"/>
          <w:spacing w:val="60"/>
          <w:sz w:val="22"/>
          <w:szCs w:val="22"/>
          <w:lang w:val="pl-PL"/>
        </w:rPr>
      </w:pPr>
      <w:r w:rsidRPr="00112A31">
        <w:rPr>
          <w:rFonts w:asciiTheme="minorHAnsi" w:hAnsiTheme="minorHAnsi" w:cstheme="minorHAnsi"/>
          <w:b/>
          <w:color w:val="000000" w:themeColor="text1"/>
          <w:spacing w:val="60"/>
          <w:sz w:val="22"/>
          <w:szCs w:val="22"/>
          <w:lang w:val="pl-PL"/>
        </w:rPr>
        <w:t xml:space="preserve">Zabezpieczenie należytego wykonania umowy </w:t>
      </w:r>
    </w:p>
    <w:p w14:paraId="695C58EE" w14:textId="514437EA" w:rsidR="00112A31" w:rsidRDefault="00112A31" w:rsidP="00112A31">
      <w:pPr>
        <w:pStyle w:val="Tekstpodstawowywcity31"/>
        <w:spacing w:after="0" w:line="400" w:lineRule="atLeast"/>
        <w:ind w:left="357"/>
        <w:jc w:val="center"/>
        <w:rPr>
          <w:rFonts w:asciiTheme="minorHAnsi" w:hAnsiTheme="minorHAnsi" w:cstheme="minorHAnsi"/>
          <w:b/>
          <w:color w:val="000000" w:themeColor="text1"/>
          <w:sz w:val="22"/>
          <w:szCs w:val="22"/>
          <w:lang w:val="pl-PL"/>
        </w:rPr>
      </w:pPr>
      <w:r w:rsidRPr="005D40D8">
        <w:rPr>
          <w:rFonts w:asciiTheme="minorHAnsi" w:hAnsiTheme="minorHAnsi" w:cstheme="minorHAnsi"/>
          <w:b/>
          <w:color w:val="000000" w:themeColor="text1"/>
          <w:sz w:val="22"/>
          <w:szCs w:val="22"/>
        </w:rPr>
        <w:t xml:space="preserve">§ </w:t>
      </w:r>
      <w:r w:rsidRPr="005D40D8">
        <w:rPr>
          <w:rFonts w:asciiTheme="minorHAnsi" w:hAnsiTheme="minorHAnsi" w:cstheme="minorHAnsi"/>
          <w:b/>
          <w:color w:val="000000" w:themeColor="text1"/>
          <w:sz w:val="22"/>
          <w:szCs w:val="22"/>
          <w:lang w:val="pl-PL"/>
        </w:rPr>
        <w:t>1</w:t>
      </w:r>
      <w:r w:rsidR="00FB7915">
        <w:rPr>
          <w:rFonts w:asciiTheme="minorHAnsi" w:hAnsiTheme="minorHAnsi" w:cstheme="minorHAnsi"/>
          <w:b/>
          <w:color w:val="000000" w:themeColor="text1"/>
          <w:sz w:val="22"/>
          <w:szCs w:val="22"/>
          <w:lang w:val="pl-PL"/>
        </w:rPr>
        <w:t>4</w:t>
      </w:r>
    </w:p>
    <w:p w14:paraId="14FFB100" w14:textId="1DC53F1F" w:rsidR="00112A31" w:rsidRPr="00864F23" w:rsidRDefault="00112A31" w:rsidP="00112A31">
      <w:pPr>
        <w:numPr>
          <w:ilvl w:val="0"/>
          <w:numId w:val="40"/>
        </w:numPr>
        <w:suppressAutoHyphens w:val="0"/>
        <w:spacing w:after="0"/>
        <w:ind w:left="426" w:hanging="426"/>
        <w:jc w:val="both"/>
      </w:pPr>
      <w:r w:rsidRPr="00864F23">
        <w:t>Wykonawca wnosi jako zabezpieczenie należytego wykonania Umowy kwotę stanowiącą</w:t>
      </w:r>
      <w:r w:rsidRPr="00B143DC">
        <w:rPr>
          <w:b/>
          <w:bCs/>
        </w:rPr>
        <w:t xml:space="preserve"> </w:t>
      </w:r>
      <w:r>
        <w:rPr>
          <w:b/>
          <w:bCs/>
        </w:rPr>
        <w:t>5</w:t>
      </w:r>
      <w:r w:rsidRPr="00864F23">
        <w:rPr>
          <w:b/>
        </w:rPr>
        <w:t xml:space="preserve">% </w:t>
      </w:r>
      <w:r w:rsidRPr="00864F23">
        <w:t xml:space="preserve">wartości szacunkowego wynagrodzenia brutto wskazanego w § </w:t>
      </w:r>
      <w:r>
        <w:t>5</w:t>
      </w:r>
      <w:r w:rsidRPr="00864F23">
        <w:t xml:space="preserve"> ust. 1 </w:t>
      </w:r>
      <w:r>
        <w:t>u</w:t>
      </w:r>
      <w:r w:rsidRPr="00864F23">
        <w:t>mowy w</w:t>
      </w:r>
      <w:r>
        <w:t xml:space="preserve"> </w:t>
      </w:r>
      <w:r w:rsidRPr="00864F23">
        <w:t xml:space="preserve">formie </w:t>
      </w:r>
      <w:r>
        <w:t>…………..</w:t>
      </w:r>
    </w:p>
    <w:p w14:paraId="30360F9D" w14:textId="77777777" w:rsidR="00112A31" w:rsidRPr="00864F23" w:rsidRDefault="00112A31" w:rsidP="00112A31">
      <w:pPr>
        <w:numPr>
          <w:ilvl w:val="0"/>
          <w:numId w:val="40"/>
        </w:numPr>
        <w:suppressAutoHyphens w:val="0"/>
        <w:spacing w:after="0"/>
        <w:ind w:left="426" w:hanging="426"/>
        <w:jc w:val="both"/>
      </w:pPr>
      <w:r w:rsidRPr="00864F23">
        <w:t>Zabezpieczenie wniesione w gwarancjach lub poręczeniach Wykonawca dostarczy Zamawiającemu najpóźniej do dnia podpisania niniejszej Umowy. Zabezpieczenie takie będzie przechowywane w zabezpieczonym miejscu w siedzibie Zamawiającego.</w:t>
      </w:r>
    </w:p>
    <w:p w14:paraId="2501BFDF" w14:textId="77777777" w:rsidR="00112A31" w:rsidRPr="00864F23" w:rsidRDefault="00112A31" w:rsidP="00112A31">
      <w:pPr>
        <w:numPr>
          <w:ilvl w:val="0"/>
          <w:numId w:val="40"/>
        </w:numPr>
        <w:suppressAutoHyphens w:val="0"/>
        <w:spacing w:after="0"/>
        <w:ind w:left="426" w:hanging="426"/>
        <w:jc w:val="both"/>
      </w:pPr>
      <w:r w:rsidRPr="00864F23">
        <w:t>Zabezpieczenie w formie przelewu Wykonawca jest zobowiązany wnieść do dnia podpisania umowy. Zabezpieczenie należytego wykonania umowy służy pokryciu roszczeń z tytułu niewykonania lub nienależytego wykonania umowy, w tym część służąca do pokrycia roszczeń w ramach rękojmi za wady przedmiotu umowy wynosi 30% zabezpieczenia.</w:t>
      </w:r>
    </w:p>
    <w:p w14:paraId="4F2A8C94" w14:textId="77777777" w:rsidR="00112A31" w:rsidRPr="00864F23" w:rsidRDefault="00112A31" w:rsidP="00112A31">
      <w:pPr>
        <w:numPr>
          <w:ilvl w:val="0"/>
          <w:numId w:val="40"/>
        </w:numPr>
        <w:suppressAutoHyphens w:val="0"/>
        <w:spacing w:after="0"/>
        <w:ind w:left="426" w:hanging="426"/>
        <w:jc w:val="both"/>
      </w:pPr>
      <w:r w:rsidRPr="00864F23">
        <w:t xml:space="preserve">Zabezpieczenie służy w szczególności pokryciu roszczeń o zapłatę odszkodowania oraz kar umownych z tytułu niewykonania lub nienależytego wykonania umowy w sprawie zamówienia publicznego (art. 471 K.C.), odszkodowania z tytułu zwłoki w wykonaniu umowy wzajemnej (art. 491 § 1 K.C.), odszkodowania z tytułu niemożności świadczenia, za którą Wykonawca ponosi odpowiedzialność (art. 493 § 1 K.C.), odszkodowania z tytułu szkody wynikłej z niewykonania lub nienależytego wykonania zobowiązania z umowy wzajemnej (art. 494 K.C.), a także pokryciu roszczeń z tytułu rękojmi za wady. </w:t>
      </w:r>
    </w:p>
    <w:p w14:paraId="2E5FD6F1" w14:textId="77777777" w:rsidR="00112A31" w:rsidRPr="00864F23" w:rsidRDefault="00112A31" w:rsidP="00112A31">
      <w:pPr>
        <w:numPr>
          <w:ilvl w:val="0"/>
          <w:numId w:val="40"/>
        </w:numPr>
        <w:suppressAutoHyphens w:val="0"/>
        <w:spacing w:after="0"/>
        <w:ind w:left="426" w:hanging="426"/>
        <w:jc w:val="both"/>
      </w:pPr>
      <w:r w:rsidRPr="00864F23">
        <w:t>W przypadku wniesienia wadium w pieniądzu Wykonawca może wyrazić zgodę na zaliczenie wadium na poczet zabezpieczenia.</w:t>
      </w:r>
    </w:p>
    <w:p w14:paraId="2DC5B8D7" w14:textId="77777777" w:rsidR="00112A31" w:rsidRPr="00864F23" w:rsidRDefault="00112A31" w:rsidP="00112A31">
      <w:pPr>
        <w:numPr>
          <w:ilvl w:val="0"/>
          <w:numId w:val="40"/>
        </w:numPr>
        <w:suppressAutoHyphens w:val="0"/>
        <w:spacing w:after="0"/>
        <w:ind w:left="426" w:hanging="426"/>
        <w:jc w:val="both"/>
      </w:pPr>
      <w:r w:rsidRPr="00864F23">
        <w:t xml:space="preserve">Dopuszcza się zmianę formy zabezpieczenia zgodnie z zapisami art. 451 ustawy </w:t>
      </w:r>
      <w:proofErr w:type="spellStart"/>
      <w:r w:rsidRPr="00864F23">
        <w:t>Pzp</w:t>
      </w:r>
      <w:proofErr w:type="spellEnd"/>
      <w:r w:rsidRPr="00864F23">
        <w:t>.</w:t>
      </w:r>
    </w:p>
    <w:p w14:paraId="1550C90E" w14:textId="77777777" w:rsidR="00112A31" w:rsidRPr="00864F23" w:rsidRDefault="00112A31" w:rsidP="00112A31">
      <w:pPr>
        <w:numPr>
          <w:ilvl w:val="0"/>
          <w:numId w:val="40"/>
        </w:numPr>
        <w:suppressAutoHyphens w:val="0"/>
        <w:spacing w:after="0"/>
        <w:ind w:left="426" w:hanging="426"/>
        <w:jc w:val="both"/>
      </w:pPr>
      <w:r w:rsidRPr="00864F23">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73DD35C" w14:textId="77777777" w:rsidR="00112A31" w:rsidRPr="00864F23" w:rsidRDefault="00112A31" w:rsidP="00112A31">
      <w:pPr>
        <w:numPr>
          <w:ilvl w:val="0"/>
          <w:numId w:val="40"/>
        </w:numPr>
        <w:suppressAutoHyphens w:val="0"/>
        <w:spacing w:after="0"/>
        <w:ind w:left="426" w:hanging="426"/>
        <w:jc w:val="both"/>
        <w:rPr>
          <w:b/>
        </w:rPr>
      </w:pPr>
      <w:r w:rsidRPr="00864F23">
        <w:lastRenderedPageBreak/>
        <w:t>Jeżeli nie zajdą okoliczności, uzasadniające pokrycie roszczeń Zamawiającego z zabezpieczenia należytego wykonania umowy:</w:t>
      </w:r>
    </w:p>
    <w:p w14:paraId="79E24FE1" w14:textId="77777777" w:rsidR="00112A31" w:rsidRPr="00864F23" w:rsidRDefault="00112A31" w:rsidP="00112A31">
      <w:pPr>
        <w:numPr>
          <w:ilvl w:val="0"/>
          <w:numId w:val="41"/>
        </w:numPr>
        <w:suppressAutoHyphens w:val="0"/>
        <w:spacing w:after="0"/>
        <w:ind w:left="709"/>
        <w:jc w:val="both"/>
      </w:pPr>
      <w:r w:rsidRPr="00864F23">
        <w:t>część zabezpieczenia w wysokości 70% zostanie zwrócona  w ciągu 30 dni od daty odbioru końcowego wszystkich prac objętych umową;</w:t>
      </w:r>
    </w:p>
    <w:p w14:paraId="7A1F544F" w14:textId="77777777" w:rsidR="00112A31" w:rsidRDefault="00112A31" w:rsidP="00112A31">
      <w:pPr>
        <w:numPr>
          <w:ilvl w:val="0"/>
          <w:numId w:val="41"/>
        </w:numPr>
        <w:suppressAutoHyphens w:val="0"/>
        <w:spacing w:after="0"/>
        <w:ind w:left="709"/>
        <w:jc w:val="both"/>
      </w:pPr>
      <w:r w:rsidRPr="00864F23">
        <w:t>pozostała część zabezpieczenia zostanie zwrócona w ciągu 15 dni, po upływie okresu rękojmi za wady lub gwarancji.</w:t>
      </w:r>
    </w:p>
    <w:p w14:paraId="2529A477" w14:textId="77777777" w:rsidR="009E0E11" w:rsidRDefault="009E0E11" w:rsidP="009E0E11">
      <w:pPr>
        <w:pStyle w:val="Akapitzlist"/>
        <w:ind w:left="426"/>
      </w:pPr>
    </w:p>
    <w:p w14:paraId="4A8F4D52" w14:textId="7A3B39DA" w:rsidR="009E0E11" w:rsidRPr="00C352EE" w:rsidRDefault="009E0E11" w:rsidP="009E0E11">
      <w:pPr>
        <w:pStyle w:val="Akapitzlist"/>
        <w:ind w:left="0"/>
        <w:jc w:val="center"/>
        <w:rPr>
          <w:rFonts w:asciiTheme="minorHAnsi" w:hAnsiTheme="minorHAnsi" w:cstheme="minorHAnsi"/>
          <w:b/>
          <w:color w:val="000000" w:themeColor="text1"/>
          <w:spacing w:val="60"/>
        </w:rPr>
      </w:pPr>
      <w:r w:rsidRPr="00C352EE">
        <w:rPr>
          <w:rFonts w:asciiTheme="minorHAnsi" w:hAnsiTheme="minorHAnsi" w:cstheme="minorHAnsi"/>
          <w:b/>
          <w:color w:val="000000" w:themeColor="text1"/>
          <w:spacing w:val="60"/>
        </w:rPr>
        <w:t xml:space="preserve">Prawa Zamawiającego i obowiązki Wykonawcy związane </w:t>
      </w:r>
      <w:r w:rsidRPr="00C352EE">
        <w:rPr>
          <w:rFonts w:asciiTheme="minorHAnsi" w:hAnsiTheme="minorHAnsi" w:cstheme="minorHAnsi"/>
          <w:b/>
          <w:color w:val="000000" w:themeColor="text1"/>
          <w:spacing w:val="60"/>
        </w:rPr>
        <w:br/>
        <w:t>z personelem Wykonawcy</w:t>
      </w:r>
    </w:p>
    <w:p w14:paraId="0FA38487" w14:textId="4EE58BB3" w:rsidR="009E0E11" w:rsidRPr="009E0E11" w:rsidRDefault="009E0E11" w:rsidP="009E0E11">
      <w:pPr>
        <w:pStyle w:val="Akapitzlist"/>
        <w:ind w:left="426"/>
        <w:jc w:val="center"/>
        <w:rPr>
          <w:rFonts w:asciiTheme="minorHAnsi" w:hAnsiTheme="minorHAnsi" w:cstheme="minorHAnsi"/>
          <w:b/>
          <w:color w:val="000000" w:themeColor="text1"/>
          <w:spacing w:val="60"/>
        </w:rPr>
      </w:pPr>
      <w:r w:rsidRPr="00C352EE">
        <w:rPr>
          <w:rFonts w:asciiTheme="minorHAnsi" w:hAnsiTheme="minorHAnsi" w:cstheme="minorHAnsi"/>
          <w:b/>
          <w:color w:val="000000" w:themeColor="text1"/>
          <w:spacing w:val="60"/>
        </w:rPr>
        <w:t>§ 1</w:t>
      </w:r>
      <w:r w:rsidR="00FB7915" w:rsidRPr="00C352EE">
        <w:rPr>
          <w:rFonts w:asciiTheme="minorHAnsi" w:hAnsiTheme="minorHAnsi" w:cstheme="minorHAnsi"/>
          <w:b/>
          <w:color w:val="000000" w:themeColor="text1"/>
          <w:spacing w:val="60"/>
        </w:rPr>
        <w:t>5</w:t>
      </w:r>
    </w:p>
    <w:p w14:paraId="76962FCF" w14:textId="010053C2" w:rsidR="009E0E11" w:rsidRDefault="009E0E11" w:rsidP="00984F95">
      <w:pPr>
        <w:spacing w:after="0"/>
        <w:ind w:left="426" w:hanging="426"/>
        <w:jc w:val="both"/>
      </w:pPr>
      <w:r>
        <w:t xml:space="preserve">1.      Zamawiający stawia wymóg w zakresie zatrudnienia przez Wykonawcę lub podwykonawcę na podstawie stosunku pracy osób </w:t>
      </w:r>
      <w:r w:rsidRPr="000556F2">
        <w:rPr>
          <w:rFonts w:asciiTheme="minorHAnsi" w:hAnsiTheme="minorHAnsi" w:cstheme="minorHAnsi"/>
        </w:rPr>
        <w:t>sporządzając</w:t>
      </w:r>
      <w:r>
        <w:rPr>
          <w:rFonts w:asciiTheme="minorHAnsi" w:hAnsiTheme="minorHAnsi" w:cstheme="minorHAnsi"/>
        </w:rPr>
        <w:t>ych</w:t>
      </w:r>
      <w:r w:rsidRPr="000556F2">
        <w:rPr>
          <w:rFonts w:asciiTheme="minorHAnsi" w:hAnsiTheme="minorHAnsi" w:cstheme="minorHAnsi"/>
        </w:rPr>
        <w:t xml:space="preserve"> plan ogólny</w:t>
      </w:r>
      <w:r>
        <w:t>, jeżeli jego wykonanie polega na wykonywaniu pracy w sposób określony w art. 22 § 1 ustawy z 26 czerwca 1974 r. – Kodeks pracy.</w:t>
      </w:r>
    </w:p>
    <w:p w14:paraId="44656986" w14:textId="0B142C67" w:rsidR="009E0E11" w:rsidRPr="0053435C" w:rsidRDefault="009E0E11" w:rsidP="0053435C">
      <w:pPr>
        <w:spacing w:after="0"/>
        <w:ind w:left="426" w:hanging="426"/>
        <w:jc w:val="both"/>
        <w:rPr>
          <w:rFonts w:asciiTheme="minorHAnsi" w:hAnsiTheme="minorHAnsi" w:cstheme="minorHAnsi"/>
        </w:rPr>
      </w:pPr>
      <w:r>
        <w:t>2.      Wykonawca jest zobowiązany zawrzeć w każdej umowie o podwykonawstwo zapisy zobowiązujące podwykonawców do zatrudnienia na podstawie umowy o pracę wszystkich osób, wykonujących czynności wskazane w ust. 1.</w:t>
      </w:r>
    </w:p>
    <w:p w14:paraId="5E828678" w14:textId="3107CF7A" w:rsidR="009E0E11" w:rsidRDefault="00644D79" w:rsidP="00984F95">
      <w:pPr>
        <w:spacing w:after="0"/>
        <w:ind w:left="426" w:hanging="426"/>
        <w:jc w:val="both"/>
      </w:pPr>
      <w:r>
        <w:t>3.</w:t>
      </w:r>
      <w:r w:rsidR="009E0E11">
        <w:t xml:space="preserve">     Przed przystąpieniem do wykonywania usługi Wykonawca przedłoży Zamawiającemu wykaz osób, które będą realizowały Umowę wraz z oświadczeniem, </w:t>
      </w:r>
      <w:r w:rsidR="00CB1CF4">
        <w:t>o podstawie dysponowania tymi osobami</w:t>
      </w:r>
      <w:r w:rsidR="009E0E11">
        <w:t>.</w:t>
      </w:r>
    </w:p>
    <w:p w14:paraId="506D8741" w14:textId="2BD19E08" w:rsidR="009E0E11" w:rsidRDefault="00644D79" w:rsidP="00984F95">
      <w:pPr>
        <w:spacing w:after="0"/>
        <w:ind w:left="426" w:hanging="426"/>
        <w:jc w:val="both"/>
      </w:pPr>
      <w:r>
        <w:t>4</w:t>
      </w:r>
      <w:r w:rsidR="009E0E11">
        <w:t xml:space="preserve">.     Każdorazowa zmiana wykazu osób, o których mowa w ust. </w:t>
      </w:r>
      <w:r w:rsidR="00F4256E">
        <w:t>3</w:t>
      </w:r>
      <w:r w:rsidR="009E0E11">
        <w:t xml:space="preserve">, nie wymaga aneksu do Umowy (Wykonawca przedstawia korektę listy osób wykonujących zamówienie do wiadomości Zamawiającego). </w:t>
      </w:r>
    </w:p>
    <w:p w14:paraId="14EAA467" w14:textId="4D6F5901" w:rsidR="009E0E11" w:rsidRDefault="00644D79" w:rsidP="00984F95">
      <w:pPr>
        <w:spacing w:after="0"/>
        <w:ind w:left="426" w:hanging="426"/>
        <w:jc w:val="both"/>
      </w:pPr>
      <w:r>
        <w:t>5</w:t>
      </w:r>
      <w:r w:rsidR="009E0E11">
        <w:t xml:space="preserve">.     Zamawiający zastrzega sobie prawo przeprowadzenia kontroli na miejscu wykonywania Umowy w celu zweryfikowania, czy osoby wykonujące czynności przy realizacji zamówienia są osobami wskazanymi przez Wykonawcę w wykazie, o którym mowa w ust. </w:t>
      </w:r>
      <w:r w:rsidR="00F4256E">
        <w:t>3</w:t>
      </w:r>
      <w:r w:rsidR="009E0E11">
        <w:t xml:space="preserve">. Osoby oddelegowane przez Wykonawcę są obowiązane podać imię i nazwisko podczas kontroli przeprowadzanej przez Zamawiającego. W razie odmowy podania danych umożliwiających identyfikację osób wykonujących prace w zakresie czynności wskazanych w ust. </w:t>
      </w:r>
      <w:r w:rsidR="00206F68">
        <w:t>1</w:t>
      </w:r>
      <w:r w:rsidR="009E0E11">
        <w:t xml:space="preserve"> niniejszego paragrafu Zamawiający wzywa </w:t>
      </w:r>
      <w:r w:rsidR="00206F68">
        <w:t>głównego projektanta</w:t>
      </w:r>
      <w:r w:rsidR="009E0E11">
        <w:t xml:space="preserve"> do wydania zakazu wykonywania przez te osoby prac do momentu wyjaśnienia podstawy ich zatrudnienia oraz wzywa Wykonawcę do  złożenia pisemnego oświadczenia wskazującego dane osób, które odmówiły podania imienia i nazwiska podczas kontroli Zamawiającego. </w:t>
      </w:r>
    </w:p>
    <w:p w14:paraId="08B1CA74" w14:textId="2504E24D" w:rsidR="009E0E11" w:rsidRDefault="007A041F" w:rsidP="00984F95">
      <w:pPr>
        <w:spacing w:after="0"/>
        <w:ind w:left="426" w:hanging="426"/>
        <w:jc w:val="both"/>
      </w:pPr>
      <w:r>
        <w:t>6</w:t>
      </w:r>
      <w:r w:rsidR="009E0E11">
        <w:t xml:space="preserve">.     Wykonawca jest zobowiązany nie później niż w ciągu 2 dni od dnia wezwania przez Zamawiającego przedstawić dowody zatrudnienia na umowę o pracę osób wskazanych w wykazie, o którym mowa w ust. </w:t>
      </w:r>
      <w:r w:rsidR="003D7366">
        <w:t>3</w:t>
      </w:r>
      <w:r w:rsidR="009E0E11">
        <w:t xml:space="preserve"> – jeżeli Zamawiający o to wystąpi. </w:t>
      </w:r>
    </w:p>
    <w:p w14:paraId="27B07F1C" w14:textId="78088E4E" w:rsidR="009E0E11" w:rsidRDefault="007A041F" w:rsidP="00984F95">
      <w:pPr>
        <w:spacing w:after="0"/>
        <w:ind w:left="426" w:hanging="426"/>
        <w:jc w:val="both"/>
      </w:pPr>
      <w:r>
        <w:t>7</w:t>
      </w:r>
      <w:r w:rsidR="009E0E11">
        <w:t>.     Dowodami w celu potwierdzenia spełnienia wymogu zatrudnienia na podstawie umowy o pracę przez Wykonawcę lub podwykonawcę osób wykonujących wskazane w ustępie 1 czynności w trakcie realizacji zamówienia mogą być:</w:t>
      </w:r>
    </w:p>
    <w:p w14:paraId="373220CA" w14:textId="0A61F899" w:rsidR="00500F73" w:rsidRDefault="009E0E11" w:rsidP="00984F95">
      <w:pPr>
        <w:pStyle w:val="Akapitzlist"/>
        <w:numPr>
          <w:ilvl w:val="1"/>
          <w:numId w:val="45"/>
        </w:numPr>
        <w:spacing w:after="0"/>
        <w:ind w:left="709"/>
        <w:jc w:val="both"/>
      </w:pPr>
      <w:r>
        <w:t xml:space="preserve">oświadczenie </w:t>
      </w:r>
      <w:r w:rsidR="00500F73">
        <w:t>zatrudnionego pracownika</w:t>
      </w:r>
      <w:r w:rsidR="00B2420F">
        <w:t>;</w:t>
      </w:r>
    </w:p>
    <w:p w14:paraId="39092D23" w14:textId="13C501C9" w:rsidR="009E0E11" w:rsidRDefault="00500F73" w:rsidP="00984F95">
      <w:pPr>
        <w:pStyle w:val="Akapitzlist"/>
        <w:numPr>
          <w:ilvl w:val="0"/>
          <w:numId w:val="45"/>
        </w:numPr>
        <w:suppressAutoHyphens w:val="0"/>
        <w:spacing w:after="0" w:line="240" w:lineRule="auto"/>
        <w:ind w:right="-2"/>
        <w:jc w:val="both"/>
      </w:pPr>
      <w:r w:rsidRPr="005134E3">
        <w:t>oświadczenie</w:t>
      </w:r>
      <w:r>
        <w:t xml:space="preserve"> </w:t>
      </w:r>
      <w:r w:rsidR="009E0E11">
        <w:t xml:space="preserve">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t>
      </w:r>
      <w:r w:rsidR="009E0E11">
        <w:lastRenderedPageBreak/>
        <w:t>wykonują osoby zatrudnione na podstawie umowy o pracę wraz ze wskazaniem liczby tych osób, imion i nazwisk tych osób, rodzaju umowy o pracę i wymiaru etatu oraz podpis osoby uprawnionej do złożenia oświadczenia w imieniu Wykonawcy lub podwykonawcy;</w:t>
      </w:r>
    </w:p>
    <w:p w14:paraId="30157AFF" w14:textId="193AC5ED" w:rsidR="009E0E11" w:rsidRDefault="009E0E11" w:rsidP="00984F95">
      <w:pPr>
        <w:pStyle w:val="Akapitzlist"/>
        <w:numPr>
          <w:ilvl w:val="1"/>
          <w:numId w:val="45"/>
        </w:numPr>
        <w:spacing w:after="0"/>
        <w:ind w:left="709"/>
        <w:jc w:val="both"/>
      </w:pPr>
      <w: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 (tj. w szczególności bez adresów, nr PESEL pracowników). Imię i nazwisko pracownika nie podlega </w:t>
      </w:r>
      <w:proofErr w:type="spellStart"/>
      <w:r>
        <w:t>anonimizacji</w:t>
      </w:r>
      <w:proofErr w:type="spellEnd"/>
      <w:r>
        <w:t>. Informacje takie jak: data zawarcia umowy, rodzaj umowy o pracę i wymiar etatu powinny być możliwe do zidentyfikowania;</w:t>
      </w:r>
    </w:p>
    <w:p w14:paraId="431C55F6" w14:textId="7EC7DB27" w:rsidR="009E0E11" w:rsidRDefault="009E0E11" w:rsidP="00984F95">
      <w:pPr>
        <w:pStyle w:val="Akapitzlist"/>
        <w:numPr>
          <w:ilvl w:val="1"/>
          <w:numId w:val="45"/>
        </w:numPr>
        <w:spacing w:after="0"/>
        <w:ind w:left="709"/>
        <w:jc w:val="both"/>
      </w:pPr>
      <w:r>
        <w:t>zaświadczenie właściwego oddziału ZUS, potwierdzające opłacanie przez Wykonawcę lub podwykonawcę składek na ubezpieczenia społeczne i zdrowotne z tytułu zatrudnienia na podstawie umów o pracę za ostatni okres rozliczeniowy (termin przedłożenia nie krótszy niż 7 dni);</w:t>
      </w:r>
    </w:p>
    <w:p w14:paraId="311AA997" w14:textId="542F6100" w:rsidR="009E0E11" w:rsidRDefault="009E0E11" w:rsidP="00984F95">
      <w:pPr>
        <w:pStyle w:val="Akapitzlist"/>
        <w:numPr>
          <w:ilvl w:val="1"/>
          <w:numId w:val="45"/>
        </w:numPr>
        <w:spacing w:after="0"/>
        <w:ind w:left="709"/>
        <w:jc w:val="both"/>
      </w:pPr>
      <w: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 </w:t>
      </w:r>
      <w:proofErr w:type="spellStart"/>
      <w:r>
        <w:t>anonimizacji</w:t>
      </w:r>
      <w:proofErr w:type="spellEnd"/>
      <w:r>
        <w:t>.</w:t>
      </w:r>
    </w:p>
    <w:p w14:paraId="66E8DCEC" w14:textId="77777777" w:rsidR="009E0E11" w:rsidRDefault="009E0E11" w:rsidP="00984F95">
      <w:pPr>
        <w:pStyle w:val="Akapitzlist"/>
        <w:spacing w:after="0"/>
        <w:ind w:left="993" w:hanging="426"/>
        <w:jc w:val="both"/>
      </w:pPr>
      <w:r>
        <w:t>* 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E702620" w14:textId="5B5330F6" w:rsidR="009E0E11" w:rsidRDefault="007A041F" w:rsidP="00984F95">
      <w:pPr>
        <w:pStyle w:val="Akapitzlist"/>
        <w:spacing w:after="0"/>
        <w:ind w:left="426" w:hanging="426"/>
        <w:jc w:val="both"/>
      </w:pPr>
      <w:r>
        <w:t>8</w:t>
      </w:r>
      <w:r w:rsidR="009E0E11">
        <w:t>.      W przypadku</w:t>
      </w:r>
      <w:r w:rsidR="00B2420F">
        <w:t>,</w:t>
      </w:r>
      <w:r w:rsidR="009E0E11">
        <w:t xml:space="preserve"> gdy dla wykonania obowiązków w trakcie realizacji zamówienia Wykonawca będzie zobowiązany do przekazania Zamawiającemu danych osobowych osób fizycznych uczestniczących w realizacji zamówienia zobowiązany jest do pozyskania tych danych w zgodzie z przepisami RODO i złożenia oświadczenia o następującej treści: „Oświadczam, że wypełniłem obowiązki informacyjne przewidziane w art. 13 lub art. 14 RODO wobec osób fizycznych, od których dane osobowe bezpośrednio lub pośrednio pozyskałem w celu wykonania obowiązków wynikających z Umowy”.</w:t>
      </w:r>
    </w:p>
    <w:p w14:paraId="7F734BAC" w14:textId="17AC5648" w:rsidR="009E0E11" w:rsidRDefault="007A041F" w:rsidP="00984F95">
      <w:pPr>
        <w:pStyle w:val="Akapitzlist"/>
        <w:spacing w:after="0"/>
        <w:ind w:left="426" w:hanging="426"/>
        <w:jc w:val="both"/>
      </w:pPr>
      <w:r>
        <w:t>9</w:t>
      </w:r>
      <w:r w:rsidR="009E0E11">
        <w:t>.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w:t>
      </w:r>
    </w:p>
    <w:p w14:paraId="052B1294" w14:textId="2565BAB8" w:rsidR="009E0E11" w:rsidRDefault="009E0E11" w:rsidP="00984F95">
      <w:pPr>
        <w:pStyle w:val="Akapitzlist"/>
        <w:spacing w:after="0"/>
        <w:ind w:left="426" w:hanging="426"/>
        <w:jc w:val="both"/>
      </w:pPr>
      <w:r>
        <w:t>1</w:t>
      </w:r>
      <w:r w:rsidR="007A041F">
        <w:t>0</w:t>
      </w:r>
      <w:r>
        <w:t>.    Zamawiający ma prawo monitorowania zatrudnienia na podstawie umów o pracę w trakcie realizacji zamówienia oraz ma możliwość naliczania kar umownych za niewywiązywanie się przez Wykonawcę z obowiązku zatrudnienia na podstawie umowy o pracę, jak również do odstąpienia od umowy na warunkach określonych w niniejszej umowie.</w:t>
      </w:r>
    </w:p>
    <w:p w14:paraId="60746C70" w14:textId="3271FE01" w:rsidR="009E0E11" w:rsidRDefault="009E0E11" w:rsidP="00984F95">
      <w:pPr>
        <w:pStyle w:val="Akapitzlist"/>
        <w:spacing w:after="0"/>
        <w:ind w:left="426" w:hanging="426"/>
        <w:jc w:val="both"/>
      </w:pPr>
      <w:r>
        <w:t>1</w:t>
      </w:r>
      <w:r w:rsidR="007A041F">
        <w:t>1</w:t>
      </w:r>
      <w:r>
        <w:t>.    W przypadku uzasadnionych wątpliwości co do przestrzegania prawa pracy przez Wykonawcę lub podwykonawcę, Zamawiający może zwrócić się o wyjaśnienia w tym zakresie lub o przeprowadzenie kontroli przez Państwową Inspekcję Pracy.</w:t>
      </w:r>
    </w:p>
    <w:p w14:paraId="37382A9A" w14:textId="77777777" w:rsidR="009E0E11" w:rsidRPr="00864F23" w:rsidRDefault="009E0E11" w:rsidP="009E0E11">
      <w:pPr>
        <w:suppressAutoHyphens w:val="0"/>
        <w:spacing w:after="0"/>
        <w:jc w:val="both"/>
      </w:pPr>
    </w:p>
    <w:p w14:paraId="262E5D2D" w14:textId="75B8045B" w:rsidR="0065130D" w:rsidRPr="005D40D8" w:rsidRDefault="0065130D" w:rsidP="0065130D">
      <w:pPr>
        <w:spacing w:after="0" w:line="400" w:lineRule="atLeast"/>
        <w:jc w:val="center"/>
        <w:rPr>
          <w:rFonts w:asciiTheme="minorHAnsi" w:hAnsiTheme="minorHAnsi" w:cstheme="minorHAnsi"/>
          <w:b/>
          <w:color w:val="000000" w:themeColor="text1"/>
          <w:spacing w:val="60"/>
        </w:rPr>
      </w:pPr>
      <w:r w:rsidRPr="005D40D8">
        <w:rPr>
          <w:rFonts w:asciiTheme="minorHAnsi" w:hAnsiTheme="minorHAnsi" w:cstheme="minorHAnsi"/>
          <w:b/>
          <w:color w:val="000000" w:themeColor="text1"/>
          <w:spacing w:val="60"/>
        </w:rPr>
        <w:lastRenderedPageBreak/>
        <w:t>Postanowienia końcowe</w:t>
      </w:r>
    </w:p>
    <w:p w14:paraId="5BB93B46" w14:textId="7A5A9C6E" w:rsidR="0065130D" w:rsidRPr="005D40D8" w:rsidRDefault="0065130D" w:rsidP="0065130D">
      <w:pPr>
        <w:spacing w:after="0" w:line="400" w:lineRule="atLeast"/>
        <w:jc w:val="center"/>
        <w:rPr>
          <w:rFonts w:asciiTheme="minorHAnsi" w:hAnsiTheme="minorHAnsi" w:cstheme="minorHAnsi"/>
          <w:b/>
          <w:color w:val="000000" w:themeColor="text1"/>
        </w:rPr>
      </w:pPr>
      <w:r w:rsidRPr="005D40D8">
        <w:rPr>
          <w:rFonts w:asciiTheme="minorHAnsi" w:hAnsiTheme="minorHAnsi" w:cstheme="minorHAnsi"/>
          <w:b/>
          <w:color w:val="000000" w:themeColor="text1"/>
        </w:rPr>
        <w:t>§ 1</w:t>
      </w:r>
      <w:r w:rsidR="00FB7915">
        <w:rPr>
          <w:rFonts w:asciiTheme="minorHAnsi" w:hAnsiTheme="minorHAnsi" w:cstheme="minorHAnsi"/>
          <w:b/>
          <w:color w:val="000000" w:themeColor="text1"/>
        </w:rPr>
        <w:t>6</w:t>
      </w:r>
    </w:p>
    <w:p w14:paraId="47B5A723" w14:textId="115A1AFE" w:rsidR="00F3124B" w:rsidRPr="00F3124B" w:rsidRDefault="00F3124B" w:rsidP="00F3124B">
      <w:pPr>
        <w:pStyle w:val="Akapitzlist"/>
        <w:numPr>
          <w:ilvl w:val="0"/>
          <w:numId w:val="5"/>
        </w:numPr>
        <w:spacing w:after="0" w:line="300" w:lineRule="atLeast"/>
        <w:ind w:left="284" w:hanging="284"/>
        <w:jc w:val="both"/>
        <w:rPr>
          <w:rFonts w:asciiTheme="minorHAnsi" w:hAnsiTheme="minorHAnsi" w:cstheme="minorHAnsi"/>
          <w:color w:val="000000" w:themeColor="text1"/>
        </w:rPr>
      </w:pPr>
      <w:r w:rsidRPr="00F3124B">
        <w:rPr>
          <w:kern w:val="28"/>
        </w:rPr>
        <w:t xml:space="preserve">Wykonawca oświadcza i potwierdza, że zapoznał się z treścią obowiązku informacyjnego drugiej Strony, który znajduje się na stronie </w:t>
      </w:r>
      <w:hyperlink r:id="rId8" w:history="1">
        <w:r w:rsidRPr="00F3124B">
          <w:rPr>
            <w:rStyle w:val="Hipercze"/>
            <w:kern w:val="28"/>
          </w:rPr>
          <w:t>http://bip.komorniki.pl/komorniki/biuletyn-informacji-publicznej/ochrona-danych-osobowych.html</w:t>
        </w:r>
      </w:hyperlink>
      <w:r w:rsidRPr="00F3124B">
        <w:rPr>
          <w:kern w:val="28"/>
        </w:rPr>
        <w:t>.</w:t>
      </w:r>
    </w:p>
    <w:p w14:paraId="1ED9B6E5" w14:textId="5878B51F" w:rsidR="00F3124B" w:rsidRPr="00F3124B" w:rsidRDefault="00F3124B" w:rsidP="00F3124B">
      <w:pPr>
        <w:pStyle w:val="Akapitzlist"/>
        <w:numPr>
          <w:ilvl w:val="0"/>
          <w:numId w:val="5"/>
        </w:numPr>
        <w:spacing w:after="0" w:line="300" w:lineRule="atLeast"/>
        <w:ind w:left="284" w:hanging="284"/>
        <w:jc w:val="both"/>
        <w:rPr>
          <w:rFonts w:asciiTheme="minorHAnsi" w:hAnsiTheme="minorHAnsi" w:cstheme="minorHAnsi"/>
          <w:color w:val="000000" w:themeColor="text1"/>
        </w:rPr>
      </w:pPr>
      <w:r w:rsidRPr="008277A0">
        <w:t>Każda ze Stron oświadcza i potwierdza, że jest uprawniona do przekazania (udostępnienia) danych osobowych (w zakresie: imię, nazwisko, stanowisko, dane kontaktowe) swoich pracowników lub współpracowników, którzy zostali lub zostaną przez nią wyznaczeni do realizacji jej praw lub obowiązków związanych lub wynikających z niniejszej umowy.</w:t>
      </w:r>
    </w:p>
    <w:p w14:paraId="214A261E" w14:textId="30D4C202" w:rsidR="00F3124B" w:rsidRPr="00F3124B" w:rsidRDefault="00F3124B" w:rsidP="00F3124B">
      <w:pPr>
        <w:pStyle w:val="Akapitzlist"/>
        <w:numPr>
          <w:ilvl w:val="0"/>
          <w:numId w:val="5"/>
        </w:numPr>
        <w:spacing w:after="0" w:line="300" w:lineRule="atLeast"/>
        <w:ind w:left="284" w:hanging="284"/>
        <w:jc w:val="both"/>
        <w:rPr>
          <w:rFonts w:asciiTheme="minorHAnsi" w:hAnsiTheme="minorHAnsi" w:cstheme="minorHAnsi"/>
          <w:color w:val="000000" w:themeColor="text1"/>
        </w:rPr>
      </w:pPr>
      <w:r w:rsidRPr="00F3124B">
        <w:t>Wykonawca oświadcza i potwierdza, że osoby, o których mowa w ust. 2, zostały przez nią zapoznane z treścią obowiązku informacyjnego  drugiej Strony.</w:t>
      </w:r>
    </w:p>
    <w:p w14:paraId="34A505D8" w14:textId="77777777" w:rsidR="00F3124B" w:rsidRPr="00F3124B" w:rsidRDefault="00F3124B" w:rsidP="00F3124B">
      <w:pPr>
        <w:pStyle w:val="Akapitzlist"/>
        <w:numPr>
          <w:ilvl w:val="0"/>
          <w:numId w:val="5"/>
        </w:numPr>
        <w:spacing w:after="0" w:line="300" w:lineRule="atLeast"/>
        <w:ind w:left="284" w:hanging="284"/>
        <w:jc w:val="both"/>
        <w:rPr>
          <w:rFonts w:asciiTheme="minorHAnsi" w:hAnsiTheme="minorHAnsi" w:cstheme="minorHAnsi"/>
          <w:color w:val="000000" w:themeColor="text1"/>
        </w:rPr>
      </w:pPr>
      <w:r w:rsidRPr="00F3124B">
        <w:t>Wszystkie załączniki do niniejszej umowy stanowią jej integralną część.</w:t>
      </w:r>
    </w:p>
    <w:p w14:paraId="39DE0B1B" w14:textId="77777777" w:rsidR="00F3124B" w:rsidRPr="00F3124B" w:rsidRDefault="00F3124B" w:rsidP="00F3124B">
      <w:pPr>
        <w:pStyle w:val="Akapitzlist"/>
        <w:numPr>
          <w:ilvl w:val="0"/>
          <w:numId w:val="5"/>
        </w:numPr>
        <w:spacing w:after="0" w:line="300" w:lineRule="atLeast"/>
        <w:ind w:left="284" w:hanging="284"/>
        <w:jc w:val="both"/>
        <w:rPr>
          <w:rFonts w:asciiTheme="minorHAnsi" w:hAnsiTheme="minorHAnsi" w:cstheme="minorHAnsi"/>
          <w:color w:val="000000" w:themeColor="text1"/>
        </w:rPr>
      </w:pPr>
      <w:r w:rsidRPr="00F3124B">
        <w:t>W sprawach nie uregulowanych niniejszą umową mają zastosowanie w szczególności przepisy:</w:t>
      </w:r>
    </w:p>
    <w:p w14:paraId="165CEA45" w14:textId="77777777" w:rsidR="00F3124B" w:rsidRDefault="00F3124B" w:rsidP="00F3124B">
      <w:pPr>
        <w:numPr>
          <w:ilvl w:val="0"/>
          <w:numId w:val="36"/>
        </w:numPr>
        <w:suppressAutoHyphens w:val="0"/>
        <w:spacing w:after="0"/>
        <w:ind w:left="425" w:firstLine="1"/>
        <w:jc w:val="both"/>
      </w:pPr>
      <w:r w:rsidRPr="00864F23">
        <w:t>Kodeksu Cywilnego;</w:t>
      </w:r>
    </w:p>
    <w:p w14:paraId="1E0DA703" w14:textId="77777777" w:rsidR="00F3124B" w:rsidRDefault="00F3124B" w:rsidP="00F3124B">
      <w:pPr>
        <w:numPr>
          <w:ilvl w:val="0"/>
          <w:numId w:val="36"/>
        </w:numPr>
        <w:suppressAutoHyphens w:val="0"/>
        <w:spacing w:after="0"/>
        <w:ind w:left="425" w:firstLine="1"/>
        <w:jc w:val="both"/>
      </w:pPr>
      <w:r w:rsidRPr="008277A0">
        <w:t>ustawy Prawo zamówień publicznych;</w:t>
      </w:r>
    </w:p>
    <w:p w14:paraId="0CCCE20E" w14:textId="77777777" w:rsidR="00F3124B" w:rsidRDefault="00F3124B" w:rsidP="00F3124B">
      <w:pPr>
        <w:numPr>
          <w:ilvl w:val="0"/>
          <w:numId w:val="36"/>
        </w:numPr>
        <w:suppressAutoHyphens w:val="0"/>
        <w:spacing w:after="0"/>
        <w:ind w:left="425" w:firstLine="1"/>
        <w:jc w:val="both"/>
      </w:pPr>
      <w:r w:rsidRPr="008277A0">
        <w:t>inne związane z realizacją przedmiotu umowy.</w:t>
      </w:r>
    </w:p>
    <w:p w14:paraId="2B08DCE6" w14:textId="77777777" w:rsidR="00F3124B" w:rsidRDefault="00F3124B" w:rsidP="00F3124B">
      <w:pPr>
        <w:pStyle w:val="Akapitzlist"/>
        <w:numPr>
          <w:ilvl w:val="0"/>
          <w:numId w:val="5"/>
        </w:numPr>
        <w:suppressAutoHyphens w:val="0"/>
        <w:spacing w:after="0"/>
        <w:ind w:left="426"/>
        <w:jc w:val="both"/>
      </w:pPr>
      <w:r w:rsidRPr="00F3124B">
        <w:t>Zmiany, rozwiązanie, odstąpienie i wypowiedzenie umowy wymaga formy pisemnej pod rygorem nieważności.</w:t>
      </w:r>
    </w:p>
    <w:p w14:paraId="0E0F24AC" w14:textId="77777777" w:rsidR="00F3124B" w:rsidRDefault="00F3124B" w:rsidP="00F3124B">
      <w:pPr>
        <w:pStyle w:val="Akapitzlist"/>
        <w:numPr>
          <w:ilvl w:val="0"/>
          <w:numId w:val="5"/>
        </w:numPr>
        <w:suppressAutoHyphens w:val="0"/>
        <w:spacing w:after="0"/>
        <w:ind w:left="426"/>
        <w:jc w:val="both"/>
      </w:pPr>
      <w:r w:rsidRPr="00F3124B">
        <w:t xml:space="preserve">Wszelkie spory wynikłe w trakcie realizacji umowy, rozstrzygać będzie Sąd właściwy dla Zamawiającego. </w:t>
      </w:r>
    </w:p>
    <w:p w14:paraId="7E2059AC" w14:textId="40B5EEAD" w:rsidR="0065130D" w:rsidRPr="00B65714" w:rsidRDefault="00F3124B" w:rsidP="00B65714">
      <w:pPr>
        <w:pStyle w:val="Akapitzlist"/>
        <w:numPr>
          <w:ilvl w:val="0"/>
          <w:numId w:val="5"/>
        </w:numPr>
        <w:suppressAutoHyphens w:val="0"/>
        <w:spacing w:after="0"/>
        <w:ind w:left="426"/>
        <w:jc w:val="both"/>
      </w:pPr>
      <w:r w:rsidRPr="00F3124B">
        <w:t>Umowę niniejszą sporządzono w trzech jednobrzmiących egzemplarzach, jeden egzemplarz dla Wykonawcy i dwa dla Zamawiającego.</w:t>
      </w:r>
    </w:p>
    <w:tbl>
      <w:tblPr>
        <w:tblW w:w="0" w:type="auto"/>
        <w:tblInd w:w="426" w:type="dxa"/>
        <w:tblLook w:val="04A0" w:firstRow="1" w:lastRow="0" w:firstColumn="1" w:lastColumn="0" w:noHBand="0" w:noVBand="1"/>
      </w:tblPr>
      <w:tblGrid>
        <w:gridCol w:w="4181"/>
        <w:gridCol w:w="4180"/>
      </w:tblGrid>
      <w:tr w:rsidR="00CB7B66" w14:paraId="09559A6A" w14:textId="77777777" w:rsidTr="00CB7B66">
        <w:tc>
          <w:tcPr>
            <w:tcW w:w="4181" w:type="dxa"/>
            <w:shd w:val="clear" w:color="auto" w:fill="auto"/>
          </w:tcPr>
          <w:p w14:paraId="0729E403" w14:textId="77777777" w:rsidR="00CB7B66" w:rsidRDefault="00CB7B66" w:rsidP="00570B76">
            <w:pPr>
              <w:pStyle w:val="Tytu"/>
              <w:spacing w:before="1200" w:after="120" w:line="276" w:lineRule="auto"/>
              <w:ind w:left="0"/>
              <w:jc w:val="center"/>
              <w:rPr>
                <w:rFonts w:cs="Calibri"/>
                <w:sz w:val="24"/>
                <w:szCs w:val="24"/>
              </w:rPr>
            </w:pPr>
            <w:r>
              <w:rPr>
                <w:rFonts w:cs="Calibri"/>
                <w:sz w:val="24"/>
                <w:szCs w:val="24"/>
              </w:rPr>
              <w:t>_________________________</w:t>
            </w:r>
          </w:p>
        </w:tc>
        <w:tc>
          <w:tcPr>
            <w:tcW w:w="4180" w:type="dxa"/>
            <w:shd w:val="clear" w:color="auto" w:fill="auto"/>
          </w:tcPr>
          <w:p w14:paraId="6D1CEA4E" w14:textId="77777777" w:rsidR="00CB7B66" w:rsidRDefault="00CB7B66" w:rsidP="00570B76">
            <w:pPr>
              <w:pStyle w:val="Tytu"/>
              <w:spacing w:before="1200" w:line="276" w:lineRule="auto"/>
              <w:ind w:left="0"/>
              <w:jc w:val="center"/>
              <w:rPr>
                <w:rFonts w:cs="Calibri"/>
                <w:sz w:val="24"/>
                <w:szCs w:val="24"/>
              </w:rPr>
            </w:pPr>
            <w:r>
              <w:rPr>
                <w:rFonts w:cs="Calibri"/>
                <w:sz w:val="24"/>
                <w:szCs w:val="24"/>
              </w:rPr>
              <w:t>_________________________</w:t>
            </w:r>
          </w:p>
        </w:tc>
      </w:tr>
      <w:tr w:rsidR="00CB7B66" w14:paraId="605D10E5" w14:textId="77777777" w:rsidTr="00CB7B66">
        <w:trPr>
          <w:trHeight w:val="80"/>
        </w:trPr>
        <w:tc>
          <w:tcPr>
            <w:tcW w:w="4181" w:type="dxa"/>
            <w:shd w:val="clear" w:color="auto" w:fill="auto"/>
          </w:tcPr>
          <w:p w14:paraId="34119386" w14:textId="77777777" w:rsidR="00CB7B66" w:rsidRDefault="00CB7B66" w:rsidP="00570B76">
            <w:pPr>
              <w:pStyle w:val="Tytu"/>
              <w:spacing w:line="276" w:lineRule="auto"/>
              <w:ind w:left="0"/>
              <w:jc w:val="center"/>
              <w:rPr>
                <w:rFonts w:cs="Calibri"/>
                <w:sz w:val="24"/>
                <w:szCs w:val="24"/>
              </w:rPr>
            </w:pPr>
            <w:r>
              <w:rPr>
                <w:rFonts w:cs="Calibri"/>
                <w:sz w:val="24"/>
                <w:szCs w:val="24"/>
              </w:rPr>
              <w:t>Zamawiający:</w:t>
            </w:r>
          </w:p>
        </w:tc>
        <w:tc>
          <w:tcPr>
            <w:tcW w:w="4180" w:type="dxa"/>
            <w:shd w:val="clear" w:color="auto" w:fill="auto"/>
          </w:tcPr>
          <w:p w14:paraId="21554C4E" w14:textId="77777777" w:rsidR="00CB7B66" w:rsidRDefault="00CB7B66" w:rsidP="00570B76">
            <w:pPr>
              <w:pStyle w:val="Tytu"/>
              <w:spacing w:line="276" w:lineRule="auto"/>
              <w:ind w:left="0"/>
              <w:jc w:val="center"/>
              <w:rPr>
                <w:rFonts w:cs="Calibri"/>
                <w:sz w:val="24"/>
                <w:szCs w:val="24"/>
              </w:rPr>
            </w:pPr>
            <w:r>
              <w:rPr>
                <w:rFonts w:cs="Calibri"/>
                <w:sz w:val="24"/>
                <w:szCs w:val="24"/>
              </w:rPr>
              <w:t>Wykonawca:</w:t>
            </w:r>
          </w:p>
        </w:tc>
      </w:tr>
    </w:tbl>
    <w:p w14:paraId="0BB24920" w14:textId="77777777" w:rsidR="00CB7B66" w:rsidRDefault="00CB7B66">
      <w:pPr>
        <w:suppressAutoHyphens w:val="0"/>
        <w:spacing w:after="160" w:line="259" w:lineRule="auto"/>
        <w:rPr>
          <w:rFonts w:asciiTheme="minorHAnsi" w:hAnsiTheme="minorHAnsi" w:cstheme="minorHAnsi"/>
          <w:color w:val="000000" w:themeColor="text1"/>
        </w:rPr>
      </w:pPr>
      <w:r>
        <w:rPr>
          <w:rFonts w:asciiTheme="minorHAnsi" w:hAnsiTheme="minorHAnsi" w:cstheme="minorHAnsi"/>
          <w:color w:val="000000" w:themeColor="text1"/>
        </w:rPr>
        <w:br w:type="page"/>
      </w:r>
    </w:p>
    <w:p w14:paraId="35C57938" w14:textId="4E2C11C3" w:rsidR="0065130D" w:rsidRPr="005D40D8" w:rsidRDefault="0065130D" w:rsidP="00CB7B66">
      <w:pPr>
        <w:spacing w:after="0" w:line="400" w:lineRule="atLeast"/>
        <w:jc w:val="right"/>
        <w:rPr>
          <w:rFonts w:asciiTheme="minorHAnsi" w:hAnsiTheme="minorHAnsi" w:cstheme="minorHAnsi"/>
          <w:color w:val="000000" w:themeColor="text1"/>
        </w:rPr>
      </w:pPr>
      <w:r w:rsidRPr="005D40D8">
        <w:rPr>
          <w:rFonts w:asciiTheme="minorHAnsi" w:hAnsiTheme="minorHAnsi" w:cstheme="minorHAnsi"/>
          <w:color w:val="000000" w:themeColor="text1"/>
        </w:rPr>
        <w:lastRenderedPageBreak/>
        <w:t xml:space="preserve">Załącznik nr 1 do umowy z dnia: </w:t>
      </w:r>
      <w:r w:rsidR="00582F69" w:rsidRPr="005D40D8">
        <w:rPr>
          <w:rFonts w:asciiTheme="minorHAnsi" w:hAnsiTheme="minorHAnsi" w:cstheme="minorHAnsi"/>
          <w:color w:val="000000" w:themeColor="text1"/>
        </w:rPr>
        <w:t>………..</w:t>
      </w:r>
      <w:r w:rsidRPr="005D40D8">
        <w:rPr>
          <w:rFonts w:asciiTheme="minorHAnsi" w:hAnsiTheme="minorHAnsi" w:cstheme="minorHAnsi"/>
          <w:color w:val="000000" w:themeColor="text1"/>
        </w:rPr>
        <w:t>.202</w:t>
      </w:r>
      <w:r w:rsidR="00EC1244" w:rsidRPr="005D40D8">
        <w:rPr>
          <w:rFonts w:asciiTheme="minorHAnsi" w:hAnsiTheme="minorHAnsi" w:cstheme="minorHAnsi"/>
          <w:color w:val="000000" w:themeColor="text1"/>
        </w:rPr>
        <w:t>4</w:t>
      </w:r>
      <w:r w:rsidRPr="005D40D8">
        <w:rPr>
          <w:rFonts w:asciiTheme="minorHAnsi" w:hAnsiTheme="minorHAnsi" w:cstheme="minorHAnsi"/>
          <w:color w:val="000000" w:themeColor="text1"/>
        </w:rPr>
        <w:t xml:space="preserve"> r.</w:t>
      </w:r>
    </w:p>
    <w:p w14:paraId="158330FE" w14:textId="77777777" w:rsidR="0065130D" w:rsidRPr="005D40D8" w:rsidRDefault="0065130D" w:rsidP="003E101D">
      <w:pPr>
        <w:spacing w:after="120" w:line="300" w:lineRule="atLeast"/>
        <w:jc w:val="both"/>
        <w:rPr>
          <w:rFonts w:asciiTheme="minorHAnsi" w:hAnsiTheme="minorHAnsi" w:cstheme="minorHAnsi"/>
          <w:b/>
          <w:color w:val="000000" w:themeColor="text1"/>
        </w:rPr>
      </w:pPr>
      <w:bookmarkStart w:id="4" w:name="_Hlk178594880"/>
      <w:r w:rsidRPr="005D40D8">
        <w:rPr>
          <w:rFonts w:asciiTheme="minorHAnsi" w:hAnsiTheme="minorHAnsi" w:cstheme="minorHAnsi"/>
          <w:b/>
          <w:color w:val="000000" w:themeColor="text1"/>
        </w:rPr>
        <w:t>Zestawienie elementów składowych opracowania</w:t>
      </w:r>
    </w:p>
    <w:bookmarkEnd w:id="4"/>
    <w:p w14:paraId="12DACB7D" w14:textId="48D29DB5" w:rsidR="0065130D" w:rsidRPr="005D40D8" w:rsidRDefault="0065130D" w:rsidP="000A5D40">
      <w:pPr>
        <w:numPr>
          <w:ilvl w:val="0"/>
          <w:numId w:val="12"/>
        </w:numPr>
        <w:spacing w:after="0"/>
        <w:jc w:val="both"/>
        <w:rPr>
          <w:rFonts w:asciiTheme="minorHAnsi" w:hAnsiTheme="minorHAnsi" w:cstheme="minorHAnsi"/>
          <w:color w:val="000000" w:themeColor="text1"/>
        </w:rPr>
      </w:pPr>
      <w:r w:rsidRPr="005D40D8">
        <w:rPr>
          <w:rFonts w:asciiTheme="minorHAnsi" w:hAnsiTheme="minorHAnsi" w:cstheme="minorHAnsi"/>
          <w:color w:val="000000" w:themeColor="text1"/>
        </w:rPr>
        <w:t>projekt uchwały uchwalającej plan</w:t>
      </w:r>
      <w:r w:rsidR="00C10312" w:rsidRPr="005D40D8">
        <w:rPr>
          <w:rFonts w:asciiTheme="minorHAnsi" w:hAnsiTheme="minorHAnsi" w:cstheme="minorHAnsi"/>
          <w:color w:val="000000" w:themeColor="text1"/>
        </w:rPr>
        <w:t xml:space="preserve"> w formacie </w:t>
      </w:r>
      <w:r w:rsidR="00B12168" w:rsidRPr="005D40D8">
        <w:rPr>
          <w:rFonts w:asciiTheme="minorHAnsi" w:hAnsiTheme="minorHAnsi" w:cstheme="minorHAnsi"/>
          <w:color w:val="000000" w:themeColor="text1"/>
        </w:rPr>
        <w:t>DOC</w:t>
      </w:r>
      <w:r w:rsidR="008F10EB" w:rsidRPr="005D40D8">
        <w:rPr>
          <w:rFonts w:asciiTheme="minorHAnsi" w:hAnsiTheme="minorHAnsi" w:cstheme="minorHAnsi"/>
          <w:color w:val="000000" w:themeColor="text1"/>
        </w:rPr>
        <w:t xml:space="preserve"> </w:t>
      </w:r>
      <w:r w:rsidR="00C10312" w:rsidRPr="005D40D8">
        <w:rPr>
          <w:rFonts w:asciiTheme="minorHAnsi" w:hAnsiTheme="minorHAnsi" w:cstheme="minorHAnsi"/>
          <w:color w:val="000000" w:themeColor="text1"/>
        </w:rPr>
        <w:t xml:space="preserve">i </w:t>
      </w:r>
      <w:r w:rsidR="00B12168" w:rsidRPr="005D40D8">
        <w:rPr>
          <w:rFonts w:asciiTheme="minorHAnsi" w:hAnsiTheme="minorHAnsi" w:cstheme="minorHAnsi"/>
          <w:color w:val="000000" w:themeColor="text1"/>
        </w:rPr>
        <w:t>PDF</w:t>
      </w:r>
      <w:r w:rsidRPr="005D40D8">
        <w:rPr>
          <w:rFonts w:asciiTheme="minorHAnsi" w:hAnsiTheme="minorHAnsi" w:cstheme="minorHAnsi"/>
          <w:color w:val="000000" w:themeColor="text1"/>
        </w:rPr>
        <w:t>;</w:t>
      </w:r>
    </w:p>
    <w:p w14:paraId="2BA32CA3" w14:textId="77777777" w:rsidR="00C10312" w:rsidRPr="005D40D8" w:rsidRDefault="00C10312" w:rsidP="000A5D40">
      <w:pPr>
        <w:numPr>
          <w:ilvl w:val="0"/>
          <w:numId w:val="12"/>
        </w:numPr>
        <w:spacing w:after="0"/>
        <w:jc w:val="both"/>
        <w:rPr>
          <w:rFonts w:asciiTheme="minorHAnsi" w:hAnsiTheme="minorHAnsi" w:cstheme="minorHAnsi"/>
          <w:color w:val="000000" w:themeColor="text1"/>
        </w:rPr>
      </w:pPr>
      <w:r w:rsidRPr="005D40D8">
        <w:rPr>
          <w:rFonts w:asciiTheme="minorHAnsi" w:hAnsiTheme="minorHAnsi" w:cstheme="minorHAnsi"/>
          <w:color w:val="000000" w:themeColor="text1"/>
        </w:rPr>
        <w:t>uchwała uchwalająca plan ogólny:</w:t>
      </w:r>
    </w:p>
    <w:p w14:paraId="2DF43C03" w14:textId="77777777" w:rsidR="00C10312" w:rsidRPr="005D40D8" w:rsidRDefault="00C10312" w:rsidP="000A5D40">
      <w:pPr>
        <w:numPr>
          <w:ilvl w:val="1"/>
          <w:numId w:val="29"/>
        </w:numPr>
        <w:spacing w:after="0"/>
        <w:ind w:left="1418"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w formacie XML (przy użyciu dedykowanego edytora aktów prawnych, kompatybilnego z najnowszą dostępną wersją oprogramowania ABC LEGISLATOR; zgodnie z rozporządzeniem Prezesa Rady Ministrów z dnia 27 grudnia 2011 r. w sprawie wymagań technicznych dla dokumentów elektronicznych zawierających akty normatywne i inne akty prawne, dzienników urzędowych wydawanych w postaci elektronicznej oraz środków komunikacji elektronicznej i informatycznych nośników danych); </w:t>
      </w:r>
    </w:p>
    <w:p w14:paraId="0DAF0DEB" w14:textId="52F91420" w:rsidR="00C10312" w:rsidRPr="005D40D8" w:rsidRDefault="008F10EB" w:rsidP="000A5D40">
      <w:pPr>
        <w:numPr>
          <w:ilvl w:val="1"/>
          <w:numId w:val="29"/>
        </w:numPr>
        <w:spacing w:after="0"/>
        <w:ind w:left="1418"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DOC </w:t>
      </w:r>
      <w:r w:rsidR="00C10312" w:rsidRPr="005D40D8">
        <w:rPr>
          <w:rFonts w:asciiTheme="minorHAnsi" w:hAnsiTheme="minorHAnsi" w:cstheme="minorHAnsi"/>
          <w:color w:val="000000" w:themeColor="text1"/>
        </w:rPr>
        <w:t>(MS Word);</w:t>
      </w:r>
    </w:p>
    <w:p w14:paraId="0FB5A726" w14:textId="3F2C0BA1" w:rsidR="00C10312" w:rsidRPr="005D40D8" w:rsidRDefault="008F10EB" w:rsidP="000A5D40">
      <w:pPr>
        <w:numPr>
          <w:ilvl w:val="1"/>
          <w:numId w:val="29"/>
        </w:numPr>
        <w:spacing w:after="0"/>
        <w:ind w:left="1418"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PDF</w:t>
      </w:r>
      <w:r w:rsidR="00C10312" w:rsidRPr="005D40D8">
        <w:rPr>
          <w:rFonts w:asciiTheme="minorHAnsi" w:hAnsiTheme="minorHAnsi" w:cstheme="minorHAnsi"/>
          <w:color w:val="000000" w:themeColor="text1"/>
        </w:rPr>
        <w:t>;</w:t>
      </w:r>
    </w:p>
    <w:p w14:paraId="65128D83" w14:textId="2AB4819F" w:rsidR="00C10312" w:rsidRPr="005D40D8" w:rsidRDefault="00C10312" w:rsidP="00C10312">
      <w:pPr>
        <w:pStyle w:val="Akapitzlist"/>
        <w:spacing w:after="0"/>
        <w:ind w:left="1068"/>
        <w:jc w:val="both"/>
        <w:rPr>
          <w:rFonts w:asciiTheme="minorHAnsi" w:hAnsiTheme="minorHAnsi" w:cstheme="minorHAnsi"/>
          <w:color w:val="000000" w:themeColor="text1"/>
        </w:rPr>
      </w:pPr>
      <w:r w:rsidRPr="005D40D8">
        <w:rPr>
          <w:rFonts w:asciiTheme="minorHAnsi" w:hAnsiTheme="minorHAnsi" w:cstheme="minorHAnsi"/>
          <w:color w:val="000000" w:themeColor="text1"/>
        </w:rPr>
        <w:t>z zachowaniem wymagań określonych w zarządzeniu Wójta Gminy Komorniki nr 156/2020 z dnia 22.01.2020 r. w sprawie wprowadzenia jednolitych zasad pisania projektów uchwał Rady Gminy Komorniki;</w:t>
      </w:r>
    </w:p>
    <w:p w14:paraId="501785AA" w14:textId="4F7E2AC3" w:rsidR="00C10312" w:rsidRPr="005D40D8" w:rsidRDefault="00C10312" w:rsidP="000A5D40">
      <w:pPr>
        <w:numPr>
          <w:ilvl w:val="0"/>
          <w:numId w:val="12"/>
        </w:numPr>
        <w:spacing w:after="0"/>
        <w:jc w:val="both"/>
        <w:rPr>
          <w:rFonts w:asciiTheme="minorHAnsi" w:hAnsiTheme="minorHAnsi" w:cstheme="minorHAnsi"/>
          <w:color w:val="000000" w:themeColor="text1"/>
        </w:rPr>
      </w:pPr>
      <w:r w:rsidRPr="005D40D8">
        <w:rPr>
          <w:rFonts w:asciiTheme="minorHAnsi" w:hAnsiTheme="minorHAnsi" w:cstheme="minorHAnsi"/>
          <w:color w:val="000000" w:themeColor="text1"/>
        </w:rPr>
        <w:t>Uzasadnienie do uchwały</w:t>
      </w:r>
      <w:r w:rsidR="0071135C" w:rsidRPr="005D40D8">
        <w:rPr>
          <w:rFonts w:asciiTheme="minorHAnsi" w:hAnsiTheme="minorHAnsi" w:cstheme="minorHAnsi"/>
          <w:color w:val="000000" w:themeColor="text1"/>
        </w:rPr>
        <w:t>, o którym mowa w art. 13h ustawy</w:t>
      </w:r>
      <w:r w:rsidRPr="005D40D8">
        <w:rPr>
          <w:rFonts w:asciiTheme="minorHAnsi" w:hAnsiTheme="minorHAnsi" w:cstheme="minorHAnsi"/>
          <w:color w:val="000000" w:themeColor="text1"/>
        </w:rPr>
        <w:t>:</w:t>
      </w:r>
    </w:p>
    <w:p w14:paraId="08223ED4" w14:textId="0B5F5B4F" w:rsidR="00C10312" w:rsidRPr="005D40D8" w:rsidRDefault="008B0AAD" w:rsidP="000A5D40">
      <w:pPr>
        <w:numPr>
          <w:ilvl w:val="1"/>
          <w:numId w:val="12"/>
        </w:numPr>
        <w:spacing w:after="0"/>
        <w:ind w:left="1418"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t</w:t>
      </w:r>
      <w:r w:rsidR="00C10312" w:rsidRPr="005D40D8">
        <w:rPr>
          <w:rFonts w:asciiTheme="minorHAnsi" w:hAnsiTheme="minorHAnsi" w:cstheme="minorHAnsi"/>
          <w:color w:val="000000" w:themeColor="text1"/>
        </w:rPr>
        <w:t>ekst:</w:t>
      </w:r>
    </w:p>
    <w:p w14:paraId="41A18225" w14:textId="77777777" w:rsidR="00C10312" w:rsidRPr="005D40D8" w:rsidRDefault="00C10312" w:rsidP="000A5D40">
      <w:pPr>
        <w:numPr>
          <w:ilvl w:val="2"/>
          <w:numId w:val="30"/>
        </w:numPr>
        <w:spacing w:after="0"/>
        <w:ind w:left="1843"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w formacie XML (przy użyciu dedykowanego edytora aktów prawnych, kompatybilnego z najnowszą dostępną wersją oprogramowania ABC LEGISLATOR; zgodnie z rozporządzeniem Prezesa Rady Ministrów z dnia 27 grudnia 2011 r. w sprawie wymagań technicznych dla dokumentów elektronicznych zawierających akty normatywne i inne akty prawne, dzienników urzędowych wydawanych w postaci elektronicznej oraz środków komunikacji elektronicznej i informatycznych nośników danych); </w:t>
      </w:r>
    </w:p>
    <w:p w14:paraId="6C0A935D" w14:textId="77777777" w:rsidR="00C10312" w:rsidRPr="005D40D8" w:rsidRDefault="00C10312" w:rsidP="000A5D40">
      <w:pPr>
        <w:numPr>
          <w:ilvl w:val="2"/>
          <w:numId w:val="30"/>
        </w:numPr>
        <w:spacing w:after="0"/>
        <w:ind w:left="1843"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DOC (MS Word);</w:t>
      </w:r>
    </w:p>
    <w:p w14:paraId="6CC45363" w14:textId="77777777" w:rsidR="00C10312" w:rsidRPr="005D40D8" w:rsidRDefault="00C10312" w:rsidP="000A5D40">
      <w:pPr>
        <w:numPr>
          <w:ilvl w:val="2"/>
          <w:numId w:val="30"/>
        </w:numPr>
        <w:spacing w:after="0"/>
        <w:ind w:left="1843"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PDF;</w:t>
      </w:r>
    </w:p>
    <w:p w14:paraId="19ED59FA" w14:textId="19E1E443" w:rsidR="00C10312" w:rsidRPr="005D40D8" w:rsidRDefault="00C10312" w:rsidP="00EA1755">
      <w:pPr>
        <w:spacing w:after="0"/>
        <w:ind w:left="1560"/>
        <w:jc w:val="both"/>
        <w:rPr>
          <w:rFonts w:asciiTheme="minorHAnsi" w:hAnsiTheme="minorHAnsi" w:cstheme="minorHAnsi"/>
          <w:color w:val="000000" w:themeColor="text1"/>
        </w:rPr>
      </w:pPr>
      <w:r w:rsidRPr="005D40D8">
        <w:rPr>
          <w:rFonts w:asciiTheme="minorHAnsi" w:hAnsiTheme="minorHAnsi" w:cstheme="minorHAnsi"/>
          <w:color w:val="000000" w:themeColor="text1"/>
        </w:rPr>
        <w:t>z zachowaniem wymagań określonych w zarządzeniu Wójta Gminy Komorniki nr 156/2020 z dnia 22.01.2020 r. w sprawie wprowadzenia jednolitych zasad pisania projektów uchwał Rady Gminy Komorniki;</w:t>
      </w:r>
    </w:p>
    <w:p w14:paraId="45E06398" w14:textId="2CD63E86" w:rsidR="00C10312" w:rsidRPr="005D40D8" w:rsidRDefault="008B0AAD" w:rsidP="000A5D40">
      <w:pPr>
        <w:numPr>
          <w:ilvl w:val="1"/>
          <w:numId w:val="12"/>
        </w:numPr>
        <w:spacing w:after="0"/>
        <w:ind w:left="1418" w:hanging="284"/>
        <w:jc w:val="both"/>
        <w:rPr>
          <w:rFonts w:asciiTheme="minorHAnsi" w:hAnsiTheme="minorHAnsi" w:cstheme="minorHAnsi"/>
          <w:color w:val="000000" w:themeColor="text1"/>
        </w:rPr>
      </w:pPr>
      <w:r w:rsidRPr="005D40D8">
        <w:rPr>
          <w:rFonts w:asciiTheme="minorHAnsi" w:hAnsiTheme="minorHAnsi" w:cstheme="minorHAnsi"/>
          <w:color w:val="000000" w:themeColor="text1"/>
        </w:rPr>
        <w:t>r</w:t>
      </w:r>
      <w:r w:rsidR="00C10312" w:rsidRPr="005D40D8">
        <w:rPr>
          <w:rFonts w:asciiTheme="minorHAnsi" w:hAnsiTheme="minorHAnsi" w:cstheme="minorHAnsi"/>
          <w:color w:val="000000" w:themeColor="text1"/>
        </w:rPr>
        <w:t>ysun</w:t>
      </w:r>
      <w:r w:rsidRPr="005D40D8">
        <w:rPr>
          <w:rFonts w:asciiTheme="minorHAnsi" w:hAnsiTheme="minorHAnsi" w:cstheme="minorHAnsi"/>
          <w:color w:val="000000" w:themeColor="text1"/>
        </w:rPr>
        <w:t>ek</w:t>
      </w:r>
      <w:r w:rsidR="00C10312" w:rsidRPr="005D40D8">
        <w:rPr>
          <w:rFonts w:asciiTheme="minorHAnsi" w:hAnsiTheme="minorHAnsi" w:cstheme="minorHAnsi"/>
          <w:color w:val="000000" w:themeColor="text1"/>
        </w:rPr>
        <w:t>:</w:t>
      </w:r>
    </w:p>
    <w:p w14:paraId="2EA42D44" w14:textId="7BAF7122" w:rsidR="0071135C" w:rsidRPr="005D40D8" w:rsidRDefault="00C10312" w:rsidP="000A5D40">
      <w:pPr>
        <w:numPr>
          <w:ilvl w:val="2"/>
          <w:numId w:val="31"/>
        </w:numPr>
        <w:spacing w:after="0"/>
        <w:ind w:left="1843"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w formacie </w:t>
      </w:r>
      <w:proofErr w:type="spellStart"/>
      <w:r w:rsidR="00B12168" w:rsidRPr="005D40D8">
        <w:rPr>
          <w:rFonts w:asciiTheme="minorHAnsi" w:hAnsiTheme="minorHAnsi" w:cstheme="minorHAnsi"/>
          <w:color w:val="000000" w:themeColor="text1"/>
        </w:rPr>
        <w:t>G</w:t>
      </w:r>
      <w:r w:rsidRPr="005D40D8">
        <w:rPr>
          <w:rFonts w:asciiTheme="minorHAnsi" w:hAnsiTheme="minorHAnsi" w:cstheme="minorHAnsi"/>
          <w:color w:val="000000" w:themeColor="text1"/>
        </w:rPr>
        <w:t>eo</w:t>
      </w:r>
      <w:r w:rsidR="00B12168" w:rsidRPr="005D40D8">
        <w:rPr>
          <w:rFonts w:asciiTheme="minorHAnsi" w:hAnsiTheme="minorHAnsi" w:cstheme="minorHAnsi"/>
          <w:color w:val="000000" w:themeColor="text1"/>
        </w:rPr>
        <w:t>T</w:t>
      </w:r>
      <w:r w:rsidRPr="005D40D8">
        <w:rPr>
          <w:rFonts w:asciiTheme="minorHAnsi" w:hAnsiTheme="minorHAnsi" w:cstheme="minorHAnsi"/>
          <w:color w:val="000000" w:themeColor="text1"/>
        </w:rPr>
        <w:t>iff</w:t>
      </w:r>
      <w:proofErr w:type="spellEnd"/>
      <w:r w:rsidR="000E416F" w:rsidRPr="005D40D8">
        <w:rPr>
          <w:rFonts w:asciiTheme="minorHAnsi" w:hAnsiTheme="minorHAnsi" w:cstheme="minorHAnsi"/>
          <w:color w:val="000000" w:themeColor="text1"/>
        </w:rPr>
        <w:t>;</w:t>
      </w:r>
      <w:r w:rsidRPr="005D40D8">
        <w:rPr>
          <w:rFonts w:asciiTheme="minorHAnsi" w:hAnsiTheme="minorHAnsi" w:cstheme="minorHAnsi"/>
          <w:color w:val="000000" w:themeColor="text1"/>
        </w:rPr>
        <w:t xml:space="preserve"> </w:t>
      </w:r>
    </w:p>
    <w:p w14:paraId="680B7B08" w14:textId="149423D5" w:rsidR="00C10312" w:rsidRPr="005D40D8" w:rsidRDefault="00C10312" w:rsidP="000A5D40">
      <w:pPr>
        <w:numPr>
          <w:ilvl w:val="2"/>
          <w:numId w:val="31"/>
        </w:numPr>
        <w:spacing w:after="0"/>
        <w:ind w:left="1843"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w formacie </w:t>
      </w:r>
      <w:r w:rsidR="00B12168" w:rsidRPr="005D40D8">
        <w:rPr>
          <w:rFonts w:asciiTheme="minorHAnsi" w:hAnsiTheme="minorHAnsi" w:cstheme="minorHAnsi"/>
          <w:color w:val="000000" w:themeColor="text1"/>
        </w:rPr>
        <w:t>JPG</w:t>
      </w:r>
      <w:r w:rsidRPr="005D40D8">
        <w:rPr>
          <w:rFonts w:asciiTheme="minorHAnsi" w:hAnsiTheme="minorHAnsi" w:cstheme="minorHAnsi"/>
          <w:color w:val="000000" w:themeColor="text1"/>
        </w:rPr>
        <w:t>;</w:t>
      </w:r>
    </w:p>
    <w:p w14:paraId="2797674C" w14:textId="58408A9A" w:rsidR="000E416F" w:rsidRPr="005D40D8" w:rsidRDefault="000E416F" w:rsidP="000A5D40">
      <w:pPr>
        <w:numPr>
          <w:ilvl w:val="2"/>
          <w:numId w:val="31"/>
        </w:numPr>
        <w:spacing w:after="0"/>
        <w:ind w:left="1843"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w formacie </w:t>
      </w:r>
      <w:r w:rsidR="00B12168" w:rsidRPr="005D40D8">
        <w:rPr>
          <w:rFonts w:asciiTheme="minorHAnsi" w:hAnsiTheme="minorHAnsi" w:cstheme="minorHAnsi"/>
          <w:color w:val="000000" w:themeColor="text1"/>
        </w:rPr>
        <w:t>PDF</w:t>
      </w:r>
      <w:r w:rsidRPr="005D40D8">
        <w:rPr>
          <w:rFonts w:asciiTheme="minorHAnsi" w:hAnsiTheme="minorHAnsi" w:cstheme="minorHAnsi"/>
          <w:color w:val="000000" w:themeColor="text1"/>
        </w:rPr>
        <w:t>;</w:t>
      </w:r>
    </w:p>
    <w:p w14:paraId="02EF46DF" w14:textId="5C48DBBA" w:rsidR="00C10312" w:rsidRPr="005D40D8" w:rsidRDefault="008B0AAD" w:rsidP="000A5D40">
      <w:pPr>
        <w:numPr>
          <w:ilvl w:val="2"/>
          <w:numId w:val="31"/>
        </w:numPr>
        <w:spacing w:after="0"/>
        <w:ind w:left="1843"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dwa egzemplarze w wersji kolorowej w skali 1:10000 – na papierze, zalaminowane dwustronnie;</w:t>
      </w:r>
    </w:p>
    <w:p w14:paraId="27BE4804" w14:textId="54356E9D" w:rsidR="008B0AAD" w:rsidRPr="005D40D8" w:rsidRDefault="008B0AAD" w:rsidP="000A5D40">
      <w:pPr>
        <w:numPr>
          <w:ilvl w:val="2"/>
          <w:numId w:val="31"/>
        </w:numPr>
        <w:spacing w:after="0"/>
        <w:ind w:left="1843" w:hanging="283"/>
        <w:jc w:val="both"/>
        <w:rPr>
          <w:rFonts w:asciiTheme="minorHAnsi" w:hAnsiTheme="minorHAnsi" w:cstheme="minorHAnsi"/>
          <w:color w:val="000000" w:themeColor="text1"/>
        </w:rPr>
      </w:pPr>
      <w:r w:rsidRPr="005D40D8">
        <w:rPr>
          <w:rFonts w:asciiTheme="minorHAnsi" w:hAnsiTheme="minorHAnsi" w:cstheme="minorHAnsi"/>
          <w:color w:val="000000" w:themeColor="text1"/>
        </w:rPr>
        <w:t>jeden egzemplarz w wersji kolorowej pomniejszony do formatu A3;</w:t>
      </w:r>
    </w:p>
    <w:p w14:paraId="7309549E" w14:textId="058F8448" w:rsidR="008B0AAD" w:rsidRPr="005D40D8" w:rsidRDefault="008B0AAD" w:rsidP="000A5D40">
      <w:pPr>
        <w:numPr>
          <w:ilvl w:val="0"/>
          <w:numId w:val="12"/>
        </w:numPr>
        <w:spacing w:after="0"/>
        <w:jc w:val="both"/>
        <w:rPr>
          <w:rFonts w:asciiTheme="minorHAnsi" w:hAnsiTheme="minorHAnsi" w:cstheme="minorHAnsi"/>
          <w:color w:val="000000" w:themeColor="text1"/>
        </w:rPr>
      </w:pPr>
      <w:r w:rsidRPr="005D40D8">
        <w:rPr>
          <w:rFonts w:asciiTheme="minorHAnsi" w:hAnsiTheme="minorHAnsi" w:cstheme="minorHAnsi"/>
          <w:color w:val="000000" w:themeColor="text1"/>
        </w:rPr>
        <w:t>Załącznik do uchwały – plan ogólny w formacie</w:t>
      </w:r>
      <w:r w:rsidR="0071135C" w:rsidRPr="005D40D8">
        <w:rPr>
          <w:rFonts w:asciiTheme="minorHAnsi" w:hAnsiTheme="minorHAnsi" w:cstheme="minorHAnsi"/>
          <w:color w:val="000000" w:themeColor="text1"/>
        </w:rPr>
        <w:t xml:space="preserve"> </w:t>
      </w:r>
      <w:r w:rsidRPr="005D40D8">
        <w:rPr>
          <w:rFonts w:asciiTheme="minorHAnsi" w:hAnsiTheme="minorHAnsi" w:cstheme="minorHAnsi"/>
          <w:color w:val="000000" w:themeColor="text1"/>
        </w:rPr>
        <w:t>GML</w:t>
      </w:r>
      <w:r w:rsidR="0071135C" w:rsidRPr="005D40D8">
        <w:rPr>
          <w:rFonts w:asciiTheme="minorHAnsi" w:hAnsiTheme="minorHAnsi" w:cstheme="minorHAnsi"/>
          <w:color w:val="000000" w:themeColor="text1"/>
        </w:rPr>
        <w:t xml:space="preserve"> i </w:t>
      </w:r>
      <w:proofErr w:type="spellStart"/>
      <w:r w:rsidRPr="005D40D8">
        <w:rPr>
          <w:rFonts w:asciiTheme="minorHAnsi" w:hAnsiTheme="minorHAnsi" w:cstheme="minorHAnsi"/>
          <w:color w:val="000000" w:themeColor="text1"/>
        </w:rPr>
        <w:t>geopackage</w:t>
      </w:r>
      <w:proofErr w:type="spellEnd"/>
      <w:r w:rsidR="0071135C" w:rsidRPr="005D40D8">
        <w:rPr>
          <w:rFonts w:asciiTheme="minorHAnsi" w:hAnsiTheme="minorHAnsi" w:cstheme="minorHAnsi"/>
          <w:color w:val="000000" w:themeColor="text1"/>
        </w:rPr>
        <w:t xml:space="preserve">; </w:t>
      </w:r>
    </w:p>
    <w:p w14:paraId="7B0E73DA" w14:textId="49D9756A" w:rsidR="00DE3691" w:rsidRPr="005D40D8" w:rsidRDefault="00DE3691" w:rsidP="000A5D40">
      <w:pPr>
        <w:numPr>
          <w:ilvl w:val="0"/>
          <w:numId w:val="12"/>
        </w:numPr>
        <w:spacing w:after="0"/>
        <w:jc w:val="both"/>
        <w:rPr>
          <w:rFonts w:asciiTheme="minorHAnsi" w:hAnsiTheme="minorHAnsi" w:cstheme="minorHAnsi"/>
          <w:color w:val="000000" w:themeColor="text1"/>
        </w:rPr>
      </w:pPr>
      <w:r w:rsidRPr="005D40D8">
        <w:rPr>
          <w:rFonts w:asciiTheme="minorHAnsi" w:hAnsiTheme="minorHAnsi" w:cstheme="minorHAnsi"/>
          <w:color w:val="000000" w:themeColor="text1"/>
        </w:rPr>
        <w:t>wykaz wniosków do projektu planu ogólnego</w:t>
      </w:r>
      <w:r w:rsidR="004F51B3" w:rsidRPr="005D40D8">
        <w:rPr>
          <w:rFonts w:asciiTheme="minorHAnsi" w:hAnsiTheme="minorHAnsi" w:cstheme="minorHAnsi"/>
          <w:color w:val="000000" w:themeColor="text1"/>
        </w:rPr>
        <w:t xml:space="preserve"> (w formacie DOC)</w:t>
      </w:r>
      <w:r w:rsidR="0071135C" w:rsidRPr="005D40D8">
        <w:rPr>
          <w:rFonts w:asciiTheme="minorHAnsi" w:hAnsiTheme="minorHAnsi" w:cstheme="minorHAnsi"/>
          <w:color w:val="000000" w:themeColor="text1"/>
        </w:rPr>
        <w:t>;</w:t>
      </w:r>
    </w:p>
    <w:p w14:paraId="70349CE4" w14:textId="69E7A3FA" w:rsidR="00DE3691" w:rsidRPr="005D40D8" w:rsidRDefault="00DE3691" w:rsidP="000A5D40">
      <w:pPr>
        <w:numPr>
          <w:ilvl w:val="0"/>
          <w:numId w:val="12"/>
        </w:numPr>
        <w:spacing w:after="0"/>
        <w:jc w:val="both"/>
        <w:rPr>
          <w:rFonts w:asciiTheme="minorHAnsi" w:hAnsiTheme="minorHAnsi" w:cstheme="minorHAnsi"/>
          <w:color w:val="000000" w:themeColor="text1"/>
        </w:rPr>
      </w:pPr>
      <w:r w:rsidRPr="005D40D8">
        <w:rPr>
          <w:rFonts w:asciiTheme="minorHAnsi" w:hAnsiTheme="minorHAnsi" w:cstheme="minorHAnsi"/>
          <w:color w:val="000000" w:themeColor="text1"/>
        </w:rPr>
        <w:t>wykaz opinii i uzgodnień do projektu planu ogólnego</w:t>
      </w:r>
      <w:r w:rsidR="004F51B3" w:rsidRPr="005D40D8">
        <w:rPr>
          <w:rFonts w:asciiTheme="minorHAnsi" w:hAnsiTheme="minorHAnsi" w:cstheme="minorHAnsi"/>
          <w:color w:val="000000" w:themeColor="text1"/>
        </w:rPr>
        <w:t xml:space="preserve"> (w formacie DOC)</w:t>
      </w:r>
      <w:r w:rsidR="0071135C" w:rsidRPr="005D40D8">
        <w:rPr>
          <w:rFonts w:asciiTheme="minorHAnsi" w:hAnsiTheme="minorHAnsi" w:cstheme="minorHAnsi"/>
          <w:color w:val="000000" w:themeColor="text1"/>
        </w:rPr>
        <w:t>;</w:t>
      </w:r>
    </w:p>
    <w:p w14:paraId="747F61B0" w14:textId="27A97E3E" w:rsidR="00DE3691" w:rsidRPr="005D40D8" w:rsidRDefault="00DE3691" w:rsidP="000A5D40">
      <w:pPr>
        <w:numPr>
          <w:ilvl w:val="0"/>
          <w:numId w:val="12"/>
        </w:numPr>
        <w:spacing w:after="0"/>
        <w:jc w:val="both"/>
        <w:rPr>
          <w:rFonts w:asciiTheme="minorHAnsi" w:hAnsiTheme="minorHAnsi" w:cstheme="minorHAnsi"/>
          <w:color w:val="000000" w:themeColor="text1"/>
        </w:rPr>
      </w:pPr>
      <w:r w:rsidRPr="005D40D8">
        <w:rPr>
          <w:rFonts w:asciiTheme="minorHAnsi" w:hAnsiTheme="minorHAnsi" w:cstheme="minorHAnsi"/>
          <w:bCs/>
          <w:color w:val="000000" w:themeColor="text1"/>
        </w:rPr>
        <w:t>raport podsumowujący przebieg konsultacji społecznych, o którym mowa w art. 8k ust. 2 ustawy, w tym wykaz zgłoszonych uwag wraz z propozycją rozpatrzenia i uzasadnieniem</w:t>
      </w:r>
      <w:r w:rsidR="004F51B3" w:rsidRPr="005D40D8">
        <w:rPr>
          <w:rFonts w:asciiTheme="minorHAnsi" w:hAnsiTheme="minorHAnsi" w:cstheme="minorHAnsi"/>
          <w:bCs/>
          <w:color w:val="000000" w:themeColor="text1"/>
        </w:rPr>
        <w:t xml:space="preserve"> </w:t>
      </w:r>
      <w:r w:rsidR="004F51B3" w:rsidRPr="005D40D8">
        <w:rPr>
          <w:rFonts w:asciiTheme="minorHAnsi" w:hAnsiTheme="minorHAnsi" w:cstheme="minorHAnsi"/>
          <w:color w:val="000000" w:themeColor="text1"/>
        </w:rPr>
        <w:t>(w formacie DOC i PDF)</w:t>
      </w:r>
      <w:r w:rsidR="0071135C" w:rsidRPr="005D40D8">
        <w:rPr>
          <w:rFonts w:asciiTheme="minorHAnsi" w:hAnsiTheme="minorHAnsi" w:cstheme="minorHAnsi"/>
          <w:bCs/>
          <w:color w:val="000000" w:themeColor="text1"/>
        </w:rPr>
        <w:t>;</w:t>
      </w:r>
    </w:p>
    <w:p w14:paraId="0AA86739" w14:textId="407E5BE2" w:rsidR="0065130D" w:rsidRPr="005D40D8" w:rsidRDefault="0065130D" w:rsidP="000A5D40">
      <w:pPr>
        <w:numPr>
          <w:ilvl w:val="0"/>
          <w:numId w:val="12"/>
        </w:numPr>
        <w:spacing w:after="0"/>
        <w:jc w:val="both"/>
        <w:rPr>
          <w:rFonts w:asciiTheme="minorHAnsi" w:hAnsiTheme="minorHAnsi" w:cstheme="minorHAnsi"/>
          <w:color w:val="000000" w:themeColor="text1"/>
        </w:rPr>
      </w:pPr>
      <w:proofErr w:type="spellStart"/>
      <w:r w:rsidRPr="005D40D8">
        <w:rPr>
          <w:rFonts w:asciiTheme="minorHAnsi" w:hAnsiTheme="minorHAnsi" w:cstheme="minorHAnsi"/>
          <w:color w:val="000000" w:themeColor="text1"/>
        </w:rPr>
        <w:t>ekofizjografia</w:t>
      </w:r>
      <w:proofErr w:type="spellEnd"/>
      <w:r w:rsidRPr="005D40D8">
        <w:rPr>
          <w:rFonts w:asciiTheme="minorHAnsi" w:hAnsiTheme="minorHAnsi" w:cstheme="minorHAnsi"/>
          <w:color w:val="000000" w:themeColor="text1"/>
        </w:rPr>
        <w:t xml:space="preserve"> - </w:t>
      </w:r>
      <w:r w:rsidR="00AE0780" w:rsidRPr="005D40D8">
        <w:rPr>
          <w:rFonts w:asciiTheme="minorHAnsi" w:hAnsiTheme="minorHAnsi" w:cstheme="minorHAnsi"/>
          <w:color w:val="000000" w:themeColor="text1"/>
        </w:rPr>
        <w:t>1</w:t>
      </w:r>
      <w:r w:rsidRPr="005D40D8">
        <w:rPr>
          <w:rFonts w:asciiTheme="minorHAnsi" w:hAnsiTheme="minorHAnsi" w:cstheme="minorHAnsi"/>
          <w:color w:val="000000" w:themeColor="text1"/>
        </w:rPr>
        <w:t>x + wersja elektroniczna</w:t>
      </w:r>
      <w:r w:rsidR="004F57F4" w:rsidRPr="005D40D8">
        <w:rPr>
          <w:rFonts w:asciiTheme="minorHAnsi" w:hAnsiTheme="minorHAnsi" w:cstheme="minorHAnsi"/>
          <w:color w:val="000000" w:themeColor="text1"/>
        </w:rPr>
        <w:t xml:space="preserve"> (w formacie </w:t>
      </w:r>
      <w:r w:rsidR="00B12168" w:rsidRPr="005D40D8">
        <w:rPr>
          <w:rFonts w:asciiTheme="minorHAnsi" w:hAnsiTheme="minorHAnsi" w:cstheme="minorHAnsi"/>
          <w:color w:val="000000" w:themeColor="text1"/>
        </w:rPr>
        <w:t xml:space="preserve">DOC </w:t>
      </w:r>
      <w:r w:rsidR="004F57F4" w:rsidRPr="005D40D8">
        <w:rPr>
          <w:rFonts w:asciiTheme="minorHAnsi" w:hAnsiTheme="minorHAnsi" w:cstheme="minorHAnsi"/>
          <w:color w:val="000000" w:themeColor="text1"/>
        </w:rPr>
        <w:t xml:space="preserve">i </w:t>
      </w:r>
      <w:r w:rsidR="00B12168" w:rsidRPr="005D40D8">
        <w:rPr>
          <w:rFonts w:asciiTheme="minorHAnsi" w:hAnsiTheme="minorHAnsi" w:cstheme="minorHAnsi"/>
          <w:color w:val="000000" w:themeColor="text1"/>
        </w:rPr>
        <w:t>PDF</w:t>
      </w:r>
      <w:r w:rsidR="004F57F4" w:rsidRPr="005D40D8">
        <w:rPr>
          <w:rFonts w:asciiTheme="minorHAnsi" w:hAnsiTheme="minorHAnsi" w:cstheme="minorHAnsi"/>
          <w:color w:val="000000" w:themeColor="text1"/>
        </w:rPr>
        <w:t>)</w:t>
      </w:r>
      <w:r w:rsidRPr="005D40D8">
        <w:rPr>
          <w:rFonts w:asciiTheme="minorHAnsi" w:hAnsiTheme="minorHAnsi" w:cstheme="minorHAnsi"/>
          <w:color w:val="000000" w:themeColor="text1"/>
        </w:rPr>
        <w:t>;</w:t>
      </w:r>
    </w:p>
    <w:p w14:paraId="0F29AC68" w14:textId="38AFC024" w:rsidR="004F57F4" w:rsidRPr="005D40D8" w:rsidRDefault="0065130D" w:rsidP="000A5D40">
      <w:pPr>
        <w:numPr>
          <w:ilvl w:val="0"/>
          <w:numId w:val="12"/>
        </w:numPr>
        <w:spacing w:after="0"/>
        <w:jc w:val="both"/>
        <w:rPr>
          <w:rFonts w:asciiTheme="minorHAnsi" w:hAnsiTheme="minorHAnsi" w:cstheme="minorHAnsi"/>
          <w:color w:val="000000" w:themeColor="text1"/>
        </w:rPr>
      </w:pPr>
      <w:r w:rsidRPr="005D40D8">
        <w:rPr>
          <w:rFonts w:asciiTheme="minorHAnsi" w:hAnsiTheme="minorHAnsi" w:cstheme="minorHAnsi"/>
          <w:color w:val="000000" w:themeColor="text1"/>
        </w:rPr>
        <w:lastRenderedPageBreak/>
        <w:t xml:space="preserve">inwentaryzacja </w:t>
      </w:r>
      <w:r w:rsidR="004F57F4" w:rsidRPr="005D40D8">
        <w:rPr>
          <w:rFonts w:asciiTheme="minorHAnsi" w:hAnsiTheme="minorHAnsi" w:cstheme="minorHAnsi"/>
          <w:color w:val="000000" w:themeColor="text1"/>
        </w:rPr>
        <w:t xml:space="preserve">urbanistyczna </w:t>
      </w:r>
      <w:r w:rsidRPr="005D40D8">
        <w:rPr>
          <w:rFonts w:asciiTheme="minorHAnsi" w:hAnsiTheme="minorHAnsi" w:cstheme="minorHAnsi"/>
          <w:color w:val="000000" w:themeColor="text1"/>
        </w:rPr>
        <w:t>w formie graficznej i opisowej</w:t>
      </w:r>
      <w:r w:rsidR="00DE3691" w:rsidRPr="005D40D8">
        <w:rPr>
          <w:rFonts w:asciiTheme="minorHAnsi" w:hAnsiTheme="minorHAnsi" w:cstheme="minorHAnsi"/>
          <w:color w:val="000000" w:themeColor="text1"/>
        </w:rPr>
        <w:t xml:space="preserve"> w wersji elektronicznej (w</w:t>
      </w:r>
      <w:r w:rsidR="0071135C" w:rsidRPr="005D40D8">
        <w:rPr>
          <w:rFonts w:asciiTheme="minorHAnsi" w:hAnsiTheme="minorHAnsi" w:cstheme="minorHAnsi"/>
          <w:color w:val="000000" w:themeColor="text1"/>
        </w:rPr>
        <w:t> </w:t>
      </w:r>
      <w:r w:rsidR="00DE3691" w:rsidRPr="005D40D8">
        <w:rPr>
          <w:rFonts w:asciiTheme="minorHAnsi" w:hAnsiTheme="minorHAnsi" w:cstheme="minorHAnsi"/>
          <w:color w:val="000000" w:themeColor="text1"/>
        </w:rPr>
        <w:t xml:space="preserve">formacie </w:t>
      </w:r>
      <w:r w:rsidR="00B12168" w:rsidRPr="005D40D8">
        <w:rPr>
          <w:rFonts w:asciiTheme="minorHAnsi" w:hAnsiTheme="minorHAnsi" w:cstheme="minorHAnsi"/>
          <w:color w:val="000000" w:themeColor="text1"/>
        </w:rPr>
        <w:t xml:space="preserve">DOC </w:t>
      </w:r>
      <w:r w:rsidR="00DE3691" w:rsidRPr="005D40D8">
        <w:rPr>
          <w:rFonts w:asciiTheme="minorHAnsi" w:hAnsiTheme="minorHAnsi" w:cstheme="minorHAnsi"/>
          <w:color w:val="000000" w:themeColor="text1"/>
        </w:rPr>
        <w:t xml:space="preserve">i </w:t>
      </w:r>
      <w:r w:rsidR="00B12168" w:rsidRPr="005D40D8">
        <w:rPr>
          <w:rFonts w:asciiTheme="minorHAnsi" w:hAnsiTheme="minorHAnsi" w:cstheme="minorHAnsi"/>
          <w:color w:val="000000" w:themeColor="text1"/>
        </w:rPr>
        <w:t>PDF</w:t>
      </w:r>
      <w:r w:rsidR="00DE3691" w:rsidRPr="005D40D8">
        <w:rPr>
          <w:rFonts w:asciiTheme="minorHAnsi" w:hAnsiTheme="minorHAnsi" w:cstheme="minorHAnsi"/>
          <w:color w:val="000000" w:themeColor="text1"/>
        </w:rPr>
        <w:t>)</w:t>
      </w:r>
      <w:r w:rsidRPr="005D40D8">
        <w:rPr>
          <w:rFonts w:asciiTheme="minorHAnsi" w:hAnsiTheme="minorHAnsi" w:cstheme="minorHAnsi"/>
          <w:color w:val="000000" w:themeColor="text1"/>
        </w:rPr>
        <w:t>;</w:t>
      </w:r>
    </w:p>
    <w:p w14:paraId="272040C5" w14:textId="28B6CF90" w:rsidR="0065130D" w:rsidRPr="005D40D8" w:rsidRDefault="0065130D" w:rsidP="000A5D40">
      <w:pPr>
        <w:numPr>
          <w:ilvl w:val="0"/>
          <w:numId w:val="12"/>
        </w:numPr>
        <w:spacing w:after="0"/>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prognoza oddziaływania na środowisko - </w:t>
      </w:r>
      <w:r w:rsidR="005400FB" w:rsidRPr="005D40D8">
        <w:rPr>
          <w:rFonts w:asciiTheme="minorHAnsi" w:hAnsiTheme="minorHAnsi" w:cstheme="minorHAnsi"/>
          <w:color w:val="000000" w:themeColor="text1"/>
        </w:rPr>
        <w:t>1</w:t>
      </w:r>
      <w:r w:rsidRPr="005D40D8">
        <w:rPr>
          <w:rFonts w:asciiTheme="minorHAnsi" w:hAnsiTheme="minorHAnsi" w:cstheme="minorHAnsi"/>
          <w:color w:val="000000" w:themeColor="text1"/>
        </w:rPr>
        <w:t>x + wersja elektroniczna</w:t>
      </w:r>
      <w:r w:rsidR="004F57F4" w:rsidRPr="005D40D8">
        <w:rPr>
          <w:rFonts w:asciiTheme="minorHAnsi" w:hAnsiTheme="minorHAnsi" w:cstheme="minorHAnsi"/>
          <w:color w:val="000000" w:themeColor="text1"/>
        </w:rPr>
        <w:t xml:space="preserve"> (w formacie </w:t>
      </w:r>
      <w:r w:rsidR="00B12168" w:rsidRPr="005D40D8">
        <w:rPr>
          <w:rFonts w:asciiTheme="minorHAnsi" w:hAnsiTheme="minorHAnsi" w:cstheme="minorHAnsi"/>
          <w:color w:val="000000" w:themeColor="text1"/>
        </w:rPr>
        <w:t xml:space="preserve">DOC </w:t>
      </w:r>
      <w:r w:rsidR="004F57F4" w:rsidRPr="005D40D8">
        <w:rPr>
          <w:rFonts w:asciiTheme="minorHAnsi" w:hAnsiTheme="minorHAnsi" w:cstheme="minorHAnsi"/>
          <w:color w:val="000000" w:themeColor="text1"/>
        </w:rPr>
        <w:t>i</w:t>
      </w:r>
      <w:r w:rsidR="0071135C" w:rsidRPr="005D40D8">
        <w:rPr>
          <w:rFonts w:asciiTheme="minorHAnsi" w:hAnsiTheme="minorHAnsi" w:cstheme="minorHAnsi"/>
          <w:color w:val="000000" w:themeColor="text1"/>
        </w:rPr>
        <w:t> </w:t>
      </w:r>
      <w:r w:rsidR="00B12168" w:rsidRPr="005D40D8">
        <w:rPr>
          <w:rFonts w:asciiTheme="minorHAnsi" w:hAnsiTheme="minorHAnsi" w:cstheme="minorHAnsi"/>
          <w:color w:val="000000" w:themeColor="text1"/>
        </w:rPr>
        <w:t>PDF</w:t>
      </w:r>
      <w:r w:rsidR="004F57F4" w:rsidRPr="005D40D8">
        <w:rPr>
          <w:rFonts w:asciiTheme="minorHAnsi" w:hAnsiTheme="minorHAnsi" w:cstheme="minorHAnsi"/>
          <w:color w:val="000000" w:themeColor="text1"/>
        </w:rPr>
        <w:t>);</w:t>
      </w:r>
    </w:p>
    <w:p w14:paraId="5A5753DE" w14:textId="030D2879" w:rsidR="004F57F4" w:rsidRPr="005D40D8" w:rsidRDefault="004F57F4" w:rsidP="000A5D40">
      <w:pPr>
        <w:pStyle w:val="Akapitzlist"/>
        <w:numPr>
          <w:ilvl w:val="0"/>
          <w:numId w:val="12"/>
        </w:numPr>
        <w:spacing w:after="0"/>
        <w:jc w:val="both"/>
        <w:rPr>
          <w:rFonts w:asciiTheme="minorHAnsi" w:hAnsiTheme="minorHAnsi" w:cstheme="minorHAnsi"/>
          <w:bCs/>
          <w:color w:val="000000" w:themeColor="text1"/>
        </w:rPr>
      </w:pPr>
      <w:r w:rsidRPr="005D40D8">
        <w:rPr>
          <w:rFonts w:asciiTheme="minorHAnsi" w:hAnsiTheme="minorHAnsi" w:cstheme="minorHAnsi"/>
          <w:bCs/>
          <w:color w:val="000000" w:themeColor="text1"/>
        </w:rPr>
        <w:t xml:space="preserve">dane przestrzenne dotyczące uwarunkowań </w:t>
      </w:r>
      <w:r w:rsidRPr="005D40D8">
        <w:rPr>
          <w:rFonts w:asciiTheme="minorHAnsi" w:hAnsiTheme="minorHAnsi" w:cstheme="minorHAnsi"/>
          <w:color w:val="000000" w:themeColor="text1"/>
        </w:rPr>
        <w:t xml:space="preserve">(format </w:t>
      </w:r>
      <w:proofErr w:type="spellStart"/>
      <w:r w:rsidRPr="005D40D8">
        <w:rPr>
          <w:rFonts w:asciiTheme="minorHAnsi" w:hAnsiTheme="minorHAnsi" w:cstheme="minorHAnsi"/>
          <w:color w:val="000000" w:themeColor="text1"/>
        </w:rPr>
        <w:t>geopackage</w:t>
      </w:r>
      <w:proofErr w:type="spellEnd"/>
      <w:r w:rsidRPr="005D40D8">
        <w:rPr>
          <w:rFonts w:asciiTheme="minorHAnsi" w:hAnsiTheme="minorHAnsi" w:cstheme="minorHAnsi"/>
          <w:color w:val="000000" w:themeColor="text1"/>
        </w:rPr>
        <w:t xml:space="preserve"> oraz </w:t>
      </w:r>
      <w:r w:rsidR="00B12168" w:rsidRPr="005D40D8">
        <w:rPr>
          <w:rFonts w:asciiTheme="minorHAnsi" w:hAnsiTheme="minorHAnsi" w:cstheme="minorHAnsi"/>
          <w:color w:val="000000" w:themeColor="text1"/>
        </w:rPr>
        <w:t>GML</w:t>
      </w:r>
      <w:r w:rsidRPr="005D40D8">
        <w:rPr>
          <w:rFonts w:asciiTheme="minorHAnsi" w:hAnsiTheme="minorHAnsi" w:cstheme="minorHAnsi"/>
          <w:color w:val="000000" w:themeColor="text1"/>
        </w:rPr>
        <w:t>)</w:t>
      </w:r>
      <w:r w:rsidR="004F51B3" w:rsidRPr="005D40D8">
        <w:rPr>
          <w:rFonts w:asciiTheme="minorHAnsi" w:hAnsiTheme="minorHAnsi" w:cstheme="minorHAnsi"/>
          <w:color w:val="000000" w:themeColor="text1"/>
        </w:rPr>
        <w:t>;</w:t>
      </w:r>
    </w:p>
    <w:p w14:paraId="12CFC64F" w14:textId="35BF7D03" w:rsidR="0071135C" w:rsidRPr="005D40D8" w:rsidRDefault="0071135C" w:rsidP="000A5D40">
      <w:pPr>
        <w:pStyle w:val="Akapitzlist"/>
        <w:numPr>
          <w:ilvl w:val="0"/>
          <w:numId w:val="12"/>
        </w:numPr>
        <w:spacing w:after="0"/>
        <w:jc w:val="both"/>
        <w:rPr>
          <w:rFonts w:asciiTheme="minorHAnsi" w:hAnsiTheme="minorHAnsi" w:cstheme="minorHAnsi"/>
          <w:bCs/>
          <w:color w:val="000000" w:themeColor="text1"/>
        </w:rPr>
      </w:pPr>
      <w:r w:rsidRPr="005D40D8">
        <w:rPr>
          <w:rFonts w:asciiTheme="minorHAnsi" w:hAnsiTheme="minorHAnsi" w:cstheme="minorHAnsi"/>
          <w:color w:val="000000" w:themeColor="text1"/>
        </w:rPr>
        <w:t xml:space="preserve">rysunek przedstawiający uwarunkowania w wersji papierowej w skali 1:10000 oraz elektronicznej (format </w:t>
      </w:r>
      <w:proofErr w:type="spellStart"/>
      <w:r w:rsidR="00B12168" w:rsidRPr="005D40D8">
        <w:rPr>
          <w:rFonts w:asciiTheme="minorHAnsi" w:hAnsiTheme="minorHAnsi" w:cstheme="minorHAnsi"/>
          <w:color w:val="000000" w:themeColor="text1"/>
        </w:rPr>
        <w:t>GeoTiff</w:t>
      </w:r>
      <w:proofErr w:type="spellEnd"/>
      <w:r w:rsidRPr="005D40D8">
        <w:rPr>
          <w:rFonts w:asciiTheme="minorHAnsi" w:hAnsiTheme="minorHAnsi" w:cstheme="minorHAnsi"/>
          <w:color w:val="000000" w:themeColor="text1"/>
        </w:rPr>
        <w:t xml:space="preserve">, </w:t>
      </w:r>
      <w:r w:rsidR="00B12168" w:rsidRPr="005D40D8">
        <w:rPr>
          <w:rFonts w:asciiTheme="minorHAnsi" w:hAnsiTheme="minorHAnsi" w:cstheme="minorHAnsi"/>
          <w:color w:val="000000" w:themeColor="text1"/>
        </w:rPr>
        <w:t>JPG</w:t>
      </w:r>
      <w:r w:rsidRPr="005D40D8">
        <w:rPr>
          <w:rFonts w:asciiTheme="minorHAnsi" w:hAnsiTheme="minorHAnsi" w:cstheme="minorHAnsi"/>
          <w:color w:val="000000" w:themeColor="text1"/>
        </w:rPr>
        <w:t xml:space="preserve"> i </w:t>
      </w:r>
      <w:r w:rsidR="00B12168" w:rsidRPr="005D40D8">
        <w:rPr>
          <w:rFonts w:asciiTheme="minorHAnsi" w:hAnsiTheme="minorHAnsi" w:cstheme="minorHAnsi"/>
          <w:color w:val="000000" w:themeColor="text1"/>
        </w:rPr>
        <w:t>PDF</w:t>
      </w:r>
      <w:r w:rsidRPr="005D40D8">
        <w:rPr>
          <w:rFonts w:asciiTheme="minorHAnsi" w:hAnsiTheme="minorHAnsi" w:cstheme="minorHAnsi"/>
          <w:color w:val="000000" w:themeColor="text1"/>
        </w:rPr>
        <w:t>);</w:t>
      </w:r>
    </w:p>
    <w:p w14:paraId="615CE947" w14:textId="0E2BBC73" w:rsidR="00DE3691" w:rsidRPr="005D40D8" w:rsidRDefault="00DE3691" w:rsidP="000A5D40">
      <w:pPr>
        <w:numPr>
          <w:ilvl w:val="0"/>
          <w:numId w:val="12"/>
        </w:numPr>
        <w:spacing w:after="0"/>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dane wektorowe: luki w zabudowie w granicy obowiązujących MPZP i OUZ (format </w:t>
      </w:r>
      <w:r w:rsidR="00B12168" w:rsidRPr="005D40D8">
        <w:rPr>
          <w:rFonts w:asciiTheme="minorHAnsi" w:hAnsiTheme="minorHAnsi" w:cstheme="minorHAnsi"/>
          <w:color w:val="000000" w:themeColor="text1"/>
        </w:rPr>
        <w:t>SHP</w:t>
      </w:r>
      <w:r w:rsidRPr="005D40D8">
        <w:rPr>
          <w:rFonts w:asciiTheme="minorHAnsi" w:hAnsiTheme="minorHAnsi" w:cstheme="minorHAnsi"/>
          <w:color w:val="000000" w:themeColor="text1"/>
        </w:rPr>
        <w:t>)</w:t>
      </w:r>
    </w:p>
    <w:p w14:paraId="577B67B6" w14:textId="0AECC635" w:rsidR="00DE3691" w:rsidRPr="005D40D8" w:rsidRDefault="00DE3691" w:rsidP="000A5D40">
      <w:pPr>
        <w:numPr>
          <w:ilvl w:val="0"/>
          <w:numId w:val="12"/>
        </w:numPr>
        <w:spacing w:after="0"/>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dane wektorowe: obszar uzupełnienia zabudowy – UOZ (format </w:t>
      </w:r>
      <w:r w:rsidR="00B12168" w:rsidRPr="005D40D8">
        <w:rPr>
          <w:rFonts w:asciiTheme="minorHAnsi" w:hAnsiTheme="minorHAnsi" w:cstheme="minorHAnsi"/>
          <w:color w:val="000000" w:themeColor="text1"/>
        </w:rPr>
        <w:t>SHP</w:t>
      </w:r>
      <w:r w:rsidRPr="005D40D8">
        <w:rPr>
          <w:rFonts w:asciiTheme="minorHAnsi" w:hAnsiTheme="minorHAnsi" w:cstheme="minorHAnsi"/>
          <w:color w:val="000000" w:themeColor="text1"/>
        </w:rPr>
        <w:t>)</w:t>
      </w:r>
      <w:r w:rsidR="004F51B3" w:rsidRPr="005D40D8">
        <w:rPr>
          <w:rFonts w:asciiTheme="minorHAnsi" w:hAnsiTheme="minorHAnsi" w:cstheme="minorHAnsi"/>
          <w:color w:val="000000" w:themeColor="text1"/>
        </w:rPr>
        <w:t>;</w:t>
      </w:r>
    </w:p>
    <w:p w14:paraId="09E9686A" w14:textId="11EEB104" w:rsidR="004F57F4" w:rsidRPr="005D40D8" w:rsidRDefault="00DE3691" w:rsidP="000A5D40">
      <w:pPr>
        <w:numPr>
          <w:ilvl w:val="0"/>
          <w:numId w:val="12"/>
        </w:numPr>
        <w:spacing w:after="0"/>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obliczenia chłonności luk zabudowy w granicy obowiązujących MPZP i OUZ w wersji elektronicznej (format </w:t>
      </w:r>
      <w:r w:rsidR="00B12168" w:rsidRPr="005D40D8">
        <w:rPr>
          <w:rFonts w:asciiTheme="minorHAnsi" w:hAnsiTheme="minorHAnsi" w:cstheme="minorHAnsi"/>
          <w:color w:val="000000" w:themeColor="text1"/>
        </w:rPr>
        <w:t>XLSX</w:t>
      </w:r>
      <w:r w:rsidRPr="005D40D8">
        <w:rPr>
          <w:rFonts w:asciiTheme="minorHAnsi" w:hAnsiTheme="minorHAnsi" w:cstheme="minorHAnsi"/>
          <w:color w:val="000000" w:themeColor="text1"/>
        </w:rPr>
        <w:t>)</w:t>
      </w:r>
      <w:r w:rsidR="004F51B3" w:rsidRPr="005D40D8">
        <w:rPr>
          <w:rFonts w:asciiTheme="minorHAnsi" w:hAnsiTheme="minorHAnsi" w:cstheme="minorHAnsi"/>
          <w:color w:val="000000" w:themeColor="text1"/>
        </w:rPr>
        <w:t>;</w:t>
      </w:r>
    </w:p>
    <w:p w14:paraId="3E5E50EA" w14:textId="5BBDDCD1" w:rsidR="00DE3691" w:rsidRPr="005D40D8" w:rsidRDefault="00DE3691" w:rsidP="000A5D40">
      <w:pPr>
        <w:numPr>
          <w:ilvl w:val="0"/>
          <w:numId w:val="12"/>
        </w:numPr>
        <w:spacing w:after="0"/>
        <w:jc w:val="both"/>
        <w:rPr>
          <w:rFonts w:asciiTheme="minorHAnsi" w:hAnsiTheme="minorHAnsi" w:cstheme="minorHAnsi"/>
          <w:color w:val="000000" w:themeColor="text1"/>
        </w:rPr>
      </w:pPr>
      <w:r w:rsidRPr="005D40D8">
        <w:rPr>
          <w:rFonts w:asciiTheme="minorHAnsi" w:hAnsiTheme="minorHAnsi" w:cstheme="minorHAnsi"/>
          <w:bCs/>
          <w:color w:val="000000" w:themeColor="text1"/>
        </w:rPr>
        <w:t xml:space="preserve">obliczenia zapotrzebowania na nową zabudowę mieszkaniową i porównania z obliczeniami chłonności </w:t>
      </w:r>
      <w:r w:rsidRPr="005D40D8">
        <w:rPr>
          <w:rFonts w:asciiTheme="minorHAnsi" w:hAnsiTheme="minorHAnsi" w:cstheme="minorHAnsi"/>
          <w:color w:val="000000" w:themeColor="text1"/>
        </w:rPr>
        <w:t xml:space="preserve">w wersji elektronicznej (format </w:t>
      </w:r>
      <w:r w:rsidR="00B12168" w:rsidRPr="005D40D8">
        <w:rPr>
          <w:rFonts w:asciiTheme="minorHAnsi" w:hAnsiTheme="minorHAnsi" w:cstheme="minorHAnsi"/>
          <w:color w:val="000000" w:themeColor="text1"/>
        </w:rPr>
        <w:t>XLSX</w:t>
      </w:r>
      <w:r w:rsidRPr="005D40D8">
        <w:rPr>
          <w:rFonts w:asciiTheme="minorHAnsi" w:hAnsiTheme="minorHAnsi" w:cstheme="minorHAnsi"/>
          <w:color w:val="000000" w:themeColor="text1"/>
        </w:rPr>
        <w:t>)</w:t>
      </w:r>
      <w:r w:rsidR="004F51B3" w:rsidRPr="005D40D8">
        <w:rPr>
          <w:rFonts w:asciiTheme="minorHAnsi" w:hAnsiTheme="minorHAnsi" w:cstheme="minorHAnsi"/>
          <w:color w:val="000000" w:themeColor="text1"/>
        </w:rPr>
        <w:t>;</w:t>
      </w:r>
    </w:p>
    <w:p w14:paraId="3EEE0EDD" w14:textId="7E90CE4D" w:rsidR="0065130D" w:rsidRPr="005D40D8" w:rsidRDefault="0065130D" w:rsidP="003E101D">
      <w:pPr>
        <w:numPr>
          <w:ilvl w:val="0"/>
          <w:numId w:val="12"/>
        </w:numPr>
        <w:spacing w:after="120"/>
        <w:jc w:val="both"/>
        <w:rPr>
          <w:rFonts w:asciiTheme="minorHAnsi" w:hAnsiTheme="minorHAnsi" w:cstheme="minorHAnsi"/>
          <w:color w:val="000000" w:themeColor="text1"/>
        </w:rPr>
      </w:pPr>
      <w:r w:rsidRPr="005D40D8">
        <w:rPr>
          <w:rFonts w:asciiTheme="minorHAnsi" w:hAnsiTheme="minorHAnsi" w:cstheme="minorHAnsi"/>
          <w:color w:val="000000" w:themeColor="text1"/>
        </w:rPr>
        <w:t>dokumentacj</w:t>
      </w:r>
      <w:r w:rsidR="0071135C" w:rsidRPr="005D40D8">
        <w:rPr>
          <w:rFonts w:asciiTheme="minorHAnsi" w:hAnsiTheme="minorHAnsi" w:cstheme="minorHAnsi"/>
          <w:color w:val="000000" w:themeColor="text1"/>
        </w:rPr>
        <w:t xml:space="preserve">a </w:t>
      </w:r>
      <w:r w:rsidRPr="005D40D8">
        <w:rPr>
          <w:rFonts w:asciiTheme="minorHAnsi" w:hAnsiTheme="minorHAnsi" w:cstheme="minorHAnsi"/>
          <w:color w:val="000000" w:themeColor="text1"/>
        </w:rPr>
        <w:t>formalno-prawn</w:t>
      </w:r>
      <w:r w:rsidR="0071135C" w:rsidRPr="005D40D8">
        <w:rPr>
          <w:rFonts w:asciiTheme="minorHAnsi" w:hAnsiTheme="minorHAnsi" w:cstheme="minorHAnsi"/>
          <w:color w:val="000000" w:themeColor="text1"/>
        </w:rPr>
        <w:t xml:space="preserve">a </w:t>
      </w:r>
      <w:r w:rsidRPr="005D40D8">
        <w:rPr>
          <w:rFonts w:asciiTheme="minorHAnsi" w:hAnsiTheme="minorHAnsi" w:cstheme="minorHAnsi"/>
          <w:color w:val="000000" w:themeColor="text1"/>
        </w:rPr>
        <w:t>prac planistycznych</w:t>
      </w:r>
      <w:r w:rsidR="0071135C" w:rsidRPr="005D40D8">
        <w:rPr>
          <w:rFonts w:asciiTheme="minorHAnsi" w:hAnsiTheme="minorHAnsi" w:cstheme="minorHAnsi"/>
          <w:color w:val="000000" w:themeColor="text1"/>
        </w:rPr>
        <w:t xml:space="preserve"> planu ogólnego </w:t>
      </w:r>
      <w:r w:rsidRPr="005D40D8">
        <w:rPr>
          <w:rFonts w:asciiTheme="minorHAnsi" w:hAnsiTheme="minorHAnsi" w:cstheme="minorHAnsi"/>
          <w:color w:val="000000" w:themeColor="text1"/>
        </w:rPr>
        <w:t>w postaci elektronicznej</w:t>
      </w:r>
      <w:r w:rsidR="0071135C" w:rsidRPr="005D40D8">
        <w:rPr>
          <w:rFonts w:asciiTheme="minorHAnsi" w:hAnsiTheme="minorHAnsi" w:cstheme="minorHAnsi"/>
          <w:color w:val="000000" w:themeColor="text1"/>
        </w:rPr>
        <w:t xml:space="preserve"> - do sprawdzenia zgodności z prawem przez Wojewodę Wielkopolskiego.</w:t>
      </w:r>
    </w:p>
    <w:p w14:paraId="4DBCFC97" w14:textId="2EE2339C" w:rsidR="0065130D" w:rsidRPr="005D40D8" w:rsidRDefault="0065130D" w:rsidP="0071135C">
      <w:pPr>
        <w:spacing w:after="0"/>
        <w:jc w:val="both"/>
        <w:rPr>
          <w:rFonts w:asciiTheme="minorHAnsi" w:hAnsiTheme="minorHAnsi" w:cstheme="minorHAnsi"/>
          <w:color w:val="000000" w:themeColor="text1"/>
        </w:rPr>
      </w:pPr>
      <w:r w:rsidRPr="005D40D8">
        <w:rPr>
          <w:rFonts w:asciiTheme="minorHAnsi" w:hAnsiTheme="minorHAnsi" w:cstheme="minorHAnsi"/>
          <w:color w:val="000000" w:themeColor="text1"/>
        </w:rPr>
        <w:t xml:space="preserve">Wyżej wymienione elementy składowe opracowania wymagane w wersji elektronicznej należy przekazać </w:t>
      </w:r>
      <w:r w:rsidR="00DE3691" w:rsidRPr="005D40D8">
        <w:rPr>
          <w:rFonts w:asciiTheme="minorHAnsi" w:hAnsiTheme="minorHAnsi" w:cstheme="minorHAnsi"/>
          <w:color w:val="000000" w:themeColor="text1"/>
        </w:rPr>
        <w:t>w sposób uzgodniony z Zamawiającym.</w:t>
      </w:r>
    </w:p>
    <w:sectPr w:rsidR="0065130D" w:rsidRPr="005D40D8" w:rsidSect="00B156DB">
      <w:headerReference w:type="even" r:id="rId9"/>
      <w:headerReference w:type="first" r:id="rId10"/>
      <w:pgSz w:w="11905" w:h="16837"/>
      <w:pgMar w:top="1149" w:right="1417"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B3259" w14:textId="77777777" w:rsidR="00DE36B4" w:rsidRDefault="00DE36B4">
      <w:pPr>
        <w:spacing w:after="0" w:line="240" w:lineRule="auto"/>
      </w:pPr>
      <w:r>
        <w:separator/>
      </w:r>
    </w:p>
  </w:endnote>
  <w:endnote w:type="continuationSeparator" w:id="0">
    <w:p w14:paraId="4ECE77E8" w14:textId="77777777" w:rsidR="00DE36B4" w:rsidRDefault="00DE3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enturyGoth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77BB5" w14:textId="77777777" w:rsidR="00DE36B4" w:rsidRDefault="00DE36B4">
      <w:pPr>
        <w:spacing w:after="0" w:line="240" w:lineRule="auto"/>
      </w:pPr>
      <w:r>
        <w:separator/>
      </w:r>
    </w:p>
  </w:footnote>
  <w:footnote w:type="continuationSeparator" w:id="0">
    <w:p w14:paraId="19476F2D" w14:textId="77777777" w:rsidR="00DE36B4" w:rsidRDefault="00DE3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0E7FC" w14:textId="59871547" w:rsidR="003D6505" w:rsidRDefault="003D650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27F6F" w14:textId="023F82BC" w:rsidR="003D6505" w:rsidRDefault="00B156DB" w:rsidP="0023090A">
    <w:pPr>
      <w:pStyle w:val="Nagwek"/>
      <w:ind w:left="-709"/>
      <w:jc w:val="center"/>
    </w:pPr>
    <w:r w:rsidRPr="00B156DB">
      <w:t>ZP.271.3</w:t>
    </w:r>
    <w:r w:rsidR="0023090A">
      <w:t>7</w:t>
    </w:r>
    <w:r w:rsidRPr="00B156DB">
      <w:t>.2024 - Sporządzenie projektu planu ogólnego gminy Komorniki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847E8032"/>
    <w:name w:val="WW8Num4"/>
    <w:lvl w:ilvl="0">
      <w:start w:val="1"/>
      <w:numFmt w:val="decimal"/>
      <w:lvlText w:val="%1."/>
      <w:lvlJc w:val="left"/>
      <w:pPr>
        <w:tabs>
          <w:tab w:val="num" w:pos="0"/>
        </w:tabs>
        <w:ind w:left="720" w:hanging="360"/>
      </w:pPr>
      <w:rPr>
        <w:b w:val="0"/>
        <w:bCs/>
        <w:sz w:val="22"/>
        <w:szCs w:val="22"/>
      </w:r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1146" w:hanging="36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1146" w:hanging="36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ind w:left="1080" w:hanging="360"/>
      </w:pPr>
    </w:lvl>
  </w:abstractNum>
  <w:abstractNum w:abstractNumId="6" w15:restartNumberingAfterBreak="0">
    <w:nsid w:val="0000000A"/>
    <w:multiLevelType w:val="singleLevel"/>
    <w:tmpl w:val="04150011"/>
    <w:lvl w:ilvl="0">
      <w:start w:val="1"/>
      <w:numFmt w:val="decimal"/>
      <w:lvlText w:val="%1)"/>
      <w:lvlJc w:val="left"/>
      <w:pPr>
        <w:ind w:left="720" w:hanging="360"/>
      </w:pPr>
    </w:lvl>
  </w:abstractNum>
  <w:abstractNum w:abstractNumId="7" w15:restartNumberingAfterBreak="0">
    <w:nsid w:val="0000000B"/>
    <w:multiLevelType w:val="singleLevel"/>
    <w:tmpl w:val="0000000B"/>
    <w:name w:val="WW8Num14"/>
    <w:lvl w:ilvl="0">
      <w:start w:val="1"/>
      <w:numFmt w:val="decimal"/>
      <w:lvlText w:val="%1."/>
      <w:lvlJc w:val="left"/>
      <w:pPr>
        <w:tabs>
          <w:tab w:val="num" w:pos="0"/>
        </w:tabs>
        <w:ind w:left="720" w:hanging="360"/>
      </w:pPr>
    </w:lvl>
  </w:abstractNum>
  <w:abstractNum w:abstractNumId="8" w15:restartNumberingAfterBreak="0">
    <w:nsid w:val="0000000C"/>
    <w:multiLevelType w:val="singleLevel"/>
    <w:tmpl w:val="0000000C"/>
    <w:name w:val="WW8Num15"/>
    <w:lvl w:ilvl="0">
      <w:start w:val="1"/>
      <w:numFmt w:val="lowerLetter"/>
      <w:lvlText w:val="%1)"/>
      <w:lvlJc w:val="left"/>
      <w:pPr>
        <w:tabs>
          <w:tab w:val="num" w:pos="0"/>
        </w:tabs>
        <w:ind w:left="1146" w:hanging="360"/>
      </w:pPr>
    </w:lvl>
  </w:abstractNum>
  <w:abstractNum w:abstractNumId="9" w15:restartNumberingAfterBreak="0">
    <w:nsid w:val="0000000D"/>
    <w:multiLevelType w:val="singleLevel"/>
    <w:tmpl w:val="0C2434AE"/>
    <w:lvl w:ilvl="0">
      <w:start w:val="1"/>
      <w:numFmt w:val="decimal"/>
      <w:lvlText w:val="%1)"/>
      <w:lvlJc w:val="left"/>
      <w:pPr>
        <w:ind w:left="1711" w:hanging="360"/>
      </w:pPr>
      <w:rPr>
        <w:rFonts w:asciiTheme="minorHAnsi" w:hAnsiTheme="minorHAnsi" w:cstheme="minorHAnsi" w:hint="default"/>
        <w:b w:val="0"/>
      </w:rPr>
    </w:lvl>
  </w:abstractNum>
  <w:abstractNum w:abstractNumId="10" w15:restartNumberingAfterBreak="0">
    <w:nsid w:val="0000000E"/>
    <w:multiLevelType w:val="singleLevel"/>
    <w:tmpl w:val="0000000E"/>
    <w:name w:val="WW8Num17"/>
    <w:lvl w:ilvl="0">
      <w:start w:val="1"/>
      <w:numFmt w:val="decimal"/>
      <w:lvlText w:val="%1."/>
      <w:lvlJc w:val="left"/>
      <w:pPr>
        <w:tabs>
          <w:tab w:val="num" w:pos="0"/>
        </w:tabs>
        <w:ind w:left="786" w:hanging="360"/>
      </w:pPr>
      <w:rPr>
        <w:b w:val="0"/>
      </w:rPr>
    </w:lvl>
  </w:abstractNum>
  <w:abstractNum w:abstractNumId="11" w15:restartNumberingAfterBreak="0">
    <w:nsid w:val="0000000F"/>
    <w:multiLevelType w:val="singleLevel"/>
    <w:tmpl w:val="0000000F"/>
    <w:name w:val="WW8Num19"/>
    <w:lvl w:ilvl="0">
      <w:start w:val="1"/>
      <w:numFmt w:val="lowerLetter"/>
      <w:lvlText w:val="%1)"/>
      <w:lvlJc w:val="left"/>
      <w:pPr>
        <w:tabs>
          <w:tab w:val="num" w:pos="0"/>
        </w:tabs>
        <w:ind w:left="1440" w:hanging="360"/>
      </w:pPr>
    </w:lvl>
  </w:abstractNum>
  <w:abstractNum w:abstractNumId="12" w15:restartNumberingAfterBreak="0">
    <w:nsid w:val="00000010"/>
    <w:multiLevelType w:val="singleLevel"/>
    <w:tmpl w:val="81844964"/>
    <w:name w:val="WW8Num20"/>
    <w:lvl w:ilvl="0">
      <w:start w:val="1"/>
      <w:numFmt w:val="decimal"/>
      <w:lvlText w:val="%1."/>
      <w:lvlJc w:val="left"/>
      <w:pPr>
        <w:tabs>
          <w:tab w:val="num" w:pos="735"/>
        </w:tabs>
        <w:ind w:left="735" w:hanging="375"/>
      </w:pPr>
      <w:rPr>
        <w:b w:val="0"/>
        <w:bCs w:val="0"/>
      </w:rPr>
    </w:lvl>
  </w:abstractNum>
  <w:abstractNum w:abstractNumId="13" w15:restartNumberingAfterBreak="0">
    <w:nsid w:val="00000012"/>
    <w:multiLevelType w:val="singleLevel"/>
    <w:tmpl w:val="00000012"/>
    <w:name w:val="WW8Num22"/>
    <w:lvl w:ilvl="0">
      <w:start w:val="1"/>
      <w:numFmt w:val="bullet"/>
      <w:lvlText w:val=""/>
      <w:lvlJc w:val="left"/>
      <w:pPr>
        <w:tabs>
          <w:tab w:val="num" w:pos="0"/>
        </w:tabs>
        <w:ind w:left="1788" w:hanging="360"/>
      </w:pPr>
      <w:rPr>
        <w:rFonts w:ascii="Symbol" w:hAnsi="Symbol"/>
      </w:rPr>
    </w:lvl>
  </w:abstractNum>
  <w:abstractNum w:abstractNumId="14" w15:restartNumberingAfterBreak="0">
    <w:nsid w:val="00000013"/>
    <w:multiLevelType w:val="multilevel"/>
    <w:tmpl w:val="00000013"/>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00000014"/>
    <w:multiLevelType w:val="multilevel"/>
    <w:tmpl w:val="3A4620E4"/>
    <w:name w:val="WW8Num25"/>
    <w:lvl w:ilvl="0">
      <w:start w:val="1"/>
      <w:numFmt w:val="decimal"/>
      <w:lvlText w:val="%1."/>
      <w:lvlJc w:val="left"/>
      <w:pPr>
        <w:tabs>
          <w:tab w:val="num" w:pos="1068"/>
        </w:tabs>
        <w:ind w:left="1068" w:hanging="360"/>
      </w:pPr>
    </w:lvl>
    <w:lvl w:ilvl="1">
      <w:start w:val="1"/>
      <w:numFmt w:val="lowerLetter"/>
      <w:lvlText w:val="%2)"/>
      <w:lvlJc w:val="left"/>
      <w:pPr>
        <w:ind w:left="1788" w:hanging="360"/>
      </w:pPr>
    </w:lvl>
    <w:lvl w:ilvl="2">
      <w:start w:val="1"/>
      <w:numFmt w:val="lowerRoman"/>
      <w:lvlText w:val="%3."/>
      <w:lvlJc w:val="lef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16" w15:restartNumberingAfterBreak="0">
    <w:nsid w:val="00000015"/>
    <w:multiLevelType w:val="multilevel"/>
    <w:tmpl w:val="90A6BFA4"/>
    <w:name w:val="WW8Num26"/>
    <w:lvl w:ilvl="0">
      <w:start w:val="1"/>
      <w:numFmt w:val="upperLetter"/>
      <w:lvlText w:val="%1."/>
      <w:lvlJc w:val="left"/>
      <w:pPr>
        <w:tabs>
          <w:tab w:val="num" w:pos="0"/>
        </w:tabs>
        <w:ind w:left="360" w:hanging="360"/>
      </w:pPr>
      <w:rPr>
        <w:i/>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7" w15:restartNumberingAfterBreak="0">
    <w:nsid w:val="00000016"/>
    <w:multiLevelType w:val="multilevel"/>
    <w:tmpl w:val="00000016"/>
    <w:name w:val="WW8Num2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8" w15:restartNumberingAfterBreak="0">
    <w:nsid w:val="00000017"/>
    <w:multiLevelType w:val="multilevel"/>
    <w:tmpl w:val="00000017"/>
    <w:name w:val="WW8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2DA162A"/>
    <w:multiLevelType w:val="hybridMultilevel"/>
    <w:tmpl w:val="F64418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080421C5"/>
    <w:multiLevelType w:val="hybridMultilevel"/>
    <w:tmpl w:val="893A09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1E4F05"/>
    <w:multiLevelType w:val="hybridMultilevel"/>
    <w:tmpl w:val="727EE996"/>
    <w:lvl w:ilvl="0" w:tplc="99A0277A">
      <w:start w:val="1"/>
      <w:numFmt w:val="bullet"/>
      <w:lvlText w:val=""/>
      <w:lvlJc w:val="left"/>
      <w:pPr>
        <w:ind w:left="5249" w:hanging="360"/>
      </w:pPr>
      <w:rPr>
        <w:rFonts w:ascii="Symbol" w:hAnsi="Symbol" w:hint="default"/>
        <w:b w:val="0"/>
        <w:i w:val="0"/>
      </w:rPr>
    </w:lvl>
    <w:lvl w:ilvl="1" w:tplc="04150003" w:tentative="1">
      <w:start w:val="1"/>
      <w:numFmt w:val="bullet"/>
      <w:lvlText w:val="o"/>
      <w:lvlJc w:val="left"/>
      <w:pPr>
        <w:ind w:left="5969" w:hanging="360"/>
      </w:pPr>
      <w:rPr>
        <w:rFonts w:ascii="Courier New" w:hAnsi="Courier New" w:cs="Courier New" w:hint="default"/>
      </w:rPr>
    </w:lvl>
    <w:lvl w:ilvl="2" w:tplc="04150005" w:tentative="1">
      <w:start w:val="1"/>
      <w:numFmt w:val="bullet"/>
      <w:lvlText w:val=""/>
      <w:lvlJc w:val="left"/>
      <w:pPr>
        <w:ind w:left="6689" w:hanging="360"/>
      </w:pPr>
      <w:rPr>
        <w:rFonts w:ascii="Wingdings" w:hAnsi="Wingdings" w:hint="default"/>
      </w:rPr>
    </w:lvl>
    <w:lvl w:ilvl="3" w:tplc="04150001" w:tentative="1">
      <w:start w:val="1"/>
      <w:numFmt w:val="bullet"/>
      <w:lvlText w:val=""/>
      <w:lvlJc w:val="left"/>
      <w:pPr>
        <w:ind w:left="7409" w:hanging="360"/>
      </w:pPr>
      <w:rPr>
        <w:rFonts w:ascii="Symbol" w:hAnsi="Symbol" w:hint="default"/>
      </w:rPr>
    </w:lvl>
    <w:lvl w:ilvl="4" w:tplc="04150003" w:tentative="1">
      <w:start w:val="1"/>
      <w:numFmt w:val="bullet"/>
      <w:lvlText w:val="o"/>
      <w:lvlJc w:val="left"/>
      <w:pPr>
        <w:ind w:left="8129" w:hanging="360"/>
      </w:pPr>
      <w:rPr>
        <w:rFonts w:ascii="Courier New" w:hAnsi="Courier New" w:cs="Courier New" w:hint="default"/>
      </w:rPr>
    </w:lvl>
    <w:lvl w:ilvl="5" w:tplc="04150005" w:tentative="1">
      <w:start w:val="1"/>
      <w:numFmt w:val="bullet"/>
      <w:lvlText w:val=""/>
      <w:lvlJc w:val="left"/>
      <w:pPr>
        <w:ind w:left="8849" w:hanging="360"/>
      </w:pPr>
      <w:rPr>
        <w:rFonts w:ascii="Wingdings" w:hAnsi="Wingdings" w:hint="default"/>
      </w:rPr>
    </w:lvl>
    <w:lvl w:ilvl="6" w:tplc="04150001" w:tentative="1">
      <w:start w:val="1"/>
      <w:numFmt w:val="bullet"/>
      <w:lvlText w:val=""/>
      <w:lvlJc w:val="left"/>
      <w:pPr>
        <w:ind w:left="9569" w:hanging="360"/>
      </w:pPr>
      <w:rPr>
        <w:rFonts w:ascii="Symbol" w:hAnsi="Symbol" w:hint="default"/>
      </w:rPr>
    </w:lvl>
    <w:lvl w:ilvl="7" w:tplc="04150003" w:tentative="1">
      <w:start w:val="1"/>
      <w:numFmt w:val="bullet"/>
      <w:lvlText w:val="o"/>
      <w:lvlJc w:val="left"/>
      <w:pPr>
        <w:ind w:left="10289" w:hanging="360"/>
      </w:pPr>
      <w:rPr>
        <w:rFonts w:ascii="Courier New" w:hAnsi="Courier New" w:cs="Courier New" w:hint="default"/>
      </w:rPr>
    </w:lvl>
    <w:lvl w:ilvl="8" w:tplc="04150005" w:tentative="1">
      <w:start w:val="1"/>
      <w:numFmt w:val="bullet"/>
      <w:lvlText w:val=""/>
      <w:lvlJc w:val="left"/>
      <w:pPr>
        <w:ind w:left="11009" w:hanging="360"/>
      </w:pPr>
      <w:rPr>
        <w:rFonts w:ascii="Wingdings" w:hAnsi="Wingdings" w:hint="default"/>
      </w:rPr>
    </w:lvl>
  </w:abstractNum>
  <w:abstractNum w:abstractNumId="22" w15:restartNumberingAfterBreak="0">
    <w:nsid w:val="1108259A"/>
    <w:multiLevelType w:val="hybridMultilevel"/>
    <w:tmpl w:val="745C4E1E"/>
    <w:lvl w:ilvl="0" w:tplc="2D1CF0E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12865E63"/>
    <w:multiLevelType w:val="hybridMultilevel"/>
    <w:tmpl w:val="70F2762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15CA1705"/>
    <w:multiLevelType w:val="hybridMultilevel"/>
    <w:tmpl w:val="36F0F9EA"/>
    <w:lvl w:ilvl="0" w:tplc="04BCE892">
      <w:start w:val="1"/>
      <w:numFmt w:val="decimal"/>
      <w:lvlText w:val="%1."/>
      <w:lvlJc w:val="left"/>
      <w:pPr>
        <w:ind w:left="720" w:hanging="360"/>
      </w:pPr>
      <w:rPr>
        <w:rFonts w:hint="default"/>
        <w:b w:val="0"/>
        <w:sz w:val="24"/>
        <w:szCs w:val="24"/>
      </w:rPr>
    </w:lvl>
    <w:lvl w:ilvl="1" w:tplc="37AE7B64">
      <w:numFmt w:val="bullet"/>
      <w:lvlText w:val="•"/>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E52643"/>
    <w:multiLevelType w:val="hybridMultilevel"/>
    <w:tmpl w:val="9386F5A4"/>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6" w15:restartNumberingAfterBreak="0">
    <w:nsid w:val="17110E95"/>
    <w:multiLevelType w:val="hybridMultilevel"/>
    <w:tmpl w:val="49522188"/>
    <w:lvl w:ilvl="0" w:tplc="F1284CF4">
      <w:start w:val="1"/>
      <w:numFmt w:val="bullet"/>
      <w:lvlText w:val=""/>
      <w:lvlJc w:val="left"/>
      <w:pPr>
        <w:ind w:left="1997" w:hanging="360"/>
      </w:pPr>
      <w:rPr>
        <w:rFonts w:ascii="Symbol" w:hAnsi="Symbol" w:hint="default"/>
      </w:rPr>
    </w:lvl>
    <w:lvl w:ilvl="1" w:tplc="04150003" w:tentative="1">
      <w:start w:val="1"/>
      <w:numFmt w:val="bullet"/>
      <w:lvlText w:val="o"/>
      <w:lvlJc w:val="left"/>
      <w:pPr>
        <w:ind w:left="2717" w:hanging="360"/>
      </w:pPr>
      <w:rPr>
        <w:rFonts w:ascii="Courier New" w:hAnsi="Courier New" w:cs="Courier New" w:hint="default"/>
      </w:rPr>
    </w:lvl>
    <w:lvl w:ilvl="2" w:tplc="04150005" w:tentative="1">
      <w:start w:val="1"/>
      <w:numFmt w:val="bullet"/>
      <w:lvlText w:val=""/>
      <w:lvlJc w:val="left"/>
      <w:pPr>
        <w:ind w:left="3437" w:hanging="360"/>
      </w:pPr>
      <w:rPr>
        <w:rFonts w:ascii="Wingdings" w:hAnsi="Wingdings" w:hint="default"/>
      </w:rPr>
    </w:lvl>
    <w:lvl w:ilvl="3" w:tplc="04150001" w:tentative="1">
      <w:start w:val="1"/>
      <w:numFmt w:val="bullet"/>
      <w:lvlText w:val=""/>
      <w:lvlJc w:val="left"/>
      <w:pPr>
        <w:ind w:left="4157" w:hanging="360"/>
      </w:pPr>
      <w:rPr>
        <w:rFonts w:ascii="Symbol" w:hAnsi="Symbol" w:hint="default"/>
      </w:rPr>
    </w:lvl>
    <w:lvl w:ilvl="4" w:tplc="04150003" w:tentative="1">
      <w:start w:val="1"/>
      <w:numFmt w:val="bullet"/>
      <w:lvlText w:val="o"/>
      <w:lvlJc w:val="left"/>
      <w:pPr>
        <w:ind w:left="4877" w:hanging="360"/>
      </w:pPr>
      <w:rPr>
        <w:rFonts w:ascii="Courier New" w:hAnsi="Courier New" w:cs="Courier New" w:hint="default"/>
      </w:rPr>
    </w:lvl>
    <w:lvl w:ilvl="5" w:tplc="04150005" w:tentative="1">
      <w:start w:val="1"/>
      <w:numFmt w:val="bullet"/>
      <w:lvlText w:val=""/>
      <w:lvlJc w:val="left"/>
      <w:pPr>
        <w:ind w:left="5597" w:hanging="360"/>
      </w:pPr>
      <w:rPr>
        <w:rFonts w:ascii="Wingdings" w:hAnsi="Wingdings" w:hint="default"/>
      </w:rPr>
    </w:lvl>
    <w:lvl w:ilvl="6" w:tplc="04150001" w:tentative="1">
      <w:start w:val="1"/>
      <w:numFmt w:val="bullet"/>
      <w:lvlText w:val=""/>
      <w:lvlJc w:val="left"/>
      <w:pPr>
        <w:ind w:left="6317" w:hanging="360"/>
      </w:pPr>
      <w:rPr>
        <w:rFonts w:ascii="Symbol" w:hAnsi="Symbol" w:hint="default"/>
      </w:rPr>
    </w:lvl>
    <w:lvl w:ilvl="7" w:tplc="04150003" w:tentative="1">
      <w:start w:val="1"/>
      <w:numFmt w:val="bullet"/>
      <w:lvlText w:val="o"/>
      <w:lvlJc w:val="left"/>
      <w:pPr>
        <w:ind w:left="7037" w:hanging="360"/>
      </w:pPr>
      <w:rPr>
        <w:rFonts w:ascii="Courier New" w:hAnsi="Courier New" w:cs="Courier New" w:hint="default"/>
      </w:rPr>
    </w:lvl>
    <w:lvl w:ilvl="8" w:tplc="04150005" w:tentative="1">
      <w:start w:val="1"/>
      <w:numFmt w:val="bullet"/>
      <w:lvlText w:val=""/>
      <w:lvlJc w:val="left"/>
      <w:pPr>
        <w:ind w:left="7757" w:hanging="360"/>
      </w:pPr>
      <w:rPr>
        <w:rFonts w:ascii="Wingdings" w:hAnsi="Wingdings" w:hint="default"/>
      </w:rPr>
    </w:lvl>
  </w:abstractNum>
  <w:abstractNum w:abstractNumId="27" w15:restartNumberingAfterBreak="0">
    <w:nsid w:val="18827228"/>
    <w:multiLevelType w:val="hybridMultilevel"/>
    <w:tmpl w:val="3300E598"/>
    <w:lvl w:ilvl="0" w:tplc="04150017">
      <w:start w:val="1"/>
      <w:numFmt w:val="lowerLetter"/>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8" w15:restartNumberingAfterBreak="0">
    <w:nsid w:val="1A4F7D18"/>
    <w:multiLevelType w:val="hybridMultilevel"/>
    <w:tmpl w:val="CB1C83C0"/>
    <w:lvl w:ilvl="0" w:tplc="04150017">
      <w:start w:val="1"/>
      <w:numFmt w:val="lowerLetter"/>
      <w:lvlText w:val="%1)"/>
      <w:lvlJc w:val="left"/>
      <w:pPr>
        <w:ind w:left="2431" w:hanging="360"/>
      </w:pPr>
    </w:lvl>
    <w:lvl w:ilvl="1" w:tplc="04150019" w:tentative="1">
      <w:start w:val="1"/>
      <w:numFmt w:val="lowerLetter"/>
      <w:lvlText w:val="%2."/>
      <w:lvlJc w:val="left"/>
      <w:pPr>
        <w:ind w:left="3151" w:hanging="360"/>
      </w:pPr>
    </w:lvl>
    <w:lvl w:ilvl="2" w:tplc="0415001B" w:tentative="1">
      <w:start w:val="1"/>
      <w:numFmt w:val="lowerRoman"/>
      <w:lvlText w:val="%3."/>
      <w:lvlJc w:val="right"/>
      <w:pPr>
        <w:ind w:left="3871" w:hanging="180"/>
      </w:pPr>
    </w:lvl>
    <w:lvl w:ilvl="3" w:tplc="0415000F" w:tentative="1">
      <w:start w:val="1"/>
      <w:numFmt w:val="decimal"/>
      <w:lvlText w:val="%4."/>
      <w:lvlJc w:val="left"/>
      <w:pPr>
        <w:ind w:left="4591" w:hanging="360"/>
      </w:pPr>
    </w:lvl>
    <w:lvl w:ilvl="4" w:tplc="04150019" w:tentative="1">
      <w:start w:val="1"/>
      <w:numFmt w:val="lowerLetter"/>
      <w:lvlText w:val="%5."/>
      <w:lvlJc w:val="left"/>
      <w:pPr>
        <w:ind w:left="5311" w:hanging="360"/>
      </w:pPr>
    </w:lvl>
    <w:lvl w:ilvl="5" w:tplc="0415001B" w:tentative="1">
      <w:start w:val="1"/>
      <w:numFmt w:val="lowerRoman"/>
      <w:lvlText w:val="%6."/>
      <w:lvlJc w:val="right"/>
      <w:pPr>
        <w:ind w:left="6031" w:hanging="180"/>
      </w:pPr>
    </w:lvl>
    <w:lvl w:ilvl="6" w:tplc="0415000F" w:tentative="1">
      <w:start w:val="1"/>
      <w:numFmt w:val="decimal"/>
      <w:lvlText w:val="%7."/>
      <w:lvlJc w:val="left"/>
      <w:pPr>
        <w:ind w:left="6751" w:hanging="360"/>
      </w:pPr>
    </w:lvl>
    <w:lvl w:ilvl="7" w:tplc="04150019" w:tentative="1">
      <w:start w:val="1"/>
      <w:numFmt w:val="lowerLetter"/>
      <w:lvlText w:val="%8."/>
      <w:lvlJc w:val="left"/>
      <w:pPr>
        <w:ind w:left="7471" w:hanging="360"/>
      </w:pPr>
    </w:lvl>
    <w:lvl w:ilvl="8" w:tplc="0415001B" w:tentative="1">
      <w:start w:val="1"/>
      <w:numFmt w:val="lowerRoman"/>
      <w:lvlText w:val="%9."/>
      <w:lvlJc w:val="right"/>
      <w:pPr>
        <w:ind w:left="8191" w:hanging="180"/>
      </w:pPr>
    </w:lvl>
  </w:abstractNum>
  <w:abstractNum w:abstractNumId="29" w15:restartNumberingAfterBreak="0">
    <w:nsid w:val="1E9F0049"/>
    <w:multiLevelType w:val="hybridMultilevel"/>
    <w:tmpl w:val="F462FDD4"/>
    <w:lvl w:ilvl="0" w:tplc="0415000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0" w15:restartNumberingAfterBreak="0">
    <w:nsid w:val="20441172"/>
    <w:multiLevelType w:val="multilevel"/>
    <w:tmpl w:val="F52AD150"/>
    <w:lvl w:ilvl="0">
      <w:start w:val="1"/>
      <w:numFmt w:val="decimal"/>
      <w:lvlText w:val="%1."/>
      <w:lvlJc w:val="left"/>
      <w:pPr>
        <w:tabs>
          <w:tab w:val="num" w:pos="1068"/>
        </w:tabs>
        <w:ind w:left="1068" w:hanging="360"/>
      </w:pPr>
    </w:lvl>
    <w:lvl w:ilvl="1">
      <w:start w:val="1"/>
      <w:numFmt w:val="lowerLetter"/>
      <w:lvlText w:val="%2)"/>
      <w:lvlJc w:val="left"/>
      <w:pPr>
        <w:ind w:left="1788" w:hanging="360"/>
      </w:pPr>
    </w:lvl>
    <w:lvl w:ilvl="2">
      <w:start w:val="1"/>
      <w:numFmt w:val="bullet"/>
      <w:lvlText w:val=""/>
      <w:lvlJc w:val="left"/>
      <w:pPr>
        <w:ind w:left="2688" w:hanging="360"/>
      </w:pPr>
      <w:rPr>
        <w:rFonts w:ascii="Symbol" w:hAnsi="Symbol" w:hint="default"/>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31" w15:restartNumberingAfterBreak="0">
    <w:nsid w:val="255201D8"/>
    <w:multiLevelType w:val="hybridMultilevel"/>
    <w:tmpl w:val="F57E7A5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287E163D"/>
    <w:multiLevelType w:val="hybridMultilevel"/>
    <w:tmpl w:val="4558BB26"/>
    <w:lvl w:ilvl="0" w:tplc="119614CC">
      <w:start w:val="1"/>
      <w:numFmt w:val="lowerLetter"/>
      <w:lvlText w:val="%1)"/>
      <w:lvlJc w:val="left"/>
      <w:pPr>
        <w:ind w:left="1770" w:hanging="360"/>
      </w:pPr>
      <w:rPr>
        <w:b w:val="0"/>
        <w:bCs/>
      </w:rPr>
    </w:lvl>
    <w:lvl w:ilvl="1" w:tplc="04150019">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3" w15:restartNumberingAfterBreak="0">
    <w:nsid w:val="298A4DD7"/>
    <w:multiLevelType w:val="hybridMultilevel"/>
    <w:tmpl w:val="0D4C7A3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4" w15:restartNumberingAfterBreak="0">
    <w:nsid w:val="2A617FC8"/>
    <w:multiLevelType w:val="hybridMultilevel"/>
    <w:tmpl w:val="9BE88EAE"/>
    <w:lvl w:ilvl="0" w:tplc="3A6EE93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6B5FFD"/>
    <w:multiLevelType w:val="hybridMultilevel"/>
    <w:tmpl w:val="30CEA20E"/>
    <w:lvl w:ilvl="0" w:tplc="FFFFFFFF">
      <w:start w:val="1"/>
      <w:numFmt w:val="decimal"/>
      <w:lvlText w:val="%1."/>
      <w:lvlJc w:val="left"/>
      <w:pPr>
        <w:ind w:left="644" w:hanging="360"/>
      </w:pPr>
      <w:rPr>
        <w:rFonts w:hint="default"/>
      </w:rPr>
    </w:lvl>
    <w:lvl w:ilvl="1" w:tplc="00000001">
      <w:start w:val="1"/>
      <w:numFmt w:val="decimal"/>
      <w:lvlText w:val="%2)"/>
      <w:lvlJc w:val="center"/>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6" w15:restartNumberingAfterBreak="0">
    <w:nsid w:val="2E7A447B"/>
    <w:multiLevelType w:val="hybridMultilevel"/>
    <w:tmpl w:val="1A1E38E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1B7753F"/>
    <w:multiLevelType w:val="multilevel"/>
    <w:tmpl w:val="B114F5D8"/>
    <w:lvl w:ilvl="0">
      <w:start w:val="1"/>
      <w:numFmt w:val="decimal"/>
      <w:lvlText w:val="%1."/>
      <w:lvlJc w:val="left"/>
      <w:pPr>
        <w:tabs>
          <w:tab w:val="num" w:pos="1068"/>
        </w:tabs>
        <w:ind w:left="1068" w:hanging="360"/>
      </w:pPr>
    </w:lvl>
    <w:lvl w:ilvl="1">
      <w:start w:val="1"/>
      <w:numFmt w:val="bullet"/>
      <w:lvlText w:val=""/>
      <w:lvlJc w:val="left"/>
      <w:pPr>
        <w:ind w:left="1788" w:hanging="360"/>
      </w:pPr>
      <w:rPr>
        <w:rFonts w:ascii="Symbol" w:hAnsi="Symbol" w:hint="default"/>
      </w:rPr>
    </w:lvl>
    <w:lvl w:ilvl="2">
      <w:start w:val="1"/>
      <w:numFmt w:val="lowerRoman"/>
      <w:lvlText w:val="%3."/>
      <w:lvlJc w:val="lef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38" w15:restartNumberingAfterBreak="0">
    <w:nsid w:val="33A61D21"/>
    <w:multiLevelType w:val="hybridMultilevel"/>
    <w:tmpl w:val="72441FCC"/>
    <w:lvl w:ilvl="0" w:tplc="04150011">
      <w:start w:val="1"/>
      <w:numFmt w:val="decimal"/>
      <w:lvlText w:val="%1)"/>
      <w:lvlJc w:val="left"/>
      <w:pPr>
        <w:ind w:left="1711" w:hanging="360"/>
      </w:pPr>
    </w:lvl>
    <w:lvl w:ilvl="1" w:tplc="04150019" w:tentative="1">
      <w:start w:val="1"/>
      <w:numFmt w:val="lowerLetter"/>
      <w:lvlText w:val="%2."/>
      <w:lvlJc w:val="left"/>
      <w:pPr>
        <w:ind w:left="2431" w:hanging="360"/>
      </w:pPr>
    </w:lvl>
    <w:lvl w:ilvl="2" w:tplc="0415001B" w:tentative="1">
      <w:start w:val="1"/>
      <w:numFmt w:val="lowerRoman"/>
      <w:lvlText w:val="%3."/>
      <w:lvlJc w:val="right"/>
      <w:pPr>
        <w:ind w:left="3151" w:hanging="180"/>
      </w:pPr>
    </w:lvl>
    <w:lvl w:ilvl="3" w:tplc="0415000F" w:tentative="1">
      <w:start w:val="1"/>
      <w:numFmt w:val="decimal"/>
      <w:lvlText w:val="%4."/>
      <w:lvlJc w:val="left"/>
      <w:pPr>
        <w:ind w:left="3871" w:hanging="360"/>
      </w:pPr>
    </w:lvl>
    <w:lvl w:ilvl="4" w:tplc="04150019" w:tentative="1">
      <w:start w:val="1"/>
      <w:numFmt w:val="lowerLetter"/>
      <w:lvlText w:val="%5."/>
      <w:lvlJc w:val="left"/>
      <w:pPr>
        <w:ind w:left="4591" w:hanging="360"/>
      </w:pPr>
    </w:lvl>
    <w:lvl w:ilvl="5" w:tplc="0415001B" w:tentative="1">
      <w:start w:val="1"/>
      <w:numFmt w:val="lowerRoman"/>
      <w:lvlText w:val="%6."/>
      <w:lvlJc w:val="right"/>
      <w:pPr>
        <w:ind w:left="5311" w:hanging="180"/>
      </w:pPr>
    </w:lvl>
    <w:lvl w:ilvl="6" w:tplc="0415000F" w:tentative="1">
      <w:start w:val="1"/>
      <w:numFmt w:val="decimal"/>
      <w:lvlText w:val="%7."/>
      <w:lvlJc w:val="left"/>
      <w:pPr>
        <w:ind w:left="6031" w:hanging="360"/>
      </w:pPr>
    </w:lvl>
    <w:lvl w:ilvl="7" w:tplc="04150019" w:tentative="1">
      <w:start w:val="1"/>
      <w:numFmt w:val="lowerLetter"/>
      <w:lvlText w:val="%8."/>
      <w:lvlJc w:val="left"/>
      <w:pPr>
        <w:ind w:left="6751" w:hanging="360"/>
      </w:pPr>
    </w:lvl>
    <w:lvl w:ilvl="8" w:tplc="0415001B" w:tentative="1">
      <w:start w:val="1"/>
      <w:numFmt w:val="lowerRoman"/>
      <w:lvlText w:val="%9."/>
      <w:lvlJc w:val="right"/>
      <w:pPr>
        <w:ind w:left="7471" w:hanging="180"/>
      </w:pPr>
    </w:lvl>
  </w:abstractNum>
  <w:abstractNum w:abstractNumId="39" w15:restartNumberingAfterBreak="0">
    <w:nsid w:val="33DC3182"/>
    <w:multiLevelType w:val="multilevel"/>
    <w:tmpl w:val="87CABCB8"/>
    <w:lvl w:ilvl="0">
      <w:start w:val="1"/>
      <w:numFmt w:val="decimal"/>
      <w:isLgl/>
      <w:lvlText w:val="%1."/>
      <w:lvlJc w:val="left"/>
      <w:pPr>
        <w:tabs>
          <w:tab w:val="num" w:pos="360"/>
        </w:tabs>
        <w:ind w:left="360" w:firstLine="360"/>
      </w:pPr>
      <w:rPr>
        <w:color w:val="000000"/>
        <w:position w:val="0"/>
        <w:sz w:val="24"/>
      </w:rPr>
    </w:lvl>
    <w:lvl w:ilvl="1">
      <w:start w:val="1"/>
      <w:numFmt w:val="decimal"/>
      <w:lvlText w:val="%2)"/>
      <w:lvlJc w:val="left"/>
      <w:pPr>
        <w:tabs>
          <w:tab w:val="num" w:pos="360"/>
        </w:tabs>
        <w:ind w:left="360" w:firstLine="1080"/>
      </w:pPr>
      <w:rPr>
        <w:color w:val="000000"/>
        <w:position w:val="0"/>
        <w:sz w:val="22"/>
        <w:szCs w:val="22"/>
      </w:rPr>
    </w:lvl>
    <w:lvl w:ilvl="2">
      <w:start w:val="1"/>
      <w:numFmt w:val="lowerRoman"/>
      <w:lvlText w:val="%3."/>
      <w:lvlJc w:val="left"/>
      <w:pPr>
        <w:tabs>
          <w:tab w:val="num" w:pos="360"/>
        </w:tabs>
        <w:ind w:left="360" w:firstLine="1800"/>
      </w:pPr>
      <w:rPr>
        <w:color w:val="000000"/>
        <w:position w:val="0"/>
        <w:sz w:val="24"/>
      </w:rPr>
    </w:lvl>
    <w:lvl w:ilvl="3">
      <w:start w:val="1"/>
      <w:numFmt w:val="decimal"/>
      <w:isLgl/>
      <w:lvlText w:val="%4."/>
      <w:lvlJc w:val="left"/>
      <w:pPr>
        <w:tabs>
          <w:tab w:val="num" w:pos="360"/>
        </w:tabs>
        <w:ind w:left="360" w:firstLine="2520"/>
      </w:pPr>
      <w:rPr>
        <w:color w:val="000000"/>
        <w:position w:val="0"/>
        <w:sz w:val="24"/>
      </w:rPr>
    </w:lvl>
    <w:lvl w:ilvl="4">
      <w:start w:val="1"/>
      <w:numFmt w:val="lowerLetter"/>
      <w:lvlText w:val="%5."/>
      <w:lvlJc w:val="left"/>
      <w:pPr>
        <w:tabs>
          <w:tab w:val="num" w:pos="360"/>
        </w:tabs>
        <w:ind w:left="360" w:firstLine="3240"/>
      </w:pPr>
      <w:rPr>
        <w:color w:val="000000"/>
        <w:position w:val="0"/>
        <w:sz w:val="24"/>
      </w:rPr>
    </w:lvl>
    <w:lvl w:ilvl="5">
      <w:start w:val="1"/>
      <w:numFmt w:val="lowerRoman"/>
      <w:lvlText w:val="%6."/>
      <w:lvlJc w:val="left"/>
      <w:pPr>
        <w:tabs>
          <w:tab w:val="num" w:pos="360"/>
        </w:tabs>
        <w:ind w:left="360" w:firstLine="3960"/>
      </w:pPr>
      <w:rPr>
        <w:color w:val="000000"/>
        <w:position w:val="0"/>
        <w:sz w:val="24"/>
      </w:rPr>
    </w:lvl>
    <w:lvl w:ilvl="6">
      <w:start w:val="1"/>
      <w:numFmt w:val="decimal"/>
      <w:isLgl/>
      <w:lvlText w:val="%7."/>
      <w:lvlJc w:val="left"/>
      <w:pPr>
        <w:tabs>
          <w:tab w:val="num" w:pos="360"/>
        </w:tabs>
        <w:ind w:left="360" w:firstLine="4680"/>
      </w:pPr>
      <w:rPr>
        <w:color w:val="000000"/>
        <w:position w:val="0"/>
        <w:sz w:val="24"/>
      </w:rPr>
    </w:lvl>
    <w:lvl w:ilvl="7">
      <w:start w:val="1"/>
      <w:numFmt w:val="lowerLetter"/>
      <w:lvlText w:val="%8."/>
      <w:lvlJc w:val="left"/>
      <w:pPr>
        <w:tabs>
          <w:tab w:val="num" w:pos="360"/>
        </w:tabs>
        <w:ind w:left="360" w:firstLine="5400"/>
      </w:pPr>
      <w:rPr>
        <w:color w:val="000000"/>
        <w:position w:val="0"/>
        <w:sz w:val="24"/>
      </w:rPr>
    </w:lvl>
    <w:lvl w:ilvl="8">
      <w:start w:val="1"/>
      <w:numFmt w:val="lowerRoman"/>
      <w:lvlText w:val="%9."/>
      <w:lvlJc w:val="left"/>
      <w:pPr>
        <w:tabs>
          <w:tab w:val="num" w:pos="360"/>
        </w:tabs>
        <w:ind w:left="360" w:firstLine="6120"/>
      </w:pPr>
      <w:rPr>
        <w:color w:val="000000"/>
        <w:position w:val="0"/>
        <w:sz w:val="24"/>
      </w:rPr>
    </w:lvl>
  </w:abstractNum>
  <w:abstractNum w:abstractNumId="40" w15:restartNumberingAfterBreak="0">
    <w:nsid w:val="33F74A15"/>
    <w:multiLevelType w:val="hybridMultilevel"/>
    <w:tmpl w:val="78F4873A"/>
    <w:lvl w:ilvl="0" w:tplc="04150017">
      <w:start w:val="1"/>
      <w:numFmt w:val="lowerLetter"/>
      <w:lvlText w:val="%1)"/>
      <w:lvlJc w:val="left"/>
      <w:pPr>
        <w:ind w:left="2431" w:hanging="360"/>
      </w:pPr>
    </w:lvl>
    <w:lvl w:ilvl="1" w:tplc="04150019" w:tentative="1">
      <w:start w:val="1"/>
      <w:numFmt w:val="lowerLetter"/>
      <w:lvlText w:val="%2."/>
      <w:lvlJc w:val="left"/>
      <w:pPr>
        <w:ind w:left="3151" w:hanging="360"/>
      </w:pPr>
    </w:lvl>
    <w:lvl w:ilvl="2" w:tplc="0415001B" w:tentative="1">
      <w:start w:val="1"/>
      <w:numFmt w:val="lowerRoman"/>
      <w:lvlText w:val="%3."/>
      <w:lvlJc w:val="right"/>
      <w:pPr>
        <w:ind w:left="3871" w:hanging="180"/>
      </w:pPr>
    </w:lvl>
    <w:lvl w:ilvl="3" w:tplc="0415000F" w:tentative="1">
      <w:start w:val="1"/>
      <w:numFmt w:val="decimal"/>
      <w:lvlText w:val="%4."/>
      <w:lvlJc w:val="left"/>
      <w:pPr>
        <w:ind w:left="4591" w:hanging="360"/>
      </w:pPr>
    </w:lvl>
    <w:lvl w:ilvl="4" w:tplc="04150019" w:tentative="1">
      <w:start w:val="1"/>
      <w:numFmt w:val="lowerLetter"/>
      <w:lvlText w:val="%5."/>
      <w:lvlJc w:val="left"/>
      <w:pPr>
        <w:ind w:left="5311" w:hanging="360"/>
      </w:pPr>
    </w:lvl>
    <w:lvl w:ilvl="5" w:tplc="0415001B" w:tentative="1">
      <w:start w:val="1"/>
      <w:numFmt w:val="lowerRoman"/>
      <w:lvlText w:val="%6."/>
      <w:lvlJc w:val="right"/>
      <w:pPr>
        <w:ind w:left="6031" w:hanging="180"/>
      </w:pPr>
    </w:lvl>
    <w:lvl w:ilvl="6" w:tplc="0415000F" w:tentative="1">
      <w:start w:val="1"/>
      <w:numFmt w:val="decimal"/>
      <w:lvlText w:val="%7."/>
      <w:lvlJc w:val="left"/>
      <w:pPr>
        <w:ind w:left="6751" w:hanging="360"/>
      </w:pPr>
    </w:lvl>
    <w:lvl w:ilvl="7" w:tplc="04150019" w:tentative="1">
      <w:start w:val="1"/>
      <w:numFmt w:val="lowerLetter"/>
      <w:lvlText w:val="%8."/>
      <w:lvlJc w:val="left"/>
      <w:pPr>
        <w:ind w:left="7471" w:hanging="360"/>
      </w:pPr>
    </w:lvl>
    <w:lvl w:ilvl="8" w:tplc="0415001B" w:tentative="1">
      <w:start w:val="1"/>
      <w:numFmt w:val="lowerRoman"/>
      <w:lvlText w:val="%9."/>
      <w:lvlJc w:val="right"/>
      <w:pPr>
        <w:ind w:left="8191" w:hanging="180"/>
      </w:pPr>
    </w:lvl>
  </w:abstractNum>
  <w:abstractNum w:abstractNumId="41" w15:restartNumberingAfterBreak="0">
    <w:nsid w:val="35D2790D"/>
    <w:multiLevelType w:val="hybridMultilevel"/>
    <w:tmpl w:val="0EFA0CA4"/>
    <w:lvl w:ilvl="0" w:tplc="3B62A20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596A97"/>
    <w:multiLevelType w:val="hybridMultilevel"/>
    <w:tmpl w:val="C5363FFC"/>
    <w:lvl w:ilvl="0" w:tplc="00000009">
      <w:start w:val="1"/>
      <w:numFmt w:val="lowerLetter"/>
      <w:lvlText w:val="%1)"/>
      <w:lvlJc w:val="left"/>
      <w:pPr>
        <w:ind w:left="2071" w:hanging="360"/>
      </w:pPr>
    </w:lvl>
    <w:lvl w:ilvl="1" w:tplc="04150019" w:tentative="1">
      <w:start w:val="1"/>
      <w:numFmt w:val="lowerLetter"/>
      <w:lvlText w:val="%2."/>
      <w:lvlJc w:val="left"/>
      <w:pPr>
        <w:ind w:left="2791" w:hanging="360"/>
      </w:pPr>
    </w:lvl>
    <w:lvl w:ilvl="2" w:tplc="0415001B" w:tentative="1">
      <w:start w:val="1"/>
      <w:numFmt w:val="lowerRoman"/>
      <w:lvlText w:val="%3."/>
      <w:lvlJc w:val="right"/>
      <w:pPr>
        <w:ind w:left="3511" w:hanging="180"/>
      </w:pPr>
    </w:lvl>
    <w:lvl w:ilvl="3" w:tplc="0415000F" w:tentative="1">
      <w:start w:val="1"/>
      <w:numFmt w:val="decimal"/>
      <w:lvlText w:val="%4."/>
      <w:lvlJc w:val="left"/>
      <w:pPr>
        <w:ind w:left="4231" w:hanging="360"/>
      </w:pPr>
    </w:lvl>
    <w:lvl w:ilvl="4" w:tplc="04150019" w:tentative="1">
      <w:start w:val="1"/>
      <w:numFmt w:val="lowerLetter"/>
      <w:lvlText w:val="%5."/>
      <w:lvlJc w:val="left"/>
      <w:pPr>
        <w:ind w:left="4951" w:hanging="360"/>
      </w:pPr>
    </w:lvl>
    <w:lvl w:ilvl="5" w:tplc="0415001B" w:tentative="1">
      <w:start w:val="1"/>
      <w:numFmt w:val="lowerRoman"/>
      <w:lvlText w:val="%6."/>
      <w:lvlJc w:val="right"/>
      <w:pPr>
        <w:ind w:left="5671" w:hanging="180"/>
      </w:pPr>
    </w:lvl>
    <w:lvl w:ilvl="6" w:tplc="0415000F" w:tentative="1">
      <w:start w:val="1"/>
      <w:numFmt w:val="decimal"/>
      <w:lvlText w:val="%7."/>
      <w:lvlJc w:val="left"/>
      <w:pPr>
        <w:ind w:left="6391" w:hanging="360"/>
      </w:pPr>
    </w:lvl>
    <w:lvl w:ilvl="7" w:tplc="04150019" w:tentative="1">
      <w:start w:val="1"/>
      <w:numFmt w:val="lowerLetter"/>
      <w:lvlText w:val="%8."/>
      <w:lvlJc w:val="left"/>
      <w:pPr>
        <w:ind w:left="7111" w:hanging="360"/>
      </w:pPr>
    </w:lvl>
    <w:lvl w:ilvl="8" w:tplc="0415001B" w:tentative="1">
      <w:start w:val="1"/>
      <w:numFmt w:val="lowerRoman"/>
      <w:lvlText w:val="%9."/>
      <w:lvlJc w:val="right"/>
      <w:pPr>
        <w:ind w:left="7831" w:hanging="180"/>
      </w:pPr>
    </w:lvl>
  </w:abstractNum>
  <w:abstractNum w:abstractNumId="43" w15:restartNumberingAfterBreak="0">
    <w:nsid w:val="3C5B26B7"/>
    <w:multiLevelType w:val="hybridMultilevel"/>
    <w:tmpl w:val="0AAA81B0"/>
    <w:lvl w:ilvl="0" w:tplc="04150017">
      <w:start w:val="1"/>
      <w:numFmt w:val="lowerLetter"/>
      <w:lvlText w:val="%1)"/>
      <w:lvlJc w:val="left"/>
      <w:pPr>
        <w:ind w:left="2431" w:hanging="360"/>
      </w:pPr>
    </w:lvl>
    <w:lvl w:ilvl="1" w:tplc="04150019">
      <w:start w:val="1"/>
      <w:numFmt w:val="lowerLetter"/>
      <w:lvlText w:val="%2."/>
      <w:lvlJc w:val="left"/>
      <w:pPr>
        <w:ind w:left="3151" w:hanging="360"/>
      </w:pPr>
    </w:lvl>
    <w:lvl w:ilvl="2" w:tplc="0415001B" w:tentative="1">
      <w:start w:val="1"/>
      <w:numFmt w:val="lowerRoman"/>
      <w:lvlText w:val="%3."/>
      <w:lvlJc w:val="right"/>
      <w:pPr>
        <w:ind w:left="3871" w:hanging="180"/>
      </w:pPr>
    </w:lvl>
    <w:lvl w:ilvl="3" w:tplc="0415000F" w:tentative="1">
      <w:start w:val="1"/>
      <w:numFmt w:val="decimal"/>
      <w:lvlText w:val="%4."/>
      <w:lvlJc w:val="left"/>
      <w:pPr>
        <w:ind w:left="4591" w:hanging="360"/>
      </w:pPr>
    </w:lvl>
    <w:lvl w:ilvl="4" w:tplc="04150019" w:tentative="1">
      <w:start w:val="1"/>
      <w:numFmt w:val="lowerLetter"/>
      <w:lvlText w:val="%5."/>
      <w:lvlJc w:val="left"/>
      <w:pPr>
        <w:ind w:left="5311" w:hanging="360"/>
      </w:pPr>
    </w:lvl>
    <w:lvl w:ilvl="5" w:tplc="0415001B" w:tentative="1">
      <w:start w:val="1"/>
      <w:numFmt w:val="lowerRoman"/>
      <w:lvlText w:val="%6."/>
      <w:lvlJc w:val="right"/>
      <w:pPr>
        <w:ind w:left="6031" w:hanging="180"/>
      </w:pPr>
    </w:lvl>
    <w:lvl w:ilvl="6" w:tplc="0415000F" w:tentative="1">
      <w:start w:val="1"/>
      <w:numFmt w:val="decimal"/>
      <w:lvlText w:val="%7."/>
      <w:lvlJc w:val="left"/>
      <w:pPr>
        <w:ind w:left="6751" w:hanging="360"/>
      </w:pPr>
    </w:lvl>
    <w:lvl w:ilvl="7" w:tplc="04150019" w:tentative="1">
      <w:start w:val="1"/>
      <w:numFmt w:val="lowerLetter"/>
      <w:lvlText w:val="%8."/>
      <w:lvlJc w:val="left"/>
      <w:pPr>
        <w:ind w:left="7471" w:hanging="360"/>
      </w:pPr>
    </w:lvl>
    <w:lvl w:ilvl="8" w:tplc="0415001B" w:tentative="1">
      <w:start w:val="1"/>
      <w:numFmt w:val="lowerRoman"/>
      <w:lvlText w:val="%9."/>
      <w:lvlJc w:val="right"/>
      <w:pPr>
        <w:ind w:left="8191" w:hanging="180"/>
      </w:pPr>
    </w:lvl>
  </w:abstractNum>
  <w:abstractNum w:abstractNumId="44" w15:restartNumberingAfterBreak="0">
    <w:nsid w:val="3F5C78D5"/>
    <w:multiLevelType w:val="hybridMultilevel"/>
    <w:tmpl w:val="620025DA"/>
    <w:lvl w:ilvl="0" w:tplc="04150011">
      <w:start w:val="1"/>
      <w:numFmt w:val="decimal"/>
      <w:lvlText w:val="%1)"/>
      <w:lvlJc w:val="left"/>
      <w:pPr>
        <w:ind w:left="4187" w:hanging="360"/>
      </w:p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45" w15:restartNumberingAfterBreak="0">
    <w:nsid w:val="42E8044B"/>
    <w:multiLevelType w:val="hybridMultilevel"/>
    <w:tmpl w:val="5EFC7E70"/>
    <w:lvl w:ilvl="0" w:tplc="FFFFFFFF">
      <w:start w:val="1"/>
      <w:numFmt w:val="decimal"/>
      <w:lvlText w:val="%1."/>
      <w:lvlJc w:val="left"/>
      <w:pPr>
        <w:ind w:left="720" w:hanging="360"/>
      </w:pPr>
    </w:lvl>
    <w:lvl w:ilvl="1" w:tplc="04150011">
      <w:start w:val="1"/>
      <w:numFmt w:val="decimal"/>
      <w:lvlText w:val="%2)"/>
      <w:lvlJc w:val="left"/>
      <w:pPr>
        <w:ind w:left="171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5300BD9"/>
    <w:multiLevelType w:val="hybridMultilevel"/>
    <w:tmpl w:val="714C068C"/>
    <w:lvl w:ilvl="0" w:tplc="566AAAB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195567"/>
    <w:multiLevelType w:val="hybridMultilevel"/>
    <w:tmpl w:val="2A266306"/>
    <w:lvl w:ilvl="0" w:tplc="4A9A8746">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4C9544D9"/>
    <w:multiLevelType w:val="multilevel"/>
    <w:tmpl w:val="E5BAD498"/>
    <w:styleLink w:val="WWNum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49" w15:restartNumberingAfterBreak="0">
    <w:nsid w:val="4D964C18"/>
    <w:multiLevelType w:val="hybridMultilevel"/>
    <w:tmpl w:val="011CF7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E6123DA"/>
    <w:multiLevelType w:val="hybridMultilevel"/>
    <w:tmpl w:val="5A66738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1" w15:restartNumberingAfterBreak="0">
    <w:nsid w:val="52A0101D"/>
    <w:multiLevelType w:val="multilevel"/>
    <w:tmpl w:val="87CABCB8"/>
    <w:lvl w:ilvl="0">
      <w:start w:val="1"/>
      <w:numFmt w:val="decimal"/>
      <w:isLgl/>
      <w:lvlText w:val="%1."/>
      <w:lvlJc w:val="left"/>
      <w:pPr>
        <w:tabs>
          <w:tab w:val="num" w:pos="360"/>
        </w:tabs>
        <w:ind w:left="360" w:firstLine="360"/>
      </w:pPr>
      <w:rPr>
        <w:color w:val="000000"/>
        <w:position w:val="0"/>
        <w:sz w:val="24"/>
      </w:rPr>
    </w:lvl>
    <w:lvl w:ilvl="1">
      <w:start w:val="1"/>
      <w:numFmt w:val="decimal"/>
      <w:lvlText w:val="%2)"/>
      <w:lvlJc w:val="left"/>
      <w:pPr>
        <w:tabs>
          <w:tab w:val="num" w:pos="360"/>
        </w:tabs>
        <w:ind w:left="360" w:firstLine="1080"/>
      </w:pPr>
      <w:rPr>
        <w:color w:val="000000"/>
        <w:position w:val="0"/>
        <w:sz w:val="22"/>
        <w:szCs w:val="22"/>
      </w:rPr>
    </w:lvl>
    <w:lvl w:ilvl="2">
      <w:start w:val="1"/>
      <w:numFmt w:val="lowerRoman"/>
      <w:lvlText w:val="%3."/>
      <w:lvlJc w:val="left"/>
      <w:pPr>
        <w:tabs>
          <w:tab w:val="num" w:pos="360"/>
        </w:tabs>
        <w:ind w:left="360" w:firstLine="1800"/>
      </w:pPr>
      <w:rPr>
        <w:color w:val="000000"/>
        <w:position w:val="0"/>
        <w:sz w:val="24"/>
      </w:rPr>
    </w:lvl>
    <w:lvl w:ilvl="3">
      <w:start w:val="1"/>
      <w:numFmt w:val="decimal"/>
      <w:isLgl/>
      <w:lvlText w:val="%4."/>
      <w:lvlJc w:val="left"/>
      <w:pPr>
        <w:tabs>
          <w:tab w:val="num" w:pos="360"/>
        </w:tabs>
        <w:ind w:left="360" w:firstLine="2520"/>
      </w:pPr>
      <w:rPr>
        <w:color w:val="000000"/>
        <w:position w:val="0"/>
        <w:sz w:val="24"/>
      </w:rPr>
    </w:lvl>
    <w:lvl w:ilvl="4">
      <w:start w:val="1"/>
      <w:numFmt w:val="lowerLetter"/>
      <w:lvlText w:val="%5."/>
      <w:lvlJc w:val="left"/>
      <w:pPr>
        <w:tabs>
          <w:tab w:val="num" w:pos="360"/>
        </w:tabs>
        <w:ind w:left="360" w:firstLine="3240"/>
      </w:pPr>
      <w:rPr>
        <w:color w:val="000000"/>
        <w:position w:val="0"/>
        <w:sz w:val="24"/>
      </w:rPr>
    </w:lvl>
    <w:lvl w:ilvl="5">
      <w:start w:val="1"/>
      <w:numFmt w:val="lowerRoman"/>
      <w:lvlText w:val="%6."/>
      <w:lvlJc w:val="left"/>
      <w:pPr>
        <w:tabs>
          <w:tab w:val="num" w:pos="360"/>
        </w:tabs>
        <w:ind w:left="360" w:firstLine="3960"/>
      </w:pPr>
      <w:rPr>
        <w:color w:val="000000"/>
        <w:position w:val="0"/>
        <w:sz w:val="24"/>
      </w:rPr>
    </w:lvl>
    <w:lvl w:ilvl="6">
      <w:start w:val="1"/>
      <w:numFmt w:val="decimal"/>
      <w:isLgl/>
      <w:lvlText w:val="%7."/>
      <w:lvlJc w:val="left"/>
      <w:pPr>
        <w:tabs>
          <w:tab w:val="num" w:pos="360"/>
        </w:tabs>
        <w:ind w:left="360" w:firstLine="4680"/>
      </w:pPr>
      <w:rPr>
        <w:color w:val="000000"/>
        <w:position w:val="0"/>
        <w:sz w:val="24"/>
      </w:rPr>
    </w:lvl>
    <w:lvl w:ilvl="7">
      <w:start w:val="1"/>
      <w:numFmt w:val="lowerLetter"/>
      <w:lvlText w:val="%8."/>
      <w:lvlJc w:val="left"/>
      <w:pPr>
        <w:tabs>
          <w:tab w:val="num" w:pos="360"/>
        </w:tabs>
        <w:ind w:left="360" w:firstLine="5400"/>
      </w:pPr>
      <w:rPr>
        <w:color w:val="000000"/>
        <w:position w:val="0"/>
        <w:sz w:val="24"/>
      </w:rPr>
    </w:lvl>
    <w:lvl w:ilvl="8">
      <w:start w:val="1"/>
      <w:numFmt w:val="lowerRoman"/>
      <w:lvlText w:val="%9."/>
      <w:lvlJc w:val="left"/>
      <w:pPr>
        <w:tabs>
          <w:tab w:val="num" w:pos="360"/>
        </w:tabs>
        <w:ind w:left="360" w:firstLine="6120"/>
      </w:pPr>
      <w:rPr>
        <w:color w:val="000000"/>
        <w:position w:val="0"/>
        <w:sz w:val="24"/>
      </w:rPr>
    </w:lvl>
  </w:abstractNum>
  <w:abstractNum w:abstractNumId="52" w15:restartNumberingAfterBreak="0">
    <w:nsid w:val="66121685"/>
    <w:multiLevelType w:val="hybridMultilevel"/>
    <w:tmpl w:val="519417D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687F27B2"/>
    <w:multiLevelType w:val="hybridMultilevel"/>
    <w:tmpl w:val="AC4A3904"/>
    <w:lvl w:ilvl="0" w:tplc="CD18CE3E">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6A97616C"/>
    <w:multiLevelType w:val="multilevel"/>
    <w:tmpl w:val="DF821FF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bullet"/>
      <w:lvlText w:val=""/>
      <w:lvlJc w:val="left"/>
      <w:pPr>
        <w:ind w:left="2688" w:hanging="360"/>
      </w:pPr>
      <w:rPr>
        <w:rFonts w:ascii="Symbol" w:hAnsi="Symbol" w:hint="default"/>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55" w15:restartNumberingAfterBreak="0">
    <w:nsid w:val="7330507C"/>
    <w:multiLevelType w:val="hybridMultilevel"/>
    <w:tmpl w:val="E7567ED2"/>
    <w:lvl w:ilvl="0" w:tplc="FFFFFFFF">
      <w:start w:val="1"/>
      <w:numFmt w:val="decimal"/>
      <w:lvlText w:val="%1."/>
      <w:lvlJc w:val="left"/>
      <w:pPr>
        <w:ind w:left="720" w:hanging="360"/>
      </w:pPr>
    </w:lvl>
    <w:lvl w:ilvl="1" w:tplc="04150011">
      <w:start w:val="1"/>
      <w:numFmt w:val="decimal"/>
      <w:lvlText w:val="%2)"/>
      <w:lvlJc w:val="left"/>
      <w:pPr>
        <w:ind w:left="786"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3374DCE"/>
    <w:multiLevelType w:val="hybridMultilevel"/>
    <w:tmpl w:val="35BA79D4"/>
    <w:lvl w:ilvl="0" w:tplc="767A96CA">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9291"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57" w15:restartNumberingAfterBreak="0">
    <w:nsid w:val="7DAC72C3"/>
    <w:multiLevelType w:val="hybridMultilevel"/>
    <w:tmpl w:val="BD169A00"/>
    <w:lvl w:ilvl="0" w:tplc="72B4BC66">
      <w:start w:val="1"/>
      <w:numFmt w:val="decimal"/>
      <w:lvlText w:val="%1."/>
      <w:lvlJc w:val="left"/>
      <w:pPr>
        <w:ind w:left="360" w:hanging="360"/>
      </w:pPr>
      <w:rPr>
        <w:b w:val="0"/>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603296866">
    <w:abstractNumId w:val="0"/>
  </w:num>
  <w:num w:numId="2" w16cid:durableId="368262196">
    <w:abstractNumId w:val="1"/>
  </w:num>
  <w:num w:numId="3" w16cid:durableId="382758090">
    <w:abstractNumId w:val="2"/>
  </w:num>
  <w:num w:numId="4" w16cid:durableId="338894848">
    <w:abstractNumId w:val="3"/>
  </w:num>
  <w:num w:numId="5" w16cid:durableId="391081083">
    <w:abstractNumId w:val="4"/>
  </w:num>
  <w:num w:numId="6" w16cid:durableId="968045742">
    <w:abstractNumId w:val="5"/>
  </w:num>
  <w:num w:numId="7" w16cid:durableId="682827592">
    <w:abstractNumId w:val="6"/>
  </w:num>
  <w:num w:numId="8" w16cid:durableId="1982227557">
    <w:abstractNumId w:val="8"/>
  </w:num>
  <w:num w:numId="9" w16cid:durableId="1804888679">
    <w:abstractNumId w:val="9"/>
  </w:num>
  <w:num w:numId="10" w16cid:durableId="1736901966">
    <w:abstractNumId w:val="10"/>
  </w:num>
  <w:num w:numId="11" w16cid:durableId="1747533560">
    <w:abstractNumId w:val="12"/>
  </w:num>
  <w:num w:numId="12" w16cid:durableId="229390485">
    <w:abstractNumId w:val="15"/>
  </w:num>
  <w:num w:numId="13" w16cid:durableId="1081877972">
    <w:abstractNumId w:val="41"/>
  </w:num>
  <w:num w:numId="14" w16cid:durableId="1104417191">
    <w:abstractNumId w:val="53"/>
  </w:num>
  <w:num w:numId="15" w16cid:durableId="324821312">
    <w:abstractNumId w:val="33"/>
  </w:num>
  <w:num w:numId="16" w16cid:durableId="1345859639">
    <w:abstractNumId w:val="27"/>
  </w:num>
  <w:num w:numId="17" w16cid:durableId="549651978">
    <w:abstractNumId w:val="26"/>
  </w:num>
  <w:num w:numId="18" w16cid:durableId="1313291611">
    <w:abstractNumId w:val="38"/>
  </w:num>
  <w:num w:numId="19" w16cid:durableId="1279601673">
    <w:abstractNumId w:val="32"/>
  </w:num>
  <w:num w:numId="20" w16cid:durableId="316806362">
    <w:abstractNumId w:val="42"/>
  </w:num>
  <w:num w:numId="21" w16cid:durableId="106436381">
    <w:abstractNumId w:val="43"/>
  </w:num>
  <w:num w:numId="22" w16cid:durableId="21712471">
    <w:abstractNumId w:val="28"/>
  </w:num>
  <w:num w:numId="23" w16cid:durableId="230697876">
    <w:abstractNumId w:val="40"/>
  </w:num>
  <w:num w:numId="24" w16cid:durableId="1040278150">
    <w:abstractNumId w:val="48"/>
  </w:num>
  <w:num w:numId="25" w16cid:durableId="340937972">
    <w:abstractNumId w:val="25"/>
  </w:num>
  <w:num w:numId="26" w16cid:durableId="525368450">
    <w:abstractNumId w:val="20"/>
  </w:num>
  <w:num w:numId="27" w16cid:durableId="175971300">
    <w:abstractNumId w:val="55"/>
  </w:num>
  <w:num w:numId="28" w16cid:durableId="1627470470">
    <w:abstractNumId w:val="45"/>
  </w:num>
  <w:num w:numId="29" w16cid:durableId="1551577190">
    <w:abstractNumId w:val="37"/>
  </w:num>
  <w:num w:numId="30" w16cid:durableId="1039822811">
    <w:abstractNumId w:val="54"/>
  </w:num>
  <w:num w:numId="31" w16cid:durableId="1816139970">
    <w:abstractNumId w:val="30"/>
  </w:num>
  <w:num w:numId="32" w16cid:durableId="1147433064">
    <w:abstractNumId w:val="22"/>
  </w:num>
  <w:num w:numId="33" w16cid:durableId="159740386">
    <w:abstractNumId w:val="35"/>
  </w:num>
  <w:num w:numId="34" w16cid:durableId="1824545337">
    <w:abstractNumId w:val="29"/>
  </w:num>
  <w:num w:numId="35" w16cid:durableId="381713293">
    <w:abstractNumId w:val="34"/>
  </w:num>
  <w:num w:numId="36" w16cid:durableId="1037123351">
    <w:abstractNumId w:val="21"/>
  </w:num>
  <w:num w:numId="37" w16cid:durableId="1052585171">
    <w:abstractNumId w:val="56"/>
  </w:num>
  <w:num w:numId="38" w16cid:durableId="1975601514">
    <w:abstractNumId w:val="46"/>
  </w:num>
  <w:num w:numId="39" w16cid:durableId="1726178996">
    <w:abstractNumId w:val="47"/>
  </w:num>
  <w:num w:numId="40" w16cid:durableId="970986718">
    <w:abstractNumId w:val="24"/>
  </w:num>
  <w:num w:numId="41" w16cid:durableId="942497380">
    <w:abstractNumId w:val="44"/>
  </w:num>
  <w:num w:numId="42" w16cid:durableId="473716469">
    <w:abstractNumId w:val="52"/>
  </w:num>
  <w:num w:numId="43" w16cid:durableId="1394767145">
    <w:abstractNumId w:val="23"/>
  </w:num>
  <w:num w:numId="44" w16cid:durableId="910577481">
    <w:abstractNumId w:val="49"/>
  </w:num>
  <w:num w:numId="45" w16cid:durableId="56175520">
    <w:abstractNumId w:val="36"/>
  </w:num>
  <w:num w:numId="46" w16cid:durableId="11803116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59009336">
    <w:abstractNumId w:val="19"/>
  </w:num>
  <w:num w:numId="48" w16cid:durableId="939610111">
    <w:abstractNumId w:val="31"/>
  </w:num>
  <w:num w:numId="49" w16cid:durableId="11413120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267038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506182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287872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0D"/>
    <w:rsid w:val="0000406D"/>
    <w:rsid w:val="00025DE0"/>
    <w:rsid w:val="00044FA8"/>
    <w:rsid w:val="00057FD8"/>
    <w:rsid w:val="0008374E"/>
    <w:rsid w:val="00092505"/>
    <w:rsid w:val="00097EED"/>
    <w:rsid w:val="000A5D40"/>
    <w:rsid w:val="000C5B6C"/>
    <w:rsid w:val="000E2757"/>
    <w:rsid w:val="000E416F"/>
    <w:rsid w:val="000E630B"/>
    <w:rsid w:val="00111BE2"/>
    <w:rsid w:val="00112A31"/>
    <w:rsid w:val="00117258"/>
    <w:rsid w:val="001179CF"/>
    <w:rsid w:val="0012600E"/>
    <w:rsid w:val="00132413"/>
    <w:rsid w:val="00143DD5"/>
    <w:rsid w:val="00147988"/>
    <w:rsid w:val="001501F0"/>
    <w:rsid w:val="00150943"/>
    <w:rsid w:val="00153127"/>
    <w:rsid w:val="00154A86"/>
    <w:rsid w:val="00182802"/>
    <w:rsid w:val="00186EDC"/>
    <w:rsid w:val="00193882"/>
    <w:rsid w:val="001A16F2"/>
    <w:rsid w:val="001D3A60"/>
    <w:rsid w:val="001E3FEC"/>
    <w:rsid w:val="001F005A"/>
    <w:rsid w:val="001F7ADA"/>
    <w:rsid w:val="00206F68"/>
    <w:rsid w:val="00223824"/>
    <w:rsid w:val="00223F89"/>
    <w:rsid w:val="0023090A"/>
    <w:rsid w:val="00233281"/>
    <w:rsid w:val="00270011"/>
    <w:rsid w:val="00273AFF"/>
    <w:rsid w:val="002801C5"/>
    <w:rsid w:val="00284F80"/>
    <w:rsid w:val="00292B1A"/>
    <w:rsid w:val="0029533B"/>
    <w:rsid w:val="00296126"/>
    <w:rsid w:val="002B0180"/>
    <w:rsid w:val="002B19E5"/>
    <w:rsid w:val="002B1E42"/>
    <w:rsid w:val="002B1E7C"/>
    <w:rsid w:val="002C358D"/>
    <w:rsid w:val="002C3D79"/>
    <w:rsid w:val="002C6B3C"/>
    <w:rsid w:val="002D38B5"/>
    <w:rsid w:val="002F7D21"/>
    <w:rsid w:val="003108AA"/>
    <w:rsid w:val="00326727"/>
    <w:rsid w:val="00335AA3"/>
    <w:rsid w:val="00346607"/>
    <w:rsid w:val="00355B8D"/>
    <w:rsid w:val="00374276"/>
    <w:rsid w:val="0039328A"/>
    <w:rsid w:val="003A1A86"/>
    <w:rsid w:val="003A4DCB"/>
    <w:rsid w:val="003A52F1"/>
    <w:rsid w:val="003B7546"/>
    <w:rsid w:val="003C2A6B"/>
    <w:rsid w:val="003C34D3"/>
    <w:rsid w:val="003D0508"/>
    <w:rsid w:val="003D2A99"/>
    <w:rsid w:val="003D4816"/>
    <w:rsid w:val="003D6505"/>
    <w:rsid w:val="003D7366"/>
    <w:rsid w:val="003D7A0A"/>
    <w:rsid w:val="003E0E9D"/>
    <w:rsid w:val="003E101D"/>
    <w:rsid w:val="003F0F6D"/>
    <w:rsid w:val="004363BF"/>
    <w:rsid w:val="004562C9"/>
    <w:rsid w:val="00462CE1"/>
    <w:rsid w:val="00463055"/>
    <w:rsid w:val="00472995"/>
    <w:rsid w:val="00495C18"/>
    <w:rsid w:val="004963B2"/>
    <w:rsid w:val="004A6E11"/>
    <w:rsid w:val="004A6E70"/>
    <w:rsid w:val="004D701F"/>
    <w:rsid w:val="004F51B3"/>
    <w:rsid w:val="004F57F4"/>
    <w:rsid w:val="00500E65"/>
    <w:rsid w:val="00500F73"/>
    <w:rsid w:val="00502BF8"/>
    <w:rsid w:val="0050458A"/>
    <w:rsid w:val="005301E9"/>
    <w:rsid w:val="0053435C"/>
    <w:rsid w:val="005400FB"/>
    <w:rsid w:val="005518B1"/>
    <w:rsid w:val="0055258A"/>
    <w:rsid w:val="00555819"/>
    <w:rsid w:val="005715B6"/>
    <w:rsid w:val="0057169C"/>
    <w:rsid w:val="00573880"/>
    <w:rsid w:val="00577CFF"/>
    <w:rsid w:val="00582F69"/>
    <w:rsid w:val="00593B4B"/>
    <w:rsid w:val="005A601D"/>
    <w:rsid w:val="005B1FAE"/>
    <w:rsid w:val="005C6CED"/>
    <w:rsid w:val="005C7D42"/>
    <w:rsid w:val="005D40D8"/>
    <w:rsid w:val="005D4197"/>
    <w:rsid w:val="005D5FF3"/>
    <w:rsid w:val="00636678"/>
    <w:rsid w:val="00641BC3"/>
    <w:rsid w:val="00644D79"/>
    <w:rsid w:val="0065130D"/>
    <w:rsid w:val="006706F1"/>
    <w:rsid w:val="006710FB"/>
    <w:rsid w:val="00677218"/>
    <w:rsid w:val="00683B3F"/>
    <w:rsid w:val="00697CC5"/>
    <w:rsid w:val="006A0AEB"/>
    <w:rsid w:val="006A2B68"/>
    <w:rsid w:val="006B4A54"/>
    <w:rsid w:val="006C2125"/>
    <w:rsid w:val="006D705F"/>
    <w:rsid w:val="0071135C"/>
    <w:rsid w:val="007179EE"/>
    <w:rsid w:val="0072094F"/>
    <w:rsid w:val="00762680"/>
    <w:rsid w:val="0077140A"/>
    <w:rsid w:val="00772E68"/>
    <w:rsid w:val="00783C0C"/>
    <w:rsid w:val="00787418"/>
    <w:rsid w:val="00791292"/>
    <w:rsid w:val="0079173A"/>
    <w:rsid w:val="00793C0A"/>
    <w:rsid w:val="007A041F"/>
    <w:rsid w:val="007A428B"/>
    <w:rsid w:val="007B7DA3"/>
    <w:rsid w:val="007C6178"/>
    <w:rsid w:val="007D6AE9"/>
    <w:rsid w:val="007E4661"/>
    <w:rsid w:val="00815D6B"/>
    <w:rsid w:val="00827403"/>
    <w:rsid w:val="008334BE"/>
    <w:rsid w:val="00840562"/>
    <w:rsid w:val="00842E8E"/>
    <w:rsid w:val="00845FED"/>
    <w:rsid w:val="0085236E"/>
    <w:rsid w:val="0085795A"/>
    <w:rsid w:val="00867A57"/>
    <w:rsid w:val="00875F2E"/>
    <w:rsid w:val="0088191B"/>
    <w:rsid w:val="0088375A"/>
    <w:rsid w:val="00887699"/>
    <w:rsid w:val="00887E4C"/>
    <w:rsid w:val="00887FC0"/>
    <w:rsid w:val="00892A83"/>
    <w:rsid w:val="008B0AAD"/>
    <w:rsid w:val="008B0B26"/>
    <w:rsid w:val="008B3C10"/>
    <w:rsid w:val="008F10EB"/>
    <w:rsid w:val="00902C96"/>
    <w:rsid w:val="00920A3F"/>
    <w:rsid w:val="00922005"/>
    <w:rsid w:val="0092202D"/>
    <w:rsid w:val="009277E9"/>
    <w:rsid w:val="00931765"/>
    <w:rsid w:val="00936D91"/>
    <w:rsid w:val="00972A60"/>
    <w:rsid w:val="0098085D"/>
    <w:rsid w:val="00984F95"/>
    <w:rsid w:val="0098532F"/>
    <w:rsid w:val="00994389"/>
    <w:rsid w:val="009A3688"/>
    <w:rsid w:val="009A50C0"/>
    <w:rsid w:val="009E0AD4"/>
    <w:rsid w:val="009E0E11"/>
    <w:rsid w:val="009E37DC"/>
    <w:rsid w:val="009F711A"/>
    <w:rsid w:val="00A02770"/>
    <w:rsid w:val="00A24515"/>
    <w:rsid w:val="00A340C5"/>
    <w:rsid w:val="00A37732"/>
    <w:rsid w:val="00A44AB9"/>
    <w:rsid w:val="00A4777C"/>
    <w:rsid w:val="00A512D1"/>
    <w:rsid w:val="00A53FDB"/>
    <w:rsid w:val="00A66C20"/>
    <w:rsid w:val="00A74410"/>
    <w:rsid w:val="00A9142B"/>
    <w:rsid w:val="00A91486"/>
    <w:rsid w:val="00A97CD7"/>
    <w:rsid w:val="00AB037E"/>
    <w:rsid w:val="00AB1DFB"/>
    <w:rsid w:val="00AB5059"/>
    <w:rsid w:val="00AD53A5"/>
    <w:rsid w:val="00AE0780"/>
    <w:rsid w:val="00AE4C5D"/>
    <w:rsid w:val="00AF26B9"/>
    <w:rsid w:val="00B02541"/>
    <w:rsid w:val="00B1041C"/>
    <w:rsid w:val="00B12168"/>
    <w:rsid w:val="00B143A8"/>
    <w:rsid w:val="00B156DB"/>
    <w:rsid w:val="00B2420F"/>
    <w:rsid w:val="00B41832"/>
    <w:rsid w:val="00B524EC"/>
    <w:rsid w:val="00B65714"/>
    <w:rsid w:val="00B72E4A"/>
    <w:rsid w:val="00B91FB4"/>
    <w:rsid w:val="00BA0D84"/>
    <w:rsid w:val="00BD77D0"/>
    <w:rsid w:val="00BE6AFF"/>
    <w:rsid w:val="00BF6BE9"/>
    <w:rsid w:val="00BF76BE"/>
    <w:rsid w:val="00C0744E"/>
    <w:rsid w:val="00C10312"/>
    <w:rsid w:val="00C13122"/>
    <w:rsid w:val="00C16148"/>
    <w:rsid w:val="00C26C92"/>
    <w:rsid w:val="00C31460"/>
    <w:rsid w:val="00C32D7A"/>
    <w:rsid w:val="00C352EE"/>
    <w:rsid w:val="00C41752"/>
    <w:rsid w:val="00C42F95"/>
    <w:rsid w:val="00C52F86"/>
    <w:rsid w:val="00C53A70"/>
    <w:rsid w:val="00C54B1C"/>
    <w:rsid w:val="00C668CA"/>
    <w:rsid w:val="00C66A72"/>
    <w:rsid w:val="00C87E8F"/>
    <w:rsid w:val="00CA5974"/>
    <w:rsid w:val="00CB1B42"/>
    <w:rsid w:val="00CB1CF4"/>
    <w:rsid w:val="00CB2456"/>
    <w:rsid w:val="00CB4F0E"/>
    <w:rsid w:val="00CB6294"/>
    <w:rsid w:val="00CB7B66"/>
    <w:rsid w:val="00CC2445"/>
    <w:rsid w:val="00D1484A"/>
    <w:rsid w:val="00D239B3"/>
    <w:rsid w:val="00D32B0C"/>
    <w:rsid w:val="00D44CC2"/>
    <w:rsid w:val="00D46626"/>
    <w:rsid w:val="00D53F6C"/>
    <w:rsid w:val="00D62780"/>
    <w:rsid w:val="00D65617"/>
    <w:rsid w:val="00D72584"/>
    <w:rsid w:val="00D95CD9"/>
    <w:rsid w:val="00D9606A"/>
    <w:rsid w:val="00D97914"/>
    <w:rsid w:val="00DA3A07"/>
    <w:rsid w:val="00DA4CA8"/>
    <w:rsid w:val="00DA70C2"/>
    <w:rsid w:val="00DB0A27"/>
    <w:rsid w:val="00DC1449"/>
    <w:rsid w:val="00DC68EF"/>
    <w:rsid w:val="00DE327E"/>
    <w:rsid w:val="00DE3691"/>
    <w:rsid w:val="00DE36B4"/>
    <w:rsid w:val="00DF6E79"/>
    <w:rsid w:val="00E2023B"/>
    <w:rsid w:val="00E231CD"/>
    <w:rsid w:val="00E41878"/>
    <w:rsid w:val="00E83A13"/>
    <w:rsid w:val="00EA1755"/>
    <w:rsid w:val="00EA66C3"/>
    <w:rsid w:val="00EB552D"/>
    <w:rsid w:val="00EC1244"/>
    <w:rsid w:val="00EC32FC"/>
    <w:rsid w:val="00EC7034"/>
    <w:rsid w:val="00ED6E67"/>
    <w:rsid w:val="00ED6FFB"/>
    <w:rsid w:val="00EE3053"/>
    <w:rsid w:val="00EE761B"/>
    <w:rsid w:val="00EF2466"/>
    <w:rsid w:val="00F0095D"/>
    <w:rsid w:val="00F0151A"/>
    <w:rsid w:val="00F10C29"/>
    <w:rsid w:val="00F11644"/>
    <w:rsid w:val="00F11F2B"/>
    <w:rsid w:val="00F3124B"/>
    <w:rsid w:val="00F4256E"/>
    <w:rsid w:val="00F527B7"/>
    <w:rsid w:val="00F65123"/>
    <w:rsid w:val="00F661C7"/>
    <w:rsid w:val="00F87EA1"/>
    <w:rsid w:val="00FB7915"/>
    <w:rsid w:val="00FC6045"/>
    <w:rsid w:val="00FD5B95"/>
    <w:rsid w:val="00FD75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2E81A"/>
  <w15:chartTrackingRefBased/>
  <w15:docId w15:val="{C881AA07-3CCB-42C9-B5EA-DE97B461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130D"/>
    <w:pPr>
      <w:suppressAutoHyphens/>
      <w:spacing w:after="200" w:line="276" w:lineRule="auto"/>
    </w:pPr>
    <w:rPr>
      <w:rFonts w:ascii="Calibri" w:eastAsia="Times New Roman" w:hAnsi="Calibri" w:cs="Calibri"/>
      <w:kern w:val="0"/>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A_wyliczeni"/>
    <w:basedOn w:val="Normalny"/>
    <w:link w:val="AkapitzlistZnak"/>
    <w:qFormat/>
    <w:rsid w:val="0065130D"/>
    <w:pPr>
      <w:ind w:left="720"/>
    </w:pPr>
  </w:style>
  <w:style w:type="paragraph" w:customStyle="1" w:styleId="Tekstpodstawowywcity31">
    <w:name w:val="Tekst podstawowy wcięty 31"/>
    <w:basedOn w:val="Normalny"/>
    <w:rsid w:val="0065130D"/>
    <w:pPr>
      <w:spacing w:after="120" w:line="240" w:lineRule="auto"/>
      <w:ind w:left="283"/>
    </w:pPr>
    <w:rPr>
      <w:rFonts w:ascii="Times New Roman" w:hAnsi="Times New Roman"/>
      <w:sz w:val="16"/>
      <w:szCs w:val="16"/>
      <w:lang w:val="x-none"/>
    </w:rPr>
  </w:style>
  <w:style w:type="paragraph" w:styleId="Nagwek">
    <w:name w:val="header"/>
    <w:basedOn w:val="Normalny"/>
    <w:link w:val="NagwekZnak"/>
    <w:rsid w:val="0065130D"/>
    <w:pPr>
      <w:spacing w:after="0" w:line="240" w:lineRule="auto"/>
    </w:pPr>
    <w:rPr>
      <w:rFonts w:eastAsia="Calibri"/>
      <w:sz w:val="20"/>
      <w:szCs w:val="20"/>
      <w:lang w:val="x-none"/>
    </w:rPr>
  </w:style>
  <w:style w:type="character" w:customStyle="1" w:styleId="NagwekZnak">
    <w:name w:val="Nagłówek Znak"/>
    <w:basedOn w:val="Domylnaczcionkaakapitu"/>
    <w:link w:val="Nagwek"/>
    <w:rsid w:val="0065130D"/>
    <w:rPr>
      <w:rFonts w:ascii="Calibri" w:eastAsia="Calibri" w:hAnsi="Calibri" w:cs="Calibri"/>
      <w:kern w:val="0"/>
      <w:sz w:val="20"/>
      <w:szCs w:val="20"/>
      <w:lang w:val="x-none" w:eastAsia="ar-SA"/>
      <w14:ligatures w14:val="none"/>
    </w:rPr>
  </w:style>
  <w:style w:type="paragraph" w:styleId="Stopka">
    <w:name w:val="footer"/>
    <w:basedOn w:val="Normalny"/>
    <w:link w:val="StopkaZnak"/>
    <w:rsid w:val="0065130D"/>
    <w:pPr>
      <w:spacing w:after="0" w:line="240" w:lineRule="auto"/>
    </w:pPr>
  </w:style>
  <w:style w:type="character" w:customStyle="1" w:styleId="StopkaZnak">
    <w:name w:val="Stopka Znak"/>
    <w:basedOn w:val="Domylnaczcionkaakapitu"/>
    <w:link w:val="Stopka"/>
    <w:rsid w:val="0065130D"/>
    <w:rPr>
      <w:rFonts w:ascii="Calibri" w:eastAsia="Times New Roman" w:hAnsi="Calibri" w:cs="Calibri"/>
      <w:kern w:val="0"/>
      <w:lang w:eastAsia="ar-SA"/>
      <w14:ligatures w14:val="none"/>
    </w:rPr>
  </w:style>
  <w:style w:type="paragraph" w:customStyle="1" w:styleId="Default">
    <w:name w:val="Default"/>
    <w:rsid w:val="0065130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oprawka">
    <w:name w:val="Revision"/>
    <w:hidden/>
    <w:uiPriority w:val="99"/>
    <w:semiHidden/>
    <w:rsid w:val="00D65617"/>
    <w:pPr>
      <w:spacing w:after="0" w:line="240" w:lineRule="auto"/>
    </w:pPr>
    <w:rPr>
      <w:rFonts w:ascii="Calibri" w:eastAsia="Times New Roman" w:hAnsi="Calibri" w:cs="Calibri"/>
      <w:kern w:val="0"/>
      <w:lang w:eastAsia="ar-SA"/>
      <w14:ligatures w14:val="none"/>
    </w:rPr>
  </w:style>
  <w:style w:type="paragraph" w:customStyle="1" w:styleId="xgmail-msolistparagraph">
    <w:name w:val="x_gmail-msolistparagraph"/>
    <w:basedOn w:val="Normalny"/>
    <w:rsid w:val="0050458A"/>
    <w:pPr>
      <w:suppressAutoHyphens w:val="0"/>
      <w:spacing w:before="100" w:beforeAutospacing="1" w:after="100" w:afterAutospacing="1" w:line="240" w:lineRule="auto"/>
    </w:pPr>
    <w:rPr>
      <w:rFonts w:ascii="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A52F1"/>
    <w:rPr>
      <w:sz w:val="16"/>
      <w:szCs w:val="16"/>
    </w:rPr>
  </w:style>
  <w:style w:type="paragraph" w:styleId="Tekstkomentarza">
    <w:name w:val="annotation text"/>
    <w:basedOn w:val="Normalny"/>
    <w:link w:val="TekstkomentarzaZnak"/>
    <w:uiPriority w:val="99"/>
    <w:unhideWhenUsed/>
    <w:rsid w:val="003A52F1"/>
    <w:pPr>
      <w:spacing w:line="240" w:lineRule="auto"/>
    </w:pPr>
    <w:rPr>
      <w:sz w:val="20"/>
      <w:szCs w:val="20"/>
    </w:rPr>
  </w:style>
  <w:style w:type="character" w:customStyle="1" w:styleId="TekstkomentarzaZnak">
    <w:name w:val="Tekst komentarza Znak"/>
    <w:basedOn w:val="Domylnaczcionkaakapitu"/>
    <w:link w:val="Tekstkomentarza"/>
    <w:uiPriority w:val="99"/>
    <w:rsid w:val="003A52F1"/>
    <w:rPr>
      <w:rFonts w:ascii="Calibri" w:eastAsia="Times New Roman" w:hAnsi="Calibri" w:cs="Calibri"/>
      <w:kern w:val="0"/>
      <w:sz w:val="20"/>
      <w:szCs w:val="20"/>
      <w:lang w:eastAsia="ar-SA"/>
      <w14:ligatures w14:val="none"/>
    </w:rPr>
  </w:style>
  <w:style w:type="paragraph" w:styleId="Tematkomentarza">
    <w:name w:val="annotation subject"/>
    <w:basedOn w:val="Tekstkomentarza"/>
    <w:next w:val="Tekstkomentarza"/>
    <w:link w:val="TematkomentarzaZnak"/>
    <w:uiPriority w:val="99"/>
    <w:semiHidden/>
    <w:unhideWhenUsed/>
    <w:rsid w:val="003A52F1"/>
    <w:rPr>
      <w:b/>
      <w:bCs/>
    </w:rPr>
  </w:style>
  <w:style w:type="character" w:customStyle="1" w:styleId="TematkomentarzaZnak">
    <w:name w:val="Temat komentarza Znak"/>
    <w:basedOn w:val="TekstkomentarzaZnak"/>
    <w:link w:val="Tematkomentarza"/>
    <w:uiPriority w:val="99"/>
    <w:semiHidden/>
    <w:rsid w:val="003A52F1"/>
    <w:rPr>
      <w:rFonts w:ascii="Calibri" w:eastAsia="Times New Roman" w:hAnsi="Calibri" w:cs="Calibri"/>
      <w:b/>
      <w:bCs/>
      <w:kern w:val="0"/>
      <w:sz w:val="20"/>
      <w:szCs w:val="20"/>
      <w:lang w:eastAsia="ar-SA"/>
      <w14:ligatures w14:val="none"/>
    </w:rPr>
  </w:style>
  <w:style w:type="character" w:styleId="Hipercze">
    <w:name w:val="Hyperlink"/>
    <w:basedOn w:val="Domylnaczcionkaakapitu"/>
    <w:uiPriority w:val="99"/>
    <w:unhideWhenUsed/>
    <w:rsid w:val="00057FD8"/>
    <w:rPr>
      <w:color w:val="0563C1" w:themeColor="hyperlink"/>
      <w:u w:val="single"/>
    </w:rPr>
  </w:style>
  <w:style w:type="character" w:styleId="Nierozpoznanawzmianka">
    <w:name w:val="Unresolved Mention"/>
    <w:basedOn w:val="Domylnaczcionkaakapitu"/>
    <w:uiPriority w:val="99"/>
    <w:semiHidden/>
    <w:unhideWhenUsed/>
    <w:rsid w:val="00057FD8"/>
    <w:rPr>
      <w:color w:val="605E5C"/>
      <w:shd w:val="clear" w:color="auto" w:fill="E1DFDD"/>
    </w:rPr>
  </w:style>
  <w:style w:type="character" w:styleId="UyteHipercze">
    <w:name w:val="FollowedHyperlink"/>
    <w:basedOn w:val="Domylnaczcionkaakapitu"/>
    <w:uiPriority w:val="99"/>
    <w:semiHidden/>
    <w:unhideWhenUsed/>
    <w:rsid w:val="00057FD8"/>
    <w:rPr>
      <w:color w:val="954F72" w:themeColor="followedHyperlink"/>
      <w:u w:val="single"/>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locked/>
    <w:rsid w:val="00150943"/>
    <w:rPr>
      <w:rFonts w:ascii="Calibri" w:eastAsia="Times New Roman" w:hAnsi="Calibri" w:cs="Calibri"/>
      <w:kern w:val="0"/>
      <w:lang w:eastAsia="ar-SA"/>
      <w14:ligatures w14:val="none"/>
    </w:rPr>
  </w:style>
  <w:style w:type="paragraph" w:customStyle="1" w:styleId="Standard">
    <w:name w:val="Standard"/>
    <w:qFormat/>
    <w:rsid w:val="00A97CD7"/>
    <w:pPr>
      <w:suppressAutoHyphens/>
      <w:spacing w:after="0" w:line="240" w:lineRule="auto"/>
    </w:pPr>
    <w:rPr>
      <w:rFonts w:ascii="Times New Roman" w:eastAsia="Times New Roman" w:hAnsi="Times New Roman" w:cs="Times New Roman"/>
      <w:sz w:val="24"/>
      <w:szCs w:val="20"/>
      <w:lang w:eastAsia="zh-CN"/>
      <w14:ligatures w14:val="none"/>
    </w:rPr>
  </w:style>
  <w:style w:type="numbering" w:customStyle="1" w:styleId="WWNum5">
    <w:name w:val="WWNum5"/>
    <w:rsid w:val="00A97CD7"/>
    <w:pPr>
      <w:numPr>
        <w:numId w:val="24"/>
      </w:numPr>
    </w:pPr>
  </w:style>
  <w:style w:type="paragraph" w:styleId="Tytu">
    <w:name w:val="Title"/>
    <w:basedOn w:val="Normalny"/>
    <w:next w:val="Normalny"/>
    <w:link w:val="TytuZnak"/>
    <w:uiPriority w:val="10"/>
    <w:qFormat/>
    <w:rsid w:val="00CB7B66"/>
    <w:pPr>
      <w:suppressAutoHyphens w:val="0"/>
      <w:spacing w:after="0" w:line="23" w:lineRule="atLeast"/>
      <w:ind w:left="426"/>
      <w:jc w:val="both"/>
    </w:pPr>
    <w:rPr>
      <w:rFonts w:cs="Times New Roman"/>
      <w:lang w:eastAsia="pl-PL"/>
    </w:rPr>
  </w:style>
  <w:style w:type="character" w:customStyle="1" w:styleId="TytuZnak">
    <w:name w:val="Tytuł Znak"/>
    <w:basedOn w:val="Domylnaczcionkaakapitu"/>
    <w:link w:val="Tytu"/>
    <w:uiPriority w:val="10"/>
    <w:rsid w:val="00CB7B66"/>
    <w:rPr>
      <w:rFonts w:ascii="Calibri" w:eastAsia="Times New Roman" w:hAnsi="Calibri" w:cs="Times New Roman"/>
      <w:kern w:val="0"/>
      <w:lang w:eastAsia="pl-PL"/>
      <w14:ligatures w14:val="none"/>
    </w:rPr>
  </w:style>
  <w:style w:type="paragraph" w:styleId="Tekstpodstawowy">
    <w:name w:val="Body Text"/>
    <w:basedOn w:val="Normalny"/>
    <w:link w:val="TekstpodstawowyZnak"/>
    <w:rsid w:val="00F3124B"/>
    <w:pPr>
      <w:keepNext/>
      <w:widowControl w:val="0"/>
      <w:suppressAutoHyphens w:val="0"/>
      <w:spacing w:after="0" w:line="240" w:lineRule="auto"/>
      <w:jc w:val="both"/>
    </w:pPr>
    <w:rPr>
      <w:rFonts w:ascii="Times New Roman" w:hAnsi="Times New Roman" w:cs="Times New Roman"/>
      <w:kern w:val="28"/>
      <w:sz w:val="24"/>
      <w:szCs w:val="24"/>
      <w:lang w:eastAsia="pl-PL"/>
    </w:rPr>
  </w:style>
  <w:style w:type="character" w:customStyle="1" w:styleId="TekstpodstawowyZnak">
    <w:name w:val="Tekst podstawowy Znak"/>
    <w:basedOn w:val="Domylnaczcionkaakapitu"/>
    <w:link w:val="Tekstpodstawowy"/>
    <w:rsid w:val="00F3124B"/>
    <w:rPr>
      <w:rFonts w:ascii="Times New Roman" w:eastAsia="Times New Roman" w:hAnsi="Times New Roman" w:cs="Times New Roman"/>
      <w:kern w:val="28"/>
      <w:sz w:val="24"/>
      <w:szCs w:val="24"/>
      <w:lang w:eastAsia="pl-PL"/>
      <w14:ligatures w14:val="none"/>
    </w:rPr>
  </w:style>
  <w:style w:type="paragraph" w:styleId="Tekstdymka">
    <w:name w:val="Balloon Text"/>
    <w:basedOn w:val="Normalny"/>
    <w:link w:val="TekstdymkaZnak"/>
    <w:uiPriority w:val="99"/>
    <w:semiHidden/>
    <w:unhideWhenUsed/>
    <w:rsid w:val="009E0A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0AD4"/>
    <w:rPr>
      <w:rFonts w:ascii="Segoe UI" w:eastAsia="Times New Roman" w:hAnsi="Segoe UI" w:cs="Segoe UI"/>
      <w:kern w:val="0"/>
      <w:sz w:val="18"/>
      <w:szCs w:val="18"/>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8879">
      <w:bodyDiv w:val="1"/>
      <w:marLeft w:val="0"/>
      <w:marRight w:val="0"/>
      <w:marTop w:val="0"/>
      <w:marBottom w:val="0"/>
      <w:divBdr>
        <w:top w:val="none" w:sz="0" w:space="0" w:color="auto"/>
        <w:left w:val="none" w:sz="0" w:space="0" w:color="auto"/>
        <w:bottom w:val="none" w:sz="0" w:space="0" w:color="auto"/>
        <w:right w:val="none" w:sz="0" w:space="0" w:color="auto"/>
      </w:divBdr>
    </w:div>
    <w:div w:id="71701390">
      <w:bodyDiv w:val="1"/>
      <w:marLeft w:val="0"/>
      <w:marRight w:val="0"/>
      <w:marTop w:val="0"/>
      <w:marBottom w:val="0"/>
      <w:divBdr>
        <w:top w:val="none" w:sz="0" w:space="0" w:color="auto"/>
        <w:left w:val="none" w:sz="0" w:space="0" w:color="auto"/>
        <w:bottom w:val="none" w:sz="0" w:space="0" w:color="auto"/>
        <w:right w:val="none" w:sz="0" w:space="0" w:color="auto"/>
      </w:divBdr>
    </w:div>
    <w:div w:id="80614326">
      <w:bodyDiv w:val="1"/>
      <w:marLeft w:val="0"/>
      <w:marRight w:val="0"/>
      <w:marTop w:val="0"/>
      <w:marBottom w:val="0"/>
      <w:divBdr>
        <w:top w:val="none" w:sz="0" w:space="0" w:color="auto"/>
        <w:left w:val="none" w:sz="0" w:space="0" w:color="auto"/>
        <w:bottom w:val="none" w:sz="0" w:space="0" w:color="auto"/>
        <w:right w:val="none" w:sz="0" w:space="0" w:color="auto"/>
      </w:divBdr>
    </w:div>
    <w:div w:id="221795488">
      <w:bodyDiv w:val="1"/>
      <w:marLeft w:val="0"/>
      <w:marRight w:val="0"/>
      <w:marTop w:val="0"/>
      <w:marBottom w:val="0"/>
      <w:divBdr>
        <w:top w:val="none" w:sz="0" w:space="0" w:color="auto"/>
        <w:left w:val="none" w:sz="0" w:space="0" w:color="auto"/>
        <w:bottom w:val="none" w:sz="0" w:space="0" w:color="auto"/>
        <w:right w:val="none" w:sz="0" w:space="0" w:color="auto"/>
      </w:divBdr>
    </w:div>
    <w:div w:id="247227721">
      <w:bodyDiv w:val="1"/>
      <w:marLeft w:val="0"/>
      <w:marRight w:val="0"/>
      <w:marTop w:val="0"/>
      <w:marBottom w:val="0"/>
      <w:divBdr>
        <w:top w:val="none" w:sz="0" w:space="0" w:color="auto"/>
        <w:left w:val="none" w:sz="0" w:space="0" w:color="auto"/>
        <w:bottom w:val="none" w:sz="0" w:space="0" w:color="auto"/>
        <w:right w:val="none" w:sz="0" w:space="0" w:color="auto"/>
      </w:divBdr>
    </w:div>
    <w:div w:id="253779646">
      <w:bodyDiv w:val="1"/>
      <w:marLeft w:val="0"/>
      <w:marRight w:val="0"/>
      <w:marTop w:val="0"/>
      <w:marBottom w:val="0"/>
      <w:divBdr>
        <w:top w:val="none" w:sz="0" w:space="0" w:color="auto"/>
        <w:left w:val="none" w:sz="0" w:space="0" w:color="auto"/>
        <w:bottom w:val="none" w:sz="0" w:space="0" w:color="auto"/>
        <w:right w:val="none" w:sz="0" w:space="0" w:color="auto"/>
      </w:divBdr>
    </w:div>
    <w:div w:id="271208401">
      <w:bodyDiv w:val="1"/>
      <w:marLeft w:val="0"/>
      <w:marRight w:val="0"/>
      <w:marTop w:val="0"/>
      <w:marBottom w:val="0"/>
      <w:divBdr>
        <w:top w:val="none" w:sz="0" w:space="0" w:color="auto"/>
        <w:left w:val="none" w:sz="0" w:space="0" w:color="auto"/>
        <w:bottom w:val="none" w:sz="0" w:space="0" w:color="auto"/>
        <w:right w:val="none" w:sz="0" w:space="0" w:color="auto"/>
      </w:divBdr>
    </w:div>
    <w:div w:id="451821523">
      <w:bodyDiv w:val="1"/>
      <w:marLeft w:val="0"/>
      <w:marRight w:val="0"/>
      <w:marTop w:val="0"/>
      <w:marBottom w:val="0"/>
      <w:divBdr>
        <w:top w:val="none" w:sz="0" w:space="0" w:color="auto"/>
        <w:left w:val="none" w:sz="0" w:space="0" w:color="auto"/>
        <w:bottom w:val="none" w:sz="0" w:space="0" w:color="auto"/>
        <w:right w:val="none" w:sz="0" w:space="0" w:color="auto"/>
      </w:divBdr>
    </w:div>
    <w:div w:id="583414196">
      <w:bodyDiv w:val="1"/>
      <w:marLeft w:val="0"/>
      <w:marRight w:val="0"/>
      <w:marTop w:val="0"/>
      <w:marBottom w:val="0"/>
      <w:divBdr>
        <w:top w:val="none" w:sz="0" w:space="0" w:color="auto"/>
        <w:left w:val="none" w:sz="0" w:space="0" w:color="auto"/>
        <w:bottom w:val="none" w:sz="0" w:space="0" w:color="auto"/>
        <w:right w:val="none" w:sz="0" w:space="0" w:color="auto"/>
      </w:divBdr>
    </w:div>
    <w:div w:id="598441441">
      <w:bodyDiv w:val="1"/>
      <w:marLeft w:val="0"/>
      <w:marRight w:val="0"/>
      <w:marTop w:val="0"/>
      <w:marBottom w:val="0"/>
      <w:divBdr>
        <w:top w:val="none" w:sz="0" w:space="0" w:color="auto"/>
        <w:left w:val="none" w:sz="0" w:space="0" w:color="auto"/>
        <w:bottom w:val="none" w:sz="0" w:space="0" w:color="auto"/>
        <w:right w:val="none" w:sz="0" w:space="0" w:color="auto"/>
      </w:divBdr>
    </w:div>
    <w:div w:id="609825379">
      <w:bodyDiv w:val="1"/>
      <w:marLeft w:val="0"/>
      <w:marRight w:val="0"/>
      <w:marTop w:val="0"/>
      <w:marBottom w:val="0"/>
      <w:divBdr>
        <w:top w:val="none" w:sz="0" w:space="0" w:color="auto"/>
        <w:left w:val="none" w:sz="0" w:space="0" w:color="auto"/>
        <w:bottom w:val="none" w:sz="0" w:space="0" w:color="auto"/>
        <w:right w:val="none" w:sz="0" w:space="0" w:color="auto"/>
      </w:divBdr>
    </w:div>
    <w:div w:id="669406851">
      <w:bodyDiv w:val="1"/>
      <w:marLeft w:val="0"/>
      <w:marRight w:val="0"/>
      <w:marTop w:val="0"/>
      <w:marBottom w:val="0"/>
      <w:divBdr>
        <w:top w:val="none" w:sz="0" w:space="0" w:color="auto"/>
        <w:left w:val="none" w:sz="0" w:space="0" w:color="auto"/>
        <w:bottom w:val="none" w:sz="0" w:space="0" w:color="auto"/>
        <w:right w:val="none" w:sz="0" w:space="0" w:color="auto"/>
      </w:divBdr>
    </w:div>
    <w:div w:id="719211191">
      <w:bodyDiv w:val="1"/>
      <w:marLeft w:val="0"/>
      <w:marRight w:val="0"/>
      <w:marTop w:val="0"/>
      <w:marBottom w:val="0"/>
      <w:divBdr>
        <w:top w:val="none" w:sz="0" w:space="0" w:color="auto"/>
        <w:left w:val="none" w:sz="0" w:space="0" w:color="auto"/>
        <w:bottom w:val="none" w:sz="0" w:space="0" w:color="auto"/>
        <w:right w:val="none" w:sz="0" w:space="0" w:color="auto"/>
      </w:divBdr>
    </w:div>
    <w:div w:id="770005289">
      <w:bodyDiv w:val="1"/>
      <w:marLeft w:val="0"/>
      <w:marRight w:val="0"/>
      <w:marTop w:val="0"/>
      <w:marBottom w:val="0"/>
      <w:divBdr>
        <w:top w:val="none" w:sz="0" w:space="0" w:color="auto"/>
        <w:left w:val="none" w:sz="0" w:space="0" w:color="auto"/>
        <w:bottom w:val="none" w:sz="0" w:space="0" w:color="auto"/>
        <w:right w:val="none" w:sz="0" w:space="0" w:color="auto"/>
      </w:divBdr>
    </w:div>
    <w:div w:id="860170381">
      <w:bodyDiv w:val="1"/>
      <w:marLeft w:val="0"/>
      <w:marRight w:val="0"/>
      <w:marTop w:val="0"/>
      <w:marBottom w:val="0"/>
      <w:divBdr>
        <w:top w:val="none" w:sz="0" w:space="0" w:color="auto"/>
        <w:left w:val="none" w:sz="0" w:space="0" w:color="auto"/>
        <w:bottom w:val="none" w:sz="0" w:space="0" w:color="auto"/>
        <w:right w:val="none" w:sz="0" w:space="0" w:color="auto"/>
      </w:divBdr>
    </w:div>
    <w:div w:id="867912665">
      <w:bodyDiv w:val="1"/>
      <w:marLeft w:val="0"/>
      <w:marRight w:val="0"/>
      <w:marTop w:val="0"/>
      <w:marBottom w:val="0"/>
      <w:divBdr>
        <w:top w:val="none" w:sz="0" w:space="0" w:color="auto"/>
        <w:left w:val="none" w:sz="0" w:space="0" w:color="auto"/>
        <w:bottom w:val="none" w:sz="0" w:space="0" w:color="auto"/>
        <w:right w:val="none" w:sz="0" w:space="0" w:color="auto"/>
      </w:divBdr>
    </w:div>
    <w:div w:id="874077529">
      <w:bodyDiv w:val="1"/>
      <w:marLeft w:val="0"/>
      <w:marRight w:val="0"/>
      <w:marTop w:val="0"/>
      <w:marBottom w:val="0"/>
      <w:divBdr>
        <w:top w:val="none" w:sz="0" w:space="0" w:color="auto"/>
        <w:left w:val="none" w:sz="0" w:space="0" w:color="auto"/>
        <w:bottom w:val="none" w:sz="0" w:space="0" w:color="auto"/>
        <w:right w:val="none" w:sz="0" w:space="0" w:color="auto"/>
      </w:divBdr>
    </w:div>
    <w:div w:id="972906808">
      <w:bodyDiv w:val="1"/>
      <w:marLeft w:val="0"/>
      <w:marRight w:val="0"/>
      <w:marTop w:val="0"/>
      <w:marBottom w:val="0"/>
      <w:divBdr>
        <w:top w:val="none" w:sz="0" w:space="0" w:color="auto"/>
        <w:left w:val="none" w:sz="0" w:space="0" w:color="auto"/>
        <w:bottom w:val="none" w:sz="0" w:space="0" w:color="auto"/>
        <w:right w:val="none" w:sz="0" w:space="0" w:color="auto"/>
      </w:divBdr>
    </w:div>
    <w:div w:id="989091793">
      <w:bodyDiv w:val="1"/>
      <w:marLeft w:val="0"/>
      <w:marRight w:val="0"/>
      <w:marTop w:val="0"/>
      <w:marBottom w:val="0"/>
      <w:divBdr>
        <w:top w:val="none" w:sz="0" w:space="0" w:color="auto"/>
        <w:left w:val="none" w:sz="0" w:space="0" w:color="auto"/>
        <w:bottom w:val="none" w:sz="0" w:space="0" w:color="auto"/>
        <w:right w:val="none" w:sz="0" w:space="0" w:color="auto"/>
      </w:divBdr>
    </w:div>
    <w:div w:id="991255006">
      <w:bodyDiv w:val="1"/>
      <w:marLeft w:val="0"/>
      <w:marRight w:val="0"/>
      <w:marTop w:val="0"/>
      <w:marBottom w:val="0"/>
      <w:divBdr>
        <w:top w:val="none" w:sz="0" w:space="0" w:color="auto"/>
        <w:left w:val="none" w:sz="0" w:space="0" w:color="auto"/>
        <w:bottom w:val="none" w:sz="0" w:space="0" w:color="auto"/>
        <w:right w:val="none" w:sz="0" w:space="0" w:color="auto"/>
      </w:divBdr>
    </w:div>
    <w:div w:id="997882832">
      <w:bodyDiv w:val="1"/>
      <w:marLeft w:val="0"/>
      <w:marRight w:val="0"/>
      <w:marTop w:val="0"/>
      <w:marBottom w:val="0"/>
      <w:divBdr>
        <w:top w:val="none" w:sz="0" w:space="0" w:color="auto"/>
        <w:left w:val="none" w:sz="0" w:space="0" w:color="auto"/>
        <w:bottom w:val="none" w:sz="0" w:space="0" w:color="auto"/>
        <w:right w:val="none" w:sz="0" w:space="0" w:color="auto"/>
      </w:divBdr>
    </w:div>
    <w:div w:id="1032919856">
      <w:bodyDiv w:val="1"/>
      <w:marLeft w:val="0"/>
      <w:marRight w:val="0"/>
      <w:marTop w:val="0"/>
      <w:marBottom w:val="0"/>
      <w:divBdr>
        <w:top w:val="none" w:sz="0" w:space="0" w:color="auto"/>
        <w:left w:val="none" w:sz="0" w:space="0" w:color="auto"/>
        <w:bottom w:val="none" w:sz="0" w:space="0" w:color="auto"/>
        <w:right w:val="none" w:sz="0" w:space="0" w:color="auto"/>
      </w:divBdr>
    </w:div>
    <w:div w:id="1120419114">
      <w:bodyDiv w:val="1"/>
      <w:marLeft w:val="0"/>
      <w:marRight w:val="0"/>
      <w:marTop w:val="0"/>
      <w:marBottom w:val="0"/>
      <w:divBdr>
        <w:top w:val="none" w:sz="0" w:space="0" w:color="auto"/>
        <w:left w:val="none" w:sz="0" w:space="0" w:color="auto"/>
        <w:bottom w:val="none" w:sz="0" w:space="0" w:color="auto"/>
        <w:right w:val="none" w:sz="0" w:space="0" w:color="auto"/>
      </w:divBdr>
    </w:div>
    <w:div w:id="1127744284">
      <w:bodyDiv w:val="1"/>
      <w:marLeft w:val="0"/>
      <w:marRight w:val="0"/>
      <w:marTop w:val="0"/>
      <w:marBottom w:val="0"/>
      <w:divBdr>
        <w:top w:val="none" w:sz="0" w:space="0" w:color="auto"/>
        <w:left w:val="none" w:sz="0" w:space="0" w:color="auto"/>
        <w:bottom w:val="none" w:sz="0" w:space="0" w:color="auto"/>
        <w:right w:val="none" w:sz="0" w:space="0" w:color="auto"/>
      </w:divBdr>
    </w:div>
    <w:div w:id="1150054786">
      <w:bodyDiv w:val="1"/>
      <w:marLeft w:val="0"/>
      <w:marRight w:val="0"/>
      <w:marTop w:val="0"/>
      <w:marBottom w:val="0"/>
      <w:divBdr>
        <w:top w:val="none" w:sz="0" w:space="0" w:color="auto"/>
        <w:left w:val="none" w:sz="0" w:space="0" w:color="auto"/>
        <w:bottom w:val="none" w:sz="0" w:space="0" w:color="auto"/>
        <w:right w:val="none" w:sz="0" w:space="0" w:color="auto"/>
      </w:divBdr>
    </w:div>
    <w:div w:id="1171263105">
      <w:bodyDiv w:val="1"/>
      <w:marLeft w:val="0"/>
      <w:marRight w:val="0"/>
      <w:marTop w:val="0"/>
      <w:marBottom w:val="0"/>
      <w:divBdr>
        <w:top w:val="none" w:sz="0" w:space="0" w:color="auto"/>
        <w:left w:val="none" w:sz="0" w:space="0" w:color="auto"/>
        <w:bottom w:val="none" w:sz="0" w:space="0" w:color="auto"/>
        <w:right w:val="none" w:sz="0" w:space="0" w:color="auto"/>
      </w:divBdr>
    </w:div>
    <w:div w:id="1171532722">
      <w:bodyDiv w:val="1"/>
      <w:marLeft w:val="0"/>
      <w:marRight w:val="0"/>
      <w:marTop w:val="0"/>
      <w:marBottom w:val="0"/>
      <w:divBdr>
        <w:top w:val="none" w:sz="0" w:space="0" w:color="auto"/>
        <w:left w:val="none" w:sz="0" w:space="0" w:color="auto"/>
        <w:bottom w:val="none" w:sz="0" w:space="0" w:color="auto"/>
        <w:right w:val="none" w:sz="0" w:space="0" w:color="auto"/>
      </w:divBdr>
    </w:div>
    <w:div w:id="1189291202">
      <w:bodyDiv w:val="1"/>
      <w:marLeft w:val="0"/>
      <w:marRight w:val="0"/>
      <w:marTop w:val="0"/>
      <w:marBottom w:val="0"/>
      <w:divBdr>
        <w:top w:val="none" w:sz="0" w:space="0" w:color="auto"/>
        <w:left w:val="none" w:sz="0" w:space="0" w:color="auto"/>
        <w:bottom w:val="none" w:sz="0" w:space="0" w:color="auto"/>
        <w:right w:val="none" w:sz="0" w:space="0" w:color="auto"/>
      </w:divBdr>
    </w:div>
    <w:div w:id="1228033852">
      <w:bodyDiv w:val="1"/>
      <w:marLeft w:val="0"/>
      <w:marRight w:val="0"/>
      <w:marTop w:val="0"/>
      <w:marBottom w:val="0"/>
      <w:divBdr>
        <w:top w:val="none" w:sz="0" w:space="0" w:color="auto"/>
        <w:left w:val="none" w:sz="0" w:space="0" w:color="auto"/>
        <w:bottom w:val="none" w:sz="0" w:space="0" w:color="auto"/>
        <w:right w:val="none" w:sz="0" w:space="0" w:color="auto"/>
      </w:divBdr>
    </w:div>
    <w:div w:id="1265697391">
      <w:bodyDiv w:val="1"/>
      <w:marLeft w:val="0"/>
      <w:marRight w:val="0"/>
      <w:marTop w:val="0"/>
      <w:marBottom w:val="0"/>
      <w:divBdr>
        <w:top w:val="none" w:sz="0" w:space="0" w:color="auto"/>
        <w:left w:val="none" w:sz="0" w:space="0" w:color="auto"/>
        <w:bottom w:val="none" w:sz="0" w:space="0" w:color="auto"/>
        <w:right w:val="none" w:sz="0" w:space="0" w:color="auto"/>
      </w:divBdr>
    </w:div>
    <w:div w:id="1291593662">
      <w:bodyDiv w:val="1"/>
      <w:marLeft w:val="0"/>
      <w:marRight w:val="0"/>
      <w:marTop w:val="0"/>
      <w:marBottom w:val="0"/>
      <w:divBdr>
        <w:top w:val="none" w:sz="0" w:space="0" w:color="auto"/>
        <w:left w:val="none" w:sz="0" w:space="0" w:color="auto"/>
        <w:bottom w:val="none" w:sz="0" w:space="0" w:color="auto"/>
        <w:right w:val="none" w:sz="0" w:space="0" w:color="auto"/>
      </w:divBdr>
    </w:div>
    <w:div w:id="1444807299">
      <w:bodyDiv w:val="1"/>
      <w:marLeft w:val="0"/>
      <w:marRight w:val="0"/>
      <w:marTop w:val="0"/>
      <w:marBottom w:val="0"/>
      <w:divBdr>
        <w:top w:val="none" w:sz="0" w:space="0" w:color="auto"/>
        <w:left w:val="none" w:sz="0" w:space="0" w:color="auto"/>
        <w:bottom w:val="none" w:sz="0" w:space="0" w:color="auto"/>
        <w:right w:val="none" w:sz="0" w:space="0" w:color="auto"/>
      </w:divBdr>
    </w:div>
    <w:div w:id="1457216457">
      <w:bodyDiv w:val="1"/>
      <w:marLeft w:val="0"/>
      <w:marRight w:val="0"/>
      <w:marTop w:val="0"/>
      <w:marBottom w:val="0"/>
      <w:divBdr>
        <w:top w:val="none" w:sz="0" w:space="0" w:color="auto"/>
        <w:left w:val="none" w:sz="0" w:space="0" w:color="auto"/>
        <w:bottom w:val="none" w:sz="0" w:space="0" w:color="auto"/>
        <w:right w:val="none" w:sz="0" w:space="0" w:color="auto"/>
      </w:divBdr>
    </w:div>
    <w:div w:id="1468549396">
      <w:bodyDiv w:val="1"/>
      <w:marLeft w:val="0"/>
      <w:marRight w:val="0"/>
      <w:marTop w:val="0"/>
      <w:marBottom w:val="0"/>
      <w:divBdr>
        <w:top w:val="none" w:sz="0" w:space="0" w:color="auto"/>
        <w:left w:val="none" w:sz="0" w:space="0" w:color="auto"/>
        <w:bottom w:val="none" w:sz="0" w:space="0" w:color="auto"/>
        <w:right w:val="none" w:sz="0" w:space="0" w:color="auto"/>
      </w:divBdr>
    </w:div>
    <w:div w:id="1477379143">
      <w:bodyDiv w:val="1"/>
      <w:marLeft w:val="0"/>
      <w:marRight w:val="0"/>
      <w:marTop w:val="0"/>
      <w:marBottom w:val="0"/>
      <w:divBdr>
        <w:top w:val="none" w:sz="0" w:space="0" w:color="auto"/>
        <w:left w:val="none" w:sz="0" w:space="0" w:color="auto"/>
        <w:bottom w:val="none" w:sz="0" w:space="0" w:color="auto"/>
        <w:right w:val="none" w:sz="0" w:space="0" w:color="auto"/>
      </w:divBdr>
    </w:div>
    <w:div w:id="1544095826">
      <w:bodyDiv w:val="1"/>
      <w:marLeft w:val="0"/>
      <w:marRight w:val="0"/>
      <w:marTop w:val="0"/>
      <w:marBottom w:val="0"/>
      <w:divBdr>
        <w:top w:val="none" w:sz="0" w:space="0" w:color="auto"/>
        <w:left w:val="none" w:sz="0" w:space="0" w:color="auto"/>
        <w:bottom w:val="none" w:sz="0" w:space="0" w:color="auto"/>
        <w:right w:val="none" w:sz="0" w:space="0" w:color="auto"/>
      </w:divBdr>
    </w:div>
    <w:div w:id="1545942442">
      <w:bodyDiv w:val="1"/>
      <w:marLeft w:val="0"/>
      <w:marRight w:val="0"/>
      <w:marTop w:val="0"/>
      <w:marBottom w:val="0"/>
      <w:divBdr>
        <w:top w:val="none" w:sz="0" w:space="0" w:color="auto"/>
        <w:left w:val="none" w:sz="0" w:space="0" w:color="auto"/>
        <w:bottom w:val="none" w:sz="0" w:space="0" w:color="auto"/>
        <w:right w:val="none" w:sz="0" w:space="0" w:color="auto"/>
      </w:divBdr>
    </w:div>
    <w:div w:id="1593397273">
      <w:bodyDiv w:val="1"/>
      <w:marLeft w:val="0"/>
      <w:marRight w:val="0"/>
      <w:marTop w:val="0"/>
      <w:marBottom w:val="0"/>
      <w:divBdr>
        <w:top w:val="none" w:sz="0" w:space="0" w:color="auto"/>
        <w:left w:val="none" w:sz="0" w:space="0" w:color="auto"/>
        <w:bottom w:val="none" w:sz="0" w:space="0" w:color="auto"/>
        <w:right w:val="none" w:sz="0" w:space="0" w:color="auto"/>
      </w:divBdr>
    </w:div>
    <w:div w:id="1706440821">
      <w:bodyDiv w:val="1"/>
      <w:marLeft w:val="0"/>
      <w:marRight w:val="0"/>
      <w:marTop w:val="0"/>
      <w:marBottom w:val="0"/>
      <w:divBdr>
        <w:top w:val="none" w:sz="0" w:space="0" w:color="auto"/>
        <w:left w:val="none" w:sz="0" w:space="0" w:color="auto"/>
        <w:bottom w:val="none" w:sz="0" w:space="0" w:color="auto"/>
        <w:right w:val="none" w:sz="0" w:space="0" w:color="auto"/>
      </w:divBdr>
    </w:div>
    <w:div w:id="1756247310">
      <w:bodyDiv w:val="1"/>
      <w:marLeft w:val="0"/>
      <w:marRight w:val="0"/>
      <w:marTop w:val="0"/>
      <w:marBottom w:val="0"/>
      <w:divBdr>
        <w:top w:val="none" w:sz="0" w:space="0" w:color="auto"/>
        <w:left w:val="none" w:sz="0" w:space="0" w:color="auto"/>
        <w:bottom w:val="none" w:sz="0" w:space="0" w:color="auto"/>
        <w:right w:val="none" w:sz="0" w:space="0" w:color="auto"/>
      </w:divBdr>
    </w:div>
    <w:div w:id="1757819935">
      <w:bodyDiv w:val="1"/>
      <w:marLeft w:val="0"/>
      <w:marRight w:val="0"/>
      <w:marTop w:val="0"/>
      <w:marBottom w:val="0"/>
      <w:divBdr>
        <w:top w:val="none" w:sz="0" w:space="0" w:color="auto"/>
        <w:left w:val="none" w:sz="0" w:space="0" w:color="auto"/>
        <w:bottom w:val="none" w:sz="0" w:space="0" w:color="auto"/>
        <w:right w:val="none" w:sz="0" w:space="0" w:color="auto"/>
      </w:divBdr>
    </w:div>
    <w:div w:id="1792283893">
      <w:bodyDiv w:val="1"/>
      <w:marLeft w:val="0"/>
      <w:marRight w:val="0"/>
      <w:marTop w:val="0"/>
      <w:marBottom w:val="0"/>
      <w:divBdr>
        <w:top w:val="none" w:sz="0" w:space="0" w:color="auto"/>
        <w:left w:val="none" w:sz="0" w:space="0" w:color="auto"/>
        <w:bottom w:val="none" w:sz="0" w:space="0" w:color="auto"/>
        <w:right w:val="none" w:sz="0" w:space="0" w:color="auto"/>
      </w:divBdr>
    </w:div>
    <w:div w:id="1803570020">
      <w:bodyDiv w:val="1"/>
      <w:marLeft w:val="0"/>
      <w:marRight w:val="0"/>
      <w:marTop w:val="0"/>
      <w:marBottom w:val="0"/>
      <w:divBdr>
        <w:top w:val="none" w:sz="0" w:space="0" w:color="auto"/>
        <w:left w:val="none" w:sz="0" w:space="0" w:color="auto"/>
        <w:bottom w:val="none" w:sz="0" w:space="0" w:color="auto"/>
        <w:right w:val="none" w:sz="0" w:space="0" w:color="auto"/>
      </w:divBdr>
    </w:div>
    <w:div w:id="1830366056">
      <w:bodyDiv w:val="1"/>
      <w:marLeft w:val="0"/>
      <w:marRight w:val="0"/>
      <w:marTop w:val="0"/>
      <w:marBottom w:val="0"/>
      <w:divBdr>
        <w:top w:val="none" w:sz="0" w:space="0" w:color="auto"/>
        <w:left w:val="none" w:sz="0" w:space="0" w:color="auto"/>
        <w:bottom w:val="none" w:sz="0" w:space="0" w:color="auto"/>
        <w:right w:val="none" w:sz="0" w:space="0" w:color="auto"/>
      </w:divBdr>
    </w:div>
    <w:div w:id="1850100532">
      <w:bodyDiv w:val="1"/>
      <w:marLeft w:val="0"/>
      <w:marRight w:val="0"/>
      <w:marTop w:val="0"/>
      <w:marBottom w:val="0"/>
      <w:divBdr>
        <w:top w:val="none" w:sz="0" w:space="0" w:color="auto"/>
        <w:left w:val="none" w:sz="0" w:space="0" w:color="auto"/>
        <w:bottom w:val="none" w:sz="0" w:space="0" w:color="auto"/>
        <w:right w:val="none" w:sz="0" w:space="0" w:color="auto"/>
      </w:divBdr>
    </w:div>
    <w:div w:id="1853572126">
      <w:bodyDiv w:val="1"/>
      <w:marLeft w:val="0"/>
      <w:marRight w:val="0"/>
      <w:marTop w:val="0"/>
      <w:marBottom w:val="0"/>
      <w:divBdr>
        <w:top w:val="none" w:sz="0" w:space="0" w:color="auto"/>
        <w:left w:val="none" w:sz="0" w:space="0" w:color="auto"/>
        <w:bottom w:val="none" w:sz="0" w:space="0" w:color="auto"/>
        <w:right w:val="none" w:sz="0" w:space="0" w:color="auto"/>
      </w:divBdr>
    </w:div>
    <w:div w:id="1857889558">
      <w:bodyDiv w:val="1"/>
      <w:marLeft w:val="0"/>
      <w:marRight w:val="0"/>
      <w:marTop w:val="0"/>
      <w:marBottom w:val="0"/>
      <w:divBdr>
        <w:top w:val="none" w:sz="0" w:space="0" w:color="auto"/>
        <w:left w:val="none" w:sz="0" w:space="0" w:color="auto"/>
        <w:bottom w:val="none" w:sz="0" w:space="0" w:color="auto"/>
        <w:right w:val="none" w:sz="0" w:space="0" w:color="auto"/>
      </w:divBdr>
    </w:div>
    <w:div w:id="1863202246">
      <w:bodyDiv w:val="1"/>
      <w:marLeft w:val="0"/>
      <w:marRight w:val="0"/>
      <w:marTop w:val="0"/>
      <w:marBottom w:val="0"/>
      <w:divBdr>
        <w:top w:val="none" w:sz="0" w:space="0" w:color="auto"/>
        <w:left w:val="none" w:sz="0" w:space="0" w:color="auto"/>
        <w:bottom w:val="none" w:sz="0" w:space="0" w:color="auto"/>
        <w:right w:val="none" w:sz="0" w:space="0" w:color="auto"/>
      </w:divBdr>
    </w:div>
    <w:div w:id="1867910126">
      <w:bodyDiv w:val="1"/>
      <w:marLeft w:val="0"/>
      <w:marRight w:val="0"/>
      <w:marTop w:val="0"/>
      <w:marBottom w:val="0"/>
      <w:divBdr>
        <w:top w:val="none" w:sz="0" w:space="0" w:color="auto"/>
        <w:left w:val="none" w:sz="0" w:space="0" w:color="auto"/>
        <w:bottom w:val="none" w:sz="0" w:space="0" w:color="auto"/>
        <w:right w:val="none" w:sz="0" w:space="0" w:color="auto"/>
      </w:divBdr>
    </w:div>
    <w:div w:id="1913851171">
      <w:bodyDiv w:val="1"/>
      <w:marLeft w:val="0"/>
      <w:marRight w:val="0"/>
      <w:marTop w:val="0"/>
      <w:marBottom w:val="0"/>
      <w:divBdr>
        <w:top w:val="none" w:sz="0" w:space="0" w:color="auto"/>
        <w:left w:val="none" w:sz="0" w:space="0" w:color="auto"/>
        <w:bottom w:val="none" w:sz="0" w:space="0" w:color="auto"/>
        <w:right w:val="none" w:sz="0" w:space="0" w:color="auto"/>
      </w:divBdr>
    </w:div>
    <w:div w:id="19950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komorniki.pl/komorniki/biuletyn-informacji-publicznej/ochrona-danych-osobowy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1B93E-8666-40F1-9A41-1FD0E2A1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20</Pages>
  <Words>7688</Words>
  <Characters>46134</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Bąkowska</dc:creator>
  <cp:keywords/>
  <dc:description/>
  <cp:lastModifiedBy>Joanna Laskowska</cp:lastModifiedBy>
  <cp:revision>21</cp:revision>
  <cp:lastPrinted>2024-08-22T06:22:00Z</cp:lastPrinted>
  <dcterms:created xsi:type="dcterms:W3CDTF">2024-10-03T12:16:00Z</dcterms:created>
  <dcterms:modified xsi:type="dcterms:W3CDTF">2024-10-04T05:49:00Z</dcterms:modified>
</cp:coreProperties>
</file>