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7F3CF859"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DF765C" w:rsidRPr="00DF765C">
        <w:rPr>
          <w:rFonts w:ascii="Arial" w:eastAsia="Times New Roman" w:hAnsi="Arial" w:cs="Arial"/>
          <w:b/>
          <w:bCs/>
          <w:sz w:val="24"/>
          <w:szCs w:val="24"/>
          <w:lang w:eastAsia="pl-PL"/>
        </w:rPr>
        <w:t>TI.</w:t>
      </w:r>
      <w:r w:rsidR="00E959AF">
        <w:rPr>
          <w:rFonts w:ascii="Arial" w:eastAsia="Times New Roman" w:hAnsi="Arial" w:cs="Arial"/>
          <w:b/>
          <w:bCs/>
          <w:sz w:val="24"/>
          <w:szCs w:val="24"/>
          <w:lang w:eastAsia="pl-PL"/>
        </w:rPr>
        <w:t>70</w:t>
      </w:r>
      <w:r w:rsidR="00C02FEE">
        <w:rPr>
          <w:rFonts w:ascii="Arial" w:eastAsia="Times New Roman" w:hAnsi="Arial" w:cs="Arial"/>
          <w:b/>
          <w:bCs/>
          <w:sz w:val="24"/>
          <w:szCs w:val="24"/>
          <w:lang w:eastAsia="pl-PL"/>
        </w:rPr>
        <w:t>11</w:t>
      </w:r>
      <w:r w:rsidR="006F138E">
        <w:rPr>
          <w:rFonts w:ascii="Arial" w:eastAsia="Times New Roman" w:hAnsi="Arial" w:cs="Arial"/>
          <w:b/>
          <w:bCs/>
          <w:sz w:val="24"/>
          <w:szCs w:val="24"/>
          <w:lang w:eastAsia="pl-PL"/>
        </w:rPr>
        <w:t>.</w:t>
      </w:r>
      <w:r w:rsidR="00C02FEE">
        <w:rPr>
          <w:rFonts w:ascii="Arial" w:eastAsia="Times New Roman" w:hAnsi="Arial" w:cs="Arial"/>
          <w:b/>
          <w:bCs/>
          <w:sz w:val="24"/>
          <w:szCs w:val="24"/>
          <w:lang w:eastAsia="pl-PL"/>
        </w:rPr>
        <w:t>5</w:t>
      </w:r>
      <w:r w:rsidR="00E959AF">
        <w:rPr>
          <w:rFonts w:ascii="Arial" w:eastAsia="Times New Roman" w:hAnsi="Arial" w:cs="Arial"/>
          <w:b/>
          <w:bCs/>
          <w:sz w:val="24"/>
          <w:szCs w:val="24"/>
          <w:lang w:eastAsia="pl-PL"/>
        </w:rPr>
        <w:t>.</w:t>
      </w:r>
      <w:r w:rsidR="006F138E">
        <w:rPr>
          <w:rFonts w:ascii="Arial" w:eastAsia="Times New Roman" w:hAnsi="Arial" w:cs="Arial"/>
          <w:b/>
          <w:bCs/>
          <w:sz w:val="24"/>
          <w:szCs w:val="24"/>
          <w:lang w:eastAsia="pl-PL"/>
        </w:rPr>
        <w:t>2023</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594C742"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6F138E">
        <w:rPr>
          <w:rFonts w:ascii="Arial" w:hAnsi="Arial" w:cs="Arial"/>
          <w:sz w:val="24"/>
          <w:szCs w:val="24"/>
        </w:rPr>
        <w:t>2</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1BB230AF"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6F138E" w:rsidRPr="006F138E">
        <w:rPr>
          <w:rFonts w:ascii="Arial" w:eastAsia="Times New Roman" w:hAnsi="Arial" w:cs="Arial"/>
          <w:sz w:val="24"/>
          <w:szCs w:val="24"/>
          <w:lang w:eastAsia="pl-PL"/>
        </w:rPr>
        <w:t>wykonani</w:t>
      </w:r>
      <w:r w:rsidR="006F138E">
        <w:rPr>
          <w:rFonts w:ascii="Arial" w:eastAsia="Times New Roman" w:hAnsi="Arial" w:cs="Arial"/>
          <w:sz w:val="24"/>
          <w:szCs w:val="24"/>
          <w:lang w:eastAsia="pl-PL"/>
        </w:rPr>
        <w:t>u</w:t>
      </w:r>
      <w:r w:rsidR="006F138E" w:rsidRPr="006F138E">
        <w:rPr>
          <w:rFonts w:ascii="Arial" w:eastAsia="Times New Roman" w:hAnsi="Arial" w:cs="Arial"/>
          <w:sz w:val="24"/>
          <w:szCs w:val="24"/>
          <w:lang w:eastAsia="pl-PL"/>
        </w:rPr>
        <w:t xml:space="preserve"> dokumentacji projektowo-kosztorysowej wraz z uzyskaniem prawomocnej decyzji pozwolenia na budowę dla inwestycji pn. </w:t>
      </w:r>
      <w:r w:rsidRPr="00B54F85">
        <w:rPr>
          <w:rFonts w:ascii="Arial" w:eastAsia="Times New Roman" w:hAnsi="Arial" w:cs="Arial"/>
          <w:sz w:val="24"/>
          <w:szCs w:val="24"/>
          <w:lang w:eastAsia="pl-PL"/>
        </w:rPr>
        <w:t>pn.</w:t>
      </w:r>
      <w:r w:rsidRPr="00B54F85">
        <w:rPr>
          <w:rFonts w:ascii="Arial" w:eastAsia="Times New Roman" w:hAnsi="Arial" w:cs="Arial"/>
          <w:b/>
          <w:bCs/>
          <w:sz w:val="24"/>
          <w:szCs w:val="24"/>
          <w:lang w:eastAsia="pl-PL"/>
        </w:rPr>
        <w:t xml:space="preserve"> </w:t>
      </w:r>
      <w:r w:rsidR="006F138E" w:rsidRPr="006F138E">
        <w:rPr>
          <w:rFonts w:ascii="Arial" w:eastAsia="Times New Roman" w:hAnsi="Arial" w:cs="Arial"/>
          <w:b/>
          <w:bCs/>
          <w:sz w:val="24"/>
          <w:szCs w:val="24"/>
          <w:lang w:eastAsia="pl-PL"/>
        </w:rPr>
        <w:t>„Budowa muru oporowego na Cmentarzu Komunalnym przy ul. Rolnej w Czarnkowie”</w:t>
      </w:r>
      <w:r w:rsidR="00C02FEE">
        <w:rPr>
          <w:rFonts w:ascii="Arial" w:eastAsia="Times New Roman" w:hAnsi="Arial" w:cs="Arial"/>
          <w:b/>
          <w:bCs/>
          <w:sz w:val="24"/>
          <w:szCs w:val="24"/>
          <w:lang w:eastAsia="pl-PL"/>
        </w:rPr>
        <w:t xml:space="preserve"> – 2 postępowanie</w:t>
      </w:r>
      <w:r w:rsidR="006F138E">
        <w:rPr>
          <w:rFonts w:ascii="Arial" w:eastAsia="Times New Roman" w:hAnsi="Arial" w:cs="Arial"/>
          <w:b/>
          <w:bCs/>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30579" w:rsidRPr="00B54F85">
        <w:rPr>
          <w:rFonts w:ascii="Arial" w:hAnsi="Arial" w:cs="Arial"/>
          <w:i/>
          <w:sz w:val="24"/>
          <w:szCs w:val="24"/>
          <w:lang w:eastAsia="pl-PL"/>
        </w:rPr>
        <w:lastRenderedPageBreak/>
        <w:t>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B4009"/>
    <w:rsid w:val="009E4EA2"/>
    <w:rsid w:val="00A2659C"/>
    <w:rsid w:val="00A4230C"/>
    <w:rsid w:val="00A55E90"/>
    <w:rsid w:val="00B30579"/>
    <w:rsid w:val="00B54F85"/>
    <w:rsid w:val="00BE2196"/>
    <w:rsid w:val="00C02FEE"/>
    <w:rsid w:val="00C24764"/>
    <w:rsid w:val="00CC1CF0"/>
    <w:rsid w:val="00D5047F"/>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3830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2</cp:revision>
  <cp:lastPrinted>2022-05-18T05:58:00Z</cp:lastPrinted>
  <dcterms:created xsi:type="dcterms:W3CDTF">2023-08-18T12:30:00Z</dcterms:created>
  <dcterms:modified xsi:type="dcterms:W3CDTF">2023-08-18T12:30:00Z</dcterms:modified>
</cp:coreProperties>
</file>