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3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 xml:space="preserve">2 </w:t>
      </w:r>
      <w:proofErr w:type="spellStart"/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kpl</w:t>
      </w:r>
      <w:proofErr w:type="spellEnd"/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. - stojak fl</w:t>
      </w:r>
      <w:bookmarkStart w:id="0" w:name="_GoBack"/>
      <w:bookmarkEnd w:id="0"/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 xml:space="preserve">agowy naleśnik </w:t>
      </w:r>
      <w:proofErr w:type="spellStart"/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silver</w:t>
      </w:r>
      <w:proofErr w:type="spellEnd"/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, maszt,</w:t>
      </w:r>
      <w:r w:rsidR="001317A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rozpórka łukow</w:t>
      </w:r>
      <w:r w:rsidR="001317A9">
        <w:rPr>
          <w:rFonts w:ascii="Arial" w:hAnsi="Arial" w:cs="Arial"/>
          <w:b/>
          <w:i/>
          <w:color w:val="000000"/>
          <w:sz w:val="18"/>
          <w:szCs w:val="18"/>
        </w:rPr>
        <w:t>a, flaga sztandarowa, flaga Unii</w:t>
      </w:r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317A9">
        <w:rPr>
          <w:rFonts w:ascii="Arial" w:hAnsi="Arial" w:cs="Arial"/>
          <w:b/>
          <w:i/>
          <w:color w:val="000000"/>
          <w:sz w:val="18"/>
          <w:szCs w:val="18"/>
        </w:rPr>
        <w:t xml:space="preserve">i </w:t>
      </w:r>
      <w:r w:rsidR="001317A9" w:rsidRPr="001317A9">
        <w:rPr>
          <w:rFonts w:ascii="Arial" w:hAnsi="Arial" w:cs="Arial"/>
          <w:b/>
          <w:i/>
          <w:color w:val="000000"/>
          <w:sz w:val="18"/>
          <w:szCs w:val="18"/>
        </w:rPr>
        <w:t>flaga Polski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317A9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4CEC-579D-4D1F-B350-6BF22AB6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2023-01-05T12:32:00Z</dcterms:modified>
</cp:coreProperties>
</file>