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178F89D1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E40CEE">
        <w:rPr>
          <w:sz w:val="22"/>
          <w:szCs w:val="22"/>
        </w:rPr>
        <w:t>06</w:t>
      </w:r>
      <w:r w:rsidR="0075716D" w:rsidRPr="009C11C7">
        <w:rPr>
          <w:sz w:val="22"/>
          <w:szCs w:val="22"/>
        </w:rPr>
        <w:t>/</w:t>
      </w:r>
      <w:r w:rsidR="003A3D16">
        <w:rPr>
          <w:sz w:val="22"/>
          <w:szCs w:val="22"/>
        </w:rPr>
        <w:t>TP</w:t>
      </w:r>
      <w:r w:rsidR="00C84123">
        <w:rPr>
          <w:sz w:val="22"/>
          <w:szCs w:val="22"/>
        </w:rPr>
        <w:t>/2023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5AC93502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</w:t>
      </w:r>
      <w:r w:rsidR="00C84123">
        <w:rPr>
          <w:sz w:val="22"/>
          <w:szCs w:val="22"/>
        </w:rPr>
        <w:t xml:space="preserve">awarta w Słupsku w dniu …………2023 </w:t>
      </w:r>
      <w:r w:rsidRPr="009C11C7">
        <w:rPr>
          <w:sz w:val="22"/>
          <w:szCs w:val="22"/>
        </w:rPr>
        <w:t>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77777777" w:rsidR="006E1F9A" w:rsidRPr="00CA56D6" w:rsidRDefault="006E1F9A" w:rsidP="006E1F9A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3A29D9A0" w:rsidR="009C5EDC" w:rsidRPr="006E1F9A" w:rsidRDefault="006E1F9A" w:rsidP="006E1F9A">
      <w:pPr>
        <w:pStyle w:val="Akapitzlist"/>
        <w:numPr>
          <w:ilvl w:val="0"/>
          <w:numId w:val="3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Simonowicz - </w:t>
      </w:r>
      <w:r w:rsidR="000C3E4F" w:rsidRPr="000C3E4F">
        <w:rPr>
          <w:b/>
          <w:sz w:val="22"/>
          <w:szCs w:val="22"/>
        </w:rPr>
        <w:t>Kierownik Biura ds. Funduszy Zewnętrznych</w:t>
      </w:r>
      <w:r w:rsidR="00710453">
        <w:rPr>
          <w:b/>
          <w:sz w:val="22"/>
          <w:szCs w:val="22"/>
        </w:rPr>
        <w:t xml:space="preserve"> - Pełnomocnik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31E92081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E40CEE">
        <w:rPr>
          <w:b/>
          <w:sz w:val="22"/>
          <w:szCs w:val="22"/>
        </w:rPr>
        <w:t>06</w:t>
      </w:r>
      <w:r w:rsidR="00FA3530" w:rsidRPr="009C11C7">
        <w:rPr>
          <w:b/>
          <w:sz w:val="22"/>
          <w:szCs w:val="22"/>
        </w:rPr>
        <w:t>/</w:t>
      </w:r>
      <w:r w:rsidR="003A3D16">
        <w:rPr>
          <w:b/>
          <w:sz w:val="22"/>
          <w:szCs w:val="22"/>
        </w:rPr>
        <w:t>TP</w:t>
      </w:r>
      <w:r w:rsidR="00C84123">
        <w:rPr>
          <w:b/>
          <w:sz w:val="22"/>
          <w:szCs w:val="22"/>
        </w:rPr>
        <w:t>/2023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Ustawą </w:t>
      </w:r>
      <w:bookmarkStart w:id="2" w:name="_GoBack"/>
      <w:bookmarkEnd w:id="2"/>
      <w:r w:rsidRPr="009C11C7">
        <w:rPr>
          <w:sz w:val="22"/>
          <w:szCs w:val="22"/>
        </w:rPr>
        <w:t>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96087D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46E7B7BD" w:rsidR="009C5EDC" w:rsidRPr="009C11C7" w:rsidRDefault="009C5EDC" w:rsidP="0096087D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C84123">
        <w:rPr>
          <w:b/>
          <w:bCs/>
          <w:sz w:val="22"/>
          <w:szCs w:val="22"/>
          <w:lang w:eastAsia="pl-PL"/>
        </w:rPr>
        <w:t>o</w:t>
      </w:r>
      <w:r w:rsidR="00C84123" w:rsidRPr="00C84123">
        <w:rPr>
          <w:b/>
          <w:bCs/>
          <w:sz w:val="22"/>
          <w:szCs w:val="22"/>
          <w:lang w:eastAsia="pl-PL"/>
        </w:rPr>
        <w:t xml:space="preserve">dbiór i zagospodarowanie odpadów komunalnych </w:t>
      </w:r>
      <w:r w:rsidR="00C84123">
        <w:rPr>
          <w:b/>
          <w:bCs/>
          <w:sz w:val="22"/>
          <w:szCs w:val="22"/>
          <w:lang w:eastAsia="pl-PL"/>
        </w:rPr>
        <w:br/>
      </w:r>
      <w:r w:rsidR="00C84123" w:rsidRPr="00C84123">
        <w:rPr>
          <w:b/>
          <w:bCs/>
          <w:sz w:val="22"/>
          <w:szCs w:val="22"/>
          <w:lang w:eastAsia="pl-PL"/>
        </w:rPr>
        <w:t>z terenów Akademii Pomorskiej  w Słupsku</w:t>
      </w:r>
      <w:r w:rsidR="00DD5EF5">
        <w:rPr>
          <w:sz w:val="22"/>
          <w:szCs w:val="22"/>
        </w:rPr>
        <w:t>.</w:t>
      </w:r>
    </w:p>
    <w:p w14:paraId="304A2D0E" w14:textId="5EAB9FD3" w:rsidR="00DA7D1B" w:rsidRDefault="00DA7D1B" w:rsidP="0096087D">
      <w:pPr>
        <w:numPr>
          <w:ilvl w:val="0"/>
          <w:numId w:val="6"/>
        </w:numPr>
        <w:jc w:val="both"/>
        <w:rPr>
          <w:sz w:val="22"/>
          <w:szCs w:val="22"/>
        </w:rPr>
      </w:pPr>
      <w:r w:rsidRPr="00335769">
        <w:rPr>
          <w:sz w:val="22"/>
          <w:szCs w:val="22"/>
        </w:rPr>
        <w:t>Szczegółowy zakres przedmiotu umowy, tj. rodzaje odpadów, zasady realizacji usługi, rodzaj pojemników, miejsca odbioru nieczystości stałych, przewidywaną ilość odbiorów oraz częstotliwość odbioru określ</w:t>
      </w:r>
      <w:r w:rsidR="00DD5EF5">
        <w:rPr>
          <w:sz w:val="22"/>
          <w:szCs w:val="22"/>
        </w:rPr>
        <w:t>ono w formularzu asortymentowo-</w:t>
      </w:r>
      <w:r w:rsidRPr="00335769">
        <w:rPr>
          <w:sz w:val="22"/>
          <w:szCs w:val="22"/>
        </w:rPr>
        <w:t>ilościowym</w:t>
      </w:r>
      <w:r w:rsidR="00710453">
        <w:rPr>
          <w:sz w:val="22"/>
          <w:szCs w:val="22"/>
        </w:rPr>
        <w:t xml:space="preserve"> i opisie przedmiotu zamówienia, </w:t>
      </w:r>
      <w:r w:rsidR="00DD5EF5">
        <w:rPr>
          <w:bCs/>
          <w:sz w:val="22"/>
          <w:szCs w:val="22"/>
          <w:lang w:eastAsia="pl-PL"/>
        </w:rPr>
        <w:t>który</w:t>
      </w:r>
      <w:r w:rsidR="00710453" w:rsidRPr="00DC136F">
        <w:rPr>
          <w:bCs/>
          <w:sz w:val="22"/>
          <w:szCs w:val="22"/>
          <w:lang w:eastAsia="pl-PL"/>
        </w:rPr>
        <w:t xml:space="preserve"> stanowi załącznik do niniejszej umowy.</w:t>
      </w:r>
    </w:p>
    <w:p w14:paraId="39919F7E" w14:textId="2041008B" w:rsidR="0096087D" w:rsidRPr="00B3574C" w:rsidRDefault="0096087D" w:rsidP="00B3574C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wymaganiami dotyczącymi </w:t>
      </w:r>
      <w:r w:rsidRPr="0096087D">
        <w:rPr>
          <w:sz w:val="22"/>
          <w:szCs w:val="22"/>
        </w:rPr>
        <w:t xml:space="preserve">przedmiotu zamówienia określonymi w SWZ, załącznikach do </w:t>
      </w:r>
      <w:r w:rsidRPr="009D79E5">
        <w:rPr>
          <w:sz w:val="22"/>
          <w:szCs w:val="22"/>
        </w:rPr>
        <w:t>specyfikacji oraz postanowieniami złożonej oferty.</w:t>
      </w:r>
    </w:p>
    <w:p w14:paraId="28AF4C87" w14:textId="77777777" w:rsidR="00DA7D1B" w:rsidRPr="0096087D" w:rsidRDefault="00DA7D1B" w:rsidP="0096087D">
      <w:pPr>
        <w:numPr>
          <w:ilvl w:val="0"/>
          <w:numId w:val="6"/>
        </w:numPr>
        <w:jc w:val="both"/>
        <w:rPr>
          <w:sz w:val="22"/>
          <w:szCs w:val="22"/>
        </w:rPr>
      </w:pPr>
      <w:r w:rsidRPr="009D79E5">
        <w:rPr>
          <w:sz w:val="22"/>
          <w:szCs w:val="22"/>
        </w:rPr>
        <w:t>Odbiór odpadów będzie realizowany zgodnie z harmonogramem przedstawionym przez wykonawcę przed podpisaniem umowy. Wykonawca sporządzi i przedłoży do akceptacji Zamawiającego harmonogram odbioru i wywozu odpadów uwzględniający wszystkie wymagania</w:t>
      </w:r>
      <w:r w:rsidRPr="0096087D">
        <w:rPr>
          <w:sz w:val="22"/>
          <w:szCs w:val="22"/>
        </w:rPr>
        <w:t xml:space="preserve"> zamawiającego. </w:t>
      </w:r>
    </w:p>
    <w:p w14:paraId="0325A5E9" w14:textId="6DAF1E5A" w:rsidR="00DA7D1B" w:rsidRPr="00B3574C" w:rsidRDefault="00DA7D1B" w:rsidP="0096087D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B3574C">
        <w:rPr>
          <w:sz w:val="22"/>
          <w:szCs w:val="22"/>
        </w:rPr>
        <w:t>Zamawiający zastrzega sobie prawo, w uzasadnionych przypadkach do zwiększenia ilości wywozów nieczystości stałych, jednak bez możliwości przekroczenia maksymalnej wartości umowy</w:t>
      </w:r>
      <w:r w:rsidR="0096087D" w:rsidRPr="00B3574C">
        <w:rPr>
          <w:sz w:val="22"/>
          <w:szCs w:val="22"/>
        </w:rPr>
        <w:t xml:space="preserve"> (§ 4 ust. 1)</w:t>
      </w:r>
      <w:r w:rsidRPr="00B3574C">
        <w:rPr>
          <w:sz w:val="22"/>
          <w:szCs w:val="22"/>
        </w:rPr>
        <w:t xml:space="preserve">. </w:t>
      </w:r>
    </w:p>
    <w:p w14:paraId="75F0F8EF" w14:textId="095E4883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Wszystkie pojemniki muszą być wyraźnie oznaczone dla każdego rodzaju odpadów oraz muszą być o pojemności określonej w formularzu asortymentowo- ilości</w:t>
      </w:r>
      <w:r w:rsidR="00A53F06">
        <w:rPr>
          <w:bCs/>
          <w:sz w:val="22"/>
          <w:szCs w:val="22"/>
          <w:lang w:eastAsia="pl-PL"/>
        </w:rPr>
        <w:t xml:space="preserve">owym stanowiącym załącznik </w:t>
      </w:r>
      <w:r w:rsidRPr="0096087D">
        <w:rPr>
          <w:bCs/>
          <w:sz w:val="22"/>
          <w:szCs w:val="22"/>
          <w:lang w:eastAsia="pl-PL"/>
        </w:rPr>
        <w:t>do umowy.  Zamawiający dopuszcza ustawienie pojemników o większej pojemności w uzasadnionych przypadkach (np. gdy wykonawca czasowo nie dysponuje pojemnikami o pojemnościach wskazanych w załączniku do umowy). W takim przypadku wykonawca zapewnia większy pojemnik na swój koszt.</w:t>
      </w:r>
    </w:p>
    <w:p w14:paraId="388AEFD9" w14:textId="77777777" w:rsidR="0096087D" w:rsidRPr="0096087D" w:rsidRDefault="0096087D" w:rsidP="0096087D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96087D">
        <w:rPr>
          <w:sz w:val="22"/>
          <w:szCs w:val="22"/>
        </w:rPr>
        <w:t xml:space="preserve">Wykonawca zobowiązany jest do utrzymanie pojemników w należytym stanie technicznym w szczególności poprzez ich bieżącą  naprawę, monitorowanie szczelności pojemników, a także utrzymania   w odpowiednim  stanie higienicznym poprzez  dezynfekcję i dezynsekcję z </w:t>
      </w:r>
      <w:r w:rsidRPr="0096087D">
        <w:rPr>
          <w:sz w:val="22"/>
          <w:szCs w:val="22"/>
        </w:rPr>
        <w:lastRenderedPageBreak/>
        <w:t>częstotliwości  co najmniej 4 razy w roku (marzec, czerwiec, wrzesień, grudzień) oraz każdorazowo przy odbiorze odpadów do oczyszczania miejsc postoju pojemników w promieniu 5 metrów od miejsca zbiórki odpadów.</w:t>
      </w:r>
    </w:p>
    <w:p w14:paraId="45201799" w14:textId="4B6A6602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Wykonawca udostępni zamawiającemu pojemniki  na nieczystości w dobrym stanie technicznym i sanitarnym. Po upływie okresu obowiązywania umowy pojemniki zostaną</w:t>
      </w:r>
      <w:r w:rsidR="00670F23">
        <w:rPr>
          <w:bCs/>
          <w:sz w:val="22"/>
          <w:szCs w:val="22"/>
          <w:lang w:eastAsia="pl-PL"/>
        </w:rPr>
        <w:t xml:space="preserve"> zabrane</w:t>
      </w:r>
      <w:r w:rsidRPr="0096087D">
        <w:rPr>
          <w:bCs/>
          <w:sz w:val="22"/>
          <w:szCs w:val="22"/>
          <w:lang w:eastAsia="pl-PL"/>
        </w:rPr>
        <w:t xml:space="preserve"> przez wykonawcę.</w:t>
      </w:r>
    </w:p>
    <w:p w14:paraId="7B361229" w14:textId="7A357764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Wykonawca zobowiązany jest do dokonywania na własny koszt napraw lub wymiany pojemników stanowiących własność wykonawcy, w przypadku uszkodzenia z przyczyn leżących po stronie wykonawcy lub powstałego w wyniku normalnej eksploatacji. Zamawiający zastrzega sobie również prawo</w:t>
      </w:r>
      <w:r w:rsidR="00A53F06">
        <w:rPr>
          <w:bCs/>
          <w:sz w:val="22"/>
          <w:szCs w:val="22"/>
          <w:lang w:eastAsia="pl-PL"/>
        </w:rPr>
        <w:t xml:space="preserve"> żądania wymiany pojemnika</w:t>
      </w:r>
      <w:r w:rsidRPr="0096087D">
        <w:rPr>
          <w:bCs/>
          <w:sz w:val="22"/>
          <w:szCs w:val="22"/>
          <w:lang w:eastAsia="pl-PL"/>
        </w:rPr>
        <w:t xml:space="preserve">, gdy pojemnik </w:t>
      </w:r>
      <w:r w:rsidR="00A53F06">
        <w:rPr>
          <w:bCs/>
          <w:sz w:val="22"/>
          <w:szCs w:val="22"/>
          <w:lang w:eastAsia="pl-PL"/>
        </w:rPr>
        <w:t>jest</w:t>
      </w:r>
      <w:r w:rsidRPr="0096087D">
        <w:rPr>
          <w:bCs/>
          <w:sz w:val="22"/>
          <w:szCs w:val="22"/>
          <w:lang w:eastAsia="pl-PL"/>
        </w:rPr>
        <w:t xml:space="preserve"> w złym stanie wizualnym lub sanitarnym.</w:t>
      </w:r>
    </w:p>
    <w:p w14:paraId="646396F8" w14:textId="77777777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Zamawiający zobowiązany jest do:</w:t>
      </w:r>
    </w:p>
    <w:p w14:paraId="5BA38D78" w14:textId="703225C5" w:rsidR="0096087D" w:rsidRPr="0096087D" w:rsidRDefault="0096087D" w:rsidP="0096087D">
      <w:pPr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 xml:space="preserve">zapewnienia odpowiedniego miejsca do ustawienia pojemnika na danej posesji </w:t>
      </w:r>
      <w:r w:rsidR="00A53F06">
        <w:rPr>
          <w:bCs/>
          <w:sz w:val="22"/>
          <w:szCs w:val="22"/>
          <w:lang w:eastAsia="pl-PL"/>
        </w:rPr>
        <w:br/>
      </w:r>
      <w:r w:rsidRPr="0096087D">
        <w:rPr>
          <w:bCs/>
          <w:sz w:val="22"/>
          <w:szCs w:val="22"/>
          <w:lang w:eastAsia="pl-PL"/>
        </w:rPr>
        <w:t>i zapewnienie dojazdu i dostępu do tego miejsca z możliwością manewrowania sprzętem specjalistycznym,</w:t>
      </w:r>
    </w:p>
    <w:p w14:paraId="2C772B95" w14:textId="77777777" w:rsidR="0096087D" w:rsidRPr="0096087D" w:rsidRDefault="0096087D" w:rsidP="0096087D">
      <w:pPr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gromadzenia odpadów wyłącznie w pojemnikach.</w:t>
      </w:r>
    </w:p>
    <w:p w14:paraId="22C3D247" w14:textId="05E6FD25" w:rsidR="0079045F" w:rsidRPr="00395D3A" w:rsidRDefault="0079045F" w:rsidP="00395D3A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59C23B34" w14:textId="77777777" w:rsidR="00395D3A" w:rsidRPr="00395D3A" w:rsidRDefault="00395D3A" w:rsidP="00395D3A">
      <w:pPr>
        <w:suppressAutoHyphens w:val="0"/>
        <w:ind w:left="435"/>
        <w:jc w:val="center"/>
        <w:rPr>
          <w:b/>
          <w:sz w:val="22"/>
          <w:szCs w:val="22"/>
        </w:rPr>
      </w:pPr>
      <w:r w:rsidRPr="00395D3A">
        <w:rPr>
          <w:b/>
          <w:sz w:val="22"/>
          <w:szCs w:val="22"/>
        </w:rPr>
        <w:t>§ 2</w:t>
      </w:r>
    </w:p>
    <w:p w14:paraId="0B6629FD" w14:textId="77777777" w:rsidR="00395D3A" w:rsidRPr="00395D3A" w:rsidRDefault="00395D3A" w:rsidP="00907196">
      <w:pPr>
        <w:suppressAutoHyphens w:val="0"/>
        <w:ind w:left="435"/>
        <w:jc w:val="center"/>
        <w:rPr>
          <w:sz w:val="22"/>
          <w:szCs w:val="22"/>
        </w:rPr>
      </w:pPr>
      <w:r w:rsidRPr="00395D3A">
        <w:rPr>
          <w:b/>
          <w:sz w:val="22"/>
          <w:szCs w:val="22"/>
        </w:rPr>
        <w:t xml:space="preserve">Pozostałe obowiązki wykonawcy </w:t>
      </w:r>
    </w:p>
    <w:p w14:paraId="74C0F339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sz w:val="22"/>
          <w:szCs w:val="22"/>
        </w:rPr>
        <w:t>Wykonawca oświadcza, iż dysponuje odpowiednią wiedzą, umiejętnościami oraz doświadczeniem wymaganymi w zakresie wykonania przedmiotu umowy. Wykonawca oświadcza ponadto, że posiada uprawnienia do wykonywania prac stanowiących przedmiot umowy.</w:t>
      </w:r>
    </w:p>
    <w:p w14:paraId="293FC27A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sz w:val="22"/>
          <w:szCs w:val="22"/>
        </w:rPr>
        <w:t xml:space="preserve">Wykonawca oświadcza, że do wykonania usług skieruje wykwalifikowany </w:t>
      </w:r>
      <w:r w:rsidRPr="00395D3A">
        <w:rPr>
          <w:sz w:val="22"/>
          <w:szCs w:val="22"/>
        </w:rPr>
        <w:br/>
        <w:t xml:space="preserve">i doświadczony w zakresie danej usługi personel (pracowników), który będzie posiadał niezbędne uprawnienia do wykonywania określonych prac i usług. </w:t>
      </w:r>
    </w:p>
    <w:p w14:paraId="0E148409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bCs/>
          <w:sz w:val="22"/>
          <w:szCs w:val="22"/>
          <w:shd w:val="clear" w:color="auto" w:fill="FFFFFF"/>
          <w:lang w:eastAsia="pl-PL"/>
        </w:rPr>
        <w:t>Wykonawca przy świadczeniu usług zobowiązany jest do przestrzegania powszechnie obowiązujących przepisów prawa, w szczególności przepisów bezpieczeństwa i higieny pracy, przepisów przeciwpożarowych oraz odpowiada za właściwą organizację pracy. Wykonawca przy realizacji usługi zobowiązany jest zabezpieczyć teren przed dostępem osób trzecich.</w:t>
      </w:r>
    </w:p>
    <w:p w14:paraId="441A0C36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bCs/>
          <w:sz w:val="22"/>
          <w:szCs w:val="22"/>
          <w:shd w:val="clear" w:color="auto" w:fill="FFFFFF"/>
          <w:lang w:eastAsia="pl-PL"/>
        </w:rPr>
        <w:t>Wykonawca ponosi pełną odpowiedzialność za szkody wyrządzone zamawiającemu, osobom trzecim w związku z realizacją wszystkich usług objętych  przedmiotem  umowy.</w:t>
      </w:r>
    </w:p>
    <w:p w14:paraId="49A359D3" w14:textId="77777777" w:rsidR="00907196" w:rsidRPr="00682C0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bCs/>
          <w:sz w:val="22"/>
          <w:szCs w:val="22"/>
          <w:shd w:val="clear" w:color="auto" w:fill="FFFFFF"/>
          <w:lang w:eastAsia="pl-PL"/>
        </w:rPr>
        <w:t>Jeżeli w trakcie  realizacji niniejszej umowy wystąpią  sytuacje lub zdarzenia nie przewidziane wprost przez strony, wykonawca ma obowiązek kierować się przepisami prawa,</w:t>
      </w:r>
      <w:r w:rsidRPr="00682C0A">
        <w:rPr>
          <w:bCs/>
          <w:sz w:val="22"/>
          <w:szCs w:val="22"/>
          <w:shd w:val="clear" w:color="auto" w:fill="FFFFFF"/>
          <w:lang w:eastAsia="pl-PL"/>
        </w:rPr>
        <w:t xml:space="preserve"> wiedzą i praktyką </w:t>
      </w:r>
      <w:r w:rsidRPr="00395D3A">
        <w:rPr>
          <w:bCs/>
          <w:sz w:val="22"/>
          <w:szCs w:val="22"/>
          <w:shd w:val="clear" w:color="auto" w:fill="FFFFFF"/>
          <w:lang w:eastAsia="pl-PL"/>
        </w:rPr>
        <w:t>z zachowaniem należytej dbałości o powierzone mu m</w:t>
      </w:r>
      <w:r w:rsidRPr="00682C0A">
        <w:rPr>
          <w:bCs/>
          <w:sz w:val="22"/>
          <w:szCs w:val="22"/>
          <w:shd w:val="clear" w:color="auto" w:fill="FFFFFF"/>
          <w:lang w:eastAsia="pl-PL"/>
        </w:rPr>
        <w:t xml:space="preserve">ienie </w:t>
      </w:r>
      <w:r w:rsidRPr="00395D3A">
        <w:rPr>
          <w:bCs/>
          <w:sz w:val="22"/>
          <w:szCs w:val="22"/>
          <w:shd w:val="clear" w:color="auto" w:fill="FFFFFF"/>
          <w:lang w:eastAsia="pl-PL"/>
        </w:rPr>
        <w:t>z poszanowaniem interesu zamawiającego, użytkowników lokali i budynków.</w:t>
      </w:r>
    </w:p>
    <w:p w14:paraId="1C4DACEA" w14:textId="08AD6825" w:rsidR="00907196" w:rsidRPr="00682C0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682C0A">
        <w:rPr>
          <w:bCs/>
          <w:iCs/>
          <w:sz w:val="22"/>
          <w:szCs w:val="22"/>
          <w:lang w:eastAsia="pl-PL"/>
        </w:rPr>
        <w:t xml:space="preserve">Wykonawca </w:t>
      </w:r>
      <w:r w:rsidRPr="00682C0A">
        <w:rPr>
          <w:bCs/>
          <w:sz w:val="22"/>
          <w:szCs w:val="22"/>
          <w:lang w:eastAsia="pl-PL"/>
        </w:rPr>
        <w:t>oświadcza, że przy realizacji przedmiotu umowy, stosownie do art. 95 ust. 1 i 2 PZP ustawy z dnia 11 września 2019 r. - Prawo zamówień publicznych</w:t>
      </w:r>
      <w:r w:rsidR="00B15E42" w:rsidRPr="00682C0A">
        <w:rPr>
          <w:bCs/>
          <w:sz w:val="22"/>
          <w:szCs w:val="22"/>
          <w:lang w:eastAsia="pl-PL"/>
        </w:rPr>
        <w:t xml:space="preserve"> </w:t>
      </w:r>
      <w:r w:rsidRPr="00682C0A">
        <w:rPr>
          <w:bCs/>
          <w:sz w:val="22"/>
          <w:szCs w:val="22"/>
          <w:lang w:eastAsia="pl-PL"/>
        </w:rPr>
        <w:t xml:space="preserve">– dalej </w:t>
      </w:r>
      <w:proofErr w:type="spellStart"/>
      <w:r w:rsidRPr="00682C0A">
        <w:rPr>
          <w:bCs/>
          <w:sz w:val="22"/>
          <w:szCs w:val="22"/>
          <w:lang w:eastAsia="pl-PL"/>
        </w:rPr>
        <w:t>Pzp</w:t>
      </w:r>
      <w:proofErr w:type="spellEnd"/>
      <w:r w:rsidRPr="00682C0A">
        <w:rPr>
          <w:bCs/>
          <w:sz w:val="22"/>
          <w:szCs w:val="22"/>
          <w:lang w:eastAsia="pl-PL"/>
        </w:rPr>
        <w:t xml:space="preserve">., czynności związane z realizacją zamówienia w zakresie </w:t>
      </w:r>
      <w:r w:rsidRPr="00682C0A">
        <w:rPr>
          <w:b/>
          <w:sz w:val="22"/>
          <w:szCs w:val="22"/>
        </w:rPr>
        <w:t>wykonywania czynności związanych z odbiorem i transportem nieczystości</w:t>
      </w:r>
      <w:r w:rsidRPr="00682C0A">
        <w:rPr>
          <w:sz w:val="22"/>
          <w:szCs w:val="22"/>
        </w:rPr>
        <w:t xml:space="preserve"> </w:t>
      </w:r>
      <w:r w:rsidRPr="00682C0A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</w:t>
      </w:r>
      <w:r w:rsidR="00B15E42" w:rsidRPr="00682C0A">
        <w:rPr>
          <w:bCs/>
          <w:sz w:val="22"/>
          <w:szCs w:val="22"/>
          <w:lang w:eastAsia="pl-PL"/>
        </w:rPr>
        <w:t xml:space="preserve"> czerwca 1974 r. – Kodeks pracy.</w:t>
      </w:r>
    </w:p>
    <w:p w14:paraId="6A663512" w14:textId="73C3216B" w:rsidR="00682C0A" w:rsidRPr="00682C0A" w:rsidRDefault="00D46E24" w:rsidP="00682C0A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682C0A">
        <w:rPr>
          <w:bCs/>
          <w:sz w:val="22"/>
          <w:szCs w:val="22"/>
          <w:lang w:eastAsia="pl-PL"/>
        </w:rPr>
        <w:t xml:space="preserve">W celu weryfikacji zatrudnienia, przez wykonawcę lub podwykonawcę, na podstawie umowy o pracę w zakresie </w:t>
      </w:r>
      <w:r w:rsidRPr="00682C0A">
        <w:rPr>
          <w:b/>
          <w:bCs/>
          <w:sz w:val="22"/>
          <w:szCs w:val="22"/>
          <w:lang w:eastAsia="pl-PL"/>
        </w:rPr>
        <w:t>wykonywania czynności związanych z odbiorem i transportem nieczystości</w:t>
      </w:r>
      <w:r w:rsidRPr="00682C0A">
        <w:rPr>
          <w:bCs/>
          <w:sz w:val="22"/>
          <w:szCs w:val="22"/>
          <w:lang w:eastAsia="pl-PL"/>
        </w:rPr>
        <w:t xml:space="preserve"> od Zamawiającego, Zamawiający w trakcie realizacji zamówienia, ma prawo do weryfikacji wiarygodności składanych przez Wykonawcę oświadczeń, w szczególności poprzez żądanie przedłożenia zawartych umów o pracę zawierających informacje, w tym dane osobowe w szczególności imię i nazwisko zatrudnionego pracownika , datę zawarcia umowy o pracę i zakres obowiązków.</w:t>
      </w:r>
    </w:p>
    <w:p w14:paraId="009810E0" w14:textId="17DDA240" w:rsidR="00395D3A" w:rsidRPr="00682C0A" w:rsidRDefault="00395D3A" w:rsidP="00682C0A">
      <w:pPr>
        <w:pStyle w:val="Akapitzlist"/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682C0A">
        <w:rPr>
          <w:bCs/>
          <w:iCs/>
          <w:sz w:val="22"/>
          <w:szCs w:val="22"/>
          <w:lang w:eastAsia="pl-PL"/>
        </w:rPr>
        <w:t xml:space="preserve">Wykonawca </w:t>
      </w:r>
      <w:r w:rsidRPr="00682C0A">
        <w:rPr>
          <w:bCs/>
          <w:sz w:val="22"/>
          <w:szCs w:val="22"/>
          <w:lang w:eastAsia="pl-PL"/>
        </w:rPr>
        <w:t xml:space="preserve">oświadcza, że przekazanie </w:t>
      </w:r>
      <w:r w:rsidRPr="00682C0A">
        <w:rPr>
          <w:bCs/>
          <w:iCs/>
          <w:sz w:val="22"/>
          <w:szCs w:val="22"/>
          <w:lang w:eastAsia="pl-PL"/>
        </w:rPr>
        <w:t xml:space="preserve">Zamawiającemu </w:t>
      </w:r>
      <w:r w:rsidRPr="00682C0A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682C0A">
        <w:rPr>
          <w:bCs/>
          <w:iCs/>
          <w:sz w:val="22"/>
          <w:szCs w:val="22"/>
          <w:lang w:eastAsia="pl-PL"/>
        </w:rPr>
        <w:t xml:space="preserve">Zamawiającemu </w:t>
      </w:r>
      <w:r w:rsidRPr="00682C0A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682C0A">
        <w:rPr>
          <w:bCs/>
          <w:sz w:val="22"/>
          <w:szCs w:val="22"/>
          <w:lang w:eastAsia="pl-PL"/>
        </w:rPr>
        <w:t>Pzp</w:t>
      </w:r>
      <w:proofErr w:type="spellEnd"/>
      <w:r w:rsidRPr="00682C0A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ustawy z dnia 10 maja 2018r. o ochronie danych osobowych, w szczególności oświadcza, że pozyskał od </w:t>
      </w:r>
      <w:r w:rsidRPr="00682C0A">
        <w:rPr>
          <w:bCs/>
          <w:sz w:val="22"/>
          <w:szCs w:val="22"/>
          <w:lang w:eastAsia="pl-PL"/>
        </w:rPr>
        <w:lastRenderedPageBreak/>
        <w:t xml:space="preserve">osób wykonujących czynności w ramach zamówienia w oparciu o umowę o pracę w imieniu swoim oraz </w:t>
      </w:r>
      <w:r w:rsidRPr="00682C0A">
        <w:rPr>
          <w:bCs/>
          <w:iCs/>
          <w:sz w:val="22"/>
          <w:szCs w:val="22"/>
          <w:lang w:eastAsia="pl-PL"/>
        </w:rPr>
        <w:t xml:space="preserve">Zamawiającego </w:t>
      </w:r>
      <w:r w:rsidRPr="00682C0A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682C0A">
        <w:rPr>
          <w:bCs/>
          <w:iCs/>
          <w:sz w:val="22"/>
          <w:szCs w:val="22"/>
          <w:lang w:eastAsia="pl-PL"/>
        </w:rPr>
        <w:t xml:space="preserve">Zamawiającego Wykonawca </w:t>
      </w:r>
      <w:r w:rsidRPr="00682C0A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0A602549" w14:textId="77777777" w:rsidR="00DC136F" w:rsidRPr="00B3574C" w:rsidRDefault="00DC136F" w:rsidP="00B3574C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2BFFCF63" w14:textId="77777777" w:rsidR="00B3574C" w:rsidRPr="00B3574C" w:rsidRDefault="00B3574C" w:rsidP="00B3574C">
      <w:pPr>
        <w:suppressAutoHyphens w:val="0"/>
        <w:ind w:left="3975" w:firstLine="273"/>
        <w:contextualSpacing/>
        <w:rPr>
          <w:b/>
          <w:bCs/>
          <w:sz w:val="22"/>
          <w:szCs w:val="22"/>
          <w:shd w:val="clear" w:color="auto" w:fill="FFFFFF"/>
          <w:lang w:eastAsia="pl-PL"/>
        </w:rPr>
      </w:pPr>
      <w:r w:rsidRPr="00B3574C">
        <w:rPr>
          <w:b/>
          <w:bCs/>
          <w:sz w:val="22"/>
          <w:szCs w:val="22"/>
          <w:shd w:val="clear" w:color="auto" w:fill="FFFFFF"/>
          <w:lang w:eastAsia="pl-PL"/>
        </w:rPr>
        <w:t>§ 3</w:t>
      </w:r>
    </w:p>
    <w:p w14:paraId="0FC3D7B8" w14:textId="77777777" w:rsidR="00B3574C" w:rsidRPr="00B3574C" w:rsidRDefault="00B3574C" w:rsidP="00B3574C">
      <w:pPr>
        <w:suppressAutoHyphens w:val="0"/>
        <w:ind w:left="435"/>
        <w:contextualSpacing/>
        <w:jc w:val="center"/>
        <w:rPr>
          <w:b/>
          <w:bCs/>
          <w:sz w:val="22"/>
          <w:szCs w:val="22"/>
          <w:shd w:val="clear" w:color="auto" w:fill="FFFFFF"/>
          <w:lang w:eastAsia="pl-PL"/>
        </w:rPr>
      </w:pPr>
      <w:r w:rsidRPr="00B3574C">
        <w:rPr>
          <w:b/>
          <w:bCs/>
          <w:sz w:val="22"/>
          <w:szCs w:val="22"/>
          <w:shd w:val="clear" w:color="auto" w:fill="FFFFFF"/>
          <w:lang w:eastAsia="pl-PL"/>
        </w:rPr>
        <w:t>Termin Realizacji Usług</w:t>
      </w:r>
    </w:p>
    <w:p w14:paraId="67375DA5" w14:textId="3EE73476" w:rsidR="00B3574C" w:rsidRPr="00B3574C" w:rsidRDefault="00B3574C" w:rsidP="00B3574C">
      <w:pPr>
        <w:widowControl w:val="0"/>
        <w:numPr>
          <w:ilvl w:val="0"/>
          <w:numId w:val="43"/>
        </w:numPr>
        <w:ind w:left="426" w:hanging="426"/>
        <w:contextualSpacing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B3574C">
        <w:rPr>
          <w:bCs/>
          <w:sz w:val="22"/>
          <w:szCs w:val="22"/>
          <w:lang w:eastAsia="pl-PL"/>
        </w:rPr>
        <w:t xml:space="preserve"> Usługi objęte przedmiotem umowy będą świadczone przez okres 24 miesięcy od dnia </w:t>
      </w:r>
      <w:r w:rsidR="00D61A5A">
        <w:rPr>
          <w:bCs/>
          <w:sz w:val="22"/>
          <w:szCs w:val="22"/>
          <w:lang w:eastAsia="pl-PL"/>
        </w:rPr>
        <w:t>zawarcia</w:t>
      </w:r>
      <w:r w:rsidRPr="00B3574C">
        <w:rPr>
          <w:bCs/>
          <w:sz w:val="22"/>
          <w:szCs w:val="22"/>
          <w:lang w:eastAsia="pl-PL"/>
        </w:rPr>
        <w:t xml:space="preserve"> umowy,  jednak nie wcześniej niż od 22.02.2023r.</w:t>
      </w:r>
    </w:p>
    <w:p w14:paraId="62045F54" w14:textId="77777777" w:rsidR="00B3574C" w:rsidRPr="009C11C7" w:rsidRDefault="00B3574C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435E8B81" w:rsidR="009C5EDC" w:rsidRPr="009C11C7" w:rsidRDefault="00B3574C" w:rsidP="00B3574C">
      <w:pPr>
        <w:widowControl w:val="0"/>
        <w:ind w:left="4323" w:firstLine="72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§ 4</w:t>
      </w:r>
    </w:p>
    <w:p w14:paraId="79C37201" w14:textId="77777777" w:rsidR="009C5EDC" w:rsidRPr="009C11C7" w:rsidRDefault="009C5EDC" w:rsidP="00B3574C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3"/>
    </w:p>
    <w:p w14:paraId="59F99150" w14:textId="42DEB29F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="00E306DB">
        <w:rPr>
          <w:sz w:val="22"/>
          <w:szCs w:val="22"/>
        </w:rPr>
        <w:t xml:space="preserve">ryczałtowe </w:t>
      </w:r>
      <w:r w:rsidRPr="009C11C7">
        <w:rPr>
          <w:sz w:val="22"/>
          <w:szCs w:val="22"/>
        </w:rPr>
        <w:t xml:space="preserve">zgodne z ceną ustaloną w postępowaniu </w:t>
      </w:r>
      <w:r w:rsidR="00DC136F">
        <w:rPr>
          <w:sz w:val="22"/>
          <w:szCs w:val="22"/>
        </w:rPr>
        <w:t>o udzielenie zamówienia</w:t>
      </w:r>
      <w:r w:rsidRPr="009C11C7">
        <w:rPr>
          <w:sz w:val="22"/>
          <w:szCs w:val="22"/>
        </w:rPr>
        <w:t xml:space="preserve"> – na podstawie złożonej </w:t>
      </w:r>
      <w:r w:rsidR="00E306DB">
        <w:rPr>
          <w:sz w:val="22"/>
          <w:szCs w:val="22"/>
        </w:rPr>
        <w:t>oferty</w:t>
      </w:r>
      <w:r w:rsidRPr="009C11C7">
        <w:rPr>
          <w:sz w:val="22"/>
          <w:szCs w:val="22"/>
        </w:rPr>
        <w:t>:</w:t>
      </w:r>
      <w:r w:rsidR="00B46FA8" w:rsidRPr="009C11C7">
        <w:rPr>
          <w:sz w:val="22"/>
          <w:szCs w:val="22"/>
        </w:rPr>
        <w:tab/>
      </w:r>
      <w:r w:rsidRPr="009C11C7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br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77777777" w:rsidR="009C5EDC" w:rsidRPr="009C11C7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240670C2" w14:textId="7C1A3465" w:rsidR="00E306DB" w:rsidRDefault="000F0D92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0F0D92">
        <w:rPr>
          <w:bCs/>
          <w:iCs/>
          <w:sz w:val="22"/>
          <w:szCs w:val="22"/>
          <w:lang w:eastAsia="pl-PL"/>
        </w:rPr>
        <w:t>Wskazane w ust. 1 wynagrodzenie obejmuje wszystkie koszty niezbędne do wykonania przedmiotu zamówienia, bez których nie można wykonać zamówienia, w szczególności: koszty udostępnienia pojemników, dojazdu do miejsca realizacji zamówienia, załadunku i transportu odpadów, koszty osobowe (personelu), a także podatek VAT.</w:t>
      </w:r>
    </w:p>
    <w:p w14:paraId="1458FD75" w14:textId="69E48CDC" w:rsidR="000F0D92" w:rsidRPr="000F0D92" w:rsidRDefault="000F0D92" w:rsidP="000F0D92">
      <w:pPr>
        <w:numPr>
          <w:ilvl w:val="0"/>
          <w:numId w:val="23"/>
        </w:numPr>
        <w:tabs>
          <w:tab w:val="clear" w:pos="435"/>
          <w:tab w:val="num" w:pos="426"/>
        </w:tabs>
        <w:suppressAutoHyphens w:val="0"/>
        <w:ind w:hanging="435"/>
        <w:jc w:val="both"/>
        <w:rPr>
          <w:bCs/>
          <w:iCs/>
          <w:sz w:val="22"/>
          <w:szCs w:val="22"/>
          <w:lang w:eastAsia="pl-PL"/>
        </w:rPr>
      </w:pPr>
      <w:r w:rsidRPr="000F0D92">
        <w:rPr>
          <w:bCs/>
          <w:iCs/>
          <w:sz w:val="22"/>
          <w:szCs w:val="22"/>
          <w:lang w:eastAsia="pl-PL"/>
        </w:rPr>
        <w:t xml:space="preserve">Z tytułu realizacji umowy wykonawca będzie otrzymywał wynagrodzenie, wyliczone w oparciu o rzeczywistą ilość każdorazowo wywiezionych w danym miesiącu pojemników i cen jednostkowych wynikających z formularza asortymentowo- ilościowego, </w:t>
      </w:r>
      <w:r>
        <w:rPr>
          <w:bCs/>
          <w:iCs/>
          <w:sz w:val="22"/>
          <w:szCs w:val="22"/>
          <w:lang w:eastAsia="pl-PL"/>
        </w:rPr>
        <w:t>który</w:t>
      </w:r>
      <w:r w:rsidRPr="000F0D92">
        <w:rPr>
          <w:bCs/>
          <w:iCs/>
          <w:sz w:val="22"/>
          <w:szCs w:val="22"/>
          <w:lang w:eastAsia="pl-PL"/>
        </w:rPr>
        <w:t xml:space="preserve"> stanowi załącznik nr 2 do umowy.</w:t>
      </w:r>
    </w:p>
    <w:p w14:paraId="13C2E25B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32BADB" w14:textId="5225264E" w:rsidR="009C5EDC" w:rsidRPr="009C11C7" w:rsidRDefault="000F0D92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Zapłata</w:t>
      </w:r>
      <w:r w:rsidR="009C5EDC" w:rsidRPr="009C11C7">
        <w:rPr>
          <w:bCs/>
          <w:sz w:val="22"/>
          <w:szCs w:val="22"/>
          <w:lang w:eastAsia="pl-PL"/>
        </w:rPr>
        <w:t xml:space="preserve"> wynagrodzenia nastąpi  przelewem, na konto Wykonawcy wskazane na fakturze, w terminie do </w:t>
      </w:r>
      <w:r w:rsidR="00B46FA8" w:rsidRPr="009C11C7">
        <w:rPr>
          <w:bCs/>
          <w:sz w:val="22"/>
          <w:szCs w:val="22"/>
          <w:lang w:eastAsia="pl-PL"/>
        </w:rPr>
        <w:t>30</w:t>
      </w:r>
      <w:r w:rsidR="009C5EDC" w:rsidRPr="009C11C7">
        <w:rPr>
          <w:bCs/>
          <w:sz w:val="22"/>
          <w:szCs w:val="22"/>
          <w:lang w:eastAsia="pl-PL"/>
        </w:rPr>
        <w:t xml:space="preserve"> dni od daty otrzymania faktury.</w:t>
      </w:r>
    </w:p>
    <w:p w14:paraId="2A3749B0" w14:textId="77777777" w:rsidR="00B46FA8" w:rsidRPr="009C11C7" w:rsidRDefault="00B46FA8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83D3469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5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4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4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5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6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7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7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8"/>
    </w:p>
    <w:p w14:paraId="2B927CEC" w14:textId="77777777" w:rsidR="009C5EDC" w:rsidRPr="005D0D09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5D0D09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2DCF442D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03772F0B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6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9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9"/>
    </w:p>
    <w:p w14:paraId="588FE718" w14:textId="77777777" w:rsidR="009C5EDC" w:rsidRPr="009C11C7" w:rsidRDefault="009C5EDC" w:rsidP="00B46FA8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4D7C060C" w14:textId="71F28213" w:rsidR="00526187" w:rsidRPr="00526187" w:rsidRDefault="00526187" w:rsidP="00526187">
      <w:pPr>
        <w:pStyle w:val="Akapitzlist"/>
        <w:numPr>
          <w:ilvl w:val="0"/>
          <w:numId w:val="30"/>
        </w:numPr>
        <w:ind w:left="709"/>
        <w:rPr>
          <w:bCs/>
          <w:sz w:val="22"/>
          <w:szCs w:val="22"/>
          <w:lang w:eastAsia="pl-PL"/>
        </w:rPr>
      </w:pPr>
      <w:r w:rsidRPr="00526187">
        <w:rPr>
          <w:bCs/>
          <w:sz w:val="22"/>
          <w:szCs w:val="22"/>
          <w:lang w:eastAsia="pl-PL"/>
        </w:rPr>
        <w:t>za każde stwierdzone niewykonanie lub nienależyte wykonanie obowiązków określonych w postanowieniach umowy  w  § 1 ust. 4, dotyczące odbioru zgodnie z ha</w:t>
      </w:r>
      <w:r>
        <w:rPr>
          <w:bCs/>
          <w:sz w:val="22"/>
          <w:szCs w:val="22"/>
          <w:lang w:eastAsia="pl-PL"/>
        </w:rPr>
        <w:t xml:space="preserve">rmonogramem - </w:t>
      </w:r>
      <w:r w:rsidRPr="00526187">
        <w:rPr>
          <w:bCs/>
          <w:sz w:val="22"/>
          <w:szCs w:val="22"/>
          <w:lang w:eastAsia="pl-PL"/>
        </w:rPr>
        <w:t>w wysokości 500,00 zł</w:t>
      </w:r>
      <w:r>
        <w:rPr>
          <w:bCs/>
          <w:sz w:val="22"/>
          <w:szCs w:val="22"/>
          <w:lang w:eastAsia="pl-PL"/>
        </w:rPr>
        <w:t>.</w:t>
      </w:r>
    </w:p>
    <w:p w14:paraId="23A159AA" w14:textId="444D469B" w:rsidR="00122B21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wykonaniu przedmiotu umowy – kara w wysokości 0,5 % wynagrod</w:t>
      </w:r>
      <w:r w:rsidR="00B3574C">
        <w:rPr>
          <w:bCs/>
          <w:sz w:val="22"/>
          <w:szCs w:val="22"/>
          <w:lang w:eastAsia="pl-PL"/>
        </w:rPr>
        <w:t>zenia netto, o którym mowa w § 4</w:t>
      </w:r>
      <w:r w:rsidRPr="00122B21">
        <w:rPr>
          <w:bCs/>
          <w:sz w:val="22"/>
          <w:szCs w:val="22"/>
          <w:lang w:eastAsia="pl-PL"/>
        </w:rPr>
        <w:t xml:space="preserve"> ust. 1 nie zrealizowanej części przedmiotu umowy za każdy dzień zwłoki, liczony od terminu ustalonego w umowie, nie więcej jednak niż 50% wynagrodzenia umownego ne</w:t>
      </w:r>
      <w:r w:rsidR="00B3574C">
        <w:rPr>
          <w:bCs/>
          <w:sz w:val="22"/>
          <w:szCs w:val="22"/>
          <w:lang w:eastAsia="pl-PL"/>
        </w:rPr>
        <w:t>tto o którym mowa w § 4</w:t>
      </w:r>
      <w:r w:rsidRPr="00122B21">
        <w:rPr>
          <w:bCs/>
          <w:sz w:val="22"/>
          <w:szCs w:val="22"/>
          <w:lang w:eastAsia="pl-PL"/>
        </w:rPr>
        <w:t xml:space="preserve"> ust. 1 umowy,</w:t>
      </w:r>
    </w:p>
    <w:p w14:paraId="3EC87CED" w14:textId="1F3EF443" w:rsidR="00AB7A82" w:rsidRPr="00AB7A82" w:rsidRDefault="009C5EDC" w:rsidP="00AB7A82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odstąpienie od umowy z przyczyn leżących po stronie Wykonawcy – kara w wysokości 25 %,  wynagrodz</w:t>
      </w:r>
      <w:r w:rsidR="00B3574C">
        <w:rPr>
          <w:bCs/>
          <w:sz w:val="22"/>
          <w:szCs w:val="22"/>
          <w:lang w:eastAsia="pl-PL"/>
        </w:rPr>
        <w:t>enia netto, o którym mowa w  § 4</w:t>
      </w:r>
      <w:r w:rsidRPr="00122B21">
        <w:rPr>
          <w:bCs/>
          <w:sz w:val="22"/>
          <w:szCs w:val="22"/>
          <w:lang w:eastAsia="pl-PL"/>
        </w:rPr>
        <w:t xml:space="preserve"> ust. 1.</w:t>
      </w:r>
    </w:p>
    <w:p w14:paraId="2C6D5A21" w14:textId="09181AD9" w:rsidR="00284F0D" w:rsidRPr="00746DD3" w:rsidRDefault="00284F0D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746DD3">
        <w:rPr>
          <w:sz w:val="22"/>
          <w:szCs w:val="22"/>
        </w:rPr>
        <w:t>Wykonawca zapłaci Zamawiającemu</w:t>
      </w:r>
      <w:r w:rsidRPr="00746DD3">
        <w:rPr>
          <w:i/>
          <w:sz w:val="22"/>
          <w:szCs w:val="22"/>
        </w:rPr>
        <w:t xml:space="preserve"> </w:t>
      </w:r>
      <w:r w:rsidRPr="00746DD3">
        <w:rPr>
          <w:sz w:val="22"/>
          <w:szCs w:val="22"/>
        </w:rPr>
        <w:t xml:space="preserve">karę </w:t>
      </w:r>
      <w:r w:rsidRPr="00DD5EF5">
        <w:rPr>
          <w:sz w:val="22"/>
          <w:szCs w:val="22"/>
        </w:rPr>
        <w:t>umowną 500 zł netto za każdy stwierdzony przypadek naruszenia obowiązku wynikającego z</w:t>
      </w:r>
      <w:r w:rsidR="00DD5EF5" w:rsidRPr="00DD5EF5">
        <w:rPr>
          <w:sz w:val="22"/>
          <w:szCs w:val="22"/>
        </w:rPr>
        <w:t xml:space="preserve"> </w:t>
      </w:r>
      <w:r w:rsidR="00DD5EF5" w:rsidRPr="00DD5EF5">
        <w:rPr>
          <w:bCs/>
          <w:sz w:val="22"/>
          <w:szCs w:val="22"/>
          <w:lang w:eastAsia="pl-PL"/>
        </w:rPr>
        <w:t>§ 2 ust.</w:t>
      </w:r>
      <w:r w:rsidR="00DD5EF5">
        <w:rPr>
          <w:bCs/>
          <w:sz w:val="22"/>
          <w:szCs w:val="22"/>
          <w:lang w:eastAsia="pl-PL"/>
        </w:rPr>
        <w:t xml:space="preserve"> 6  </w:t>
      </w:r>
      <w:r w:rsidRPr="00746DD3">
        <w:rPr>
          <w:sz w:val="22"/>
          <w:szCs w:val="22"/>
        </w:rPr>
        <w:t>- dotyczy zatrudniania pracowników na umowę o pracę, w tym: niezłożenie oświadczenia na wezwanie Zamawiającego w wyznaczonym terminie lub złożenie oświadczenia niezgodnego ze stanem faktycznym.</w:t>
      </w:r>
    </w:p>
    <w:p w14:paraId="54F9A361" w14:textId="77777777" w:rsidR="009C5EDC" w:rsidRPr="00746DD3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746DD3">
        <w:rPr>
          <w:bCs/>
          <w:sz w:val="22"/>
          <w:szCs w:val="22"/>
          <w:lang w:eastAsia="pl-PL"/>
        </w:rPr>
        <w:lastRenderedPageBreak/>
        <w:t>Zamawiający może dokonać potrącenia naliczonych kar umownych z wynagrodzenia należnego Wykonawcy.</w:t>
      </w:r>
    </w:p>
    <w:p w14:paraId="07FDB2A8" w14:textId="64A07778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</w:t>
      </w:r>
      <w:r w:rsidR="00B3574C">
        <w:rPr>
          <w:bCs/>
          <w:iCs/>
          <w:sz w:val="22"/>
          <w:szCs w:val="22"/>
          <w:lang w:eastAsia="pl-PL"/>
        </w:rPr>
        <w:t>j wartości Umowy wskazanej w § 4</w:t>
      </w:r>
      <w:r w:rsidRPr="009C11C7">
        <w:rPr>
          <w:bCs/>
          <w:iCs/>
          <w:sz w:val="22"/>
          <w:szCs w:val="22"/>
          <w:lang w:eastAsia="pl-PL"/>
        </w:rPr>
        <w:t xml:space="preserve"> ust. 1</w:t>
      </w:r>
    </w:p>
    <w:p w14:paraId="2ABB9885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79D6F6B6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46C3A08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0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0"/>
      <w:r w:rsidRPr="0080124B">
        <w:rPr>
          <w:noProof/>
          <w:sz w:val="22"/>
          <w:szCs w:val="22"/>
        </w:rPr>
        <w:t xml:space="preserve"> </w:t>
      </w:r>
    </w:p>
    <w:p w14:paraId="4E7AF760" w14:textId="2ED9316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>Zmiany umowy nie mogą dotyczyć zobowiązań Wykonawcy zawartych w ofercie, chyba, że zobowiązania te w ocenie Zamawiającego są wyższe (lepsze) od oferowanych przez Wykonawcę w ofercie, a cena oferty nie ulegnie zmianie</w:t>
      </w:r>
      <w:r w:rsidR="008D16F5">
        <w:rPr>
          <w:b/>
          <w:bCs/>
          <w:noProof/>
          <w:sz w:val="22"/>
          <w:szCs w:val="22"/>
        </w:rPr>
        <w:t>.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993976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993976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1DA99805" w14:textId="508A0D29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Strony zobowiązują się dokonać zmiany wysokości wynagrodzenia należneg</w:t>
      </w:r>
      <w:r w:rsidR="00B3574C" w:rsidRPr="00993976">
        <w:rPr>
          <w:bCs/>
          <w:noProof/>
          <w:sz w:val="22"/>
          <w:szCs w:val="22"/>
        </w:rPr>
        <w:t>o Wykonawcy, o którym mowa w § 4</w:t>
      </w:r>
      <w:r w:rsidRPr="00993976">
        <w:rPr>
          <w:bCs/>
          <w:noProof/>
          <w:sz w:val="22"/>
          <w:szCs w:val="22"/>
        </w:rPr>
        <w:t xml:space="preserve"> ust. 1 Umowy, w formie pisemnego aneksu, każdorazowo w przypadku wystąpienia jednej z następujących okoliczności:</w:t>
      </w:r>
    </w:p>
    <w:p w14:paraId="0E39C3A6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zmiany stawki podatku od towarów i usług oraz podatku akcyzowego,</w:t>
      </w:r>
    </w:p>
    <w:p w14:paraId="591363E3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zmiany wysokości minimalnego wynagrodzenia za pracę albo wysokosci minimalnej stawki godzinowej, ustalonego na podstawie przepisów ustawy o minimalnym wynagrodzeniu za pracę,</w:t>
      </w:r>
    </w:p>
    <w:p w14:paraId="57EBD83A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zmiany zasad podlegania ubezpieczeniom społecznym lub ubezpieczeniu zdrowotnemu lub wysokości stawki składki na ubezpieczenia społeczne lub zdrowotne</w:t>
      </w:r>
    </w:p>
    <w:p w14:paraId="0DD2FDF8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sz w:val="22"/>
          <w:szCs w:val="22"/>
        </w:rPr>
        <w:lastRenderedPageBreak/>
        <w:t>Zasad gromadzenia i wysokości wpłat do pracowniczych planów kapitałowych,                o których mowa w ustawie z dnia z dnia 4 października 2018 r. o pracowniczych planach kapitałowych</w:t>
      </w:r>
    </w:p>
    <w:p w14:paraId="7265BED9" w14:textId="77777777" w:rsidR="0080124B" w:rsidRPr="00993976" w:rsidRDefault="0080124B" w:rsidP="0080124B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na zasadach i w sposób określony w ust. 3 pkt 5) – 12), jeżeli zmiany te będą miały wpływ na koszty wykonania Umowy przez Wykonawcę.</w:t>
      </w:r>
    </w:p>
    <w:p w14:paraId="44578E08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Zmiana wysokości wynagrodzenia należnego Wykonawcy w przypadku zaistnienia przesłanki, o której mowa w ust. 3 pkt 4)a),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DF0A4D7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zmiany, o której mowa w ust. 3 pkt 4)a), wartość wynagrodzenia netto nie zmieni się, a wartość wynagrodzenia brutto zostanie wyliczona na podstawie nowych przepisów.</w:t>
      </w:r>
    </w:p>
    <w:p w14:paraId="43F0C770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Zmiana wysokości wynagrodzenia w przypadku zaistnienia przesłanki, o której mowa </w:t>
      </w:r>
      <w:r w:rsidRPr="00993976">
        <w:rPr>
          <w:bCs/>
          <w:noProof/>
          <w:sz w:val="22"/>
          <w:szCs w:val="22"/>
        </w:rPr>
        <w:br/>
        <w:t xml:space="preserve">w ust. 3 pkt 4)b) lub c),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</w:t>
      </w:r>
      <w:r w:rsidRPr="00993976">
        <w:rPr>
          <w:bCs/>
          <w:noProof/>
          <w:sz w:val="22"/>
          <w:szCs w:val="22"/>
        </w:rPr>
        <w:br/>
        <w:t>w zakresie zasad podlegania ubezpieczeniom społecznym lub ubezpieczeniu zdrowotnemu lub w zakresie wysokości stawki składki na ubezpieczenia społeczne lub zdrowotne.</w:t>
      </w:r>
    </w:p>
    <w:p w14:paraId="071FECEE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zmiany, o której mowa  w ust. 3 pkt 4)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ED126BF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zmiany, o której mowa w ust. 3 pkt 4) c) wynagrodzenie Wykonawcy ulegnie zmianie o kwotę odpowiadającą zmianie kosztu Wykonawcy ponoszonego w związku                     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8C867BE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W celu zawarcia aneksu, o którym mowa w ust. 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6B40D5B0" w14:textId="7EE9DB1B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zmian, o których mowa w ust. 3 pkt 4) b) lub c), jeżeli z wnioskiem występuje Wykonawca, jest on zobowiązany dołączyć do wniosku dokumenty, z których będzie wynikać, w jakim zakresie zmiany te mają wp</w:t>
      </w:r>
      <w:r w:rsidR="00D04151" w:rsidRPr="00993976">
        <w:rPr>
          <w:bCs/>
          <w:noProof/>
          <w:sz w:val="22"/>
          <w:szCs w:val="22"/>
        </w:rPr>
        <w:t xml:space="preserve">ływ na koszty wykonania Umowy, w </w:t>
      </w:r>
      <w:r w:rsidRPr="00993976">
        <w:rPr>
          <w:bCs/>
          <w:noProof/>
          <w:sz w:val="22"/>
          <w:szCs w:val="22"/>
        </w:rPr>
        <w:t>szczególności:</w:t>
      </w:r>
    </w:p>
    <w:p w14:paraId="3152AFD5" w14:textId="77777777" w:rsidR="0080124B" w:rsidRPr="00993976" w:rsidRDefault="0080124B" w:rsidP="0080124B">
      <w:pPr>
        <w:numPr>
          <w:ilvl w:val="1"/>
          <w:numId w:val="28"/>
        </w:numPr>
        <w:suppressAutoHyphens w:val="0"/>
        <w:ind w:left="1134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4) b), lub </w:t>
      </w:r>
    </w:p>
    <w:p w14:paraId="4C3051A0" w14:textId="77777777" w:rsidR="0080124B" w:rsidRPr="00993976" w:rsidRDefault="0080124B" w:rsidP="0080124B">
      <w:pPr>
        <w:numPr>
          <w:ilvl w:val="1"/>
          <w:numId w:val="28"/>
        </w:numPr>
        <w:suppressAutoHyphens w:val="0"/>
        <w:ind w:left="1134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</w:t>
      </w:r>
      <w:r w:rsidRPr="00993976">
        <w:rPr>
          <w:bCs/>
          <w:noProof/>
          <w:sz w:val="22"/>
          <w:szCs w:val="22"/>
        </w:rPr>
        <w:br/>
        <w:t>pkt 4) c),</w:t>
      </w:r>
    </w:p>
    <w:p w14:paraId="74B83965" w14:textId="77777777" w:rsidR="0080124B" w:rsidRPr="00993976" w:rsidRDefault="0080124B" w:rsidP="0080124B">
      <w:pPr>
        <w:numPr>
          <w:ilvl w:val="1"/>
          <w:numId w:val="28"/>
        </w:numPr>
        <w:suppressAutoHyphens w:val="0"/>
        <w:ind w:left="1134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lastRenderedPageBreak/>
        <w:t>pisemne zestawienie wynagrodzeń (zarówno przed jak i po zmianie) Pracowników świadczących Usługi, wraz z kwotami składek wpłaconych do PPK, z określeniem zakresu (części etatu), w jakim wykonują oni prace bezpośrednio związane z realizacją przedmiotu Umowy oraz części wynagrodzenia odpowiadającej temu zakresowi - w przypadku zmiany, o której mowa w ust. 3 pkt 4) d),</w:t>
      </w:r>
    </w:p>
    <w:p w14:paraId="5A7EC277" w14:textId="77777777" w:rsidR="0080124B" w:rsidRPr="00E975E5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W przypadku zmiany, o której mowa w ust. 3 pkt 4) c), jeżeli z wnioskiem występuje Zamawiający, jest on uprawniony do zobowiązania Wykonawcy do przedstawienia                                 w </w:t>
      </w:r>
      <w:r w:rsidRPr="00E975E5">
        <w:rPr>
          <w:bCs/>
          <w:noProof/>
          <w:sz w:val="22"/>
          <w:szCs w:val="22"/>
        </w:rPr>
        <w:t xml:space="preserve">wyznaczonym terminie, do 10 dni roboczych, dokumentów, z których będzie wynikać </w:t>
      </w:r>
      <w:r w:rsidRPr="00E975E5">
        <w:rPr>
          <w:bCs/>
          <w:noProof/>
          <w:sz w:val="22"/>
          <w:szCs w:val="22"/>
        </w:rPr>
        <w:br/>
        <w:t>w jakim zakresie zmiana ta ma wpływ na koszty wykonania Umowy, w tym pisemnego zestawienia wynagrodzeń, o którym mowa w ust. 3 pkt 11)b).</w:t>
      </w:r>
    </w:p>
    <w:p w14:paraId="6529FD04" w14:textId="77777777" w:rsidR="00C654BA" w:rsidRPr="00E975E5" w:rsidRDefault="0080124B" w:rsidP="00C654BA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E975E5">
        <w:rPr>
          <w:bCs/>
          <w:noProof/>
          <w:sz w:val="22"/>
          <w:szCs w:val="22"/>
        </w:rPr>
        <w:t>Zamawiający przewiduje możliwość przedłużenia terminu obowiązywania umowy w przypadku braku wykorzystania ilościowego przedmiotu umowy do czasu jej wykorzystania jednak nie dłużej niż na 12 miesięcy. Przedłużenie okresu obowiązywania umowy nastąpi w formie pisemnego aneksu podpisanego przez obie strony.</w:t>
      </w:r>
      <w:bookmarkStart w:id="11" w:name="_Hlk98494053"/>
    </w:p>
    <w:p w14:paraId="76164524" w14:textId="33E29524" w:rsidR="00C654BA" w:rsidRPr="00C654BA" w:rsidRDefault="00C654BA" w:rsidP="00927AB7">
      <w:pPr>
        <w:numPr>
          <w:ilvl w:val="0"/>
          <w:numId w:val="32"/>
        </w:numPr>
        <w:tabs>
          <w:tab w:val="clear" w:pos="700"/>
          <w:tab w:val="num" w:pos="426"/>
        </w:tabs>
        <w:ind w:left="426"/>
        <w:jc w:val="both"/>
        <w:rPr>
          <w:sz w:val="22"/>
          <w:szCs w:val="22"/>
        </w:rPr>
      </w:pPr>
      <w:r w:rsidRPr="00C654BA">
        <w:rPr>
          <w:color w:val="000000"/>
          <w:sz w:val="22"/>
          <w:szCs w:val="22"/>
          <w:lang w:eastAsia="pl-PL"/>
        </w:rPr>
        <w:t xml:space="preserve">Klauzula waloryzacyjna - jeżeli zmiana cen materiałów lub kosztów związanych z realizacją przedmiotu zamówienia przekroczy 5% według wskaźnika cen towarów i usług ogółem </w:t>
      </w:r>
      <w:r w:rsidRPr="00C654BA">
        <w:rPr>
          <w:color w:val="000000"/>
          <w:sz w:val="22"/>
          <w:szCs w:val="22"/>
          <w:lang w:eastAsia="pl-PL"/>
        </w:rPr>
        <w:br/>
        <w:t xml:space="preserve">w poprzednim kwartale podawanym w komunikacie Prezesa GUS i wzrost ten ma wpływ na wysokość wynagrodzenia za realizację umowy, każda ze stron umowy może wystąpić o zmianę wynagrodzenia za realizację umowy. </w:t>
      </w:r>
    </w:p>
    <w:p w14:paraId="4F6764BF" w14:textId="77777777" w:rsidR="00C654BA" w:rsidRPr="00C654BA" w:rsidRDefault="00C654BA" w:rsidP="00C654BA">
      <w:pPr>
        <w:numPr>
          <w:ilvl w:val="0"/>
          <w:numId w:val="40"/>
        </w:numPr>
        <w:suppressAutoHyphens w:val="0"/>
        <w:ind w:hanging="274"/>
        <w:contextualSpacing/>
        <w:jc w:val="both"/>
        <w:rPr>
          <w:sz w:val="22"/>
          <w:szCs w:val="22"/>
          <w:lang w:eastAsia="pl-PL"/>
        </w:rPr>
      </w:pPr>
      <w:r w:rsidRPr="00C654BA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4C90D82A" w14:textId="77777777" w:rsidR="00C654BA" w:rsidRPr="00C654BA" w:rsidRDefault="00C654BA" w:rsidP="00C654BA">
      <w:pPr>
        <w:numPr>
          <w:ilvl w:val="0"/>
          <w:numId w:val="40"/>
        </w:numPr>
        <w:suppressAutoHyphens w:val="0"/>
        <w:ind w:hanging="274"/>
        <w:contextualSpacing/>
        <w:jc w:val="both"/>
        <w:rPr>
          <w:sz w:val="22"/>
          <w:szCs w:val="22"/>
          <w:lang w:eastAsia="pl-PL"/>
        </w:rPr>
      </w:pPr>
      <w:r w:rsidRPr="00C654BA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6BC1A8DC" w14:textId="77777777" w:rsidR="00C654BA" w:rsidRPr="00C654BA" w:rsidRDefault="00C654BA" w:rsidP="00C654BA">
      <w:pPr>
        <w:numPr>
          <w:ilvl w:val="0"/>
          <w:numId w:val="40"/>
        </w:numPr>
        <w:suppressAutoHyphens w:val="0"/>
        <w:ind w:hanging="274"/>
        <w:contextualSpacing/>
        <w:jc w:val="both"/>
        <w:rPr>
          <w:sz w:val="22"/>
          <w:szCs w:val="22"/>
          <w:lang w:eastAsia="pl-PL"/>
        </w:rPr>
      </w:pPr>
      <w:r w:rsidRPr="00C654BA">
        <w:rPr>
          <w:color w:val="000000"/>
          <w:sz w:val="22"/>
          <w:szCs w:val="22"/>
          <w:lang w:eastAsia="pl-PL"/>
        </w:rPr>
        <w:t>Zmiana  wynagrodzenia związana ze wzrostem cen  kosztów może zostać dokonana po upływie 6 miesięcy od dnia zawarcia umowy, z zastrzeżeniem, że zmiana wynagrodzenia nie dotyczy wynagrodzenia , które zostało zapłacone, zgodnie z warunkami umowy przed ww. terminem (tj. w terminie do 6 miesięcy od dnia zawarcia umowy).</w:t>
      </w:r>
    </w:p>
    <w:p w14:paraId="6F8C98E7" w14:textId="581AF23B" w:rsidR="00C654BA" w:rsidRPr="0064266D" w:rsidRDefault="00C654BA" w:rsidP="0064266D">
      <w:pPr>
        <w:numPr>
          <w:ilvl w:val="0"/>
          <w:numId w:val="32"/>
        </w:numPr>
        <w:tabs>
          <w:tab w:val="clear" w:pos="700"/>
          <w:tab w:val="num" w:pos="426"/>
        </w:tabs>
        <w:suppressAutoHyphens w:val="0"/>
        <w:ind w:left="426" w:hanging="284"/>
        <w:contextualSpacing/>
        <w:jc w:val="both"/>
        <w:rPr>
          <w:sz w:val="22"/>
          <w:szCs w:val="22"/>
          <w:lang w:eastAsia="pl-PL"/>
        </w:rPr>
      </w:pPr>
      <w:r w:rsidRPr="00C654BA">
        <w:rPr>
          <w:sz w:val="22"/>
          <w:szCs w:val="22"/>
          <w:lang w:eastAsia="pl-PL"/>
        </w:rPr>
        <w:t>Wykonawca, którego wynagrodzenie zostało zmienione zgodnie z ust</w:t>
      </w:r>
      <w:r w:rsidR="00927AB7" w:rsidRPr="0064266D">
        <w:rPr>
          <w:sz w:val="22"/>
          <w:szCs w:val="22"/>
          <w:lang w:eastAsia="pl-PL"/>
        </w:rPr>
        <w:t>ępem powyżej</w:t>
      </w:r>
      <w:r w:rsidRPr="00C654BA">
        <w:rPr>
          <w:sz w:val="22"/>
          <w:szCs w:val="22"/>
          <w:lang w:eastAsia="pl-PL"/>
        </w:rPr>
        <w:t>, zobowiązany jest do zmiany wynagrodzenia przysługującego podwykonawcy, z którym zawarł umowę, w zakresie odpowiadającym zmianom cen materiałów lub kosztów dotyczących zobowiązania podwykonawcy</w:t>
      </w:r>
      <w:r w:rsidR="003E3A05" w:rsidRPr="0064266D">
        <w:rPr>
          <w:sz w:val="22"/>
          <w:szCs w:val="22"/>
          <w:lang w:eastAsia="pl-PL"/>
        </w:rPr>
        <w:t>.</w:t>
      </w:r>
      <w:bookmarkEnd w:id="11"/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266D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0D7B6854" w14:textId="62B0E601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Po stwierdzeniu, że okoliczności zw</w:t>
      </w:r>
      <w:r w:rsidR="0064266D">
        <w:rPr>
          <w:rFonts w:eastAsia="Arial Unicode MS"/>
          <w:bCs/>
          <w:color w:val="000000"/>
          <w:kern w:val="1"/>
          <w:sz w:val="22"/>
          <w:szCs w:val="22"/>
        </w:rPr>
        <w:t xml:space="preserve">iązane z wystąpieniem COVID-19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lastRenderedPageBreak/>
        <w:t>W sprawach nieuregulowanych niniejszą umową mają zastosowanie przepisy kodeksu cywilnego.</w:t>
      </w:r>
    </w:p>
    <w:p w14:paraId="61DB444E" w14:textId="3774B2B1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0AA22CD7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0A9EF57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Umowa została sporządzona w 2 jednobrzmiących egzemplarzach.</w:t>
      </w:r>
    </w:p>
    <w:p w14:paraId="0F3AD8E1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Umowa wchodzi w życie z dniem zawarcia.   </w:t>
      </w:r>
    </w:p>
    <w:p w14:paraId="5F9EE7A2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9.</w:t>
      </w:r>
    </w:p>
    <w:p w14:paraId="3A97F59B" w14:textId="40ACEF2A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bookmarkStart w:id="12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12"/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lastRenderedPageBreak/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10.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Klauzula salwatoryjna</w:t>
      </w:r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41E0619E" w14:textId="77777777" w:rsidR="00F85562" w:rsidRDefault="00F85562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6854A074" w14:textId="77777777" w:rsidR="0080124B" w:rsidRDefault="0080124B" w:rsidP="00A242E7">
      <w:pPr>
        <w:suppressAutoHyphens w:val="0"/>
        <w:rPr>
          <w:b/>
          <w:sz w:val="22"/>
          <w:szCs w:val="22"/>
          <w:lang w:eastAsia="pl-PL"/>
        </w:rPr>
      </w:pPr>
    </w:p>
    <w:p w14:paraId="119C7B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77777777" w:rsidR="009C5EDC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3DE92AA3" w14:textId="1BBA398F" w:rsidR="003401D4" w:rsidRPr="009C11C7" w:rsidRDefault="003401D4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3401D4">
        <w:rPr>
          <w:b/>
          <w:bCs/>
          <w:sz w:val="22"/>
          <w:szCs w:val="22"/>
          <w:lang w:eastAsia="pl-PL"/>
        </w:rPr>
        <w:t>Postanowienia końcowe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12EDAEF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D91B6F9" w14:textId="77777777" w:rsidR="00B95998" w:rsidRDefault="00F35899" w:rsidP="00B46FA8">
      <w:pPr>
        <w:rPr>
          <w:sz w:val="22"/>
          <w:szCs w:val="22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25D58A6" w14:textId="77777777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asortymentowo-ilościowy</w:t>
      </w:r>
    </w:p>
    <w:p w14:paraId="0B1E6FBA" w14:textId="1FE6A714" w:rsidR="00F85562" w:rsidRPr="000C0FA3" w:rsidRDefault="00F85562" w:rsidP="00B46FA8">
      <w:pPr>
        <w:numPr>
          <w:ilvl w:val="0"/>
          <w:numId w:val="24"/>
        </w:numPr>
        <w:spacing w:line="300" w:lineRule="exact"/>
        <w:ind w:left="426"/>
        <w:jc w:val="both"/>
      </w:pPr>
      <w:r>
        <w:t>Opis przedmiotu zamówienia</w:t>
      </w:r>
    </w:p>
    <w:sectPr w:rsidR="00F85562" w:rsidRPr="000C0FA3" w:rsidSect="0099397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6115" w14:textId="77777777" w:rsidR="00F35899" w:rsidRDefault="00F35899" w:rsidP="009C5EDC">
      <w:r>
        <w:separator/>
      </w:r>
    </w:p>
  </w:endnote>
  <w:endnote w:type="continuationSeparator" w:id="0">
    <w:p w14:paraId="25C7FFCE" w14:textId="77777777" w:rsidR="00F35899" w:rsidRDefault="00F35899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EE">
          <w:rPr>
            <w:noProof/>
          </w:rPr>
          <w:t>8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4B57" w14:textId="77777777" w:rsidR="00F35899" w:rsidRDefault="00F35899" w:rsidP="009C5EDC">
      <w:r>
        <w:separator/>
      </w:r>
    </w:p>
  </w:footnote>
  <w:footnote w:type="continuationSeparator" w:id="0">
    <w:p w14:paraId="3D5D2401" w14:textId="77777777" w:rsidR="00F35899" w:rsidRDefault="00F35899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AFD6" w14:textId="71D898A1" w:rsidR="00993976" w:rsidRDefault="00993976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2028DE5F" wp14:editId="1DB6333E">
          <wp:extent cx="1049655" cy="548640"/>
          <wp:effectExtent l="0" t="0" r="0" b="0"/>
          <wp:docPr id="3" name="Obraz 3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18FF8" w14:textId="77777777" w:rsidR="00993976" w:rsidRDefault="00993976">
    <w:pPr>
      <w:pStyle w:val="Nagwek"/>
    </w:pPr>
  </w:p>
  <w:p w14:paraId="250CCDCD" w14:textId="77777777" w:rsidR="00993976" w:rsidRPr="003C43B3" w:rsidRDefault="00993976" w:rsidP="003C43B3">
    <w:pPr>
      <w:pStyle w:val="Nagwek"/>
    </w:pPr>
  </w:p>
  <w:p w14:paraId="68897C77" w14:textId="77777777" w:rsidR="00993976" w:rsidRDefault="00993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4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F81E3C"/>
    <w:multiLevelType w:val="hybridMultilevel"/>
    <w:tmpl w:val="E07C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06DEE"/>
    <w:multiLevelType w:val="hybridMultilevel"/>
    <w:tmpl w:val="14BA8B0C"/>
    <w:lvl w:ilvl="0" w:tplc="D452D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493"/>
    <w:multiLevelType w:val="hybridMultilevel"/>
    <w:tmpl w:val="BCB850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403F8"/>
    <w:multiLevelType w:val="hybridMultilevel"/>
    <w:tmpl w:val="F44EFF9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B8D6237"/>
    <w:multiLevelType w:val="singleLevel"/>
    <w:tmpl w:val="8A1CE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2B395E"/>
    <w:multiLevelType w:val="hybridMultilevel"/>
    <w:tmpl w:val="D5D87194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8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7" w15:restartNumberingAfterBreak="0">
    <w:nsid w:val="6B5A2494"/>
    <w:multiLevelType w:val="hybridMultilevel"/>
    <w:tmpl w:val="E5823B8C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8232D"/>
    <w:multiLevelType w:val="multilevel"/>
    <w:tmpl w:val="6E1E0C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/>
        <w:color w:val="000000"/>
        <w:sz w:val="23"/>
        <w:szCs w:val="23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24"/>
  </w:num>
  <w:num w:numId="16">
    <w:abstractNumId w:val="10"/>
  </w:num>
  <w:num w:numId="17">
    <w:abstractNumId w:val="7"/>
  </w:num>
  <w:num w:numId="18">
    <w:abstractNumId w:val="32"/>
  </w:num>
  <w:num w:numId="19">
    <w:abstractNumId w:val="11"/>
  </w:num>
  <w:num w:numId="20">
    <w:abstractNumId w:val="22"/>
  </w:num>
  <w:num w:numId="21">
    <w:abstractNumId w:val="8"/>
  </w:num>
  <w:num w:numId="22">
    <w:abstractNumId w:val="0"/>
  </w:num>
  <w:num w:numId="23">
    <w:abstractNumId w:val="35"/>
  </w:num>
  <w:num w:numId="24">
    <w:abstractNumId w:val="1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9"/>
  </w:num>
  <w:num w:numId="31">
    <w:abstractNumId w:val="2"/>
    <w:lvlOverride w:ilvl="0">
      <w:startOverride w:val="1"/>
    </w:lvlOverride>
  </w:num>
  <w:num w:numId="32">
    <w:abstractNumId w:val="26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21"/>
  </w:num>
  <w:num w:numId="36">
    <w:abstractNumId w:val="16"/>
  </w:num>
  <w:num w:numId="37">
    <w:abstractNumId w:val="20"/>
  </w:num>
  <w:num w:numId="38">
    <w:abstractNumId w:val="3"/>
  </w:num>
  <w:num w:numId="39">
    <w:abstractNumId w:val="40"/>
  </w:num>
  <w:num w:numId="40">
    <w:abstractNumId w:val="28"/>
  </w:num>
  <w:num w:numId="41">
    <w:abstractNumId w:val="19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C"/>
    <w:rsid w:val="00025220"/>
    <w:rsid w:val="00031806"/>
    <w:rsid w:val="0007458A"/>
    <w:rsid w:val="000A059F"/>
    <w:rsid w:val="000C0FA3"/>
    <w:rsid w:val="000C3E4F"/>
    <w:rsid w:val="000F0D92"/>
    <w:rsid w:val="00122B21"/>
    <w:rsid w:val="001A7F43"/>
    <w:rsid w:val="00240F6F"/>
    <w:rsid w:val="00284F0D"/>
    <w:rsid w:val="002F2AAD"/>
    <w:rsid w:val="003401D4"/>
    <w:rsid w:val="00367808"/>
    <w:rsid w:val="00395D3A"/>
    <w:rsid w:val="003A3D16"/>
    <w:rsid w:val="003E3A05"/>
    <w:rsid w:val="00526187"/>
    <w:rsid w:val="00532766"/>
    <w:rsid w:val="00544051"/>
    <w:rsid w:val="005A4644"/>
    <w:rsid w:val="005D0D09"/>
    <w:rsid w:val="0064266D"/>
    <w:rsid w:val="00647C01"/>
    <w:rsid w:val="00670F23"/>
    <w:rsid w:val="00682C0A"/>
    <w:rsid w:val="0069731A"/>
    <w:rsid w:val="006C0619"/>
    <w:rsid w:val="006E1F9A"/>
    <w:rsid w:val="00710453"/>
    <w:rsid w:val="00716232"/>
    <w:rsid w:val="00746DD3"/>
    <w:rsid w:val="0075716D"/>
    <w:rsid w:val="00783C73"/>
    <w:rsid w:val="0079045F"/>
    <w:rsid w:val="007944B3"/>
    <w:rsid w:val="0080124B"/>
    <w:rsid w:val="0082789E"/>
    <w:rsid w:val="008450AF"/>
    <w:rsid w:val="00867A1B"/>
    <w:rsid w:val="008B3880"/>
    <w:rsid w:val="008D16F5"/>
    <w:rsid w:val="00907196"/>
    <w:rsid w:val="00927AB7"/>
    <w:rsid w:val="0096087D"/>
    <w:rsid w:val="00993976"/>
    <w:rsid w:val="009A346A"/>
    <w:rsid w:val="009A4668"/>
    <w:rsid w:val="009C11C7"/>
    <w:rsid w:val="009C5EDC"/>
    <w:rsid w:val="009D79E5"/>
    <w:rsid w:val="00A17F02"/>
    <w:rsid w:val="00A22DAA"/>
    <w:rsid w:val="00A242E7"/>
    <w:rsid w:val="00A442A4"/>
    <w:rsid w:val="00A53F06"/>
    <w:rsid w:val="00AB7A82"/>
    <w:rsid w:val="00B00CCE"/>
    <w:rsid w:val="00B15E42"/>
    <w:rsid w:val="00B3574C"/>
    <w:rsid w:val="00B46FA8"/>
    <w:rsid w:val="00BB18B5"/>
    <w:rsid w:val="00BE5CA0"/>
    <w:rsid w:val="00C654BA"/>
    <w:rsid w:val="00C668B5"/>
    <w:rsid w:val="00C749B3"/>
    <w:rsid w:val="00C84123"/>
    <w:rsid w:val="00CA696D"/>
    <w:rsid w:val="00D04151"/>
    <w:rsid w:val="00D357B7"/>
    <w:rsid w:val="00D46E24"/>
    <w:rsid w:val="00D61A5A"/>
    <w:rsid w:val="00DA7D1B"/>
    <w:rsid w:val="00DC136F"/>
    <w:rsid w:val="00DD243C"/>
    <w:rsid w:val="00DD5EF5"/>
    <w:rsid w:val="00DF3138"/>
    <w:rsid w:val="00E306DB"/>
    <w:rsid w:val="00E40CEE"/>
    <w:rsid w:val="00E863C5"/>
    <w:rsid w:val="00E975E5"/>
    <w:rsid w:val="00F35899"/>
    <w:rsid w:val="00F536D1"/>
    <w:rsid w:val="00F85562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3910</Words>
  <Characters>23461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Justyna</cp:lastModifiedBy>
  <cp:revision>35</cp:revision>
  <cp:lastPrinted>2023-01-24T12:57:00Z</cp:lastPrinted>
  <dcterms:created xsi:type="dcterms:W3CDTF">2021-03-10T11:52:00Z</dcterms:created>
  <dcterms:modified xsi:type="dcterms:W3CDTF">2023-02-06T08:35:00Z</dcterms:modified>
</cp:coreProperties>
</file>