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463D81" w:rsidRDefault="00463D81" w:rsidP="003B0962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3B0962" w:rsidRPr="00EA5D16" w:rsidRDefault="00463D81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>Pakiet nr 1 Pompa infuzyjna strzykawkowa</w:t>
      </w:r>
      <w:r w:rsidR="00137D3C"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ze stojakiem uniwersalnym na kół</w:t>
      </w:r>
      <w:r w:rsidR="00137D3C">
        <w:rPr>
          <w:rFonts w:ascii="Ubuntu Light" w:hAnsi="Ubuntu Light" w:cs="Arial"/>
          <w:b/>
          <w:sz w:val="22"/>
          <w:szCs w:val="22"/>
          <w:u w:val="single"/>
        </w:rPr>
        <w:t>k</w:t>
      </w:r>
      <w:r w:rsidR="00137D3C" w:rsidRPr="00137D3C">
        <w:rPr>
          <w:rFonts w:ascii="Ubuntu Light" w:hAnsi="Ubuntu Light" w:cs="Arial"/>
          <w:b/>
          <w:sz w:val="22"/>
          <w:szCs w:val="22"/>
          <w:u w:val="single"/>
        </w:rPr>
        <w:t>ach</w:t>
      </w:r>
      <w:r w:rsidR="00137D3C"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- 1</w:t>
      </w:r>
      <w:r w:rsidR="003B0962"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szt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>uka</w:t>
      </w:r>
    </w:p>
    <w:p w:rsidR="003B0962" w:rsidRPr="000100FD" w:rsidRDefault="003B0962" w:rsidP="003B0962">
      <w:pPr>
        <w:rPr>
          <w:rFonts w:ascii="Ubuntu Light" w:hAnsi="Ubuntu Light" w:cs="Arial"/>
          <w:b/>
          <w:sz w:val="20"/>
          <w:szCs w:val="20"/>
        </w:rPr>
      </w:pP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Pr="000A0BE6" w:rsidRDefault="002858A9" w:rsidP="000A0BE6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 w:rsidR="000A0BE6"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</w:t>
            </w:r>
            <w:r w:rsidR="000A0BE6" w:rsidRPr="000A0BE6">
              <w:rPr>
                <w:rFonts w:ascii="Ubuntu Light" w:hAnsi="Ubuntu Light" w:cs="Arial"/>
                <w:b/>
                <w:sz w:val="18"/>
                <w:szCs w:val="18"/>
              </w:rPr>
              <w:t>2019</w:t>
            </w:r>
          </w:p>
        </w:tc>
      </w:tr>
      <w:tr w:rsidR="003B0962" w:rsidRPr="000100FD" w:rsidTr="00781A7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8140A" w:rsidRDefault="0070571B" w:rsidP="00D31CC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58140A">
              <w:rPr>
                <w:rFonts w:ascii="Ubuntu Light" w:hAnsi="Ubuntu Light" w:cs="Arial"/>
                <w:sz w:val="18"/>
                <w:szCs w:val="18"/>
              </w:rPr>
              <w:t>Pompa infuzyjna strzykawkowa sterowana elektronicznie umożliwiająca współpracę z systemem centralnego zasilania i zarządzania danymi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073C04" w:rsidRDefault="0070571B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współpracy ze strzykawkami o objętości 2ml, 3ml, 5ml, 10ml, 20ml, 30ml, 50ml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7E4CBC" w:rsidRDefault="0070571B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Głowica napędowa wykonana z materiału odpornego na uderzenia</w:t>
            </w:r>
            <w:r w:rsidR="00CF779A">
              <w:rPr>
                <w:rFonts w:ascii="Ubuntu Light" w:hAnsi="Ubuntu Light" w:cs="Estrangelo Edessa"/>
                <w:sz w:val="18"/>
                <w:szCs w:val="18"/>
              </w:rPr>
              <w:t>.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Zasilanie AC 230V 50Hz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Możliwość zasilania prądem niskiego napięcia poprzez zasilacz zewnętrzny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Zasilanie z akumulatora wewnętrznego min. 7 godz. przy przepływie 25ml/godz. </w:t>
            </w:r>
          </w:p>
          <w:p w:rsidR="00CF779A" w:rsidRPr="00C7622E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73540">
              <w:rPr>
                <w:rFonts w:ascii="Ubuntu Light" w:hAnsi="Ubuntu Light"/>
                <w:sz w:val="16"/>
                <w:szCs w:val="16"/>
              </w:rPr>
              <w:t>(</w:t>
            </w:r>
            <w:r>
              <w:rPr>
                <w:rFonts w:ascii="Ubuntu Light" w:hAnsi="Ubuntu Light"/>
                <w:sz w:val="16"/>
                <w:szCs w:val="16"/>
              </w:rPr>
              <w:t xml:space="preserve">powyżej 7 godz. - </w:t>
            </w:r>
            <w:r>
              <w:rPr>
                <w:rFonts w:ascii="Ubuntu Light" w:hAnsi="Ubuntu Light"/>
                <w:sz w:val="18"/>
                <w:szCs w:val="18"/>
              </w:rPr>
              <w:t>parametr dodatkowo punktowany</w:t>
            </w:r>
            <w:r w:rsidRPr="00973540">
              <w:rPr>
                <w:rFonts w:ascii="Ubuntu Light" w:hAnsi="Ubuntu Light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F02BA6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Masa pompy max. 1,5kg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CC1EB4" w:rsidRDefault="00CF779A" w:rsidP="00CF779A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Mechanizm zabezpieczający przed swobodnym niekontrolowanym przepływem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8E681C" w:rsidRDefault="00CF779A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Możliwość mocowania pompy do rury pionowej i poziomej z użyciem jednego uchwytu.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B5562" w:rsidRDefault="00CF779A" w:rsidP="00CF779A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2B5562">
              <w:rPr>
                <w:rFonts w:ascii="Ubuntu Light" w:hAnsi="Ubuntu Light"/>
                <w:bCs/>
                <w:sz w:val="18"/>
                <w:szCs w:val="18"/>
              </w:rPr>
              <w:t>Odłączalny uchwyt mocujący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FB4B56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Odłączalny uchwyt do przenoszenia pompy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Zatrzaskowy sposób łączenia pompy z uchwytem mocującym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Automatyczna funkcja antybolus po okluzji – zabezpieczenie przed podaniem niekontrolowanego bolusa po alarmie okluzji.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prędkości infuzji min. 0,1ml do 999ml/godz.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 xml:space="preserve">16.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zwiększania prędkości infuzji: 0,1 – 99,99ml/narastająco co 0,01ml/100,00-999,00ml/h/narastająco co 0,1ml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Bolus podawany na żądanie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Bolus o określonej objętości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prędkości podaży bolusa 1 – 1800ml/h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Dokładność prędkości infuzji +/- 2%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ustawienia 1 z 9 poziomów okluzji w zakresie 0,1 – 1,2 bara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programowania parametrów infuzji w mg, ug, IE lub mmol, z uwzględnieniem lub nie masy ciała w odniesieniu do czasu (np. mg/kg/min; mg/kg/h; mg/kg/24h)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Funkcja KVO z możliwością wyłączenia funkcji przez użytkownika.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wprowadzenia biblioteki leków z minimum 700 pozycjami, pogrupowanymi w min. 10 grup leków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Podświetlany panel sterowania i klawisze (tzw. Tryb nocny)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Efekt podświetlenia i powiększenia strzykawki przez zastosowanie przeźroczystego tworzywa w panelu pompy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Wyświetlane komunikaty w języku polskim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A0BE6" w:rsidRDefault="00CF779A" w:rsidP="00CF779A">
            <w:pPr>
              <w:pStyle w:val="Standard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Estrangelo Edessa"/>
                <w:b/>
                <w:sz w:val="18"/>
                <w:szCs w:val="18"/>
              </w:rPr>
              <w:t>ALARMY z funkcją regulacji głośności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Akustyczno-optyczny system alarmów i ostrzeżeń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30.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Alarm przypominający – zatrzymana infuzja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Alarm okluzji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rozładowanego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informujący o nieprawidłowo założonej strzykawce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informujący o uszkodzeniu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wstępny 3 min. Przed końcem infuzji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wstępny zbliżającego się rozładowania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37.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 każdej pompy Wykonawca dostarcza stojak uniwersalny na kółkach: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regulowany wieszak do zawieszenia 4 opakowań z płynem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podstawa na minimum na 5 kółkach (2 z nich blokowane)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obciążenie dopuszczalne minimum 30kg.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Dodatkowy zasilacz do pompy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F779A" w:rsidRPr="00C0150C" w:rsidRDefault="00CF779A" w:rsidP="00CF779A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061DC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CF779A" w:rsidRDefault="00CF779A" w:rsidP="00CF779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F779A" w:rsidRPr="00A25031" w:rsidRDefault="00CF779A" w:rsidP="00CF779A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CF779A" w:rsidRPr="00A25031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35383" w:rsidRPr="00781A73" w:rsidRDefault="00535383" w:rsidP="0053538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2</w:t>
      </w:r>
    </w:p>
    <w:p w:rsidR="00535383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535383" w:rsidRPr="00EA5D16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</w:t>
      </w:r>
      <w:r w:rsidR="00B03BC0">
        <w:rPr>
          <w:rFonts w:ascii="Ubuntu Light" w:hAnsi="Ubuntu Light" w:cs="Arial"/>
          <w:b/>
          <w:sz w:val="22"/>
          <w:szCs w:val="22"/>
          <w:u w:val="single"/>
        </w:rPr>
        <w:t>2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Pompa infuzyjna </w:t>
      </w:r>
      <w:r>
        <w:rPr>
          <w:rFonts w:ascii="Ubuntu Light" w:hAnsi="Ubuntu Light" w:cs="Arial"/>
          <w:b/>
          <w:sz w:val="22"/>
          <w:szCs w:val="22"/>
          <w:u w:val="single"/>
        </w:rPr>
        <w:t>objętościowa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ze stojakiem uniwersalnym na kół</w:t>
      </w:r>
      <w:r>
        <w:rPr>
          <w:rFonts w:ascii="Ubuntu Light" w:hAnsi="Ubuntu Light" w:cs="Arial"/>
          <w:b/>
          <w:sz w:val="22"/>
          <w:szCs w:val="22"/>
          <w:u w:val="single"/>
        </w:rPr>
        <w:t>k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>ach</w:t>
      </w:r>
      <w:r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</w:t>
      </w:r>
      <w:r>
        <w:rPr>
          <w:rFonts w:ascii="Ubuntu Light" w:hAnsi="Ubuntu Light" w:cs="Arial"/>
          <w:b/>
          <w:sz w:val="22"/>
          <w:szCs w:val="22"/>
          <w:u w:val="single"/>
        </w:rPr>
        <w:t>9</w:t>
      </w:r>
      <w:r w:rsidR="00527D5A">
        <w:rPr>
          <w:rFonts w:ascii="Ubuntu Light" w:hAnsi="Ubuntu Light" w:cs="Arial"/>
          <w:b/>
          <w:sz w:val="22"/>
          <w:szCs w:val="22"/>
          <w:u w:val="single"/>
        </w:rPr>
        <w:t xml:space="preserve"> sztuk</w:t>
      </w:r>
    </w:p>
    <w:p w:rsidR="00535383" w:rsidRPr="000100FD" w:rsidRDefault="00535383" w:rsidP="00535383">
      <w:pPr>
        <w:rPr>
          <w:rFonts w:ascii="Ubuntu Light" w:hAnsi="Ubuntu Light" w:cs="Arial"/>
          <w:b/>
          <w:sz w:val="20"/>
          <w:szCs w:val="20"/>
        </w:rPr>
      </w:pPr>
    </w:p>
    <w:p w:rsidR="00535383" w:rsidRPr="000100FD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535383" w:rsidRPr="000100FD" w:rsidRDefault="00535383" w:rsidP="00535383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535383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C0150C" w:rsidRDefault="00535383" w:rsidP="0053538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535383" w:rsidRPr="000100FD" w:rsidTr="0053538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35383" w:rsidRPr="000467B5" w:rsidRDefault="000467B5" w:rsidP="000467B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 </w:t>
            </w:r>
            <w:r w:rsidR="00535383" w:rsidRPr="000467B5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535383" w:rsidRPr="000100FD" w:rsidTr="0053538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A25031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35383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535383" w:rsidRPr="000A0BE6" w:rsidRDefault="00535383" w:rsidP="00535383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</w:tc>
      </w:tr>
      <w:tr w:rsidR="00535383" w:rsidRPr="000100FD" w:rsidTr="0053538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58140A" w:rsidRDefault="00535383" w:rsidP="00535383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58140A">
              <w:rPr>
                <w:rFonts w:ascii="Ubuntu Light" w:hAnsi="Ubuntu Light" w:cs="Arial"/>
                <w:sz w:val="18"/>
                <w:szCs w:val="18"/>
              </w:rPr>
              <w:t xml:space="preserve">Pompa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objętościowa do podawania dożylnego, dotętniczego sterowana elektronicznie umożliwiająca </w:t>
            </w:r>
            <w:r w:rsidRPr="0058140A">
              <w:rPr>
                <w:rFonts w:ascii="Ubuntu Light" w:hAnsi="Ubuntu Light" w:cs="Arial"/>
                <w:sz w:val="18"/>
                <w:szCs w:val="18"/>
              </w:rPr>
              <w:t>współpracę z systemem centralnego zasilania i zarządzania danymi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3" w:rsidRDefault="00403772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35383" w:rsidRPr="00A25031" w:rsidRDefault="00535383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Pompa do podawania dojelitowego w odpowiedniej linii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Pompa do podawania krwi i preparatów krwiopochodnych w odpowiedniej linii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7E4CBC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Pompa do podawania taksolu w odpowiedniej linii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Pompa do podawania od 3 do 5 leków cytostatycznych w systemie zamkniętym w odpowiedniej linii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Zasilanie AC 230 V 50 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Możliwość zasilania prądem niskiego napięcia poprzez zasilacz zewnętrzny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Zasilanie z akumulatora wewnętrznego min. 4 godz. przy przepływie 100ml/godz. </w:t>
            </w:r>
          </w:p>
          <w:p w:rsidR="00CF779A" w:rsidRPr="00C7622E" w:rsidRDefault="00CF779A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973540">
              <w:rPr>
                <w:rFonts w:ascii="Ubuntu Light" w:hAnsi="Ubuntu Light"/>
                <w:sz w:val="16"/>
                <w:szCs w:val="16"/>
              </w:rPr>
              <w:t>(</w:t>
            </w:r>
            <w:r>
              <w:rPr>
                <w:rFonts w:ascii="Ubuntu Light" w:hAnsi="Ubuntu Light"/>
                <w:sz w:val="16"/>
                <w:szCs w:val="16"/>
              </w:rPr>
              <w:t xml:space="preserve">powyżej 4 godz. - </w:t>
            </w:r>
            <w:r>
              <w:rPr>
                <w:rFonts w:ascii="Ubuntu Light" w:hAnsi="Ubuntu Light"/>
                <w:sz w:val="18"/>
                <w:szCs w:val="18"/>
              </w:rPr>
              <w:t>parametr dodatkowo punktowany</w:t>
            </w:r>
            <w:r w:rsidRPr="00973540">
              <w:rPr>
                <w:rFonts w:ascii="Ubuntu Light" w:hAnsi="Ubuntu Light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467B5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0467B5">
              <w:rPr>
                <w:rFonts w:ascii="Ubuntu Light" w:hAnsi="Ubuntu Light" w:cs="Arial"/>
                <w:bCs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Masa pompy max. 1,5kg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CC1EB4" w:rsidRDefault="00CF779A" w:rsidP="00CF779A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Mechanizm zabezpieczający przed swobodnym niekontrolowanym przepływem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8E681C" w:rsidRDefault="00CF779A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Możliwość mocowania pompy do rury pionowej.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Możliwość mocowania pompy do rury poziomej.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B5562" w:rsidRDefault="00CF779A" w:rsidP="00CF779A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2B5562">
              <w:rPr>
                <w:rFonts w:ascii="Ubuntu Light" w:hAnsi="Ubuntu Light"/>
                <w:bCs/>
                <w:sz w:val="18"/>
                <w:szCs w:val="18"/>
              </w:rPr>
              <w:t>Odłączalny uchwyt mocujący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FB4B56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Odłączalny uchwyt do przenoszenia pompy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Zatrzaskowy sposób łączenia pompy z uchwytem mocującym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zatrzaskowego mocowania i współpracy ze stacją dokującą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Automatyczna funkcja antybolus po okluzji – zabezpieczenie przed podaniem niekontrolowanego bolusa po alarmie okluzji.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prędkości infuzji min. 1 do 1200 ml/godz. Programowany co 0,01ml/h w zakresie od 0,1 do 99,99ml/h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wprowadzenia biblioteki leków z minimum 700 pozycjami, pogrupowanymi w min. 10 grup leków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Bolus podawany na żądanie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Bolus o określonej objętości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prędkości podaży bolusa 50 ml/h – 1200ml/h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Dokładność prędkości infuzji +/-5%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Funkcja programowania objętości do podania 0,1 – 9999ml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programowania parametrów infuzji w mg, ug, IE lub mmol, z uwzględnieniem lub nie masy ciała w odniesieniu do czasu (np. mg/kg/min; mg/kg/h; mg/kg/24h)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Funkcja KVO z możliwością wyłączenia funkcji przez użytkownika.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Podświetlany panel sterowania i klawisze (tzw. tryb nocny)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pracy z lub bez czujnika kropli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ciśnień okluzji od 0,3 do 1,2 bara z regulacją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A0BE6" w:rsidRDefault="00CF779A" w:rsidP="00CF779A">
            <w:pPr>
              <w:pStyle w:val="Standard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Estrangelo Edessa"/>
                <w:b/>
                <w:sz w:val="18"/>
                <w:szCs w:val="18"/>
              </w:rPr>
              <w:t>ALARMY z funkcją regulacji głośności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Akustyczno-optyczny system alarmów i ostrzeżeń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Alarm przypominający – zatrzymana infuzja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Alarm okluzji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rozładowanego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braku lub źle założonego zestawu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informujący o uszkodzeniu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39.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wstępny 3 min. przed końcem infuzji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wstępny zbliżającego się rozładowania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powietrza w linii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Alarm czujnika kropli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 każdej pompy Wykonawca dostarcza stojak uniwersalny na kółkach: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regulowany wieszak do zawieszenia 4 opakowań z płynem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podstawa na minimum na 5 kółkach (2 z nich blokowane)</w:t>
            </w:r>
          </w:p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obciążenie dopuszczalne minimum 30kg.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Dodatkowy zasilacz do pompy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F779A" w:rsidRPr="000467B5" w:rsidRDefault="00CF779A" w:rsidP="00CF779A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Pr="000467B5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061DC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CF779A" w:rsidRDefault="00CF779A" w:rsidP="00CF779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F779A" w:rsidRPr="00A25031" w:rsidRDefault="00CF779A" w:rsidP="00CF779A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CF779A" w:rsidRPr="00A25031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Pr="0095491A" w:rsidRDefault="00535383" w:rsidP="00535383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535383" w:rsidRPr="00476804" w:rsidRDefault="00535383" w:rsidP="0053538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535383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535383" w:rsidRDefault="00535383" w:rsidP="00535383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535383" w:rsidRDefault="00535383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0467B5" w:rsidRDefault="000467B5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B03BC0" w:rsidRPr="00781A73" w:rsidRDefault="00B03BC0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3</w:t>
      </w:r>
    </w:p>
    <w:p w:rsidR="00B03BC0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B03BC0" w:rsidRPr="00EA5D16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>Pakiet nr</w:t>
      </w:r>
      <w:r w:rsidR="002061DC">
        <w:rPr>
          <w:rFonts w:ascii="Ubuntu Light" w:hAnsi="Ubuntu Light" w:cs="Arial"/>
          <w:b/>
          <w:sz w:val="22"/>
          <w:szCs w:val="22"/>
          <w:u w:val="single"/>
        </w:rPr>
        <w:t xml:space="preserve"> 3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 Pompa infuzyjna</w:t>
      </w:r>
      <w:r>
        <w:rPr>
          <w:rFonts w:ascii="Ubuntu Light" w:hAnsi="Ubuntu Light" w:cs="Arial"/>
          <w:b/>
          <w:sz w:val="22"/>
          <w:szCs w:val="22"/>
          <w:u w:val="single"/>
        </w:rPr>
        <w:t xml:space="preserve"> strzykawkowa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</w:t>
      </w:r>
      <w:r>
        <w:rPr>
          <w:rFonts w:ascii="Ubuntu Light" w:hAnsi="Ubuntu Light" w:cs="Arial"/>
          <w:b/>
          <w:sz w:val="22"/>
          <w:szCs w:val="22"/>
          <w:u w:val="single"/>
        </w:rPr>
        <w:t>6</w:t>
      </w:r>
      <w:r w:rsidR="00527D5A">
        <w:rPr>
          <w:rFonts w:ascii="Ubuntu Light" w:hAnsi="Ubuntu Light" w:cs="Arial"/>
          <w:b/>
          <w:sz w:val="22"/>
          <w:szCs w:val="22"/>
          <w:u w:val="single"/>
        </w:rPr>
        <w:t xml:space="preserve"> sztuk</w:t>
      </w:r>
    </w:p>
    <w:p w:rsidR="00B03BC0" w:rsidRPr="000100FD" w:rsidRDefault="00B03BC0" w:rsidP="00B03BC0">
      <w:pPr>
        <w:rPr>
          <w:rFonts w:ascii="Ubuntu Light" w:hAnsi="Ubuntu Light" w:cs="Arial"/>
          <w:b/>
          <w:sz w:val="20"/>
          <w:szCs w:val="20"/>
        </w:rPr>
      </w:pPr>
    </w:p>
    <w:p w:rsidR="00B03BC0" w:rsidRPr="000100FD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B03BC0" w:rsidRPr="000100FD" w:rsidRDefault="00B03BC0" w:rsidP="00B03BC0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C0150C" w:rsidRDefault="00B03BC0" w:rsidP="00B03BC0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B03BC0" w:rsidRPr="000100FD" w:rsidTr="00B03BC0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2061DC">
              <w:rPr>
                <w:rFonts w:ascii="Ubuntu Light" w:hAnsi="Ubuntu Light" w:cs="Arial"/>
                <w:b/>
                <w:sz w:val="20"/>
                <w:szCs w:val="20"/>
              </w:rPr>
              <w:t xml:space="preserve"> I </w:t>
            </w:r>
            <w:r w:rsidR="00B03BC0" w:rsidRPr="002061D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B03BC0" w:rsidRPr="000100FD" w:rsidTr="00B03BC0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Default="002061DC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B03BC0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B03BC0" w:rsidRDefault="00B03BC0" w:rsidP="00B03BC0">
            <w:pPr>
              <w:spacing w:after="120" w:line="360" w:lineRule="auto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  <w:p w:rsidR="002061DC" w:rsidRPr="002061DC" w:rsidRDefault="002061DC" w:rsidP="00B03BC0">
            <w:pPr>
              <w:spacing w:after="120" w:line="360" w:lineRule="auto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/>
                <w:sz w:val="18"/>
                <w:szCs w:val="18"/>
              </w:rPr>
              <w:t>Zasilanie sieciowe zgodne z warunkami obowiązującymi w Polsce, AC 230 V50Hz</w:t>
            </w:r>
          </w:p>
          <w:p w:rsidR="002061DC" w:rsidRPr="002061DC" w:rsidRDefault="002061DC" w:rsidP="00B03BC0">
            <w:pPr>
              <w:spacing w:after="120" w:line="360" w:lineRule="auto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/>
                <w:sz w:val="18"/>
                <w:szCs w:val="18"/>
              </w:rPr>
              <w:t xml:space="preserve">Ochrona przed wilgocią wg EN 6060529 min IP 22 </w:t>
            </w:r>
          </w:p>
          <w:p w:rsidR="002061DC" w:rsidRPr="000A0BE6" w:rsidRDefault="002061DC" w:rsidP="00B03BC0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2061DC">
              <w:rPr>
                <w:rFonts w:ascii="Ubuntu Light" w:hAnsi="Ubuntu Light"/>
                <w:sz w:val="18"/>
                <w:szCs w:val="18"/>
              </w:rPr>
              <w:t>Klasa ochronności zgodnie z IEC/EN60601-1:Klasa II, typ CF</w:t>
            </w:r>
          </w:p>
        </w:tc>
      </w:tr>
      <w:tr w:rsidR="00B03BC0" w:rsidRPr="000100FD" w:rsidTr="00B03BC0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F62C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Pompa strzykawkowa do podawania dożylnego, dotętniczego, sterowana elektronicznie, umożliwiająca współpracę z systemem centralnego zasilania i zarządzania danymi.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Zasilanie pompy bezpośrednio z sieci za pomocą kabla, niedopuszczalny zasilacz zewnętrzny.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Zasilanie z akumulatora zewnętrznego 10 godzin przy przepływie 5ml/godz.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Masa pompy wraz z uchwytem do mocowania na stojaku lub szynie maksymalnie 2,2kg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2061DC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M</w:t>
            </w:r>
            <w:r w:rsidR="00B03BC0" w:rsidRPr="00F62C42">
              <w:rPr>
                <w:rFonts w:ascii="Ubuntu Light" w:hAnsi="Ubuntu Light"/>
                <w:sz w:val="20"/>
                <w:szCs w:val="20"/>
              </w:rPr>
              <w:t>ożliwość mocowania pompy do rury pionowej, kolumny lub poziomej szyny przy pomocy uchwytu na stałe wbudowanego w pompę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Zatrzaskowe mocowanie w opcjonalnej stacji dokującej wraz z zaciskiem i uchwytem do przenoszenia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Zintegrowana z obudową rączka do przenoszenia urządzenia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2061DC" w:rsidP="00B03BC0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Do</w:t>
            </w:r>
            <w:r w:rsidR="00B03BC0" w:rsidRPr="00F62C42">
              <w:rPr>
                <w:rFonts w:ascii="Ubuntu Light" w:hAnsi="Ubuntu Light"/>
                <w:sz w:val="20"/>
                <w:szCs w:val="20"/>
              </w:rPr>
              <w:t>kładność mechanizmu pompy +/-  1 %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F02BA6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Cs/>
                <w:sz w:val="18"/>
                <w:szCs w:val="18"/>
              </w:rPr>
              <w:t>10</w:t>
            </w:r>
            <w:r w:rsidR="00F62C42"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Wypełnienie linii 3 tryby: obowiązkowy, nieobowiązkowy i zalecany.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Funkcja programowania objętości do podania (VTBD) od 0,1 – 999,9 ml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262BCC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 xml:space="preserve">Funkcja programowania czasu infuzji </w:t>
            </w:r>
            <w:r w:rsidR="00262BCC" w:rsidRPr="00262BCC">
              <w:rPr>
                <w:rFonts w:ascii="Ubuntu Light" w:hAnsi="Ubuntu Light"/>
                <w:sz w:val="20"/>
                <w:szCs w:val="20"/>
              </w:rPr>
              <w:t xml:space="preserve">minimum </w:t>
            </w:r>
            <w:r w:rsidRPr="00262BCC">
              <w:rPr>
                <w:rFonts w:ascii="Ubuntu Light" w:hAnsi="Ubuntu Light"/>
                <w:sz w:val="20"/>
                <w:szCs w:val="20"/>
              </w:rPr>
              <w:t>1 minuta – 96 godzin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Dawka inicjująca. Dawka lub objętość / czas: 0,1 – 99,9 jednostek / 1 – 59 minut, automatyczne obliczanie infuzji.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14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Ciągły pomiar ciśnienia w linii zobrazowany w postaci piktogramu na ekranie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262BCC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 xml:space="preserve">Ustawianie poziomu ciśnienia okluzji – </w:t>
            </w:r>
            <w:r w:rsidR="00262BCC" w:rsidRPr="00262BCC">
              <w:rPr>
                <w:rFonts w:ascii="Ubuntu Light" w:hAnsi="Ubuntu Light"/>
                <w:sz w:val="20"/>
                <w:szCs w:val="20"/>
              </w:rPr>
              <w:t>minimum</w:t>
            </w:r>
            <w:r w:rsidRPr="00262BCC">
              <w:rPr>
                <w:rFonts w:ascii="Ubuntu Light" w:hAnsi="Ubuntu Light"/>
                <w:sz w:val="20"/>
                <w:szCs w:val="20"/>
              </w:rPr>
              <w:t xml:space="preserve"> 20 poziomów</w:t>
            </w:r>
            <w:r w:rsidRPr="00F62C42">
              <w:rPr>
                <w:rFonts w:ascii="Ubuntu Light" w:hAnsi="Ubuntu Light"/>
                <w:sz w:val="20"/>
                <w:szCs w:val="20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Funkcja KVO ( Keep Vein Open 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B03BC0" w:rsidP="000467B5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Zróżnicowana prędkość KVO z możliwością programowania szybkości od 0,1 do</w:t>
            </w:r>
            <w:r w:rsidR="000467B5"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F62C42">
              <w:rPr>
                <w:rFonts w:ascii="Ubuntu Light" w:hAnsi="Ubuntu Light"/>
                <w:sz w:val="20"/>
                <w:szCs w:val="20"/>
              </w:rPr>
              <w:t>5 ml/godz</w:t>
            </w:r>
            <w:r w:rsidR="000467B5">
              <w:rPr>
                <w:rFonts w:ascii="Ubuntu Light" w:hAnsi="Ubuntu Light"/>
                <w:sz w:val="20"/>
                <w:szCs w:val="20"/>
              </w:rPr>
              <w:t>,</w:t>
            </w:r>
            <w:r w:rsidRPr="00F62C42">
              <w:rPr>
                <w:rFonts w:ascii="Ubuntu Light" w:hAnsi="Ubuntu Light"/>
                <w:sz w:val="20"/>
                <w:szCs w:val="20"/>
              </w:rPr>
              <w:t xml:space="preserve"> zapis ustawień.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Sygnalizacja wahań ciśnienia w linii, pozwalająca przewidzieć niebezpieczeństwo pojawienia się  okluzji lub nieszczelności.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Rejestr na 1500 zdarzeń zapisywany w czasie rzeczywistym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0467B5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Funkcja – przerwa ( standbay ) w zakresie od 1 min do 24 godzin programowany co 1 minutę z funkcją automatycznego startu infuzji po zaprogramowanej przerwie.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B03BC0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F62C42">
              <w:rPr>
                <w:rFonts w:ascii="Ubuntu Light" w:hAnsi="Ubuntu Light" w:cs="Estrangelo Edessa"/>
                <w:b/>
                <w:sz w:val="20"/>
                <w:szCs w:val="20"/>
              </w:rPr>
              <w:t>Panel sterowania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Specjalny sposób wyświetlania parametrów dostosowany do pracy przy słabym oświetleniu ( tzw. tryb nocny ).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Wskaźnik pracy pompy widoczny z minimum 5 metrów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Klawiatura symboliczna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Komunikaty tekstowe w języku polskim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Wbudowana w pompę możliwość dopasowania ekranu głównego oraz zawartości MENU do potrzeb oddziału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Biblioteka leków, minimum 100 leków wraz z protokołami infuzji ( domyślne przepływy, dawki, prędkości bolusa, stężenia itp.)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F62C42" w:rsidRDefault="00B03BC0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F62C42">
              <w:rPr>
                <w:rFonts w:ascii="Ubuntu Light" w:hAnsi="Ubuntu Light" w:cs="Estrangelo Edessa"/>
                <w:b/>
                <w:sz w:val="20"/>
                <w:szCs w:val="20"/>
              </w:rPr>
              <w:t>Układ alarmów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pustej strzykawki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przypominający – zatrzymana infuzja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okluzji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rozładowanego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62C42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2C42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2C42" w:rsidRPr="00F62C42" w:rsidRDefault="00F62C42" w:rsidP="00B03BC0">
            <w:pPr>
              <w:pStyle w:val="Standard"/>
              <w:rPr>
                <w:rFonts w:ascii="Ubuntu Light" w:hAnsi="Ubuntu Light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wstępny zbliżającego się rozładowanego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B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62C42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62C42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2C42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34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2C42" w:rsidRPr="00F62C42" w:rsidRDefault="00F62C42" w:rsidP="00B03BC0">
            <w:pPr>
              <w:pStyle w:val="Standard"/>
              <w:rPr>
                <w:rFonts w:ascii="Ubuntu Light" w:hAnsi="Ubuntu Light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braku lub źle założonej strzykawki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B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62C42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62C42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2C42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2C42" w:rsidRPr="00F62C42" w:rsidRDefault="00F62C42" w:rsidP="00B03BC0">
            <w:pPr>
              <w:pStyle w:val="Standard"/>
              <w:rPr>
                <w:rFonts w:ascii="Ubuntu Light" w:hAnsi="Ubuntu Light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otwartego uchwytu komory strzykawki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B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62C42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informujący o uszkodzeniu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37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wstępny przed opróżnieniem strzykawki.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F62C42" w:rsidP="00B03BC0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62C42">
              <w:rPr>
                <w:rFonts w:ascii="Ubuntu Light" w:hAnsi="Ubuntu Light"/>
                <w:sz w:val="20"/>
                <w:szCs w:val="20"/>
              </w:rPr>
              <w:t>Alarm wstępny przed końcem infuzji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="00B03BC0" w:rsidRPr="002061DC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2061DC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61DC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Pr="002061DC" w:rsidRDefault="002061DC" w:rsidP="002061D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Default="002061DC" w:rsidP="002061D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2061DC" w:rsidRPr="00A25031" w:rsidRDefault="002061DC" w:rsidP="002061D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B03BC0" w:rsidRDefault="00B03BC0" w:rsidP="00B03BC0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B03BC0" w:rsidRPr="00A25031" w:rsidRDefault="00B03BC0" w:rsidP="00B03BC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Pr="0095491A" w:rsidRDefault="00B03BC0" w:rsidP="00B03BC0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B03BC0" w:rsidRPr="00476804" w:rsidRDefault="00B03BC0" w:rsidP="00B03BC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B03BC0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03BC0" w:rsidRDefault="00B03BC0" w:rsidP="00B03BC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403772" w:rsidRDefault="00B03BC0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Pr="00781A73" w:rsidRDefault="00527D5A" w:rsidP="00527D5A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4</w:t>
      </w:r>
    </w:p>
    <w:p w:rsidR="00527D5A" w:rsidRPr="00EA5D16" w:rsidRDefault="00527D5A" w:rsidP="00527D5A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>Pakiet nr</w:t>
      </w:r>
      <w:r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 </w:t>
      </w:r>
      <w:r>
        <w:rPr>
          <w:rFonts w:ascii="Ubuntu Light" w:hAnsi="Ubuntu Light" w:cs="Arial"/>
          <w:b/>
          <w:sz w:val="22"/>
          <w:szCs w:val="22"/>
          <w:u w:val="single"/>
        </w:rPr>
        <w:t>Aparat EKG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</w:t>
      </w:r>
      <w:r>
        <w:rPr>
          <w:rFonts w:ascii="Ubuntu Light" w:hAnsi="Ubuntu Light" w:cs="Arial"/>
          <w:b/>
          <w:sz w:val="22"/>
          <w:szCs w:val="22"/>
          <w:u w:val="single"/>
        </w:rPr>
        <w:t>1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sztuka</w:t>
      </w:r>
    </w:p>
    <w:p w:rsidR="00527D5A" w:rsidRPr="000100FD" w:rsidRDefault="00527D5A" w:rsidP="00527D5A">
      <w:pPr>
        <w:rPr>
          <w:rFonts w:ascii="Ubuntu Light" w:hAnsi="Ubuntu Light" w:cs="Arial"/>
          <w:b/>
          <w:sz w:val="20"/>
          <w:szCs w:val="20"/>
        </w:rPr>
      </w:pPr>
    </w:p>
    <w:p w:rsidR="00527D5A" w:rsidRPr="000100FD" w:rsidRDefault="00527D5A" w:rsidP="00527D5A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527D5A" w:rsidRPr="000100FD" w:rsidTr="00527D5A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0100FD" w:rsidRDefault="00527D5A" w:rsidP="00527D5A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C0150C" w:rsidRDefault="00527D5A" w:rsidP="00527D5A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Pr="000100FD" w:rsidRDefault="00527D5A" w:rsidP="00527D5A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527D5A" w:rsidRPr="000100FD" w:rsidTr="00527D5A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27D5A" w:rsidRPr="002061DC" w:rsidRDefault="00527D5A" w:rsidP="00527D5A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2061DC">
              <w:rPr>
                <w:rFonts w:ascii="Ubuntu Light" w:hAnsi="Ubuntu Light" w:cs="Arial"/>
                <w:b/>
                <w:sz w:val="20"/>
                <w:szCs w:val="20"/>
              </w:rPr>
              <w:t xml:space="preserve"> I PARAMETRY WYMAGANE</w:t>
            </w:r>
          </w:p>
        </w:tc>
      </w:tr>
      <w:tr w:rsidR="00527D5A" w:rsidRPr="000100FD" w:rsidTr="008A1CFC">
        <w:trPr>
          <w:trHeight w:val="157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20057E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A25031" w:rsidRDefault="00527D5A" w:rsidP="00527D5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27D5A" w:rsidRDefault="00527D5A" w:rsidP="00527D5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527D5A" w:rsidRPr="000A0BE6" w:rsidRDefault="00527D5A" w:rsidP="00527D5A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</w:tc>
      </w:tr>
      <w:tr w:rsidR="00527D5A" w:rsidRPr="000100FD" w:rsidTr="00527D5A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0100FD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Default="00527D5A" w:rsidP="00527D5A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Aparat 12 kanałowy. </w:t>
            </w:r>
          </w:p>
          <w:p w:rsidR="00527D5A" w:rsidRDefault="00527D5A" w:rsidP="00527D5A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Zapis w trybie ręcznym i automatycznym.</w:t>
            </w:r>
          </w:p>
          <w:p w:rsidR="00A1373F" w:rsidRDefault="00527D5A" w:rsidP="00527D5A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W trybie ręcznym istnieje możliwość ustawienia prędkości i czułości zapisu, włączenia </w:t>
            </w:r>
            <w:r w:rsidR="00A1373F">
              <w:rPr>
                <w:rFonts w:ascii="Ubuntu Light" w:hAnsi="Ubuntu Light" w:cs="Arial"/>
                <w:sz w:val="20"/>
                <w:szCs w:val="20"/>
              </w:rPr>
              <w:t>lub wyłączenia filtru. Możliwy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jest</w:t>
            </w:r>
            <w:r w:rsidR="00A1373F">
              <w:rPr>
                <w:rFonts w:ascii="Ubuntu Light" w:hAnsi="Ubuntu Light" w:cs="Arial"/>
                <w:sz w:val="20"/>
                <w:szCs w:val="20"/>
              </w:rPr>
              <w:t xml:space="preserve"> zapis je</w:t>
            </w:r>
            <w:r w:rsidR="00E64BF7">
              <w:rPr>
                <w:rFonts w:ascii="Ubuntu Light" w:hAnsi="Ubuntu Light" w:cs="Arial"/>
                <w:sz w:val="20"/>
                <w:szCs w:val="20"/>
              </w:rPr>
              <w:t>dnej z czterech grup odprowadzeń</w:t>
            </w:r>
            <w:r w:rsidR="00A1373F">
              <w:rPr>
                <w:rFonts w:ascii="Ubuntu Light" w:hAnsi="Ubuntu Light" w:cs="Arial"/>
                <w:sz w:val="20"/>
                <w:szCs w:val="20"/>
              </w:rPr>
              <w:t xml:space="preserve"> (I, II, III); (aVR, aVL, aVF); (V1, V2, V3); (V4, V5, V6); lub zapis grupy 12 odprowadzeń.</w:t>
            </w:r>
          </w:p>
          <w:p w:rsidR="00527D5A" w:rsidRPr="00F62C42" w:rsidRDefault="00A1373F" w:rsidP="00527D5A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Tryb automatyczny polega na jednoczesnym zebraniu sygnału EKG z wszystkich 12 odprowadzeń.</w:t>
            </w:r>
            <w:r w:rsidR="00527D5A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0100FD" w:rsidTr="00E64BF7">
        <w:trPr>
          <w:trHeight w:val="2238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0100FD" w:rsidRDefault="00527D5A" w:rsidP="00527D5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Analiza i interpretacja EKG.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Program pomiaru parametrów (analiza).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Automatyczne wykrywanie początków i końców załamków P, QRS, T.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Pomiar czasów trwania P </w:t>
            </w:r>
            <w:r w:rsidR="00CF779A">
              <w:rPr>
                <w:rFonts w:ascii="Ubuntu Light" w:hAnsi="Ubuntu Light" w:cs="Estrangelo Edessa"/>
                <w:sz w:val="20"/>
                <w:szCs w:val="20"/>
              </w:rPr>
              <w:t>i</w:t>
            </w:r>
            <w:r>
              <w:rPr>
                <w:rFonts w:ascii="Ubuntu Light" w:hAnsi="Ubuntu Light" w:cs="Estrangelo Edessa"/>
                <w:sz w:val="20"/>
                <w:szCs w:val="20"/>
              </w:rPr>
              <w:t xml:space="preserve"> QRS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Pomiar interwałów R-R, P-Q, Q-T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Obliczenie HR, Q-Tc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Pomiar amplitud wszystkich załamków oraz poziomu i nachylenia odcinka St, </w:t>
            </w:r>
          </w:p>
          <w:p w:rsidR="00A1373F" w:rsidRDefault="00A1373F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Obliczenie osi elektrycznych załamków P-QRS-T </w:t>
            </w:r>
          </w:p>
          <w:p w:rsidR="00E64BF7" w:rsidRPr="00F62C42" w:rsidRDefault="00E64BF7" w:rsidP="00527D5A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Opis słowny załamków P-QRS-T (interpretacja)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0100FD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27D5A" w:rsidRPr="000100FD" w:rsidRDefault="00527D5A" w:rsidP="00527D5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A1373F" w:rsidP="00527D5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Ciągły pomiar HR</w:t>
            </w:r>
          </w:p>
          <w:p w:rsidR="00A1373F" w:rsidRPr="00F62C42" w:rsidRDefault="00A1373F" w:rsidP="00527D5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Pomiar HR i wyświetlanie wyników pomiaru na ekranie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0100FD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27D5A" w:rsidRPr="000100FD" w:rsidRDefault="00527D5A" w:rsidP="00527D5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A1373F" w:rsidP="00527D5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Detekcja stymulatora serca</w:t>
            </w:r>
          </w:p>
          <w:p w:rsidR="00A1373F" w:rsidRPr="00F62C42" w:rsidRDefault="00A1373F" w:rsidP="00CF779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Wykrywanie pików stymulatora serca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0100FD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27D5A" w:rsidRDefault="00527D5A" w:rsidP="00527D5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A1373F" w:rsidP="00527D5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Kolorowy wyświetlacz graficzny min. 7” z panelem dotykowym z możliwością prezentacji przebiegu 3, 6 lub 12 kanałów EKG</w:t>
            </w:r>
          </w:p>
          <w:p w:rsidR="008A1CFC" w:rsidRPr="00F62C42" w:rsidRDefault="008A1CFC" w:rsidP="008A1CFC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7”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0100FD" w:rsidTr="00527D5A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Pr="000100FD" w:rsidRDefault="00527D5A" w:rsidP="00527D5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Pr="00F62C42" w:rsidRDefault="00A1373F" w:rsidP="00527D5A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Obsługa aparatu poprzez panel dotykowy oraz wydzieloną klawiaturę funkcyjną (alfanumeryczną)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95491A" w:rsidTr="00527D5A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Szerokość rolki papieru min. 110mm +/- 10mm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95491A" w:rsidTr="008A1CFC">
        <w:trPr>
          <w:trHeight w:val="673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Pamięć min. 1000 badań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F02BA6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Cs/>
                <w:sz w:val="18"/>
                <w:szCs w:val="18"/>
              </w:rPr>
              <w:t>10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Zasilanie sieciowe, akumulator bezobsługowy wraz z ładowarką, wbudowany wewnątrz aparatu.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Pr="00A25031" w:rsidRDefault="00527D5A" w:rsidP="00527D5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Sygnalizacja stanu naładowania akumulatora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527D5A" w:rsidP="00527D5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Drukarka termiczna sterowana mikroprocesorowo. Automatyczna regulacja położenia linii izoelektrycznej w środku kanału rejestracji. Automatyczna eliminacja wędrowania linii izoelektrycznej.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CF779A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Cyfrowa filtracja zakłóceń sieciowych, 50Hz cyfrowa filtracja zakłóceń pochodzenia mięśniowego, 25; 35 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413D77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Możliwość </w:t>
            </w:r>
            <w:r w:rsidR="00DE152B">
              <w:rPr>
                <w:rFonts w:ascii="Ubuntu Light" w:hAnsi="Ubuntu Light" w:cs="Estrangelo Edessa"/>
                <w:sz w:val="20"/>
                <w:szCs w:val="20"/>
              </w:rPr>
              <w:t>podłączenia do aparatu zewnętrznej drukarki laserowej. Wydruk EKG na papierze w formacie A4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Możliwość podłączenia pamięci poprzez port USB (zapis badania)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E152B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Sygnał EKG  12 odprowadzeń standardowych.</w:t>
            </w:r>
          </w:p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Podłączenie pacjenta: 10 elektrodowy kabel pacjenta do tworzenia 12 standardowych odprowadzeń (I, II, III, aVR, aVL, aVF, V1, V2, V3, V4, V5, V6)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Kontrola jakości podłączenia każdej elektrody, sygnalizacja braku kontaktu elektrod z pacjentem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Czułość 2,5/5/10/20 mm/mv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DE152B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Prędkość 5/10/25/50 mm/s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Możliwość przesyłania zapisów badania wraz z opisem poprzez e-mail bezpośrednio z aparatu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Interfejs komunikacyjny LAN umożliwiający przesłanie badań na dowolny komputer podłączony do sieci LAN (cyfryzacja)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Waga max. 2kg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Wyposażenie:</w:t>
            </w:r>
          </w:p>
          <w:p w:rsidR="00DE152B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2 kpl. elektrod dla dorosłych piersiowych przyssawkowych (6</w:t>
            </w:r>
            <w:r w:rsidR="008A1CFC">
              <w:rPr>
                <w:rFonts w:ascii="Ubuntu Light" w:hAnsi="Ubuntu Light" w:cs="Estrangelo Edessa"/>
                <w:sz w:val="20"/>
                <w:szCs w:val="20"/>
              </w:rPr>
              <w:t xml:space="preserve"> </w:t>
            </w:r>
            <w:r>
              <w:rPr>
                <w:rFonts w:ascii="Ubuntu Light" w:hAnsi="Ubuntu Light" w:cs="Estrangelo Edessa"/>
                <w:sz w:val="20"/>
                <w:szCs w:val="20"/>
              </w:rPr>
              <w:t>sztuk),</w:t>
            </w:r>
          </w:p>
          <w:p w:rsidR="00DE152B" w:rsidRPr="00F62C42" w:rsidRDefault="00DE152B" w:rsidP="00527D5A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2 kpl. elektrod kończynowych klipsowych (4 sztuki), 2 szt. kabel pacjenta, wózek na aparat z możliwością zabezpieczenia urządzenia przed upadkiem oraz wysięgnikiem na kabel pacjenta oraz pojemnikiem na akcesoria.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27D5A" w:rsidRPr="002061DC" w:rsidRDefault="00527D5A" w:rsidP="00527D5A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Pr="002061DC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527D5A" w:rsidRPr="0095491A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2061DC" w:rsidRDefault="00527D5A" w:rsidP="00527D5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527D5A" w:rsidRPr="00A25031" w:rsidRDefault="00527D5A" w:rsidP="00527D5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27D5A" w:rsidRPr="0095491A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A25031" w:rsidRDefault="00527D5A" w:rsidP="00527D5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527D5A" w:rsidRPr="00A25031" w:rsidRDefault="00527D5A" w:rsidP="00527D5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527D5A" w:rsidRPr="00A25031" w:rsidRDefault="00527D5A" w:rsidP="00527D5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527D5A" w:rsidRDefault="00527D5A" w:rsidP="00527D5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527D5A" w:rsidRPr="00A25031" w:rsidRDefault="00527D5A" w:rsidP="00527D5A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527D5A" w:rsidRPr="00A25031" w:rsidRDefault="00527D5A" w:rsidP="00527D5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527D5A" w:rsidRPr="0095491A" w:rsidTr="00527D5A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7D5A" w:rsidRPr="0095491A" w:rsidRDefault="00527D5A" w:rsidP="00527D5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D5A" w:rsidRPr="00A25031" w:rsidRDefault="00527D5A" w:rsidP="00527D5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527D5A" w:rsidRPr="00A25031" w:rsidRDefault="00527D5A" w:rsidP="00527D5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527D5A" w:rsidRDefault="00527D5A" w:rsidP="00527D5A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8A1CFC" w:rsidRDefault="008A1CFC" w:rsidP="00527D5A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27D5A" w:rsidRPr="000100FD" w:rsidRDefault="00527D5A" w:rsidP="008A1CF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527D5A" w:rsidRDefault="00527D5A" w:rsidP="00527D5A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527D5A" w:rsidRDefault="00527D5A" w:rsidP="008A1CFC">
      <w:pPr>
        <w:ind w:left="4248" w:firstLine="708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8E1042" w:rsidRPr="00781A73" w:rsidRDefault="008E1042" w:rsidP="008E1042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5</w:t>
      </w:r>
    </w:p>
    <w:p w:rsidR="008E1042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8E1042" w:rsidRPr="00EA5D16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</w:t>
      </w:r>
      <w:r>
        <w:rPr>
          <w:rFonts w:ascii="Ubuntu Light" w:hAnsi="Ubuntu Light" w:cs="Arial"/>
          <w:b/>
          <w:sz w:val="22"/>
          <w:szCs w:val="22"/>
          <w:u w:val="single"/>
        </w:rPr>
        <w:t>5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>
        <w:rPr>
          <w:rFonts w:ascii="Ubuntu Light" w:hAnsi="Ubuntu Light" w:cs="Arial"/>
          <w:b/>
          <w:sz w:val="22"/>
          <w:szCs w:val="22"/>
          <w:u w:val="single"/>
        </w:rPr>
        <w:t>Aparat do elektrokoagulacji (diatermia)</w:t>
      </w:r>
      <w:r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</w:t>
      </w:r>
      <w:r>
        <w:rPr>
          <w:rFonts w:ascii="Ubuntu Light" w:hAnsi="Ubuntu Light" w:cs="Arial"/>
          <w:b/>
          <w:sz w:val="22"/>
          <w:szCs w:val="22"/>
          <w:u w:val="single"/>
        </w:rPr>
        <w:t>1 sztuka</w:t>
      </w:r>
    </w:p>
    <w:p w:rsidR="008E1042" w:rsidRPr="000100FD" w:rsidRDefault="008E1042" w:rsidP="008E1042">
      <w:pPr>
        <w:rPr>
          <w:rFonts w:ascii="Ubuntu Light" w:hAnsi="Ubuntu Light" w:cs="Arial"/>
          <w:b/>
          <w:sz w:val="20"/>
          <w:szCs w:val="20"/>
        </w:rPr>
      </w:pPr>
    </w:p>
    <w:p w:rsidR="008E1042" w:rsidRPr="000100FD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8E1042" w:rsidRPr="000100FD" w:rsidRDefault="008E1042" w:rsidP="008E104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558"/>
        <w:gridCol w:w="3710"/>
      </w:tblGrid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C0150C" w:rsidRDefault="008E1042" w:rsidP="008E1042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0100FD" w:rsidRDefault="008E1042" w:rsidP="008E104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8E1042" w:rsidRPr="000100FD" w:rsidTr="008E1042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8E1042" w:rsidRPr="000467B5" w:rsidRDefault="008E1042" w:rsidP="008E1042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 </w:t>
            </w:r>
            <w:r w:rsidRPr="000467B5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8E1042" w:rsidRPr="000100FD" w:rsidTr="00F551C4">
        <w:trPr>
          <w:trHeight w:val="1461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20057E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  <w:p w:rsidR="008E1042" w:rsidRPr="008E1042" w:rsidRDefault="008E1042" w:rsidP="008E1042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8E1042">
              <w:rPr>
                <w:rFonts w:ascii="Ubuntu Light" w:hAnsi="Ubuntu Light"/>
                <w:b/>
                <w:color w:val="000000"/>
                <w:sz w:val="20"/>
                <w:szCs w:val="20"/>
              </w:rPr>
              <w:t>Zestaw o budowie modułowej składający się z diatermii, przystawki argonowej na jednym wózku</w:t>
            </w:r>
          </w:p>
        </w:tc>
      </w:tr>
      <w:tr w:rsidR="008E1042" w:rsidRPr="000100FD" w:rsidTr="00F551C4">
        <w:trPr>
          <w:trHeight w:val="72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z trybami umożliwiającymi wykonywanie cięcia monopolarnego i bipolarnego oraz koagulację mono i bipolarną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Pr="00A25031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56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z systemem do koagulacji dużych naczyń do 7 mm włącznie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rozbudowy o przystawkę argonową obsługiwana z poziomu diatermii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rozbudowy urządzenia o kolejne przystawki taką jak ewakuator dymów z pola operacyjnego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chirurgiczna monopolarna i bipolarna z systemem zamykania dużych naczyń do 7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Wielokolorowy, czytelny ekran dotykowy obrazujący parametry urządzenia, służący do komunikacji aparat 0 użytkownik, wielkość </w:t>
            </w:r>
            <w:r w:rsidRPr="001617EB">
              <w:rPr>
                <w:rFonts w:ascii="Ubuntu Light" w:hAnsi="Ubuntu Light"/>
                <w:sz w:val="20"/>
                <w:szCs w:val="20"/>
              </w:rPr>
              <w:t>wyświetla</w:t>
            </w:r>
            <w:r w:rsidR="00F551C4" w:rsidRPr="001617EB">
              <w:rPr>
                <w:rFonts w:ascii="Ubuntu Light" w:hAnsi="Ubuntu Light"/>
                <w:sz w:val="20"/>
                <w:szCs w:val="20"/>
              </w:rPr>
              <w:t>cza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minimum 10”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Monitor poprawnego przylegania elektrody neutralnej z czytelną informacją dla użytkownika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tworzenia min 10 grup programów oraz min.200 programów i zapisania ich pod nazwą procedury lub nazwiskiem lekarza w języku polskim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467B5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0467B5">
              <w:rPr>
                <w:rFonts w:ascii="Ubuntu Light" w:hAnsi="Ubuntu Light" w:cs="Arial"/>
                <w:bCs/>
                <w:sz w:val="18"/>
                <w:szCs w:val="18"/>
              </w:rPr>
              <w:t>10.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tworzenia min 5 podprogramów w każdym programie z rożnymi nastawieniami cięcia, koagulacji mono oraz bipolarnej. Możliwość wchodzenia w podprogramy przez operatora z poziomu sterylnego uchwytu monopolowego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A25031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Liczba gniazd przyłączeniowych: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a) monopolarne uniwersalne – 1 szt.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b) bipolarne uniwersalne – 1 szt.</w:t>
            </w:r>
          </w:p>
          <w:p w:rsidR="002735C9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c) uniwesalne do podłącz</w:t>
            </w:r>
            <w:r w:rsidR="002735C9">
              <w:rPr>
                <w:rFonts w:ascii="Ubuntu Light" w:hAnsi="Ubuntu Light"/>
                <w:color w:val="000000"/>
                <w:sz w:val="20"/>
                <w:szCs w:val="20"/>
              </w:rPr>
              <w:t>e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nia instrumentów mono oraz bipolarnych – 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1 szt.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d) bipolarne do narzędzi do zamykania dużych naczyń do 7 mm – 1 szt.</w:t>
            </w:r>
          </w:p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e) neutralne uniwersalne – min. 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111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Uniwersalne gniazdo bipolarne z możliwością podłączenia kabli z wtykiem typu – 2 Pin w rozstawie 22 mm i 29 mm (+/- 1 mm) oraz kabli z wtykiem 1 Pin 8/4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2735C9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Uniwersalne gniazdo monopolarne umo</w:t>
            </w:r>
            <w:r w:rsidR="002735C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liwiające bezpośrednie połączenie przewodów z wtyczkami jednopinowymi w dwóch średnicach oraz trzypinowych bez żadnych dodatkowych łączników, adapterów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Uniwersalne gniazdo do podłączenia instrumentów mono oraz bipolarnych umożliwiające podpięcie narzędzi monopolarnych w systemie wtyczek 3 pinowych oraz kabli z wtyczkami typu – 2 Pin w rozstawie 22 mm i 29 mm (+/- 1 mm)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Uniwersalne gniazdo neutralne, które pozwala na podłącznie wtyczki śr. 6,35 mm (typu ERBE, EMED, BOWA) lub wtyczki z 2 bolcami (typu Valleylab, Olympus)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z gniazdem wielofunkcyjnym obsługującym wyposażenie z wtyczkami 5 kołowymi do zamykania dużych naczyń będących w posiadaniu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Aparat umożliwiający równoczesne podpięcie minimum 3 instrumentów bipolarnych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Aparat z wymiennymi gniazdami przyłączeniowymi – wymiana gniazd odbywa się bez otwierania obudowy aparatu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Automatyczne dopasowanie mocy wyjściowej oparte o stałonapięciowy sposób regulacji. Moc wyjściowa dopasowana nieustannie do zmieniających się parametrów tkankowych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Moc wyjściowa dla cięcia monopolarnego regulowana do min.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Moc wyjściowa dla cięcia bipolarnego regulowana do min.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wyboru trybu cięcia dla trybu monopolarnego – co najmniej 3 rodzaje: delikatny, osuszający – hemostatyczny i intensywny - waporyzujący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Możliwośc wyboru trybu cięcia dla trybu bipolarnego – co najmniej 2 rodzaje: delikatny i intensywny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Oddzielne programy do polipektomii i sfinkterotomii polegające na automatycznym doborze parametrów mocy prądów cięcia monopolarnego i koagulacji łagodnej – parametrów dobranych optymalnie do rodzaju zabiegu i instrumentu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Moc wyjściowa maksymalna do koagulacji bipolarnej i monopolarnej nie mniejsza niż 200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Mozliwość wyboru trybu koagulacji monopolarnej między: delikatną – niekarbonizującą, intensywną – iskrową, preparującą i natryskową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wyboru koagulacji bipolarnej między: delikatną – niekarbonizującą i intensywną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jednoczasowej pracy przy użyciu dwóch instrumentów monopolarnych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E508A9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</w:t>
            </w:r>
            <w:r w:rsidR="00E508A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liwość pracy z funkcja automatycznej aktywacji tzw. Auto Star (po uzyskaniu bezpośredniego kontaktu elektrody z tkanką) dla koagulacji bipolarnej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E508A9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</w:t>
            </w:r>
            <w:r w:rsidR="00E508A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liwość pracy z funkcja automatycznej dezaktywacji tzw. Auto Star (po skutecznym skoagulowaniu tkanki) dla koagulacji monopolarnej i  bipolarnej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Funkcja bipolarnego zamykania dużych naczyń oparta na całkowicie automatycznym dozowaniu prądu i czasu aktywacji do ilości tkanek i stosowanego instrumentu (funkcja zamykania naczyń obligatoryjnie z funkcją Auto Stop)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Aparat z funkcją automatycznego sprawdzania właściwości tkanki podczas aktywacji funkcji bipolarnego zamykania dużych naczyń, w przypadku tkanki o niedostatecznej oporności lub niewłaściwym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lastRenderedPageBreak/>
              <w:t>zaciśnięciu instrumentu na strukturze – aparat powinien zgłaszać to stosownym komunikatem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Tryb cięcia do elektroresekcji bipolarnej w soli fizjologicznej oparty na dostarczeniu prądu o wartości regulowanej automatycznie w zakresie do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Tryb koagulacji do elektroresekcji bipolarnej w soli fizjologicznej oparty na dostarczeniu prądu o wartości regulowanej automatycznie w zakresie do 240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Bezprzewodowa komunikacja z aparatem – np. do celów serwisowych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regulacji:</w:t>
            </w:r>
          </w:p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a) jasności całkowitej, jasności ekranu oraz jasności ramek oddzielnie</w:t>
            </w:r>
          </w:p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b) natężenie dźwięku sygnału aktywacyjnego, dźwięku komunikatów oraz dźwięku klawiatury oddzielnie</w:t>
            </w:r>
          </w:p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c) maksymalnego czasu aktywacji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Wizualna i akustyczna sygnalizacja nieprawidłowego działania urządzenia. Informacja o niesprawności w formie komunikatu z opisem wyświetlanym na ekranie urządzenia w języku polskim. Historia błędów archiwizowana dla potrzeb serwisu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System stałej kontroli aplikacji elektrody neutralnej, dwudzielnej (ukierunkowanie elektrody, kontakt ze skóra pacjenta)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Sygnalizacja graficzna poprawnej aplikacji elektrody neutralnej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b/>
                <w:bCs/>
                <w:color w:val="000000"/>
                <w:sz w:val="20"/>
                <w:szCs w:val="20"/>
              </w:rPr>
              <w:t>Przystawka argonowa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B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współpracująca z diatermią obsługiwaną z poziomu panelu diatermii, umieszczona na jednym wózku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z dwoma kasetkami gniazd umożliwiająca zamontowanie 1 gniazda argonowego oraz drugiego dowolnego gniazda: argonowego, mono i bipolarnego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z minimum 1 gniazdem argonowym obsługujące instrumenty argonowe ze zintegrowanym filtrem oraz druga wolną kasetą gniazda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Funkcja automatycznego płukania instrumentu, po podłączeniu instrumentu do przystawki argonowej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Rozpoznawanie przyłączonych instrumentów argonowych i automatyczne dobieranie parametrów pracy i przepływu argonu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Informacja graficzna oraz liczbowa określająca poziom napełnienia butli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Czytelna informacja podana w jednostce czasu, określająca poziom napełnienia butli wystarczający na wykonanie aplikacji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1617EB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Regulacja przepływu argonu w zakresie min. </w:t>
            </w:r>
            <w:r w:rsidRPr="001617EB">
              <w:rPr>
                <w:rFonts w:ascii="Ubuntu Light" w:hAnsi="Ubuntu Light"/>
                <w:sz w:val="20"/>
                <w:szCs w:val="20"/>
              </w:rPr>
              <w:t xml:space="preserve">0,1 – 8,0 </w:t>
            </w:r>
            <w:r w:rsidR="001617EB" w:rsidRPr="001617EB">
              <w:rPr>
                <w:rFonts w:ascii="Ubuntu Light" w:hAnsi="Ubuntu Light"/>
                <w:sz w:val="20"/>
                <w:szCs w:val="20"/>
              </w:rPr>
              <w:t>litr</w:t>
            </w:r>
            <w:r w:rsidRPr="001617EB">
              <w:rPr>
                <w:rFonts w:ascii="Ubuntu Light" w:hAnsi="Ubuntu Light"/>
                <w:sz w:val="20"/>
                <w:szCs w:val="20"/>
              </w:rPr>
              <w:t>/min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3 różne rodzaje / tryby cięcia w osłonie argonu za pomocą aplikatora ze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3 rodzaje / tryby koagulacji argonowej bezkontaktowej za pomocą aplikatora bez szpatułki lub ze schowaną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51.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4 rodzaje / tryby koagulacji argonowej za pomocą aplikatora ze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b/>
                <w:bCs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Wózek z miejscem na dwie butle argonowe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Podwójny włącznik nożny wodoodporny z trzecim przyciskiem do przełączania programu – 1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neutralna jednorazowa uniwersalna, z równymi polówkami z dodatkowym oddzielonym pierścieniem nie połączonym z połówkami elektrody. Elektroda wykonana z przepuszczalnej dla powietrza włókniny zapobiegającej powstawaniu odparzeń – 150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Kabel przyłączeniowy do jednorazowej elektrody neutralnej dł. min. 4 m – 2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Uchwyt monopolarny z 2 przyciskami kabel dł. min. 4 m, średnia trzpienia do elektrod 4 mm – 4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Elektora szpatułkowa, prosta, izolowana, 2,3 x 19 mm, dł. 40 – 50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Elektora szpatułkowa, zagięta, izolowana, 2,3 x 19 mm, dł. 30 – 40 mm – 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Elektora igłowa, prosta, izolowana, 0,5x3 mm, wolframowa, długość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 xml:space="preserve">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30 – 40 mm – 3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Elektora igłowa, zagięta, izolowana, 0,5x3 mm, wolframowa, długość 30 – 40 mm – 3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kulkowa, prosta, 2 mm, dł. 30 – 40 min. - 5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kulkowa, prosta, 3 mm, dł. 30 – 40 min. - 5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kulkowa, zagięta, 2 mm, dł. 30 – 40 min. - 5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kulkowa, zagięta, 4 mm, dł. 30 – 40 min. - 5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szpatułkowa prosta 3 x 24 mm dł. 40 – 50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nożowa prosta 2,4 x 12 mm dł. 110 – 120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Nożyczki bipolarne koagulacyjne, zakrzywione, dł. 180 – 190 mm z osłoną zabezpieczającą + kabel przyłączeniowy – 2 kpl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Pinceta bipolarna, prosta dł. 11 -12 cm końcówki zagięte w dół grubości 0,7 mm, delikatne, dł. 8 mm o właściwościach nieadhezyjnych – 2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1617EB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Pinceta bipolarna, bagnetowa, </w:t>
            </w:r>
            <w:r w:rsidRPr="001617EB">
              <w:rPr>
                <w:rFonts w:ascii="Ubuntu Light" w:hAnsi="Ubuntu Light"/>
                <w:sz w:val="20"/>
                <w:szCs w:val="20"/>
              </w:rPr>
              <w:t xml:space="preserve">dł. 15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– 16 cm końcówki 0,4 mm, cienkie, długości 8 mm o właściwościach nieadhezyjnych – 2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Pinceta bipolarna, bagnetowa, dł. 24 – 25 cm końcówki 2 mm, tępe, długości 8 mm o właściwościach nieadhezyjnych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Pinceta bipolarna, bagnetowa, dł. 19 – 20 cm końcówki 1,2 mm, tepe, długości 8 mm o właściwościach nieadhezyjnych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72.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Pinceta bipolarna, prosta, dł. 22 – 23 cm, końcówki robocze tępe, 2 mm, długości 8 mm o właściwościach nieadhezyjnych – 1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Bipolarny kabel przyłączeniowy dł. 4 m – 7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Wielorazowy instrument do zamykania dużych naczyń okładki gładkie, płaszcz 5 mm, długość 110 mm z kablem przyłączeniowym dł. 4 m i wtyczką MF  *(kompletny instrument złożony z wielorazowych wymiennych elementów: rączka z kablem + płaszcz + wkład) – 1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Wielorazowy instrument do zamykania dużych naczyń, zakrzywiony 23 stopnie, okładki ceramiczne, długość 190 – 200 mm z kablem przyłączeniowym o długości min. 4 m i wtyczką MF – 2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Jednorazowe sterylne aplikatory argonowy z wbudowanym filtrem antybakteryjnym, długości aplikatora 35 – 40 mm z pokrętłem do wysuwania elektrody szpatułkowej oraz trzema przyciskami (jeden do cięcia, drugi do koagulacji oraz trzeci do zmiany programu) – 15 szt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1617EB">
        <w:trPr>
          <w:trHeight w:val="108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Jednorazowe sterylne aplikatory argonowy z wbudowanym filtrem antybakteryjnym, dł. aplikatora 100 – 110 mm z pokrętłem do wysuwania elektrody szpatułkowej oraz trzema przyciskami (jeden do cięcia, drugi do koagulacji oraz trzeci do zmiany programu) – 15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8E1042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F802CE" w:rsidRPr="000467B5" w:rsidRDefault="00F802CE" w:rsidP="00F802CE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Pr="000467B5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2061DC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A25031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F802CE" w:rsidRDefault="00F802CE" w:rsidP="00F802CE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F802CE" w:rsidRPr="00A25031" w:rsidRDefault="00F802CE" w:rsidP="00F802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F802CE" w:rsidRPr="00A25031" w:rsidRDefault="00F802CE" w:rsidP="00F802C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A25031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Pr="0095491A" w:rsidRDefault="008E1042" w:rsidP="008E104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8E1042" w:rsidRPr="00476804" w:rsidRDefault="008E1042" w:rsidP="008E104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8E1042" w:rsidRDefault="008E1042" w:rsidP="008E1042">
      <w:pPr>
        <w:rPr>
          <w:rFonts w:ascii="Ubuntu Light" w:hAnsi="Ubuntu Light" w:cs="Arial"/>
        </w:rPr>
      </w:pPr>
    </w:p>
    <w:p w:rsidR="008E1042" w:rsidRPr="000100FD" w:rsidRDefault="008E1042" w:rsidP="008E1042">
      <w:pPr>
        <w:rPr>
          <w:rFonts w:ascii="Ubuntu Light" w:hAnsi="Ubuntu Light" w:cs="Arial"/>
        </w:rPr>
      </w:pPr>
    </w:p>
    <w:p w:rsidR="008E1042" w:rsidRPr="000100FD" w:rsidRDefault="008E1042" w:rsidP="008E104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8E1042" w:rsidRDefault="008E1042" w:rsidP="008E104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8E1042" w:rsidRDefault="008E1042" w:rsidP="008E1042">
      <w:pPr>
        <w:ind w:left="4248" w:firstLine="708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8E1042" w:rsidRDefault="008E1042" w:rsidP="008A1CFC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E1042" w:rsidRDefault="008E1042" w:rsidP="008A1CFC">
      <w:pPr>
        <w:ind w:left="4248" w:firstLine="708"/>
        <w:rPr>
          <w:rFonts w:ascii="Ubuntu Light" w:hAnsi="Ubuntu Light" w:cs="Arial"/>
          <w:b/>
          <w:sz w:val="22"/>
          <w:szCs w:val="22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551C4">
        <w:rPr>
          <w:rFonts w:ascii="Ubuntu Light" w:hAnsi="Ubuntu Light" w:cs="Arial"/>
          <w:b/>
          <w:sz w:val="20"/>
          <w:szCs w:val="20"/>
        </w:rPr>
        <w:t>6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B3E28" w:rsidRDefault="00EB3E2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B3E28" w:rsidRDefault="00EB3E28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 w:rsidR="003B0962">
        <w:rPr>
          <w:rFonts w:ascii="Ubuntu Light" w:hAnsi="Ubuntu Light" w:cs="Estrangelo Edessa"/>
          <w:sz w:val="20"/>
          <w:szCs w:val="20"/>
        </w:rPr>
        <w:t xml:space="preserve"> 1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F802CE">
        <w:rPr>
          <w:rFonts w:ascii="Ubuntu Light" w:hAnsi="Ubuntu Light" w:cs="Estrangelo Edessa"/>
          <w:sz w:val="20"/>
          <w:szCs w:val="20"/>
        </w:rPr>
        <w:t>1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F802CE">
        <w:rPr>
          <w:rFonts w:ascii="Ubuntu Light" w:hAnsi="Ubuntu Light" w:cs="Estrangelo Edessa"/>
          <w:b/>
          <w:sz w:val="20"/>
          <w:szCs w:val="20"/>
        </w:rPr>
        <w:t>1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454213" w:rsidRDefault="003B0962" w:rsidP="003B0962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75A80" w:rsidRPr="00FB08AD" w:rsidRDefault="00175A80" w:rsidP="003B0962">
      <w:pPr>
        <w:shd w:val="clear" w:color="auto" w:fill="EEECE1"/>
        <w:rPr>
          <w:rFonts w:ascii="Ubuntu Light" w:hAnsi="Ubuntu Light" w:cs="Tunga"/>
          <w:b/>
        </w:rPr>
      </w:pPr>
    </w:p>
    <w:p w:rsidR="003B0962" w:rsidRDefault="00195D8B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</w:t>
      </w:r>
      <w:r w:rsidR="003B0962">
        <w:rPr>
          <w:rFonts w:ascii="Ubuntu Light" w:hAnsi="Ubuntu Light" w:cs="Tunga"/>
          <w:b/>
          <w:sz w:val="20"/>
          <w:szCs w:val="20"/>
        </w:rPr>
        <w:t xml:space="preserve">OFEROWANY </w:t>
      </w:r>
      <w:r w:rsidR="003B0962"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="003B0962">
        <w:rPr>
          <w:rFonts w:ascii="Ubuntu Light" w:hAnsi="Ubuntu Light" w:cs="Tunga"/>
          <w:b/>
          <w:sz w:val="20"/>
          <w:szCs w:val="20"/>
        </w:rPr>
        <w:t>:</w:t>
      </w:r>
      <w:r w:rsidR="003B0962"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="003B0962"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95D8B" w:rsidRDefault="00195D8B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4F6094" w:rsidRPr="004F6094" w:rsidRDefault="00195D8B" w:rsidP="004F6094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(JAKOŚĆ)- „ZASILANIE Z AKUMULATORA”</w:t>
      </w:r>
    </w:p>
    <w:p w:rsidR="004F6094" w:rsidRPr="00852134" w:rsidRDefault="004F6094" w:rsidP="00195D8B">
      <w:pPr>
        <w:shd w:val="clear" w:color="auto" w:fill="EEECE1"/>
        <w:spacing w:line="360" w:lineRule="auto"/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bCs/>
          <w:sz w:val="20"/>
          <w:szCs w:val="20"/>
        </w:rPr>
        <w:t>**</w:t>
      </w:r>
      <w:r w:rsidR="00195D8B" w:rsidRPr="00195D8B">
        <w:rPr>
          <w:rFonts w:ascii="Ubuntu Light" w:hAnsi="Ubuntu Light" w:cs="Tunga"/>
          <w:sz w:val="18"/>
          <w:szCs w:val="18"/>
        </w:rPr>
        <w:t xml:space="preserve"> </w:t>
      </w:r>
      <w:r w:rsidR="00195D8B" w:rsidRPr="00195D8B">
        <w:rPr>
          <w:rFonts w:ascii="Ubuntu Light" w:hAnsi="Ubuntu Light" w:cs="Tunga"/>
          <w:b/>
          <w:sz w:val="18"/>
          <w:szCs w:val="18"/>
        </w:rPr>
        <w:t>ZASILANIE Z AKUMULATORA WEWNĘTRZNEGO POWYŻEJ 7 GODZ. PRZY PRZEPŁYWIE 25ML./GODZ.</w:t>
      </w:r>
      <w:r w:rsidR="00195D8B">
        <w:rPr>
          <w:rFonts w:ascii="Ubuntu Light" w:hAnsi="Ubuntu Light" w:cs="Tunga"/>
          <w:b/>
          <w:sz w:val="20"/>
          <w:szCs w:val="20"/>
        </w:rPr>
        <w:t xml:space="preserve"> – </w:t>
      </w:r>
      <w:r w:rsidR="00195D8B">
        <w:rPr>
          <w:rFonts w:ascii="Ubuntu Light" w:hAnsi="Ubuntu Light" w:cs="Tunga"/>
          <w:b/>
          <w:sz w:val="20"/>
          <w:szCs w:val="20"/>
        </w:rPr>
        <w:br/>
        <w:t xml:space="preserve">                                                                            </w:t>
      </w:r>
      <w:r w:rsidR="00195D8B" w:rsidRPr="00195D8B">
        <w:rPr>
          <w:rFonts w:ascii="Ubuntu Light" w:hAnsi="Ubuntu Light" w:cs="Tunga"/>
          <w:b/>
          <w:sz w:val="22"/>
          <w:szCs w:val="22"/>
        </w:rPr>
        <w:t>TAK/NIE</w:t>
      </w:r>
      <w:r w:rsidR="00195D8B">
        <w:rPr>
          <w:rFonts w:ascii="Ubuntu Light" w:hAnsi="Ubuntu Light" w:cs="Tunga"/>
          <w:b/>
          <w:sz w:val="20"/>
          <w:szCs w:val="20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</w:p>
    <w:p w:rsidR="004868B5" w:rsidRDefault="004F6094" w:rsidP="004F6094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3B0962" w:rsidRPr="00463D5B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4868B5" w:rsidRDefault="004868B5" w:rsidP="003B096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2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195D8B">
        <w:rPr>
          <w:rFonts w:ascii="Ubuntu Light" w:hAnsi="Ubuntu Light" w:cs="Estrangelo Edessa"/>
          <w:sz w:val="20"/>
          <w:szCs w:val="20"/>
        </w:rPr>
        <w:t>9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195D8B">
        <w:rPr>
          <w:rFonts w:ascii="Ubuntu Light" w:hAnsi="Ubuntu Light" w:cs="Estrangelo Edessa"/>
          <w:b/>
          <w:sz w:val="20"/>
          <w:szCs w:val="20"/>
        </w:rPr>
        <w:t>9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195D8B" w:rsidRPr="00454213" w:rsidRDefault="00195D8B" w:rsidP="00195D8B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95D8B" w:rsidRPr="00FB08AD" w:rsidRDefault="00195D8B" w:rsidP="00195D8B">
      <w:pPr>
        <w:shd w:val="clear" w:color="auto" w:fill="EEECE1"/>
        <w:rPr>
          <w:rFonts w:ascii="Ubuntu Light" w:hAnsi="Ubuntu Light" w:cs="Tunga"/>
          <w:b/>
        </w:rPr>
      </w:pP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195D8B" w:rsidRPr="004F6094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(JAKOŚĆ)- „ZASILANIE Z AKUMULATORA”</w:t>
      </w:r>
    </w:p>
    <w:p w:rsidR="004868B5" w:rsidRDefault="00195D8B" w:rsidP="00195D8B">
      <w:pPr>
        <w:shd w:val="clear" w:color="auto" w:fill="EEECE1"/>
        <w:spacing w:line="360" w:lineRule="auto"/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bCs/>
          <w:sz w:val="20"/>
          <w:szCs w:val="20"/>
        </w:rPr>
        <w:t>**</w:t>
      </w:r>
      <w:r w:rsidRPr="00195D8B">
        <w:rPr>
          <w:rFonts w:ascii="Ubuntu Light" w:hAnsi="Ubuntu Light" w:cs="Tunga"/>
          <w:sz w:val="18"/>
          <w:szCs w:val="18"/>
        </w:rPr>
        <w:t xml:space="preserve"> </w:t>
      </w:r>
      <w:r w:rsidRPr="00195D8B">
        <w:rPr>
          <w:rFonts w:ascii="Ubuntu Light" w:hAnsi="Ubuntu Light" w:cs="Tunga"/>
          <w:b/>
          <w:sz w:val="18"/>
          <w:szCs w:val="18"/>
        </w:rPr>
        <w:t xml:space="preserve">ZASILANIE Z AKUMULATORA WEWNĘTRZNEGO POWYŻEJ </w:t>
      </w:r>
      <w:r>
        <w:rPr>
          <w:rFonts w:ascii="Ubuntu Light" w:hAnsi="Ubuntu Light" w:cs="Tunga"/>
          <w:b/>
          <w:sz w:val="18"/>
          <w:szCs w:val="18"/>
        </w:rPr>
        <w:t>4 GODZ. PRZY PRZEPŁYWIE 100</w:t>
      </w:r>
      <w:r w:rsidRPr="00195D8B">
        <w:rPr>
          <w:rFonts w:ascii="Ubuntu Light" w:hAnsi="Ubuntu Light" w:cs="Tunga"/>
          <w:b/>
          <w:sz w:val="18"/>
          <w:szCs w:val="18"/>
        </w:rPr>
        <w:t>ML./GODZ.</w:t>
      </w:r>
      <w:r>
        <w:rPr>
          <w:rFonts w:ascii="Ubuntu Light" w:hAnsi="Ubuntu Light" w:cs="Tunga"/>
          <w:b/>
          <w:sz w:val="20"/>
          <w:szCs w:val="20"/>
        </w:rPr>
        <w:t xml:space="preserve"> – </w:t>
      </w:r>
      <w:r>
        <w:rPr>
          <w:rFonts w:ascii="Ubuntu Light" w:hAnsi="Ubuntu Light" w:cs="Tunga"/>
          <w:b/>
          <w:sz w:val="20"/>
          <w:szCs w:val="20"/>
        </w:rPr>
        <w:br/>
        <w:t xml:space="preserve">                                                                            </w:t>
      </w:r>
      <w:r w:rsidRPr="00195D8B">
        <w:rPr>
          <w:rFonts w:ascii="Ubuntu Light" w:hAnsi="Ubuntu Light" w:cs="Tunga"/>
          <w:b/>
          <w:sz w:val="22"/>
          <w:szCs w:val="22"/>
        </w:rPr>
        <w:t>TAK</w:t>
      </w:r>
      <w:r w:rsidR="00C26422"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/</w:t>
      </w:r>
      <w:r w:rsidR="00C26422"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NIE</w:t>
      </w:r>
      <w:r>
        <w:rPr>
          <w:rFonts w:ascii="Ubuntu Light" w:hAnsi="Ubuntu Light" w:cs="Tunga"/>
          <w:b/>
          <w:sz w:val="20"/>
          <w:szCs w:val="20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4868B5" w:rsidRDefault="004868B5" w:rsidP="003B0962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3B0962" w:rsidRDefault="003B0962" w:rsidP="003B096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FB08AD">
        <w:rPr>
          <w:rFonts w:ascii="Ubuntu Light" w:hAnsi="Ubuntu Light" w:cs="Estrangelo Edessa"/>
          <w:sz w:val="20"/>
          <w:szCs w:val="20"/>
        </w:rPr>
        <w:t>3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195D8B">
        <w:rPr>
          <w:rFonts w:ascii="Ubuntu Light" w:hAnsi="Ubuntu Light" w:cs="Estrangelo Edessa"/>
          <w:sz w:val="20"/>
          <w:szCs w:val="20"/>
        </w:rPr>
        <w:t>6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3B0962" w:rsidRPr="00B476E0" w:rsidRDefault="003B0962" w:rsidP="003B096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195D8B">
        <w:rPr>
          <w:rFonts w:ascii="Ubuntu Light" w:hAnsi="Ubuntu Light" w:cs="Estrangelo Edessa"/>
          <w:b/>
          <w:sz w:val="20"/>
          <w:szCs w:val="20"/>
        </w:rPr>
        <w:t>6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3B0962" w:rsidRDefault="003B0962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3B0962" w:rsidRPr="00175A80" w:rsidRDefault="00FB08AD" w:rsidP="003B096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  <w:u w:val="single"/>
        </w:rPr>
      </w:pPr>
      <w:r w:rsidRPr="00175A80">
        <w:rPr>
          <w:rFonts w:ascii="Ubuntu Light" w:hAnsi="Ubuntu Light" w:cs="Tunga"/>
          <w:b/>
          <w:u w:val="single"/>
        </w:rPr>
        <w:t>Parametry dodatkowo punktowane</w:t>
      </w:r>
    </w:p>
    <w:p w:rsidR="003B0962" w:rsidRDefault="003B0962" w:rsidP="003B0962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195D8B" w:rsidRDefault="003B0962" w:rsidP="00195D8B">
      <w:pPr>
        <w:shd w:val="clear" w:color="auto" w:fill="EEECE1"/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  <w:r w:rsidR="00195D8B">
        <w:rPr>
          <w:rFonts w:ascii="Ubuntu Light" w:hAnsi="Ubuntu Light" w:cs="Tunga"/>
          <w:sz w:val="20"/>
          <w:szCs w:val="20"/>
        </w:rPr>
        <w:br/>
      </w:r>
      <w:r w:rsidR="004868B5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="00852134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kryterium podlegające ocenie</w:t>
      </w:r>
      <w:r w:rsidR="004868B5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4868B5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</w:p>
    <w:p w:rsidR="00195D8B" w:rsidRDefault="00175F65" w:rsidP="00195D8B">
      <w:pPr>
        <w:pStyle w:val="Nagwek2"/>
        <w:rPr>
          <w:rFonts w:ascii="Ubuntu Light" w:hAnsi="Ubuntu Light" w:cs="Arial"/>
          <w:sz w:val="20"/>
          <w:szCs w:val="20"/>
          <w:lang w:eastAsia="en-US"/>
        </w:rPr>
      </w:pPr>
      <w:r w:rsidRPr="00B476E0">
        <w:rPr>
          <w:rFonts w:ascii="Ubuntu Light" w:hAnsi="Ubuntu Light" w:cs="Arial"/>
          <w:sz w:val="20"/>
          <w:szCs w:val="20"/>
          <w:lang w:eastAsia="en-US"/>
        </w:rPr>
        <w:t xml:space="preserve"> </w:t>
      </w:r>
    </w:p>
    <w:p w:rsidR="00195D8B" w:rsidRDefault="00195D8B" w:rsidP="00195D8B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4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195D8B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195D8B" w:rsidRPr="00454213" w:rsidRDefault="00195D8B" w:rsidP="00195D8B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95D8B" w:rsidRPr="00FB08AD" w:rsidRDefault="00195D8B" w:rsidP="00195D8B">
      <w:pPr>
        <w:shd w:val="clear" w:color="auto" w:fill="EEECE1"/>
        <w:rPr>
          <w:rFonts w:ascii="Ubuntu Light" w:hAnsi="Ubuntu Light" w:cs="Tunga"/>
          <w:b/>
        </w:rPr>
      </w:pP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195D8B" w:rsidRPr="004F6094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- „</w:t>
      </w:r>
      <w:r w:rsidR="00C26422">
        <w:rPr>
          <w:rFonts w:ascii="Ubuntu Light" w:hAnsi="Ubuntu Light" w:cs="Tunga"/>
          <w:b/>
          <w:sz w:val="20"/>
          <w:szCs w:val="20"/>
        </w:rPr>
        <w:t>PRZEKĄTNA WYŚWIETLACZA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                                    </w:t>
      </w:r>
      <w:r w:rsidR="00195D8B">
        <w:rPr>
          <w:rFonts w:ascii="Ubuntu Light" w:hAnsi="Ubuntu Light" w:cs="Tunga"/>
          <w:b/>
          <w:bCs/>
          <w:sz w:val="20"/>
          <w:szCs w:val="20"/>
        </w:rPr>
        <w:t>**</w:t>
      </w:r>
      <w:r w:rsidR="00195D8B" w:rsidRPr="00195D8B">
        <w:rPr>
          <w:rFonts w:ascii="Ubuntu Light" w:hAnsi="Ubuntu Light" w:cs="Tunga"/>
          <w:sz w:val="18"/>
          <w:szCs w:val="18"/>
        </w:rPr>
        <w:t xml:space="preserve"> </w:t>
      </w:r>
      <w:r w:rsidRPr="00C26422">
        <w:rPr>
          <w:rFonts w:ascii="Ubuntu Light" w:hAnsi="Ubuntu Light" w:cs="Tunga"/>
          <w:b/>
          <w:sz w:val="22"/>
          <w:szCs w:val="22"/>
        </w:rPr>
        <w:t>8” – 10”/ 11</w:t>
      </w:r>
      <w:r>
        <w:rPr>
          <w:rFonts w:ascii="Ubuntu Light" w:hAnsi="Ubuntu Light" w:cs="Tunga"/>
          <w:b/>
          <w:sz w:val="22"/>
          <w:szCs w:val="22"/>
        </w:rPr>
        <w:t>”</w:t>
      </w:r>
      <w:r w:rsidRPr="00C26422">
        <w:rPr>
          <w:rFonts w:ascii="Ubuntu Light" w:hAnsi="Ubuntu Light" w:cs="Tunga"/>
          <w:b/>
          <w:sz w:val="22"/>
          <w:szCs w:val="22"/>
        </w:rPr>
        <w:t xml:space="preserve"> </w:t>
      </w:r>
      <w:r w:rsidR="001617EB">
        <w:rPr>
          <w:rFonts w:ascii="Ubuntu Light" w:hAnsi="Ubuntu Light" w:cs="Tunga"/>
          <w:b/>
          <w:sz w:val="22"/>
          <w:szCs w:val="22"/>
        </w:rPr>
        <w:t xml:space="preserve"> - 12”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3/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- „PRZYSTAWKA SPIROMETRYCZNA”</w:t>
      </w:r>
    </w:p>
    <w:p w:rsidR="00175F65" w:rsidRDefault="00C26422" w:rsidP="00C26422">
      <w:pPr>
        <w:shd w:val="clear" w:color="auto" w:fill="EEECE1"/>
        <w:spacing w:line="360" w:lineRule="auto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**</w:t>
      </w:r>
      <w:r w:rsidRPr="00195D8B">
        <w:rPr>
          <w:rFonts w:ascii="Ubuntu Light" w:hAnsi="Ubuntu Light" w:cs="Tunga"/>
          <w:b/>
          <w:sz w:val="22"/>
          <w:szCs w:val="22"/>
        </w:rPr>
        <w:t>TAK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/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NIE</w:t>
      </w:r>
      <w:r w:rsidR="00195D8B">
        <w:rPr>
          <w:rFonts w:ascii="Ubuntu Light" w:hAnsi="Ubuntu Light" w:cs="Tunga"/>
          <w:b/>
          <w:sz w:val="20"/>
          <w:szCs w:val="20"/>
        </w:rPr>
        <w:br/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="00195D8B"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C26422" w:rsidRDefault="00C26422" w:rsidP="00C2642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C26422" w:rsidRDefault="00C26422" w:rsidP="00C26422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5</w:t>
      </w:r>
    </w:p>
    <w:p w:rsidR="00C26422" w:rsidRPr="00B476E0" w:rsidRDefault="00C26422" w:rsidP="00C2642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C26422" w:rsidRPr="00B476E0" w:rsidRDefault="00C26422" w:rsidP="00C2642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C26422" w:rsidRPr="00B476E0" w:rsidRDefault="00C26422" w:rsidP="00C26422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C26422" w:rsidRPr="00175A80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  <w:u w:val="single"/>
        </w:rPr>
      </w:pPr>
      <w:r w:rsidRPr="00175A80">
        <w:rPr>
          <w:rFonts w:ascii="Ubuntu Light" w:hAnsi="Ubuntu Light" w:cs="Tunga"/>
          <w:b/>
          <w:u w:val="single"/>
        </w:rPr>
        <w:t>Parametry dodatkowo punktowane</w:t>
      </w:r>
    </w:p>
    <w:p w:rsidR="00C26422" w:rsidRDefault="00C26422" w:rsidP="00C26422">
      <w:pPr>
        <w:shd w:val="clear" w:color="auto" w:fill="EEECE1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  <w:r>
        <w:rPr>
          <w:rFonts w:ascii="Ubuntu Light" w:hAnsi="Ubuntu Light" w:cs="Tunga"/>
          <w:b/>
          <w:sz w:val="20"/>
          <w:szCs w:val="20"/>
        </w:rPr>
        <w:br/>
      </w: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  <w:r>
        <w:rPr>
          <w:rFonts w:ascii="Ubuntu Light" w:hAnsi="Ubuntu Light" w:cs="Tunga"/>
          <w:sz w:val="20"/>
          <w:szCs w:val="20"/>
        </w:rPr>
        <w:br/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 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</w:p>
    <w:p w:rsidR="00C26422" w:rsidRDefault="00C26422" w:rsidP="00C26422">
      <w:pPr>
        <w:pStyle w:val="normaltableau"/>
        <w:spacing w:before="0" w:after="0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</w:p>
    <w:p w:rsidR="00C26422" w:rsidRDefault="00C26422" w:rsidP="00195D8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C26422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C26422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C26422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C26422" w:rsidRPr="00C26422">
        <w:rPr>
          <w:rFonts w:ascii="Ubuntu Light" w:hAnsi="Ubuntu Light" w:cs="Arial"/>
          <w:sz w:val="20"/>
          <w:szCs w:val="20"/>
          <w:lang w:val="pl-PL" w:eastAsia="en-US"/>
        </w:rPr>
        <w:t>9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D4548" w:rsidRDefault="00AD4548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C26422">
        <w:rPr>
          <w:rFonts w:ascii="Ubuntu Light" w:hAnsi="Ubuntu Light" w:cs="Arial"/>
          <w:b/>
          <w:sz w:val="20"/>
          <w:szCs w:val="20"/>
        </w:rPr>
        <w:t>7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C26422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C26422">
        <w:rPr>
          <w:rFonts w:ascii="Ubuntu Light" w:hAnsi="Ubuntu Light"/>
          <w:b/>
          <w:sz w:val="20"/>
          <w:szCs w:val="20"/>
        </w:rPr>
        <w:t xml:space="preserve">URZĄDZEŃ </w:t>
      </w:r>
      <w:r w:rsidR="00C26422">
        <w:rPr>
          <w:rFonts w:ascii="Ubuntu Light" w:hAnsi="Ubuntu Light"/>
          <w:b/>
          <w:sz w:val="20"/>
          <w:szCs w:val="20"/>
        </w:rPr>
        <w:br/>
        <w:t>I APARATURY MEDYCZNEJ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</w:t>
      </w:r>
      <w:r w:rsidR="00C26422">
        <w:rPr>
          <w:rFonts w:ascii="Ubuntu Light" w:hAnsi="Ubuntu Light" w:cs="Arial"/>
          <w:sz w:val="20"/>
          <w:szCs w:val="20"/>
        </w:rPr>
        <w:t xml:space="preserve">lone przez zamawiającego w SIWZ </w:t>
      </w:r>
      <w:r w:rsidR="00C26422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C26422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C26422">
        <w:rPr>
          <w:rFonts w:ascii="Ubuntu Light" w:hAnsi="Ubuntu Light"/>
          <w:b/>
          <w:sz w:val="20"/>
          <w:szCs w:val="20"/>
        </w:rPr>
        <w:t>URZĄDZEŃ I APARATURY MEDYCZNEJ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4325C" w:rsidRDefault="00D4325C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C26422">
        <w:rPr>
          <w:rFonts w:ascii="Ubuntu Light" w:hAnsi="Ubuntu Light" w:cs="Tunga"/>
          <w:b/>
          <w:bCs/>
          <w:sz w:val="20"/>
          <w:szCs w:val="20"/>
        </w:rPr>
        <w:t>8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C26422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C26422">
        <w:rPr>
          <w:rFonts w:ascii="Ubuntu Light" w:hAnsi="Ubuntu Light"/>
          <w:b/>
          <w:sz w:val="20"/>
          <w:szCs w:val="20"/>
        </w:rPr>
        <w:t xml:space="preserve">URZĄDZEŃ </w:t>
      </w:r>
      <w:r w:rsidR="00C26422">
        <w:rPr>
          <w:rFonts w:ascii="Ubuntu Light" w:hAnsi="Ubuntu Light"/>
          <w:b/>
          <w:sz w:val="20"/>
          <w:szCs w:val="20"/>
        </w:rPr>
        <w:br/>
        <w:t>I APARATURY MEDYCZNEJ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C26422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C26422">
        <w:rPr>
          <w:rFonts w:ascii="Ubuntu Light" w:hAnsi="Ubuntu Light"/>
          <w:b/>
          <w:sz w:val="20"/>
          <w:szCs w:val="20"/>
        </w:rPr>
        <w:t>URZĄDZEŃ I APARATURY MEDYCZNEJ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AD63BB">
        <w:rPr>
          <w:rFonts w:ascii="Ubuntu Light" w:hAnsi="Ubuntu Light" w:cs="Tunga"/>
          <w:sz w:val="20"/>
          <w:szCs w:val="20"/>
        </w:rPr>
        <w:t>9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8300F" w:rsidRDefault="00A8300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26422" w:rsidRDefault="00C26422" w:rsidP="000906A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06AA" w:rsidRPr="00A640E1" w:rsidRDefault="000906AA" w:rsidP="000906AA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0906AA" w:rsidRPr="00A640E1" w:rsidSect="00655E8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2E" w:rsidRDefault="00D7122E" w:rsidP="009E1914">
      <w:r>
        <w:separator/>
      </w:r>
    </w:p>
  </w:endnote>
  <w:endnote w:type="continuationSeparator" w:id="0">
    <w:p w:rsidR="00D7122E" w:rsidRDefault="00D7122E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E" w:rsidRDefault="00D7122E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22E" w:rsidRDefault="00D71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E" w:rsidRPr="0024010C" w:rsidRDefault="00D7122E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415304">
      <w:rPr>
        <w:rFonts w:ascii="Arial" w:hAnsi="Arial" w:cs="Arial"/>
        <w:noProof/>
        <w:sz w:val="18"/>
        <w:szCs w:val="18"/>
      </w:rPr>
      <w:t>22</w:t>
    </w:r>
    <w:r w:rsidRPr="0024010C">
      <w:rPr>
        <w:rFonts w:ascii="Arial" w:hAnsi="Arial" w:cs="Arial"/>
        <w:sz w:val="18"/>
        <w:szCs w:val="18"/>
      </w:rPr>
      <w:fldChar w:fldCharType="end"/>
    </w:r>
  </w:p>
  <w:p w:rsidR="00D7122E" w:rsidRDefault="00D71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2E" w:rsidRDefault="00D7122E" w:rsidP="009E1914">
      <w:r>
        <w:separator/>
      </w:r>
    </w:p>
  </w:footnote>
  <w:footnote w:type="continuationSeparator" w:id="0">
    <w:p w:rsidR="00D7122E" w:rsidRDefault="00D7122E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E" w:rsidRPr="00486410" w:rsidRDefault="00D7122E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ZP-19-082BN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1C5ECA"/>
    <w:multiLevelType w:val="hybridMultilevel"/>
    <w:tmpl w:val="5BAEB19A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8C7EF9"/>
    <w:multiLevelType w:val="hybridMultilevel"/>
    <w:tmpl w:val="DD489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C2480D"/>
    <w:multiLevelType w:val="hybridMultilevel"/>
    <w:tmpl w:val="C2C21C60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5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F4056B"/>
    <w:multiLevelType w:val="hybridMultilevel"/>
    <w:tmpl w:val="18CA5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D2E49"/>
    <w:multiLevelType w:val="hybridMultilevel"/>
    <w:tmpl w:val="0CFEF16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5EFAFDA8">
      <w:start w:val="1"/>
      <w:numFmt w:val="decimal"/>
      <w:lvlText w:val="%7."/>
      <w:lvlJc w:val="left"/>
      <w:pPr>
        <w:ind w:left="579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030355"/>
    <w:multiLevelType w:val="hybridMultilevel"/>
    <w:tmpl w:val="3528CA92"/>
    <w:lvl w:ilvl="0" w:tplc="EC1A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F965E9"/>
    <w:multiLevelType w:val="hybridMultilevel"/>
    <w:tmpl w:val="FF20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50B0429"/>
    <w:multiLevelType w:val="hybridMultilevel"/>
    <w:tmpl w:val="2A985B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565D4"/>
    <w:multiLevelType w:val="hybridMultilevel"/>
    <w:tmpl w:val="B8A8B98C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C2C0F7E6">
      <w:start w:val="1"/>
      <w:numFmt w:val="decimal"/>
      <w:lvlText w:val="%4."/>
      <w:lvlJc w:val="left"/>
      <w:pPr>
        <w:tabs>
          <w:tab w:val="num" w:pos="709"/>
        </w:tabs>
        <w:ind w:left="709" w:hanging="567"/>
      </w:pPr>
      <w:rPr>
        <w:b w:val="0"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360AE8"/>
    <w:multiLevelType w:val="hybridMultilevel"/>
    <w:tmpl w:val="E7C8608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EDEC8">
      <w:start w:val="1"/>
      <w:numFmt w:val="decimal"/>
      <w:lvlText w:val="%3."/>
      <w:lvlJc w:val="right"/>
      <w:pPr>
        <w:ind w:left="2160" w:hanging="180"/>
      </w:pPr>
      <w:rPr>
        <w:rFonts w:ascii="Ubuntu Light" w:eastAsia="Times New Roman" w:hAnsi="Ubuntu Light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314FC1"/>
    <w:multiLevelType w:val="hybridMultilevel"/>
    <w:tmpl w:val="4368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 w15:restartNumberingAfterBreak="0">
    <w:nsid w:val="60EB6239"/>
    <w:multiLevelType w:val="hybridMultilevel"/>
    <w:tmpl w:val="0576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8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DCC7AD3"/>
    <w:multiLevelType w:val="hybridMultilevel"/>
    <w:tmpl w:val="B0368780"/>
    <w:lvl w:ilvl="0" w:tplc="C08686E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77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35"/>
  </w:num>
  <w:num w:numId="4">
    <w:abstractNumId w:val="75"/>
  </w:num>
  <w:num w:numId="5">
    <w:abstractNumId w:val="30"/>
  </w:num>
  <w:num w:numId="6">
    <w:abstractNumId w:val="37"/>
  </w:num>
  <w:num w:numId="7">
    <w:abstractNumId w:val="54"/>
  </w:num>
  <w:num w:numId="8">
    <w:abstractNumId w:val="67"/>
  </w:num>
  <w:num w:numId="9">
    <w:abstractNumId w:val="42"/>
  </w:num>
  <w:num w:numId="10">
    <w:abstractNumId w:val="50"/>
  </w:num>
  <w:num w:numId="11">
    <w:abstractNumId w:val="27"/>
  </w:num>
  <w:num w:numId="12">
    <w:abstractNumId w:val="65"/>
  </w:num>
  <w:num w:numId="13">
    <w:abstractNumId w:val="63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40"/>
  </w:num>
  <w:num w:numId="16">
    <w:abstractNumId w:val="4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38"/>
  </w:num>
  <w:num w:numId="22">
    <w:abstractNumId w:val="69"/>
  </w:num>
  <w:num w:numId="23">
    <w:abstractNumId w:val="48"/>
  </w:num>
  <w:num w:numId="24">
    <w:abstractNumId w:val="78"/>
  </w:num>
  <w:num w:numId="25">
    <w:abstractNumId w:val="62"/>
  </w:num>
  <w:num w:numId="26">
    <w:abstractNumId w:val="51"/>
  </w:num>
  <w:num w:numId="27">
    <w:abstractNumId w:val="77"/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74"/>
  </w:num>
  <w:num w:numId="31">
    <w:abstractNumId w:val="56"/>
  </w:num>
  <w:num w:numId="32">
    <w:abstractNumId w:val="46"/>
  </w:num>
  <w:num w:numId="33">
    <w:abstractNumId w:val="55"/>
  </w:num>
  <w:num w:numId="34">
    <w:abstractNumId w:val="71"/>
  </w:num>
  <w:num w:numId="35">
    <w:abstractNumId w:val="57"/>
  </w:num>
  <w:num w:numId="36">
    <w:abstractNumId w:val="2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76"/>
  </w:num>
  <w:num w:numId="41">
    <w:abstractNumId w:val="73"/>
  </w:num>
  <w:num w:numId="42">
    <w:abstractNumId w:val="47"/>
  </w:num>
  <w:num w:numId="43">
    <w:abstractNumId w:val="53"/>
  </w:num>
  <w:num w:numId="44">
    <w:abstractNumId w:val="61"/>
  </w:num>
  <w:num w:numId="45">
    <w:abstractNumId w:val="49"/>
  </w:num>
  <w:num w:numId="46">
    <w:abstractNumId w:val="25"/>
  </w:num>
  <w:num w:numId="47">
    <w:abstractNumId w:val="26"/>
  </w:num>
  <w:num w:numId="48">
    <w:abstractNumId w:val="29"/>
  </w:num>
  <w:num w:numId="49">
    <w:abstractNumId w:val="31"/>
  </w:num>
  <w:num w:numId="50">
    <w:abstractNumId w:val="66"/>
  </w:num>
  <w:num w:numId="51">
    <w:abstractNumId w:val="64"/>
  </w:num>
  <w:num w:numId="52">
    <w:abstractNumId w:val="41"/>
  </w:num>
  <w:num w:numId="53">
    <w:abstractNumId w:val="70"/>
  </w:num>
  <w:num w:numId="54">
    <w:abstractNumId w:val="17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73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67B5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0BE6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44F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4C72"/>
    <w:rsid w:val="000E7AEF"/>
    <w:rsid w:val="000F1693"/>
    <w:rsid w:val="000F1AF1"/>
    <w:rsid w:val="000F1C61"/>
    <w:rsid w:val="000F3B0C"/>
    <w:rsid w:val="000F41FB"/>
    <w:rsid w:val="000F4C16"/>
    <w:rsid w:val="000F5F55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77F3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D3C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17E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D8B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719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61DC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02E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2BCC"/>
    <w:rsid w:val="00264FB3"/>
    <w:rsid w:val="00265177"/>
    <w:rsid w:val="0026525B"/>
    <w:rsid w:val="00266A82"/>
    <w:rsid w:val="00267536"/>
    <w:rsid w:val="00272EDB"/>
    <w:rsid w:val="00272FB1"/>
    <w:rsid w:val="002735C9"/>
    <w:rsid w:val="002735CC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5562"/>
    <w:rsid w:val="002B7D28"/>
    <w:rsid w:val="002C139D"/>
    <w:rsid w:val="002C186B"/>
    <w:rsid w:val="002C340B"/>
    <w:rsid w:val="002C4C3F"/>
    <w:rsid w:val="002C7814"/>
    <w:rsid w:val="002C7FD6"/>
    <w:rsid w:val="002D07FF"/>
    <w:rsid w:val="002D0AE6"/>
    <w:rsid w:val="002D3FD6"/>
    <w:rsid w:val="002D58BB"/>
    <w:rsid w:val="002D69FF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5A15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0F7C"/>
    <w:rsid w:val="003329DB"/>
    <w:rsid w:val="003334E0"/>
    <w:rsid w:val="0033365B"/>
    <w:rsid w:val="0033390F"/>
    <w:rsid w:val="00336B53"/>
    <w:rsid w:val="003376CF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59CF"/>
    <w:rsid w:val="0036679E"/>
    <w:rsid w:val="00367748"/>
    <w:rsid w:val="00371E12"/>
    <w:rsid w:val="00372D76"/>
    <w:rsid w:val="003751F2"/>
    <w:rsid w:val="003774B4"/>
    <w:rsid w:val="0038088D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2E40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3772"/>
    <w:rsid w:val="0040473A"/>
    <w:rsid w:val="00405B96"/>
    <w:rsid w:val="00410A66"/>
    <w:rsid w:val="004111E2"/>
    <w:rsid w:val="00411961"/>
    <w:rsid w:val="00413D77"/>
    <w:rsid w:val="00414498"/>
    <w:rsid w:val="00414FAA"/>
    <w:rsid w:val="00415304"/>
    <w:rsid w:val="00415BAF"/>
    <w:rsid w:val="0041708C"/>
    <w:rsid w:val="0042011B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18E2"/>
    <w:rsid w:val="00462F09"/>
    <w:rsid w:val="00463D81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094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064DF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27D5A"/>
    <w:rsid w:val="00532456"/>
    <w:rsid w:val="00533C06"/>
    <w:rsid w:val="00533F2F"/>
    <w:rsid w:val="00535383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40A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6DAA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A6120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900B0"/>
    <w:rsid w:val="006904E2"/>
    <w:rsid w:val="00690736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C0CD7"/>
    <w:rsid w:val="006C126A"/>
    <w:rsid w:val="006C1C4E"/>
    <w:rsid w:val="006C4543"/>
    <w:rsid w:val="006C47F4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571B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CB3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9B5"/>
    <w:rsid w:val="00776BFB"/>
    <w:rsid w:val="00777B33"/>
    <w:rsid w:val="00777DEA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11AB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584"/>
    <w:rsid w:val="007B6D79"/>
    <w:rsid w:val="007C333B"/>
    <w:rsid w:val="007C34ED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62D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0D4F"/>
    <w:rsid w:val="008A1AA3"/>
    <w:rsid w:val="008A1BA4"/>
    <w:rsid w:val="008A1CFC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B76B7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042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295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3290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6F92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1B6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40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D409C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1BE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73F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360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C0"/>
    <w:rsid w:val="00B03E1F"/>
    <w:rsid w:val="00B04A20"/>
    <w:rsid w:val="00B04AD4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6E3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4873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2F5"/>
    <w:rsid w:val="00C24C89"/>
    <w:rsid w:val="00C24DB8"/>
    <w:rsid w:val="00C25BFA"/>
    <w:rsid w:val="00C25EC3"/>
    <w:rsid w:val="00C26422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202"/>
    <w:rsid w:val="00C706D4"/>
    <w:rsid w:val="00C70B65"/>
    <w:rsid w:val="00C7198B"/>
    <w:rsid w:val="00C749BB"/>
    <w:rsid w:val="00C752E1"/>
    <w:rsid w:val="00C75EDF"/>
    <w:rsid w:val="00C81708"/>
    <w:rsid w:val="00C82FC5"/>
    <w:rsid w:val="00C83206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97ADF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CF779A"/>
    <w:rsid w:val="00D001DE"/>
    <w:rsid w:val="00D01DD2"/>
    <w:rsid w:val="00D024EC"/>
    <w:rsid w:val="00D02E3F"/>
    <w:rsid w:val="00D04035"/>
    <w:rsid w:val="00D045F1"/>
    <w:rsid w:val="00D101A5"/>
    <w:rsid w:val="00D108C1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5F3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122E"/>
    <w:rsid w:val="00D7535C"/>
    <w:rsid w:val="00D75551"/>
    <w:rsid w:val="00D763C4"/>
    <w:rsid w:val="00D8209E"/>
    <w:rsid w:val="00D84EA9"/>
    <w:rsid w:val="00D85481"/>
    <w:rsid w:val="00D87B38"/>
    <w:rsid w:val="00D91908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52B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031E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235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08A9"/>
    <w:rsid w:val="00E574D5"/>
    <w:rsid w:val="00E57CED"/>
    <w:rsid w:val="00E622C2"/>
    <w:rsid w:val="00E628BF"/>
    <w:rsid w:val="00E63117"/>
    <w:rsid w:val="00E63E8E"/>
    <w:rsid w:val="00E641E1"/>
    <w:rsid w:val="00E6481F"/>
    <w:rsid w:val="00E64BF7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900FC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51C4"/>
    <w:rsid w:val="00F57C56"/>
    <w:rsid w:val="00F602C8"/>
    <w:rsid w:val="00F60D22"/>
    <w:rsid w:val="00F60DE9"/>
    <w:rsid w:val="00F61C5C"/>
    <w:rsid w:val="00F62C42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02CE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5DF8-41A1-45E6-AD2F-FF66307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22</Pages>
  <Words>6302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44029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45</cp:revision>
  <cp:lastPrinted>2019-07-11T10:36:00Z</cp:lastPrinted>
  <dcterms:created xsi:type="dcterms:W3CDTF">2019-03-04T08:56:00Z</dcterms:created>
  <dcterms:modified xsi:type="dcterms:W3CDTF">2019-07-23T11:09:00Z</dcterms:modified>
</cp:coreProperties>
</file>