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3" w:rsidRDefault="007414C3" w:rsidP="007414C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Załącznik nr 3 do Umowy 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Nr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……..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z dnia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…….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bookmarkStart w:id="0" w:name="_GoBack"/>
      <w:bookmarkEnd w:id="0"/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Wykonawca oświadcza, że wynajmowany pojazd jest jego własnością</w:t>
      </w:r>
      <w:r w:rsidRPr="00A05081">
        <w:rPr>
          <w:rFonts w:ascii="Arial" w:hAnsi="Arial" w:cs="Arial"/>
          <w:color w:val="000000"/>
          <w:spacing w:val="20"/>
          <w:sz w:val="24"/>
          <w:szCs w:val="24"/>
        </w:rPr>
        <w:t>/przedmiotem umowy leasingu/innej umowy zawartej pomiędzy Wykonawcą a …………………………………………………….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zgodnie z tą Umową i może wynająć ten pojazd oraz zobowiązuje się, że przez cały okres trwania umowy nie obciąży pojazdu ograniczonym prawem rzeczowym, zaś w przypadku jego zbycia zapewni w jego miejsce pojazd tej samej marki i klasy </w:t>
      </w:r>
      <w:r w:rsidR="007414C3">
        <w:rPr>
          <w:rFonts w:ascii="Arial" w:hAnsi="Arial" w:cs="Arial"/>
          <w:color w:val="000000"/>
          <w:spacing w:val="20"/>
          <w:sz w:val="24"/>
          <w:szCs w:val="24"/>
        </w:rPr>
        <w:t>co w złożonej ofercie lub wyższej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, którego rok produkcji nie będzie wcześniejszy niż 6 miesięcy od roku produkcji pojazdu właściwego. W takiej sytuacji nowy pojazd musi zostać przekazany Zamawiającemu zgodnie z procedurą opisaną w § 3 </w:t>
      </w:r>
      <w:r w:rsidR="005E2204">
        <w:rPr>
          <w:rFonts w:ascii="Arial" w:hAnsi="Arial" w:cs="Arial"/>
          <w:color w:val="000000"/>
          <w:spacing w:val="20"/>
          <w:sz w:val="24"/>
          <w:szCs w:val="24"/>
        </w:rPr>
        <w:t>projektu umowy</w:t>
      </w:r>
      <w:r>
        <w:rPr>
          <w:rFonts w:ascii="Arial" w:hAnsi="Arial" w:cs="Arial"/>
          <w:color w:val="000000"/>
          <w:spacing w:val="20"/>
          <w:sz w:val="24"/>
          <w:szCs w:val="24"/>
        </w:rPr>
        <w:t>, przy czym przekazanie nowego pojazdu nastąpi w przeciągu 24 godzin od odebrania od Zamawiającego dotychczasowego pojazdu.</w:t>
      </w:r>
    </w:p>
    <w:p w:rsidR="00FB19D9" w:rsidRDefault="00FB19D9"/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4C" w:rsidRDefault="00B2494C" w:rsidP="00FB19D9">
      <w:pPr>
        <w:spacing w:after="0" w:line="240" w:lineRule="auto"/>
      </w:pPr>
      <w:r>
        <w:separator/>
      </w:r>
    </w:p>
  </w:endnote>
  <w:endnote w:type="continuationSeparator" w:id="0">
    <w:p w:rsidR="00B2494C" w:rsidRDefault="00B2494C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4C" w:rsidRDefault="00B2494C" w:rsidP="00FB19D9">
      <w:pPr>
        <w:spacing w:after="0" w:line="240" w:lineRule="auto"/>
      </w:pPr>
      <w:r>
        <w:separator/>
      </w:r>
    </w:p>
  </w:footnote>
  <w:footnote w:type="continuationSeparator" w:id="0">
    <w:p w:rsidR="00B2494C" w:rsidRDefault="00B2494C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B1363"/>
    <w:rsid w:val="00447108"/>
    <w:rsid w:val="00461C61"/>
    <w:rsid w:val="004D18AB"/>
    <w:rsid w:val="004F52AF"/>
    <w:rsid w:val="005B4B41"/>
    <w:rsid w:val="005B7C70"/>
    <w:rsid w:val="005E2204"/>
    <w:rsid w:val="00705A14"/>
    <w:rsid w:val="007379C9"/>
    <w:rsid w:val="007414C3"/>
    <w:rsid w:val="008062F1"/>
    <w:rsid w:val="008173A0"/>
    <w:rsid w:val="009D04FE"/>
    <w:rsid w:val="00A05081"/>
    <w:rsid w:val="00B2494C"/>
    <w:rsid w:val="00B454FA"/>
    <w:rsid w:val="00D50AB7"/>
    <w:rsid w:val="00DB2C63"/>
    <w:rsid w:val="00DC670B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Katarzyna Zagrodnik</cp:lastModifiedBy>
  <cp:revision>17</cp:revision>
  <cp:lastPrinted>2021-11-22T10:16:00Z</cp:lastPrinted>
  <dcterms:created xsi:type="dcterms:W3CDTF">2021-08-02T10:51:00Z</dcterms:created>
  <dcterms:modified xsi:type="dcterms:W3CDTF">2022-04-06T12:22:00Z</dcterms:modified>
</cp:coreProperties>
</file>