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bookmarkStart w:id="0" w:name="_GoBack"/>
      <w:bookmarkEnd w:id="0"/>
      <w:r w:rsidRPr="00654EA9">
        <w:rPr>
          <w:rFonts w:cs="Verdana,Bold"/>
          <w:b/>
          <w:bCs/>
        </w:rPr>
        <w:t>Karta gwarancyjna</w:t>
      </w:r>
    </w:p>
    <w:p w:rsidR="00093664" w:rsidRPr="00810F3F" w:rsidRDefault="006D26C6" w:rsidP="00093664">
      <w:pPr>
        <w:spacing w:before="120" w:line="276" w:lineRule="auto"/>
        <w:jc w:val="center"/>
        <w:rPr>
          <w:rFonts w:ascii="Calibri" w:hAnsi="Calibri"/>
          <w:b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E07880">
        <w:rPr>
          <w:b/>
          <w:szCs w:val="20"/>
        </w:rPr>
        <w:t>……………………………………………………….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E07880">
        <w:rPr>
          <w:rFonts w:ascii="Calibri" w:hAnsi="Calibri"/>
        </w:rPr>
        <w:t>……………..</w:t>
      </w:r>
      <w:r w:rsidR="00654EA9" w:rsidRPr="0042485E">
        <w:rPr>
          <w:rFonts w:ascii="Calibri" w:hAnsi="Calibri"/>
        </w:rPr>
        <w:t xml:space="preserve">, reprezentowane przez </w:t>
      </w:r>
      <w:r w:rsidR="00E07880">
        <w:rPr>
          <w:rFonts w:ascii="Calibri" w:hAnsi="Calibri"/>
        </w:rPr>
        <w:t>…………………………………………..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wolną od wad, w wysokości 0,05 % wynagrod</w:t>
      </w:r>
      <w:r w:rsidR="00A054EC">
        <w:rPr>
          <w:rFonts w:cs="Verdana"/>
        </w:rPr>
        <w:t>zenia netto, o którym mowa w § 5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że ostatni przegląd będzie wykonany nie później niż na 3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ujawnieniu wad Wykonawcę w terminie 7 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wskazane w </w:t>
      </w:r>
      <w:r w:rsidRPr="00654EA9">
        <w:rPr>
          <w:rFonts w:cs="Verdana"/>
        </w:rPr>
        <w:lastRenderedPageBreak/>
        <w:t>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E07880">
        <w:rPr>
          <w:rFonts w:cs="Verdana"/>
        </w:rPr>
        <w:t>………………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A65BA8">
        <w:rPr>
          <w:rFonts w:cs="Verdana"/>
        </w:rPr>
        <w:t xml:space="preserve">24 października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A65BA8" w:rsidRPr="00105670">
        <w:rPr>
          <w:rFonts w:ascii="Calibri" w:hAnsi="Calibri"/>
        </w:rPr>
        <w:t>(Dz.U. z 2019 r. poz. 2019,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F8" w:rsidRDefault="002772F8" w:rsidP="00654EA9">
      <w:pPr>
        <w:spacing w:after="0" w:line="240" w:lineRule="auto"/>
      </w:pPr>
      <w:r>
        <w:separator/>
      </w:r>
    </w:p>
  </w:endnote>
  <w:endnote w:type="continuationSeparator" w:id="0">
    <w:p w:rsidR="002772F8" w:rsidRDefault="002772F8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F8" w:rsidRDefault="002772F8" w:rsidP="00654EA9">
      <w:pPr>
        <w:spacing w:after="0" w:line="240" w:lineRule="auto"/>
      </w:pPr>
      <w:r>
        <w:separator/>
      </w:r>
    </w:p>
  </w:footnote>
  <w:footnote w:type="continuationSeparator" w:id="0">
    <w:p w:rsidR="002772F8" w:rsidRDefault="002772F8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701E2"/>
    <w:rsid w:val="00093664"/>
    <w:rsid w:val="0010223A"/>
    <w:rsid w:val="00133BA1"/>
    <w:rsid w:val="00145445"/>
    <w:rsid w:val="0021237D"/>
    <w:rsid w:val="002772F8"/>
    <w:rsid w:val="00545C7C"/>
    <w:rsid w:val="00552C1F"/>
    <w:rsid w:val="005A5F98"/>
    <w:rsid w:val="00626513"/>
    <w:rsid w:val="00654EA9"/>
    <w:rsid w:val="006661D5"/>
    <w:rsid w:val="006D26C6"/>
    <w:rsid w:val="006F2EE7"/>
    <w:rsid w:val="007F0488"/>
    <w:rsid w:val="0094738A"/>
    <w:rsid w:val="00A054EC"/>
    <w:rsid w:val="00A565A5"/>
    <w:rsid w:val="00A65BA8"/>
    <w:rsid w:val="00AD1A51"/>
    <w:rsid w:val="00B94AF1"/>
    <w:rsid w:val="00BB388D"/>
    <w:rsid w:val="00BC7268"/>
    <w:rsid w:val="00C31C1F"/>
    <w:rsid w:val="00C65ACC"/>
    <w:rsid w:val="00CB2B98"/>
    <w:rsid w:val="00CF4EB7"/>
    <w:rsid w:val="00CF685F"/>
    <w:rsid w:val="00E07880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Jarosław Janosik - Nadleśnictwo Kolbuszowa</cp:lastModifiedBy>
  <cp:revision>2</cp:revision>
  <dcterms:created xsi:type="dcterms:W3CDTF">2022-04-01T10:49:00Z</dcterms:created>
  <dcterms:modified xsi:type="dcterms:W3CDTF">2022-04-01T10:49:00Z</dcterms:modified>
</cp:coreProperties>
</file>