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E6EA" w14:textId="77777777" w:rsidR="006D1442" w:rsidRPr="00DA514A" w:rsidRDefault="006D1442" w:rsidP="006D1442">
      <w:pPr>
        <w:widowControl w:val="0"/>
        <w:tabs>
          <w:tab w:val="left" w:pos="5954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lang w:eastAsia="zh-CN"/>
        </w:rPr>
      </w:pPr>
      <w:r w:rsidRPr="00DA514A">
        <w:rPr>
          <w:rFonts w:ascii="Times New Roman" w:eastAsia="Times New Roman" w:hAnsi="Times New Roman"/>
          <w:lang w:eastAsia="zh-CN"/>
        </w:rPr>
        <w:t xml:space="preserve">Załącznik nr 1 </w:t>
      </w:r>
    </w:p>
    <w:p w14:paraId="001F7C00" w14:textId="51370F99" w:rsidR="006D1442" w:rsidRPr="00DA514A" w:rsidRDefault="006D1442" w:rsidP="006D1442">
      <w:pPr>
        <w:widowControl w:val="0"/>
        <w:tabs>
          <w:tab w:val="left" w:pos="5954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lang w:eastAsia="zh-CN"/>
        </w:rPr>
      </w:pPr>
      <w:r w:rsidRPr="00DA514A">
        <w:rPr>
          <w:rFonts w:ascii="Times New Roman" w:eastAsia="Times New Roman" w:hAnsi="Times New Roman"/>
          <w:lang w:eastAsia="zh-CN"/>
        </w:rPr>
        <w:t xml:space="preserve">do zapytania ofertowego nr </w:t>
      </w:r>
      <w:r w:rsidR="00D3452F" w:rsidRPr="00DA514A">
        <w:rPr>
          <w:rFonts w:ascii="Times New Roman" w:eastAsia="Times New Roman" w:hAnsi="Times New Roman"/>
          <w:lang w:eastAsia="zh-CN"/>
        </w:rPr>
        <w:t>POT</w:t>
      </w:r>
      <w:r w:rsidRPr="00DA514A">
        <w:rPr>
          <w:rFonts w:ascii="Times New Roman" w:eastAsia="Times New Roman" w:hAnsi="Times New Roman"/>
          <w:lang w:eastAsia="zh-CN"/>
        </w:rPr>
        <w:t>.2</w:t>
      </w:r>
      <w:r w:rsidR="00D3452F" w:rsidRPr="00DA514A">
        <w:rPr>
          <w:rFonts w:ascii="Times New Roman" w:eastAsia="Times New Roman" w:hAnsi="Times New Roman"/>
          <w:lang w:eastAsia="zh-CN"/>
        </w:rPr>
        <w:t>3</w:t>
      </w:r>
      <w:r w:rsidR="00181145">
        <w:rPr>
          <w:rFonts w:ascii="Times New Roman" w:eastAsia="Times New Roman" w:hAnsi="Times New Roman"/>
          <w:lang w:eastAsia="zh-CN"/>
        </w:rPr>
        <w:t>6.115.</w:t>
      </w:r>
      <w:r w:rsidRPr="00DA514A">
        <w:rPr>
          <w:rFonts w:ascii="Times New Roman" w:eastAsia="Times New Roman" w:hAnsi="Times New Roman"/>
          <w:lang w:eastAsia="zh-CN"/>
        </w:rPr>
        <w:t>2025</w:t>
      </w:r>
    </w:p>
    <w:p w14:paraId="32D9CD9D" w14:textId="51689CA7" w:rsidR="00A809F6" w:rsidRPr="00DA514A" w:rsidRDefault="006D1442" w:rsidP="00A809F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zh-CN"/>
        </w:rPr>
      </w:pPr>
      <w:r w:rsidRPr="00DA514A">
        <w:rPr>
          <w:rFonts w:ascii="Times New Roman" w:eastAsia="Times New Roman" w:hAnsi="Times New Roman"/>
          <w:sz w:val="10"/>
          <w:szCs w:val="10"/>
          <w:lang w:eastAsia="zh-CN"/>
        </w:rPr>
        <w:t xml:space="preserve">   </w:t>
      </w:r>
    </w:p>
    <w:p w14:paraId="7EE253CD" w14:textId="5E3C628A" w:rsidR="00322C62" w:rsidRPr="00DA514A" w:rsidRDefault="00473FB8" w:rsidP="00A809F6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DA514A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Specyfikacja techniczna oferowanego </w:t>
      </w:r>
      <w:r w:rsidR="0022394B" w:rsidRPr="00DA514A">
        <w:rPr>
          <w:rFonts w:ascii="Times New Roman" w:eastAsia="Times New Roman" w:hAnsi="Times New Roman"/>
          <w:b/>
          <w:sz w:val="28"/>
          <w:szCs w:val="28"/>
          <w:lang w:eastAsia="zh-CN"/>
        </w:rPr>
        <w:t>namiotu pneumatycznego</w:t>
      </w:r>
      <w:r w:rsidR="00D3452F" w:rsidRPr="00DA514A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="00D3452F" w:rsidRPr="00DA514A">
        <w:rPr>
          <w:rFonts w:ascii="Times New Roman" w:eastAsia="Times New Roman" w:hAnsi="Times New Roman"/>
          <w:b/>
          <w:sz w:val="28"/>
          <w:szCs w:val="28"/>
          <w:lang w:eastAsia="zh-CN"/>
        </w:rPr>
        <w:br/>
        <w:t>z łącznikiem</w:t>
      </w:r>
    </w:p>
    <w:p w14:paraId="2446C91B" w14:textId="77777777" w:rsidR="00A809F6" w:rsidRPr="00DA514A" w:rsidRDefault="00A809F6" w:rsidP="00A809F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14:paraId="251D8C8D" w14:textId="77777777" w:rsidR="00A809F6" w:rsidRPr="00DA514A" w:rsidRDefault="00A809F6" w:rsidP="00A809F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"/>
          <w:szCs w:val="2"/>
          <w:lang w:eastAsia="zh-CN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1089" w:type="dxa"/>
        <w:tblLook w:val="04A0" w:firstRow="1" w:lastRow="0" w:firstColumn="1" w:lastColumn="0" w:noHBand="0" w:noVBand="1"/>
      </w:tblPr>
      <w:tblGrid>
        <w:gridCol w:w="594"/>
        <w:gridCol w:w="6668"/>
        <w:gridCol w:w="3827"/>
      </w:tblGrid>
      <w:tr w:rsidR="00F60BE2" w:rsidRPr="00DA514A" w14:paraId="059FA31D" w14:textId="77777777" w:rsidTr="00375B31">
        <w:trPr>
          <w:cantSplit/>
          <w:trHeight w:val="703"/>
        </w:trPr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0F54C497" w14:textId="77777777" w:rsidR="00F60BE2" w:rsidRPr="00DA514A" w:rsidRDefault="00F60BE2" w:rsidP="00BE50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/>
                <w:bCs/>
                <w:lang w:eastAsia="zh-CN"/>
              </w:rPr>
              <w:t>Lp</w:t>
            </w:r>
          </w:p>
        </w:tc>
        <w:tc>
          <w:tcPr>
            <w:tcW w:w="6668" w:type="dxa"/>
            <w:shd w:val="clear" w:color="auto" w:fill="D9D9D9" w:themeFill="background1" w:themeFillShade="D9"/>
            <w:vAlign w:val="center"/>
          </w:tcPr>
          <w:p w14:paraId="42068123" w14:textId="77777777" w:rsidR="00F60BE2" w:rsidRPr="00DA514A" w:rsidRDefault="00F60BE2" w:rsidP="00BE5067">
            <w:pPr>
              <w:widowControl w:val="0"/>
              <w:suppressAutoHyphens/>
              <w:spacing w:after="0" w:line="240" w:lineRule="auto"/>
              <w:ind w:left="65" w:hanging="65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/>
                <w:bCs/>
                <w:lang w:eastAsia="zh-CN"/>
              </w:rPr>
              <w:t>Minimalne parametry techniczno-użytkowe</w:t>
            </w:r>
            <w:r w:rsidRPr="00DA514A">
              <w:rPr>
                <w:rFonts w:ascii="Times New Roman" w:eastAsia="Times New Roman" w:hAnsi="Times New Roman"/>
                <w:b/>
                <w:bCs/>
                <w:lang w:eastAsia="zh-CN"/>
              </w:rPr>
              <w:br/>
              <w:t>wymagane przez Zamawiającego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E9502F8" w14:textId="6D55CCC9" w:rsidR="00F60BE2" w:rsidRPr="00DA514A" w:rsidRDefault="00F60BE2" w:rsidP="00BE50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/>
                <w:bCs/>
                <w:lang w:eastAsia="zh-CN"/>
              </w:rPr>
              <w:t xml:space="preserve">Parametry oferowane </w:t>
            </w:r>
            <w:r w:rsidR="006852CA" w:rsidRPr="00DA514A">
              <w:rPr>
                <w:rFonts w:ascii="Times New Roman" w:eastAsia="Times New Roman" w:hAnsi="Times New Roman"/>
                <w:b/>
                <w:bCs/>
                <w:lang w:eastAsia="zh-CN"/>
              </w:rPr>
              <w:br/>
            </w:r>
            <w:r w:rsidRPr="00DA514A">
              <w:rPr>
                <w:rFonts w:ascii="Times New Roman" w:eastAsia="Times New Roman" w:hAnsi="Times New Roman"/>
                <w:b/>
                <w:bCs/>
                <w:lang w:eastAsia="zh-CN"/>
              </w:rPr>
              <w:t>przez Wykonawcę</w:t>
            </w:r>
          </w:p>
        </w:tc>
      </w:tr>
      <w:tr w:rsidR="00F60BE2" w:rsidRPr="00DA514A" w14:paraId="61F380AD" w14:textId="77777777" w:rsidTr="00375B31">
        <w:trPr>
          <w:cantSplit/>
          <w:trHeight w:hRule="exact" w:val="435"/>
        </w:trPr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584139CB" w14:textId="77777777" w:rsidR="00F60BE2" w:rsidRPr="00DA514A" w:rsidRDefault="00F60BE2" w:rsidP="00BE50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/>
                <w:lang w:eastAsia="zh-CN"/>
              </w:rPr>
              <w:t>I</w:t>
            </w:r>
          </w:p>
        </w:tc>
        <w:tc>
          <w:tcPr>
            <w:tcW w:w="10495" w:type="dxa"/>
            <w:gridSpan w:val="2"/>
            <w:shd w:val="clear" w:color="auto" w:fill="F2F2F2" w:themeFill="background1" w:themeFillShade="F2"/>
            <w:vAlign w:val="center"/>
          </w:tcPr>
          <w:p w14:paraId="59530BAB" w14:textId="2B474F71" w:rsidR="00F60BE2" w:rsidRPr="00DA514A" w:rsidRDefault="00F60BE2" w:rsidP="00BE50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/>
                <w:lang w:eastAsia="zh-CN"/>
              </w:rPr>
              <w:t>PARAMETRY TECHNICZNE</w:t>
            </w:r>
            <w:r w:rsidR="005E143D">
              <w:rPr>
                <w:rFonts w:ascii="Times New Roman" w:eastAsia="Times New Roman" w:hAnsi="Times New Roman"/>
                <w:b/>
                <w:lang w:eastAsia="zh-CN"/>
              </w:rPr>
              <w:t xml:space="preserve"> NAMIOTU PNEUMATYCZNEGO</w:t>
            </w:r>
          </w:p>
        </w:tc>
      </w:tr>
      <w:tr w:rsidR="00404F09" w:rsidRPr="00DA514A" w14:paraId="29515E01" w14:textId="77777777" w:rsidTr="005732BA">
        <w:trPr>
          <w:cantSplit/>
          <w:trHeight w:val="1819"/>
        </w:trPr>
        <w:tc>
          <w:tcPr>
            <w:tcW w:w="594" w:type="dxa"/>
            <w:tcBorders>
              <w:bottom w:val="single" w:sz="12" w:space="0" w:color="auto"/>
            </w:tcBorders>
            <w:vAlign w:val="center"/>
          </w:tcPr>
          <w:p w14:paraId="69129EFC" w14:textId="1779733A" w:rsidR="00404F09" w:rsidRPr="005732BA" w:rsidRDefault="00404F09" w:rsidP="005732BA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6A1440" w14:textId="13D6F34F" w:rsidR="00404F09" w:rsidRPr="00DA514A" w:rsidRDefault="00404F09" w:rsidP="00404F09">
            <w:pPr>
              <w:pStyle w:val="Standard"/>
              <w:widowControl w:val="0"/>
              <w:spacing w:after="0"/>
              <w:rPr>
                <w:rFonts w:cs="Times New Roman"/>
                <w:sz w:val="20"/>
                <w:szCs w:val="20"/>
              </w:rPr>
            </w:pPr>
            <w:r w:rsidRPr="00DA514A">
              <w:rPr>
                <w:rFonts w:cs="Times New Roman"/>
                <w:sz w:val="20"/>
                <w:szCs w:val="20"/>
              </w:rPr>
              <w:t>Dane podstawowe namiotu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514640B0" w14:textId="240E5ABF" w:rsidR="00404F09" w:rsidRPr="00DA514A" w:rsidRDefault="00404F09" w:rsidP="00404F0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…………………………………….</w:t>
            </w:r>
          </w:p>
          <w:p w14:paraId="09354313" w14:textId="2D3AF41C" w:rsidR="00404F09" w:rsidRPr="00DA514A" w:rsidRDefault="00404F09" w:rsidP="00404F0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…………………………………… </w:t>
            </w:r>
          </w:p>
          <w:p w14:paraId="0C0DE08F" w14:textId="4A5E0F13" w:rsidR="00404F09" w:rsidRPr="00DA514A" w:rsidRDefault="00404F09" w:rsidP="00404F0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…………………………………….**</w:t>
            </w:r>
          </w:p>
          <w:p w14:paraId="2297818A" w14:textId="4A1146D3" w:rsidR="00404F09" w:rsidRPr="00DA514A" w:rsidRDefault="00C82BDB" w:rsidP="00BE50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/należy podać producenta, typ/model/</w:t>
            </w:r>
          </w:p>
        </w:tc>
      </w:tr>
      <w:tr w:rsidR="00C16682" w:rsidRPr="00DA514A" w14:paraId="3FC4A0FD" w14:textId="77777777" w:rsidTr="00375B31">
        <w:trPr>
          <w:cantSplit/>
          <w:trHeight w:val="552"/>
        </w:trPr>
        <w:tc>
          <w:tcPr>
            <w:tcW w:w="5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907F6E" w14:textId="4A47E8E3" w:rsidR="00C16682" w:rsidRPr="00DA514A" w:rsidRDefault="00C16682" w:rsidP="005732BA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7584F1" w14:textId="48FE0E95" w:rsidR="00C16682" w:rsidRPr="00DA514A" w:rsidRDefault="00D3452F" w:rsidP="00C1668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Namiot pneumatyczny z podpinką izolacyjną o powierzchni użytkowej minimum 34m2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79CD45" w14:textId="3FE16EC4" w:rsidR="00C16682" w:rsidRPr="00DA514A" w:rsidRDefault="00C16682" w:rsidP="00C166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C16682" w:rsidRPr="00DA514A" w14:paraId="2C80FFF0" w14:textId="77777777" w:rsidTr="00375B31">
        <w:trPr>
          <w:cantSplit/>
          <w:trHeight w:val="411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0EA57" w14:textId="43BE34C4" w:rsidR="00C16682" w:rsidRPr="00DA514A" w:rsidRDefault="00C16682" w:rsidP="005732BA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B030B" w14:textId="063E96D2" w:rsidR="00C16682" w:rsidRPr="00DA514A" w:rsidRDefault="00D3452F" w:rsidP="00C1668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Wymiary zewnętrzne min: 7,2 m x 5,2 m x 2,85 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08528" w14:textId="46632B5F" w:rsidR="00C16682" w:rsidRPr="00DA514A" w:rsidRDefault="00C16682" w:rsidP="00C166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C82BDB" w:rsidRPr="00DA514A" w14:paraId="6213A3F4" w14:textId="77777777" w:rsidTr="00375B31">
        <w:trPr>
          <w:cantSplit/>
          <w:trHeight w:val="562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20510" w14:textId="72FB170C" w:rsidR="00C82BDB" w:rsidRPr="00DA514A" w:rsidRDefault="00C82BDB" w:rsidP="005732BA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921D0" w14:textId="04C7F640" w:rsidR="00C82BDB" w:rsidRPr="00DA514A" w:rsidRDefault="00D3452F" w:rsidP="00C82B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Waga namiotu z wyposażeniem czyli śledzie, linki, pokrowiec, pompka ręczna. maksimum: 107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2EABA" w14:textId="16CC9486" w:rsidR="00C82BDB" w:rsidRPr="00DA514A" w:rsidRDefault="00C82BDB" w:rsidP="00C166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C16682" w:rsidRPr="00DA514A" w14:paraId="28888AF9" w14:textId="77777777" w:rsidTr="00375B31">
        <w:trPr>
          <w:cantSplit/>
          <w:trHeight w:val="41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C7EB1" w14:textId="25B00B04" w:rsidR="00C16682" w:rsidRPr="00DA514A" w:rsidRDefault="00C16682" w:rsidP="005732BA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952D1C" w14:textId="0BB39E2E" w:rsidR="00C16682" w:rsidRPr="00DA514A" w:rsidRDefault="00D3452F" w:rsidP="00C16682">
            <w:pPr>
              <w:pStyle w:val="Standard"/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514A">
              <w:rPr>
                <w:rFonts w:cs="Times New Roman"/>
                <w:sz w:val="20"/>
                <w:szCs w:val="20"/>
              </w:rPr>
              <w:t>Prawidłowa eksploatacja w temperaturach -30°C do +70°C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058BA" w14:textId="082A56DF" w:rsidR="00C16682" w:rsidRPr="00DA514A" w:rsidRDefault="00C16682" w:rsidP="00C166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C82BDB" w:rsidRPr="00DA514A" w14:paraId="289ED021" w14:textId="77777777" w:rsidTr="00375B31">
        <w:trPr>
          <w:cantSplit/>
          <w:trHeight w:val="416"/>
        </w:trPr>
        <w:tc>
          <w:tcPr>
            <w:tcW w:w="594" w:type="dxa"/>
            <w:tcBorders>
              <w:top w:val="single" w:sz="4" w:space="0" w:color="auto"/>
            </w:tcBorders>
            <w:vAlign w:val="center"/>
          </w:tcPr>
          <w:p w14:paraId="19483D2A" w14:textId="6DA36268" w:rsidR="00C82BDB" w:rsidRPr="00DA514A" w:rsidRDefault="00C82BDB" w:rsidP="005732BA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5F2B69" w14:textId="79873F70" w:rsidR="00C82BDB" w:rsidRPr="00DA514A" w:rsidRDefault="00D3452F" w:rsidP="00C82B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Liczba komór powietrznych: 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51102A1" w14:textId="02D85BFA" w:rsidR="00C82BDB" w:rsidRPr="00DA514A" w:rsidRDefault="00C82BDB" w:rsidP="00C82B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D3452F" w:rsidRPr="00DA514A" w14:paraId="5AA9D152" w14:textId="77777777" w:rsidTr="00375B31">
        <w:trPr>
          <w:cantSplit/>
          <w:trHeight w:val="409"/>
        </w:trPr>
        <w:tc>
          <w:tcPr>
            <w:tcW w:w="594" w:type="dxa"/>
            <w:tcBorders>
              <w:top w:val="single" w:sz="4" w:space="0" w:color="auto"/>
            </w:tcBorders>
            <w:vAlign w:val="center"/>
          </w:tcPr>
          <w:p w14:paraId="6FA33C5B" w14:textId="30031456" w:rsidR="00D3452F" w:rsidRPr="00DA514A" w:rsidRDefault="00D3452F" w:rsidP="005732BA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4F5C01" w14:textId="2419B5F6" w:rsidR="00D3452F" w:rsidRPr="00DA514A" w:rsidRDefault="00D3452F" w:rsidP="00D3452F">
            <w:pPr>
              <w:pStyle w:val="Standard"/>
              <w:widowControl w:val="0"/>
              <w:spacing w:after="0"/>
              <w:rPr>
                <w:rFonts w:cs="Times New Roman"/>
                <w:sz w:val="20"/>
                <w:szCs w:val="20"/>
              </w:rPr>
            </w:pPr>
            <w:r w:rsidRPr="00DA514A">
              <w:rPr>
                <w:rFonts w:cs="Times New Roman"/>
                <w:sz w:val="20"/>
                <w:szCs w:val="20"/>
              </w:rPr>
              <w:t>Średnica dętek stelaża:  min. 230 mm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3897066" w14:textId="02394D57" w:rsidR="00D3452F" w:rsidRPr="00DA514A" w:rsidRDefault="00D3452F" w:rsidP="00D345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D3452F" w:rsidRPr="00DA514A" w14:paraId="34C1F3E8" w14:textId="77777777" w:rsidTr="00375B31">
        <w:trPr>
          <w:cantSplit/>
          <w:trHeight w:val="414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00F94" w14:textId="012FF818" w:rsidR="00D3452F" w:rsidRPr="00DA514A" w:rsidRDefault="00D3452F" w:rsidP="005732BA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83F9" w14:textId="35DA3795" w:rsidR="00D3452F" w:rsidRPr="00DA514A" w:rsidRDefault="00D3452F" w:rsidP="00D3452F">
            <w:pPr>
              <w:pStyle w:val="Standard"/>
              <w:widowControl w:val="0"/>
              <w:spacing w:after="0"/>
              <w:rPr>
                <w:rFonts w:cs="Times New Roman"/>
                <w:sz w:val="20"/>
                <w:szCs w:val="20"/>
              </w:rPr>
            </w:pPr>
            <w:r w:rsidRPr="00DA514A">
              <w:rPr>
                <w:rFonts w:cs="Times New Roman"/>
                <w:sz w:val="20"/>
                <w:szCs w:val="20"/>
              </w:rPr>
              <w:t>Wymiary drzwi: dwudzielne 3 m x 2,2 m,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1BDADD1" w14:textId="6B58A140" w:rsidR="00D3452F" w:rsidRPr="00DA514A" w:rsidRDefault="00D3452F" w:rsidP="00D3452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D3452F" w:rsidRPr="00DA514A" w14:paraId="116E72DA" w14:textId="77777777" w:rsidTr="00375B31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D6FED" w14:textId="284D63D2" w:rsidR="00D3452F" w:rsidRPr="00DA514A" w:rsidRDefault="00D3452F" w:rsidP="005732BA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82B4" w14:textId="3F9B1BA6" w:rsidR="00D3452F" w:rsidRPr="00DA514A" w:rsidRDefault="00DA514A" w:rsidP="00D3452F">
            <w:pPr>
              <w:pStyle w:val="Standard"/>
              <w:widowControl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</w:t>
            </w:r>
            <w:r w:rsidR="00D3452F" w:rsidRPr="00DA514A">
              <w:rPr>
                <w:rFonts w:cs="Times New Roman"/>
                <w:sz w:val="20"/>
                <w:szCs w:val="20"/>
              </w:rPr>
              <w:t>lość/wymiary okien: 4 sztuki, 60 cm x 40cm.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8D228A7" w14:textId="422EF942" w:rsidR="00D3452F" w:rsidRPr="00DA514A" w:rsidRDefault="00D3452F" w:rsidP="00D3452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DA514A" w:rsidRPr="00DA514A" w14:paraId="5D4E096C" w14:textId="77777777" w:rsidTr="00375B31">
        <w:trPr>
          <w:cantSplit/>
          <w:trHeight w:val="412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1389E" w14:textId="4888FC67" w:rsidR="00DA514A" w:rsidRPr="00DA514A" w:rsidRDefault="00DA514A" w:rsidP="004A71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zh-CN"/>
              </w:rPr>
              <w:t>II</w:t>
            </w:r>
          </w:p>
        </w:tc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43EFB05F" w14:textId="78DB6904" w:rsidR="00DA514A" w:rsidRPr="00DA514A" w:rsidRDefault="00DA514A" w:rsidP="004A71C0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hAnsi="Times New Roman"/>
                <w:b/>
                <w:bCs/>
              </w:rPr>
              <w:t>PARAMETRY ZASTOSOWANEJ TKANINY NA STELAŻ</w:t>
            </w:r>
          </w:p>
        </w:tc>
      </w:tr>
      <w:tr w:rsidR="00DA514A" w:rsidRPr="00DA514A" w14:paraId="55C1D1DA" w14:textId="77777777" w:rsidTr="00375B31">
        <w:trPr>
          <w:cantSplit/>
          <w:trHeight w:val="418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9826B" w14:textId="66D0E7C5" w:rsidR="00DA514A" w:rsidRPr="00DA514A" w:rsidRDefault="00DA514A" w:rsidP="00DA514A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BD0568" w14:textId="29FD6368" w:rsidR="00DA514A" w:rsidRPr="00DA514A" w:rsidRDefault="00DA514A" w:rsidP="00DA514A">
            <w:pPr>
              <w:pStyle w:val="Standard"/>
              <w:widowControl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G</w:t>
            </w:r>
            <w:r w:rsidRPr="00DA514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ramatura max. 620 g/m2 - badanie wg normy PN-EN ISO 2286-2,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35854C03" w14:textId="0CF89868" w:rsidR="00DA514A" w:rsidRPr="00DA514A" w:rsidRDefault="00DA514A" w:rsidP="00DA51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DA514A" w:rsidRPr="00DA514A" w14:paraId="13981D5B" w14:textId="77777777" w:rsidTr="00375B31">
        <w:trPr>
          <w:cantSplit/>
          <w:trHeight w:val="56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6BF8" w14:textId="1534AB00" w:rsidR="00DA514A" w:rsidRPr="00DA514A" w:rsidRDefault="00DA514A" w:rsidP="00DA514A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E6BF6B" w14:textId="33644849" w:rsidR="00DA514A" w:rsidRPr="00DA514A" w:rsidRDefault="00DA514A" w:rsidP="00DA514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</w:rPr>
              <w:t>W</w:t>
            </w:r>
            <w:r w:rsidRPr="00DA514A">
              <w:rPr>
                <w:rFonts w:ascii="Times New Roman" w:hAnsi="Times New Roman"/>
              </w:rPr>
              <w:t>ytrzymałość na rozciąganie w wątku i osnowie min. 2250 N/50mm - badanie wg normy PN-EN ISO 1421,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2D4A39CC" w14:textId="7D479D09" w:rsidR="00DA514A" w:rsidRPr="00DA514A" w:rsidRDefault="00DA514A" w:rsidP="00DA51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DA514A" w:rsidRPr="00DA514A" w14:paraId="7680985F" w14:textId="77777777" w:rsidTr="00375B31">
        <w:trPr>
          <w:cantSplit/>
          <w:trHeight w:val="682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AE228" w14:textId="718DC578" w:rsidR="00DA514A" w:rsidRPr="00DA514A" w:rsidRDefault="00DA514A" w:rsidP="00DA514A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2F7EB" w14:textId="7C17A431" w:rsidR="00DA514A" w:rsidRPr="00DA514A" w:rsidRDefault="00DA514A" w:rsidP="00DA514A">
            <w:pPr>
              <w:pStyle w:val="Standard"/>
              <w:widowControl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</w:t>
            </w:r>
            <w:r w:rsidRPr="00DA514A">
              <w:rPr>
                <w:rFonts w:cs="Times New Roman"/>
                <w:sz w:val="20"/>
                <w:szCs w:val="20"/>
              </w:rPr>
              <w:t>ytrzymałość na rozdarcie w wątku i osnowie min. 70 N - badanie wg normy PN-EN ISO 4674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DAE9C" w14:textId="10612A4E" w:rsidR="00DA514A" w:rsidRPr="00DA514A" w:rsidRDefault="00DA514A" w:rsidP="00DA51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FC1095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DA514A" w:rsidRPr="00DA514A" w14:paraId="5D76E186" w14:textId="77777777" w:rsidTr="00375B31">
        <w:trPr>
          <w:cantSplit/>
          <w:trHeight w:val="563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AED3E" w14:textId="77777777" w:rsidR="00DA514A" w:rsidRPr="00DA514A" w:rsidRDefault="00DA514A" w:rsidP="00DA514A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C49F4" w14:textId="47DA21B5" w:rsidR="00DA514A" w:rsidRPr="00DA514A" w:rsidRDefault="00DA514A" w:rsidP="00DA514A">
            <w:pPr>
              <w:pStyle w:val="Standard"/>
              <w:widowControl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 w:rsidRPr="00DA514A">
              <w:rPr>
                <w:rFonts w:cs="Times New Roman"/>
                <w:sz w:val="20"/>
                <w:szCs w:val="20"/>
              </w:rPr>
              <w:t>dporność na ogień &gt;100 mm/min wg FAR 25-853 Ap,F – poziomy test palności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DD4BB" w14:textId="7AA0BDA3" w:rsidR="00DA514A" w:rsidRPr="00DA514A" w:rsidRDefault="00DA514A" w:rsidP="00DA51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FC1095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7916DD" w:rsidRPr="00DA514A" w14:paraId="430E4C07" w14:textId="77777777" w:rsidTr="00375B31">
        <w:trPr>
          <w:cantSplit/>
          <w:trHeight w:val="411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5533C" w14:textId="1B467AF7" w:rsidR="007916DD" w:rsidRPr="004A71C0" w:rsidRDefault="004A71C0" w:rsidP="00DA51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 w:rsidRPr="004A71C0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III</w:t>
            </w:r>
          </w:p>
        </w:tc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8205D" w14:textId="229FE7F9" w:rsidR="007916DD" w:rsidRPr="004A71C0" w:rsidRDefault="007916DD" w:rsidP="00DA51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 w:rsidRPr="004A71C0">
              <w:rPr>
                <w:rFonts w:ascii="Times New Roman" w:eastAsia="Times New Roman" w:hAnsi="Times New Roman"/>
                <w:b/>
                <w:color w:val="000000" w:themeColor="text1"/>
              </w:rPr>
              <w:t>PARAMETRY ZASTOSOWANEJ TKANINY ZEWNĘTRZNEJ:</w:t>
            </w:r>
          </w:p>
        </w:tc>
      </w:tr>
      <w:tr w:rsidR="002C5626" w:rsidRPr="00DA514A" w14:paraId="511A7005" w14:textId="77777777" w:rsidTr="00375B31">
        <w:trPr>
          <w:cantSplit/>
          <w:trHeight w:val="438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4F784" w14:textId="77777777" w:rsidR="002C5626" w:rsidRPr="004A71C0" w:rsidRDefault="002C5626" w:rsidP="002C5626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E852AD" w14:textId="2F1A52B9" w:rsidR="002C5626" w:rsidRDefault="002C5626" w:rsidP="002C5626">
            <w:pPr>
              <w:pStyle w:val="Standard"/>
              <w:widowControl w:val="0"/>
              <w:spacing w:after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DA514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Poszycie namiotu wykonane z tkaniny poliestrowej jednostronnie powleczonej poliuretanem. Tkanina odporna na działanie UV i starzenie, kolor poszycia na zewnątrz czerwony. Kolor wewnętrzny poszycia szary niwelujący czerwoną lub pomarańczową poświatę.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89AE0" w14:textId="1FE43E41" w:rsidR="002C5626" w:rsidRPr="005006B7" w:rsidRDefault="002C5626" w:rsidP="002C5626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756B9B91" w14:textId="77777777" w:rsidTr="00375B31">
        <w:trPr>
          <w:cantSplit/>
          <w:trHeight w:val="438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783E2" w14:textId="28B6C8BE" w:rsidR="002C5626" w:rsidRPr="004A71C0" w:rsidRDefault="002C5626" w:rsidP="002C5626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DB38AF" w14:textId="61ADD099" w:rsidR="002C5626" w:rsidRPr="00DA514A" w:rsidRDefault="002C5626" w:rsidP="002C5626">
            <w:pPr>
              <w:pStyle w:val="Standard"/>
              <w:widowControl w:val="0"/>
              <w:spacing w:after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G</w:t>
            </w:r>
            <w:r w:rsidRPr="004A71C0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ramatura max. 240 g/m2 - badanie wg normy PN-EN ISO 2286-2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01A8BA1" w14:textId="76566015" w:rsidR="002C5626" w:rsidRPr="00DA514A" w:rsidRDefault="002C5626" w:rsidP="002C5626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5006B7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5FA16781" w14:textId="77777777" w:rsidTr="00375B31">
        <w:trPr>
          <w:cantSplit/>
          <w:trHeight w:val="53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70F87" w14:textId="398284BF" w:rsidR="002C5626" w:rsidRPr="004A71C0" w:rsidRDefault="002C5626" w:rsidP="002C5626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1BA748" w14:textId="7DB6B8FC" w:rsidR="002C5626" w:rsidRPr="00DA514A" w:rsidRDefault="002C5626" w:rsidP="002C5626">
            <w:pPr>
              <w:pStyle w:val="Standard"/>
              <w:widowControl w:val="0"/>
              <w:spacing w:after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W</w:t>
            </w:r>
            <w:r w:rsidRPr="004A71C0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ytrzymałość na rozciąganie w wątku i osnowie min. 1100 N/50mm - badanie wg normy PN-EN ISO 13934/1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7ED2495" w14:textId="6AB10A66" w:rsidR="002C5626" w:rsidRPr="00DA514A" w:rsidRDefault="002C5626" w:rsidP="002C5626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5006B7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357D0856" w14:textId="77777777" w:rsidTr="00375B31">
        <w:trPr>
          <w:cantSplit/>
          <w:trHeight w:val="551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E8415" w14:textId="1F608360" w:rsidR="002C5626" w:rsidRPr="004A71C0" w:rsidRDefault="002C5626" w:rsidP="002C5626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E17D" w14:textId="67C3E787" w:rsidR="002C5626" w:rsidRPr="00DA514A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W</w:t>
            </w:r>
            <w:r w:rsidRPr="004A71C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ytrzymałość na rozdarcie w wątku i osnowie min. 200 N - badanie wg normy DIN53363</w:t>
            </w:r>
          </w:p>
        </w:tc>
        <w:tc>
          <w:tcPr>
            <w:tcW w:w="3827" w:type="dxa"/>
            <w:vAlign w:val="center"/>
          </w:tcPr>
          <w:p w14:paraId="31C0334E" w14:textId="7079393E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5EB80445" w14:textId="77777777" w:rsidTr="00375B31">
        <w:trPr>
          <w:cantSplit/>
          <w:trHeight w:val="403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C5E95" w14:textId="1B9331C6" w:rsidR="002C5626" w:rsidRPr="004A71C0" w:rsidRDefault="002C5626" w:rsidP="002C5626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55722A" w14:textId="58712E9E" w:rsidR="002C5626" w:rsidRPr="00DA514A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W</w:t>
            </w:r>
            <w:r w:rsidRPr="004A71C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odoszczelność min. 2000 mm - badanie wg normy PN-EN ISO 811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98ECC" w14:textId="409735EC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4AB0BF86" w14:textId="77777777" w:rsidTr="00375B31">
        <w:trPr>
          <w:cantSplit/>
          <w:trHeight w:val="29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8B4F0" w14:textId="24A14039" w:rsidR="002C5626" w:rsidRPr="004A71C0" w:rsidRDefault="002C5626" w:rsidP="002C5626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924E48" w14:textId="3762E5DF" w:rsidR="002C5626" w:rsidRPr="00DA514A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</w:t>
            </w:r>
            <w:r w:rsidRPr="004A71C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rudnopalność klasa B1 - badanie wg normy DIN 4102-1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1D3A2" w14:textId="1B7BDA4A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1849793B" w14:textId="77777777" w:rsidTr="00375B31">
        <w:trPr>
          <w:cantSplit/>
          <w:trHeight w:val="317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0A8CB" w14:textId="6B25C9A1" w:rsidR="002C5626" w:rsidRPr="004A71C0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 w:rsidRPr="004A71C0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IV</w:t>
            </w:r>
          </w:p>
        </w:tc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4B3FB" w14:textId="4544455B" w:rsidR="002C5626" w:rsidRPr="004A71C0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 w:rsidRPr="004A71C0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PARAMETRY ZASTOSOWANEJ TKANINY PODŁOGOWEJ</w:t>
            </w:r>
          </w:p>
        </w:tc>
      </w:tr>
      <w:tr w:rsidR="002C5626" w:rsidRPr="00DA514A" w14:paraId="3BD979A5" w14:textId="77777777" w:rsidTr="00375B31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5E1F2" w14:textId="77777777" w:rsidR="002C5626" w:rsidRPr="004A71C0" w:rsidRDefault="002C5626" w:rsidP="002C5626">
            <w:pPr>
              <w:pStyle w:val="Akapitzlist"/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A9EADD" w14:textId="674C97A2" w:rsidR="002C5626" w:rsidRDefault="002C5626" w:rsidP="009413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4A71C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Podłoga wykonana z tkaniny poliestrowej obustronnie powleczonej polichlorkiem winylu o właściwościach antypoślizgowych  i wodoodpornych. Podłoga namiotu połączona na stałe z poszyciem i stelażem  namiotu, kolor podłogi szary.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A3F421" w14:textId="72A33E0C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4EC387C4" w14:textId="77777777" w:rsidTr="00375B31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46BE8" w14:textId="77777777" w:rsidR="002C5626" w:rsidRPr="004A71C0" w:rsidRDefault="002C5626" w:rsidP="002C5626">
            <w:pPr>
              <w:pStyle w:val="Akapitzlist"/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997650" w14:textId="413E6A60" w:rsidR="002C5626" w:rsidRPr="004A71C0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G</w:t>
            </w:r>
            <w:r w:rsidRPr="004A71C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ramatura max. 455 g/m2 - badanie wg normy PN-EN ISO 2286-2,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75C660C" w14:textId="63DEFCA6" w:rsidR="002C5626" w:rsidRPr="004A71C0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44BCDC87" w14:textId="77777777" w:rsidTr="00375B31">
        <w:trPr>
          <w:cantSplit/>
          <w:trHeight w:val="577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4D0BD" w14:textId="77777777" w:rsidR="002C5626" w:rsidRPr="004A71C0" w:rsidRDefault="002C5626" w:rsidP="002C5626">
            <w:pPr>
              <w:pStyle w:val="Akapitzlist"/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DF8B4DC" w14:textId="1D62E0A4" w:rsidR="002C5626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4A71C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Wytrzymałość na rozciąganie w wątku i osnowie min. 1800 n/50mm - badanie wg normy </w:t>
            </w:r>
            <w:r w:rsidR="0094136F" w:rsidRPr="004A71C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PN-EN ISO </w:t>
            </w:r>
            <w:r w:rsidRPr="004A71C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1421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3F195D" w14:textId="5718F455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2E26D6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64794067" w14:textId="77777777" w:rsidTr="00375B31">
        <w:trPr>
          <w:cantSplit/>
          <w:trHeight w:val="543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AE65E" w14:textId="77777777" w:rsidR="002C5626" w:rsidRPr="004A71C0" w:rsidRDefault="002C5626" w:rsidP="002C5626">
            <w:pPr>
              <w:pStyle w:val="Akapitzlist"/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0E46FAE" w14:textId="71DA770D" w:rsidR="002C5626" w:rsidRPr="004A71C0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4A71C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Wytrzymałość na rozdarcie w wątku i osnowie min. 250 n - badanie wg normy </w:t>
            </w:r>
            <w:r w:rsidR="0094136F" w:rsidRPr="004A71C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DIN</w:t>
            </w:r>
            <w:r w:rsidR="0094136F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 </w:t>
            </w:r>
            <w:r w:rsidRPr="004A71C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53363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9D1D48" w14:textId="73625803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2E26D6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2873C7B1" w14:textId="77777777" w:rsidTr="00375B31">
        <w:trPr>
          <w:cantSplit/>
          <w:trHeight w:val="399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FFFBB" w14:textId="77777777" w:rsidR="002C5626" w:rsidRPr="004A71C0" w:rsidRDefault="002C5626" w:rsidP="002C5626">
            <w:pPr>
              <w:pStyle w:val="Akapitzlist"/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FD29667" w14:textId="2A21F8FF" w:rsidR="002C5626" w:rsidRPr="004A71C0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4A71C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Trudnopalność klasa b1 - badanie wg normy </w:t>
            </w:r>
            <w:r w:rsidR="0094136F" w:rsidRPr="004A71C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DIN</w:t>
            </w:r>
            <w:r w:rsidRPr="004A71C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 4102-1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E0D5B9" w14:textId="1ED763F4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2E26D6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7AECFE35" w14:textId="77777777" w:rsidTr="00375B31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5D76E" w14:textId="6C13FDA8" w:rsidR="002C5626" w:rsidRPr="00962AFB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V</w:t>
            </w:r>
          </w:p>
        </w:tc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61D40" w14:textId="203919A5" w:rsidR="002C5626" w:rsidRPr="005E143D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 w:rsidRPr="005E143D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PARAMETRY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 xml:space="preserve"> TECHNICZNE</w:t>
            </w:r>
            <w:r w:rsidRPr="005E143D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 xml:space="preserve"> ŁĄCZNIKA KRZYŻOWEGO</w:t>
            </w:r>
          </w:p>
        </w:tc>
      </w:tr>
      <w:tr w:rsidR="002C5626" w:rsidRPr="00DA514A" w14:paraId="58C0E79D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362ED" w14:textId="77777777" w:rsidR="002C5626" w:rsidRPr="005E143D" w:rsidRDefault="002C5626" w:rsidP="002C5626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E0AEF22" w14:textId="34174495" w:rsidR="002C5626" w:rsidRPr="005E143D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Namiot krzyżowy ( łącznik)  pneumatyczny z podpinką izolacyjną o powierzchnia użytkowa minimum 14m2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FA71AED" w14:textId="48223AAB" w:rsidR="002C5626" w:rsidRPr="005E143D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6F9F3B53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A97F9" w14:textId="77777777" w:rsidR="002C5626" w:rsidRPr="005E143D" w:rsidRDefault="002C5626" w:rsidP="002C5626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2752656" w14:textId="27677FF3" w:rsidR="002C5626" w:rsidRPr="005E143D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Wymiary zewnętrzne min: 385 x 3,85 x 2,85 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34CAD40" w14:textId="6899B129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FE39BF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3E24BCB6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0B6C3" w14:textId="77777777" w:rsidR="002C5626" w:rsidRPr="005E143D" w:rsidRDefault="002C5626" w:rsidP="002C5626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72036BF" w14:textId="6723D6D1" w:rsidR="002C5626" w:rsidRPr="005E143D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W</w:t>
            </w:r>
            <w:r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aga namiotu z wyposażeniem czyli śledzie, linki, pokrowiec, pompka ręczna(bez podpinki) maksimum: 75 +/-5 kg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9E12A69" w14:textId="6B2E5DB7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FE39BF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5F9932F5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CCD1E" w14:textId="77777777" w:rsidR="002C5626" w:rsidRPr="005E143D" w:rsidRDefault="002C5626" w:rsidP="002C5626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BF5D76E" w14:textId="7B644228" w:rsidR="002C5626" w:rsidRPr="005E143D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P</w:t>
            </w:r>
            <w:r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rawidłowa eksploatacja w temperaturach -30°C do +70°C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1568781" w14:textId="6CCE1DEE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FE39BF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44CDAA18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81F70" w14:textId="77777777" w:rsidR="002C5626" w:rsidRPr="005E143D" w:rsidRDefault="002C5626" w:rsidP="002C5626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CFB0B10" w14:textId="16675153" w:rsidR="002C5626" w:rsidRPr="005E143D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L</w:t>
            </w:r>
            <w:r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iczba komór powietrznych: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5E45CED" w14:textId="3A5F1565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FE39BF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4B1CB9C6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02FD0" w14:textId="77777777" w:rsidR="002C5626" w:rsidRPr="005E143D" w:rsidRDefault="002C5626" w:rsidP="002C5626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F8714F5" w14:textId="28529879" w:rsidR="002C5626" w:rsidRPr="005E143D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Ś</w:t>
            </w:r>
            <w:r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rednica dętek stelaża: 230 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C3BBF09" w14:textId="6CC486C0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FE39BF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6F21B974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CE37A" w14:textId="77777777" w:rsidR="002C5626" w:rsidRPr="005E143D" w:rsidRDefault="002C5626" w:rsidP="002C5626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DF9BA2" w14:textId="2D328245" w:rsidR="002C5626" w:rsidRPr="005E143D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W</w:t>
            </w:r>
            <w:r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ymiary drzwi: dwudzielne 3 m x 2,2 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62674D" w14:textId="4A726365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FE39BF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5D1BEBA8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D5C1C" w14:textId="77777777" w:rsidR="002C5626" w:rsidRPr="005E143D" w:rsidRDefault="002C5626" w:rsidP="002C5626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A36953" w14:textId="3B9C897B" w:rsidR="002C5626" w:rsidRPr="005E143D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I</w:t>
            </w:r>
            <w:r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lość drzwi 4 szt.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40C761C" w14:textId="215BE60C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FE39BF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3DDE437E" w14:textId="77777777" w:rsidTr="00375B31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E5E7A" w14:textId="4081E63C" w:rsidR="002C5626" w:rsidRPr="005E143D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VI</w:t>
            </w:r>
          </w:p>
        </w:tc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F5575" w14:textId="1DE46016" w:rsidR="002C5626" w:rsidRPr="005E143D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 w:rsidRPr="005E143D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PARAMETRY ZASTOSOWANEJ TKANINY NA STELAŻ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 xml:space="preserve"> </w:t>
            </w:r>
            <w:r>
              <w:t xml:space="preserve"> </w:t>
            </w:r>
            <w:r w:rsidRPr="005E143D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ŁĄCZNIKA KRZYŻOWEGO</w:t>
            </w:r>
          </w:p>
        </w:tc>
      </w:tr>
      <w:tr w:rsidR="002C5626" w:rsidRPr="00DA514A" w14:paraId="58C5E879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A55D1" w14:textId="77777777" w:rsidR="002C5626" w:rsidRPr="005E143D" w:rsidRDefault="002C5626" w:rsidP="002C5626">
            <w:pPr>
              <w:pStyle w:val="Akapitzlist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AB17EE" w14:textId="6A2D5D9F" w:rsidR="002C5626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Gramatura max. 620 g/m2 - badanie wg normy pn-en iso 2286-2,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5C1D99A" w14:textId="3D3D262E" w:rsidR="002C5626" w:rsidRPr="00FE39BF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05C13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783CCB60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52133" w14:textId="77777777" w:rsidR="002C5626" w:rsidRPr="005E143D" w:rsidRDefault="002C5626" w:rsidP="002C5626">
            <w:pPr>
              <w:pStyle w:val="Akapitzlist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4B799A4" w14:textId="62CEFBB9" w:rsidR="002C5626" w:rsidRPr="005E143D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Wytrzymałość na rozciąganie w wątku i osnowie min. 2250 n/50mm - badanie wg normy </w:t>
            </w:r>
            <w:r w:rsidR="0094136F"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PN-EN ISO </w:t>
            </w:r>
            <w:r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1421,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28DE2A5" w14:textId="6DEE7E9C" w:rsidR="002C5626" w:rsidRPr="00FE39BF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05C13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76213A57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C5FA0" w14:textId="77777777" w:rsidR="002C5626" w:rsidRPr="005E143D" w:rsidRDefault="002C5626" w:rsidP="002C5626">
            <w:pPr>
              <w:pStyle w:val="Akapitzlist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C2D4368" w14:textId="1333B601" w:rsidR="002C5626" w:rsidRPr="005E143D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Wytrzymałość na rozdarcie w wątku i osnowie min. 70 n - badanie wg normy </w:t>
            </w:r>
            <w:r w:rsidR="0094136F"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PN-EN ISO </w:t>
            </w:r>
            <w:r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4674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F7FD528" w14:textId="717C26F2" w:rsidR="002C5626" w:rsidRPr="00FE39BF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05C13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54238DC5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D97D0" w14:textId="77777777" w:rsidR="002C5626" w:rsidRPr="005E143D" w:rsidRDefault="002C5626" w:rsidP="002C5626">
            <w:pPr>
              <w:pStyle w:val="Akapitzlist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C95F5D5" w14:textId="1A0BE079" w:rsidR="002C5626" w:rsidRPr="005E143D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Odporność na ogień &gt;100 mm/min wg FAR 25-853 Ap,F – poziomy test palności</w:t>
            </w:r>
            <w:r w:rsidR="004F6B8C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004D31C" w14:textId="42EF10EB" w:rsidR="002C5626" w:rsidRPr="00FE39BF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05C13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60B443EE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2F067" w14:textId="77777777" w:rsidR="002C5626" w:rsidRPr="005E143D" w:rsidRDefault="002C5626" w:rsidP="002C5626">
            <w:pPr>
              <w:pStyle w:val="Akapitzlist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ACD5DAF" w14:textId="54445D57" w:rsidR="002C5626" w:rsidRPr="005E143D" w:rsidRDefault="002C5626" w:rsidP="002C56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Poszycie namiotu wykonane z tkaniny poliestrowej jednostronnie powleczonej poliuretanem. Tkanina odporna na działanie UV i starzenie, kolor poszycia na zewnątrz czerwon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y</w:t>
            </w:r>
            <w:r w:rsidRPr="005E143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. Kolor wewnętrzny poszycia szary niwelujący czerwoną lub pomarańczową poświatę.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38FDA3E" w14:textId="6868DCB6" w:rsidR="002C5626" w:rsidRPr="00FE39BF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05C13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4502560C" w14:textId="77777777" w:rsidTr="00375B31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226B8" w14:textId="616F7BAB" w:rsidR="002C5626" w:rsidRPr="005E143D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VII</w:t>
            </w:r>
          </w:p>
        </w:tc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D7159" w14:textId="4A0920EB" w:rsidR="002C5626" w:rsidRPr="005E143D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 w:rsidRPr="005E143D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PARAMETRY ZASTOSOWANEJ TKANINY ZEWNĘTRZNEJ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 xml:space="preserve"> </w:t>
            </w:r>
            <w:r>
              <w:t xml:space="preserve"> </w:t>
            </w:r>
            <w:r w:rsidRPr="005E143D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ŁĄCZNIKA KRZYŻOWEGO</w:t>
            </w:r>
          </w:p>
        </w:tc>
      </w:tr>
      <w:tr w:rsidR="00375B31" w:rsidRPr="00DA514A" w14:paraId="2E54087D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C4220" w14:textId="77777777" w:rsidR="00375B31" w:rsidRPr="005E143D" w:rsidRDefault="00375B31" w:rsidP="00375B31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9E1ABAE" w14:textId="473E797E" w:rsidR="00375B31" w:rsidRPr="005E143D" w:rsidRDefault="00375B31" w:rsidP="00375B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79335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gramatura max. 240 g/m2 - badanie wg normy PN-EN ISO 2286-2,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183F4D3" w14:textId="0734E398" w:rsidR="00375B31" w:rsidRPr="00FE39BF" w:rsidRDefault="00375B31" w:rsidP="004F6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BF1ECF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375B31" w:rsidRPr="00DA514A" w14:paraId="3F4AEB25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5A40A" w14:textId="77777777" w:rsidR="00375B31" w:rsidRPr="005E143D" w:rsidRDefault="00375B31" w:rsidP="00375B31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F2315A2" w14:textId="2ED327C6" w:rsidR="00375B31" w:rsidRPr="005E143D" w:rsidRDefault="00375B31" w:rsidP="00375B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79335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wytrzymałość na rozciąganie w wątku i osnowie min. 1100 N/50mm - badanie wg normy PN-EN ISO 13934/1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001C762" w14:textId="130BFC30" w:rsidR="00375B31" w:rsidRPr="00FE39BF" w:rsidRDefault="00375B31" w:rsidP="004F6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BF1ECF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375B31" w:rsidRPr="00DA514A" w14:paraId="33C56EA6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41EC3" w14:textId="77777777" w:rsidR="00375B31" w:rsidRPr="005E143D" w:rsidRDefault="00375B31" w:rsidP="00375B31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07CD9BC" w14:textId="13293496" w:rsidR="00375B31" w:rsidRPr="005E143D" w:rsidRDefault="00375B31" w:rsidP="00375B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79335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wytrzymałość na rozdarcie w wątku i osnowie min. 200 N - badanie wg normy DIN53363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0B9D24B" w14:textId="4DD6793B" w:rsidR="00375B31" w:rsidRPr="00FE39BF" w:rsidRDefault="00375B31" w:rsidP="004F6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BF1ECF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375B31" w:rsidRPr="00DA514A" w14:paraId="252C314C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0B173" w14:textId="77777777" w:rsidR="00375B31" w:rsidRPr="005E143D" w:rsidRDefault="00375B31" w:rsidP="00375B31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1A44C71" w14:textId="39FF533E" w:rsidR="00375B31" w:rsidRPr="005E143D" w:rsidRDefault="00375B31" w:rsidP="00375B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79335D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wodoszczelność min. 2000 mm - badanie wg normy PN-EN ISO 811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7153F5B" w14:textId="37F5A453" w:rsidR="00375B31" w:rsidRPr="00FE39BF" w:rsidRDefault="00375B31" w:rsidP="004F6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BF1ECF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375B31" w:rsidRPr="00DA514A" w14:paraId="00D1923D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6907A" w14:textId="77777777" w:rsidR="00375B31" w:rsidRPr="005E143D" w:rsidRDefault="00375B31" w:rsidP="00375B31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518C16" w14:textId="1A0E042E" w:rsidR="00375B31" w:rsidRPr="0079335D" w:rsidRDefault="00375B31" w:rsidP="00375B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2C5626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trudnopalność klasa B1 - badanie wg normy DIN 4102-1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C77F3D1" w14:textId="65ADE076" w:rsidR="00375B31" w:rsidRPr="00FE39BF" w:rsidRDefault="00375B31" w:rsidP="004F6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BF1ECF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66673AD7" w14:textId="77777777" w:rsidTr="00375B31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BABEB" w14:textId="615EFE6C" w:rsidR="002C5626" w:rsidRPr="002C5626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VIII</w:t>
            </w:r>
          </w:p>
        </w:tc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6D071" w14:textId="24BDF724" w:rsidR="002C5626" w:rsidRPr="002C5626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 w:rsidRPr="002C5626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PARAMETRY ZASTOSOWANEJ TKANINY PODŁOGOWEJ</w:t>
            </w:r>
            <w:r w:rsidR="00375B31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 xml:space="preserve"> </w:t>
            </w:r>
            <w:r w:rsidR="00375B31">
              <w:t xml:space="preserve"> </w:t>
            </w:r>
            <w:r w:rsidR="00375B31" w:rsidRPr="00375B31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ŁĄCZNIKA KRZYŻOWEGO</w:t>
            </w:r>
          </w:p>
        </w:tc>
      </w:tr>
      <w:tr w:rsidR="00375B31" w:rsidRPr="00DA514A" w14:paraId="43203462" w14:textId="77777777" w:rsidTr="004F6B8C">
        <w:trPr>
          <w:cantSplit/>
          <w:trHeight w:val="271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A58F4" w14:textId="77777777" w:rsidR="00375B31" w:rsidRPr="005E143D" w:rsidRDefault="00375B31" w:rsidP="00375B31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8533EE4" w14:textId="053098F2" w:rsidR="00375B31" w:rsidRPr="0079335D" w:rsidRDefault="00375B31" w:rsidP="00375B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2C5626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Podłoga wykonana z tkaniny poliestrowej obustronnie powleczonej polichlorkiem winylu o właściwościach antypoślizgowych i wodoodpornych. Podłoga namiotu połączona na stałe z poszyciem i stelażem namiotu, kolor </w:t>
            </w:r>
            <w:r w:rsidRPr="002C5626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lastRenderedPageBreak/>
              <w:t xml:space="preserve">podłogi szary.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A077C9" w14:textId="5CDA4C03" w:rsidR="00375B31" w:rsidRPr="00FE39BF" w:rsidRDefault="00375B31" w:rsidP="00FD2E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B928B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lastRenderedPageBreak/>
              <w:t>TAK / NIE *</w:t>
            </w:r>
          </w:p>
        </w:tc>
      </w:tr>
      <w:tr w:rsidR="00375B31" w:rsidRPr="00DA514A" w14:paraId="5F8FE0B2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20CE5" w14:textId="77777777" w:rsidR="00375B31" w:rsidRPr="005E143D" w:rsidRDefault="00375B31" w:rsidP="00375B31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E955C2C" w14:textId="328A313C" w:rsidR="00375B31" w:rsidRPr="0079335D" w:rsidRDefault="00375B31" w:rsidP="00375B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375B31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Gramatura max. 455 g/m2 - badanie wg normy </w:t>
            </w:r>
            <w:r w:rsidR="0094136F" w:rsidRPr="00375B31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PN-EN ISO </w:t>
            </w:r>
            <w:r w:rsidRPr="00375B31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2286-2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2FDD98E" w14:textId="3DA2FF8F" w:rsidR="00375B31" w:rsidRPr="00FE39BF" w:rsidRDefault="00375B31" w:rsidP="00FD2E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B928B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375B31" w:rsidRPr="00DA514A" w14:paraId="142B5FED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F5C1D" w14:textId="77777777" w:rsidR="00375B31" w:rsidRPr="005E143D" w:rsidRDefault="00375B31" w:rsidP="00375B31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A5D874C" w14:textId="6F3F45D7" w:rsidR="00375B31" w:rsidRPr="0079335D" w:rsidRDefault="00375B31" w:rsidP="00375B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375B31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Wytrzymałość na rozciąganie w wątku i osnowie min. 1800 n/50mm - badanie wg normy </w:t>
            </w:r>
            <w:r w:rsidR="0094136F" w:rsidRPr="00375B31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PN-EN ISO </w:t>
            </w:r>
            <w:r w:rsidRPr="00375B31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1421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11C4261" w14:textId="3132DD14" w:rsidR="00375B31" w:rsidRPr="00FE39BF" w:rsidRDefault="00375B31" w:rsidP="00FD2E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B928B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375B31" w:rsidRPr="00DA514A" w14:paraId="458BA733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E500D" w14:textId="77777777" w:rsidR="00375B31" w:rsidRPr="005E143D" w:rsidRDefault="00375B31" w:rsidP="00375B31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8A1BEF6" w14:textId="752EB541" w:rsidR="00375B31" w:rsidRPr="0079335D" w:rsidRDefault="00375B31" w:rsidP="00375B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375B31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Wytrzymałość na rozdarcie w wątku i osnowie min. 250 n - badanie wg normy </w:t>
            </w:r>
            <w:r w:rsidR="0094136F" w:rsidRPr="00375B31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DIN</w:t>
            </w:r>
            <w:r w:rsidR="0094136F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 xml:space="preserve"> </w:t>
            </w:r>
            <w:r w:rsidRPr="00375B31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53363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027E511" w14:textId="075810BA" w:rsidR="00375B31" w:rsidRPr="00FE39BF" w:rsidRDefault="00375B31" w:rsidP="00FD2E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B928B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375B31" w:rsidRPr="00DA514A" w14:paraId="184F5427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F3CDE" w14:textId="77777777" w:rsidR="00375B31" w:rsidRPr="005E143D" w:rsidRDefault="00375B31" w:rsidP="00375B31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81EFEDF" w14:textId="680CF1BB" w:rsidR="00375B31" w:rsidRPr="0079335D" w:rsidRDefault="00375B31" w:rsidP="00375B3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375B31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Trudnopalność klasa B1 - badanie wg normy DIN 4102-1.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8246BFB" w14:textId="5886557C" w:rsidR="00375B31" w:rsidRPr="00FE39BF" w:rsidRDefault="00375B31" w:rsidP="00FD2E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B928B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D64015" w:rsidRPr="00DA514A" w14:paraId="52E919A4" w14:textId="77777777" w:rsidTr="00D64015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8987B" w14:textId="0F696721" w:rsidR="00D64015" w:rsidRPr="00D64015" w:rsidRDefault="00D64015" w:rsidP="00D640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IX</w:t>
            </w:r>
          </w:p>
        </w:tc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0F663" w14:textId="1B1586E2" w:rsidR="00D64015" w:rsidRPr="00D64015" w:rsidRDefault="00D64015" w:rsidP="00FD2E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 w:rsidRPr="00D64015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KORYTARZ ŁĄCZĄCY</w:t>
            </w:r>
          </w:p>
        </w:tc>
      </w:tr>
      <w:tr w:rsidR="00D64015" w:rsidRPr="00DA514A" w14:paraId="0A414C75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CA48D" w14:textId="77777777" w:rsidR="00D64015" w:rsidRPr="005E143D" w:rsidRDefault="00D64015" w:rsidP="00D64015">
            <w:pPr>
              <w:pStyle w:val="Akapitzlist"/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DD173A3" w14:textId="4083F1FA" w:rsidR="00D64015" w:rsidRPr="00375B31" w:rsidRDefault="00D64015" w:rsidP="009413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64015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Wykonany z tej samej tkaniny wierzchniej, kolor oraz gramatura, co namioty, umożliwiający połączenie namiotów ze sobą , bez konieczności użycia łącznika krzyżowego. Maksymalna szerokość korytarza to 50 cm.-110 cm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74E19D1" w14:textId="6FF716D8" w:rsidR="00D64015" w:rsidRPr="00B928B0" w:rsidRDefault="00D64015" w:rsidP="00FD2E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B928B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673467" w:rsidRPr="00DA514A" w14:paraId="238B6BF7" w14:textId="77777777" w:rsidTr="00AC79AA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064D7" w14:textId="0BDDC209" w:rsidR="00673467" w:rsidRPr="00673467" w:rsidRDefault="00673467" w:rsidP="006734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X</w:t>
            </w:r>
          </w:p>
        </w:tc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FE15BCC" w14:textId="044CB0CC" w:rsidR="00673467" w:rsidRPr="00673467" w:rsidRDefault="00673467" w:rsidP="00FD2E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 w:rsidRPr="00673467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SPRĘŻARKA ELEKTRYCZNA</w:t>
            </w:r>
          </w:p>
        </w:tc>
      </w:tr>
      <w:tr w:rsidR="00673467" w:rsidRPr="00DA514A" w14:paraId="0F9327B9" w14:textId="77777777" w:rsidTr="004F6B8C">
        <w:trPr>
          <w:cantSplit/>
          <w:trHeight w:val="42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33249" w14:textId="77777777" w:rsidR="00673467" w:rsidRPr="005E143D" w:rsidRDefault="00673467" w:rsidP="00673467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3167E80" w14:textId="14135F53" w:rsidR="00673467" w:rsidRPr="00745BEA" w:rsidRDefault="00673467" w:rsidP="0094136F">
            <w:pPr>
              <w:pStyle w:val="Defaul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5BEA">
              <w:rPr>
                <w:rFonts w:ascii="Times New Roman" w:hAnsi="Times New Roman" w:cs="Times New Roman"/>
                <w:sz w:val="20"/>
                <w:szCs w:val="20"/>
              </w:rPr>
              <w:t xml:space="preserve">Zasilanie: 230V </w:t>
            </w:r>
          </w:p>
          <w:p w14:paraId="50FFBC0E" w14:textId="20B17613" w:rsidR="00673467" w:rsidRPr="00745BEA" w:rsidRDefault="00673467" w:rsidP="0094136F">
            <w:pPr>
              <w:pStyle w:val="Defaul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5BEA">
              <w:rPr>
                <w:rFonts w:ascii="Times New Roman" w:hAnsi="Times New Roman" w:cs="Times New Roman"/>
                <w:sz w:val="20"/>
                <w:szCs w:val="20"/>
              </w:rPr>
              <w:t xml:space="preserve">Maksymalna moc: 1000 W (główny silnik) - 2000 W (Booster) </w:t>
            </w:r>
          </w:p>
          <w:p w14:paraId="467DED13" w14:textId="7B7DB48F" w:rsidR="00673467" w:rsidRPr="00745BEA" w:rsidRDefault="00673467" w:rsidP="0094136F">
            <w:pPr>
              <w:pStyle w:val="Defaul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5BEA">
              <w:rPr>
                <w:rFonts w:ascii="Times New Roman" w:hAnsi="Times New Roman" w:cs="Times New Roman"/>
                <w:sz w:val="20"/>
                <w:szCs w:val="20"/>
              </w:rPr>
              <w:t xml:space="preserve">Maksymalne ciśnienie: 140 mbar </w:t>
            </w:r>
          </w:p>
          <w:p w14:paraId="54CFDCDC" w14:textId="0E8E981A" w:rsidR="00673467" w:rsidRPr="00745BEA" w:rsidRDefault="00673467" w:rsidP="0094136F">
            <w:pPr>
              <w:pStyle w:val="Defaul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5BEA">
              <w:rPr>
                <w:rFonts w:ascii="Times New Roman" w:hAnsi="Times New Roman" w:cs="Times New Roman"/>
                <w:sz w:val="20"/>
                <w:szCs w:val="20"/>
              </w:rPr>
              <w:t xml:space="preserve">Główny silnik - 400 mbar (Booster) </w:t>
            </w:r>
          </w:p>
          <w:p w14:paraId="5B850C00" w14:textId="77777777" w:rsidR="00745BEA" w:rsidRPr="00745BEA" w:rsidRDefault="00673467" w:rsidP="0094136F">
            <w:pPr>
              <w:pStyle w:val="Defaul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5BEA">
              <w:rPr>
                <w:rFonts w:ascii="Times New Roman" w:hAnsi="Times New Roman" w:cs="Times New Roman"/>
                <w:sz w:val="20"/>
                <w:szCs w:val="20"/>
              </w:rPr>
              <w:t xml:space="preserve">Maksymalny przepływ ciśnienia: 1200 l / min </w:t>
            </w:r>
          </w:p>
          <w:p w14:paraId="4558C9E6" w14:textId="28CAFE68" w:rsidR="00673467" w:rsidRPr="00745BEA" w:rsidRDefault="00745BEA" w:rsidP="0094136F">
            <w:pPr>
              <w:pStyle w:val="Defaul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5BE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673467" w:rsidRPr="00745BEA">
              <w:rPr>
                <w:rFonts w:ascii="Times New Roman" w:hAnsi="Times New Roman" w:cs="Times New Roman"/>
                <w:sz w:val="20"/>
                <w:szCs w:val="20"/>
              </w:rPr>
              <w:t xml:space="preserve">łówny silnik - 2000 l / min (Booster) </w:t>
            </w:r>
          </w:p>
          <w:p w14:paraId="7A465E8F" w14:textId="7E51D741" w:rsidR="00673467" w:rsidRPr="00745BEA" w:rsidRDefault="00673467" w:rsidP="0094136F">
            <w:pPr>
              <w:pStyle w:val="Defaul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5BEA">
              <w:rPr>
                <w:rFonts w:ascii="Times New Roman" w:hAnsi="Times New Roman" w:cs="Times New Roman"/>
                <w:sz w:val="20"/>
                <w:szCs w:val="20"/>
              </w:rPr>
              <w:t xml:space="preserve">Wymiary: 32 x 17 x 26 cm </w:t>
            </w:r>
          </w:p>
          <w:p w14:paraId="78A68443" w14:textId="54882689" w:rsidR="00673467" w:rsidRPr="00745BEA" w:rsidRDefault="00673467" w:rsidP="0094136F">
            <w:pPr>
              <w:pStyle w:val="Defaul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5BEA">
              <w:rPr>
                <w:rFonts w:ascii="Times New Roman" w:hAnsi="Times New Roman" w:cs="Times New Roman"/>
                <w:sz w:val="20"/>
                <w:szCs w:val="20"/>
              </w:rPr>
              <w:t xml:space="preserve">Waga : 4,1 kg </w:t>
            </w:r>
          </w:p>
          <w:p w14:paraId="272D0955" w14:textId="28BAD88B" w:rsidR="00673467" w:rsidRPr="00745BEA" w:rsidRDefault="00673467" w:rsidP="0094136F">
            <w:pPr>
              <w:pStyle w:val="Defaul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5BEA">
              <w:rPr>
                <w:rFonts w:ascii="Times New Roman" w:hAnsi="Times New Roman" w:cs="Times New Roman"/>
                <w:sz w:val="20"/>
                <w:szCs w:val="20"/>
              </w:rPr>
              <w:t xml:space="preserve">Tryb pracy: Napełnianie/odpompowywanie </w:t>
            </w:r>
          </w:p>
          <w:p w14:paraId="05CBD9A0" w14:textId="069E0DBA" w:rsidR="00673467" w:rsidRPr="00745BEA" w:rsidRDefault="00673467" w:rsidP="0094136F">
            <w:pPr>
              <w:pStyle w:val="Defaul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5BEA">
              <w:rPr>
                <w:rFonts w:ascii="Times New Roman" w:hAnsi="Times New Roman" w:cs="Times New Roman"/>
                <w:sz w:val="20"/>
                <w:szCs w:val="20"/>
              </w:rPr>
              <w:t xml:space="preserve">Przewód: 3 m </w:t>
            </w:r>
          </w:p>
          <w:p w14:paraId="680CF6AE" w14:textId="10B1782B" w:rsidR="00673467" w:rsidRPr="00745BEA" w:rsidRDefault="00673467" w:rsidP="0094136F">
            <w:pPr>
              <w:pStyle w:val="Defaul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5BEA">
              <w:rPr>
                <w:rFonts w:ascii="Times New Roman" w:hAnsi="Times New Roman" w:cs="Times New Roman"/>
                <w:sz w:val="20"/>
                <w:szCs w:val="20"/>
              </w:rPr>
              <w:t xml:space="preserve">Zakres temperatur: -10 ° C / + 40 ° C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4605B15" w14:textId="3D592951" w:rsidR="00673467" w:rsidRPr="00B928B0" w:rsidRDefault="00745BEA" w:rsidP="00FD2E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B928B0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4F23DA0E" w14:textId="77777777" w:rsidTr="00375B31">
        <w:trPr>
          <w:cantSplit/>
          <w:trHeight w:val="571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05111" w14:textId="3F974A03" w:rsidR="002C5626" w:rsidRPr="00DA514A" w:rsidRDefault="002C1B3F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X</w:t>
            </w:r>
            <w:r w:rsidR="00745BEA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I</w:t>
            </w:r>
          </w:p>
        </w:tc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307B1" w14:textId="77777777" w:rsidR="002C1B3F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WYMAGANE AKCESORIA</w:t>
            </w:r>
            <w:r w:rsidR="002C1B3F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 xml:space="preserve"> </w:t>
            </w:r>
          </w:p>
          <w:p w14:paraId="630843F4" w14:textId="745D2ACF" w:rsidR="002C5626" w:rsidRPr="00DA514A" w:rsidRDefault="002C1B3F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(</w:t>
            </w:r>
            <w:r w:rsidRPr="002C1B3F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LAMPY</w:t>
            </w:r>
            <w:r w:rsidR="0094136F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:</w:t>
            </w:r>
            <w:r w:rsidRPr="002C1B3F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 xml:space="preserve"> OPRAWY</w:t>
            </w:r>
            <w:r w:rsidR="0094136F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 xml:space="preserve"> -3 SZT.</w:t>
            </w:r>
            <w:r w:rsidRPr="002C1B3F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 xml:space="preserve"> </w:t>
            </w:r>
            <w:r w:rsidR="0094136F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,</w:t>
            </w:r>
            <w:r w:rsidRPr="002C1B3F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 xml:space="preserve"> ZASILACZ</w:t>
            </w:r>
            <w:r w:rsidR="0094136F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 xml:space="preserve"> – 2 SZT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)</w:t>
            </w:r>
          </w:p>
        </w:tc>
      </w:tr>
      <w:tr w:rsidR="002C5626" w:rsidRPr="00DA514A" w14:paraId="035529E6" w14:textId="77777777" w:rsidTr="002C1B3F">
        <w:trPr>
          <w:cantSplit/>
          <w:trHeight w:val="307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58C48" w14:textId="5709B23D" w:rsidR="002C5626" w:rsidRPr="005732BA" w:rsidRDefault="002C5626" w:rsidP="005732BA">
            <w:pPr>
              <w:pStyle w:val="Akapitzlist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D3731D" w14:textId="0D5C1639" w:rsidR="002C1B3F" w:rsidRPr="00DA514A" w:rsidRDefault="002C1B3F" w:rsidP="0094136F">
            <w:pPr>
              <w:pStyle w:val="Standard"/>
              <w:widowControl w:val="0"/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 xml:space="preserve">Hermetyczna lampa LED do pracy w trudnych warunkach. Źródło światła </w:t>
            </w:r>
            <w:r w:rsidR="0094136F">
              <w:rPr>
                <w:rFonts w:cs="Times New Roman"/>
                <w:sz w:val="20"/>
                <w:szCs w:val="20"/>
              </w:rPr>
              <w:br/>
            </w:r>
            <w:r w:rsidRPr="002C1B3F">
              <w:rPr>
                <w:rFonts w:cs="Times New Roman"/>
                <w:sz w:val="20"/>
                <w:szCs w:val="20"/>
              </w:rPr>
              <w:t>w postaci diod LED strumień świetlny min. 5000 lumenów. Oprawa wyposażona w mocowanie za pomocą taśmy o regulowanej długości zakończonej karabińczykami. Metalowa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C1B3F">
              <w:rPr>
                <w:rFonts w:cs="Times New Roman"/>
                <w:sz w:val="20"/>
                <w:szCs w:val="20"/>
              </w:rPr>
              <w:t>obudowa (aluminiowa) pokryta warstwą proszkowej farby. Szyba wykonana z transparentnego poliwęglanu (PC) zapewniająca wytrzymałość na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C1B3F">
              <w:rPr>
                <w:rFonts w:cs="Times New Roman"/>
                <w:sz w:val="20"/>
                <w:szCs w:val="20"/>
              </w:rPr>
              <w:t>uderzenia i pracę w różnych warunkach środowiskowych. Oprawa zasilana napięciem bezpiecznym 24 VDC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3C18D" w14:textId="6C1E445B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4C7615E1" w14:textId="77777777" w:rsidTr="0094136F">
        <w:trPr>
          <w:cantSplit/>
          <w:trHeight w:val="557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510B4" w14:textId="02BC5111" w:rsidR="002C5626" w:rsidRPr="005732BA" w:rsidRDefault="002C5626" w:rsidP="005732BA">
            <w:pPr>
              <w:pStyle w:val="Akapitzlist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F108FD" w14:textId="38A3450B" w:rsidR="002C5626" w:rsidRDefault="0094136F" w:rsidP="002C5626">
            <w:pPr>
              <w:pStyle w:val="Standard"/>
              <w:widowControl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Minimalne p</w:t>
            </w:r>
            <w:r w:rsidR="002C1B3F" w:rsidRPr="002C1B3F">
              <w:rPr>
                <w:rFonts w:cs="Times New Roman"/>
                <w:sz w:val="20"/>
                <w:szCs w:val="20"/>
              </w:rPr>
              <w:t>arametry opraw:</w:t>
            </w:r>
          </w:p>
          <w:p w14:paraId="029409D5" w14:textId="7C96283A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Wymiary (+/- 2%)   905 mm x 65 mm x 45 mm</w:t>
            </w:r>
          </w:p>
          <w:p w14:paraId="0449F431" w14:textId="0E6451FC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Moc minimum 35 W</w:t>
            </w:r>
          </w:p>
          <w:p w14:paraId="2429BE0B" w14:textId="534A307C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Barwa światła minimum 5000K,</w:t>
            </w:r>
          </w:p>
          <w:p w14:paraId="706C65FB" w14:textId="6032E28E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Wskaźnik RA min. 80</w:t>
            </w:r>
          </w:p>
          <w:p w14:paraId="09912F68" w14:textId="1B2A55CD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Napięcie zasilania 24VDC/230 [VAC)</w:t>
            </w:r>
          </w:p>
          <w:p w14:paraId="21D46327" w14:textId="422A68BF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Częstotliwość zasilania 50 [Hz]</w:t>
            </w:r>
          </w:p>
          <w:p w14:paraId="6BEC95C0" w14:textId="700147F7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Pobór mocy 0,3-35 [Watt] (24 VDC)</w:t>
            </w:r>
          </w:p>
          <w:p w14:paraId="6E39C4A2" w14:textId="7C32D419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Pobór prądu: 0,02/1,5[A] (24 VDC)</w:t>
            </w:r>
          </w:p>
          <w:p w14:paraId="39396B9F" w14:textId="44FFCF93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Współczynnik THD &lt; 15%</w:t>
            </w:r>
          </w:p>
          <w:p w14:paraId="6AE27479" w14:textId="24CB040F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Cykl zał./wył.  &gt; 100.000 cykli</w:t>
            </w:r>
          </w:p>
          <w:p w14:paraId="0C9B2B43" w14:textId="1B677C22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Klasa energetyczna A++</w:t>
            </w:r>
          </w:p>
          <w:p w14:paraId="37D772FF" w14:textId="6C11DF2B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Zasilacz zewnętrzny RRTL</w:t>
            </w:r>
          </w:p>
          <w:p w14:paraId="5F636951" w14:textId="04AB6504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Czas do 95% jasności 1 [s]</w:t>
            </w:r>
          </w:p>
          <w:p w14:paraId="03CC299D" w14:textId="3E4F0F9D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Strumień L70 &gt; 50.000 godzin</w:t>
            </w:r>
          </w:p>
          <w:p w14:paraId="4A650FB3" w14:textId="7A16C69C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Klasa ochronności III dla oprawy, II dla zasilacza</w:t>
            </w:r>
          </w:p>
          <w:p w14:paraId="2218318D" w14:textId="56CE40F0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Stopień ochrony IP68</w:t>
            </w:r>
          </w:p>
          <w:p w14:paraId="1531BACD" w14:textId="419E112D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Stopień ochrony IK10</w:t>
            </w:r>
          </w:p>
          <w:p w14:paraId="2FD81660" w14:textId="6805CAF4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Materiał korpusu oprawy Al./Tworzywo</w:t>
            </w:r>
          </w:p>
          <w:p w14:paraId="0FDF3ACB" w14:textId="4147EA27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5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Materiał klosza PC</w:t>
            </w:r>
          </w:p>
          <w:p w14:paraId="01DF3007" w14:textId="7EEEA924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5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Temp. otoczenia pracy -30o/+45o[C]</w:t>
            </w:r>
          </w:p>
          <w:p w14:paraId="6A422B72" w14:textId="24DBB527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5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Wilgotność otoczenia pracy 5-100%</w:t>
            </w:r>
          </w:p>
          <w:p w14:paraId="0789A962" w14:textId="1BC16260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5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Zgodność CE</w:t>
            </w:r>
          </w:p>
          <w:p w14:paraId="4733CD79" w14:textId="64E7C21B" w:rsidR="002C1B3F" w:rsidRPr="002C1B3F" w:rsidRDefault="002C1B3F" w:rsidP="0094136F">
            <w:pPr>
              <w:pStyle w:val="Standard"/>
              <w:widowControl w:val="0"/>
              <w:numPr>
                <w:ilvl w:val="0"/>
                <w:numId w:val="45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lastRenderedPageBreak/>
              <w:t>Zgodność ROHS</w:t>
            </w:r>
          </w:p>
          <w:p w14:paraId="0FCEB36B" w14:textId="5D40DBCF" w:rsidR="002C1B3F" w:rsidRPr="00DA514A" w:rsidRDefault="002C1B3F" w:rsidP="0094136F">
            <w:pPr>
              <w:pStyle w:val="Standard"/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1B3F">
              <w:rPr>
                <w:rFonts w:cs="Times New Roman"/>
                <w:sz w:val="20"/>
                <w:szCs w:val="20"/>
              </w:rPr>
              <w:t>Waga oprawy &lt;2,5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5DB2E" w14:textId="3F826D54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lastRenderedPageBreak/>
              <w:t>TAK / NIE *</w:t>
            </w:r>
          </w:p>
        </w:tc>
      </w:tr>
      <w:tr w:rsidR="002C1B3F" w:rsidRPr="00DA514A" w14:paraId="3ECD6AA6" w14:textId="77777777" w:rsidTr="00375B31">
        <w:trPr>
          <w:cantSplit/>
          <w:trHeight w:val="819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5B0DC" w14:textId="77777777" w:rsidR="002C1B3F" w:rsidRPr="005732BA" w:rsidRDefault="002C1B3F" w:rsidP="005732BA">
            <w:pPr>
              <w:pStyle w:val="Akapitzlist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427EFA" w14:textId="2713FAC8" w:rsidR="008E32C4" w:rsidRPr="008E32C4" w:rsidRDefault="008E32C4" w:rsidP="0094136F">
            <w:pPr>
              <w:pStyle w:val="Standard"/>
              <w:widowControl w:val="0"/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8E32C4">
              <w:rPr>
                <w:rFonts w:cs="Times New Roman"/>
                <w:sz w:val="20"/>
                <w:szCs w:val="20"/>
              </w:rPr>
              <w:t xml:space="preserve">Układ zasilacza oparty na technologii zasilania impulsowego i zabudowany </w:t>
            </w:r>
            <w:r w:rsidR="0094136F">
              <w:rPr>
                <w:rFonts w:cs="Times New Roman"/>
                <w:sz w:val="20"/>
                <w:szCs w:val="20"/>
              </w:rPr>
              <w:br/>
            </w:r>
            <w:r w:rsidRPr="008E32C4">
              <w:rPr>
                <w:rFonts w:cs="Times New Roman"/>
                <w:sz w:val="20"/>
                <w:szCs w:val="20"/>
              </w:rPr>
              <w:t>w oddzielnej obudowie. Zasilacz elektroniczny zabezpieczony przed przepięciami</w:t>
            </w:r>
            <w:r w:rsidR="0094136F">
              <w:rPr>
                <w:rFonts w:cs="Times New Roman"/>
                <w:sz w:val="20"/>
                <w:szCs w:val="20"/>
              </w:rPr>
              <w:t xml:space="preserve"> </w:t>
            </w:r>
            <w:r w:rsidRPr="008E32C4">
              <w:rPr>
                <w:rFonts w:cs="Times New Roman"/>
                <w:sz w:val="20"/>
                <w:szCs w:val="20"/>
              </w:rPr>
              <w:t>elektrycznymi oraz częstym załączaniem zasilania. Zasilacz wyposażony w zintegrowany sterownik jasności świecenia oprawy (maksymalnie 3 oprawy w szeregu), umożliwiający ustawienie jasności opraw/y w zakresie</w:t>
            </w:r>
          </w:p>
          <w:p w14:paraId="390E2C64" w14:textId="77777777" w:rsidR="008E32C4" w:rsidRPr="008E32C4" w:rsidRDefault="008E32C4" w:rsidP="0094136F">
            <w:pPr>
              <w:pStyle w:val="Standard"/>
              <w:widowControl w:val="0"/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8E32C4">
              <w:rPr>
                <w:rFonts w:cs="Times New Roman"/>
                <w:sz w:val="20"/>
                <w:szCs w:val="20"/>
              </w:rPr>
              <w:t>od 10 – 100% mocy świecenia w sposób płynny. Regulacja powinna odbywać się na zasadzie naciśnięcia i przytrzymania przycisku.</w:t>
            </w:r>
          </w:p>
          <w:p w14:paraId="32AEBD31" w14:textId="6FC9BD8F" w:rsidR="002C1B3F" w:rsidRPr="002C1B3F" w:rsidRDefault="008E32C4" w:rsidP="0094136F">
            <w:pPr>
              <w:pStyle w:val="Standard"/>
              <w:widowControl w:val="0"/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8E32C4">
              <w:rPr>
                <w:rFonts w:cs="Times New Roman"/>
                <w:sz w:val="20"/>
                <w:szCs w:val="20"/>
              </w:rPr>
              <w:t>Zasilacz wykonany w tych samych klasach ochronnych IP oraz IK.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CCF66" w14:textId="1A891F39" w:rsidR="002C1B3F" w:rsidRPr="00DA514A" w:rsidRDefault="008E32C4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684EE0C1" w14:textId="77777777" w:rsidTr="0094136F">
        <w:trPr>
          <w:cantSplit/>
          <w:trHeight w:val="690"/>
        </w:trPr>
        <w:tc>
          <w:tcPr>
            <w:tcW w:w="594" w:type="dxa"/>
            <w:vAlign w:val="center"/>
          </w:tcPr>
          <w:p w14:paraId="126822CD" w14:textId="4E67847E" w:rsidR="002C5626" w:rsidRPr="005732BA" w:rsidRDefault="002C5626" w:rsidP="005732BA">
            <w:pPr>
              <w:pStyle w:val="Akapitzlist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DC81" w14:textId="4458A4A5" w:rsidR="002C5626" w:rsidRPr="00DA514A" w:rsidRDefault="002C5626" w:rsidP="002C5626">
            <w:pPr>
              <w:pStyle w:val="Standard"/>
              <w:widowControl w:val="0"/>
              <w:spacing w:after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DA514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Torba transportowa/pokrowiec do przechowywania i transportu namiotu</w:t>
            </w:r>
            <w:r w:rsidR="00745BE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4136F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="00745BE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i łącznika krzyżowego</w:t>
            </w:r>
          </w:p>
        </w:tc>
        <w:tc>
          <w:tcPr>
            <w:tcW w:w="3827" w:type="dxa"/>
            <w:vAlign w:val="center"/>
          </w:tcPr>
          <w:p w14:paraId="22170606" w14:textId="357A4D91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7102FDD6" w14:textId="77777777" w:rsidTr="00375B31">
        <w:trPr>
          <w:cantSplit/>
          <w:trHeight w:val="555"/>
        </w:trPr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66458F23" w14:textId="576321A7" w:rsidR="002C5626" w:rsidRPr="00DA514A" w:rsidRDefault="00745BEA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X</w:t>
            </w:r>
            <w:r w:rsidR="002C5626" w:rsidRPr="00DA514A"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  <w:t>II</w:t>
            </w:r>
          </w:p>
        </w:tc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C7B1F5" w14:textId="51404CE1" w:rsidR="002C5626" w:rsidRPr="00DA514A" w:rsidRDefault="002C5626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zh-CN"/>
              </w:rPr>
            </w:pPr>
            <w:r w:rsidRPr="00DA514A">
              <w:rPr>
                <w:rFonts w:ascii="Times New Roman" w:hAnsi="Times New Roman"/>
                <w:b/>
              </w:rPr>
              <w:t>INFORMACJE DODATKOWE</w:t>
            </w:r>
          </w:p>
        </w:tc>
      </w:tr>
      <w:tr w:rsidR="00020386" w:rsidRPr="00DA514A" w14:paraId="2132B531" w14:textId="77777777" w:rsidTr="00375B31">
        <w:trPr>
          <w:cantSplit/>
          <w:trHeight w:val="845"/>
        </w:trPr>
        <w:tc>
          <w:tcPr>
            <w:tcW w:w="594" w:type="dxa"/>
            <w:vAlign w:val="center"/>
          </w:tcPr>
          <w:p w14:paraId="30427AF7" w14:textId="77777777" w:rsidR="00020386" w:rsidRPr="00020386" w:rsidRDefault="00020386" w:rsidP="00020386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7B75" w14:textId="05359775" w:rsidR="005620DC" w:rsidRDefault="005620DC" w:rsidP="005620DC">
            <w:pPr>
              <w:pStyle w:val="Standard"/>
              <w:widowControl w:val="0"/>
              <w:spacing w:after="0"/>
              <w:rPr>
                <w:rFonts w:cs="Times New Roman"/>
                <w:sz w:val="20"/>
                <w:szCs w:val="20"/>
              </w:rPr>
            </w:pPr>
            <w:r w:rsidRPr="005620DC">
              <w:rPr>
                <w:rFonts w:cs="Times New Roman"/>
                <w:sz w:val="20"/>
                <w:szCs w:val="20"/>
              </w:rPr>
              <w:t>Na zewnętrznej części namiotu po obu dłuższych stronach umieszczon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5620D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</w:t>
            </w:r>
            <w:r w:rsidRPr="00020386">
              <w:rPr>
                <w:rFonts w:cs="Times New Roman"/>
                <w:sz w:val="20"/>
                <w:szCs w:val="20"/>
              </w:rPr>
              <w:t>ogo</w:t>
            </w:r>
            <w:r w:rsidRPr="005620DC">
              <w:rPr>
                <w:rFonts w:cs="Times New Roman"/>
                <w:sz w:val="20"/>
                <w:szCs w:val="20"/>
              </w:rPr>
              <w:t xml:space="preserve"> PSP zgodnie z wytycznymi dot. logotypu PSP na </w:t>
            </w:r>
            <w:hyperlink r:id="rId8" w:history="1">
              <w:r w:rsidRPr="00ED3F57">
                <w:rPr>
                  <w:rStyle w:val="Hipercze"/>
                  <w:rFonts w:cs="Times New Roman"/>
                  <w:sz w:val="20"/>
                  <w:szCs w:val="20"/>
                </w:rPr>
                <w:t>https://www.gov.pl/web/kgpsp/logotyp-psp</w:t>
              </w:r>
            </w:hyperlink>
          </w:p>
          <w:p w14:paraId="502B5E83" w14:textId="77777777" w:rsidR="005620DC" w:rsidRDefault="005620DC" w:rsidP="002C5626">
            <w:pPr>
              <w:pStyle w:val="Standard"/>
              <w:widowControl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oraz </w:t>
            </w:r>
            <w:r w:rsidRPr="005620DC">
              <w:rPr>
                <w:rFonts w:cs="Times New Roman"/>
                <w:sz w:val="20"/>
                <w:szCs w:val="20"/>
              </w:rPr>
              <w:t>napis „PAŃSTWOWA STRAŻ POŻARNA”. Namiot mus</w:t>
            </w:r>
            <w:r>
              <w:rPr>
                <w:rFonts w:cs="Times New Roman"/>
                <w:sz w:val="20"/>
                <w:szCs w:val="20"/>
              </w:rPr>
              <w:t>i</w:t>
            </w:r>
            <w:r w:rsidRPr="005620DC">
              <w:rPr>
                <w:rFonts w:cs="Times New Roman"/>
                <w:sz w:val="20"/>
                <w:szCs w:val="20"/>
              </w:rPr>
              <w:t xml:space="preserve"> być oznaczon</w:t>
            </w:r>
            <w:r>
              <w:rPr>
                <w:rFonts w:cs="Times New Roman"/>
                <w:sz w:val="20"/>
                <w:szCs w:val="20"/>
              </w:rPr>
              <w:t>y</w:t>
            </w:r>
            <w:r w:rsidRPr="005620DC">
              <w:rPr>
                <w:rFonts w:cs="Times New Roman"/>
                <w:sz w:val="20"/>
                <w:szCs w:val="20"/>
              </w:rPr>
              <w:t xml:space="preserve"> zgodnie z Zarządzeniem Nr 1 Komendanta Głównego Państwowej Straży Pożarnej z dnia 24.01.2020 r. w sprawie gospodarki transportowej w jednostkach organizacyjnych Państwowej Straży Pożarnej (Dz. Urz. KG PSP z 2020 r. poz. 3 ze zm.). Numery operacyjne zostaną przekazane wykonawcy po wybraniu oferty</w:t>
            </w:r>
          </w:p>
          <w:p w14:paraId="017426E2" w14:textId="770FC173" w:rsidR="005620DC" w:rsidRDefault="005620DC" w:rsidP="002C5626">
            <w:pPr>
              <w:pStyle w:val="Standard"/>
              <w:widowControl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drawing>
                <wp:inline distT="0" distB="0" distL="0" distR="0" wp14:anchorId="47684EBB" wp14:editId="0CC83116">
                  <wp:extent cx="2639695" cy="1481455"/>
                  <wp:effectExtent l="0" t="0" r="8255" b="4445"/>
                  <wp:docPr id="162352646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1481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600454B6" w14:textId="1AED3CB8" w:rsidR="00020386" w:rsidRPr="00DA514A" w:rsidRDefault="005620DC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tr w:rsidR="002C5626" w:rsidRPr="00DA514A" w14:paraId="0BDD8DF8" w14:textId="77777777" w:rsidTr="00375B31">
        <w:trPr>
          <w:cantSplit/>
          <w:trHeight w:val="845"/>
        </w:trPr>
        <w:tc>
          <w:tcPr>
            <w:tcW w:w="594" w:type="dxa"/>
            <w:vAlign w:val="center"/>
          </w:tcPr>
          <w:p w14:paraId="1AD0E212" w14:textId="28C648BE" w:rsidR="002C5626" w:rsidRPr="00020386" w:rsidRDefault="002C5626" w:rsidP="00020386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bookmarkStart w:id="0" w:name="_Hlk211231103"/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CB0E" w14:textId="22BEA012" w:rsidR="002C5626" w:rsidRPr="00DA514A" w:rsidRDefault="00745BEA" w:rsidP="002C5626">
            <w:pPr>
              <w:pStyle w:val="Standard"/>
              <w:widowControl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Gwarancja </w:t>
            </w:r>
            <w:r w:rsidR="002C5626" w:rsidRPr="00DA514A">
              <w:rPr>
                <w:rFonts w:cs="Times New Roman"/>
                <w:sz w:val="20"/>
                <w:szCs w:val="20"/>
              </w:rPr>
              <w:t xml:space="preserve">producenta namiotu – minimum </w:t>
            </w:r>
            <w:r>
              <w:rPr>
                <w:rFonts w:cs="Times New Roman"/>
                <w:sz w:val="20"/>
                <w:szCs w:val="20"/>
              </w:rPr>
              <w:t>24miesiące</w:t>
            </w:r>
          </w:p>
        </w:tc>
        <w:tc>
          <w:tcPr>
            <w:tcW w:w="3827" w:type="dxa"/>
            <w:vAlign w:val="center"/>
          </w:tcPr>
          <w:p w14:paraId="751398E5" w14:textId="391989C5" w:rsidR="002C5626" w:rsidRPr="00DA514A" w:rsidRDefault="00745BEA" w:rsidP="002C56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</w:pPr>
            <w:r w:rsidRPr="00DA514A">
              <w:rPr>
                <w:rFonts w:ascii="Times New Roman" w:eastAsia="Times New Roman" w:hAnsi="Times New Roman"/>
                <w:bCs/>
                <w:color w:val="000000" w:themeColor="text1"/>
                <w:lang w:eastAsia="zh-CN"/>
              </w:rPr>
              <w:t>TAK / NIE *</w:t>
            </w:r>
          </w:p>
        </w:tc>
      </w:tr>
      <w:bookmarkEnd w:id="0"/>
    </w:tbl>
    <w:p w14:paraId="265E5C0D" w14:textId="77777777" w:rsidR="003F30CE" w:rsidRPr="00DA514A" w:rsidRDefault="003F30CE" w:rsidP="00AF5C4E">
      <w:pPr>
        <w:pStyle w:val="Standard"/>
        <w:spacing w:after="0" w:line="240" w:lineRule="auto"/>
        <w:ind w:left="4247" w:hanging="4247"/>
        <w:rPr>
          <w:rFonts w:eastAsia="Times New Roman" w:cs="Times New Roman"/>
          <w:b/>
          <w:sz w:val="22"/>
          <w:szCs w:val="22"/>
        </w:rPr>
      </w:pPr>
    </w:p>
    <w:p w14:paraId="320FBC2A" w14:textId="27529657" w:rsidR="00AF5C4E" w:rsidRPr="00DA514A" w:rsidRDefault="0069109F" w:rsidP="00AF5C4E">
      <w:pPr>
        <w:pStyle w:val="Standard"/>
        <w:spacing w:after="0" w:line="240" w:lineRule="auto"/>
        <w:ind w:left="4247" w:hanging="4247"/>
        <w:rPr>
          <w:rFonts w:cs="Times New Roman"/>
          <w:sz w:val="22"/>
          <w:szCs w:val="22"/>
        </w:rPr>
      </w:pPr>
      <w:r w:rsidRPr="00DA514A">
        <w:rPr>
          <w:rFonts w:eastAsia="Times New Roman" w:cs="Times New Roman"/>
          <w:b/>
          <w:sz w:val="22"/>
          <w:szCs w:val="22"/>
        </w:rPr>
        <w:tab/>
      </w:r>
      <w:r w:rsidRPr="00DA514A">
        <w:rPr>
          <w:rFonts w:eastAsia="Times New Roman" w:cs="Times New Roman"/>
          <w:b/>
          <w:sz w:val="22"/>
          <w:szCs w:val="22"/>
        </w:rPr>
        <w:tab/>
      </w:r>
      <w:r w:rsidRPr="00DA514A">
        <w:rPr>
          <w:rFonts w:eastAsia="Times New Roman" w:cs="Times New Roman"/>
          <w:b/>
          <w:sz w:val="22"/>
          <w:szCs w:val="22"/>
        </w:rPr>
        <w:tab/>
      </w:r>
      <w:bookmarkStart w:id="1" w:name="_Hlk135043714"/>
    </w:p>
    <w:p w14:paraId="0F715E4C" w14:textId="77777777" w:rsidR="00460393" w:rsidRPr="00DA514A" w:rsidRDefault="00AF5C4E" w:rsidP="00AF5C4E">
      <w:pPr>
        <w:pStyle w:val="Standard"/>
        <w:spacing w:after="0" w:line="240" w:lineRule="auto"/>
        <w:ind w:left="4247" w:hanging="4247"/>
        <w:rPr>
          <w:rFonts w:cs="Times New Roman"/>
          <w:sz w:val="22"/>
          <w:szCs w:val="22"/>
        </w:rPr>
      </w:pPr>
      <w:r w:rsidRPr="00DA514A">
        <w:rPr>
          <w:rFonts w:cs="Times New Roman"/>
          <w:sz w:val="22"/>
          <w:szCs w:val="22"/>
        </w:rPr>
        <w:t>.…………………,  dnia ……………….</w:t>
      </w:r>
      <w:r w:rsidRPr="00DA514A">
        <w:rPr>
          <w:rFonts w:cs="Times New Roman"/>
          <w:sz w:val="22"/>
          <w:szCs w:val="22"/>
        </w:rPr>
        <w:tab/>
      </w:r>
    </w:p>
    <w:p w14:paraId="448A7A16" w14:textId="61C2F657" w:rsidR="00AF5C4E" w:rsidRPr="00DA514A" w:rsidRDefault="00AF5C4E" w:rsidP="00AF5C4E">
      <w:pPr>
        <w:pStyle w:val="Standard"/>
        <w:spacing w:after="0" w:line="240" w:lineRule="auto"/>
        <w:ind w:left="4247" w:hanging="4247"/>
        <w:rPr>
          <w:rFonts w:cs="Times New Roman"/>
          <w:sz w:val="18"/>
          <w:szCs w:val="18"/>
        </w:rPr>
      </w:pPr>
      <w:r w:rsidRPr="00DA514A">
        <w:rPr>
          <w:rFonts w:cs="Times New Roman"/>
          <w:sz w:val="18"/>
          <w:szCs w:val="18"/>
        </w:rPr>
        <w:t xml:space="preserve">                                                           </w:t>
      </w:r>
    </w:p>
    <w:p w14:paraId="0E207142" w14:textId="77777777" w:rsidR="003F30CE" w:rsidRPr="00DA514A" w:rsidRDefault="003F30CE" w:rsidP="00A973FB">
      <w:pPr>
        <w:pStyle w:val="Standard"/>
        <w:tabs>
          <w:tab w:val="left" w:pos="1440"/>
          <w:tab w:val="right" w:pos="9072"/>
        </w:tabs>
        <w:spacing w:after="0" w:line="240" w:lineRule="auto"/>
        <w:jc w:val="right"/>
        <w:rPr>
          <w:rFonts w:cs="Times New Roman"/>
          <w:sz w:val="18"/>
          <w:szCs w:val="18"/>
        </w:rPr>
      </w:pPr>
    </w:p>
    <w:p w14:paraId="5CCEBEDA" w14:textId="0CFE2D67" w:rsidR="00AF5C4E" w:rsidRPr="00DA514A" w:rsidRDefault="00AF5C4E" w:rsidP="00A973FB">
      <w:pPr>
        <w:pStyle w:val="Standard"/>
        <w:tabs>
          <w:tab w:val="left" w:pos="1440"/>
          <w:tab w:val="right" w:pos="9072"/>
        </w:tabs>
        <w:spacing w:after="0" w:line="240" w:lineRule="auto"/>
        <w:jc w:val="right"/>
        <w:rPr>
          <w:rFonts w:cs="Times New Roman"/>
          <w:sz w:val="22"/>
          <w:szCs w:val="22"/>
        </w:rPr>
      </w:pPr>
      <w:r w:rsidRPr="00DA514A">
        <w:rPr>
          <w:rFonts w:cs="Times New Roman"/>
          <w:sz w:val="18"/>
          <w:szCs w:val="18"/>
        </w:rPr>
        <w:tab/>
      </w:r>
      <w:r w:rsidRPr="00DA514A">
        <w:rPr>
          <w:rFonts w:cs="Times New Roman"/>
          <w:sz w:val="22"/>
          <w:szCs w:val="22"/>
        </w:rPr>
        <w:t xml:space="preserve">..…...…………....………………………………….. </w:t>
      </w:r>
    </w:p>
    <w:p w14:paraId="027C9647" w14:textId="73DA57FA" w:rsidR="00AF5C4E" w:rsidRPr="00DA514A" w:rsidRDefault="00AF5C4E" w:rsidP="00AF5C4E">
      <w:pPr>
        <w:suppressAutoHyphens/>
        <w:spacing w:after="0" w:line="240" w:lineRule="auto"/>
        <w:ind w:left="3540" w:firstLine="420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DA514A">
        <w:rPr>
          <w:rFonts w:ascii="Times New Roman" w:hAnsi="Times New Roman"/>
          <w:sz w:val="12"/>
          <w:szCs w:val="12"/>
        </w:rPr>
        <w:t xml:space="preserve">                                 </w:t>
      </w:r>
      <w:r w:rsidRPr="00DA514A">
        <w:rPr>
          <w:rFonts w:ascii="Times New Roman" w:eastAsia="Times New Roman" w:hAnsi="Times New Roman"/>
          <w:i/>
          <w:sz w:val="18"/>
          <w:szCs w:val="18"/>
          <w:lang w:eastAsia="ar-SA"/>
        </w:rPr>
        <w:t xml:space="preserve">                   podpis osoby prawidłowo umocowanej </w:t>
      </w:r>
    </w:p>
    <w:p w14:paraId="009DD68C" w14:textId="37DC8322" w:rsidR="00AF5C4E" w:rsidRPr="00DA514A" w:rsidRDefault="00AF5C4E" w:rsidP="00AF5C4E">
      <w:pPr>
        <w:suppressAutoHyphens/>
        <w:spacing w:after="0" w:line="240" w:lineRule="auto"/>
        <w:ind w:left="2124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DA514A">
        <w:rPr>
          <w:rFonts w:ascii="Times New Roman" w:eastAsia="Times New Roman" w:hAnsi="Times New Roman"/>
          <w:i/>
          <w:sz w:val="18"/>
          <w:szCs w:val="18"/>
          <w:lang w:eastAsia="ar-SA"/>
        </w:rPr>
        <w:t xml:space="preserve">                                                             do składania oświadczeń wiedzy i woli w imieniu Wykonawcy/ów</w:t>
      </w:r>
    </w:p>
    <w:p w14:paraId="79055949" w14:textId="77777777" w:rsidR="00460393" w:rsidRPr="00DA514A" w:rsidRDefault="00460393" w:rsidP="00AF5C4E">
      <w:pPr>
        <w:spacing w:after="0"/>
        <w:rPr>
          <w:rFonts w:ascii="Times New Roman" w:hAnsi="Times New Roman"/>
          <w:sz w:val="12"/>
          <w:szCs w:val="12"/>
        </w:rPr>
      </w:pPr>
    </w:p>
    <w:p w14:paraId="269A2834" w14:textId="77777777" w:rsidR="003F30CE" w:rsidRPr="00DA514A" w:rsidRDefault="003F30CE" w:rsidP="00AF5C4E">
      <w:pPr>
        <w:spacing w:after="0"/>
        <w:rPr>
          <w:rFonts w:ascii="Times New Roman" w:hAnsi="Times New Roman"/>
          <w:sz w:val="12"/>
          <w:szCs w:val="12"/>
        </w:rPr>
      </w:pPr>
    </w:p>
    <w:p w14:paraId="165E8ACD" w14:textId="77777777" w:rsidR="003F30CE" w:rsidRPr="00DA514A" w:rsidRDefault="003F30CE" w:rsidP="00AF5C4E">
      <w:pPr>
        <w:spacing w:after="0"/>
        <w:rPr>
          <w:rFonts w:ascii="Times New Roman" w:hAnsi="Times New Roman"/>
          <w:sz w:val="12"/>
          <w:szCs w:val="12"/>
        </w:rPr>
      </w:pPr>
    </w:p>
    <w:p w14:paraId="0F46F68C" w14:textId="77777777" w:rsidR="003F30CE" w:rsidRPr="00DA514A" w:rsidRDefault="003F30CE" w:rsidP="00AF5C4E">
      <w:pPr>
        <w:spacing w:after="0"/>
        <w:rPr>
          <w:rFonts w:ascii="Times New Roman" w:hAnsi="Times New Roman"/>
          <w:sz w:val="12"/>
          <w:szCs w:val="12"/>
        </w:rPr>
      </w:pPr>
    </w:p>
    <w:p w14:paraId="64E0757F" w14:textId="77777777" w:rsidR="003F30CE" w:rsidRPr="00DA514A" w:rsidRDefault="003F30CE" w:rsidP="00AF5C4E">
      <w:pPr>
        <w:spacing w:after="0"/>
        <w:rPr>
          <w:rFonts w:ascii="Times New Roman" w:hAnsi="Times New Roman"/>
          <w:sz w:val="12"/>
          <w:szCs w:val="12"/>
        </w:rPr>
      </w:pPr>
    </w:p>
    <w:p w14:paraId="7EDC89BD" w14:textId="77777777" w:rsidR="003F30CE" w:rsidRDefault="003F30CE" w:rsidP="00AF5C4E">
      <w:pPr>
        <w:spacing w:after="0"/>
        <w:rPr>
          <w:rFonts w:ascii="Times New Roman" w:hAnsi="Times New Roman"/>
          <w:sz w:val="12"/>
          <w:szCs w:val="12"/>
        </w:rPr>
      </w:pPr>
    </w:p>
    <w:p w14:paraId="7041CA3B" w14:textId="77777777" w:rsidR="00BE5F5B" w:rsidRPr="00DA514A" w:rsidRDefault="00BE5F5B" w:rsidP="00AF5C4E">
      <w:pPr>
        <w:spacing w:after="0"/>
        <w:rPr>
          <w:rFonts w:ascii="Times New Roman" w:hAnsi="Times New Roman"/>
          <w:sz w:val="12"/>
          <w:szCs w:val="12"/>
        </w:rPr>
      </w:pPr>
    </w:p>
    <w:p w14:paraId="40C5B2B8" w14:textId="77777777" w:rsidR="003F30CE" w:rsidRPr="00DA514A" w:rsidRDefault="003F30CE" w:rsidP="00AF5C4E">
      <w:pPr>
        <w:spacing w:after="0"/>
        <w:rPr>
          <w:rFonts w:ascii="Times New Roman" w:hAnsi="Times New Roman"/>
          <w:sz w:val="12"/>
          <w:szCs w:val="12"/>
        </w:rPr>
      </w:pPr>
    </w:p>
    <w:p w14:paraId="7EFCA95E" w14:textId="77777777" w:rsidR="00AF5C4E" w:rsidRPr="00DA514A" w:rsidRDefault="00AF5C4E" w:rsidP="00AF5C4E">
      <w:pPr>
        <w:spacing w:after="0"/>
        <w:rPr>
          <w:rFonts w:ascii="Times New Roman" w:hAnsi="Times New Roman"/>
        </w:rPr>
      </w:pPr>
      <w:r w:rsidRPr="00DA514A">
        <w:rPr>
          <w:rFonts w:ascii="Times New Roman" w:hAnsi="Times New Roman"/>
        </w:rPr>
        <w:t>* niewłaściwe skreślić</w:t>
      </w:r>
    </w:p>
    <w:p w14:paraId="3DFA6B04" w14:textId="77777777" w:rsidR="00AF5C4E" w:rsidRPr="00DA514A" w:rsidRDefault="00AF5C4E" w:rsidP="00AF5C4E">
      <w:pPr>
        <w:spacing w:after="0"/>
        <w:rPr>
          <w:rFonts w:ascii="Times New Roman" w:hAnsi="Times New Roman"/>
        </w:rPr>
      </w:pPr>
      <w:r w:rsidRPr="00DA514A">
        <w:rPr>
          <w:rFonts w:ascii="Times New Roman" w:hAnsi="Times New Roman"/>
        </w:rPr>
        <w:t>** proszę wpisać odpowiednie parametry</w:t>
      </w:r>
    </w:p>
    <w:p w14:paraId="3741DAD7" w14:textId="77777777" w:rsidR="00AF5C4E" w:rsidRPr="00DA514A" w:rsidRDefault="00AF5C4E" w:rsidP="00AF5C4E">
      <w:pPr>
        <w:spacing w:after="120"/>
        <w:rPr>
          <w:rFonts w:ascii="Times New Roman" w:hAnsi="Times New Roman"/>
          <w:b/>
          <w:bCs/>
          <w:color w:val="FF0000"/>
          <w:sz w:val="12"/>
          <w:szCs w:val="12"/>
        </w:rPr>
      </w:pPr>
    </w:p>
    <w:p w14:paraId="3F936254" w14:textId="77777777" w:rsidR="003F30CE" w:rsidRPr="00DA514A" w:rsidRDefault="003F30CE" w:rsidP="00AF5C4E">
      <w:pPr>
        <w:spacing w:after="120"/>
        <w:rPr>
          <w:rFonts w:ascii="Times New Roman" w:hAnsi="Times New Roman"/>
          <w:b/>
          <w:bCs/>
          <w:color w:val="FF0000"/>
          <w:sz w:val="12"/>
          <w:szCs w:val="12"/>
        </w:rPr>
      </w:pPr>
    </w:p>
    <w:p w14:paraId="3EE8120C" w14:textId="4FDEF3F5" w:rsidR="00AF5C4E" w:rsidRPr="00DA514A" w:rsidRDefault="00AF5C4E" w:rsidP="00AF5C4E">
      <w:pPr>
        <w:spacing w:after="120"/>
        <w:rPr>
          <w:rFonts w:ascii="Times New Roman" w:hAnsi="Times New Roman"/>
          <w:b/>
          <w:bCs/>
          <w:color w:val="FF0000"/>
          <w:sz w:val="22"/>
          <w:szCs w:val="22"/>
        </w:rPr>
      </w:pPr>
      <w:r w:rsidRPr="00DA514A">
        <w:rPr>
          <w:rFonts w:ascii="Times New Roman" w:hAnsi="Times New Roman"/>
          <w:b/>
          <w:bCs/>
          <w:color w:val="FF0000"/>
          <w:sz w:val="22"/>
          <w:szCs w:val="22"/>
        </w:rPr>
        <w:t>UWAGA!</w:t>
      </w:r>
    </w:p>
    <w:p w14:paraId="680922EF" w14:textId="4D109FFD" w:rsidR="00AF5C4E" w:rsidRPr="00DA514A" w:rsidRDefault="00AF5C4E" w:rsidP="00A9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EE0000"/>
          <w:sz w:val="22"/>
          <w:szCs w:val="22"/>
        </w:rPr>
      </w:pPr>
      <w:r w:rsidRPr="00DA514A">
        <w:rPr>
          <w:rFonts w:ascii="Times New Roman" w:hAnsi="Times New Roman"/>
          <w:color w:val="EE0000"/>
          <w:sz w:val="22"/>
          <w:szCs w:val="22"/>
        </w:rPr>
        <w:t>Kolumnę „</w:t>
      </w:r>
      <w:r w:rsidRPr="00DA514A">
        <w:rPr>
          <w:rFonts w:ascii="Times New Roman" w:eastAsia="Times New Roman" w:hAnsi="Times New Roman"/>
          <w:b/>
          <w:bCs/>
          <w:color w:val="EE0000"/>
          <w:sz w:val="22"/>
          <w:szCs w:val="22"/>
          <w:lang w:eastAsia="zh-CN"/>
        </w:rPr>
        <w:t>Parametry oferowane przez Wykonawcę</w:t>
      </w:r>
      <w:r w:rsidRPr="00DA514A">
        <w:rPr>
          <w:rFonts w:ascii="Times New Roman" w:hAnsi="Times New Roman"/>
          <w:color w:val="EE0000"/>
          <w:sz w:val="22"/>
          <w:szCs w:val="22"/>
        </w:rPr>
        <w:t>”, należy wypełnić poprzez skreślenie</w:t>
      </w:r>
      <w:r w:rsidR="00A973FB" w:rsidRPr="00DA514A">
        <w:rPr>
          <w:rFonts w:ascii="Times New Roman" w:hAnsi="Times New Roman"/>
          <w:color w:val="EE0000"/>
          <w:sz w:val="22"/>
          <w:szCs w:val="22"/>
        </w:rPr>
        <w:t xml:space="preserve"> </w:t>
      </w:r>
      <w:r w:rsidRPr="00DA514A">
        <w:rPr>
          <w:rFonts w:ascii="Times New Roman" w:hAnsi="Times New Roman"/>
          <w:color w:val="EE0000"/>
          <w:sz w:val="22"/>
          <w:szCs w:val="22"/>
        </w:rPr>
        <w:t>niewłaściwego słowa „TAK” lub „NIE”, zaś w przypadku żądania wykazania wpisu określonych parametrów, należy wpisać oferowane konkretne, rzeczowe wartości.</w:t>
      </w:r>
    </w:p>
    <w:p w14:paraId="60999750" w14:textId="5BA7897A" w:rsidR="00195328" w:rsidRPr="00DA514A" w:rsidRDefault="00AF5C4E" w:rsidP="00AF5C4E">
      <w:pPr>
        <w:jc w:val="both"/>
        <w:rPr>
          <w:rFonts w:ascii="Times New Roman" w:hAnsi="Times New Roman"/>
          <w:sz w:val="21"/>
          <w:szCs w:val="21"/>
        </w:rPr>
      </w:pPr>
      <w:r w:rsidRPr="00DA514A">
        <w:rPr>
          <w:rFonts w:ascii="Times New Roman" w:hAnsi="Times New Roman"/>
          <w:b/>
          <w:bCs/>
          <w:color w:val="FF0000"/>
          <w:sz w:val="22"/>
          <w:szCs w:val="22"/>
        </w:rPr>
        <w:t>Niespełnienie przez Wykonawcę któregokolwiek z wymaganych przez Zamawiającego parametrów spowoduje odrzucenie oferty</w:t>
      </w:r>
      <w:r w:rsidRPr="00DA514A">
        <w:rPr>
          <w:rFonts w:ascii="Times New Roman" w:hAnsi="Times New Roman"/>
          <w:b/>
          <w:bCs/>
          <w:color w:val="FF0000"/>
          <w:sz w:val="21"/>
          <w:szCs w:val="21"/>
        </w:rPr>
        <w:t>.</w:t>
      </w:r>
      <w:bookmarkEnd w:id="1"/>
    </w:p>
    <w:sectPr w:rsidR="00195328" w:rsidRPr="00DA514A" w:rsidSect="005732BA">
      <w:headerReference w:type="default" r:id="rId10"/>
      <w:footerReference w:type="default" r:id="rId11"/>
      <w:pgSz w:w="11906" w:h="16838" w:code="9"/>
      <w:pgMar w:top="1276" w:right="1134" w:bottom="568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B39F" w14:textId="77777777" w:rsidR="002E6952" w:rsidRDefault="002E6952" w:rsidP="000F3C85">
      <w:pPr>
        <w:spacing w:after="0" w:line="240" w:lineRule="auto"/>
      </w:pPr>
      <w:r>
        <w:separator/>
      </w:r>
    </w:p>
  </w:endnote>
  <w:endnote w:type="continuationSeparator" w:id="0">
    <w:p w14:paraId="7CD93711" w14:textId="77777777" w:rsidR="002E6952" w:rsidRDefault="002E6952" w:rsidP="000F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6995572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p w14:paraId="4C294FC8" w14:textId="396CACA0" w:rsidR="00711A95" w:rsidRPr="00195328" w:rsidRDefault="00711A95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 w:rsidRPr="00195328">
          <w:rPr>
            <w:rFonts w:ascii="Book Antiqua" w:hAnsi="Book Antiqua"/>
            <w:sz w:val="18"/>
            <w:szCs w:val="18"/>
          </w:rPr>
          <w:fldChar w:fldCharType="begin"/>
        </w:r>
        <w:r w:rsidRPr="00195328">
          <w:rPr>
            <w:rFonts w:ascii="Book Antiqua" w:hAnsi="Book Antiqua"/>
            <w:sz w:val="18"/>
            <w:szCs w:val="18"/>
          </w:rPr>
          <w:instrText>PAGE   \* MERGEFORMAT</w:instrText>
        </w:r>
        <w:r w:rsidRPr="00195328">
          <w:rPr>
            <w:rFonts w:ascii="Book Antiqua" w:hAnsi="Book Antiqua"/>
            <w:sz w:val="18"/>
            <w:szCs w:val="18"/>
          </w:rPr>
          <w:fldChar w:fldCharType="separate"/>
        </w:r>
        <w:r w:rsidR="00E27B72" w:rsidRPr="00195328">
          <w:rPr>
            <w:rFonts w:ascii="Book Antiqua" w:hAnsi="Book Antiqua"/>
            <w:noProof/>
            <w:sz w:val="18"/>
            <w:szCs w:val="18"/>
          </w:rPr>
          <w:t>2</w:t>
        </w:r>
        <w:r w:rsidRPr="00195328">
          <w:rPr>
            <w:rFonts w:ascii="Book Antiqua" w:hAnsi="Book Antiqua"/>
            <w:sz w:val="18"/>
            <w:szCs w:val="18"/>
          </w:rPr>
          <w:fldChar w:fldCharType="end"/>
        </w:r>
        <w:r w:rsidR="00393C06" w:rsidRPr="00195328">
          <w:rPr>
            <w:rFonts w:ascii="Book Antiqua" w:hAnsi="Book Antiqua"/>
            <w:sz w:val="18"/>
            <w:szCs w:val="18"/>
          </w:rPr>
          <w:t>/</w:t>
        </w:r>
        <w:r w:rsidR="003F30CE">
          <w:rPr>
            <w:rFonts w:ascii="Book Antiqua" w:hAnsi="Book Antiqua"/>
            <w:sz w:val="18"/>
            <w:szCs w:val="18"/>
          </w:rPr>
          <w:t>3</w:t>
        </w:r>
      </w:p>
    </w:sdtContent>
  </w:sdt>
  <w:p w14:paraId="67E6778E" w14:textId="77777777" w:rsidR="000F3C85" w:rsidRDefault="000F3C85" w:rsidP="00E558B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9B87" w14:textId="77777777" w:rsidR="002E6952" w:rsidRDefault="002E6952" w:rsidP="000F3C85">
      <w:pPr>
        <w:spacing w:after="0" w:line="240" w:lineRule="auto"/>
      </w:pPr>
      <w:r>
        <w:separator/>
      </w:r>
    </w:p>
  </w:footnote>
  <w:footnote w:type="continuationSeparator" w:id="0">
    <w:p w14:paraId="3C6E8273" w14:textId="77777777" w:rsidR="002E6952" w:rsidRDefault="002E6952" w:rsidP="000F3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398D" w14:textId="1B20F5A3" w:rsidR="00431141" w:rsidRDefault="00431141" w:rsidP="0043114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905"/>
    <w:multiLevelType w:val="hybridMultilevel"/>
    <w:tmpl w:val="F6EC4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6A37"/>
    <w:multiLevelType w:val="hybridMultilevel"/>
    <w:tmpl w:val="C15CA12A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38BE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76318"/>
    <w:multiLevelType w:val="hybridMultilevel"/>
    <w:tmpl w:val="E12CD2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E4DC5"/>
    <w:multiLevelType w:val="hybridMultilevel"/>
    <w:tmpl w:val="E3EA2C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D27C64"/>
    <w:multiLevelType w:val="hybridMultilevel"/>
    <w:tmpl w:val="1B2CEB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55216"/>
    <w:multiLevelType w:val="hybridMultilevel"/>
    <w:tmpl w:val="0D968C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83F33"/>
    <w:multiLevelType w:val="hybridMultilevel"/>
    <w:tmpl w:val="EA4628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B32F9"/>
    <w:multiLevelType w:val="hybridMultilevel"/>
    <w:tmpl w:val="4C6E7D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543D7E"/>
    <w:multiLevelType w:val="multilevel"/>
    <w:tmpl w:val="AA389FAE"/>
    <w:styleLink w:val="WWNum4"/>
    <w:lvl w:ilvl="0">
      <w:start w:val="1"/>
      <w:numFmt w:val="bullet"/>
      <w:lvlText w:val=""/>
      <w:lvlJc w:val="left"/>
      <w:pPr>
        <w:ind w:left="343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270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1990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710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430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150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4870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590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31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26252156"/>
    <w:multiLevelType w:val="multilevel"/>
    <w:tmpl w:val="278EC262"/>
    <w:styleLink w:val="WWNum6"/>
    <w:lvl w:ilvl="0">
      <w:numFmt w:val="bullet"/>
      <w:lvlText w:val="-"/>
      <w:lvlJc w:val="left"/>
      <w:pPr>
        <w:ind w:left="103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183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1903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623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343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063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4783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503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223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2BD42530"/>
    <w:multiLevelType w:val="hybridMultilevel"/>
    <w:tmpl w:val="4C6E7D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065DA7"/>
    <w:multiLevelType w:val="hybridMultilevel"/>
    <w:tmpl w:val="1820CACE"/>
    <w:lvl w:ilvl="0" w:tplc="C6A2BF76">
      <w:start w:val="1"/>
      <w:numFmt w:val="bullet"/>
      <w:lvlText w:val=""/>
      <w:lvlJc w:val="left"/>
      <w:pPr>
        <w:ind w:left="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2" w15:restartNumberingAfterBreak="0">
    <w:nsid w:val="35D1439B"/>
    <w:multiLevelType w:val="multilevel"/>
    <w:tmpl w:val="A3AEFA52"/>
    <w:styleLink w:val="WWNum7"/>
    <w:lvl w:ilvl="0">
      <w:numFmt w:val="bullet"/>
      <w:lvlText w:val="-"/>
      <w:lvlJc w:val="left"/>
      <w:pPr>
        <w:ind w:left="118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183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1903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623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343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063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4783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503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223" w:firstLine="0"/>
      </w:pPr>
      <w:rPr>
        <w:rFonts w:ascii="Times New Roman" w:hAnsi="Times New Roman" w:cs="Times New Roman"/>
      </w:rPr>
    </w:lvl>
  </w:abstractNum>
  <w:abstractNum w:abstractNumId="13" w15:restartNumberingAfterBreak="0">
    <w:nsid w:val="402E6599"/>
    <w:multiLevelType w:val="multilevel"/>
    <w:tmpl w:val="E1E488FC"/>
    <w:styleLink w:val="WWNum5"/>
    <w:lvl w:ilvl="0">
      <w:start w:val="1"/>
      <w:numFmt w:val="bullet"/>
      <w:lvlText w:val=""/>
      <w:lvlJc w:val="left"/>
      <w:pPr>
        <w:ind w:left="446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270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1990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710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430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150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4870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590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31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40566A1B"/>
    <w:multiLevelType w:val="hybridMultilevel"/>
    <w:tmpl w:val="A678BE6E"/>
    <w:lvl w:ilvl="0" w:tplc="C6A2B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76DB8"/>
    <w:multiLevelType w:val="hybridMultilevel"/>
    <w:tmpl w:val="8ED640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C32B27"/>
    <w:multiLevelType w:val="hybridMultilevel"/>
    <w:tmpl w:val="40380E78"/>
    <w:lvl w:ilvl="0" w:tplc="C6A2B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7550F"/>
    <w:multiLevelType w:val="hybridMultilevel"/>
    <w:tmpl w:val="E362D46A"/>
    <w:lvl w:ilvl="0" w:tplc="C6A2B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F7EAE"/>
    <w:multiLevelType w:val="hybridMultilevel"/>
    <w:tmpl w:val="6D28EF56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38BE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1A4FF8"/>
    <w:multiLevelType w:val="multilevel"/>
    <w:tmpl w:val="5A24796C"/>
    <w:styleLink w:val="WWNum9"/>
    <w:lvl w:ilvl="0">
      <w:numFmt w:val="bullet"/>
      <w:lvlText w:val="-"/>
      <w:lvlJc w:val="left"/>
      <w:pPr>
        <w:ind w:left="343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274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1994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714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434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154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4874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594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314" w:firstLine="0"/>
      </w:pPr>
      <w:rPr>
        <w:rFonts w:ascii="Times New Roman" w:hAnsi="Times New Roman" w:cs="Times New Roman"/>
      </w:rPr>
    </w:lvl>
  </w:abstractNum>
  <w:abstractNum w:abstractNumId="20" w15:restartNumberingAfterBreak="0">
    <w:nsid w:val="50B90039"/>
    <w:multiLevelType w:val="hybridMultilevel"/>
    <w:tmpl w:val="8F9E3674"/>
    <w:lvl w:ilvl="0" w:tplc="7ED898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7E7EB2"/>
    <w:multiLevelType w:val="hybridMultilevel"/>
    <w:tmpl w:val="9146B12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648598D"/>
    <w:multiLevelType w:val="hybridMultilevel"/>
    <w:tmpl w:val="56C67C3E"/>
    <w:lvl w:ilvl="0" w:tplc="2C38BE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AE040CE">
      <w:numFmt w:val="bullet"/>
      <w:lvlText w:val="•"/>
      <w:lvlJc w:val="left"/>
      <w:pPr>
        <w:ind w:left="1425" w:hanging="705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66207C"/>
    <w:multiLevelType w:val="hybridMultilevel"/>
    <w:tmpl w:val="D5FCC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10B2A"/>
    <w:multiLevelType w:val="hybridMultilevel"/>
    <w:tmpl w:val="4C6E7D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A37BE1"/>
    <w:multiLevelType w:val="hybridMultilevel"/>
    <w:tmpl w:val="4C6E7DEE"/>
    <w:lvl w:ilvl="0" w:tplc="8F68EE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2F1929"/>
    <w:multiLevelType w:val="hybridMultilevel"/>
    <w:tmpl w:val="E1504AB8"/>
    <w:lvl w:ilvl="0" w:tplc="C6A2BF7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5D376238"/>
    <w:multiLevelType w:val="hybridMultilevel"/>
    <w:tmpl w:val="FFB68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B4769"/>
    <w:multiLevelType w:val="hybridMultilevel"/>
    <w:tmpl w:val="807EF7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490340"/>
    <w:multiLevelType w:val="multilevel"/>
    <w:tmpl w:val="BEB49302"/>
    <w:styleLink w:val="WWNum2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234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1954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674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394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114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4834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554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274" w:firstLine="0"/>
      </w:pPr>
      <w:rPr>
        <w:rFonts w:ascii="Times New Roman" w:hAnsi="Times New Roman" w:cs="Times New Roman"/>
      </w:rPr>
    </w:lvl>
  </w:abstractNum>
  <w:abstractNum w:abstractNumId="30" w15:restartNumberingAfterBreak="0">
    <w:nsid w:val="617F185D"/>
    <w:multiLevelType w:val="hybridMultilevel"/>
    <w:tmpl w:val="9F10BF08"/>
    <w:lvl w:ilvl="0" w:tplc="2C38BE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03466D"/>
    <w:multiLevelType w:val="hybridMultilevel"/>
    <w:tmpl w:val="0E2610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9E329C"/>
    <w:multiLevelType w:val="hybridMultilevel"/>
    <w:tmpl w:val="8D6CED90"/>
    <w:lvl w:ilvl="0" w:tplc="5D1E9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B0E68"/>
    <w:multiLevelType w:val="hybridMultilevel"/>
    <w:tmpl w:val="2C96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92388"/>
    <w:multiLevelType w:val="hybridMultilevel"/>
    <w:tmpl w:val="0D968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026857"/>
    <w:multiLevelType w:val="hybridMultilevel"/>
    <w:tmpl w:val="4C6E7D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9E045E"/>
    <w:multiLevelType w:val="hybridMultilevel"/>
    <w:tmpl w:val="478054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EF6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FFC3515"/>
    <w:multiLevelType w:val="multilevel"/>
    <w:tmpl w:val="6150C6F2"/>
    <w:styleLink w:val="WWNum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183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1903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623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343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063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4783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503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223" w:firstLine="0"/>
      </w:pPr>
      <w:rPr>
        <w:rFonts w:ascii="Times New Roman" w:hAnsi="Times New Roman" w:cs="Times New Roman"/>
      </w:rPr>
    </w:lvl>
  </w:abstractNum>
  <w:num w:numId="1" w16cid:durableId="24839413">
    <w:abstractNumId w:val="33"/>
  </w:num>
  <w:num w:numId="2" w16cid:durableId="287124213">
    <w:abstractNumId w:val="27"/>
  </w:num>
  <w:num w:numId="3" w16cid:durableId="1467817815">
    <w:abstractNumId w:val="23"/>
  </w:num>
  <w:num w:numId="4" w16cid:durableId="770514128">
    <w:abstractNumId w:val="21"/>
  </w:num>
  <w:num w:numId="5" w16cid:durableId="2074813141">
    <w:abstractNumId w:val="38"/>
  </w:num>
  <w:num w:numId="6" w16cid:durableId="904682728">
    <w:abstractNumId w:val="38"/>
  </w:num>
  <w:num w:numId="7" w16cid:durableId="1764060696">
    <w:abstractNumId w:val="29"/>
  </w:num>
  <w:num w:numId="8" w16cid:durableId="291525351">
    <w:abstractNumId w:val="29"/>
  </w:num>
  <w:num w:numId="9" w16cid:durableId="1637486886">
    <w:abstractNumId w:val="8"/>
  </w:num>
  <w:num w:numId="10" w16cid:durableId="1124688736">
    <w:abstractNumId w:val="13"/>
  </w:num>
  <w:num w:numId="11" w16cid:durableId="1999847755">
    <w:abstractNumId w:val="8"/>
  </w:num>
  <w:num w:numId="12" w16cid:durableId="1435175904">
    <w:abstractNumId w:val="13"/>
  </w:num>
  <w:num w:numId="13" w16cid:durableId="1150057751">
    <w:abstractNumId w:val="9"/>
  </w:num>
  <w:num w:numId="14" w16cid:durableId="479464272">
    <w:abstractNumId w:val="9"/>
  </w:num>
  <w:num w:numId="15" w16cid:durableId="1493597126">
    <w:abstractNumId w:val="12"/>
  </w:num>
  <w:num w:numId="16" w16cid:durableId="846289024">
    <w:abstractNumId w:val="12"/>
  </w:num>
  <w:num w:numId="17" w16cid:durableId="443963090">
    <w:abstractNumId w:val="19"/>
  </w:num>
  <w:num w:numId="18" w16cid:durableId="295180947">
    <w:abstractNumId w:val="19"/>
  </w:num>
  <w:num w:numId="19" w16cid:durableId="1124616745">
    <w:abstractNumId w:val="11"/>
  </w:num>
  <w:num w:numId="20" w16cid:durableId="751586937">
    <w:abstractNumId w:val="14"/>
  </w:num>
  <w:num w:numId="21" w16cid:durableId="534584637">
    <w:abstractNumId w:val="26"/>
  </w:num>
  <w:num w:numId="22" w16cid:durableId="122969658">
    <w:abstractNumId w:val="16"/>
  </w:num>
  <w:num w:numId="23" w16cid:durableId="229310678">
    <w:abstractNumId w:val="17"/>
  </w:num>
  <w:num w:numId="24" w16cid:durableId="24793323">
    <w:abstractNumId w:val="8"/>
  </w:num>
  <w:num w:numId="25" w16cid:durableId="1071348482">
    <w:abstractNumId w:val="8"/>
  </w:num>
  <w:num w:numId="26" w16cid:durableId="1620986770">
    <w:abstractNumId w:val="32"/>
  </w:num>
  <w:num w:numId="27" w16cid:durableId="949901133">
    <w:abstractNumId w:val="31"/>
  </w:num>
  <w:num w:numId="28" w16cid:durableId="941499574">
    <w:abstractNumId w:val="3"/>
  </w:num>
  <w:num w:numId="29" w16cid:durableId="2086221814">
    <w:abstractNumId w:val="0"/>
  </w:num>
  <w:num w:numId="30" w16cid:durableId="1849059814">
    <w:abstractNumId w:val="34"/>
  </w:num>
  <w:num w:numId="31" w16cid:durableId="1067263252">
    <w:abstractNumId w:val="28"/>
  </w:num>
  <w:num w:numId="32" w16cid:durableId="953250854">
    <w:abstractNumId w:val="20"/>
  </w:num>
  <w:num w:numId="33" w16cid:durableId="967974955">
    <w:abstractNumId w:val="6"/>
  </w:num>
  <w:num w:numId="34" w16cid:durableId="897979298">
    <w:abstractNumId w:val="25"/>
  </w:num>
  <w:num w:numId="35" w16cid:durableId="1774127570">
    <w:abstractNumId w:val="24"/>
  </w:num>
  <w:num w:numId="36" w16cid:durableId="586156847">
    <w:abstractNumId w:val="35"/>
  </w:num>
  <w:num w:numId="37" w16cid:durableId="1646007880">
    <w:abstractNumId w:val="10"/>
  </w:num>
  <w:num w:numId="38" w16cid:durableId="1146975983">
    <w:abstractNumId w:val="7"/>
  </w:num>
  <w:num w:numId="39" w16cid:durableId="1702587824">
    <w:abstractNumId w:val="2"/>
  </w:num>
  <w:num w:numId="40" w16cid:durableId="1560481495">
    <w:abstractNumId w:val="37"/>
  </w:num>
  <w:num w:numId="41" w16cid:durableId="874662708">
    <w:abstractNumId w:val="30"/>
  </w:num>
  <w:num w:numId="42" w16cid:durableId="1730424675">
    <w:abstractNumId w:val="5"/>
  </w:num>
  <w:num w:numId="43" w16cid:durableId="509442855">
    <w:abstractNumId w:val="22"/>
  </w:num>
  <w:num w:numId="44" w16cid:durableId="486172767">
    <w:abstractNumId w:val="1"/>
  </w:num>
  <w:num w:numId="45" w16cid:durableId="981540299">
    <w:abstractNumId w:val="18"/>
  </w:num>
  <w:num w:numId="46" w16cid:durableId="1348480893">
    <w:abstractNumId w:val="36"/>
  </w:num>
  <w:num w:numId="47" w16cid:durableId="1755517196">
    <w:abstractNumId w:val="4"/>
  </w:num>
  <w:num w:numId="48" w16cid:durableId="18394666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D"/>
    <w:rsid w:val="00007DD9"/>
    <w:rsid w:val="00014BAD"/>
    <w:rsid w:val="00020386"/>
    <w:rsid w:val="00033A47"/>
    <w:rsid w:val="00036054"/>
    <w:rsid w:val="000444A7"/>
    <w:rsid w:val="00044CE7"/>
    <w:rsid w:val="000464A5"/>
    <w:rsid w:val="000466BB"/>
    <w:rsid w:val="00057356"/>
    <w:rsid w:val="00060215"/>
    <w:rsid w:val="00077F4D"/>
    <w:rsid w:val="00085631"/>
    <w:rsid w:val="00085D30"/>
    <w:rsid w:val="00086212"/>
    <w:rsid w:val="00087F0F"/>
    <w:rsid w:val="000922CA"/>
    <w:rsid w:val="000A25F7"/>
    <w:rsid w:val="000A7365"/>
    <w:rsid w:val="000B02BB"/>
    <w:rsid w:val="000B7914"/>
    <w:rsid w:val="000C5868"/>
    <w:rsid w:val="000D105B"/>
    <w:rsid w:val="000D5B4C"/>
    <w:rsid w:val="000E0557"/>
    <w:rsid w:val="000E1A7F"/>
    <w:rsid w:val="000E7378"/>
    <w:rsid w:val="000F3C85"/>
    <w:rsid w:val="00100F9F"/>
    <w:rsid w:val="00105DB3"/>
    <w:rsid w:val="00110DA4"/>
    <w:rsid w:val="00113418"/>
    <w:rsid w:val="001201E6"/>
    <w:rsid w:val="00122D5F"/>
    <w:rsid w:val="001232E2"/>
    <w:rsid w:val="00124C35"/>
    <w:rsid w:val="001255D6"/>
    <w:rsid w:val="00134002"/>
    <w:rsid w:val="0013554D"/>
    <w:rsid w:val="001504DD"/>
    <w:rsid w:val="00151B75"/>
    <w:rsid w:val="001547A3"/>
    <w:rsid w:val="0015523A"/>
    <w:rsid w:val="001662C8"/>
    <w:rsid w:val="00167EE8"/>
    <w:rsid w:val="00177C03"/>
    <w:rsid w:val="00181145"/>
    <w:rsid w:val="00191936"/>
    <w:rsid w:val="0019414F"/>
    <w:rsid w:val="00195328"/>
    <w:rsid w:val="001C365F"/>
    <w:rsid w:val="001F614B"/>
    <w:rsid w:val="00205FEE"/>
    <w:rsid w:val="00206CA9"/>
    <w:rsid w:val="002113A8"/>
    <w:rsid w:val="002162E2"/>
    <w:rsid w:val="0022394B"/>
    <w:rsid w:val="00223BEF"/>
    <w:rsid w:val="00225DA3"/>
    <w:rsid w:val="0023430E"/>
    <w:rsid w:val="00247715"/>
    <w:rsid w:val="00251421"/>
    <w:rsid w:val="0025565D"/>
    <w:rsid w:val="00264B3E"/>
    <w:rsid w:val="0026707B"/>
    <w:rsid w:val="00292DF8"/>
    <w:rsid w:val="00293DB6"/>
    <w:rsid w:val="0029677A"/>
    <w:rsid w:val="002A3CA0"/>
    <w:rsid w:val="002B185B"/>
    <w:rsid w:val="002C1B3F"/>
    <w:rsid w:val="002C5626"/>
    <w:rsid w:val="002D7C04"/>
    <w:rsid w:val="002E6952"/>
    <w:rsid w:val="002F61AD"/>
    <w:rsid w:val="0030589B"/>
    <w:rsid w:val="00316710"/>
    <w:rsid w:val="00322C62"/>
    <w:rsid w:val="00337A71"/>
    <w:rsid w:val="003647BB"/>
    <w:rsid w:val="00365B4A"/>
    <w:rsid w:val="003717BB"/>
    <w:rsid w:val="00375B31"/>
    <w:rsid w:val="003760DB"/>
    <w:rsid w:val="00377387"/>
    <w:rsid w:val="00386F14"/>
    <w:rsid w:val="00387177"/>
    <w:rsid w:val="00393C06"/>
    <w:rsid w:val="003A15EA"/>
    <w:rsid w:val="003A5B5F"/>
    <w:rsid w:val="003B0705"/>
    <w:rsid w:val="003B71C3"/>
    <w:rsid w:val="003C4A61"/>
    <w:rsid w:val="003C523C"/>
    <w:rsid w:val="003E669B"/>
    <w:rsid w:val="003F30CE"/>
    <w:rsid w:val="003F4F6F"/>
    <w:rsid w:val="004042DD"/>
    <w:rsid w:val="00404F09"/>
    <w:rsid w:val="00423474"/>
    <w:rsid w:val="00425AD6"/>
    <w:rsid w:val="00431141"/>
    <w:rsid w:val="004339E8"/>
    <w:rsid w:val="00434F69"/>
    <w:rsid w:val="00455BE2"/>
    <w:rsid w:val="00460393"/>
    <w:rsid w:val="0047263B"/>
    <w:rsid w:val="00473FB8"/>
    <w:rsid w:val="004949A7"/>
    <w:rsid w:val="004A71C0"/>
    <w:rsid w:val="004B1CBC"/>
    <w:rsid w:val="004C4AF4"/>
    <w:rsid w:val="004D3052"/>
    <w:rsid w:val="004F6B8C"/>
    <w:rsid w:val="00501B7F"/>
    <w:rsid w:val="00504A79"/>
    <w:rsid w:val="005620DC"/>
    <w:rsid w:val="005732BA"/>
    <w:rsid w:val="005C5364"/>
    <w:rsid w:val="005E143D"/>
    <w:rsid w:val="005E65BD"/>
    <w:rsid w:val="005F533E"/>
    <w:rsid w:val="00613701"/>
    <w:rsid w:val="00630881"/>
    <w:rsid w:val="0063103B"/>
    <w:rsid w:val="0065492A"/>
    <w:rsid w:val="00673467"/>
    <w:rsid w:val="006852CA"/>
    <w:rsid w:val="0068556D"/>
    <w:rsid w:val="0069109F"/>
    <w:rsid w:val="006920E3"/>
    <w:rsid w:val="00692565"/>
    <w:rsid w:val="006A1192"/>
    <w:rsid w:val="006A67A1"/>
    <w:rsid w:val="006B3FBC"/>
    <w:rsid w:val="006C01AA"/>
    <w:rsid w:val="006D1442"/>
    <w:rsid w:val="006D2FB7"/>
    <w:rsid w:val="006D562D"/>
    <w:rsid w:val="006F13EA"/>
    <w:rsid w:val="006F2B9E"/>
    <w:rsid w:val="0070711F"/>
    <w:rsid w:val="00711632"/>
    <w:rsid w:val="00711A95"/>
    <w:rsid w:val="007157AD"/>
    <w:rsid w:val="00724A00"/>
    <w:rsid w:val="00726E86"/>
    <w:rsid w:val="007314B8"/>
    <w:rsid w:val="00745BEA"/>
    <w:rsid w:val="007653B1"/>
    <w:rsid w:val="00772849"/>
    <w:rsid w:val="0077575F"/>
    <w:rsid w:val="00775811"/>
    <w:rsid w:val="0077792C"/>
    <w:rsid w:val="00781979"/>
    <w:rsid w:val="00787577"/>
    <w:rsid w:val="00787DB6"/>
    <w:rsid w:val="007916DD"/>
    <w:rsid w:val="0079335D"/>
    <w:rsid w:val="00796639"/>
    <w:rsid w:val="007A3F35"/>
    <w:rsid w:val="007B73CD"/>
    <w:rsid w:val="007E396A"/>
    <w:rsid w:val="007F38BF"/>
    <w:rsid w:val="007F5DA4"/>
    <w:rsid w:val="0080077D"/>
    <w:rsid w:val="00813B4C"/>
    <w:rsid w:val="00836499"/>
    <w:rsid w:val="008464B0"/>
    <w:rsid w:val="00874347"/>
    <w:rsid w:val="0088187E"/>
    <w:rsid w:val="0088489F"/>
    <w:rsid w:val="00893274"/>
    <w:rsid w:val="00896C13"/>
    <w:rsid w:val="00897A65"/>
    <w:rsid w:val="008A0288"/>
    <w:rsid w:val="008A075F"/>
    <w:rsid w:val="008C6B5C"/>
    <w:rsid w:val="008D3084"/>
    <w:rsid w:val="008E32C4"/>
    <w:rsid w:val="008F4F94"/>
    <w:rsid w:val="008F6B61"/>
    <w:rsid w:val="008F799B"/>
    <w:rsid w:val="008F7E98"/>
    <w:rsid w:val="00901332"/>
    <w:rsid w:val="00902A9E"/>
    <w:rsid w:val="00913F5D"/>
    <w:rsid w:val="009215B7"/>
    <w:rsid w:val="00930DED"/>
    <w:rsid w:val="00930EED"/>
    <w:rsid w:val="00933DBB"/>
    <w:rsid w:val="0094136F"/>
    <w:rsid w:val="00946B3A"/>
    <w:rsid w:val="009628C1"/>
    <w:rsid w:val="00962AFB"/>
    <w:rsid w:val="00986E53"/>
    <w:rsid w:val="00987FBA"/>
    <w:rsid w:val="00994748"/>
    <w:rsid w:val="009C0D13"/>
    <w:rsid w:val="009E0503"/>
    <w:rsid w:val="009E223D"/>
    <w:rsid w:val="009E566E"/>
    <w:rsid w:val="009F1B40"/>
    <w:rsid w:val="00A00970"/>
    <w:rsid w:val="00A14043"/>
    <w:rsid w:val="00A141AB"/>
    <w:rsid w:val="00A20C9E"/>
    <w:rsid w:val="00A2344F"/>
    <w:rsid w:val="00A54B72"/>
    <w:rsid w:val="00A67294"/>
    <w:rsid w:val="00A67DEF"/>
    <w:rsid w:val="00A7769F"/>
    <w:rsid w:val="00A809F6"/>
    <w:rsid w:val="00A80C73"/>
    <w:rsid w:val="00A8263C"/>
    <w:rsid w:val="00A83916"/>
    <w:rsid w:val="00A9194B"/>
    <w:rsid w:val="00A92BB5"/>
    <w:rsid w:val="00A973FB"/>
    <w:rsid w:val="00AA200E"/>
    <w:rsid w:val="00AD0D79"/>
    <w:rsid w:val="00AD3077"/>
    <w:rsid w:val="00AD41A4"/>
    <w:rsid w:val="00AE2241"/>
    <w:rsid w:val="00AE3649"/>
    <w:rsid w:val="00AF5C4E"/>
    <w:rsid w:val="00AF7A49"/>
    <w:rsid w:val="00AF7F03"/>
    <w:rsid w:val="00B04F88"/>
    <w:rsid w:val="00B20C06"/>
    <w:rsid w:val="00B263F1"/>
    <w:rsid w:val="00B33C28"/>
    <w:rsid w:val="00B33CF7"/>
    <w:rsid w:val="00B405FB"/>
    <w:rsid w:val="00B45858"/>
    <w:rsid w:val="00B53286"/>
    <w:rsid w:val="00B54D0F"/>
    <w:rsid w:val="00B550E6"/>
    <w:rsid w:val="00B567B1"/>
    <w:rsid w:val="00B5750D"/>
    <w:rsid w:val="00B7400B"/>
    <w:rsid w:val="00B766A5"/>
    <w:rsid w:val="00B865B7"/>
    <w:rsid w:val="00BA2839"/>
    <w:rsid w:val="00BA3900"/>
    <w:rsid w:val="00BA51E0"/>
    <w:rsid w:val="00BA7E03"/>
    <w:rsid w:val="00BB191C"/>
    <w:rsid w:val="00BB434E"/>
    <w:rsid w:val="00BB5037"/>
    <w:rsid w:val="00BB51A6"/>
    <w:rsid w:val="00BB655C"/>
    <w:rsid w:val="00BE5F5B"/>
    <w:rsid w:val="00BF782F"/>
    <w:rsid w:val="00C04781"/>
    <w:rsid w:val="00C07B55"/>
    <w:rsid w:val="00C103EA"/>
    <w:rsid w:val="00C13EA4"/>
    <w:rsid w:val="00C16682"/>
    <w:rsid w:val="00C21866"/>
    <w:rsid w:val="00C23EC6"/>
    <w:rsid w:val="00C26578"/>
    <w:rsid w:val="00C31503"/>
    <w:rsid w:val="00C3263D"/>
    <w:rsid w:val="00C33378"/>
    <w:rsid w:val="00C33B6E"/>
    <w:rsid w:val="00C42EA7"/>
    <w:rsid w:val="00C453BA"/>
    <w:rsid w:val="00C51479"/>
    <w:rsid w:val="00C55BC7"/>
    <w:rsid w:val="00C57A5E"/>
    <w:rsid w:val="00C64BD8"/>
    <w:rsid w:val="00C82ACA"/>
    <w:rsid w:val="00C82BDB"/>
    <w:rsid w:val="00C83780"/>
    <w:rsid w:val="00C8471F"/>
    <w:rsid w:val="00C9199E"/>
    <w:rsid w:val="00CA5F3C"/>
    <w:rsid w:val="00CC36A2"/>
    <w:rsid w:val="00CD4FBF"/>
    <w:rsid w:val="00CD7B93"/>
    <w:rsid w:val="00CE3C25"/>
    <w:rsid w:val="00CE433E"/>
    <w:rsid w:val="00D01DF2"/>
    <w:rsid w:val="00D028B0"/>
    <w:rsid w:val="00D029DC"/>
    <w:rsid w:val="00D0451C"/>
    <w:rsid w:val="00D12FCE"/>
    <w:rsid w:val="00D238AF"/>
    <w:rsid w:val="00D3452F"/>
    <w:rsid w:val="00D47FB4"/>
    <w:rsid w:val="00D51A21"/>
    <w:rsid w:val="00D53565"/>
    <w:rsid w:val="00D61308"/>
    <w:rsid w:val="00D64015"/>
    <w:rsid w:val="00D9171B"/>
    <w:rsid w:val="00D94E83"/>
    <w:rsid w:val="00DA514A"/>
    <w:rsid w:val="00DE35DC"/>
    <w:rsid w:val="00DE50A3"/>
    <w:rsid w:val="00DE5F09"/>
    <w:rsid w:val="00DF5D91"/>
    <w:rsid w:val="00E0533B"/>
    <w:rsid w:val="00E27B72"/>
    <w:rsid w:val="00E558B7"/>
    <w:rsid w:val="00E664DD"/>
    <w:rsid w:val="00E7764B"/>
    <w:rsid w:val="00E81297"/>
    <w:rsid w:val="00EB0FBD"/>
    <w:rsid w:val="00EC65F9"/>
    <w:rsid w:val="00ED1951"/>
    <w:rsid w:val="00ED6BB4"/>
    <w:rsid w:val="00EF7EDB"/>
    <w:rsid w:val="00F00760"/>
    <w:rsid w:val="00F13DE6"/>
    <w:rsid w:val="00F244BA"/>
    <w:rsid w:val="00F4681D"/>
    <w:rsid w:val="00F540E1"/>
    <w:rsid w:val="00F60BE2"/>
    <w:rsid w:val="00F66169"/>
    <w:rsid w:val="00F667E2"/>
    <w:rsid w:val="00F82E4C"/>
    <w:rsid w:val="00F837F3"/>
    <w:rsid w:val="00F86C36"/>
    <w:rsid w:val="00F94AE7"/>
    <w:rsid w:val="00FA482B"/>
    <w:rsid w:val="00FB157F"/>
    <w:rsid w:val="00FB792E"/>
    <w:rsid w:val="00FD19E6"/>
    <w:rsid w:val="00FD2E36"/>
    <w:rsid w:val="00FD691C"/>
    <w:rsid w:val="00FD6AF1"/>
    <w:rsid w:val="00FE3E3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C0E9C0"/>
  <w15:docId w15:val="{5B905374-4833-4564-84B8-37A7ACAA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03B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109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B5037"/>
    <w:rPr>
      <w:color w:val="808080"/>
    </w:rPr>
  </w:style>
  <w:style w:type="paragraph" w:customStyle="1" w:styleId="Standard">
    <w:name w:val="Standard"/>
    <w:rsid w:val="00994748"/>
    <w:pPr>
      <w:suppressAutoHyphens/>
      <w:autoSpaceDN w:val="0"/>
      <w:spacing w:after="200" w:line="276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Asia 2  Akapit z listą,tekst normalny,normalny tekst,CW_Lista,Wypunktowanie,Obiekt,List Paragraph1,paragraf,BulletC,RR PGE Akapit z listą,Styl 1,Citation List,본문(내용),List Paragraph (numbered (a)),Colorful List - Accent 11,wypunktowanie"/>
    <w:basedOn w:val="Normalny"/>
    <w:link w:val="AkapitzlistZnak"/>
    <w:uiPriority w:val="34"/>
    <w:qFormat/>
    <w:rsid w:val="008007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1C3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3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C85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3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C85"/>
    <w:rPr>
      <w:rFonts w:ascii="Calibri" w:eastAsia="Calibri" w:hAnsi="Calibri" w:cs="Times New Roman"/>
      <w:sz w:val="20"/>
      <w:szCs w:val="20"/>
      <w:lang w:eastAsia="pl-PL"/>
    </w:rPr>
  </w:style>
  <w:style w:type="numbering" w:customStyle="1" w:styleId="WWNum1">
    <w:name w:val="WWNum1"/>
    <w:basedOn w:val="Bezlisty"/>
    <w:rsid w:val="009F1B40"/>
    <w:pPr>
      <w:numPr>
        <w:numId w:val="5"/>
      </w:numPr>
    </w:pPr>
  </w:style>
  <w:style w:type="numbering" w:customStyle="1" w:styleId="WWNum2">
    <w:name w:val="WWNum2"/>
    <w:basedOn w:val="Bezlisty"/>
    <w:rsid w:val="009F1B40"/>
    <w:pPr>
      <w:numPr>
        <w:numId w:val="7"/>
      </w:numPr>
    </w:pPr>
  </w:style>
  <w:style w:type="numbering" w:customStyle="1" w:styleId="WWNum4">
    <w:name w:val="WWNum4"/>
    <w:basedOn w:val="Bezlisty"/>
    <w:rsid w:val="009F1B40"/>
    <w:pPr>
      <w:numPr>
        <w:numId w:val="9"/>
      </w:numPr>
    </w:pPr>
  </w:style>
  <w:style w:type="numbering" w:customStyle="1" w:styleId="WWNum5">
    <w:name w:val="WWNum5"/>
    <w:basedOn w:val="Bezlisty"/>
    <w:rsid w:val="009F1B40"/>
    <w:pPr>
      <w:numPr>
        <w:numId w:val="10"/>
      </w:numPr>
    </w:pPr>
  </w:style>
  <w:style w:type="numbering" w:customStyle="1" w:styleId="WWNum6">
    <w:name w:val="WWNum6"/>
    <w:basedOn w:val="Bezlisty"/>
    <w:rsid w:val="009F1B40"/>
    <w:pPr>
      <w:numPr>
        <w:numId w:val="13"/>
      </w:numPr>
    </w:pPr>
  </w:style>
  <w:style w:type="numbering" w:customStyle="1" w:styleId="WWNum7">
    <w:name w:val="WWNum7"/>
    <w:basedOn w:val="Bezlisty"/>
    <w:rsid w:val="009F1B40"/>
    <w:pPr>
      <w:numPr>
        <w:numId w:val="15"/>
      </w:numPr>
    </w:pPr>
  </w:style>
  <w:style w:type="numbering" w:customStyle="1" w:styleId="WWNum9">
    <w:name w:val="WWNum9"/>
    <w:basedOn w:val="Bezlisty"/>
    <w:rsid w:val="009F1B40"/>
    <w:pPr>
      <w:numPr>
        <w:numId w:val="17"/>
      </w:numPr>
    </w:pPr>
  </w:style>
  <w:style w:type="paragraph" w:customStyle="1" w:styleId="Textbody">
    <w:name w:val="Text body"/>
    <w:basedOn w:val="Standard"/>
    <w:rsid w:val="002B185B"/>
    <w:pPr>
      <w:spacing w:after="140"/>
      <w:textAlignment w:val="baseline"/>
    </w:pPr>
    <w:rPr>
      <w:rFonts w:ascii="Calibri" w:eastAsia="Calibri" w:hAnsi="Calibri" w:cs="Calibri"/>
      <w:color w:val="000000"/>
      <w:kern w:val="0"/>
      <w:sz w:val="22"/>
      <w:szCs w:val="22"/>
      <w:lang w:val="en-US" w:eastAsia="en-US" w:bidi="ar-SA"/>
    </w:rPr>
  </w:style>
  <w:style w:type="paragraph" w:customStyle="1" w:styleId="Zwykytekst1">
    <w:name w:val="Zwykły tekst1"/>
    <w:basedOn w:val="Normalny"/>
    <w:rsid w:val="00122D5F"/>
    <w:pPr>
      <w:suppressAutoHyphens/>
      <w:spacing w:after="0" w:line="240" w:lineRule="auto"/>
    </w:pPr>
    <w:rPr>
      <w:rFonts w:ascii="Courier New" w:eastAsia="Times New Roman" w:hAnsi="Courier New" w:cs="Courier New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64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4D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4DD"/>
    <w:rPr>
      <w:rFonts w:ascii="Calibri" w:eastAsia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4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4DD"/>
    <w:rPr>
      <w:rFonts w:ascii="Calibri" w:eastAsia="Calibri" w:hAnsi="Calibri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,Wypunktowanie Znak,Obiekt Znak,List Paragraph1 Znak,paragraf Znak,BulletC Znak,RR PGE Akapit z listą Znak,Styl 1 Znak,Citation List Znak,본문(내용) Znak"/>
    <w:basedOn w:val="Domylnaczcionkaakapitu"/>
    <w:link w:val="Akapitzlist"/>
    <w:uiPriority w:val="34"/>
    <w:qFormat/>
    <w:locked/>
    <w:rsid w:val="00DE35DC"/>
    <w:rPr>
      <w:rFonts w:ascii="Calibri" w:eastAsia="Calibri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7263B"/>
    <w:pPr>
      <w:spacing w:after="0" w:line="24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7263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F60BE2"/>
    <w:rPr>
      <w:i/>
      <w:iCs/>
    </w:rPr>
  </w:style>
  <w:style w:type="paragraph" w:customStyle="1" w:styleId="Default">
    <w:name w:val="Default"/>
    <w:rsid w:val="006734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620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2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gpsp/logotyp-p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F45BE-B96A-46A0-A90A-B301C29F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1315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</dc:creator>
  <cp:lastModifiedBy>M.Pietryka (KP Mielec)</cp:lastModifiedBy>
  <cp:revision>60</cp:revision>
  <cp:lastPrinted>2025-10-17T05:31:00Z</cp:lastPrinted>
  <dcterms:created xsi:type="dcterms:W3CDTF">2025-10-09T08:43:00Z</dcterms:created>
  <dcterms:modified xsi:type="dcterms:W3CDTF">2025-10-23T06:43:00Z</dcterms:modified>
</cp:coreProperties>
</file>