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86F303" w14:textId="77777777" w:rsidR="00321AAE" w:rsidRDefault="00EF45B6" w:rsidP="00321AAE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78403D92" w:rsidR="00442747" w:rsidRDefault="00CA5687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 w:rsidRPr="00CA5687">
        <w:rPr>
          <w:rFonts w:ascii="Arial" w:hAnsi="Arial" w:cs="Arial"/>
          <w:sz w:val="21"/>
          <w:szCs w:val="21"/>
        </w:rPr>
        <w:t>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0CB66C33" w:rsidR="00B26773" w:rsidRPr="006A3FB4" w:rsidRDefault="00E17111" w:rsidP="00A101F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6A3FB4">
        <w:rPr>
          <w:rFonts w:ascii="Arial" w:eastAsia="Calibri" w:hAnsi="Arial" w:cs="Arial"/>
          <w:b/>
          <w:bCs/>
          <w:sz w:val="24"/>
          <w:szCs w:val="24"/>
        </w:rPr>
        <w:t>„</w:t>
      </w:r>
      <w:r w:rsidR="00A101F1" w:rsidRPr="00A101F1">
        <w:rPr>
          <w:rFonts w:ascii="Arial" w:eastAsia="Times New Roman" w:hAnsi="Arial" w:cs="Arial"/>
          <w:b/>
          <w:bCs/>
          <w:sz w:val="24"/>
          <w:szCs w:val="24"/>
        </w:rPr>
        <w:t>Dostawa pojazdu do celów szkoleniowych z zakresu prawa jazdy kategorii „C” z prawem opcji zakupu dodatkowego wyposażenia pojazdu</w:t>
      </w:r>
      <w:r w:rsidR="00321AAE" w:rsidRPr="006A3FB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256EF217" w14:textId="3BC47B31" w:rsidR="00442747" w:rsidRPr="006A3FB4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6A3FB4">
        <w:rPr>
          <w:rFonts w:ascii="Arial" w:eastAsia="Times New Roman" w:hAnsi="Arial" w:cs="Arial"/>
          <w:b/>
          <w:bCs/>
          <w:sz w:val="20"/>
          <w:szCs w:val="20"/>
        </w:rPr>
        <w:t>POSTĘPOWANIE nr WTT.23</w:t>
      </w:r>
      <w:r w:rsidR="00CA5687" w:rsidRPr="006A3FB4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CA5687" w:rsidRPr="006A3FB4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321AAE" w:rsidRPr="006A3FB4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AA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21AA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21AAE">
        <w:rPr>
          <w:rFonts w:ascii="Arial" w:hAnsi="Arial" w:cs="Arial"/>
          <w:sz w:val="16"/>
          <w:szCs w:val="16"/>
        </w:rPr>
        <w:t xml:space="preserve">z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21AAE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348D21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hAnsi="Arial" w:cs="Arial"/>
          <w:sz w:val="16"/>
          <w:szCs w:val="16"/>
        </w:rPr>
        <w:t xml:space="preserve">2)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(Dz. U. z 2022 r. poz. 593, 655, 835, 2180 i 2185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F22157A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Dz. U. z 2021 r. poz. 217, 2105 i 2106 oraz z 2022 r. poz.1488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1AAE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A3FB4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101F1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24</cp:revision>
  <dcterms:created xsi:type="dcterms:W3CDTF">2022-05-06T13:13:00Z</dcterms:created>
  <dcterms:modified xsi:type="dcterms:W3CDTF">2023-05-19T08:45:00Z</dcterms:modified>
</cp:coreProperties>
</file>