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EF84D" w14:textId="7D372325" w:rsidR="00514FC7" w:rsidRDefault="00F453CF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 w:cs="Bookman Old Style"/>
          <w:bCs/>
        </w:rPr>
        <w:t>KSL.7021.1.1.3. 202</w:t>
      </w:r>
      <w:r w:rsidR="007F1586">
        <w:rPr>
          <w:rFonts w:ascii="Bookman Old Style" w:hAnsi="Bookman Old Style" w:cs="Bookman Old Style"/>
          <w:bCs/>
        </w:rPr>
        <w:t>5</w:t>
      </w:r>
      <w:r w:rsidR="00EB58B2">
        <w:rPr>
          <w:rFonts w:ascii="Bookman Old Style" w:hAnsi="Bookman Old Style" w:cs="Bookman Old Style"/>
          <w:bCs/>
        </w:rPr>
        <w:t>.KR</w:t>
      </w:r>
      <w:r>
        <w:rPr>
          <w:rFonts w:ascii="Arial" w:hAnsi="Arial" w:cs="Arial"/>
        </w:rPr>
        <w:t>.                                  załączni</w:t>
      </w:r>
      <w:r w:rsidR="00EB58B2">
        <w:rPr>
          <w:rFonts w:ascii="Arial" w:hAnsi="Arial" w:cs="Arial"/>
        </w:rPr>
        <w:t>k nr 1 Umowy Nr KSL.7021.1.1.4.</w:t>
      </w:r>
      <w:r>
        <w:rPr>
          <w:rFonts w:ascii="Arial" w:hAnsi="Arial" w:cs="Arial"/>
        </w:rPr>
        <w:t>202</w:t>
      </w:r>
      <w:r w:rsidR="007F1586">
        <w:rPr>
          <w:rFonts w:ascii="Arial" w:hAnsi="Arial" w:cs="Arial"/>
        </w:rPr>
        <w:t>5</w:t>
      </w:r>
      <w:r w:rsidR="00EB58B2">
        <w:rPr>
          <w:rFonts w:ascii="Arial" w:hAnsi="Arial" w:cs="Arial"/>
        </w:rPr>
        <w:t xml:space="preserve"> KR</w:t>
      </w:r>
      <w:r>
        <w:rPr>
          <w:rFonts w:ascii="Arial" w:hAnsi="Arial" w:cs="Arial"/>
        </w:rPr>
        <w:t>.</w:t>
      </w:r>
    </w:p>
    <w:p w14:paraId="4DD660A7" w14:textId="77777777" w:rsidR="00140D71" w:rsidRDefault="00140D71" w:rsidP="007B4A5A">
      <w:pPr>
        <w:spacing w:after="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C879F0" w14:textId="38EBEC56" w:rsidR="00514FC7" w:rsidRPr="00140D71" w:rsidRDefault="00F453CF" w:rsidP="007B4A5A">
      <w:pPr>
        <w:spacing w:after="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0D71">
        <w:rPr>
          <w:rFonts w:ascii="Arial" w:hAnsi="Arial" w:cs="Arial"/>
          <w:b/>
          <w:bCs/>
          <w:sz w:val="24"/>
          <w:szCs w:val="24"/>
        </w:rPr>
        <w:t>Zakres rzeczowy</w:t>
      </w:r>
    </w:p>
    <w:p w14:paraId="4CFACF78" w14:textId="77777777" w:rsidR="00514FC7" w:rsidRPr="00140D71" w:rsidRDefault="00F453CF" w:rsidP="007B4A5A">
      <w:pPr>
        <w:spacing w:after="0" w:line="300" w:lineRule="auto"/>
        <w:jc w:val="center"/>
        <w:rPr>
          <w:rStyle w:val="Pogrubienie"/>
          <w:rFonts w:ascii="Arial" w:hAnsi="Arial" w:cs="Arial"/>
          <w:color w:val="000000"/>
          <w:sz w:val="24"/>
          <w:szCs w:val="24"/>
        </w:rPr>
      </w:pPr>
      <w:r w:rsidRPr="00140D71">
        <w:rPr>
          <w:rStyle w:val="Pogrubienie"/>
          <w:rFonts w:ascii="Arial" w:hAnsi="Arial" w:cs="Arial"/>
          <w:color w:val="000000"/>
          <w:sz w:val="24"/>
          <w:szCs w:val="24"/>
        </w:rPr>
        <w:t xml:space="preserve">utrzymania, konserwacji, przeglądów i bieżących napraw infrastruktury oświetleniowej </w:t>
      </w:r>
    </w:p>
    <w:p w14:paraId="4CF5FBEB" w14:textId="47EEF86E" w:rsidR="00514FC7" w:rsidRPr="00140D71" w:rsidRDefault="00F453CF" w:rsidP="007B4A5A">
      <w:pPr>
        <w:spacing w:after="0" w:line="300" w:lineRule="auto"/>
        <w:jc w:val="center"/>
        <w:rPr>
          <w:rStyle w:val="ZnakZnak"/>
          <w:rFonts w:ascii="Arial" w:hAnsi="Arial" w:cs="Arial"/>
          <w:b/>
          <w:bCs/>
          <w:color w:val="000000"/>
          <w:sz w:val="24"/>
          <w:szCs w:val="24"/>
        </w:rPr>
      </w:pPr>
      <w:r w:rsidRPr="00140D71">
        <w:rPr>
          <w:rStyle w:val="ZnakZnak"/>
          <w:rFonts w:ascii="Arial" w:hAnsi="Arial" w:cs="Arial"/>
          <w:b/>
          <w:bCs/>
          <w:color w:val="000000"/>
          <w:sz w:val="24"/>
          <w:szCs w:val="24"/>
        </w:rPr>
        <w:t>na terenie Gminy Miasto Krosno</w:t>
      </w:r>
      <w:r w:rsidR="007F1586">
        <w:rPr>
          <w:rStyle w:val="ZnakZnak"/>
          <w:rFonts w:ascii="Arial" w:hAnsi="Arial" w:cs="Arial"/>
          <w:b/>
          <w:bCs/>
          <w:color w:val="000000"/>
          <w:sz w:val="24"/>
          <w:szCs w:val="24"/>
        </w:rPr>
        <w:t xml:space="preserve"> na 2026 r.</w:t>
      </w:r>
    </w:p>
    <w:p w14:paraId="13CE5199" w14:textId="77777777" w:rsidR="00514FC7" w:rsidRDefault="00514FC7" w:rsidP="007B4A5A">
      <w:pPr>
        <w:spacing w:after="0" w:line="300" w:lineRule="auto"/>
        <w:rPr>
          <w:rFonts w:ascii="Arial" w:hAnsi="Arial" w:cs="Arial"/>
          <w:sz w:val="16"/>
          <w:szCs w:val="16"/>
        </w:rPr>
      </w:pPr>
    </w:p>
    <w:p w14:paraId="1C9E4702" w14:textId="77777777" w:rsidR="00140D71" w:rsidRPr="007B4A5A" w:rsidRDefault="00140D71" w:rsidP="007B4A5A">
      <w:pPr>
        <w:spacing w:after="0" w:line="300" w:lineRule="auto"/>
        <w:rPr>
          <w:rFonts w:ascii="Arial" w:hAnsi="Arial" w:cs="Arial"/>
          <w:sz w:val="16"/>
          <w:szCs w:val="16"/>
        </w:rPr>
      </w:pPr>
    </w:p>
    <w:p w14:paraId="6D1D0B48" w14:textId="77777777" w:rsidR="00514FC7" w:rsidRPr="007B4A5A" w:rsidRDefault="00F453CF" w:rsidP="007B4A5A">
      <w:pPr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4A5A">
        <w:rPr>
          <w:rFonts w:ascii="Arial" w:hAnsi="Arial" w:cs="Arial"/>
          <w:b/>
          <w:bCs/>
          <w:sz w:val="24"/>
          <w:szCs w:val="24"/>
        </w:rPr>
        <w:t>1. Zakres prac.</w:t>
      </w:r>
    </w:p>
    <w:p w14:paraId="0D6EAD6F" w14:textId="085FDE0B" w:rsidR="002B7561" w:rsidRPr="007B4A5A" w:rsidRDefault="00F453CF" w:rsidP="0013142B">
      <w:pPr>
        <w:widowControl w:val="0"/>
        <w:spacing w:after="0" w:line="300" w:lineRule="auto"/>
        <w:ind w:firstLine="708"/>
        <w:jc w:val="both"/>
        <w:rPr>
          <w:rStyle w:val="ZnakZnak"/>
          <w:rFonts w:ascii="Arial" w:hAnsi="Arial" w:cs="Arial"/>
          <w:bCs/>
          <w:color w:val="000000"/>
          <w:sz w:val="24"/>
          <w:szCs w:val="24"/>
        </w:rPr>
      </w:pPr>
      <w:r w:rsidRPr="007B4A5A">
        <w:rPr>
          <w:rFonts w:ascii="Arial" w:hAnsi="Arial" w:cs="Arial"/>
          <w:bCs/>
          <w:sz w:val="24"/>
          <w:szCs w:val="24"/>
        </w:rPr>
        <w:t xml:space="preserve">Zakres rzeczowy </w:t>
      </w:r>
      <w:r w:rsidR="00CC29C3" w:rsidRPr="007B4A5A">
        <w:rPr>
          <w:rFonts w:ascii="Arial" w:hAnsi="Arial" w:cs="Arial"/>
          <w:bCs/>
          <w:sz w:val="24"/>
          <w:szCs w:val="24"/>
        </w:rPr>
        <w:t xml:space="preserve">dotyczy </w:t>
      </w:r>
      <w:r w:rsidR="002B7561" w:rsidRPr="007B4A5A">
        <w:rPr>
          <w:rFonts w:ascii="Arial" w:hAnsi="Arial" w:cs="Arial"/>
          <w:bCs/>
          <w:sz w:val="24"/>
          <w:szCs w:val="24"/>
        </w:rPr>
        <w:t xml:space="preserve">infrastruktury </w:t>
      </w:r>
      <w:r w:rsidR="002B7561" w:rsidRPr="007B4A5A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oświetleniowej </w:t>
      </w:r>
      <w:r w:rsidR="002B7561" w:rsidRPr="007B4A5A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 xml:space="preserve">będącej w użytkowaniu </w:t>
      </w:r>
      <w:r w:rsidR="002B7561" w:rsidRPr="007B4A5A">
        <w:rPr>
          <w:rStyle w:val="ZnakZnak"/>
          <w:rFonts w:ascii="Arial" w:hAnsi="Arial" w:cs="Arial"/>
          <w:bCs/>
          <w:color w:val="000000"/>
          <w:sz w:val="24"/>
          <w:szCs w:val="24"/>
        </w:rPr>
        <w:t xml:space="preserve">Gminy Miasto Krosno </w:t>
      </w:r>
      <w:r w:rsidR="002B7561" w:rsidRPr="007B4A5A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2B7561" w:rsidRPr="007B4A5A">
        <w:rPr>
          <w:rStyle w:val="ZnakZnak"/>
          <w:rFonts w:ascii="Arial" w:hAnsi="Arial" w:cs="Arial"/>
          <w:color w:val="000000"/>
          <w:sz w:val="24"/>
          <w:szCs w:val="24"/>
        </w:rPr>
        <w:t>n</w:t>
      </w:r>
      <w:r w:rsidR="002B7561" w:rsidRPr="007B4A5A">
        <w:rPr>
          <w:rStyle w:val="ZnakZnak"/>
          <w:rFonts w:ascii="Arial" w:hAnsi="Arial" w:cs="Arial"/>
          <w:bCs/>
          <w:color w:val="000000"/>
          <w:sz w:val="24"/>
          <w:szCs w:val="24"/>
        </w:rPr>
        <w:t>a terenie Krosna, w skład której wchodzą:</w:t>
      </w:r>
    </w:p>
    <w:p w14:paraId="5DDEF765" w14:textId="77777777" w:rsidR="002B7561" w:rsidRPr="007B4A5A" w:rsidRDefault="002B7561" w:rsidP="007B4A5A">
      <w:pPr>
        <w:spacing w:after="0" w:line="300" w:lineRule="auto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</w:rPr>
        <w:t xml:space="preserve">- Sieci wydzielone n/n; kablowa i napowietrzna - WO, </w:t>
      </w:r>
    </w:p>
    <w:p w14:paraId="4DC5D307" w14:textId="77777777" w:rsidR="002B7561" w:rsidRPr="007B4A5A" w:rsidRDefault="002B7561" w:rsidP="007B4A5A">
      <w:pPr>
        <w:spacing w:after="0" w:line="300" w:lineRule="auto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</w:rPr>
        <w:t xml:space="preserve">- Sieci wspólne z siecią rozdzielczą n/n (kablowa i napowietrzna) PGE Dystrybucja S.A. RE Krosno, </w:t>
      </w:r>
    </w:p>
    <w:p w14:paraId="393D9E9E" w14:textId="04BA2FCA" w:rsidR="002B7561" w:rsidRPr="007B4A5A" w:rsidRDefault="002B7561" w:rsidP="007B4A5A">
      <w:pPr>
        <w:pStyle w:val="Akapitzlistb9"/>
        <w:spacing w:after="0" w:line="30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7B4A5A">
        <w:rPr>
          <w:rFonts w:ascii="Arial" w:hAnsi="Arial" w:cs="Arial"/>
          <w:sz w:val="24"/>
          <w:szCs w:val="24"/>
        </w:rPr>
        <w:t>- Oświetlenie w łącznej ilości p</w:t>
      </w:r>
      <w:r w:rsidRPr="007B4A5A">
        <w:rPr>
          <w:rFonts w:ascii="Arial" w:hAnsi="Arial" w:cs="Arial"/>
          <w:bCs/>
          <w:sz w:val="24"/>
          <w:szCs w:val="24"/>
        </w:rPr>
        <w:t xml:space="preserve">unktów (opraw) oświetleniowych </w:t>
      </w:r>
      <w:r w:rsidRPr="002155E5">
        <w:rPr>
          <w:rFonts w:ascii="Arial" w:hAnsi="Arial" w:cs="Arial"/>
          <w:b/>
          <w:sz w:val="24"/>
          <w:szCs w:val="24"/>
        </w:rPr>
        <w:t>do 7</w:t>
      </w:r>
      <w:r w:rsidR="007F1586">
        <w:rPr>
          <w:rFonts w:ascii="Arial" w:hAnsi="Arial" w:cs="Arial"/>
          <w:b/>
          <w:sz w:val="24"/>
          <w:szCs w:val="24"/>
        </w:rPr>
        <w:t xml:space="preserve"> 4</w:t>
      </w:r>
      <w:r w:rsidR="002E1F87">
        <w:rPr>
          <w:rFonts w:ascii="Arial" w:hAnsi="Arial" w:cs="Arial"/>
          <w:b/>
          <w:sz w:val="24"/>
          <w:szCs w:val="24"/>
        </w:rPr>
        <w:t>66</w:t>
      </w:r>
      <w:r w:rsidRPr="002155E5">
        <w:rPr>
          <w:rFonts w:ascii="Arial" w:hAnsi="Arial" w:cs="Arial"/>
          <w:b/>
          <w:sz w:val="24"/>
          <w:szCs w:val="24"/>
        </w:rPr>
        <w:t xml:space="preserve"> szt</w:t>
      </w:r>
      <w:r w:rsidRPr="007B4A5A">
        <w:rPr>
          <w:rFonts w:ascii="Arial" w:hAnsi="Arial" w:cs="Arial"/>
          <w:bCs/>
          <w:sz w:val="24"/>
          <w:szCs w:val="24"/>
        </w:rPr>
        <w:t>. w tym:</w:t>
      </w:r>
    </w:p>
    <w:p w14:paraId="0BFADC88" w14:textId="42EF4574" w:rsidR="002B7561" w:rsidRPr="007B4A5A" w:rsidRDefault="002B7561" w:rsidP="007B4A5A">
      <w:pPr>
        <w:spacing w:after="0" w:line="30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 w:rsidRPr="007B4A5A">
        <w:rPr>
          <w:rFonts w:ascii="Arial" w:hAnsi="Arial" w:cs="Arial"/>
          <w:bCs/>
          <w:sz w:val="24"/>
          <w:szCs w:val="24"/>
        </w:rPr>
        <w:t>Sieciowe punkty oświetlenia (</w:t>
      </w:r>
      <w:r w:rsidRPr="007B4A5A">
        <w:rPr>
          <w:rFonts w:ascii="Arial" w:hAnsi="Arial" w:cs="Arial"/>
          <w:sz w:val="24"/>
          <w:szCs w:val="24"/>
        </w:rPr>
        <w:t xml:space="preserve">drogowe, parkowe),   </w:t>
      </w:r>
      <w:r w:rsidRPr="007B4A5A">
        <w:rPr>
          <w:rFonts w:ascii="Arial" w:hAnsi="Arial" w:cs="Arial"/>
          <w:bCs/>
          <w:sz w:val="24"/>
          <w:szCs w:val="24"/>
        </w:rPr>
        <w:t xml:space="preserve">w ilości </w:t>
      </w:r>
      <w:r w:rsidRPr="002155E5">
        <w:rPr>
          <w:rFonts w:ascii="Arial" w:hAnsi="Arial" w:cs="Arial"/>
          <w:b/>
          <w:sz w:val="24"/>
          <w:szCs w:val="24"/>
        </w:rPr>
        <w:t>do 7</w:t>
      </w:r>
      <w:r w:rsidR="002E1F87">
        <w:rPr>
          <w:rFonts w:ascii="Arial" w:hAnsi="Arial" w:cs="Arial"/>
          <w:b/>
          <w:sz w:val="24"/>
          <w:szCs w:val="24"/>
        </w:rPr>
        <w:t>400</w:t>
      </w:r>
      <w:r w:rsidRPr="002155E5">
        <w:rPr>
          <w:rFonts w:ascii="Arial" w:hAnsi="Arial" w:cs="Arial"/>
          <w:b/>
          <w:sz w:val="24"/>
          <w:szCs w:val="24"/>
        </w:rPr>
        <w:t xml:space="preserve"> punktów.</w:t>
      </w:r>
    </w:p>
    <w:p w14:paraId="31EB0BAC" w14:textId="16A406C9" w:rsidR="002B7561" w:rsidRPr="007B4A5A" w:rsidRDefault="002B7561" w:rsidP="007B4A5A">
      <w:pPr>
        <w:spacing w:after="0" w:line="30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 w:rsidRPr="007B4A5A">
        <w:rPr>
          <w:rFonts w:ascii="Arial" w:hAnsi="Arial" w:cs="Arial"/>
          <w:bCs/>
          <w:sz w:val="24"/>
          <w:szCs w:val="24"/>
        </w:rPr>
        <w:t xml:space="preserve">Autonomiczne punkty oświetlenia,              w ilości </w:t>
      </w:r>
      <w:r w:rsidRPr="002155E5">
        <w:rPr>
          <w:rFonts w:ascii="Arial" w:hAnsi="Arial" w:cs="Arial"/>
          <w:b/>
          <w:sz w:val="24"/>
          <w:szCs w:val="24"/>
        </w:rPr>
        <w:t>do  1</w:t>
      </w:r>
      <w:r w:rsidR="002E1F87">
        <w:rPr>
          <w:rFonts w:ascii="Arial" w:hAnsi="Arial" w:cs="Arial"/>
          <w:b/>
          <w:sz w:val="24"/>
          <w:szCs w:val="24"/>
        </w:rPr>
        <w:t>7</w:t>
      </w:r>
      <w:r w:rsidRPr="002155E5">
        <w:rPr>
          <w:rFonts w:ascii="Arial" w:hAnsi="Arial" w:cs="Arial"/>
          <w:b/>
          <w:sz w:val="24"/>
          <w:szCs w:val="24"/>
        </w:rPr>
        <w:t xml:space="preserve"> punktów</w:t>
      </w:r>
      <w:r w:rsidRPr="007B4A5A">
        <w:rPr>
          <w:rFonts w:ascii="Arial" w:hAnsi="Arial" w:cs="Arial"/>
          <w:bCs/>
          <w:sz w:val="24"/>
          <w:szCs w:val="24"/>
        </w:rPr>
        <w:t>.</w:t>
      </w:r>
    </w:p>
    <w:p w14:paraId="212B9D27" w14:textId="77777777" w:rsidR="002B7561" w:rsidRPr="007B4A5A" w:rsidRDefault="002B7561" w:rsidP="007B4A5A">
      <w:pPr>
        <w:spacing w:after="0" w:line="30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 w:rsidRPr="007B4A5A">
        <w:rPr>
          <w:rFonts w:ascii="Arial" w:hAnsi="Arial" w:cs="Arial"/>
          <w:bCs/>
          <w:sz w:val="24"/>
          <w:szCs w:val="24"/>
        </w:rPr>
        <w:t xml:space="preserve">Oświetlenie wiat przystankowych,              w ilości </w:t>
      </w:r>
      <w:r w:rsidRPr="002155E5">
        <w:rPr>
          <w:rFonts w:ascii="Arial" w:hAnsi="Arial" w:cs="Arial"/>
          <w:b/>
          <w:sz w:val="24"/>
          <w:szCs w:val="24"/>
        </w:rPr>
        <w:t>do  20 punktów</w:t>
      </w:r>
      <w:r w:rsidRPr="007B4A5A">
        <w:rPr>
          <w:rFonts w:ascii="Arial" w:hAnsi="Arial" w:cs="Arial"/>
          <w:bCs/>
          <w:sz w:val="24"/>
          <w:szCs w:val="24"/>
        </w:rPr>
        <w:t>.</w:t>
      </w:r>
    </w:p>
    <w:p w14:paraId="2138A894" w14:textId="77777777" w:rsidR="002B7561" w:rsidRPr="007B4A5A" w:rsidRDefault="002B7561" w:rsidP="007B4A5A">
      <w:pPr>
        <w:spacing w:after="0" w:line="30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 w:rsidRPr="007B4A5A">
        <w:rPr>
          <w:rFonts w:ascii="Arial" w:hAnsi="Arial" w:cs="Arial"/>
          <w:bCs/>
          <w:sz w:val="24"/>
          <w:szCs w:val="24"/>
        </w:rPr>
        <w:t xml:space="preserve">Oświetlenie przejść dla pieszych,               w ilości </w:t>
      </w:r>
      <w:r w:rsidRPr="002155E5">
        <w:rPr>
          <w:rFonts w:ascii="Arial" w:hAnsi="Arial" w:cs="Arial"/>
          <w:b/>
          <w:sz w:val="24"/>
          <w:szCs w:val="24"/>
        </w:rPr>
        <w:t>do  22 punktów</w:t>
      </w:r>
      <w:r w:rsidRPr="007B4A5A">
        <w:rPr>
          <w:rFonts w:ascii="Arial" w:hAnsi="Arial" w:cs="Arial"/>
          <w:bCs/>
          <w:sz w:val="24"/>
          <w:szCs w:val="24"/>
        </w:rPr>
        <w:t>.</w:t>
      </w:r>
    </w:p>
    <w:p w14:paraId="15A7ED37" w14:textId="3164285E" w:rsidR="002B7561" w:rsidRPr="007B4A5A" w:rsidRDefault="002B7561" w:rsidP="007B4A5A">
      <w:pPr>
        <w:spacing w:after="0" w:line="30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 w:rsidRPr="007B4A5A">
        <w:rPr>
          <w:rFonts w:ascii="Arial" w:hAnsi="Arial" w:cs="Arial"/>
          <w:bCs/>
          <w:sz w:val="24"/>
          <w:szCs w:val="24"/>
        </w:rPr>
        <w:t xml:space="preserve">Oświetlenie mostów i wiaduktów,            </w:t>
      </w:r>
      <w:r w:rsidR="001618BB" w:rsidRPr="007B4A5A">
        <w:rPr>
          <w:rFonts w:ascii="Arial" w:hAnsi="Arial" w:cs="Arial"/>
          <w:bCs/>
          <w:sz w:val="24"/>
          <w:szCs w:val="24"/>
        </w:rPr>
        <w:t xml:space="preserve"> </w:t>
      </w:r>
      <w:r w:rsidRPr="007B4A5A">
        <w:rPr>
          <w:rFonts w:ascii="Arial" w:hAnsi="Arial" w:cs="Arial"/>
          <w:bCs/>
          <w:sz w:val="24"/>
          <w:szCs w:val="24"/>
        </w:rPr>
        <w:t xml:space="preserve">  w ilości </w:t>
      </w:r>
      <w:r w:rsidRPr="002155E5">
        <w:rPr>
          <w:rFonts w:ascii="Arial" w:hAnsi="Arial" w:cs="Arial"/>
          <w:b/>
          <w:sz w:val="24"/>
          <w:szCs w:val="24"/>
        </w:rPr>
        <w:t xml:space="preserve">do  </w:t>
      </w:r>
      <w:r w:rsidR="002E1F87">
        <w:rPr>
          <w:rFonts w:ascii="Arial" w:hAnsi="Arial" w:cs="Arial"/>
          <w:b/>
          <w:sz w:val="24"/>
          <w:szCs w:val="24"/>
        </w:rPr>
        <w:t>50</w:t>
      </w:r>
      <w:r w:rsidRPr="002155E5">
        <w:rPr>
          <w:rFonts w:ascii="Arial" w:hAnsi="Arial" w:cs="Arial"/>
          <w:b/>
          <w:sz w:val="24"/>
          <w:szCs w:val="24"/>
        </w:rPr>
        <w:t xml:space="preserve"> punktów</w:t>
      </w:r>
      <w:r w:rsidRPr="007B4A5A">
        <w:rPr>
          <w:rFonts w:ascii="Arial" w:hAnsi="Arial" w:cs="Arial"/>
          <w:bCs/>
          <w:sz w:val="24"/>
          <w:szCs w:val="24"/>
        </w:rPr>
        <w:t>.</w:t>
      </w:r>
    </w:p>
    <w:p w14:paraId="66441A57" w14:textId="77777777" w:rsidR="002B7561" w:rsidRPr="007B4A5A" w:rsidRDefault="002B7561" w:rsidP="007B4A5A">
      <w:pPr>
        <w:spacing w:after="0" w:line="30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 w:rsidRPr="007B4A5A">
        <w:rPr>
          <w:rFonts w:ascii="Arial" w:hAnsi="Arial" w:cs="Arial"/>
          <w:bCs/>
          <w:sz w:val="24"/>
          <w:szCs w:val="24"/>
        </w:rPr>
        <w:t xml:space="preserve">Iluminacja obiektów: naświetlacze, podświetlenie doziemne; w ilości  </w:t>
      </w:r>
      <w:r w:rsidRPr="002155E5">
        <w:rPr>
          <w:rFonts w:ascii="Arial" w:hAnsi="Arial" w:cs="Arial"/>
          <w:b/>
          <w:sz w:val="24"/>
          <w:szCs w:val="24"/>
        </w:rPr>
        <w:t>do 150 punktów</w:t>
      </w:r>
      <w:r w:rsidRPr="007B4A5A">
        <w:rPr>
          <w:rFonts w:ascii="Arial" w:hAnsi="Arial" w:cs="Arial"/>
          <w:bCs/>
          <w:sz w:val="24"/>
          <w:szCs w:val="24"/>
        </w:rPr>
        <w:t>.</w:t>
      </w:r>
    </w:p>
    <w:p w14:paraId="5DB360C2" w14:textId="77777777" w:rsidR="002B7561" w:rsidRPr="007B4A5A" w:rsidRDefault="002B7561" w:rsidP="007B4A5A">
      <w:pPr>
        <w:spacing w:after="0" w:line="300" w:lineRule="auto"/>
        <w:jc w:val="both"/>
        <w:rPr>
          <w:rFonts w:ascii="Arial" w:hAnsi="Arial" w:cs="Arial"/>
        </w:rPr>
      </w:pPr>
      <w:r w:rsidRPr="007B4A5A">
        <w:rPr>
          <w:rFonts w:ascii="Arial" w:hAnsi="Arial" w:cs="Arial"/>
          <w:bCs/>
          <w:sz w:val="24"/>
          <w:szCs w:val="24"/>
        </w:rPr>
        <w:t xml:space="preserve">- Słupy oświetleniowe w ilości </w:t>
      </w:r>
      <w:r w:rsidRPr="002155E5">
        <w:rPr>
          <w:rFonts w:ascii="Arial" w:hAnsi="Arial" w:cs="Arial"/>
          <w:b/>
          <w:sz w:val="24"/>
          <w:szCs w:val="24"/>
        </w:rPr>
        <w:t>do 5650 szt</w:t>
      </w:r>
      <w:r w:rsidRPr="007B4A5A">
        <w:rPr>
          <w:rFonts w:ascii="Arial" w:hAnsi="Arial" w:cs="Arial"/>
          <w:bCs/>
          <w:sz w:val="24"/>
          <w:szCs w:val="24"/>
        </w:rPr>
        <w:t>.</w:t>
      </w:r>
    </w:p>
    <w:p w14:paraId="4593D48F" w14:textId="77777777" w:rsidR="002B7561" w:rsidRPr="007B4A5A" w:rsidRDefault="002B7561" w:rsidP="007B4A5A">
      <w:pPr>
        <w:spacing w:after="0" w:line="300" w:lineRule="auto"/>
        <w:jc w:val="both"/>
        <w:rPr>
          <w:rFonts w:ascii="Arial" w:hAnsi="Arial" w:cs="Arial"/>
        </w:rPr>
      </w:pPr>
      <w:r w:rsidRPr="007B4A5A">
        <w:rPr>
          <w:rFonts w:ascii="Arial" w:hAnsi="Arial" w:cs="Arial"/>
          <w:bCs/>
          <w:sz w:val="24"/>
          <w:szCs w:val="24"/>
        </w:rPr>
        <w:t xml:space="preserve">- Szafy sterowania w ilości </w:t>
      </w:r>
      <w:r w:rsidRPr="002155E5">
        <w:rPr>
          <w:rFonts w:ascii="Arial" w:hAnsi="Arial" w:cs="Arial"/>
          <w:b/>
          <w:sz w:val="24"/>
          <w:szCs w:val="24"/>
        </w:rPr>
        <w:t>do 210 szt.</w:t>
      </w:r>
    </w:p>
    <w:p w14:paraId="534E42DF" w14:textId="77777777" w:rsidR="002B7561" w:rsidRPr="002155E5" w:rsidRDefault="002B7561" w:rsidP="007B4A5A">
      <w:pPr>
        <w:spacing w:after="0" w:line="300" w:lineRule="auto"/>
        <w:jc w:val="both"/>
        <w:rPr>
          <w:rFonts w:ascii="Arial" w:hAnsi="Arial" w:cs="Arial"/>
          <w:b/>
          <w:sz w:val="24"/>
          <w:szCs w:val="24"/>
        </w:rPr>
      </w:pPr>
      <w:r w:rsidRPr="007B4A5A">
        <w:rPr>
          <w:rFonts w:ascii="Arial" w:hAnsi="Arial" w:cs="Arial"/>
          <w:bCs/>
          <w:sz w:val="24"/>
          <w:szCs w:val="24"/>
        </w:rPr>
        <w:t xml:space="preserve">- Rozdzielnie n/n stacjonarne i wysuwane w ilości </w:t>
      </w:r>
      <w:r w:rsidRPr="002155E5">
        <w:rPr>
          <w:rFonts w:ascii="Arial" w:hAnsi="Arial" w:cs="Arial"/>
          <w:b/>
          <w:sz w:val="24"/>
          <w:szCs w:val="24"/>
        </w:rPr>
        <w:t>12 szt.</w:t>
      </w:r>
    </w:p>
    <w:p w14:paraId="7C684571" w14:textId="514FEDC1" w:rsidR="002B7561" w:rsidRPr="007B4A5A" w:rsidRDefault="002B7561" w:rsidP="007B4A5A">
      <w:pPr>
        <w:shd w:val="clear" w:color="auto" w:fill="FFFFFF"/>
        <w:spacing w:after="0" w:line="300" w:lineRule="auto"/>
        <w:jc w:val="both"/>
        <w:rPr>
          <w:rFonts w:ascii="Arial" w:hAnsi="Arial" w:cs="Arial"/>
        </w:rPr>
      </w:pPr>
      <w:r w:rsidRPr="007B4A5A">
        <w:rPr>
          <w:rFonts w:ascii="Arial" w:hAnsi="Arial" w:cs="Arial"/>
          <w:bCs/>
          <w:sz w:val="24"/>
          <w:szCs w:val="24"/>
        </w:rPr>
        <w:t xml:space="preserve">- System sterowania oświetlenia z komunikacją na kartach SIM w ilości </w:t>
      </w:r>
      <w:r w:rsidR="002E1F87">
        <w:rPr>
          <w:rFonts w:ascii="Arial" w:hAnsi="Arial" w:cs="Arial"/>
          <w:b/>
          <w:sz w:val="24"/>
          <w:szCs w:val="24"/>
        </w:rPr>
        <w:t>do 199</w:t>
      </w:r>
      <w:r w:rsidRPr="002155E5">
        <w:rPr>
          <w:rFonts w:ascii="Arial" w:hAnsi="Arial" w:cs="Arial"/>
          <w:b/>
          <w:sz w:val="24"/>
          <w:szCs w:val="24"/>
        </w:rPr>
        <w:t xml:space="preserve"> pozycji</w:t>
      </w:r>
      <w:r w:rsidRPr="007B4A5A">
        <w:rPr>
          <w:rFonts w:ascii="Arial" w:hAnsi="Arial" w:cs="Arial"/>
          <w:bCs/>
          <w:sz w:val="24"/>
          <w:szCs w:val="24"/>
        </w:rPr>
        <w:t>.</w:t>
      </w:r>
    </w:p>
    <w:p w14:paraId="680B817C" w14:textId="77777777" w:rsidR="007B4A5A" w:rsidRDefault="007B4A5A" w:rsidP="007B4A5A">
      <w:pPr>
        <w:widowControl w:val="0"/>
        <w:shd w:val="clear" w:color="auto" w:fill="FFFFFF"/>
        <w:tabs>
          <w:tab w:val="left" w:pos="245"/>
          <w:tab w:val="left" w:pos="418"/>
          <w:tab w:val="left" w:leader="dot" w:pos="8510"/>
          <w:tab w:val="left" w:pos="8748"/>
        </w:tabs>
        <w:spacing w:after="0" w:line="300" w:lineRule="auto"/>
        <w:jc w:val="both"/>
        <w:rPr>
          <w:rFonts w:ascii="Arial" w:hAnsi="Arial" w:cs="Arial"/>
          <w:bCs/>
          <w:sz w:val="24"/>
          <w:szCs w:val="24"/>
        </w:rPr>
      </w:pPr>
    </w:p>
    <w:p w14:paraId="7F6AEABA" w14:textId="6BC0938A" w:rsidR="007B67C7" w:rsidRDefault="0013142B" w:rsidP="007B4A5A">
      <w:pPr>
        <w:widowControl w:val="0"/>
        <w:shd w:val="clear" w:color="auto" w:fill="FFFFFF"/>
        <w:tabs>
          <w:tab w:val="left" w:pos="245"/>
          <w:tab w:val="left" w:pos="418"/>
          <w:tab w:val="left" w:leader="dot" w:pos="8510"/>
          <w:tab w:val="left" w:pos="8748"/>
        </w:tabs>
        <w:spacing w:after="0" w:line="300" w:lineRule="auto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CC29C3" w:rsidRPr="007B4A5A">
        <w:rPr>
          <w:rFonts w:ascii="Arial" w:hAnsi="Arial" w:cs="Arial"/>
          <w:bCs/>
          <w:sz w:val="24"/>
          <w:szCs w:val="24"/>
        </w:rPr>
        <w:t xml:space="preserve">Utrzymanie oświetlenia obejmuje </w:t>
      </w:r>
      <w:r w:rsidR="00CC29C3" w:rsidRPr="007B4A5A">
        <w:rPr>
          <w:rFonts w:ascii="Arial" w:hAnsi="Arial" w:cs="Arial"/>
          <w:sz w:val="24"/>
          <w:szCs w:val="24"/>
        </w:rPr>
        <w:t>wszelkie czynności związane z prawidłową eksploatacją,  utrzymaniem w sprawności technicznej o</w:t>
      </w:r>
      <w:r w:rsidR="007B67C7" w:rsidRPr="007B4A5A">
        <w:rPr>
          <w:rFonts w:ascii="Arial" w:hAnsi="Arial" w:cs="Arial"/>
          <w:sz w:val="24"/>
          <w:szCs w:val="24"/>
        </w:rPr>
        <w:t xml:space="preserve">bsługiwanej infrastruktury i </w:t>
      </w:r>
      <w:r w:rsidR="007B67C7" w:rsidRPr="007B4A5A">
        <w:rPr>
          <w:rStyle w:val="ZnakZnak"/>
          <w:rFonts w:ascii="Arial" w:hAnsi="Arial" w:cs="Arial"/>
          <w:bCs/>
          <w:sz w:val="24"/>
          <w:szCs w:val="24"/>
        </w:rPr>
        <w:t>polega</w:t>
      </w:r>
      <w:r w:rsidR="001618BB" w:rsidRPr="007B4A5A">
        <w:rPr>
          <w:rStyle w:val="ZnakZnak"/>
          <w:rFonts w:ascii="Arial" w:hAnsi="Arial" w:cs="Arial"/>
          <w:bCs/>
          <w:sz w:val="24"/>
          <w:szCs w:val="24"/>
        </w:rPr>
        <w:t>ją</w:t>
      </w:r>
      <w:r w:rsidR="007B67C7" w:rsidRPr="007B4A5A">
        <w:rPr>
          <w:rStyle w:val="ZnakZnak"/>
          <w:rFonts w:ascii="Arial" w:hAnsi="Arial" w:cs="Arial"/>
          <w:bCs/>
          <w:sz w:val="24"/>
          <w:szCs w:val="24"/>
        </w:rPr>
        <w:t xml:space="preserve"> na wykonaniu </w:t>
      </w:r>
      <w:r w:rsidR="007B67C7" w:rsidRPr="007B4A5A">
        <w:rPr>
          <w:rFonts w:ascii="Arial" w:hAnsi="Arial" w:cs="Arial"/>
          <w:spacing w:val="-2"/>
          <w:sz w:val="24"/>
          <w:szCs w:val="24"/>
        </w:rPr>
        <w:t xml:space="preserve">prac objętych wynagrodzeniem ryczałtowym  i prac </w:t>
      </w:r>
      <w:r w:rsidR="007B67C7" w:rsidRPr="007B4A5A">
        <w:rPr>
          <w:rFonts w:ascii="Arial" w:hAnsi="Arial" w:cs="Arial"/>
          <w:spacing w:val="-1"/>
          <w:sz w:val="24"/>
          <w:szCs w:val="24"/>
        </w:rPr>
        <w:t xml:space="preserve">zleconych rozliczanych kosztorysami. </w:t>
      </w:r>
    </w:p>
    <w:p w14:paraId="51FAFD8C" w14:textId="77777777" w:rsidR="007B4A5A" w:rsidRPr="0013142B" w:rsidRDefault="007B4A5A" w:rsidP="007B4A5A">
      <w:pPr>
        <w:widowControl w:val="0"/>
        <w:shd w:val="clear" w:color="auto" w:fill="FFFFFF"/>
        <w:tabs>
          <w:tab w:val="left" w:pos="245"/>
          <w:tab w:val="left" w:pos="418"/>
          <w:tab w:val="left" w:leader="dot" w:pos="8510"/>
          <w:tab w:val="left" w:pos="8748"/>
        </w:tabs>
        <w:spacing w:after="0" w:line="300" w:lineRule="auto"/>
        <w:jc w:val="both"/>
        <w:rPr>
          <w:rFonts w:ascii="Arial" w:hAnsi="Arial" w:cs="Arial"/>
          <w:bCs/>
          <w:sz w:val="16"/>
          <w:szCs w:val="16"/>
        </w:rPr>
      </w:pPr>
    </w:p>
    <w:p w14:paraId="71739305" w14:textId="77777777" w:rsidR="001618BB" w:rsidRDefault="001618BB" w:rsidP="007B4A5A">
      <w:pPr>
        <w:widowControl w:val="0"/>
        <w:spacing w:after="0" w:line="300" w:lineRule="auto"/>
        <w:jc w:val="both"/>
        <w:rPr>
          <w:rStyle w:val="ZnakZnak"/>
          <w:rFonts w:ascii="Arial" w:hAnsi="Arial" w:cs="Arial"/>
          <w:b/>
          <w:bCs/>
          <w:color w:val="000000"/>
          <w:sz w:val="24"/>
          <w:szCs w:val="24"/>
        </w:rPr>
      </w:pPr>
      <w:r w:rsidRPr="007B4A5A">
        <w:rPr>
          <w:rStyle w:val="ZnakZnak"/>
          <w:rFonts w:ascii="Arial" w:hAnsi="Arial" w:cs="Arial"/>
          <w:b/>
          <w:bCs/>
          <w:color w:val="000000"/>
          <w:sz w:val="24"/>
          <w:szCs w:val="24"/>
        </w:rPr>
        <w:t>Prace objęte ryczałtem.</w:t>
      </w:r>
    </w:p>
    <w:p w14:paraId="2B72598D" w14:textId="77777777" w:rsidR="00140D71" w:rsidRPr="007B4A5A" w:rsidRDefault="00140D71" w:rsidP="007B4A5A">
      <w:pPr>
        <w:widowControl w:val="0"/>
        <w:spacing w:after="0" w:line="300" w:lineRule="auto"/>
        <w:jc w:val="both"/>
        <w:rPr>
          <w:rStyle w:val="ZnakZnak"/>
          <w:rFonts w:ascii="Arial" w:hAnsi="Arial" w:cs="Arial"/>
          <w:color w:val="000000"/>
          <w:sz w:val="24"/>
          <w:szCs w:val="24"/>
        </w:rPr>
      </w:pPr>
    </w:p>
    <w:p w14:paraId="79DC152F" w14:textId="77777777" w:rsidR="001618BB" w:rsidRPr="007B4A5A" w:rsidRDefault="001618BB" w:rsidP="007B4A5A">
      <w:pPr>
        <w:widowControl w:val="0"/>
        <w:spacing w:after="0" w:line="300" w:lineRule="auto"/>
        <w:jc w:val="both"/>
        <w:rPr>
          <w:rStyle w:val="ZnakZnak"/>
          <w:rFonts w:ascii="Arial" w:hAnsi="Arial" w:cs="Arial"/>
          <w:bCs/>
          <w:color w:val="000000"/>
          <w:sz w:val="24"/>
          <w:szCs w:val="24"/>
        </w:rPr>
      </w:pPr>
      <w:r w:rsidRPr="007B4A5A">
        <w:rPr>
          <w:rStyle w:val="ZnakZnak"/>
          <w:rFonts w:ascii="Arial" w:hAnsi="Arial" w:cs="Arial"/>
          <w:color w:val="000000"/>
          <w:sz w:val="24"/>
          <w:szCs w:val="24"/>
        </w:rPr>
        <w:t>Są to prace: awaryjne;</w:t>
      </w: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</w:rPr>
        <w:t xml:space="preserve"> utrzymanie bieżące; konserwacja, przeglądy, prace planowe wykonywane na podstawie wynagrodzenia ryczałtowego i  obejmują:</w:t>
      </w:r>
    </w:p>
    <w:p w14:paraId="0B259B59" w14:textId="492C0C43" w:rsidR="001618BB" w:rsidRPr="007B4A5A" w:rsidRDefault="001618BB" w:rsidP="007B4A5A">
      <w:pPr>
        <w:pStyle w:val="Akapitzlist"/>
        <w:widowControl w:val="0"/>
        <w:numPr>
          <w:ilvl w:val="0"/>
          <w:numId w:val="2"/>
        </w:numPr>
        <w:spacing w:after="0" w:line="300" w:lineRule="auto"/>
        <w:jc w:val="both"/>
        <w:rPr>
          <w:rStyle w:val="ZnakZnak"/>
          <w:rFonts w:ascii="Arial" w:hAnsi="Arial" w:cs="Arial"/>
          <w:bCs/>
          <w:color w:val="000000"/>
          <w:sz w:val="24"/>
          <w:szCs w:val="24"/>
        </w:rPr>
      </w:pP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niezwłoczne  w czasie reakcji od zgłoszenia </w:t>
      </w:r>
      <w:r w:rsidRPr="002155E5">
        <w:rPr>
          <w:rStyle w:val="ZnakZnak"/>
          <w:rFonts w:ascii="Arial" w:hAnsi="Arial" w:cs="Arial"/>
          <w:b/>
          <w:color w:val="000000"/>
          <w:sz w:val="24"/>
          <w:szCs w:val="24"/>
          <w:lang w:val="pl-PL"/>
        </w:rPr>
        <w:t>do 90 min</w:t>
      </w: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 / przez całą dobę, 7 dni w tygodniu /  usuwanie skutków awarii po zdarzeniach nagłych </w:t>
      </w:r>
      <w:r w:rsidR="00E8545E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(np. </w:t>
      </w: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drogowych</w:t>
      </w:r>
      <w:r w:rsidR="00E8545E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;</w:t>
      </w: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 atmosferycznych</w:t>
      </w:r>
      <w:r w:rsidR="00E8545E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; losowych)</w:t>
      </w: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, w</w:t>
      </w:r>
      <w:r w:rsidR="00E8545E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liczając w to likwidację lub </w:t>
      </w: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ograniczenie zagrożenia dla bezpieczeństwa ludzi i mienia</w:t>
      </w:r>
      <w:r w:rsidR="007F1586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 - nie mniej niż 20 incydentów w ciągu roku.</w:t>
      </w:r>
    </w:p>
    <w:p w14:paraId="3CC54EC5" w14:textId="77777777" w:rsidR="001618BB" w:rsidRPr="002155E5" w:rsidRDefault="001618BB" w:rsidP="007B4A5A">
      <w:pPr>
        <w:pStyle w:val="Akapitzlist"/>
        <w:widowControl w:val="0"/>
        <w:numPr>
          <w:ilvl w:val="0"/>
          <w:numId w:val="2"/>
        </w:numPr>
        <w:spacing w:after="0" w:line="300" w:lineRule="auto"/>
        <w:jc w:val="both"/>
        <w:rPr>
          <w:rStyle w:val="ZnakZnak"/>
          <w:rFonts w:ascii="Arial" w:hAnsi="Arial" w:cs="Arial"/>
          <w:sz w:val="22"/>
          <w:szCs w:val="22"/>
        </w:rPr>
      </w:pP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Weryfikację zgłaszanych uszkodzeń w czasie reakcji od zgłoszenia </w:t>
      </w:r>
      <w:r w:rsidRPr="002155E5">
        <w:rPr>
          <w:rStyle w:val="ZnakZnak"/>
          <w:rFonts w:ascii="Arial" w:hAnsi="Arial" w:cs="Arial"/>
          <w:b/>
          <w:color w:val="000000"/>
          <w:sz w:val="24"/>
          <w:szCs w:val="24"/>
          <w:lang w:val="pl-PL"/>
        </w:rPr>
        <w:t>do 48 godzin</w:t>
      </w: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,  pod względem sposobu naprawy – </w:t>
      </w:r>
      <w:r w:rsidRPr="002155E5">
        <w:rPr>
          <w:rStyle w:val="ZnakZnak"/>
          <w:rFonts w:ascii="Arial" w:hAnsi="Arial" w:cs="Arial"/>
          <w:b/>
          <w:color w:val="000000"/>
          <w:sz w:val="24"/>
          <w:szCs w:val="24"/>
          <w:lang w:val="pl-PL"/>
        </w:rPr>
        <w:t>około 200 zgłoszeń</w:t>
      </w: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 rocznie.</w:t>
      </w:r>
    </w:p>
    <w:p w14:paraId="396822FD" w14:textId="08CCEEBF" w:rsidR="002155E5" w:rsidRPr="007B4A5A" w:rsidRDefault="002155E5" w:rsidP="002155E5">
      <w:pPr>
        <w:pStyle w:val="Akapitzlist"/>
        <w:widowControl w:val="0"/>
        <w:numPr>
          <w:ilvl w:val="0"/>
          <w:numId w:val="2"/>
        </w:numPr>
        <w:spacing w:after="0" w:line="300" w:lineRule="auto"/>
        <w:jc w:val="both"/>
        <w:rPr>
          <w:rStyle w:val="ZnakZnak"/>
          <w:rFonts w:ascii="Arial" w:hAnsi="Arial" w:cs="Arial"/>
          <w:bCs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Bieżące p</w:t>
      </w:r>
      <w:r w:rsidR="007F1586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r</w:t>
      </w:r>
      <w:r w:rsidRPr="007B4A5A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zeglądy infrastruktury oświetleniowej (w tym linii napowietrznych, słupów oświetleniowych, opraw, szaf sterowania, rozdzielni n/n)</w:t>
      </w: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 i zgłaszanie GMK-uwag.</w:t>
      </w:r>
    </w:p>
    <w:p w14:paraId="786BA033" w14:textId="34EA3B53" w:rsidR="001618BB" w:rsidRPr="002155E5" w:rsidRDefault="001618BB" w:rsidP="007B4A5A">
      <w:pPr>
        <w:pStyle w:val="Akapitzlist"/>
        <w:widowControl w:val="0"/>
        <w:numPr>
          <w:ilvl w:val="0"/>
          <w:numId w:val="2"/>
        </w:numPr>
        <w:spacing w:after="0" w:line="300" w:lineRule="auto"/>
        <w:jc w:val="both"/>
        <w:rPr>
          <w:rStyle w:val="ZnakZnak"/>
          <w:rFonts w:ascii="Arial" w:hAnsi="Arial" w:cs="Arial"/>
          <w:b/>
          <w:color w:val="000000"/>
          <w:sz w:val="24"/>
          <w:szCs w:val="24"/>
        </w:rPr>
      </w:pP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Bieżącą konserwację  i utrzymanie infrastruktury oświetleniowej włączając w to drobne naprawy</w:t>
      </w:r>
      <w:r w:rsidR="00D31AEC" w:rsidRPr="007B4A5A">
        <w:rPr>
          <w:rStyle w:val="Pogrubienie"/>
          <w:rFonts w:ascii="Arial" w:hAnsi="Arial" w:cs="Arial"/>
          <w:b w:val="0"/>
          <w:color w:val="000000"/>
          <w:sz w:val="24"/>
          <w:szCs w:val="24"/>
        </w:rPr>
        <w:t xml:space="preserve"> na liniach kablowych / napowietrznych,</w:t>
      </w:r>
      <w:r w:rsidR="00D31AEC"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 jak między innymi: wymiana </w:t>
      </w:r>
      <w:r w:rsidR="00D31AEC"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lastRenderedPageBreak/>
        <w:t xml:space="preserve">zabezpieczeń / aparatów / opraw; </w:t>
      </w:r>
      <w:r w:rsidR="007B4A5A"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przełączenia; </w:t>
      </w:r>
      <w:r w:rsidR="00D31AEC"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suszenie szaf i rozdzielnic; mycie szaf / opraw / słupów;  znakowanie słupów / szaf</w:t>
      </w:r>
      <w:r w:rsidR="002155E5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 </w:t>
      </w:r>
      <w:r w:rsidR="002155E5" w:rsidRPr="002155E5">
        <w:rPr>
          <w:rStyle w:val="ZnakZnak"/>
          <w:rFonts w:ascii="Arial" w:hAnsi="Arial" w:cs="Arial"/>
          <w:b/>
          <w:color w:val="000000"/>
          <w:sz w:val="24"/>
          <w:szCs w:val="24"/>
          <w:lang w:val="pl-PL"/>
        </w:rPr>
        <w:t>– około 300 incydentów rocznie</w:t>
      </w:r>
      <w:r w:rsidRPr="002155E5">
        <w:rPr>
          <w:rStyle w:val="ZnakZnak"/>
          <w:rFonts w:ascii="Arial" w:hAnsi="Arial" w:cs="Arial"/>
          <w:b/>
          <w:color w:val="000000"/>
          <w:sz w:val="24"/>
          <w:szCs w:val="24"/>
          <w:lang w:val="pl-PL"/>
        </w:rPr>
        <w:t>.</w:t>
      </w:r>
    </w:p>
    <w:p w14:paraId="53EDAD0D" w14:textId="0F9E6D4B" w:rsidR="001618BB" w:rsidRPr="007B4A5A" w:rsidRDefault="001618BB" w:rsidP="007B4A5A">
      <w:pPr>
        <w:pStyle w:val="Akapitzlist"/>
        <w:widowControl w:val="0"/>
        <w:numPr>
          <w:ilvl w:val="0"/>
          <w:numId w:val="2"/>
        </w:numPr>
        <w:spacing w:after="0" w:line="300" w:lineRule="auto"/>
        <w:jc w:val="both"/>
        <w:rPr>
          <w:rStyle w:val="ZnakZnak"/>
          <w:rFonts w:ascii="Arial" w:hAnsi="Arial" w:cs="Arial"/>
          <w:bCs/>
          <w:color w:val="000000"/>
          <w:sz w:val="24"/>
          <w:szCs w:val="24"/>
        </w:rPr>
      </w:pP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Codzienny monitoring i </w:t>
      </w:r>
      <w:r w:rsidR="00E8545E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bieżące </w:t>
      </w: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korekty nastaw systemu sterowania oświetleniem z portalu </w:t>
      </w:r>
      <w:proofErr w:type="spellStart"/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CPANet</w:t>
      </w:r>
      <w:proofErr w:type="spellEnd"/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/</w:t>
      </w:r>
      <w:proofErr w:type="spellStart"/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MidiBlue</w:t>
      </w:r>
      <w:proofErr w:type="spellEnd"/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. W czasie obowiązywania umowy Zamawiający udostępni Wykonawcy dostęp do platformy internetowej systemu sterowania.</w:t>
      </w:r>
    </w:p>
    <w:p w14:paraId="6014B48C" w14:textId="77777777" w:rsidR="001618BB" w:rsidRPr="007B4A5A" w:rsidRDefault="001618BB" w:rsidP="007B4A5A">
      <w:pPr>
        <w:pStyle w:val="Akapitzlist"/>
        <w:widowControl w:val="0"/>
        <w:numPr>
          <w:ilvl w:val="0"/>
          <w:numId w:val="2"/>
        </w:numPr>
        <w:spacing w:after="0" w:line="300" w:lineRule="auto"/>
        <w:jc w:val="both"/>
        <w:rPr>
          <w:rStyle w:val="ZnakZnak"/>
          <w:rFonts w:ascii="Arial" w:hAnsi="Arial" w:cs="Arial"/>
          <w:bCs/>
          <w:color w:val="000000"/>
          <w:sz w:val="24"/>
          <w:szCs w:val="24"/>
        </w:rPr>
      </w:pP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Odtworzenie powłok malarskich 50 wskazanych słupów oświetlenia.</w:t>
      </w:r>
    </w:p>
    <w:p w14:paraId="155F3D1F" w14:textId="3BFFF930" w:rsidR="001618BB" w:rsidRPr="007B4A5A" w:rsidRDefault="001618BB" w:rsidP="007B4A5A">
      <w:pPr>
        <w:pStyle w:val="Akapitzlist"/>
        <w:widowControl w:val="0"/>
        <w:numPr>
          <w:ilvl w:val="0"/>
          <w:numId w:val="2"/>
        </w:numPr>
        <w:spacing w:after="0" w:line="300" w:lineRule="auto"/>
        <w:jc w:val="both"/>
        <w:rPr>
          <w:rStyle w:val="ZnakZnak"/>
          <w:rFonts w:ascii="Arial" w:hAnsi="Arial" w:cs="Arial"/>
          <w:bCs/>
          <w:color w:val="000000"/>
          <w:sz w:val="24"/>
          <w:szCs w:val="24"/>
        </w:rPr>
      </w:pP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Obsługę zasilania en. el. </w:t>
      </w:r>
      <w:r w:rsidR="006A1C5E"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Miejskich </w:t>
      </w: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 wydarzeń plenerowych –  </w:t>
      </w:r>
      <w:r w:rsidRPr="002155E5">
        <w:rPr>
          <w:rStyle w:val="ZnakZnak"/>
          <w:rFonts w:ascii="Arial" w:hAnsi="Arial" w:cs="Arial"/>
          <w:b/>
          <w:color w:val="000000"/>
          <w:sz w:val="24"/>
          <w:szCs w:val="24"/>
          <w:lang w:val="pl-PL"/>
        </w:rPr>
        <w:t xml:space="preserve">ok  </w:t>
      </w:r>
      <w:r w:rsidR="007F1586">
        <w:rPr>
          <w:rStyle w:val="ZnakZnak"/>
          <w:rFonts w:ascii="Arial" w:hAnsi="Arial" w:cs="Arial"/>
          <w:b/>
          <w:color w:val="000000"/>
          <w:sz w:val="24"/>
          <w:szCs w:val="24"/>
          <w:lang w:val="pl-PL"/>
        </w:rPr>
        <w:t>40</w:t>
      </w:r>
      <w:r w:rsidRPr="002155E5">
        <w:rPr>
          <w:rStyle w:val="ZnakZnak"/>
          <w:rFonts w:ascii="Arial" w:hAnsi="Arial" w:cs="Arial"/>
          <w:b/>
          <w:color w:val="000000"/>
          <w:sz w:val="24"/>
          <w:szCs w:val="24"/>
          <w:lang w:val="pl-PL"/>
        </w:rPr>
        <w:t xml:space="preserve"> w ciągu roku</w:t>
      </w:r>
      <w:r w:rsidR="00E8545E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 (głównie w weekendy)</w:t>
      </w: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. </w:t>
      </w:r>
    </w:p>
    <w:p w14:paraId="01B89513" w14:textId="453E9F88" w:rsidR="001618BB" w:rsidRPr="007B4A5A" w:rsidRDefault="001618BB" w:rsidP="007B4A5A">
      <w:pPr>
        <w:pStyle w:val="Akapitzlist"/>
        <w:widowControl w:val="0"/>
        <w:numPr>
          <w:ilvl w:val="0"/>
          <w:numId w:val="2"/>
        </w:numPr>
        <w:spacing w:after="0" w:line="300" w:lineRule="auto"/>
        <w:jc w:val="both"/>
        <w:rPr>
          <w:rStyle w:val="ZnakZnak"/>
          <w:rFonts w:ascii="Arial" w:hAnsi="Arial" w:cs="Arial"/>
          <w:bCs/>
          <w:color w:val="000000"/>
          <w:sz w:val="24"/>
          <w:szCs w:val="24"/>
        </w:rPr>
      </w:pP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Wykonanie  pomiarów skuteczności ochrony przeciwporażeniowej urządzeń elektrycznych oraz rezystancji izolacji elektrycznej obwodów zasilających urządzenia oświetleniowe, w tym:</w:t>
      </w:r>
    </w:p>
    <w:p w14:paraId="213B9FF8" w14:textId="69668E71" w:rsidR="001618BB" w:rsidRPr="007B4A5A" w:rsidRDefault="001618BB" w:rsidP="007B4A5A">
      <w:pPr>
        <w:pStyle w:val="Akapitzlist"/>
        <w:widowControl w:val="0"/>
        <w:spacing w:after="0" w:line="300" w:lineRule="auto"/>
        <w:jc w:val="both"/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</w:pP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-  na mostach i wiaduktach Gminy Miasto Krosno w terminie  do końca I kwartału</w:t>
      </w:r>
    </w:p>
    <w:p w14:paraId="0774AB11" w14:textId="4DE30EE1" w:rsidR="001618BB" w:rsidRPr="007B4A5A" w:rsidRDefault="001618BB" w:rsidP="007B4A5A">
      <w:pPr>
        <w:pStyle w:val="Akapitzlist"/>
        <w:widowControl w:val="0"/>
        <w:spacing w:after="0" w:line="300" w:lineRule="auto"/>
        <w:jc w:val="both"/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</w:pP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- </w:t>
      </w:r>
      <w:r w:rsidRPr="002155E5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>na 10% urządzeń</w:t>
      </w: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  <w:lang w:val="pl-PL"/>
        </w:rPr>
        <w:t xml:space="preserve"> oświetlenia Gminy w terminie  do końca roku (</w:t>
      </w:r>
      <w:r w:rsidRPr="002155E5">
        <w:rPr>
          <w:rStyle w:val="ZnakZnak"/>
          <w:rFonts w:ascii="Arial" w:hAnsi="Arial" w:cs="Arial"/>
          <w:b/>
          <w:color w:val="000000"/>
          <w:sz w:val="24"/>
          <w:szCs w:val="24"/>
          <w:lang w:val="pl-PL"/>
        </w:rPr>
        <w:t>ok. 700 pomiarów).</w:t>
      </w:r>
    </w:p>
    <w:p w14:paraId="21D3579C" w14:textId="77777777" w:rsidR="001618BB" w:rsidRPr="007B4A5A" w:rsidRDefault="001618BB" w:rsidP="007B4A5A">
      <w:pPr>
        <w:widowControl w:val="0"/>
        <w:spacing w:after="0" w:line="300" w:lineRule="auto"/>
        <w:jc w:val="both"/>
        <w:rPr>
          <w:rStyle w:val="ZnakZnak"/>
          <w:rFonts w:ascii="Arial" w:hAnsi="Arial" w:cs="Arial"/>
          <w:b/>
          <w:bCs/>
          <w:color w:val="000000"/>
        </w:rPr>
      </w:pPr>
    </w:p>
    <w:p w14:paraId="43D4CA7F" w14:textId="5E19BBFA" w:rsidR="001618BB" w:rsidRPr="007B4A5A" w:rsidRDefault="001618BB" w:rsidP="007B4A5A">
      <w:pPr>
        <w:widowControl w:val="0"/>
        <w:spacing w:after="0" w:line="300" w:lineRule="auto"/>
        <w:jc w:val="both"/>
        <w:rPr>
          <w:rStyle w:val="ZnakZnak"/>
          <w:rFonts w:ascii="Arial" w:hAnsi="Arial" w:cs="Arial"/>
          <w:bCs/>
          <w:color w:val="000000"/>
          <w:sz w:val="24"/>
          <w:szCs w:val="24"/>
        </w:rPr>
      </w:pPr>
      <w:r w:rsidRPr="007B4A5A">
        <w:rPr>
          <w:rStyle w:val="ZnakZnak"/>
          <w:rFonts w:ascii="Arial" w:hAnsi="Arial" w:cs="Arial"/>
          <w:b/>
          <w:bCs/>
          <w:color w:val="000000"/>
          <w:sz w:val="24"/>
          <w:szCs w:val="24"/>
        </w:rPr>
        <w:t>Prace zlecone</w:t>
      </w: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</w:rPr>
        <w:t xml:space="preserve"> obejmują wykonanie robót </w:t>
      </w:r>
      <w:r w:rsidR="0036703D">
        <w:rPr>
          <w:rStyle w:val="ZnakZnak"/>
          <w:rFonts w:ascii="Arial" w:hAnsi="Arial" w:cs="Arial"/>
          <w:bCs/>
          <w:color w:val="000000"/>
          <w:sz w:val="24"/>
          <w:szCs w:val="24"/>
        </w:rPr>
        <w:t xml:space="preserve">– głównie remontowych, </w:t>
      </w:r>
      <w:r w:rsidRPr="007B4A5A">
        <w:rPr>
          <w:rStyle w:val="ZnakZnak"/>
          <w:rFonts w:ascii="Arial" w:hAnsi="Arial" w:cs="Arial"/>
          <w:bCs/>
          <w:color w:val="000000"/>
          <w:sz w:val="24"/>
          <w:szCs w:val="24"/>
        </w:rPr>
        <w:t>na podstawie zleceń pisemnych w oparciu o zatwierdzone kosztorysy opracowane na podstawie stawek określonych w umowie.</w:t>
      </w:r>
      <w:r w:rsidR="0036703D" w:rsidRPr="0036703D">
        <w:rPr>
          <w:rStyle w:val="ZnakZnak"/>
          <w:rFonts w:ascii="Arial" w:hAnsi="Arial" w:cs="Arial"/>
          <w:bCs/>
          <w:color w:val="000000"/>
          <w:sz w:val="24"/>
          <w:szCs w:val="24"/>
        </w:rPr>
        <w:t xml:space="preserve"> </w:t>
      </w:r>
      <w:r w:rsidR="0036703D">
        <w:rPr>
          <w:rStyle w:val="ZnakZnak"/>
          <w:rFonts w:ascii="Arial" w:hAnsi="Arial" w:cs="Arial"/>
          <w:bCs/>
          <w:color w:val="000000"/>
          <w:sz w:val="24"/>
          <w:szCs w:val="24"/>
        </w:rPr>
        <w:t>(</w:t>
      </w:r>
      <w:r w:rsidR="0046339D">
        <w:rPr>
          <w:rStyle w:val="ZnakZnak"/>
          <w:rFonts w:ascii="Arial" w:hAnsi="Arial" w:cs="Arial"/>
          <w:b/>
          <w:color w:val="000000"/>
          <w:sz w:val="24"/>
          <w:szCs w:val="24"/>
        </w:rPr>
        <w:t>około 50</w:t>
      </w:r>
      <w:r w:rsidR="0036703D" w:rsidRPr="0036703D">
        <w:rPr>
          <w:rStyle w:val="ZnakZnak"/>
          <w:rFonts w:ascii="Arial" w:hAnsi="Arial" w:cs="Arial"/>
          <w:b/>
          <w:color w:val="000000"/>
          <w:sz w:val="24"/>
          <w:szCs w:val="24"/>
        </w:rPr>
        <w:t xml:space="preserve"> zleceń rocznie</w:t>
      </w:r>
      <w:r w:rsidR="0036703D">
        <w:rPr>
          <w:rStyle w:val="ZnakZnak"/>
          <w:rFonts w:ascii="Arial" w:hAnsi="Arial" w:cs="Arial"/>
          <w:bCs/>
          <w:color w:val="000000"/>
          <w:sz w:val="24"/>
          <w:szCs w:val="24"/>
        </w:rPr>
        <w:t>).</w:t>
      </w:r>
    </w:p>
    <w:p w14:paraId="282A4589" w14:textId="77777777" w:rsidR="00514FC7" w:rsidRPr="007B4A5A" w:rsidRDefault="00514FC7" w:rsidP="007B4A5A">
      <w:pPr>
        <w:spacing w:after="0" w:line="300" w:lineRule="auto"/>
        <w:jc w:val="both"/>
        <w:rPr>
          <w:rFonts w:ascii="Arial" w:hAnsi="Arial" w:cs="Arial"/>
          <w:b/>
          <w:sz w:val="16"/>
          <w:szCs w:val="16"/>
        </w:rPr>
      </w:pPr>
    </w:p>
    <w:p w14:paraId="78BA730E" w14:textId="77777777" w:rsidR="00514FC7" w:rsidRPr="007B4A5A" w:rsidRDefault="00F453CF" w:rsidP="007B4A5A">
      <w:pPr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4A5A">
        <w:rPr>
          <w:rFonts w:ascii="Arial" w:hAnsi="Arial" w:cs="Arial"/>
          <w:b/>
          <w:bCs/>
          <w:sz w:val="24"/>
          <w:szCs w:val="24"/>
        </w:rPr>
        <w:t>2. Wymagania i warunki realizacji.</w:t>
      </w:r>
    </w:p>
    <w:p w14:paraId="23DCDB92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jc w:val="both"/>
        <w:rPr>
          <w:rFonts w:ascii="Arial" w:hAnsi="Arial" w:cs="Arial"/>
          <w:sz w:val="24"/>
          <w:szCs w:val="24"/>
        </w:rPr>
      </w:pPr>
      <w:r w:rsidRPr="007B4A5A">
        <w:rPr>
          <w:rFonts w:ascii="Arial" w:hAnsi="Arial" w:cs="Arial"/>
          <w:sz w:val="24"/>
          <w:szCs w:val="24"/>
        </w:rPr>
        <w:t xml:space="preserve">    2.1. Wykonawca musi zagwarantować obsługę infrastruktury oświetleniowej w systemie  </w:t>
      </w:r>
      <w:r w:rsidRPr="007B4A5A">
        <w:rPr>
          <w:rFonts w:ascii="Arial" w:hAnsi="Arial" w:cs="Arial"/>
          <w:sz w:val="24"/>
          <w:szCs w:val="24"/>
        </w:rPr>
        <w:tab/>
        <w:t>całodobowym.</w:t>
      </w:r>
    </w:p>
    <w:p w14:paraId="6AE030B3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</w:rPr>
        <w:t xml:space="preserve">   2.2. Wykonawca jest zobowiązany</w:t>
      </w:r>
      <w:r w:rsidRPr="007B4A5A">
        <w:rPr>
          <w:rFonts w:ascii="Arial" w:hAnsi="Arial" w:cs="Arial"/>
          <w:sz w:val="24"/>
          <w:szCs w:val="24"/>
          <w:lang w:val="pl-PL"/>
        </w:rPr>
        <w:t xml:space="preserve"> do po</w:t>
      </w:r>
      <w:r w:rsidRPr="007B4A5A">
        <w:rPr>
          <w:rFonts w:ascii="Arial" w:hAnsi="Arial" w:cs="Arial"/>
          <w:sz w:val="24"/>
          <w:szCs w:val="24"/>
        </w:rPr>
        <w:t xml:space="preserve">zostawania w całodobowej gotowości (również w </w:t>
      </w:r>
    </w:p>
    <w:p w14:paraId="35B939DD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</w:rPr>
        <w:t xml:space="preserve">          dni wolne od pracy i</w:t>
      </w:r>
      <w:r w:rsidRPr="007B4A5A">
        <w:rPr>
          <w:rFonts w:ascii="Arial" w:hAnsi="Arial" w:cs="Arial"/>
          <w:sz w:val="24"/>
          <w:szCs w:val="24"/>
          <w:lang w:val="pl-PL"/>
        </w:rPr>
        <w:t> </w:t>
      </w:r>
      <w:r w:rsidRPr="007B4A5A">
        <w:rPr>
          <w:rFonts w:ascii="Arial" w:hAnsi="Arial" w:cs="Arial"/>
          <w:sz w:val="24"/>
          <w:szCs w:val="24"/>
        </w:rPr>
        <w:t>święta)</w:t>
      </w:r>
      <w:r w:rsidRPr="007B4A5A">
        <w:rPr>
          <w:rFonts w:ascii="Arial" w:hAnsi="Arial" w:cs="Arial"/>
          <w:sz w:val="24"/>
          <w:szCs w:val="24"/>
          <w:lang w:val="pl-PL"/>
        </w:rPr>
        <w:t>, przyjmowania zgłoszeń i</w:t>
      </w:r>
      <w:r w:rsidRPr="007B4A5A">
        <w:rPr>
          <w:rFonts w:ascii="Arial" w:hAnsi="Arial" w:cs="Arial"/>
          <w:sz w:val="24"/>
          <w:szCs w:val="24"/>
        </w:rPr>
        <w:t xml:space="preserve"> </w:t>
      </w:r>
      <w:r w:rsidRPr="007B4A5A">
        <w:rPr>
          <w:rFonts w:ascii="Arial" w:hAnsi="Arial" w:cs="Arial"/>
          <w:sz w:val="24"/>
          <w:szCs w:val="24"/>
          <w:lang w:val="pl-PL"/>
        </w:rPr>
        <w:t xml:space="preserve">niezwłocznego </w:t>
      </w:r>
      <w:r w:rsidRPr="007B4A5A">
        <w:rPr>
          <w:rFonts w:ascii="Arial" w:hAnsi="Arial" w:cs="Arial"/>
          <w:sz w:val="24"/>
          <w:szCs w:val="24"/>
        </w:rPr>
        <w:t xml:space="preserve">podjęcia działań </w:t>
      </w:r>
    </w:p>
    <w:p w14:paraId="1DEDB06C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</w:rPr>
        <w:t xml:space="preserve">          związanych z bezpieczeństwem ludzi, zabezpieczeni</w:t>
      </w:r>
      <w:r w:rsidRPr="007B4A5A">
        <w:rPr>
          <w:rFonts w:ascii="Arial" w:hAnsi="Arial" w:cs="Arial"/>
          <w:sz w:val="24"/>
          <w:szCs w:val="24"/>
          <w:lang w:val="pl-PL"/>
        </w:rPr>
        <w:t>em</w:t>
      </w:r>
      <w:r w:rsidRPr="007B4A5A">
        <w:rPr>
          <w:rFonts w:ascii="Arial" w:hAnsi="Arial" w:cs="Arial"/>
          <w:sz w:val="24"/>
          <w:szCs w:val="24"/>
        </w:rPr>
        <w:t xml:space="preserve"> i bezpiecznym użytkowaniem </w:t>
      </w:r>
    </w:p>
    <w:p w14:paraId="4295F09B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  <w:lang w:val="pl-PL"/>
        </w:rPr>
        <w:t xml:space="preserve">           powierzonego majątku.</w:t>
      </w:r>
    </w:p>
    <w:p w14:paraId="0D3C4E31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</w:rPr>
        <w:t xml:space="preserve">    2.3. Wykonawca jest zobowiązany</w:t>
      </w:r>
      <w:r w:rsidRPr="007B4A5A">
        <w:rPr>
          <w:rFonts w:ascii="Arial" w:hAnsi="Arial" w:cs="Arial"/>
          <w:sz w:val="24"/>
          <w:szCs w:val="24"/>
          <w:lang w:val="pl-PL"/>
        </w:rPr>
        <w:t xml:space="preserve"> do podania do wiadomości publicznej nr. telefonu </w:t>
      </w:r>
    </w:p>
    <w:p w14:paraId="5D906625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  <w:lang w:val="pl-PL"/>
        </w:rPr>
        <w:t xml:space="preserve">            alarmowego i adresu poczty elektronicznej oraz prowadzenia rejestru zgłoszeń.</w:t>
      </w:r>
    </w:p>
    <w:p w14:paraId="07AB8A10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  <w:lang w:val="pl-PL"/>
        </w:rPr>
        <w:t xml:space="preserve">            awarii oświetlenia.</w:t>
      </w:r>
    </w:p>
    <w:p w14:paraId="5ADC3B83" w14:textId="6336A345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</w:rPr>
        <w:t xml:space="preserve">    2.4. Wykonawca</w:t>
      </w:r>
      <w:r w:rsidRPr="007B4A5A">
        <w:rPr>
          <w:rFonts w:ascii="Arial" w:hAnsi="Arial" w:cs="Arial"/>
          <w:sz w:val="24"/>
          <w:szCs w:val="24"/>
          <w:lang w:val="pl-PL"/>
        </w:rPr>
        <w:t xml:space="preserve"> </w:t>
      </w:r>
      <w:r w:rsidRPr="007B4A5A">
        <w:rPr>
          <w:rFonts w:ascii="Arial" w:hAnsi="Arial" w:cs="Arial"/>
          <w:spacing w:val="-1"/>
          <w:sz w:val="24"/>
          <w:szCs w:val="24"/>
        </w:rPr>
        <w:t xml:space="preserve">musi dysponować </w:t>
      </w:r>
      <w:r w:rsidRPr="007B4A5A">
        <w:rPr>
          <w:rFonts w:ascii="Arial" w:hAnsi="Arial" w:cs="Arial"/>
          <w:spacing w:val="-1"/>
          <w:sz w:val="24"/>
          <w:szCs w:val="24"/>
          <w:lang w:val="pl-PL"/>
        </w:rPr>
        <w:t xml:space="preserve">personelem i </w:t>
      </w:r>
      <w:r w:rsidRPr="007B4A5A">
        <w:rPr>
          <w:rFonts w:ascii="Arial" w:hAnsi="Arial" w:cs="Arial"/>
          <w:spacing w:val="-1"/>
          <w:sz w:val="24"/>
          <w:szCs w:val="24"/>
        </w:rPr>
        <w:t>odpowiednim sprzętem u</w:t>
      </w:r>
      <w:r w:rsidR="006E4ED6">
        <w:rPr>
          <w:rFonts w:ascii="Arial" w:hAnsi="Arial" w:cs="Arial"/>
          <w:spacing w:val="-1"/>
          <w:sz w:val="24"/>
          <w:szCs w:val="24"/>
        </w:rPr>
        <w:t>możliwiającym</w:t>
      </w:r>
      <w:r w:rsidRPr="007B4A5A">
        <w:rPr>
          <w:rFonts w:ascii="Arial" w:hAnsi="Arial" w:cs="Arial"/>
          <w:spacing w:val="-1"/>
          <w:sz w:val="24"/>
          <w:szCs w:val="24"/>
        </w:rPr>
        <w:tab/>
        <w:t xml:space="preserve">  </w:t>
      </w:r>
      <w:r w:rsidRPr="007B4A5A">
        <w:rPr>
          <w:rFonts w:ascii="Arial" w:hAnsi="Arial" w:cs="Arial"/>
          <w:spacing w:val="-1"/>
          <w:sz w:val="24"/>
          <w:szCs w:val="24"/>
        </w:rPr>
        <w:tab/>
        <w:t xml:space="preserve">   należyte i bezpieczne wykonanie prac</w:t>
      </w:r>
      <w:r w:rsidRPr="007B4A5A">
        <w:rPr>
          <w:rFonts w:ascii="Arial" w:hAnsi="Arial" w:cs="Arial"/>
          <w:spacing w:val="-1"/>
          <w:sz w:val="24"/>
          <w:szCs w:val="24"/>
          <w:lang w:val="pl-PL"/>
        </w:rPr>
        <w:t>.</w:t>
      </w:r>
    </w:p>
    <w:p w14:paraId="4DE3F72B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</w:rPr>
        <w:t xml:space="preserve">    2.5. Realizując przedmiot zamówienia, Wykonawca z własnych środków nabywa </w:t>
      </w:r>
      <w:r w:rsidRPr="007B4A5A">
        <w:rPr>
          <w:rFonts w:ascii="Arial" w:hAnsi="Arial" w:cs="Arial"/>
          <w:sz w:val="24"/>
          <w:szCs w:val="24"/>
        </w:rPr>
        <w:tab/>
        <w:t xml:space="preserve">    </w:t>
      </w:r>
    </w:p>
    <w:p w14:paraId="3D8DF9A6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</w:rPr>
        <w:t xml:space="preserve">           niezbędne materiały, urządzenia, utylizuje odpady z</w:t>
      </w:r>
      <w:r w:rsidRPr="007B4A5A">
        <w:rPr>
          <w:rFonts w:ascii="Arial" w:hAnsi="Arial" w:cs="Arial"/>
          <w:sz w:val="24"/>
          <w:szCs w:val="24"/>
          <w:lang w:val="pl-PL"/>
        </w:rPr>
        <w:t>godnie z ustawą o odpadach</w:t>
      </w:r>
    </w:p>
    <w:p w14:paraId="0AAF24A8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  <w:lang w:val="pl-PL"/>
        </w:rPr>
        <w:t xml:space="preserve">          i obowiązującymi stanem prawnym</w:t>
      </w:r>
      <w:r w:rsidRPr="007B4A5A">
        <w:rPr>
          <w:rFonts w:ascii="Arial" w:hAnsi="Arial" w:cs="Arial"/>
          <w:sz w:val="24"/>
          <w:szCs w:val="24"/>
        </w:rPr>
        <w:t>.</w:t>
      </w:r>
    </w:p>
    <w:p w14:paraId="7C1E0237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  <w:tab w:val="left" w:pos="734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pacing w:val="-1"/>
          <w:sz w:val="24"/>
          <w:szCs w:val="24"/>
          <w:lang w:val="pl-PL"/>
        </w:rPr>
        <w:t xml:space="preserve">     2.6. Wykonawca jest zobowiązany do stosowania wyłącznie nowych materiałów </w:t>
      </w:r>
    </w:p>
    <w:p w14:paraId="2647F93C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  <w:tab w:val="left" w:pos="734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pacing w:val="-1"/>
          <w:sz w:val="24"/>
          <w:szCs w:val="24"/>
          <w:lang w:val="pl-PL"/>
        </w:rPr>
        <w:t xml:space="preserve">          instalacyjnych i części zamiennych na podstawie wykazu uzgodnionego pisemnie z </w:t>
      </w:r>
    </w:p>
    <w:p w14:paraId="32313303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  <w:tab w:val="left" w:pos="734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pacing w:val="-1"/>
          <w:sz w:val="24"/>
          <w:szCs w:val="24"/>
          <w:lang w:val="pl-PL"/>
        </w:rPr>
        <w:t xml:space="preserve">         Zamawiającym.</w:t>
      </w:r>
    </w:p>
    <w:p w14:paraId="247EC71E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  <w:tab w:val="left" w:pos="734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pacing w:val="-1"/>
          <w:sz w:val="24"/>
          <w:szCs w:val="24"/>
          <w:lang w:val="pl-PL"/>
        </w:rPr>
        <w:t xml:space="preserve">     2.7. </w:t>
      </w:r>
      <w:r w:rsidRPr="007B4A5A">
        <w:rPr>
          <w:rFonts w:ascii="Arial" w:hAnsi="Arial" w:cs="Arial"/>
          <w:spacing w:val="-11"/>
          <w:sz w:val="24"/>
          <w:szCs w:val="24"/>
          <w:lang w:val="pl-PL"/>
        </w:rPr>
        <w:t xml:space="preserve">Wykonawca, </w:t>
      </w:r>
      <w:r w:rsidRPr="007B4A5A">
        <w:rPr>
          <w:rFonts w:ascii="Arial" w:hAnsi="Arial" w:cs="Arial"/>
          <w:spacing w:val="-1"/>
          <w:sz w:val="24"/>
          <w:szCs w:val="24"/>
          <w:lang w:val="pl-PL"/>
        </w:rPr>
        <w:t xml:space="preserve">na żądanie Zamawiającego zobowiązany jest do uczestnictwa w </w:t>
      </w:r>
      <w:r w:rsidRPr="007B4A5A">
        <w:rPr>
          <w:rFonts w:ascii="Arial" w:hAnsi="Arial" w:cs="Arial"/>
          <w:spacing w:val="-1"/>
          <w:sz w:val="24"/>
          <w:szCs w:val="24"/>
          <w:lang w:val="pl-PL"/>
        </w:rPr>
        <w:tab/>
        <w:t xml:space="preserve">odbiorach  technicznych i kontrolach  infrastruktury </w:t>
      </w:r>
      <w:r w:rsidRPr="007B4A5A">
        <w:rPr>
          <w:rFonts w:ascii="Arial" w:hAnsi="Arial" w:cs="Arial"/>
          <w:spacing w:val="-2"/>
          <w:sz w:val="24"/>
          <w:szCs w:val="24"/>
          <w:lang w:val="pl-PL"/>
        </w:rPr>
        <w:t>oświetleniowej.</w:t>
      </w:r>
    </w:p>
    <w:p w14:paraId="2EA99940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  <w:tab w:val="left" w:pos="734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pacing w:val="-2"/>
          <w:sz w:val="24"/>
          <w:szCs w:val="24"/>
          <w:lang w:val="pl-PL"/>
        </w:rPr>
        <w:tab/>
      </w:r>
      <w:r w:rsidRPr="007B4A5A">
        <w:rPr>
          <w:rFonts w:ascii="Arial" w:hAnsi="Arial" w:cs="Arial"/>
          <w:spacing w:val="-1"/>
          <w:sz w:val="24"/>
          <w:szCs w:val="24"/>
          <w:lang w:val="pl-PL"/>
        </w:rPr>
        <w:t xml:space="preserve">W przypadku  gdy Wykonawca nie stawił się, protokół sporządzają przedstawiciele </w:t>
      </w:r>
      <w:r w:rsidRPr="007B4A5A">
        <w:rPr>
          <w:rFonts w:ascii="Arial" w:hAnsi="Arial" w:cs="Arial"/>
          <w:spacing w:val="-1"/>
          <w:sz w:val="24"/>
          <w:szCs w:val="24"/>
          <w:lang w:val="pl-PL"/>
        </w:rPr>
        <w:tab/>
        <w:t xml:space="preserve">Zamawiającego i mogą naliczyć karę zgodnie z zapisami umowy. Wykonawcy </w:t>
      </w:r>
      <w:r w:rsidRPr="007B4A5A">
        <w:rPr>
          <w:rFonts w:ascii="Arial" w:hAnsi="Arial" w:cs="Arial"/>
          <w:spacing w:val="-1"/>
          <w:sz w:val="24"/>
          <w:szCs w:val="24"/>
          <w:lang w:val="pl-PL"/>
        </w:rPr>
        <w:tab/>
        <w:t xml:space="preserve">przysługuje prawo </w:t>
      </w:r>
      <w:r w:rsidRPr="007B4A5A">
        <w:rPr>
          <w:rFonts w:ascii="Arial" w:hAnsi="Arial" w:cs="Arial"/>
          <w:spacing w:val="-2"/>
          <w:sz w:val="24"/>
          <w:szCs w:val="24"/>
          <w:lang w:val="pl-PL"/>
        </w:rPr>
        <w:t>wniesienia za pismem uwag  do protokołu.</w:t>
      </w:r>
    </w:p>
    <w:p w14:paraId="3B68ED70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</w:rPr>
        <w:t xml:space="preserve">        Jednorazowej kontroli podlega minimum 20% stanu urządzeń oświetlenia ulicznego </w:t>
      </w:r>
      <w:r w:rsidRPr="007B4A5A">
        <w:rPr>
          <w:rFonts w:ascii="Arial" w:hAnsi="Arial" w:cs="Arial"/>
          <w:sz w:val="24"/>
          <w:szCs w:val="24"/>
        </w:rPr>
        <w:lastRenderedPageBreak/>
        <w:tab/>
        <w:t>Gminy Miasto Krosno według trasy wytyczonej przez Zamawiającego.</w:t>
      </w:r>
    </w:p>
    <w:p w14:paraId="4369BC93" w14:textId="77777777" w:rsidR="00514FC7" w:rsidRPr="007B4A5A" w:rsidRDefault="00F453CF" w:rsidP="005C3825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jc w:val="both"/>
        <w:rPr>
          <w:rFonts w:ascii="Arial" w:hAnsi="Arial" w:cs="Arial"/>
        </w:rPr>
      </w:pPr>
      <w:r w:rsidRPr="007B4A5A">
        <w:rPr>
          <w:rFonts w:ascii="Arial" w:hAnsi="Arial" w:cs="Arial"/>
          <w:sz w:val="24"/>
          <w:szCs w:val="24"/>
        </w:rPr>
        <w:tab/>
        <w:t xml:space="preserve">Wykonawca zapewni minimum 1 raz w miesiącu na 4 godzin w porze świecenia </w:t>
      </w:r>
      <w:r w:rsidRPr="007B4A5A">
        <w:rPr>
          <w:rFonts w:ascii="Arial" w:hAnsi="Arial" w:cs="Arial"/>
          <w:sz w:val="24"/>
          <w:szCs w:val="24"/>
        </w:rPr>
        <w:tab/>
        <w:t>oświetlenia, transport dla potrzeb kontroli (samochód dla 2 osób).</w:t>
      </w:r>
    </w:p>
    <w:p w14:paraId="4A7439E7" w14:textId="1F5342DB" w:rsidR="00514FC7" w:rsidRPr="007B4A5A" w:rsidRDefault="00F453CF" w:rsidP="007B4A5A">
      <w:pPr>
        <w:pStyle w:val="Akapitzlist"/>
        <w:widowControl w:val="0"/>
        <w:shd w:val="clear" w:color="auto" w:fill="FFFFFF"/>
        <w:tabs>
          <w:tab w:val="left" w:pos="691"/>
        </w:tabs>
        <w:spacing w:after="0" w:line="300" w:lineRule="auto"/>
        <w:ind w:left="0" w:firstLine="113"/>
        <w:rPr>
          <w:rFonts w:ascii="Arial" w:hAnsi="Arial" w:cs="Arial"/>
        </w:rPr>
      </w:pPr>
      <w:r w:rsidRPr="007B4A5A">
        <w:rPr>
          <w:rFonts w:ascii="Arial" w:hAnsi="Arial" w:cs="Arial"/>
          <w:spacing w:val="-2"/>
          <w:sz w:val="24"/>
          <w:szCs w:val="24"/>
          <w:lang w:val="pl-PL"/>
        </w:rPr>
        <w:t xml:space="preserve">         W razie niezabezpiec</w:t>
      </w:r>
      <w:r w:rsidR="00CA40CA">
        <w:rPr>
          <w:rFonts w:ascii="Arial" w:hAnsi="Arial" w:cs="Arial"/>
          <w:spacing w:val="-2"/>
          <w:sz w:val="24"/>
          <w:szCs w:val="24"/>
          <w:lang w:val="pl-PL"/>
        </w:rPr>
        <w:t>zenia samochodu (zgodnie z pkt 2</w:t>
      </w:r>
      <w:r w:rsidRPr="007B4A5A">
        <w:rPr>
          <w:rFonts w:ascii="Arial" w:hAnsi="Arial" w:cs="Arial"/>
          <w:spacing w:val="-2"/>
          <w:sz w:val="24"/>
          <w:szCs w:val="24"/>
          <w:lang w:val="pl-PL"/>
        </w:rPr>
        <w:t xml:space="preserve">.7) na zapowiedzianą kontrolę, </w:t>
      </w:r>
      <w:r w:rsidRPr="007B4A5A">
        <w:rPr>
          <w:rFonts w:ascii="Arial" w:hAnsi="Arial" w:cs="Arial"/>
          <w:spacing w:val="-2"/>
          <w:sz w:val="24"/>
          <w:szCs w:val="24"/>
          <w:lang w:val="pl-PL"/>
        </w:rPr>
        <w:tab/>
      </w:r>
      <w:r w:rsidRPr="007B4A5A">
        <w:rPr>
          <w:rFonts w:ascii="Arial" w:hAnsi="Arial" w:cs="Arial"/>
          <w:spacing w:val="-1"/>
          <w:sz w:val="24"/>
          <w:szCs w:val="24"/>
          <w:lang w:val="pl-PL"/>
        </w:rPr>
        <w:t xml:space="preserve">Zamawiający obciąży Wykonawcę kosztem transportu komisji, liczonym jako ilość </w:t>
      </w:r>
      <w:r w:rsidRPr="007B4A5A">
        <w:rPr>
          <w:rFonts w:ascii="Arial" w:hAnsi="Arial" w:cs="Arial"/>
          <w:spacing w:val="-1"/>
          <w:sz w:val="24"/>
          <w:szCs w:val="24"/>
          <w:lang w:val="pl-PL"/>
        </w:rPr>
        <w:tab/>
      </w:r>
      <w:r w:rsidRPr="007B4A5A">
        <w:rPr>
          <w:rFonts w:ascii="Arial" w:hAnsi="Arial" w:cs="Arial"/>
          <w:spacing w:val="-2"/>
          <w:sz w:val="24"/>
          <w:szCs w:val="24"/>
          <w:lang w:val="pl-PL"/>
        </w:rPr>
        <w:t xml:space="preserve">przejechanych kilometrów razy stawka za 1 km przebiegu pojazdów </w:t>
      </w:r>
      <w:r w:rsidRPr="007B4A5A">
        <w:rPr>
          <w:rFonts w:ascii="Arial" w:hAnsi="Arial" w:cs="Arial"/>
          <w:spacing w:val="-1"/>
          <w:sz w:val="24"/>
          <w:szCs w:val="24"/>
          <w:lang w:val="pl-PL"/>
        </w:rPr>
        <w:t xml:space="preserve">(wg § 2 </w:t>
      </w:r>
      <w:r w:rsidRPr="007B4A5A">
        <w:rPr>
          <w:rFonts w:ascii="Arial" w:hAnsi="Arial" w:cs="Arial"/>
          <w:spacing w:val="-1"/>
          <w:sz w:val="24"/>
          <w:szCs w:val="24"/>
          <w:lang w:val="pl-PL"/>
        </w:rPr>
        <w:tab/>
        <w:t xml:space="preserve">rozporządzenia Ministra Infrastruktury z dnia 25.03.2002 r. w sprawie warunków </w:t>
      </w:r>
      <w:r w:rsidRPr="007B4A5A">
        <w:rPr>
          <w:rFonts w:ascii="Arial" w:hAnsi="Arial" w:cs="Arial"/>
          <w:spacing w:val="-1"/>
          <w:sz w:val="24"/>
          <w:szCs w:val="24"/>
          <w:lang w:val="pl-PL"/>
        </w:rPr>
        <w:tab/>
      </w:r>
      <w:r w:rsidRPr="007B4A5A">
        <w:rPr>
          <w:rFonts w:ascii="Arial" w:hAnsi="Arial" w:cs="Arial"/>
          <w:spacing w:val="-2"/>
          <w:sz w:val="24"/>
          <w:szCs w:val="24"/>
          <w:lang w:val="pl-PL"/>
        </w:rPr>
        <w:t xml:space="preserve">ustalania oraz sposobu dokonywania zwrotu kosztów używania do celów służbowych </w:t>
      </w:r>
      <w:r w:rsidRPr="007B4A5A">
        <w:rPr>
          <w:rFonts w:ascii="Arial" w:hAnsi="Arial" w:cs="Arial"/>
          <w:spacing w:val="-2"/>
          <w:sz w:val="24"/>
          <w:szCs w:val="24"/>
          <w:lang w:val="pl-PL"/>
        </w:rPr>
        <w:tab/>
      </w:r>
      <w:r w:rsidRPr="007B4A5A">
        <w:rPr>
          <w:rFonts w:ascii="Arial" w:hAnsi="Arial" w:cs="Arial"/>
          <w:spacing w:val="-1"/>
          <w:sz w:val="24"/>
          <w:szCs w:val="24"/>
          <w:lang w:val="pl-PL"/>
        </w:rPr>
        <w:t xml:space="preserve">samochodów osobowych, motocykli i motorowerów niebędących własnością </w:t>
      </w:r>
      <w:r w:rsidRPr="007B4A5A">
        <w:rPr>
          <w:rFonts w:ascii="Arial" w:hAnsi="Arial" w:cs="Arial"/>
          <w:spacing w:val="-1"/>
          <w:sz w:val="24"/>
          <w:szCs w:val="24"/>
          <w:lang w:val="pl-PL"/>
        </w:rPr>
        <w:tab/>
        <w:t xml:space="preserve">pracodawcy </w:t>
      </w:r>
      <w:r w:rsidRPr="007B4A5A">
        <w:rPr>
          <w:rFonts w:ascii="Arial" w:hAnsi="Arial" w:cs="Arial"/>
          <w:spacing w:val="-2"/>
          <w:sz w:val="24"/>
          <w:szCs w:val="24"/>
          <w:lang w:val="pl-PL"/>
        </w:rPr>
        <w:t xml:space="preserve">/DZ.U. z 2002 r. Nr 27, poz. 271 z </w:t>
      </w:r>
      <w:proofErr w:type="spellStart"/>
      <w:r w:rsidRPr="007B4A5A">
        <w:rPr>
          <w:rFonts w:ascii="Arial" w:hAnsi="Arial" w:cs="Arial"/>
          <w:spacing w:val="-2"/>
          <w:sz w:val="24"/>
          <w:szCs w:val="24"/>
          <w:lang w:val="pl-PL"/>
        </w:rPr>
        <w:t>późn</w:t>
      </w:r>
      <w:proofErr w:type="spellEnd"/>
      <w:r w:rsidRPr="007B4A5A">
        <w:rPr>
          <w:rFonts w:ascii="Arial" w:hAnsi="Arial" w:cs="Arial"/>
          <w:spacing w:val="-2"/>
          <w:sz w:val="24"/>
          <w:szCs w:val="24"/>
          <w:lang w:val="pl-PL"/>
        </w:rPr>
        <w:t>. zm.).</w:t>
      </w:r>
    </w:p>
    <w:p w14:paraId="67DE3F56" w14:textId="77777777" w:rsidR="00514FC7" w:rsidRPr="0013142B" w:rsidRDefault="00514FC7" w:rsidP="007B4A5A">
      <w:pPr>
        <w:pStyle w:val="Akapitzlist"/>
        <w:shd w:val="clear" w:color="auto" w:fill="FFFFFF"/>
        <w:tabs>
          <w:tab w:val="left" w:pos="706"/>
        </w:tabs>
        <w:spacing w:after="0" w:line="300" w:lineRule="auto"/>
        <w:ind w:left="0" w:firstLine="113"/>
        <w:rPr>
          <w:rFonts w:ascii="Arial" w:hAnsi="Arial" w:cs="Arial"/>
          <w:sz w:val="16"/>
          <w:szCs w:val="16"/>
        </w:rPr>
      </w:pPr>
    </w:p>
    <w:p w14:paraId="5430C013" w14:textId="37173F00" w:rsidR="00514FC7" w:rsidRPr="007B4A5A" w:rsidRDefault="00F453CF" w:rsidP="007B4A5A">
      <w:pPr>
        <w:widowControl w:val="0"/>
        <w:shd w:val="clear" w:color="auto" w:fill="FFFFFF"/>
        <w:tabs>
          <w:tab w:val="left" w:pos="245"/>
          <w:tab w:val="left" w:pos="418"/>
          <w:tab w:val="left" w:leader="dot" w:pos="8510"/>
          <w:tab w:val="left" w:pos="8748"/>
        </w:tabs>
        <w:spacing w:after="0" w:line="30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B4A5A">
        <w:rPr>
          <w:rFonts w:ascii="Arial" w:hAnsi="Arial" w:cs="Arial"/>
          <w:b/>
          <w:bCs/>
          <w:sz w:val="24"/>
          <w:szCs w:val="24"/>
        </w:rPr>
        <w:t>3. Wykonawca wykona</w:t>
      </w:r>
      <w:r w:rsidR="00FE462A">
        <w:rPr>
          <w:rFonts w:ascii="Arial" w:hAnsi="Arial" w:cs="Arial"/>
          <w:b/>
          <w:bCs/>
          <w:sz w:val="24"/>
          <w:szCs w:val="24"/>
        </w:rPr>
        <w:t xml:space="preserve"> zakres rzeczowy z</w:t>
      </w:r>
      <w:r w:rsidRPr="007B4A5A">
        <w:rPr>
          <w:rFonts w:ascii="Arial" w:hAnsi="Arial" w:cs="Arial"/>
          <w:b/>
          <w:bCs/>
          <w:sz w:val="24"/>
          <w:szCs w:val="24"/>
        </w:rPr>
        <w:t>godnie z:</w:t>
      </w:r>
    </w:p>
    <w:p w14:paraId="6D458013" w14:textId="77777777" w:rsidR="00514FC7" w:rsidRPr="007B4A5A" w:rsidRDefault="00F453CF" w:rsidP="007B4A5A">
      <w:pPr>
        <w:pStyle w:val="Akapitzlist"/>
        <w:numPr>
          <w:ilvl w:val="0"/>
          <w:numId w:val="1"/>
        </w:numPr>
        <w:shd w:val="clear" w:color="auto" w:fill="FFFFFF"/>
        <w:spacing w:after="0" w:line="300" w:lineRule="auto"/>
        <w:ind w:left="584" w:hanging="227"/>
        <w:jc w:val="both"/>
        <w:rPr>
          <w:rFonts w:ascii="Arial" w:hAnsi="Arial" w:cs="Arial"/>
          <w:sz w:val="24"/>
          <w:szCs w:val="24"/>
        </w:rPr>
      </w:pPr>
      <w:r w:rsidRPr="007B4A5A">
        <w:rPr>
          <w:rFonts w:ascii="Arial" w:hAnsi="Arial" w:cs="Arial"/>
          <w:sz w:val="24"/>
          <w:szCs w:val="24"/>
          <w:lang w:val="pl-PL"/>
        </w:rPr>
        <w:t xml:space="preserve">Warunkami SWZ i umowy. </w:t>
      </w:r>
    </w:p>
    <w:p w14:paraId="1E4F5DAD" w14:textId="77777777" w:rsidR="00514FC7" w:rsidRPr="007B4A5A" w:rsidRDefault="00F453CF" w:rsidP="007B4A5A">
      <w:pPr>
        <w:pStyle w:val="Akapitzlist"/>
        <w:numPr>
          <w:ilvl w:val="0"/>
          <w:numId w:val="1"/>
        </w:numPr>
        <w:shd w:val="clear" w:color="auto" w:fill="FFFFFF"/>
        <w:spacing w:after="0" w:line="300" w:lineRule="auto"/>
        <w:ind w:left="584" w:hanging="227"/>
        <w:jc w:val="both"/>
        <w:rPr>
          <w:rFonts w:ascii="Arial" w:hAnsi="Arial" w:cs="Arial"/>
          <w:sz w:val="24"/>
          <w:szCs w:val="24"/>
        </w:rPr>
      </w:pPr>
      <w:r w:rsidRPr="007B4A5A">
        <w:rPr>
          <w:rFonts w:ascii="Arial" w:hAnsi="Arial" w:cs="Arial"/>
          <w:bCs/>
          <w:spacing w:val="-9"/>
          <w:sz w:val="24"/>
          <w:szCs w:val="24"/>
        </w:rPr>
        <w:t xml:space="preserve">Instrukcją eksploatacji urządzeń </w:t>
      </w:r>
      <w:r w:rsidRPr="007B4A5A">
        <w:rPr>
          <w:rFonts w:ascii="Arial" w:hAnsi="Arial" w:cs="Arial"/>
          <w:bCs/>
          <w:spacing w:val="-12"/>
          <w:sz w:val="24"/>
          <w:szCs w:val="24"/>
        </w:rPr>
        <w:t xml:space="preserve">oświetlenia ulicznego i iluminacji </w:t>
      </w:r>
      <w:r w:rsidRPr="007B4A5A">
        <w:rPr>
          <w:rFonts w:ascii="Arial" w:hAnsi="Arial" w:cs="Arial"/>
          <w:bCs/>
          <w:spacing w:val="-10"/>
          <w:sz w:val="24"/>
          <w:szCs w:val="24"/>
        </w:rPr>
        <w:t>Gminy Miasto Krosno</w:t>
      </w:r>
      <w:r w:rsidRPr="007B4A5A">
        <w:rPr>
          <w:rFonts w:ascii="Arial" w:hAnsi="Arial" w:cs="Arial"/>
          <w:sz w:val="24"/>
          <w:szCs w:val="24"/>
        </w:rPr>
        <w:t xml:space="preserve"> </w:t>
      </w:r>
    </w:p>
    <w:p w14:paraId="65C98A97" w14:textId="58388EEB" w:rsidR="00514FC7" w:rsidRPr="007B4A5A" w:rsidRDefault="00F453CF" w:rsidP="007B4A5A">
      <w:pPr>
        <w:pStyle w:val="Akapitzlist"/>
        <w:shd w:val="clear" w:color="auto" w:fill="FFFFFF"/>
        <w:spacing w:after="0" w:line="300" w:lineRule="auto"/>
        <w:ind w:left="584"/>
        <w:jc w:val="both"/>
        <w:rPr>
          <w:rFonts w:ascii="Arial" w:hAnsi="Arial" w:cs="Arial"/>
          <w:bCs/>
          <w:spacing w:val="-10"/>
          <w:sz w:val="24"/>
          <w:szCs w:val="24"/>
        </w:rPr>
      </w:pPr>
      <w:r w:rsidRPr="007B4A5A">
        <w:rPr>
          <w:rFonts w:ascii="Arial" w:hAnsi="Arial" w:cs="Arial"/>
          <w:sz w:val="24"/>
          <w:szCs w:val="24"/>
        </w:rPr>
        <w:t>wg. dokumentu KSL. 7021.1.1.</w:t>
      </w:r>
      <w:r w:rsidRPr="007B4A5A">
        <w:rPr>
          <w:rFonts w:ascii="Arial" w:hAnsi="Arial" w:cs="Arial"/>
          <w:sz w:val="24"/>
          <w:szCs w:val="24"/>
          <w:lang w:val="pl-PL"/>
        </w:rPr>
        <w:t>3.1.</w:t>
      </w:r>
      <w:r w:rsidRPr="007B4A5A">
        <w:rPr>
          <w:rFonts w:ascii="Arial" w:hAnsi="Arial" w:cs="Arial"/>
          <w:sz w:val="24"/>
          <w:szCs w:val="24"/>
        </w:rPr>
        <w:t>202</w:t>
      </w:r>
      <w:r w:rsidR="00EB58B2">
        <w:rPr>
          <w:rFonts w:ascii="Arial" w:hAnsi="Arial" w:cs="Arial"/>
          <w:sz w:val="24"/>
          <w:szCs w:val="24"/>
        </w:rPr>
        <w:t>5.KR</w:t>
      </w:r>
      <w:r w:rsidRPr="007B4A5A">
        <w:rPr>
          <w:rFonts w:ascii="Arial" w:hAnsi="Arial" w:cs="Arial"/>
          <w:sz w:val="24"/>
          <w:szCs w:val="24"/>
        </w:rPr>
        <w:t xml:space="preserve"> (załącznik nr </w:t>
      </w:r>
      <w:r w:rsidRPr="007B4A5A">
        <w:rPr>
          <w:rFonts w:ascii="Arial" w:hAnsi="Arial" w:cs="Arial"/>
          <w:sz w:val="24"/>
          <w:szCs w:val="24"/>
          <w:lang w:val="pl-PL"/>
        </w:rPr>
        <w:t>1 Zakresu rzeczowego</w:t>
      </w:r>
      <w:r w:rsidRPr="007B4A5A">
        <w:rPr>
          <w:rFonts w:ascii="Arial" w:hAnsi="Arial" w:cs="Arial"/>
          <w:sz w:val="24"/>
          <w:szCs w:val="24"/>
        </w:rPr>
        <w:t>),</w:t>
      </w:r>
    </w:p>
    <w:p w14:paraId="7FD6AD66" w14:textId="0CCFB287" w:rsidR="00514FC7" w:rsidRPr="007B4A5A" w:rsidRDefault="00F453CF" w:rsidP="007B4A5A">
      <w:pPr>
        <w:pStyle w:val="Akapitzlist"/>
        <w:numPr>
          <w:ilvl w:val="0"/>
          <w:numId w:val="1"/>
        </w:numPr>
        <w:spacing w:after="0" w:line="300" w:lineRule="auto"/>
        <w:ind w:left="584" w:hanging="227"/>
        <w:jc w:val="both"/>
        <w:rPr>
          <w:rFonts w:ascii="Arial" w:hAnsi="Arial" w:cs="Arial"/>
          <w:b/>
          <w:sz w:val="24"/>
          <w:szCs w:val="24"/>
        </w:rPr>
      </w:pPr>
      <w:r w:rsidRPr="007B4A5A">
        <w:rPr>
          <w:rFonts w:ascii="Arial" w:hAnsi="Arial" w:cs="Arial"/>
          <w:sz w:val="24"/>
          <w:szCs w:val="24"/>
        </w:rPr>
        <w:t>Wytycznymi dla urządzeń oświetlenia ulicznego Gminy Miasto Krosno wg. dokumentu KSL. 7021.</w:t>
      </w:r>
      <w:r w:rsidR="0077045E">
        <w:rPr>
          <w:rFonts w:ascii="Arial" w:hAnsi="Arial" w:cs="Arial"/>
          <w:sz w:val="24"/>
          <w:szCs w:val="24"/>
          <w:lang w:val="pl-PL"/>
        </w:rPr>
        <w:t>5.2.</w:t>
      </w:r>
      <w:r w:rsidRPr="007B4A5A">
        <w:rPr>
          <w:rFonts w:ascii="Arial" w:hAnsi="Arial" w:cs="Arial"/>
          <w:sz w:val="24"/>
          <w:szCs w:val="24"/>
        </w:rPr>
        <w:t>202</w:t>
      </w:r>
      <w:r w:rsidR="0077045E">
        <w:rPr>
          <w:rFonts w:ascii="Arial" w:hAnsi="Arial" w:cs="Arial"/>
          <w:sz w:val="24"/>
          <w:szCs w:val="24"/>
        </w:rPr>
        <w:t>5</w:t>
      </w:r>
      <w:r w:rsidRPr="007B4A5A">
        <w:rPr>
          <w:rFonts w:ascii="Arial" w:hAnsi="Arial" w:cs="Arial"/>
          <w:sz w:val="24"/>
          <w:szCs w:val="24"/>
        </w:rPr>
        <w:t>.AS</w:t>
      </w:r>
      <w:r w:rsidRPr="007B4A5A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7B4A5A">
        <w:rPr>
          <w:rFonts w:ascii="Arial" w:hAnsi="Arial" w:cs="Arial"/>
          <w:sz w:val="24"/>
          <w:szCs w:val="24"/>
        </w:rPr>
        <w:t xml:space="preserve">(załącznik nr </w:t>
      </w:r>
      <w:r w:rsidRPr="007B4A5A">
        <w:rPr>
          <w:rFonts w:ascii="Arial" w:hAnsi="Arial" w:cs="Arial"/>
          <w:sz w:val="24"/>
          <w:szCs w:val="24"/>
          <w:lang w:val="pl-PL"/>
        </w:rPr>
        <w:t>2 Zakresu rzeczowego</w:t>
      </w:r>
      <w:r w:rsidRPr="007B4A5A">
        <w:rPr>
          <w:rFonts w:ascii="Arial" w:hAnsi="Arial" w:cs="Arial"/>
          <w:sz w:val="24"/>
          <w:szCs w:val="24"/>
        </w:rPr>
        <w:t>),</w:t>
      </w:r>
    </w:p>
    <w:p w14:paraId="69C72D7E" w14:textId="423FE4B3" w:rsidR="00514FC7" w:rsidRPr="007B4A5A" w:rsidRDefault="00F453CF" w:rsidP="007B4A5A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087"/>
        </w:tabs>
        <w:spacing w:after="0" w:line="300" w:lineRule="auto"/>
        <w:ind w:left="584" w:hanging="227"/>
        <w:rPr>
          <w:rFonts w:ascii="Arial" w:hAnsi="Arial" w:cs="Arial"/>
          <w:sz w:val="24"/>
          <w:szCs w:val="24"/>
        </w:rPr>
      </w:pPr>
      <w:r w:rsidRPr="007B4A5A">
        <w:rPr>
          <w:rFonts w:ascii="Arial" w:hAnsi="Arial" w:cs="Arial"/>
          <w:sz w:val="24"/>
          <w:szCs w:val="24"/>
          <w:lang w:val="pl-PL"/>
        </w:rPr>
        <w:t xml:space="preserve">Wykazem urządzeń oświetlenia </w:t>
      </w:r>
      <w:r w:rsidRPr="007B4A5A">
        <w:rPr>
          <w:rFonts w:ascii="Arial" w:hAnsi="Arial" w:cs="Arial"/>
          <w:sz w:val="24"/>
          <w:szCs w:val="24"/>
        </w:rPr>
        <w:t>Gminy Miasto Krosno na dzień 2</w:t>
      </w:r>
      <w:r w:rsidR="005C3825">
        <w:rPr>
          <w:rFonts w:ascii="Arial" w:hAnsi="Arial" w:cs="Arial"/>
          <w:sz w:val="24"/>
          <w:szCs w:val="24"/>
        </w:rPr>
        <w:t xml:space="preserve"> grudnia </w:t>
      </w:r>
      <w:r w:rsidRPr="007B4A5A">
        <w:rPr>
          <w:rFonts w:ascii="Arial" w:hAnsi="Arial" w:cs="Arial"/>
          <w:sz w:val="24"/>
          <w:szCs w:val="24"/>
        </w:rPr>
        <w:t>202</w:t>
      </w:r>
      <w:r w:rsidR="005C3825">
        <w:rPr>
          <w:rFonts w:ascii="Arial" w:hAnsi="Arial" w:cs="Arial"/>
          <w:sz w:val="24"/>
          <w:szCs w:val="24"/>
        </w:rPr>
        <w:t>4</w:t>
      </w:r>
      <w:r w:rsidRPr="007B4A5A">
        <w:rPr>
          <w:rFonts w:ascii="Arial" w:hAnsi="Arial" w:cs="Arial"/>
          <w:sz w:val="24"/>
          <w:szCs w:val="24"/>
        </w:rPr>
        <w:t xml:space="preserve"> r.</w:t>
      </w:r>
    </w:p>
    <w:p w14:paraId="19293C54" w14:textId="1700A0C3" w:rsidR="00514FC7" w:rsidRPr="007B4A5A" w:rsidRDefault="00F453CF" w:rsidP="007B4A5A">
      <w:pPr>
        <w:pStyle w:val="Akapitzlist"/>
        <w:widowControl w:val="0"/>
        <w:shd w:val="clear" w:color="auto" w:fill="FFFFFF"/>
        <w:tabs>
          <w:tab w:val="left" w:pos="1087"/>
        </w:tabs>
        <w:spacing w:after="0" w:line="300" w:lineRule="auto"/>
        <w:ind w:left="584"/>
        <w:rPr>
          <w:rFonts w:ascii="Arial" w:hAnsi="Arial" w:cs="Arial"/>
          <w:sz w:val="24"/>
          <w:szCs w:val="24"/>
        </w:rPr>
      </w:pPr>
      <w:r w:rsidRPr="007B4A5A">
        <w:rPr>
          <w:rFonts w:ascii="Arial" w:hAnsi="Arial" w:cs="Arial"/>
          <w:sz w:val="24"/>
          <w:szCs w:val="24"/>
        </w:rPr>
        <w:t>KSL. 7021.</w:t>
      </w:r>
      <w:r w:rsidRPr="007B4A5A">
        <w:rPr>
          <w:rFonts w:ascii="Arial" w:hAnsi="Arial" w:cs="Arial"/>
          <w:sz w:val="24"/>
          <w:szCs w:val="24"/>
          <w:lang w:val="pl-PL"/>
        </w:rPr>
        <w:t>1.1.</w:t>
      </w:r>
      <w:r w:rsidRPr="007B4A5A">
        <w:rPr>
          <w:rFonts w:ascii="Arial" w:hAnsi="Arial" w:cs="Arial"/>
          <w:sz w:val="24"/>
          <w:szCs w:val="24"/>
        </w:rPr>
        <w:t>3.</w:t>
      </w:r>
      <w:r w:rsidRPr="007B4A5A">
        <w:rPr>
          <w:rFonts w:ascii="Arial" w:hAnsi="Arial" w:cs="Arial"/>
          <w:sz w:val="24"/>
          <w:szCs w:val="24"/>
          <w:lang w:val="pl-PL"/>
        </w:rPr>
        <w:t>3.</w:t>
      </w:r>
      <w:r w:rsidRPr="007B4A5A">
        <w:rPr>
          <w:rFonts w:ascii="Arial" w:hAnsi="Arial" w:cs="Arial"/>
          <w:sz w:val="24"/>
          <w:szCs w:val="24"/>
        </w:rPr>
        <w:t>202</w:t>
      </w:r>
      <w:r w:rsidR="005C3825">
        <w:rPr>
          <w:rFonts w:ascii="Arial" w:hAnsi="Arial" w:cs="Arial"/>
          <w:sz w:val="24"/>
          <w:szCs w:val="24"/>
        </w:rPr>
        <w:t>4</w:t>
      </w:r>
      <w:r w:rsidRPr="007B4A5A">
        <w:rPr>
          <w:rFonts w:ascii="Arial" w:hAnsi="Arial" w:cs="Arial"/>
          <w:sz w:val="24"/>
          <w:szCs w:val="24"/>
        </w:rPr>
        <w:t>.AS</w:t>
      </w:r>
      <w:r w:rsidRPr="007B4A5A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7B4A5A">
        <w:rPr>
          <w:rFonts w:ascii="Arial" w:hAnsi="Arial" w:cs="Arial"/>
          <w:sz w:val="24"/>
          <w:szCs w:val="24"/>
        </w:rPr>
        <w:t>(</w:t>
      </w:r>
      <w:r w:rsidR="005C3825">
        <w:rPr>
          <w:rFonts w:ascii="Arial" w:hAnsi="Arial" w:cs="Arial"/>
          <w:sz w:val="24"/>
          <w:szCs w:val="24"/>
        </w:rPr>
        <w:t>który wykonawca otrzyma w dniu podpisania umowy</w:t>
      </w:r>
      <w:r w:rsidRPr="007B4A5A">
        <w:rPr>
          <w:rFonts w:ascii="Arial" w:hAnsi="Arial" w:cs="Arial"/>
          <w:sz w:val="24"/>
          <w:szCs w:val="24"/>
        </w:rPr>
        <w:t>),</w:t>
      </w:r>
    </w:p>
    <w:p w14:paraId="5DFC182A" w14:textId="0E2429C4" w:rsidR="00514FC7" w:rsidRPr="007B4A5A" w:rsidRDefault="00F453CF" w:rsidP="007B4A5A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087"/>
        </w:tabs>
        <w:spacing w:after="0" w:line="300" w:lineRule="auto"/>
        <w:ind w:left="584" w:hanging="227"/>
        <w:rPr>
          <w:rFonts w:ascii="Arial" w:hAnsi="Arial" w:cs="Arial"/>
          <w:sz w:val="24"/>
          <w:szCs w:val="24"/>
        </w:rPr>
      </w:pPr>
      <w:r w:rsidRPr="007B4A5A">
        <w:rPr>
          <w:rFonts w:ascii="Arial" w:hAnsi="Arial" w:cs="Arial"/>
          <w:sz w:val="24"/>
          <w:szCs w:val="24"/>
        </w:rPr>
        <w:t>Należytą starannością wg aktualnie obowiązującego stanu prawnego.</w:t>
      </w:r>
    </w:p>
    <w:p w14:paraId="2B37DF32" w14:textId="77777777" w:rsidR="00514FC7" w:rsidRPr="0013142B" w:rsidRDefault="00514FC7" w:rsidP="007B4A5A">
      <w:pPr>
        <w:shd w:val="clear" w:color="auto" w:fill="FFFFFF"/>
        <w:spacing w:after="0" w:line="300" w:lineRule="auto"/>
        <w:rPr>
          <w:rFonts w:ascii="Arial" w:hAnsi="Arial" w:cs="Arial"/>
          <w:b/>
          <w:bCs/>
          <w:sz w:val="16"/>
          <w:szCs w:val="16"/>
        </w:rPr>
      </w:pPr>
    </w:p>
    <w:p w14:paraId="197A5623" w14:textId="77777777" w:rsidR="00514FC7" w:rsidRPr="007B4A5A" w:rsidRDefault="00F453CF" w:rsidP="007B4A5A">
      <w:pPr>
        <w:shd w:val="clear" w:color="auto" w:fill="FFFFFF"/>
        <w:spacing w:after="0" w:line="300" w:lineRule="auto"/>
        <w:rPr>
          <w:rFonts w:ascii="Arial" w:hAnsi="Arial" w:cs="Arial"/>
          <w:sz w:val="24"/>
          <w:szCs w:val="24"/>
        </w:rPr>
      </w:pPr>
      <w:r w:rsidRPr="007B4A5A">
        <w:rPr>
          <w:rFonts w:ascii="Arial" w:hAnsi="Arial" w:cs="Arial"/>
          <w:b/>
          <w:bCs/>
          <w:sz w:val="24"/>
          <w:szCs w:val="24"/>
        </w:rPr>
        <w:t>4.   Nadzór i koordynacja</w:t>
      </w:r>
    </w:p>
    <w:p w14:paraId="05472F72" w14:textId="3AE0B8EA" w:rsidR="00514FC7" w:rsidRPr="007B4A5A" w:rsidRDefault="00F453CF" w:rsidP="007B4A5A">
      <w:pPr>
        <w:widowControl w:val="0"/>
        <w:shd w:val="clear" w:color="auto" w:fill="FFFFFF"/>
        <w:tabs>
          <w:tab w:val="left" w:pos="706"/>
        </w:tabs>
        <w:spacing w:after="0" w:line="30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7B4A5A">
        <w:rPr>
          <w:rFonts w:ascii="Arial" w:hAnsi="Arial" w:cs="Arial"/>
          <w:sz w:val="24"/>
          <w:szCs w:val="24"/>
        </w:rPr>
        <w:t xml:space="preserve">Nadzór i koordynację </w:t>
      </w:r>
      <w:r w:rsidR="00FE462A">
        <w:rPr>
          <w:rFonts w:ascii="Arial" w:hAnsi="Arial" w:cs="Arial"/>
          <w:sz w:val="24"/>
          <w:szCs w:val="24"/>
        </w:rPr>
        <w:t xml:space="preserve">całości zadań z zakresu </w:t>
      </w:r>
      <w:r w:rsidRPr="007B4A5A">
        <w:rPr>
          <w:rFonts w:ascii="Arial" w:hAnsi="Arial" w:cs="Arial"/>
          <w:sz w:val="24"/>
          <w:szCs w:val="24"/>
        </w:rPr>
        <w:t xml:space="preserve"> prowadzi  Wydział Komunalny, Ochrony Środowiska i Gospodarki Lokalami Urzędu Miasta Krosna. 38-400 Krosno, </w:t>
      </w:r>
      <w:r w:rsidR="00CA40CA">
        <w:rPr>
          <w:rFonts w:ascii="Arial" w:hAnsi="Arial" w:cs="Arial"/>
          <w:sz w:val="24"/>
          <w:szCs w:val="24"/>
        </w:rPr>
        <w:t xml:space="preserve"> ul. Bieszczadzka 5,  II piętro</w:t>
      </w:r>
      <w:bookmarkStart w:id="0" w:name="_GoBack"/>
      <w:bookmarkEnd w:id="0"/>
      <w:r w:rsidRPr="007B4A5A">
        <w:rPr>
          <w:rFonts w:ascii="Arial" w:hAnsi="Arial" w:cs="Arial"/>
          <w:sz w:val="24"/>
          <w:szCs w:val="24"/>
        </w:rPr>
        <w:t>,</w:t>
      </w:r>
      <w:r w:rsidR="00800E75" w:rsidRPr="007B4A5A">
        <w:rPr>
          <w:rFonts w:ascii="Arial" w:hAnsi="Arial" w:cs="Arial"/>
          <w:sz w:val="24"/>
          <w:szCs w:val="24"/>
        </w:rPr>
        <w:t xml:space="preserve"> </w:t>
      </w:r>
      <w:r w:rsidRPr="007B4A5A">
        <w:rPr>
          <w:rFonts w:ascii="Arial" w:hAnsi="Arial" w:cs="Arial"/>
          <w:sz w:val="24"/>
          <w:szCs w:val="24"/>
        </w:rPr>
        <w:t>Energetyk miejski</w:t>
      </w:r>
      <w:r w:rsidR="00CA40CA">
        <w:rPr>
          <w:rFonts w:ascii="Arial" w:hAnsi="Arial" w:cs="Arial"/>
          <w:sz w:val="24"/>
          <w:szCs w:val="24"/>
        </w:rPr>
        <w:t xml:space="preserve">, telefon: </w:t>
      </w:r>
      <w:r w:rsidRPr="007B4A5A">
        <w:rPr>
          <w:rFonts w:ascii="Arial" w:hAnsi="Arial" w:cs="Arial"/>
          <w:sz w:val="24"/>
          <w:szCs w:val="24"/>
        </w:rPr>
        <w:t xml:space="preserve">(13) 47-43–629.  </w:t>
      </w:r>
    </w:p>
    <w:p w14:paraId="16F3DAC5" w14:textId="77777777" w:rsidR="00514FC7" w:rsidRPr="007B4A5A" w:rsidRDefault="00514FC7" w:rsidP="007B4A5A">
      <w:pPr>
        <w:widowControl w:val="0"/>
        <w:shd w:val="clear" w:color="auto" w:fill="FFFFFF"/>
        <w:tabs>
          <w:tab w:val="left" w:pos="706"/>
        </w:tabs>
        <w:spacing w:after="0" w:line="300" w:lineRule="auto"/>
        <w:ind w:right="14"/>
        <w:jc w:val="both"/>
        <w:rPr>
          <w:rFonts w:ascii="Arial" w:hAnsi="Arial" w:cs="Arial"/>
          <w:sz w:val="24"/>
          <w:szCs w:val="24"/>
        </w:rPr>
      </w:pPr>
    </w:p>
    <w:sectPr w:rsidR="00514FC7" w:rsidRPr="007B4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5825F" w14:textId="77777777" w:rsidR="00EA441B" w:rsidRDefault="00EA441B">
      <w:pPr>
        <w:spacing w:after="0" w:line="240" w:lineRule="auto"/>
      </w:pPr>
      <w:r>
        <w:separator/>
      </w:r>
    </w:p>
  </w:endnote>
  <w:endnote w:type="continuationSeparator" w:id="0">
    <w:p w14:paraId="5957BE96" w14:textId="77777777" w:rsidR="00EA441B" w:rsidRDefault="00EA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25760" w14:textId="77777777" w:rsidR="002B0A24" w:rsidRDefault="002B0A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557386"/>
      <w:docPartObj>
        <w:docPartGallery w:val="Page Numbers (Bottom of Page)"/>
        <w:docPartUnique/>
      </w:docPartObj>
    </w:sdtPr>
    <w:sdtEndPr/>
    <w:sdtContent>
      <w:p w14:paraId="7E115AC7" w14:textId="1D94754A" w:rsidR="00514FC7" w:rsidRDefault="00F453CF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A40CA">
          <w:rPr>
            <w:noProof/>
          </w:rPr>
          <w:t>2</w:t>
        </w:r>
        <w:r>
          <w:fldChar w:fldCharType="end"/>
        </w:r>
        <w:r w:rsidR="002B0A24">
          <w:t>/3</w:t>
        </w:r>
      </w:p>
    </w:sdtContent>
  </w:sdt>
  <w:p w14:paraId="7AD47069" w14:textId="77777777" w:rsidR="00514FC7" w:rsidRDefault="00514F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ABB22" w14:textId="77777777" w:rsidR="002B0A24" w:rsidRDefault="002B0A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9A351" w14:textId="77777777" w:rsidR="00EA441B" w:rsidRDefault="00EA441B">
      <w:pPr>
        <w:spacing w:after="0" w:line="240" w:lineRule="auto"/>
      </w:pPr>
      <w:r>
        <w:separator/>
      </w:r>
    </w:p>
  </w:footnote>
  <w:footnote w:type="continuationSeparator" w:id="0">
    <w:p w14:paraId="1C7EA3FE" w14:textId="77777777" w:rsidR="00EA441B" w:rsidRDefault="00EA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D9829" w14:textId="77777777" w:rsidR="002B0A24" w:rsidRDefault="002B0A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129F0" w14:textId="77777777" w:rsidR="002B0A24" w:rsidRDefault="002B0A2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7728" w14:textId="77777777" w:rsidR="002B0A24" w:rsidRDefault="002B0A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F4151"/>
    <w:multiLevelType w:val="multilevel"/>
    <w:tmpl w:val="0DBC30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440CF8"/>
    <w:multiLevelType w:val="multilevel"/>
    <w:tmpl w:val="777072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233CEF"/>
    <w:multiLevelType w:val="multilevel"/>
    <w:tmpl w:val="B5340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C7"/>
    <w:rsid w:val="000077F8"/>
    <w:rsid w:val="0013142B"/>
    <w:rsid w:val="00140D71"/>
    <w:rsid w:val="001618BB"/>
    <w:rsid w:val="001F2ED3"/>
    <w:rsid w:val="002003B0"/>
    <w:rsid w:val="002155E5"/>
    <w:rsid w:val="00216640"/>
    <w:rsid w:val="002B0A24"/>
    <w:rsid w:val="002B7561"/>
    <w:rsid w:val="002E1F87"/>
    <w:rsid w:val="0036703D"/>
    <w:rsid w:val="0046339D"/>
    <w:rsid w:val="004A3D35"/>
    <w:rsid w:val="004B7B41"/>
    <w:rsid w:val="00514FC7"/>
    <w:rsid w:val="00580902"/>
    <w:rsid w:val="005C3259"/>
    <w:rsid w:val="005C3825"/>
    <w:rsid w:val="006A1C5E"/>
    <w:rsid w:val="006A76E1"/>
    <w:rsid w:val="006E4ED6"/>
    <w:rsid w:val="0077045E"/>
    <w:rsid w:val="007B4A5A"/>
    <w:rsid w:val="007B67C7"/>
    <w:rsid w:val="007F1586"/>
    <w:rsid w:val="00800E75"/>
    <w:rsid w:val="00895634"/>
    <w:rsid w:val="00907FD9"/>
    <w:rsid w:val="00994EE3"/>
    <w:rsid w:val="009B372D"/>
    <w:rsid w:val="009D47B0"/>
    <w:rsid w:val="00B176CB"/>
    <w:rsid w:val="00B3682C"/>
    <w:rsid w:val="00B55941"/>
    <w:rsid w:val="00CA40CA"/>
    <w:rsid w:val="00CC29C3"/>
    <w:rsid w:val="00CD4399"/>
    <w:rsid w:val="00D11D88"/>
    <w:rsid w:val="00D31AEC"/>
    <w:rsid w:val="00D4688A"/>
    <w:rsid w:val="00DD300A"/>
    <w:rsid w:val="00E8545E"/>
    <w:rsid w:val="00E97165"/>
    <w:rsid w:val="00EA441B"/>
    <w:rsid w:val="00EB58B2"/>
    <w:rsid w:val="00F453CF"/>
    <w:rsid w:val="00F47402"/>
    <w:rsid w:val="00F50ECA"/>
    <w:rsid w:val="00FD1DE5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D696"/>
  <w15:docId w15:val="{A3CD4D15-27CE-4C4C-966A-52265607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35AD7"/>
    <w:rPr>
      <w:b/>
      <w:bCs/>
    </w:rPr>
  </w:style>
  <w:style w:type="character" w:customStyle="1" w:styleId="ZnakZnak">
    <w:name w:val="Znak Znak"/>
    <w:qFormat/>
    <w:rsid w:val="001C081A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35AD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czeinternetowe">
    <w:name w:val="Łącze internetowe"/>
    <w:basedOn w:val="Domylnaczcionkaakapitu"/>
    <w:uiPriority w:val="99"/>
    <w:unhideWhenUsed/>
    <w:rsid w:val="00FE7591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F1B3F"/>
  </w:style>
  <w:style w:type="character" w:customStyle="1" w:styleId="StopkaZnak">
    <w:name w:val="Stopka Znak"/>
    <w:basedOn w:val="Domylnaczcionkaakapitu"/>
    <w:link w:val="Stopka"/>
    <w:uiPriority w:val="99"/>
    <w:qFormat/>
    <w:rsid w:val="003F1B3F"/>
  </w:style>
  <w:style w:type="paragraph" w:styleId="Nagwek">
    <w:name w:val="header"/>
    <w:basedOn w:val="Normalny"/>
    <w:next w:val="Tekstpodstawowy"/>
    <w:link w:val="NagwekZnak"/>
    <w:uiPriority w:val="99"/>
    <w:unhideWhenUsed/>
    <w:rsid w:val="003F1B3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F35AD7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rsid w:val="00F35AD7"/>
    <w:pPr>
      <w:spacing w:after="160" w:line="252" w:lineRule="auto"/>
      <w:ind w:left="720"/>
      <w:contextualSpacing/>
    </w:pPr>
    <w:rPr>
      <w:rFonts w:ascii="Calibri" w:eastAsia="Calibri" w:hAnsi="Calibri" w:cs="Calibri"/>
      <w:lang w:val="x-none" w:eastAsia="zh-CN"/>
    </w:rPr>
  </w:style>
  <w:style w:type="paragraph" w:styleId="Stopka">
    <w:name w:val="footer"/>
    <w:basedOn w:val="Normalny"/>
    <w:link w:val="StopkaZnak"/>
    <w:uiPriority w:val="99"/>
    <w:unhideWhenUsed/>
    <w:rsid w:val="003F1B3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b9">
    <w:name w:val="Akapit z listąb9"/>
    <w:basedOn w:val="Normalny"/>
    <w:uiPriority w:val="99"/>
    <w:rsid w:val="00994EE3"/>
    <w:pPr>
      <w:widowControl w:val="0"/>
      <w:autoSpaceDE w:val="0"/>
      <w:autoSpaceDN w:val="0"/>
      <w:adjustRightInd w:val="0"/>
      <w:spacing w:after="160" w:line="254" w:lineRule="auto"/>
      <w:ind w:left="720"/>
      <w:contextualSpacing/>
    </w:pPr>
    <w:rPr>
      <w:rFonts w:ascii="Calibri" w:eastAsiaTheme="minorEastAsia" w:hAnsi="Calibri" w:cs="Calibri"/>
      <w:kern w:val="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Sarnecki</dc:creator>
  <dc:description/>
  <cp:lastModifiedBy>Konrad Radzik</cp:lastModifiedBy>
  <cp:revision>26</cp:revision>
  <dcterms:created xsi:type="dcterms:W3CDTF">2024-12-06T09:04:00Z</dcterms:created>
  <dcterms:modified xsi:type="dcterms:W3CDTF">2025-11-27T11:43:00Z</dcterms:modified>
  <dc:language>pl-PL</dc:language>
</cp:coreProperties>
</file>