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356CB00" w:rsidR="001D683E" w:rsidRPr="00D37479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D37479">
        <w:rPr>
          <w:rFonts w:ascii="Open Sans" w:hAnsi="Open Sans" w:cs="Open Sans"/>
          <w:sz w:val="18"/>
          <w:szCs w:val="18"/>
        </w:rPr>
        <w:t>Koszalin</w:t>
      </w:r>
      <w:r w:rsidR="001D683E" w:rsidRPr="00D37479">
        <w:rPr>
          <w:rFonts w:ascii="Open Sans" w:hAnsi="Open Sans" w:cs="Open Sans"/>
          <w:sz w:val="18"/>
          <w:szCs w:val="18"/>
        </w:rPr>
        <w:t xml:space="preserve">, </w:t>
      </w:r>
      <w:r w:rsidR="00C53494" w:rsidRPr="00D37479">
        <w:rPr>
          <w:rFonts w:ascii="Open Sans" w:hAnsi="Open Sans" w:cs="Open Sans"/>
          <w:sz w:val="18"/>
          <w:szCs w:val="18"/>
        </w:rPr>
        <w:t xml:space="preserve">dnia </w:t>
      </w:r>
      <w:r w:rsidR="00BA34BA">
        <w:rPr>
          <w:rFonts w:ascii="Open Sans" w:hAnsi="Open Sans" w:cs="Open Sans"/>
          <w:sz w:val="18"/>
          <w:szCs w:val="18"/>
        </w:rPr>
        <w:t>21</w:t>
      </w:r>
      <w:r w:rsidR="00A50F00" w:rsidRPr="00D37479">
        <w:rPr>
          <w:rFonts w:ascii="Open Sans" w:hAnsi="Open Sans" w:cs="Open Sans"/>
          <w:sz w:val="18"/>
          <w:szCs w:val="18"/>
        </w:rPr>
        <w:t>.03.2022 r.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1736769C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911B04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C90C63F" w14:textId="77777777" w:rsidR="00C53494" w:rsidRPr="00C75105" w:rsidRDefault="00C53494" w:rsidP="006D4CA7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6C04CAC0" w14:textId="77777777" w:rsidR="00EF231F" w:rsidRPr="00EF231F" w:rsidRDefault="00EF231F" w:rsidP="00EF231F">
      <w:pPr>
        <w:suppressAutoHyphens/>
        <w:jc w:val="both"/>
        <w:rPr>
          <w:rStyle w:val="Hipercze"/>
          <w:rFonts w:ascii="Open Sans" w:hAnsi="Open Sans" w:cs="Open Sans"/>
          <w:color w:val="auto"/>
          <w:sz w:val="16"/>
          <w:szCs w:val="16"/>
          <w:u w:val="none"/>
        </w:rPr>
      </w:pPr>
      <w:bookmarkStart w:id="0" w:name="_Hlk72488743"/>
      <w:r w:rsidRPr="00EF231F">
        <w:rPr>
          <w:rStyle w:val="Hipercze"/>
          <w:rFonts w:ascii="Open Sans" w:hAnsi="Open Sans" w:cs="Open Sans"/>
          <w:color w:val="auto"/>
          <w:sz w:val="16"/>
          <w:szCs w:val="16"/>
        </w:rPr>
        <w:t>Nr postępowania:  2022/BZP 00074816/01</w:t>
      </w:r>
    </w:p>
    <w:p w14:paraId="0EE308DC" w14:textId="77777777" w:rsidR="00EF231F" w:rsidRPr="00EF231F" w:rsidRDefault="00EF231F" w:rsidP="00EF231F">
      <w:pPr>
        <w:suppressAutoHyphens/>
        <w:jc w:val="both"/>
        <w:rPr>
          <w:rStyle w:val="Hipercze"/>
          <w:rFonts w:ascii="Open Sans" w:hAnsi="Open Sans" w:cs="Open Sans"/>
          <w:color w:val="auto"/>
          <w:sz w:val="16"/>
          <w:szCs w:val="16"/>
        </w:rPr>
      </w:pPr>
      <w:r w:rsidRPr="00EF231F">
        <w:rPr>
          <w:rStyle w:val="Hipercze"/>
          <w:rFonts w:ascii="Open Sans" w:hAnsi="Open Sans" w:cs="Open Sans"/>
          <w:color w:val="auto"/>
          <w:sz w:val="16"/>
          <w:szCs w:val="16"/>
        </w:rPr>
        <w:t xml:space="preserve">Nr referencyjny:  </w:t>
      </w:r>
      <w:r w:rsidRPr="00EF231F">
        <w:rPr>
          <w:rStyle w:val="Hipercze"/>
          <w:rFonts w:ascii="Open Sans" w:hAnsi="Open Sans" w:cs="Open Sans"/>
          <w:b/>
          <w:bCs/>
          <w:color w:val="auto"/>
          <w:sz w:val="16"/>
          <w:szCs w:val="16"/>
        </w:rPr>
        <w:t>14</w:t>
      </w:r>
      <w:bookmarkEnd w:id="0"/>
    </w:p>
    <w:p w14:paraId="32FB67C5" w14:textId="77777777" w:rsidR="00995AC9" w:rsidRDefault="00AC4A81" w:rsidP="00995AC9">
      <w:pPr>
        <w:pStyle w:val="Default"/>
        <w:ind w:left="108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</w:rPr>
        <w:t xml:space="preserve">             </w:t>
      </w:r>
    </w:p>
    <w:p w14:paraId="1A9B513F" w14:textId="74BB005F" w:rsidR="00E45297" w:rsidRDefault="00536EEF" w:rsidP="00E046A7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na zasadach określonych w ustawie z dnia 11 września 2019 r. Prawo zamówień publicznych ( t.j. Dz.U. z 2021 r. poz. 1129 z późn.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E45297" w:rsidRPr="00E452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„Dostawa bonów podarunkowych  do Przedsiębiorstwa Gospodarki Komunalnej Spółki z o. o. w Koszalinie ”,</w:t>
      </w:r>
    </w:p>
    <w:p w14:paraId="3A5721C9" w14:textId="77777777" w:rsidR="00E45297" w:rsidRDefault="00E45297" w:rsidP="00E046A7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5E0F4B1A" w14:textId="35F5DC93" w:rsidR="0078738A" w:rsidRPr="002B4312" w:rsidRDefault="0078738A" w:rsidP="00E046A7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 w:rsidR="00E452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ę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 w:rsidR="00E046A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ł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następujący Wykonawc</w:t>
      </w:r>
      <w:r w:rsidR="00E046A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a</w:t>
      </w:r>
      <w:r w:rsidRPr="002B431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3C741787" w14:textId="20697750" w:rsidR="00E45297" w:rsidRDefault="00E45297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2" w:name="_Hlk98417020"/>
      <w:r w:rsidRPr="00E452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Sodexo Benefits and Rewards Services Polska Sp. z o.o.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Pr="00E452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Ul. Rzymowskiego 53, 02-697 Warszawa</w:t>
      </w:r>
    </w:p>
    <w:bookmarkEnd w:id="2"/>
    <w:p w14:paraId="5E19A998" w14:textId="77777777" w:rsidR="00E45297" w:rsidRDefault="006967DB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Kryterium cena – </w:t>
      </w:r>
      <w:r w:rsidR="00E4529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20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,0</w:t>
      </w:r>
      <w:r w:rsidR="00D8327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pkt. 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4A49CD3D" w14:textId="03E7F7FA" w:rsidR="004D2F63" w:rsidRDefault="00E45297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Ilość placówek handlowych realizujących bony</w:t>
      </w:r>
      <w:r w:rsidR="004D2F6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na terenie województwa za</w:t>
      </w:r>
      <w:r w:rsidR="00525BD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chodniopomorskiego i na terenie Koszalina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– </w:t>
      </w:r>
      <w:r w:rsidR="004D2F6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80</w:t>
      </w:r>
      <w:r w:rsidR="002D3F2A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,00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pkt.  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</w:p>
    <w:p w14:paraId="6180DD08" w14:textId="0C08DD79" w:rsidR="00C75105" w:rsidRPr="002B4312" w:rsidRDefault="00C016F3" w:rsidP="00B1340D">
      <w:pPr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Razem </w:t>
      </w:r>
      <w:r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–</w:t>
      </w:r>
      <w:r w:rsidR="004D2F6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100 pkt.</w:t>
      </w:r>
    </w:p>
    <w:p w14:paraId="2C5BE120" w14:textId="77777777" w:rsidR="00C75105" w:rsidRPr="00C75105" w:rsidRDefault="00C75105" w:rsidP="00C75105">
      <w:pPr>
        <w:pStyle w:val="Default"/>
        <w:shd w:val="clear" w:color="auto" w:fill="FFFFFF" w:themeFill="background1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79A5BBA0" w14:textId="054CDC00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przez:</w:t>
      </w:r>
    </w:p>
    <w:p w14:paraId="0FF54B0B" w14:textId="77777777" w:rsidR="004D2F63" w:rsidRPr="004D2F63" w:rsidRDefault="004D2F63" w:rsidP="004D2F63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hd w:val="clear" w:color="auto" w:fill="F5F5F5"/>
          <w:lang w:eastAsia="pl-PL"/>
        </w:rPr>
      </w:pPr>
      <w:r w:rsidRPr="004D2F63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Sodexo Benefits and Rewards Services Polska Sp. z o.o., </w:t>
      </w:r>
    </w:p>
    <w:p w14:paraId="0F3B09E0" w14:textId="4813E9CF" w:rsidR="00E046A7" w:rsidRDefault="004D2F63" w:rsidP="004D2F63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u</w:t>
      </w:r>
      <w:r w:rsidRPr="004D2F63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l. Rzymowskiego 53, 02-697 Warszawa</w:t>
      </w:r>
    </w:p>
    <w:p w14:paraId="3EFD920D" w14:textId="77777777" w:rsidR="00F30C1F" w:rsidRPr="00E046A7" w:rsidRDefault="00F30C1F" w:rsidP="004D2F63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Open Sans" w:eastAsia="Times New Roman" w:hAnsi="Open Sans" w:cs="Open Sans"/>
          <w:b/>
          <w:bCs/>
          <w:shd w:val="clear" w:color="auto" w:fill="F5F5F5"/>
          <w:lang w:eastAsia="pl-PL"/>
        </w:rPr>
      </w:pPr>
    </w:p>
    <w:p w14:paraId="7A75FB89" w14:textId="4A01F4AA" w:rsidR="009B47A1" w:rsidRDefault="00AC4A81" w:rsidP="009B47A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016286">
        <w:rPr>
          <w:rFonts w:ascii="Open Sans" w:eastAsia="Times New Roman" w:hAnsi="Open Sans" w:cs="Open Sans"/>
          <w:sz w:val="20"/>
          <w:szCs w:val="20"/>
        </w:rPr>
        <w:t>ów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="00DB5C2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16286">
        <w:rPr>
          <w:rFonts w:ascii="Open Sans" w:eastAsia="Times New Roman" w:hAnsi="Open Sans" w:cs="Open Sans"/>
          <w:sz w:val="20"/>
          <w:szCs w:val="20"/>
        </w:rPr>
        <w:t>jakim była cen</w:t>
      </w:r>
      <w:r w:rsidR="00E046A7">
        <w:rPr>
          <w:rFonts w:ascii="Open Sans" w:eastAsia="Times New Roman" w:hAnsi="Open Sans" w:cs="Open Sans"/>
          <w:sz w:val="20"/>
          <w:szCs w:val="20"/>
        </w:rPr>
        <w:t>a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i </w:t>
      </w:r>
      <w:r w:rsidR="004D2F63">
        <w:rPr>
          <w:rFonts w:ascii="Open Sans" w:eastAsia="Times New Roman" w:hAnsi="Open Sans" w:cs="Open Sans"/>
          <w:sz w:val="20"/>
          <w:szCs w:val="20"/>
        </w:rPr>
        <w:t>ilość placówek handlowych realizujących bony</w:t>
      </w:r>
      <w:r w:rsidR="0001628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30C1F">
        <w:rPr>
          <w:rFonts w:ascii="Open Sans" w:eastAsia="Times New Roman" w:hAnsi="Open Sans" w:cs="Open Sans"/>
          <w:sz w:val="20"/>
          <w:szCs w:val="20"/>
        </w:rPr>
        <w:t>na terenie województwa zachodniopomorskiego i na terenie Koszalina.</w:t>
      </w:r>
      <w:r w:rsidR="00016286">
        <w:rPr>
          <w:rFonts w:ascii="Open Sans" w:eastAsia="Times New Roman" w:hAnsi="Open Sans" w:cs="Open Sans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95101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47FFD23" w14:textId="34F6C87C" w:rsidR="00D977F3" w:rsidRPr="009B47A1" w:rsidRDefault="00D04595" w:rsidP="009B47A1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C29D1">
        <w:rPr>
          <w:rFonts w:ascii="Open Sans" w:hAnsi="Open Sans" w:cs="Open Sans"/>
          <w:strike/>
          <w:color w:val="000000"/>
          <w:sz w:val="20"/>
          <w:szCs w:val="20"/>
        </w:rPr>
        <w:t xml:space="preserve">   </w:t>
      </w:r>
    </w:p>
    <w:p w14:paraId="2360DB3C" w14:textId="7C77B00D" w:rsidR="00D04595" w:rsidRPr="009B47A1" w:rsidRDefault="00D977F3" w:rsidP="00D977F3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D977F3">
        <w:rPr>
          <w:rFonts w:ascii="Open Sans" w:hAnsi="Open Sans" w:cs="Open Sans"/>
          <w:color w:val="FF0000"/>
          <w:sz w:val="20"/>
          <w:szCs w:val="20"/>
        </w:rPr>
        <w:t xml:space="preserve">         </w:t>
      </w:r>
      <w:r w:rsidRPr="009B47A1">
        <w:rPr>
          <w:rFonts w:ascii="Open Sans" w:hAnsi="Open Sans" w:cs="Open Sans"/>
          <w:sz w:val="20"/>
          <w:szCs w:val="20"/>
        </w:rPr>
        <w:t>W przedmiotowym postępowaniu złożono tylko jedną ofertę niepodlegającą odrzuceniu, dlatego też zgodnie z art. 308 ust. 3 pkt. 1.a.)  Ustawy PZP, umowa zostanie zawarta przed upływem terminów określonych w ustawie.</w:t>
      </w:r>
      <w:r w:rsidRPr="009B47A1">
        <w:rPr>
          <w:rFonts w:ascii="Open Sans" w:hAnsi="Open Sans" w:cs="Open Sans"/>
          <w:strike/>
          <w:sz w:val="20"/>
          <w:szCs w:val="20"/>
        </w:rPr>
        <w:t xml:space="preserve"> </w:t>
      </w:r>
      <w:r w:rsidR="00D04595" w:rsidRPr="009B47A1">
        <w:rPr>
          <w:rFonts w:ascii="Open Sans" w:hAnsi="Open Sans" w:cs="Open Sans"/>
          <w:strike/>
          <w:sz w:val="20"/>
          <w:szCs w:val="20"/>
        </w:rPr>
        <w:t xml:space="preserve">                                      </w:t>
      </w:r>
    </w:p>
    <w:p w14:paraId="22704B3D" w14:textId="50F8EBE6" w:rsidR="00D26943" w:rsidRPr="004F0ACB" w:rsidRDefault="00B452F5" w:rsidP="00B452F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95C"/>
    <w:multiLevelType w:val="hybridMultilevel"/>
    <w:tmpl w:val="109E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6F7D"/>
    <w:multiLevelType w:val="hybridMultilevel"/>
    <w:tmpl w:val="99724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9"/>
  </w:num>
  <w:num w:numId="5">
    <w:abstractNumId w:val="18"/>
  </w:num>
  <w:num w:numId="6">
    <w:abstractNumId w:val="16"/>
  </w:num>
  <w:num w:numId="7">
    <w:abstractNumId w:val="4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5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0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6286"/>
    <w:rsid w:val="000202DD"/>
    <w:rsid w:val="00035F5A"/>
    <w:rsid w:val="0004068C"/>
    <w:rsid w:val="00041FC8"/>
    <w:rsid w:val="00047F50"/>
    <w:rsid w:val="00056299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5526F"/>
    <w:rsid w:val="001D683E"/>
    <w:rsid w:val="002024F8"/>
    <w:rsid w:val="002034A9"/>
    <w:rsid w:val="00254C38"/>
    <w:rsid w:val="00261C64"/>
    <w:rsid w:val="00284E7B"/>
    <w:rsid w:val="002B4312"/>
    <w:rsid w:val="002B5E9E"/>
    <w:rsid w:val="002C5090"/>
    <w:rsid w:val="002D3F2A"/>
    <w:rsid w:val="002F5FBD"/>
    <w:rsid w:val="003065AF"/>
    <w:rsid w:val="0031154C"/>
    <w:rsid w:val="00315C1A"/>
    <w:rsid w:val="00321A56"/>
    <w:rsid w:val="003374A2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D2F63"/>
    <w:rsid w:val="004E41A3"/>
    <w:rsid w:val="004E6C18"/>
    <w:rsid w:val="004F0ACB"/>
    <w:rsid w:val="004F1288"/>
    <w:rsid w:val="00502AB3"/>
    <w:rsid w:val="00517C15"/>
    <w:rsid w:val="00524C13"/>
    <w:rsid w:val="00525BD4"/>
    <w:rsid w:val="00536EEF"/>
    <w:rsid w:val="0054127A"/>
    <w:rsid w:val="005572B9"/>
    <w:rsid w:val="00561E34"/>
    <w:rsid w:val="005727C1"/>
    <w:rsid w:val="00577219"/>
    <w:rsid w:val="005834E0"/>
    <w:rsid w:val="00590402"/>
    <w:rsid w:val="005960AA"/>
    <w:rsid w:val="005A0B3F"/>
    <w:rsid w:val="005C29D1"/>
    <w:rsid w:val="005D4067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85C0C"/>
    <w:rsid w:val="008A3A64"/>
    <w:rsid w:val="008D4E0E"/>
    <w:rsid w:val="00911B04"/>
    <w:rsid w:val="0091266C"/>
    <w:rsid w:val="00921E10"/>
    <w:rsid w:val="00924C77"/>
    <w:rsid w:val="00925EC8"/>
    <w:rsid w:val="00940422"/>
    <w:rsid w:val="00942BB4"/>
    <w:rsid w:val="00951011"/>
    <w:rsid w:val="00956710"/>
    <w:rsid w:val="009665C4"/>
    <w:rsid w:val="009842B9"/>
    <w:rsid w:val="00995AC9"/>
    <w:rsid w:val="009B47A1"/>
    <w:rsid w:val="009B6301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C4A81"/>
    <w:rsid w:val="00AD0882"/>
    <w:rsid w:val="00AD352F"/>
    <w:rsid w:val="00AD56BF"/>
    <w:rsid w:val="00AE2245"/>
    <w:rsid w:val="00B07CBB"/>
    <w:rsid w:val="00B1340D"/>
    <w:rsid w:val="00B452F5"/>
    <w:rsid w:val="00B63750"/>
    <w:rsid w:val="00B73E42"/>
    <w:rsid w:val="00BA34BA"/>
    <w:rsid w:val="00BB24E8"/>
    <w:rsid w:val="00BC354D"/>
    <w:rsid w:val="00BD61D8"/>
    <w:rsid w:val="00BE1F0C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3CF9"/>
    <w:rsid w:val="00D37479"/>
    <w:rsid w:val="00D53ADB"/>
    <w:rsid w:val="00D62CB4"/>
    <w:rsid w:val="00D7673F"/>
    <w:rsid w:val="00D83272"/>
    <w:rsid w:val="00D977F3"/>
    <w:rsid w:val="00DB5C2A"/>
    <w:rsid w:val="00DC5F33"/>
    <w:rsid w:val="00DC7C60"/>
    <w:rsid w:val="00E0124C"/>
    <w:rsid w:val="00E044D3"/>
    <w:rsid w:val="00E046A7"/>
    <w:rsid w:val="00E35716"/>
    <w:rsid w:val="00E45297"/>
    <w:rsid w:val="00E55B55"/>
    <w:rsid w:val="00E727B0"/>
    <w:rsid w:val="00E81020"/>
    <w:rsid w:val="00E8391F"/>
    <w:rsid w:val="00EB19E8"/>
    <w:rsid w:val="00ED72CD"/>
    <w:rsid w:val="00EF231F"/>
    <w:rsid w:val="00F30C1F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styleId="Hipercze">
    <w:name w:val="Hyperlink"/>
    <w:semiHidden/>
    <w:unhideWhenUsed/>
    <w:rsid w:val="00EF2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Agnieszka Borowska</cp:lastModifiedBy>
  <cp:revision>12</cp:revision>
  <cp:lastPrinted>2022-03-07T10:52:00Z</cp:lastPrinted>
  <dcterms:created xsi:type="dcterms:W3CDTF">2022-03-15T07:13:00Z</dcterms:created>
  <dcterms:modified xsi:type="dcterms:W3CDTF">2022-03-21T09:56:00Z</dcterms:modified>
</cp:coreProperties>
</file>