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5E1A8" w14:textId="31962A80" w:rsidR="00946376" w:rsidRPr="006008C2" w:rsidRDefault="00946376" w:rsidP="00946376">
      <w:pPr>
        <w:spacing w:after="200" w:line="276" w:lineRule="auto"/>
        <w:ind w:left="720"/>
        <w:contextualSpacing/>
        <w:jc w:val="right"/>
        <w:rPr>
          <w:rFonts w:ascii="Cambria" w:eastAsia="Calibri" w:hAnsi="Cambria" w:cs="Times New Roman"/>
          <w:b/>
        </w:rPr>
      </w:pPr>
      <w:r w:rsidRPr="006008C2">
        <w:rPr>
          <w:rFonts w:ascii="Cambria" w:eastAsia="Calibri" w:hAnsi="Cambria" w:cs="Times New Roman"/>
          <w:b/>
        </w:rPr>
        <w:t xml:space="preserve">Załącznik nr </w:t>
      </w:r>
      <w:r w:rsidR="008F44CC" w:rsidRPr="006008C2">
        <w:rPr>
          <w:rFonts w:ascii="Cambria" w:eastAsia="Calibri" w:hAnsi="Cambria" w:cs="Times New Roman"/>
          <w:b/>
        </w:rPr>
        <w:t>6</w:t>
      </w:r>
      <w:r w:rsidR="00C20A60" w:rsidRPr="006008C2">
        <w:rPr>
          <w:rFonts w:ascii="Cambria" w:eastAsia="Calibri" w:hAnsi="Cambria" w:cs="Times New Roman"/>
          <w:b/>
        </w:rPr>
        <w:t xml:space="preserve"> b</w:t>
      </w:r>
      <w:r w:rsidR="00A47335" w:rsidRPr="006008C2">
        <w:rPr>
          <w:rFonts w:ascii="Cambria" w:eastAsia="Calibri" w:hAnsi="Cambria" w:cs="Times New Roman"/>
          <w:b/>
        </w:rPr>
        <w:t xml:space="preserve"> </w:t>
      </w:r>
      <w:r w:rsidRPr="006008C2">
        <w:rPr>
          <w:rFonts w:ascii="Cambria" w:eastAsia="Calibri" w:hAnsi="Cambria" w:cs="Times New Roman"/>
          <w:b/>
        </w:rPr>
        <w:t>do SWZ</w:t>
      </w:r>
    </w:p>
    <w:p w14:paraId="1DF2B0D5" w14:textId="77777777" w:rsidR="004E5271" w:rsidRPr="006008C2" w:rsidRDefault="004E5271" w:rsidP="00946376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5C506C2A" w14:textId="77777777" w:rsidR="006008C2" w:rsidRPr="006008C2" w:rsidRDefault="006008C2" w:rsidP="006008C2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Times New Roman"/>
          <w:b/>
          <w:kern w:val="1"/>
          <w:lang w:eastAsia="ar-SA"/>
        </w:rPr>
      </w:pPr>
      <w:r w:rsidRPr="006008C2">
        <w:rPr>
          <w:rFonts w:ascii="Cambria" w:eastAsia="Arial Unicode MS" w:hAnsi="Cambria" w:cs="Times New Roman"/>
          <w:b/>
          <w:kern w:val="1"/>
          <w:lang w:eastAsia="ar-SA"/>
        </w:rPr>
        <w:t xml:space="preserve">Wykaz dostaw </w:t>
      </w:r>
    </w:p>
    <w:p w14:paraId="14525D0E" w14:textId="77777777" w:rsidR="006008C2" w:rsidRPr="006008C2" w:rsidRDefault="006008C2" w:rsidP="006008C2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Times New Roman"/>
          <w:b/>
          <w:color w:val="FF0000"/>
          <w:kern w:val="1"/>
          <w:lang w:eastAsia="ar-SA"/>
        </w:rPr>
      </w:pPr>
      <w:r w:rsidRPr="006008C2">
        <w:rPr>
          <w:rFonts w:ascii="Cambria" w:eastAsia="Arial Unicode MS" w:hAnsi="Cambria" w:cs="Times New Roman"/>
          <w:b/>
          <w:kern w:val="1"/>
          <w:lang w:eastAsia="ar-SA"/>
        </w:rPr>
        <w:t xml:space="preserve">wykonanych przez wykonawcę w okresie ostatnich 3 lat, </w:t>
      </w:r>
      <w:r w:rsidRPr="006008C2">
        <w:rPr>
          <w:rFonts w:ascii="Cambria" w:hAnsi="Cambria" w:cs="Calibri"/>
          <w:b/>
        </w:rPr>
        <w:t>a jeżeli okres prowadzenia działalności jest krótszy - w tym okresie</w:t>
      </w:r>
    </w:p>
    <w:p w14:paraId="36C894BD" w14:textId="77777777" w:rsidR="006008C2" w:rsidRPr="006008C2" w:rsidRDefault="006008C2" w:rsidP="006008C2">
      <w:pPr>
        <w:widowControl w:val="0"/>
        <w:suppressAutoHyphens/>
        <w:spacing w:after="0" w:line="240" w:lineRule="auto"/>
        <w:jc w:val="both"/>
        <w:rPr>
          <w:rFonts w:ascii="Cambria" w:eastAsia="Arial Unicode MS" w:hAnsi="Cambria" w:cs="Times New Roman"/>
          <w:b/>
          <w:kern w:val="1"/>
          <w:lang w:eastAsia="ar-SA"/>
        </w:rPr>
      </w:pPr>
    </w:p>
    <w:p w14:paraId="2364B834" w14:textId="77777777" w:rsidR="006008C2" w:rsidRPr="006008C2" w:rsidRDefault="006008C2" w:rsidP="006008C2">
      <w:pPr>
        <w:pStyle w:val="Nagwek"/>
        <w:jc w:val="both"/>
        <w:rPr>
          <w:rFonts w:ascii="Cambria" w:hAnsi="Cambria" w:cs="CIDFont+F2"/>
          <w:b/>
          <w:bCs/>
          <w:color w:val="000000"/>
          <w:u w:val="single"/>
        </w:rPr>
      </w:pPr>
      <w:r w:rsidRPr="006008C2">
        <w:rPr>
          <w:rFonts w:ascii="Cambria" w:eastAsia="Times New Roman" w:hAnsi="Cambria" w:cstheme="minorHAnsi"/>
          <w:bCs/>
          <w:lang w:eastAsia="pl-PL"/>
        </w:rPr>
        <w:t xml:space="preserve">składany w postępowaniu </w:t>
      </w:r>
      <w:r w:rsidRPr="006008C2">
        <w:rPr>
          <w:rFonts w:ascii="Cambria" w:hAnsi="Cambria" w:cs="Arial"/>
          <w:bCs/>
          <w:color w:val="000000" w:themeColor="text1"/>
        </w:rPr>
        <w:t xml:space="preserve">w celu potwierdzenia spełniania warunku udziału w postępowaniu prowadzonym przez Gminę </w:t>
      </w:r>
      <w:r w:rsidRPr="006008C2">
        <w:rPr>
          <w:rFonts w:ascii="Cambria" w:hAnsi="Cambria" w:cs="Arial"/>
          <w:bCs/>
          <w:color w:val="000000" w:themeColor="text1"/>
        </w:rPr>
        <w:t>Wiśniowa</w:t>
      </w:r>
      <w:r w:rsidRPr="006008C2">
        <w:rPr>
          <w:rFonts w:ascii="Cambria" w:eastAsia="Times New Roman" w:hAnsi="Cambria" w:cstheme="minorHAnsi"/>
          <w:bCs/>
          <w:lang w:eastAsia="pl-PL"/>
        </w:rPr>
        <w:t xml:space="preserve"> pn.: </w:t>
      </w:r>
      <w:bookmarkStart w:id="0" w:name="_Hlk174349113"/>
      <w:r w:rsidRPr="006008C2">
        <w:rPr>
          <w:rFonts w:ascii="Cambria" w:hAnsi="Cambria" w:cs="CIDFont+F2"/>
          <w:b/>
          <w:bCs/>
          <w:color w:val="000000"/>
          <w:u w:val="single"/>
        </w:rPr>
        <w:t xml:space="preserve">Modernizacja infrastruktury oświetleniowej na terenie Gminy Wiśniowa etap II </w:t>
      </w:r>
    </w:p>
    <w:bookmarkEnd w:id="0"/>
    <w:p w14:paraId="1926BE24" w14:textId="69FB6F8A" w:rsidR="006008C2" w:rsidRPr="006008C2" w:rsidRDefault="006008C2" w:rsidP="006008C2">
      <w:pPr>
        <w:pStyle w:val="Nagwek"/>
        <w:jc w:val="both"/>
        <w:rPr>
          <w:rFonts w:ascii="Cambria" w:eastAsia="Arial Unicode MS" w:hAnsi="Cambria" w:cs="Times New Roman"/>
          <w:b/>
          <w:bCs/>
          <w:color w:val="000000"/>
          <w:kern w:val="1"/>
          <w:lang w:eastAsia="ar-SA"/>
        </w:rPr>
      </w:pPr>
    </w:p>
    <w:tbl>
      <w:tblPr>
        <w:tblStyle w:val="Tabela-Siatka1"/>
        <w:tblW w:w="9526" w:type="dxa"/>
        <w:tblInd w:w="-5" w:type="dxa"/>
        <w:tblLook w:val="04A0" w:firstRow="1" w:lastRow="0" w:firstColumn="1" w:lastColumn="0" w:noHBand="0" w:noVBand="1"/>
      </w:tblPr>
      <w:tblGrid>
        <w:gridCol w:w="569"/>
        <w:gridCol w:w="2554"/>
        <w:gridCol w:w="1560"/>
        <w:gridCol w:w="2294"/>
        <w:gridCol w:w="1274"/>
        <w:gridCol w:w="1275"/>
      </w:tblGrid>
      <w:tr w:rsidR="006008C2" w:rsidRPr="006008C2" w14:paraId="0227E68B" w14:textId="77777777" w:rsidTr="00A6602A">
        <w:trPr>
          <w:trHeight w:val="478"/>
        </w:trPr>
        <w:tc>
          <w:tcPr>
            <w:tcW w:w="564" w:type="dxa"/>
            <w:vMerge w:val="restart"/>
            <w:vAlign w:val="center"/>
          </w:tcPr>
          <w:p w14:paraId="7E59352E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b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b/>
                <w:kern w:val="1"/>
                <w:lang w:eastAsia="ar-SA"/>
              </w:rPr>
              <w:t>L.p.</w:t>
            </w:r>
          </w:p>
        </w:tc>
        <w:tc>
          <w:tcPr>
            <w:tcW w:w="2555" w:type="dxa"/>
            <w:vMerge w:val="restart"/>
            <w:vAlign w:val="center"/>
          </w:tcPr>
          <w:p w14:paraId="3F5A1834" w14:textId="77777777" w:rsidR="006008C2" w:rsidRPr="006008C2" w:rsidRDefault="006008C2" w:rsidP="00A6602A">
            <w:pPr>
              <w:jc w:val="center"/>
              <w:rPr>
                <w:rFonts w:ascii="Cambria" w:hAnsi="Cambria"/>
                <w:b/>
                <w:color w:val="262626"/>
              </w:rPr>
            </w:pPr>
            <w:r w:rsidRPr="006008C2">
              <w:rPr>
                <w:rFonts w:ascii="Cambria" w:hAnsi="Cambria"/>
                <w:b/>
                <w:color w:val="262626"/>
              </w:rPr>
              <w:t>Rodzaj i za</w:t>
            </w:r>
            <w:r w:rsidRPr="006008C2">
              <w:rPr>
                <w:rFonts w:ascii="Cambria" w:hAnsi="Cambria"/>
                <w:b/>
                <w:color w:val="111111"/>
              </w:rPr>
              <w:t>kres wykonanych</w:t>
            </w:r>
            <w:r w:rsidRPr="006008C2">
              <w:rPr>
                <w:rFonts w:ascii="Cambria" w:hAnsi="Cambria"/>
                <w:b/>
                <w:color w:val="262626"/>
              </w:rPr>
              <w:t xml:space="preserve"> przez Wykonawcę  dostaw</w:t>
            </w:r>
          </w:p>
          <w:p w14:paraId="7E5F4B58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b/>
                <w:kern w:val="1"/>
                <w:lang w:eastAsia="ar-SA"/>
              </w:rPr>
            </w:pPr>
            <w:r w:rsidRPr="006008C2">
              <w:rPr>
                <w:rFonts w:ascii="Cambria" w:hAnsi="Cambria"/>
                <w:color w:val="262626"/>
              </w:rPr>
              <w:t xml:space="preserve"> (nazwa, opis potwierdzający spełnianie warunku)</w:t>
            </w:r>
          </w:p>
        </w:tc>
        <w:tc>
          <w:tcPr>
            <w:tcW w:w="1560" w:type="dxa"/>
            <w:vMerge w:val="restart"/>
            <w:vAlign w:val="center"/>
          </w:tcPr>
          <w:p w14:paraId="28DA619C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b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b/>
                <w:kern w:val="1"/>
                <w:lang w:eastAsia="ar-SA"/>
              </w:rPr>
              <w:t>Wartość zamówienia brutto</w:t>
            </w:r>
          </w:p>
        </w:tc>
        <w:tc>
          <w:tcPr>
            <w:tcW w:w="2296" w:type="dxa"/>
            <w:vMerge w:val="restart"/>
            <w:vAlign w:val="center"/>
          </w:tcPr>
          <w:p w14:paraId="5CDF7436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b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b/>
                <w:kern w:val="1"/>
                <w:lang w:eastAsia="ar-SA"/>
              </w:rPr>
              <w:t>Nazwa i adres podmiotu, na rzecz którego dostawy zostały wykonane</w:t>
            </w:r>
          </w:p>
        </w:tc>
        <w:tc>
          <w:tcPr>
            <w:tcW w:w="2551" w:type="dxa"/>
            <w:gridSpan w:val="2"/>
            <w:vAlign w:val="center"/>
          </w:tcPr>
          <w:p w14:paraId="037A33F5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b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b/>
                <w:kern w:val="1"/>
                <w:lang w:eastAsia="ar-SA"/>
              </w:rPr>
              <w:t>Okres realizacji</w:t>
            </w:r>
          </w:p>
        </w:tc>
      </w:tr>
      <w:tr w:rsidR="006008C2" w:rsidRPr="006008C2" w14:paraId="36C5A747" w14:textId="77777777" w:rsidTr="00A6602A">
        <w:tc>
          <w:tcPr>
            <w:tcW w:w="564" w:type="dxa"/>
            <w:vMerge/>
            <w:vAlign w:val="center"/>
          </w:tcPr>
          <w:p w14:paraId="4FC4203D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2555" w:type="dxa"/>
            <w:vMerge/>
            <w:vAlign w:val="center"/>
          </w:tcPr>
          <w:p w14:paraId="3215916A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560" w:type="dxa"/>
            <w:vMerge/>
            <w:vAlign w:val="center"/>
          </w:tcPr>
          <w:p w14:paraId="00786468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2296" w:type="dxa"/>
            <w:vMerge/>
            <w:vAlign w:val="center"/>
          </w:tcPr>
          <w:p w14:paraId="25B0958B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0265ABF9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Od</w:t>
            </w:r>
          </w:p>
          <w:p w14:paraId="11833076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(</w:t>
            </w:r>
            <w:proofErr w:type="spellStart"/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dd</w:t>
            </w:r>
            <w:proofErr w:type="spellEnd"/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-mm-</w:t>
            </w:r>
            <w:proofErr w:type="spellStart"/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rrrr</w:t>
            </w:r>
            <w:proofErr w:type="spellEnd"/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)</w:t>
            </w:r>
          </w:p>
        </w:tc>
        <w:tc>
          <w:tcPr>
            <w:tcW w:w="1276" w:type="dxa"/>
            <w:vAlign w:val="center"/>
          </w:tcPr>
          <w:p w14:paraId="70E6D527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Do</w:t>
            </w:r>
          </w:p>
          <w:p w14:paraId="628C2DCB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(</w:t>
            </w:r>
            <w:proofErr w:type="spellStart"/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dd</w:t>
            </w:r>
            <w:proofErr w:type="spellEnd"/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-mm-</w:t>
            </w:r>
            <w:proofErr w:type="spellStart"/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rrrr</w:t>
            </w:r>
            <w:proofErr w:type="spellEnd"/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)</w:t>
            </w:r>
          </w:p>
        </w:tc>
      </w:tr>
      <w:tr w:rsidR="006008C2" w:rsidRPr="006008C2" w14:paraId="2830D4CB" w14:textId="77777777" w:rsidTr="00A6602A">
        <w:trPr>
          <w:trHeight w:hRule="exact" w:val="645"/>
        </w:trPr>
        <w:tc>
          <w:tcPr>
            <w:tcW w:w="564" w:type="dxa"/>
            <w:vAlign w:val="center"/>
          </w:tcPr>
          <w:p w14:paraId="57AF2329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1.</w:t>
            </w:r>
          </w:p>
        </w:tc>
        <w:tc>
          <w:tcPr>
            <w:tcW w:w="2555" w:type="dxa"/>
            <w:vAlign w:val="center"/>
          </w:tcPr>
          <w:p w14:paraId="74E4C9F6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0824DC0E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2296" w:type="dxa"/>
            <w:vAlign w:val="center"/>
          </w:tcPr>
          <w:p w14:paraId="091AB7F7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61103F04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474E76D0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</w:tr>
      <w:tr w:rsidR="006008C2" w:rsidRPr="006008C2" w14:paraId="4EF09496" w14:textId="77777777" w:rsidTr="00A6602A">
        <w:trPr>
          <w:trHeight w:hRule="exact" w:val="710"/>
        </w:trPr>
        <w:tc>
          <w:tcPr>
            <w:tcW w:w="564" w:type="dxa"/>
            <w:vAlign w:val="center"/>
          </w:tcPr>
          <w:p w14:paraId="7460314E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2.</w:t>
            </w:r>
          </w:p>
        </w:tc>
        <w:tc>
          <w:tcPr>
            <w:tcW w:w="2555" w:type="dxa"/>
            <w:vAlign w:val="center"/>
          </w:tcPr>
          <w:p w14:paraId="29507B11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0F8E0D3A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2296" w:type="dxa"/>
            <w:vAlign w:val="center"/>
          </w:tcPr>
          <w:p w14:paraId="579E1993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6747FC62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4FAA2F97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</w:tr>
      <w:tr w:rsidR="006008C2" w:rsidRPr="006008C2" w14:paraId="6AAB972C" w14:textId="77777777" w:rsidTr="00A6602A">
        <w:trPr>
          <w:trHeight w:hRule="exact" w:val="692"/>
        </w:trPr>
        <w:tc>
          <w:tcPr>
            <w:tcW w:w="564" w:type="dxa"/>
            <w:vAlign w:val="center"/>
          </w:tcPr>
          <w:p w14:paraId="7E812B6F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3.</w:t>
            </w:r>
          </w:p>
        </w:tc>
        <w:tc>
          <w:tcPr>
            <w:tcW w:w="2555" w:type="dxa"/>
            <w:vAlign w:val="center"/>
          </w:tcPr>
          <w:p w14:paraId="3C6C4593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20B5E2CF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2296" w:type="dxa"/>
            <w:vAlign w:val="center"/>
          </w:tcPr>
          <w:p w14:paraId="7CCAE0D5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0E205015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08ACDD1F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</w:tr>
      <w:tr w:rsidR="006008C2" w:rsidRPr="006008C2" w14:paraId="601D96B2" w14:textId="77777777" w:rsidTr="00A6602A">
        <w:trPr>
          <w:trHeight w:hRule="exact" w:val="717"/>
        </w:trPr>
        <w:tc>
          <w:tcPr>
            <w:tcW w:w="564" w:type="dxa"/>
            <w:vAlign w:val="center"/>
          </w:tcPr>
          <w:p w14:paraId="53D35391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  <w:r w:rsidRPr="006008C2">
              <w:rPr>
                <w:rFonts w:ascii="Cambria" w:eastAsia="Arial Unicode MS" w:hAnsi="Cambria"/>
                <w:kern w:val="1"/>
                <w:lang w:eastAsia="ar-SA"/>
              </w:rPr>
              <w:t>4.</w:t>
            </w:r>
          </w:p>
        </w:tc>
        <w:tc>
          <w:tcPr>
            <w:tcW w:w="2555" w:type="dxa"/>
            <w:vAlign w:val="center"/>
          </w:tcPr>
          <w:p w14:paraId="6D39C0AF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5BA1DFB3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2296" w:type="dxa"/>
            <w:vAlign w:val="center"/>
          </w:tcPr>
          <w:p w14:paraId="6C0FC60B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342D830A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5108F7F7" w14:textId="77777777" w:rsidR="006008C2" w:rsidRPr="006008C2" w:rsidRDefault="006008C2" w:rsidP="00A6602A">
            <w:pPr>
              <w:widowControl w:val="0"/>
              <w:suppressAutoHyphens/>
              <w:spacing w:line="264" w:lineRule="auto"/>
              <w:jc w:val="center"/>
              <w:rPr>
                <w:rFonts w:ascii="Cambria" w:eastAsia="Arial Unicode MS" w:hAnsi="Cambria"/>
                <w:kern w:val="1"/>
                <w:lang w:eastAsia="ar-SA"/>
              </w:rPr>
            </w:pPr>
          </w:p>
        </w:tc>
      </w:tr>
    </w:tbl>
    <w:p w14:paraId="6A2B0DF1" w14:textId="77777777" w:rsidR="006008C2" w:rsidRPr="006008C2" w:rsidRDefault="006008C2" w:rsidP="006008C2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Cambria" w:eastAsia="Arial Unicode MS" w:hAnsi="Cambria" w:cs="Times New Roman"/>
          <w:color w:val="000000"/>
          <w:kern w:val="1"/>
          <w:u w:val="single"/>
          <w:lang w:eastAsia="ar-SA"/>
        </w:rPr>
      </w:pPr>
    </w:p>
    <w:p w14:paraId="10C2CA3E" w14:textId="77777777" w:rsidR="006008C2" w:rsidRPr="006008C2" w:rsidRDefault="006008C2" w:rsidP="006008C2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Cambria" w:eastAsia="Arial Unicode MS" w:hAnsi="Cambria" w:cs="Times New Roman"/>
          <w:i/>
          <w:color w:val="000000"/>
          <w:kern w:val="1"/>
          <w:u w:val="single"/>
          <w:lang w:eastAsia="ar-SA"/>
        </w:rPr>
      </w:pPr>
      <w:r w:rsidRPr="006008C2">
        <w:rPr>
          <w:rFonts w:ascii="Cambria" w:eastAsia="Arial Unicode MS" w:hAnsi="Cambria" w:cs="Times New Roman"/>
          <w:i/>
          <w:color w:val="000000"/>
          <w:kern w:val="1"/>
          <w:u w:val="single"/>
          <w:lang w:eastAsia="ar-SA"/>
        </w:rPr>
        <w:t>UWAGA:</w:t>
      </w:r>
    </w:p>
    <w:p w14:paraId="1BD57163" w14:textId="77777777" w:rsidR="006008C2" w:rsidRPr="006008C2" w:rsidRDefault="006008C2" w:rsidP="006008C2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ind w:left="142" w:hanging="142"/>
        <w:jc w:val="both"/>
        <w:rPr>
          <w:rFonts w:ascii="Cambria" w:eastAsia="Arial Unicode MS" w:hAnsi="Cambria" w:cs="Times New Roman"/>
          <w:i/>
          <w:color w:val="000000"/>
          <w:kern w:val="1"/>
          <w:lang w:eastAsia="ar-SA"/>
        </w:rPr>
      </w:pPr>
      <w:r w:rsidRPr="006008C2">
        <w:rPr>
          <w:rFonts w:ascii="Cambria" w:eastAsia="Arial Unicode MS" w:hAnsi="Cambria" w:cs="Times New Roman"/>
          <w:i/>
          <w:color w:val="000000"/>
          <w:kern w:val="1"/>
          <w:lang w:eastAsia="ar-SA"/>
        </w:rPr>
        <w:t xml:space="preserve">1. </w:t>
      </w:r>
      <w:r w:rsidRPr="006008C2">
        <w:rPr>
          <w:rFonts w:ascii="Cambria" w:eastAsia="Arial Unicode MS" w:hAnsi="Cambria" w:cs="Arial"/>
          <w:i/>
          <w:kern w:val="1"/>
          <w:lang w:eastAsia="ar-SA"/>
        </w:rPr>
        <w:t>Wypełnić zgodnie z postanowieniami rozdz. VIII ust.2 pkt 4a SWZ</w:t>
      </w:r>
    </w:p>
    <w:p w14:paraId="666B93AB" w14:textId="77777777" w:rsidR="006008C2" w:rsidRPr="006008C2" w:rsidRDefault="006008C2" w:rsidP="006008C2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ind w:left="142" w:hanging="142"/>
        <w:jc w:val="both"/>
        <w:rPr>
          <w:rFonts w:ascii="Cambria" w:eastAsia="Arial Unicode MS" w:hAnsi="Cambria" w:cs="Times New Roman"/>
          <w:i/>
          <w:color w:val="000000"/>
          <w:kern w:val="1"/>
          <w:lang w:eastAsia="ar-SA"/>
        </w:rPr>
      </w:pPr>
      <w:r w:rsidRPr="006008C2">
        <w:rPr>
          <w:rFonts w:ascii="Cambria" w:eastAsia="Arial Unicode MS" w:hAnsi="Cambria" w:cs="Times New Roman"/>
          <w:i/>
          <w:color w:val="000000"/>
          <w:kern w:val="1"/>
          <w:lang w:eastAsia="ar-SA"/>
        </w:rPr>
        <w:t>2. Do wykazu należy dołączyć dokumenty potwierdzające, że wykazane dostawy zostały wykonane w sposób należyty lub są wykonywane należycie.</w:t>
      </w:r>
    </w:p>
    <w:p w14:paraId="480CE382" w14:textId="77777777" w:rsidR="006008C2" w:rsidRPr="006008C2" w:rsidRDefault="006008C2" w:rsidP="006008C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mbria" w:eastAsia="Arial Unicode MS" w:hAnsi="Cambria" w:cs="Calibri"/>
          <w:i/>
          <w:kern w:val="1"/>
          <w:lang w:eastAsia="ar-SA"/>
        </w:rPr>
      </w:pPr>
      <w:r w:rsidRPr="006008C2">
        <w:rPr>
          <w:rFonts w:ascii="Cambria" w:eastAsia="Arial Unicode MS" w:hAnsi="Cambria" w:cs="Calibri"/>
          <w:i/>
          <w:color w:val="000000"/>
          <w:kern w:val="1"/>
          <w:lang w:eastAsia="ar-SA"/>
        </w:rPr>
        <w:t>3</w:t>
      </w:r>
      <w:r w:rsidRPr="006008C2">
        <w:rPr>
          <w:rFonts w:ascii="Cambria" w:eastAsia="Arial Unicode MS" w:hAnsi="Cambria" w:cs="Calibri"/>
          <w:i/>
          <w:kern w:val="1"/>
          <w:lang w:eastAsia="ar-SA"/>
        </w:rPr>
        <w:t xml:space="preserve"> W sytuacji, gdy Wykonawca polega na potencjale technicznym innych podmiotów, na zasadach określonych w art. 118 ustawy </w:t>
      </w:r>
      <w:proofErr w:type="spellStart"/>
      <w:r w:rsidRPr="006008C2">
        <w:rPr>
          <w:rFonts w:ascii="Cambria" w:eastAsia="Arial Unicode MS" w:hAnsi="Cambria" w:cs="Calibri"/>
          <w:i/>
          <w:kern w:val="1"/>
          <w:lang w:eastAsia="ar-SA"/>
        </w:rPr>
        <w:t>Pzp</w:t>
      </w:r>
      <w:proofErr w:type="spellEnd"/>
      <w:r w:rsidRPr="006008C2">
        <w:rPr>
          <w:rFonts w:ascii="Cambria" w:eastAsia="Arial Unicode MS" w:hAnsi="Cambria" w:cs="Calibri"/>
          <w:i/>
          <w:kern w:val="1"/>
          <w:lang w:eastAsia="ar-SA"/>
        </w:rPr>
        <w:t>, zobowiązany jest udowodnić, iż będzie dysponował niezbędnymi zasobami w stopniu umożliwiającym należyte wykonanie zamówienia oraz oceny, czy stosunek łączący wykonawcę z tymi podmiotami gwarantuje rzeczywisty dostęp do ich zasobów oraz żąda dokumentów, które określają w szczególności:</w:t>
      </w:r>
    </w:p>
    <w:p w14:paraId="3180CAA5" w14:textId="77777777" w:rsidR="006008C2" w:rsidRPr="006008C2" w:rsidRDefault="006008C2" w:rsidP="006008C2">
      <w:pPr>
        <w:tabs>
          <w:tab w:val="left" w:pos="1276"/>
          <w:tab w:val="left" w:pos="2127"/>
        </w:tabs>
        <w:autoSpaceDE w:val="0"/>
        <w:adjustRightInd w:val="0"/>
        <w:spacing w:after="0" w:line="240" w:lineRule="auto"/>
        <w:ind w:left="284" w:hanging="141"/>
        <w:jc w:val="both"/>
        <w:rPr>
          <w:rFonts w:ascii="Cambria" w:hAnsi="Cambria"/>
          <w:i/>
        </w:rPr>
      </w:pPr>
      <w:r w:rsidRPr="006008C2">
        <w:rPr>
          <w:rFonts w:ascii="Cambria" w:hAnsi="Cambria"/>
          <w:i/>
        </w:rPr>
        <w:t>1) zakres dostępnych wykonawcy zasobów podmiotu udostępniającego zasoby;</w:t>
      </w:r>
    </w:p>
    <w:p w14:paraId="34EADC4E" w14:textId="77777777" w:rsidR="006008C2" w:rsidRPr="006008C2" w:rsidRDefault="006008C2" w:rsidP="006008C2">
      <w:pPr>
        <w:tabs>
          <w:tab w:val="left" w:pos="1276"/>
          <w:tab w:val="left" w:pos="2127"/>
        </w:tabs>
        <w:autoSpaceDE w:val="0"/>
        <w:adjustRightInd w:val="0"/>
        <w:spacing w:after="0" w:line="240" w:lineRule="auto"/>
        <w:ind w:left="284" w:hanging="141"/>
        <w:jc w:val="both"/>
        <w:rPr>
          <w:rFonts w:ascii="Cambria" w:hAnsi="Cambria"/>
          <w:i/>
        </w:rPr>
      </w:pPr>
      <w:r w:rsidRPr="006008C2">
        <w:rPr>
          <w:rFonts w:ascii="Cambria" w:hAnsi="Cambria"/>
          <w:i/>
        </w:rPr>
        <w:t>2) sposób i okres udostępnienia wykonawcy i wykorzystania przez niego zasobów podmiotu udostępniającego te zasoby przy wykonywaniu zamówienia;</w:t>
      </w:r>
    </w:p>
    <w:p w14:paraId="3112774D" w14:textId="77777777" w:rsidR="006008C2" w:rsidRPr="006008C2" w:rsidRDefault="006008C2" w:rsidP="006008C2">
      <w:pPr>
        <w:tabs>
          <w:tab w:val="left" w:pos="1276"/>
          <w:tab w:val="left" w:pos="2127"/>
        </w:tabs>
        <w:autoSpaceDE w:val="0"/>
        <w:adjustRightInd w:val="0"/>
        <w:spacing w:after="0" w:line="240" w:lineRule="auto"/>
        <w:ind w:left="284" w:hanging="141"/>
        <w:jc w:val="both"/>
        <w:rPr>
          <w:rFonts w:ascii="Cambria" w:hAnsi="Cambria"/>
          <w:i/>
        </w:rPr>
      </w:pPr>
      <w:r w:rsidRPr="006008C2">
        <w:rPr>
          <w:rFonts w:ascii="Cambria" w:hAnsi="Cambria"/>
          <w:i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C778C15" w14:textId="77777777" w:rsidR="006008C2" w:rsidRPr="006008C2" w:rsidRDefault="006008C2" w:rsidP="006008C2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Arial Unicode MS" w:hAnsi="Cambria" w:cs="Times New Roman"/>
          <w:color w:val="000000"/>
          <w:kern w:val="1"/>
          <w:lang w:eastAsia="ar-SA"/>
        </w:rPr>
      </w:pPr>
    </w:p>
    <w:p w14:paraId="0145C392" w14:textId="77777777" w:rsidR="006008C2" w:rsidRPr="006008C2" w:rsidRDefault="006008C2" w:rsidP="006008C2">
      <w:pPr>
        <w:widowControl w:val="0"/>
        <w:suppressAutoHyphens/>
        <w:autoSpaceDE w:val="0"/>
        <w:spacing w:after="0" w:line="240" w:lineRule="auto"/>
        <w:rPr>
          <w:rFonts w:ascii="Cambria" w:eastAsia="Arial Unicode MS" w:hAnsi="Cambria" w:cs="Times New Roman"/>
          <w:color w:val="000000"/>
          <w:kern w:val="1"/>
          <w:lang w:eastAsia="ar-SA"/>
        </w:rPr>
      </w:pPr>
      <w:r w:rsidRPr="006008C2">
        <w:rPr>
          <w:rFonts w:ascii="Cambria" w:eastAsia="Arial Unicode MS" w:hAnsi="Cambria" w:cs="Times New Roman"/>
          <w:color w:val="000000"/>
          <w:kern w:val="1"/>
          <w:lang w:eastAsia="ar-SA"/>
        </w:rPr>
        <w:t xml:space="preserve"> </w:t>
      </w:r>
      <w:r w:rsidRPr="006008C2">
        <w:rPr>
          <w:rFonts w:ascii="Cambria" w:eastAsia="Arial Unicode MS" w:hAnsi="Cambria" w:cs="Times New Roman"/>
          <w:kern w:val="1"/>
          <w:lang w:eastAsia="ar-SA"/>
        </w:rPr>
        <w:t>………………………dn.  ………………………..</w:t>
      </w:r>
      <w:r w:rsidRPr="006008C2">
        <w:rPr>
          <w:rFonts w:ascii="Cambria" w:eastAsia="Arial Unicode MS" w:hAnsi="Cambria" w:cs="Times New Roman"/>
          <w:kern w:val="1"/>
          <w:lang w:eastAsia="ar-SA"/>
        </w:rPr>
        <w:tab/>
      </w:r>
    </w:p>
    <w:p w14:paraId="6C6C6585" w14:textId="77777777" w:rsidR="006008C2" w:rsidRPr="006008C2" w:rsidRDefault="006008C2" w:rsidP="006008C2">
      <w:pPr>
        <w:widowControl w:val="0"/>
        <w:suppressAutoHyphens/>
        <w:spacing w:after="0" w:line="240" w:lineRule="auto"/>
        <w:ind w:left="4820"/>
        <w:rPr>
          <w:rFonts w:ascii="Cambria" w:eastAsia="Arial Unicode MS" w:hAnsi="Cambria" w:cs="Times New Roman"/>
          <w:kern w:val="1"/>
          <w:lang w:eastAsia="ar-SA"/>
        </w:rPr>
      </w:pPr>
      <w:r w:rsidRPr="006008C2">
        <w:rPr>
          <w:rFonts w:ascii="Cambria" w:eastAsia="Arial Unicode MS" w:hAnsi="Cambria" w:cs="Times New Roman"/>
          <w:kern w:val="1"/>
          <w:lang w:eastAsia="ar-SA"/>
        </w:rPr>
        <w:tab/>
      </w:r>
      <w:r w:rsidRPr="006008C2">
        <w:rPr>
          <w:rFonts w:ascii="Cambria" w:eastAsia="Arial Unicode MS" w:hAnsi="Cambria" w:cs="Times New Roman"/>
          <w:kern w:val="1"/>
          <w:lang w:eastAsia="ar-SA"/>
        </w:rPr>
        <w:tab/>
      </w:r>
      <w:r w:rsidRPr="006008C2">
        <w:rPr>
          <w:rFonts w:ascii="Cambria" w:eastAsia="Arial Unicode MS" w:hAnsi="Cambria" w:cs="Times New Roman"/>
          <w:kern w:val="1"/>
          <w:lang w:eastAsia="ar-SA"/>
        </w:rPr>
        <w:tab/>
        <w:t xml:space="preserve">                                                                                             ……………………………………..……</w:t>
      </w:r>
    </w:p>
    <w:p w14:paraId="6BAB0C19" w14:textId="268D80A2" w:rsidR="0073298B" w:rsidRPr="006008C2" w:rsidRDefault="006008C2" w:rsidP="006008C2">
      <w:pPr>
        <w:widowControl w:val="0"/>
        <w:suppressAutoHyphens/>
        <w:spacing w:after="0" w:line="240" w:lineRule="auto"/>
        <w:ind w:left="4536"/>
        <w:jc w:val="center"/>
        <w:rPr>
          <w:rFonts w:ascii="Cambria" w:hAnsi="Cambria"/>
        </w:rPr>
      </w:pPr>
      <w:r w:rsidRPr="006008C2">
        <w:rPr>
          <w:rFonts w:ascii="Cambria" w:eastAsia="Arial Unicode MS" w:hAnsi="Cambria" w:cs="Times New Roman"/>
          <w:kern w:val="1"/>
          <w:lang w:eastAsia="ar-SA"/>
        </w:rPr>
        <w:t>(</w:t>
      </w:r>
      <w:r w:rsidRPr="006008C2">
        <w:rPr>
          <w:rFonts w:ascii="Cambria" w:eastAsia="Arial Unicode MS" w:hAnsi="Cambria" w:cs="Times New Roman"/>
          <w:bCs/>
          <w:i/>
          <w:kern w:val="1"/>
          <w:lang w:eastAsia="ar-SA"/>
        </w:rPr>
        <w:t>Kwalifikowany podpis elektroniczny złożony przez osobę (osoby) uprawnioną (-e)</w:t>
      </w:r>
    </w:p>
    <w:p w14:paraId="0E68CEBC" w14:textId="77777777" w:rsidR="00442984" w:rsidRPr="00A4733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A47335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lastRenderedPageBreak/>
        <w:t>DOKUMENT NALEŻY OPATRZYĆ KWALIFIKOWANYM PODPISEM ELEKTRONICZNYM, PODPISEM ZAUFANYM LUB PODPISEM OSOBISTYM.</w:t>
      </w:r>
    </w:p>
    <w:p w14:paraId="2A4D7106" w14:textId="65CFB70B" w:rsidR="00946376" w:rsidRPr="00A4733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A47335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A473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43CA8" w14:textId="77777777" w:rsidR="00E96207" w:rsidRDefault="00E96207" w:rsidP="00946376">
      <w:pPr>
        <w:spacing w:after="0" w:line="240" w:lineRule="auto"/>
      </w:pPr>
      <w:r>
        <w:separator/>
      </w:r>
    </w:p>
  </w:endnote>
  <w:endnote w:type="continuationSeparator" w:id="0">
    <w:p w14:paraId="61497E68" w14:textId="77777777" w:rsidR="00E96207" w:rsidRDefault="00E96207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18918" w14:textId="77777777" w:rsidR="00E96207" w:rsidRDefault="00E96207" w:rsidP="00946376">
      <w:pPr>
        <w:spacing w:after="0" w:line="240" w:lineRule="auto"/>
      </w:pPr>
      <w:r>
        <w:separator/>
      </w:r>
    </w:p>
  </w:footnote>
  <w:footnote w:type="continuationSeparator" w:id="0">
    <w:p w14:paraId="452079AE" w14:textId="77777777" w:rsidR="00E96207" w:rsidRDefault="00E96207" w:rsidP="0094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C8A23" w14:textId="44457D02" w:rsidR="00AF20C8" w:rsidRDefault="009E0192">
    <w:pPr>
      <w:pStyle w:val="Nagwek"/>
    </w:pPr>
    <w:r w:rsidRPr="001F671B">
      <w:rPr>
        <w:rFonts w:ascii="Cambria" w:hAnsi="Cambria"/>
        <w:noProof/>
      </w:rPr>
      <w:drawing>
        <wp:inline distT="0" distB="0" distL="0" distR="0" wp14:anchorId="38D98E5E" wp14:editId="0D37816C">
          <wp:extent cx="4752975" cy="895350"/>
          <wp:effectExtent l="0" t="0" r="9525" b="0"/>
          <wp:docPr id="718173217" name="Obraz 5" descr="Logo Funduszu Polski Ład Program Inwestycji Strategicznych  Mapa Polski w kolorze Niebieskim oraz Logo Instytucji Bank Gospodarstwa Krajowego BGK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173217" name="Obraz 5" descr="Logo Funduszu Polski Ład Program Inwestycji Strategicznych  Mapa Polski w kolorze Niebieskim oraz Logo Instytucji Bank Gospodarstwa Krajowego BGK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442984"/>
    <w:rsid w:val="004E5271"/>
    <w:rsid w:val="005A01B2"/>
    <w:rsid w:val="005A2B08"/>
    <w:rsid w:val="006008C2"/>
    <w:rsid w:val="00646F13"/>
    <w:rsid w:val="006747C8"/>
    <w:rsid w:val="006850E2"/>
    <w:rsid w:val="0073298B"/>
    <w:rsid w:val="0082293A"/>
    <w:rsid w:val="008C150F"/>
    <w:rsid w:val="008F44CC"/>
    <w:rsid w:val="00946376"/>
    <w:rsid w:val="009E0192"/>
    <w:rsid w:val="00A050F0"/>
    <w:rsid w:val="00A34B92"/>
    <w:rsid w:val="00A47335"/>
    <w:rsid w:val="00AA469B"/>
    <w:rsid w:val="00AF20C8"/>
    <w:rsid w:val="00B0590B"/>
    <w:rsid w:val="00B34E3D"/>
    <w:rsid w:val="00C20A60"/>
    <w:rsid w:val="00C832DD"/>
    <w:rsid w:val="00D32793"/>
    <w:rsid w:val="00E31845"/>
    <w:rsid w:val="00E9620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  <w:style w:type="table" w:styleId="Tabelasiatki1jasna">
    <w:name w:val="Grid Table 1 Light"/>
    <w:basedOn w:val="Standardowy"/>
    <w:uiPriority w:val="46"/>
    <w:rsid w:val="00AA46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1">
    <w:name w:val="Tabela - Siatka1"/>
    <w:basedOn w:val="Standardowy"/>
    <w:next w:val="Tabela-Siatka"/>
    <w:uiPriority w:val="59"/>
    <w:rsid w:val="006008C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0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Angelika Bujak</cp:lastModifiedBy>
  <cp:revision>5</cp:revision>
  <dcterms:created xsi:type="dcterms:W3CDTF">2024-04-03T11:41:00Z</dcterms:created>
  <dcterms:modified xsi:type="dcterms:W3CDTF">2024-08-12T11:44:00Z</dcterms:modified>
</cp:coreProperties>
</file>