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464A" w14:textId="608C5248" w:rsidR="00C31705" w:rsidRDefault="00C31705" w:rsidP="009F1300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sz w:val="22"/>
          <w:szCs w:val="28"/>
          <w:lang w:eastAsia="ar-SA"/>
        </w:rPr>
      </w:pPr>
      <w:r w:rsidRPr="00A008A0">
        <w:rPr>
          <w:noProof/>
        </w:rPr>
        <w:drawing>
          <wp:inline distT="0" distB="0" distL="0" distR="0" wp14:anchorId="023D865A" wp14:editId="0D57D748">
            <wp:extent cx="5759450" cy="539115"/>
            <wp:effectExtent l="0" t="0" r="0" b="0"/>
            <wp:docPr id="4" name="Obraz 4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07AA" w14:textId="335B60C4" w:rsidR="00C042A5" w:rsidRPr="00C042A5" w:rsidRDefault="00C042A5" w:rsidP="00C042A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kern w:val="0"/>
          <w:sz w:val="22"/>
          <w:lang w:eastAsia="ar-SA"/>
          <w14:ligatures w14:val="none"/>
        </w:rPr>
      </w:pPr>
      <w:r w:rsidRPr="00C042A5">
        <w:rPr>
          <w:rFonts w:ascii="Calibri" w:eastAsia="Times New Roman" w:hAnsi="Calibri" w:cs="Calibri"/>
          <w:b/>
          <w:kern w:val="0"/>
          <w:sz w:val="22"/>
          <w:lang w:eastAsia="ar-SA"/>
          <w14:ligatures w14:val="none"/>
        </w:rPr>
        <w:t xml:space="preserve">załącznik nr </w:t>
      </w:r>
      <w:r>
        <w:rPr>
          <w:rFonts w:ascii="Calibri" w:eastAsia="Times New Roman" w:hAnsi="Calibri" w:cs="Calibri"/>
          <w:b/>
          <w:kern w:val="0"/>
          <w:sz w:val="22"/>
          <w:lang w:eastAsia="ar-SA"/>
          <w14:ligatures w14:val="none"/>
        </w:rPr>
        <w:t>2</w:t>
      </w:r>
      <w:r w:rsidRPr="00C042A5">
        <w:rPr>
          <w:rFonts w:ascii="Calibri" w:eastAsia="Times New Roman" w:hAnsi="Calibri" w:cs="Calibri"/>
          <w:b/>
          <w:kern w:val="0"/>
          <w:sz w:val="22"/>
          <w:lang w:eastAsia="ar-SA"/>
          <w14:ligatures w14:val="none"/>
        </w:rPr>
        <w:t xml:space="preserve"> do SWZ</w:t>
      </w:r>
    </w:p>
    <w:p w14:paraId="41535A45" w14:textId="5E2AB0A0" w:rsidR="007313B9" w:rsidRDefault="00C042A5" w:rsidP="00C042A5">
      <w:pPr>
        <w:pStyle w:val="Nagwek3"/>
        <w:jc w:val="left"/>
        <w:rPr>
          <w:rFonts w:asciiTheme="minorHAnsi" w:hAnsiTheme="minorHAnsi" w:cstheme="minorHAnsi"/>
          <w:b/>
          <w:bCs/>
        </w:rPr>
      </w:pPr>
      <w:r w:rsidRPr="00C042A5">
        <w:rPr>
          <w:rFonts w:ascii="Calibri" w:eastAsia="Times New Roman" w:hAnsi="Calibri" w:cs="Calibri"/>
          <w:b/>
          <w:kern w:val="0"/>
          <w:sz w:val="22"/>
          <w:szCs w:val="22"/>
          <w:lang w:eastAsia="ar-SA"/>
          <w14:ligatures w14:val="none"/>
        </w:rPr>
        <w:t>OR-D-III.272.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ar-SA"/>
          <w14:ligatures w14:val="none"/>
        </w:rPr>
        <w:t>118</w:t>
      </w:r>
      <w:r w:rsidRPr="00C042A5">
        <w:rPr>
          <w:rFonts w:ascii="Calibri" w:eastAsia="Times New Roman" w:hAnsi="Calibri" w:cs="Calibri"/>
          <w:b/>
          <w:kern w:val="0"/>
          <w:sz w:val="22"/>
          <w:szCs w:val="22"/>
          <w:lang w:eastAsia="ar-SA"/>
          <w14:ligatures w14:val="none"/>
        </w:rPr>
        <w:t>.2023.LB</w:t>
      </w:r>
    </w:p>
    <w:p w14:paraId="68E8BE41" w14:textId="43C6EBDD" w:rsidR="00C214B0" w:rsidRPr="008B4DC2" w:rsidRDefault="00C214B0" w:rsidP="00C214B0">
      <w:pPr>
        <w:pStyle w:val="Nagwek3"/>
        <w:rPr>
          <w:rFonts w:asciiTheme="minorHAnsi" w:hAnsiTheme="minorHAnsi" w:cstheme="minorHAnsi"/>
          <w:b/>
          <w:bCs/>
        </w:rPr>
      </w:pPr>
      <w:r w:rsidRPr="008B4DC2">
        <w:rPr>
          <w:rFonts w:asciiTheme="minorHAnsi" w:hAnsiTheme="minorHAnsi" w:cstheme="minorHAnsi"/>
          <w:b/>
          <w:bCs/>
        </w:rPr>
        <w:t xml:space="preserve">OPIS PRZEDMIOTU ZAMÓWIENIA </w:t>
      </w:r>
    </w:p>
    <w:p w14:paraId="21E7A12B" w14:textId="12B6131C" w:rsidR="00C214B0" w:rsidRPr="008B4DC2" w:rsidRDefault="003B010C" w:rsidP="008B4DC2">
      <w:pPr>
        <w:pStyle w:val="Nagwek3"/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6469DC" w:rsidRPr="008B4DC2">
        <w:rPr>
          <w:rFonts w:asciiTheme="minorHAnsi" w:hAnsiTheme="minorHAnsi" w:cstheme="minorHAnsi"/>
          <w:sz w:val="22"/>
          <w:szCs w:val="22"/>
        </w:rPr>
        <w:t>dostawę</w:t>
      </w:r>
      <w:r w:rsidR="006469DC" w:rsidRPr="00ED5BB6">
        <w:rPr>
          <w:rFonts w:asciiTheme="minorHAnsi" w:hAnsiTheme="minorHAnsi" w:cstheme="minorHAnsi"/>
          <w:sz w:val="22"/>
          <w:szCs w:val="22"/>
        </w:rPr>
        <w:t xml:space="preserve"> zestawów komputerowych i laptopów </w:t>
      </w:r>
      <w:r w:rsidR="006469DC">
        <w:rPr>
          <w:rFonts w:asciiTheme="minorHAnsi" w:hAnsiTheme="minorHAnsi" w:cstheme="minorHAnsi"/>
          <w:sz w:val="22"/>
          <w:szCs w:val="22"/>
        </w:rPr>
        <w:t xml:space="preserve">zgodnie ze specyfikacją </w:t>
      </w:r>
      <w:r w:rsidR="006469DC" w:rsidRPr="008B4DC2">
        <w:rPr>
          <w:rFonts w:asciiTheme="minorHAnsi" w:hAnsiTheme="minorHAnsi" w:cstheme="minorHAnsi"/>
          <w:sz w:val="22"/>
          <w:szCs w:val="22"/>
        </w:rPr>
        <w:t>Zamawiającego</w:t>
      </w:r>
      <w:r w:rsidR="006469DC">
        <w:rPr>
          <w:rFonts w:asciiTheme="minorHAnsi" w:hAnsiTheme="minorHAnsi" w:cstheme="minorHAnsi"/>
          <w:sz w:val="22"/>
          <w:szCs w:val="22"/>
        </w:rPr>
        <w:t xml:space="preserve"> dla</w:t>
      </w:r>
      <w:r w:rsidR="006469DC" w:rsidRPr="008B4DC2">
        <w:rPr>
          <w:rFonts w:asciiTheme="minorHAnsi" w:hAnsiTheme="minorHAnsi" w:cstheme="minorHAnsi"/>
          <w:sz w:val="22"/>
          <w:szCs w:val="22"/>
        </w:rPr>
        <w:t xml:space="preserve"> Partnerów Projekt</w:t>
      </w:r>
      <w:r w:rsidR="006469DC">
        <w:rPr>
          <w:rFonts w:asciiTheme="minorHAnsi" w:hAnsiTheme="minorHAnsi" w:cstheme="minorHAnsi"/>
          <w:sz w:val="22"/>
          <w:szCs w:val="22"/>
        </w:rPr>
        <w:t xml:space="preserve">u </w:t>
      </w:r>
      <w:r w:rsidR="006469DC" w:rsidRPr="008B4DC2">
        <w:rPr>
          <w:rFonts w:asciiTheme="minorHAnsi" w:hAnsiTheme="minorHAnsi" w:cstheme="minorHAnsi"/>
          <w:sz w:val="22"/>
          <w:szCs w:val="22"/>
        </w:rPr>
        <w:t xml:space="preserve">pn. Mazowiecki program przygotowania szkół, nauczycieli i uczniów do nauczania zdalnego </w:t>
      </w:r>
    </w:p>
    <w:p w14:paraId="5460E8B3" w14:textId="127E54D3" w:rsidR="00C214B0" w:rsidRPr="00010BB6" w:rsidRDefault="00C214B0" w:rsidP="004A386F">
      <w:pPr>
        <w:pStyle w:val="Default"/>
        <w:rPr>
          <w:rFonts w:asciiTheme="minorHAnsi" w:hAnsiTheme="minorHAnsi"/>
          <w:b/>
        </w:rPr>
      </w:pPr>
      <w:r w:rsidRPr="00010BB6">
        <w:rPr>
          <w:rFonts w:asciiTheme="minorHAnsi" w:hAnsiTheme="minorHAnsi"/>
          <w:b/>
        </w:rPr>
        <w:t xml:space="preserve">Część </w:t>
      </w:r>
      <w:r w:rsidR="00942439" w:rsidRPr="00010BB6">
        <w:rPr>
          <w:rFonts w:asciiTheme="minorHAnsi" w:hAnsiTheme="minorHAnsi"/>
          <w:b/>
        </w:rPr>
        <w:t>1</w:t>
      </w:r>
      <w:r w:rsidRPr="00010BB6">
        <w:rPr>
          <w:rFonts w:asciiTheme="minorHAnsi" w:hAnsiTheme="minorHAnsi"/>
          <w:b/>
        </w:rPr>
        <w:t xml:space="preserve"> Zamówienie w części podstawowej (Mazowiecki program przygotowania szkół, nauczycieli i uczniów do nauczania zdalnego)</w:t>
      </w:r>
    </w:p>
    <w:tbl>
      <w:tblPr>
        <w:tblStyle w:val="Siatkatabelijasna"/>
        <w:tblW w:w="8931" w:type="dxa"/>
        <w:tblLook w:val="04A0" w:firstRow="1" w:lastRow="0" w:firstColumn="1" w:lastColumn="0" w:noHBand="0" w:noVBand="1"/>
        <w:tblCaption w:val="Część 1 Zamówienie w części podstawowej"/>
      </w:tblPr>
      <w:tblGrid>
        <w:gridCol w:w="752"/>
        <w:gridCol w:w="5769"/>
        <w:gridCol w:w="2410"/>
      </w:tblGrid>
      <w:tr w:rsidR="004A386F" w:rsidRPr="008B4DC2" w14:paraId="528B61CE" w14:textId="77777777" w:rsidTr="00FD26AC">
        <w:trPr>
          <w:trHeight w:val="315"/>
        </w:trPr>
        <w:tc>
          <w:tcPr>
            <w:tcW w:w="752" w:type="dxa"/>
            <w:hideMark/>
          </w:tcPr>
          <w:p w14:paraId="6E1E2384" w14:textId="77777777" w:rsidR="004A386F" w:rsidRPr="006C263B" w:rsidRDefault="004A386F" w:rsidP="00D9545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bookmarkStart w:id="0" w:name="_Hlk134517911"/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L.p.</w:t>
            </w:r>
          </w:p>
        </w:tc>
        <w:tc>
          <w:tcPr>
            <w:tcW w:w="5769" w:type="dxa"/>
            <w:hideMark/>
          </w:tcPr>
          <w:p w14:paraId="15456336" w14:textId="1FC84B70" w:rsidR="004A386F" w:rsidRPr="006C263B" w:rsidRDefault="004A386F" w:rsidP="00D9545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 xml:space="preserve">Przedmiot </w:t>
            </w:r>
            <w:r w:rsidR="006C263B"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zamówienia</w:t>
            </w:r>
          </w:p>
        </w:tc>
        <w:tc>
          <w:tcPr>
            <w:tcW w:w="2410" w:type="dxa"/>
            <w:hideMark/>
          </w:tcPr>
          <w:p w14:paraId="21FBC398" w14:textId="77777777" w:rsidR="004A386F" w:rsidRPr="006C263B" w:rsidRDefault="004A386F" w:rsidP="00D9545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Liczba elementów</w:t>
            </w:r>
          </w:p>
        </w:tc>
      </w:tr>
      <w:tr w:rsidR="004A386F" w:rsidRPr="008B4DC2" w14:paraId="62457F5A" w14:textId="77777777" w:rsidTr="00FD26AC">
        <w:trPr>
          <w:trHeight w:val="315"/>
        </w:trPr>
        <w:tc>
          <w:tcPr>
            <w:tcW w:w="752" w:type="dxa"/>
            <w:hideMark/>
          </w:tcPr>
          <w:p w14:paraId="4833EF88" w14:textId="77777777" w:rsidR="004A386F" w:rsidRPr="008B4DC2" w:rsidRDefault="004A386F" w:rsidP="00D9545B">
            <w:pPr>
              <w:rPr>
                <w:rFonts w:cstheme="minorHAnsi"/>
                <w:sz w:val="22"/>
                <w:szCs w:val="28"/>
                <w:lang w:eastAsia="pl-PL"/>
              </w:rPr>
            </w:pPr>
            <w:r w:rsidRPr="008B4DC2">
              <w:rPr>
                <w:rFonts w:cstheme="minorHAnsi"/>
                <w:sz w:val="22"/>
                <w:szCs w:val="28"/>
                <w:lang w:eastAsia="pl-PL"/>
              </w:rPr>
              <w:t>1.</w:t>
            </w:r>
          </w:p>
        </w:tc>
        <w:tc>
          <w:tcPr>
            <w:tcW w:w="5769" w:type="dxa"/>
            <w:hideMark/>
          </w:tcPr>
          <w:p w14:paraId="0B790A21" w14:textId="6E07CBE5" w:rsidR="004A386F" w:rsidRPr="008B4DC2" w:rsidRDefault="004A386F" w:rsidP="00D9545B">
            <w:pPr>
              <w:rPr>
                <w:rFonts w:cstheme="minorHAnsi"/>
                <w:sz w:val="22"/>
                <w:szCs w:val="28"/>
                <w:lang w:eastAsia="pl-PL"/>
              </w:rPr>
            </w:pPr>
            <w:bookmarkStart w:id="1" w:name="_Hlk80086850"/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Zestaw komputerowy wg </w:t>
            </w:r>
            <w:r w:rsidR="001D18A6">
              <w:rPr>
                <w:rFonts w:cstheme="minorHAnsi"/>
                <w:sz w:val="22"/>
                <w:szCs w:val="28"/>
                <w:lang w:eastAsia="pl-PL"/>
              </w:rPr>
              <w:t>s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pecyfikacji </w:t>
            </w:r>
            <w:bookmarkEnd w:id="1"/>
          </w:p>
        </w:tc>
        <w:tc>
          <w:tcPr>
            <w:tcW w:w="2410" w:type="dxa"/>
          </w:tcPr>
          <w:p w14:paraId="3D863FAC" w14:textId="55732654" w:rsidR="004A386F" w:rsidRPr="001E48AA" w:rsidRDefault="00EB2880" w:rsidP="00481F5C">
            <w:pPr>
              <w:jc w:val="center"/>
              <w:rPr>
                <w:rFonts w:cstheme="minorHAnsi"/>
                <w:b/>
                <w:bCs/>
                <w:color w:val="0070C0"/>
                <w:sz w:val="22"/>
                <w:szCs w:val="28"/>
              </w:rPr>
            </w:pPr>
            <w:r w:rsidRPr="00010BB6">
              <w:rPr>
                <w:rFonts w:cstheme="minorHAnsi"/>
                <w:b/>
                <w:bCs/>
                <w:sz w:val="22"/>
                <w:szCs w:val="28"/>
              </w:rPr>
              <w:t>558</w:t>
            </w:r>
          </w:p>
        </w:tc>
      </w:tr>
    </w:tbl>
    <w:bookmarkEnd w:id="0"/>
    <w:p w14:paraId="13AE7788" w14:textId="6B40746A" w:rsidR="00942439" w:rsidRPr="00010BB6" w:rsidRDefault="00942439" w:rsidP="00942439">
      <w:pPr>
        <w:pStyle w:val="Default"/>
        <w:rPr>
          <w:rFonts w:asciiTheme="minorHAnsi" w:hAnsiTheme="minorHAnsi"/>
          <w:b/>
        </w:rPr>
      </w:pPr>
      <w:r w:rsidRPr="00010BB6">
        <w:rPr>
          <w:rFonts w:asciiTheme="minorHAnsi" w:hAnsiTheme="minorHAnsi"/>
          <w:b/>
        </w:rPr>
        <w:t>Część 2 Zamówienie w części podstawowej (Mazowiecki program przygotowania szkół, nauczycieli i uczniów do nauczania zdalnego)</w:t>
      </w:r>
    </w:p>
    <w:tbl>
      <w:tblPr>
        <w:tblStyle w:val="Siatkatabelijasna"/>
        <w:tblW w:w="8931" w:type="dxa"/>
        <w:tblLook w:val="04A0" w:firstRow="1" w:lastRow="0" w:firstColumn="1" w:lastColumn="0" w:noHBand="0" w:noVBand="1"/>
        <w:tblCaption w:val="Część 1 Zamówienie w części podstawowej"/>
      </w:tblPr>
      <w:tblGrid>
        <w:gridCol w:w="752"/>
        <w:gridCol w:w="5769"/>
        <w:gridCol w:w="2410"/>
      </w:tblGrid>
      <w:tr w:rsidR="00942439" w:rsidRPr="008B4DC2" w14:paraId="39D437D4" w14:textId="77777777" w:rsidTr="003E2AAB">
        <w:trPr>
          <w:trHeight w:val="315"/>
        </w:trPr>
        <w:tc>
          <w:tcPr>
            <w:tcW w:w="752" w:type="dxa"/>
            <w:hideMark/>
          </w:tcPr>
          <w:p w14:paraId="25DC9F3C" w14:textId="77777777" w:rsidR="00942439" w:rsidRPr="006C263B" w:rsidRDefault="00942439" w:rsidP="003E2AA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L.p.</w:t>
            </w:r>
          </w:p>
        </w:tc>
        <w:tc>
          <w:tcPr>
            <w:tcW w:w="5769" w:type="dxa"/>
            <w:hideMark/>
          </w:tcPr>
          <w:p w14:paraId="1BD581FD" w14:textId="77777777" w:rsidR="00942439" w:rsidRPr="006C263B" w:rsidRDefault="00942439" w:rsidP="003E2AA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Przedmiot zamówienia</w:t>
            </w:r>
          </w:p>
        </w:tc>
        <w:tc>
          <w:tcPr>
            <w:tcW w:w="2410" w:type="dxa"/>
            <w:hideMark/>
          </w:tcPr>
          <w:p w14:paraId="68E87B6F" w14:textId="77777777" w:rsidR="00942439" w:rsidRPr="006C263B" w:rsidRDefault="00942439" w:rsidP="003E2AAB">
            <w:pPr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Liczba elementów</w:t>
            </w:r>
          </w:p>
        </w:tc>
      </w:tr>
      <w:tr w:rsidR="00942439" w:rsidRPr="008B4DC2" w14:paraId="6C198E90" w14:textId="77777777" w:rsidTr="003E2AAB">
        <w:trPr>
          <w:trHeight w:val="315"/>
        </w:trPr>
        <w:tc>
          <w:tcPr>
            <w:tcW w:w="752" w:type="dxa"/>
            <w:hideMark/>
          </w:tcPr>
          <w:p w14:paraId="0288EE14" w14:textId="46D89115" w:rsidR="00942439" w:rsidRPr="008B4DC2" w:rsidRDefault="00942439" w:rsidP="003E2AAB">
            <w:pPr>
              <w:rPr>
                <w:rFonts w:cstheme="minorHAnsi"/>
                <w:sz w:val="22"/>
                <w:szCs w:val="28"/>
                <w:lang w:eastAsia="pl-PL"/>
              </w:rPr>
            </w:pPr>
            <w:r>
              <w:rPr>
                <w:rFonts w:cstheme="minorHAnsi"/>
                <w:sz w:val="22"/>
                <w:szCs w:val="28"/>
                <w:lang w:eastAsia="pl-PL"/>
              </w:rPr>
              <w:t>1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>.</w:t>
            </w:r>
          </w:p>
        </w:tc>
        <w:tc>
          <w:tcPr>
            <w:tcW w:w="5769" w:type="dxa"/>
            <w:hideMark/>
          </w:tcPr>
          <w:p w14:paraId="5A223986" w14:textId="3C260F45" w:rsidR="00942439" w:rsidRPr="008B4DC2" w:rsidRDefault="00942439" w:rsidP="003E2AAB">
            <w:pPr>
              <w:rPr>
                <w:rFonts w:cstheme="minorHAnsi"/>
                <w:sz w:val="22"/>
                <w:szCs w:val="28"/>
                <w:lang w:eastAsia="pl-PL"/>
              </w:rPr>
            </w:pP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Laptop wg </w:t>
            </w:r>
            <w:r>
              <w:rPr>
                <w:rFonts w:cstheme="minorHAnsi"/>
                <w:sz w:val="22"/>
                <w:szCs w:val="28"/>
                <w:lang w:eastAsia="pl-PL"/>
              </w:rPr>
              <w:t>s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pecyfikacji </w:t>
            </w:r>
          </w:p>
        </w:tc>
        <w:tc>
          <w:tcPr>
            <w:tcW w:w="2410" w:type="dxa"/>
          </w:tcPr>
          <w:p w14:paraId="6E05B5BA" w14:textId="6C073961" w:rsidR="00942439" w:rsidRPr="001E48AA" w:rsidRDefault="00EB2880" w:rsidP="00481F5C">
            <w:pPr>
              <w:jc w:val="center"/>
              <w:rPr>
                <w:rFonts w:cstheme="minorHAnsi"/>
                <w:b/>
                <w:bCs/>
                <w:color w:val="0070C0"/>
                <w:sz w:val="22"/>
                <w:szCs w:val="28"/>
              </w:rPr>
            </w:pPr>
            <w:r w:rsidRPr="00010BB6">
              <w:rPr>
                <w:rFonts w:cstheme="minorHAnsi"/>
                <w:b/>
                <w:bCs/>
                <w:sz w:val="22"/>
                <w:szCs w:val="28"/>
              </w:rPr>
              <w:t>558</w:t>
            </w:r>
          </w:p>
        </w:tc>
      </w:tr>
    </w:tbl>
    <w:p w14:paraId="0B208F13" w14:textId="1388F05B" w:rsidR="004A386F" w:rsidRPr="00010BB6" w:rsidRDefault="004A386F" w:rsidP="004A386F">
      <w:pPr>
        <w:pStyle w:val="Default"/>
        <w:rPr>
          <w:rFonts w:asciiTheme="minorHAnsi" w:hAnsiTheme="minorHAnsi"/>
          <w:b/>
        </w:rPr>
      </w:pPr>
      <w:r w:rsidRPr="00010BB6">
        <w:rPr>
          <w:rFonts w:asciiTheme="minorHAnsi" w:hAnsiTheme="minorHAnsi"/>
          <w:b/>
        </w:rPr>
        <w:t>Zamówienie w Części 1 uwzględniającej prawo opcji n</w:t>
      </w:r>
      <w:r w:rsidR="005739B0" w:rsidRPr="00010BB6">
        <w:rPr>
          <w:rFonts w:asciiTheme="minorHAnsi" w:hAnsiTheme="minorHAnsi"/>
          <w:b/>
        </w:rPr>
        <w:t>r 1</w:t>
      </w:r>
    </w:p>
    <w:tbl>
      <w:tblPr>
        <w:tblStyle w:val="Siatkatabelijasna"/>
        <w:tblW w:w="8931" w:type="dxa"/>
        <w:tblLook w:val="04A0" w:firstRow="1" w:lastRow="0" w:firstColumn="1" w:lastColumn="0" w:noHBand="0" w:noVBand="1"/>
        <w:tblCaption w:val="Zamówienie w Części 1 uwzględniającej prawo opcji nr 1"/>
      </w:tblPr>
      <w:tblGrid>
        <w:gridCol w:w="752"/>
        <w:gridCol w:w="5769"/>
        <w:gridCol w:w="2410"/>
      </w:tblGrid>
      <w:tr w:rsidR="004A386F" w:rsidRPr="008B4DC2" w14:paraId="366F1623" w14:textId="77777777" w:rsidTr="00796E18">
        <w:trPr>
          <w:trHeight w:val="292"/>
        </w:trPr>
        <w:tc>
          <w:tcPr>
            <w:tcW w:w="752" w:type="dxa"/>
            <w:hideMark/>
          </w:tcPr>
          <w:p w14:paraId="7B1D8778" w14:textId="77777777" w:rsidR="004A386F" w:rsidRPr="006C263B" w:rsidRDefault="004A386F" w:rsidP="00D9545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bookmarkStart w:id="2" w:name="_Hlk134518128"/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L.p.</w:t>
            </w:r>
          </w:p>
        </w:tc>
        <w:tc>
          <w:tcPr>
            <w:tcW w:w="5769" w:type="dxa"/>
            <w:hideMark/>
          </w:tcPr>
          <w:p w14:paraId="36E2EFF2" w14:textId="308AC83C" w:rsidR="004A386F" w:rsidRPr="006C263B" w:rsidRDefault="004A386F" w:rsidP="00D9545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Przedmiot z</w:t>
            </w:r>
            <w:r w:rsidR="006C263B"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amówienia</w:t>
            </w:r>
          </w:p>
        </w:tc>
        <w:tc>
          <w:tcPr>
            <w:tcW w:w="2410" w:type="dxa"/>
            <w:hideMark/>
          </w:tcPr>
          <w:p w14:paraId="3B1BD960" w14:textId="77777777" w:rsidR="004A386F" w:rsidRPr="006C263B" w:rsidRDefault="004A386F" w:rsidP="00D9545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Liczba elementów</w:t>
            </w:r>
          </w:p>
        </w:tc>
      </w:tr>
      <w:tr w:rsidR="004A386F" w:rsidRPr="008B4DC2" w14:paraId="04252AE8" w14:textId="77777777" w:rsidTr="00796E18">
        <w:trPr>
          <w:trHeight w:val="213"/>
        </w:trPr>
        <w:tc>
          <w:tcPr>
            <w:tcW w:w="752" w:type="dxa"/>
            <w:hideMark/>
          </w:tcPr>
          <w:p w14:paraId="5EB10385" w14:textId="77777777" w:rsidR="004A386F" w:rsidRPr="008B4DC2" w:rsidRDefault="004A386F" w:rsidP="00D9545B">
            <w:pPr>
              <w:spacing w:line="259" w:lineRule="auto"/>
              <w:rPr>
                <w:rFonts w:cstheme="minorHAnsi"/>
                <w:sz w:val="22"/>
                <w:szCs w:val="28"/>
                <w:lang w:eastAsia="pl-PL"/>
              </w:rPr>
            </w:pPr>
            <w:r w:rsidRPr="008B4DC2">
              <w:rPr>
                <w:rFonts w:cstheme="minorHAnsi"/>
                <w:sz w:val="22"/>
                <w:szCs w:val="28"/>
                <w:lang w:eastAsia="pl-PL"/>
              </w:rPr>
              <w:t>1.</w:t>
            </w:r>
          </w:p>
        </w:tc>
        <w:tc>
          <w:tcPr>
            <w:tcW w:w="5769" w:type="dxa"/>
            <w:hideMark/>
          </w:tcPr>
          <w:p w14:paraId="47E0F81B" w14:textId="1B24A64E" w:rsidR="004A386F" w:rsidRPr="008B4DC2" w:rsidRDefault="004A386F" w:rsidP="00D9545B">
            <w:pPr>
              <w:spacing w:line="259" w:lineRule="auto"/>
              <w:rPr>
                <w:rFonts w:cstheme="minorHAnsi"/>
                <w:sz w:val="22"/>
                <w:szCs w:val="28"/>
                <w:lang w:eastAsia="pl-PL"/>
              </w:rPr>
            </w:pP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Zestaw komputerowy wg </w:t>
            </w:r>
            <w:r w:rsidR="00290999">
              <w:rPr>
                <w:rFonts w:cstheme="minorHAnsi"/>
                <w:sz w:val="22"/>
                <w:szCs w:val="28"/>
                <w:lang w:eastAsia="pl-PL"/>
              </w:rPr>
              <w:t>s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pecyfikacji </w:t>
            </w:r>
          </w:p>
        </w:tc>
        <w:tc>
          <w:tcPr>
            <w:tcW w:w="2410" w:type="dxa"/>
            <w:hideMark/>
          </w:tcPr>
          <w:p w14:paraId="029408E0" w14:textId="630413BB" w:rsidR="004A386F" w:rsidRPr="001E48AA" w:rsidRDefault="00EB2880" w:rsidP="008B5ABA">
            <w:pPr>
              <w:jc w:val="center"/>
              <w:rPr>
                <w:rFonts w:cstheme="minorHAnsi"/>
                <w:b/>
                <w:bCs/>
                <w:color w:val="0070C0"/>
                <w:sz w:val="22"/>
                <w:szCs w:val="28"/>
                <w:lang w:eastAsia="pl-PL"/>
              </w:rPr>
            </w:pPr>
            <w:r w:rsidRPr="00010BB6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186</w:t>
            </w:r>
          </w:p>
        </w:tc>
      </w:tr>
    </w:tbl>
    <w:bookmarkEnd w:id="2"/>
    <w:p w14:paraId="4582F141" w14:textId="52AD0C43" w:rsidR="00942439" w:rsidRPr="00010BB6" w:rsidRDefault="00942439" w:rsidP="00942439">
      <w:pPr>
        <w:pStyle w:val="Default"/>
        <w:rPr>
          <w:rFonts w:asciiTheme="minorHAnsi" w:hAnsiTheme="minorHAnsi"/>
          <w:b/>
        </w:rPr>
      </w:pPr>
      <w:r w:rsidRPr="00010BB6">
        <w:rPr>
          <w:rFonts w:asciiTheme="minorHAnsi" w:hAnsiTheme="minorHAnsi"/>
          <w:b/>
        </w:rPr>
        <w:t xml:space="preserve">Zamówienie w Części </w:t>
      </w:r>
      <w:r w:rsidR="009400C8">
        <w:rPr>
          <w:rFonts w:asciiTheme="minorHAnsi" w:hAnsiTheme="minorHAnsi" w:cstheme="minorHAnsi"/>
          <w:b/>
          <w:bCs/>
        </w:rPr>
        <w:t>2</w:t>
      </w:r>
      <w:r w:rsidRPr="00010BB6">
        <w:rPr>
          <w:rFonts w:asciiTheme="minorHAnsi" w:hAnsiTheme="minorHAnsi"/>
          <w:b/>
        </w:rPr>
        <w:t xml:space="preserve"> uwzględniającej prawo opcji nr 1</w:t>
      </w:r>
    </w:p>
    <w:tbl>
      <w:tblPr>
        <w:tblStyle w:val="Siatkatabelijasna"/>
        <w:tblW w:w="8931" w:type="dxa"/>
        <w:tblLook w:val="04A0" w:firstRow="1" w:lastRow="0" w:firstColumn="1" w:lastColumn="0" w:noHBand="0" w:noVBand="1"/>
        <w:tblCaption w:val="Zamówienie w Części 1 uwzględniającej prawo opcji nr 1"/>
      </w:tblPr>
      <w:tblGrid>
        <w:gridCol w:w="752"/>
        <w:gridCol w:w="5769"/>
        <w:gridCol w:w="2410"/>
      </w:tblGrid>
      <w:tr w:rsidR="00942439" w:rsidRPr="008B4DC2" w14:paraId="7C7D74AA" w14:textId="77777777" w:rsidTr="003E2AAB">
        <w:trPr>
          <w:trHeight w:val="292"/>
        </w:trPr>
        <w:tc>
          <w:tcPr>
            <w:tcW w:w="752" w:type="dxa"/>
            <w:hideMark/>
          </w:tcPr>
          <w:p w14:paraId="4B6E19AA" w14:textId="77777777" w:rsidR="00942439" w:rsidRPr="006C263B" w:rsidRDefault="00942439" w:rsidP="003E2AA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L.p.</w:t>
            </w:r>
          </w:p>
        </w:tc>
        <w:tc>
          <w:tcPr>
            <w:tcW w:w="5769" w:type="dxa"/>
            <w:hideMark/>
          </w:tcPr>
          <w:p w14:paraId="59DB5A6F" w14:textId="77777777" w:rsidR="00942439" w:rsidRPr="006C263B" w:rsidRDefault="00942439" w:rsidP="003E2AA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Przedmiot zamówienia</w:t>
            </w:r>
          </w:p>
        </w:tc>
        <w:tc>
          <w:tcPr>
            <w:tcW w:w="2410" w:type="dxa"/>
            <w:hideMark/>
          </w:tcPr>
          <w:p w14:paraId="4F293FB2" w14:textId="77777777" w:rsidR="00942439" w:rsidRPr="006C263B" w:rsidRDefault="00942439" w:rsidP="003E2AAB">
            <w:pPr>
              <w:spacing w:line="259" w:lineRule="auto"/>
              <w:rPr>
                <w:rFonts w:cstheme="minorHAnsi"/>
                <w:b/>
                <w:bCs/>
                <w:sz w:val="22"/>
                <w:szCs w:val="28"/>
                <w:lang w:eastAsia="pl-PL"/>
              </w:rPr>
            </w:pPr>
            <w:r w:rsidRPr="006C263B">
              <w:rPr>
                <w:rFonts w:cstheme="minorHAnsi"/>
                <w:b/>
                <w:bCs/>
                <w:sz w:val="22"/>
                <w:szCs w:val="28"/>
                <w:lang w:eastAsia="pl-PL"/>
              </w:rPr>
              <w:t>Liczba elementów</w:t>
            </w:r>
          </w:p>
        </w:tc>
      </w:tr>
      <w:tr w:rsidR="00942439" w:rsidRPr="008B4DC2" w14:paraId="755CF794" w14:textId="77777777" w:rsidTr="003E2AAB">
        <w:trPr>
          <w:trHeight w:val="275"/>
        </w:trPr>
        <w:tc>
          <w:tcPr>
            <w:tcW w:w="752" w:type="dxa"/>
          </w:tcPr>
          <w:p w14:paraId="02D1246F" w14:textId="3F28D90D" w:rsidR="00942439" w:rsidRPr="008B4DC2" w:rsidRDefault="00942439" w:rsidP="003E2AAB">
            <w:pPr>
              <w:spacing w:line="259" w:lineRule="auto"/>
              <w:rPr>
                <w:rFonts w:cstheme="minorHAnsi"/>
                <w:sz w:val="22"/>
                <w:szCs w:val="28"/>
                <w:lang w:eastAsia="pl-PL"/>
              </w:rPr>
            </w:pPr>
            <w:r>
              <w:rPr>
                <w:rFonts w:cstheme="minorHAnsi"/>
                <w:sz w:val="22"/>
                <w:szCs w:val="28"/>
                <w:lang w:eastAsia="pl-PL"/>
              </w:rPr>
              <w:t>1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. </w:t>
            </w:r>
          </w:p>
        </w:tc>
        <w:tc>
          <w:tcPr>
            <w:tcW w:w="5769" w:type="dxa"/>
          </w:tcPr>
          <w:p w14:paraId="2C6F63CF" w14:textId="680CC8D0" w:rsidR="00942439" w:rsidRPr="008B4DC2" w:rsidRDefault="00942439" w:rsidP="003E2AAB">
            <w:pPr>
              <w:spacing w:line="259" w:lineRule="auto"/>
              <w:rPr>
                <w:rFonts w:cstheme="minorHAnsi"/>
                <w:sz w:val="22"/>
                <w:szCs w:val="28"/>
                <w:lang w:eastAsia="pl-PL"/>
              </w:rPr>
            </w:pP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Laptop wg </w:t>
            </w:r>
            <w:r>
              <w:rPr>
                <w:rFonts w:cstheme="minorHAnsi"/>
                <w:sz w:val="22"/>
                <w:szCs w:val="28"/>
                <w:lang w:eastAsia="pl-PL"/>
              </w:rPr>
              <w:t>s</w:t>
            </w:r>
            <w:r w:rsidRPr="008B4DC2">
              <w:rPr>
                <w:rFonts w:cstheme="minorHAnsi"/>
                <w:sz w:val="22"/>
                <w:szCs w:val="28"/>
                <w:lang w:eastAsia="pl-PL"/>
              </w:rPr>
              <w:t xml:space="preserve">pecyfikacji </w:t>
            </w:r>
          </w:p>
        </w:tc>
        <w:tc>
          <w:tcPr>
            <w:tcW w:w="2410" w:type="dxa"/>
          </w:tcPr>
          <w:p w14:paraId="4854B97E" w14:textId="4E1C6713" w:rsidR="00942439" w:rsidRPr="001E48AA" w:rsidRDefault="00EB2880" w:rsidP="00481F5C">
            <w:pPr>
              <w:spacing w:line="259" w:lineRule="auto"/>
              <w:jc w:val="center"/>
              <w:rPr>
                <w:rFonts w:cstheme="minorHAnsi"/>
                <w:b/>
                <w:bCs/>
                <w:color w:val="0070C0"/>
                <w:sz w:val="22"/>
                <w:szCs w:val="28"/>
              </w:rPr>
            </w:pPr>
            <w:r w:rsidRPr="00010BB6">
              <w:rPr>
                <w:rFonts w:cstheme="minorHAnsi"/>
                <w:b/>
                <w:bCs/>
                <w:sz w:val="22"/>
                <w:szCs w:val="28"/>
              </w:rPr>
              <w:t>186</w:t>
            </w:r>
          </w:p>
        </w:tc>
      </w:tr>
    </w:tbl>
    <w:p w14:paraId="17483E5A" w14:textId="77777777" w:rsidR="00942439" w:rsidRDefault="00942439" w:rsidP="00D9545B">
      <w:pPr>
        <w:pStyle w:val="Default"/>
        <w:spacing w:before="0" w:after="0" w:line="259" w:lineRule="auto"/>
        <w:rPr>
          <w:rFonts w:asciiTheme="minorHAnsi" w:hAnsiTheme="minorHAnsi" w:cstheme="minorHAnsi"/>
        </w:rPr>
      </w:pPr>
    </w:p>
    <w:p w14:paraId="1AF88869" w14:textId="3469F902" w:rsidR="00B32FCE" w:rsidRDefault="00B32FCE" w:rsidP="00D9545B">
      <w:pPr>
        <w:pStyle w:val="Default"/>
        <w:spacing w:before="0" w:after="0" w:line="259" w:lineRule="auto"/>
        <w:rPr>
          <w:rFonts w:asciiTheme="minorHAnsi" w:hAnsiTheme="minorHAnsi" w:cstheme="minorHAnsi"/>
        </w:rPr>
      </w:pPr>
      <w:r w:rsidRPr="008B4DC2">
        <w:rPr>
          <w:rFonts w:asciiTheme="minorHAnsi" w:hAnsiTheme="minorHAnsi" w:cstheme="minorHAnsi"/>
        </w:rPr>
        <w:t>§ 1. Zaoferowany sprzęt musi spełniać europejskie wymogi bezpieczeństwa</w:t>
      </w:r>
      <w:r w:rsidR="00DA4E27">
        <w:rPr>
          <w:rFonts w:asciiTheme="minorHAnsi" w:hAnsiTheme="minorHAnsi" w:cstheme="minorHAnsi"/>
        </w:rPr>
        <w:t>,</w:t>
      </w:r>
      <w:r w:rsidRPr="008B4DC2">
        <w:rPr>
          <w:rFonts w:asciiTheme="minorHAnsi" w:hAnsiTheme="minorHAnsi" w:cstheme="minorHAnsi"/>
        </w:rPr>
        <w:t xml:space="preserve"> w tym certyfikat CE. </w:t>
      </w:r>
    </w:p>
    <w:p w14:paraId="432363D2" w14:textId="4962220E" w:rsidR="00B32FCE" w:rsidRDefault="00B32FCE" w:rsidP="00D9545B">
      <w:pPr>
        <w:pStyle w:val="Default"/>
        <w:spacing w:before="0" w:after="0" w:line="259" w:lineRule="auto"/>
        <w:rPr>
          <w:rFonts w:asciiTheme="minorHAnsi" w:hAnsiTheme="minorHAnsi" w:cstheme="minorHAnsi"/>
        </w:rPr>
      </w:pPr>
      <w:r w:rsidRPr="008B4DC2">
        <w:rPr>
          <w:rFonts w:asciiTheme="minorHAnsi" w:hAnsiTheme="minorHAnsi" w:cstheme="minorHAnsi"/>
        </w:rPr>
        <w:t xml:space="preserve">§ </w:t>
      </w:r>
      <w:r w:rsidR="00D40963">
        <w:rPr>
          <w:rFonts w:asciiTheme="minorHAnsi" w:hAnsiTheme="minorHAnsi" w:cstheme="minorHAnsi"/>
        </w:rPr>
        <w:t>2</w:t>
      </w:r>
      <w:r w:rsidRPr="008B4DC2">
        <w:rPr>
          <w:rFonts w:asciiTheme="minorHAnsi" w:hAnsiTheme="minorHAnsi" w:cstheme="minorHAnsi"/>
        </w:rPr>
        <w:t xml:space="preserve">. Zamawiający dopuszcza złożenie ofert równoważnych, ale o parametrach nie gorszych niż wyspecyfikowane w § </w:t>
      </w:r>
      <w:r w:rsidR="00D40963">
        <w:rPr>
          <w:rFonts w:asciiTheme="minorHAnsi" w:hAnsiTheme="minorHAnsi" w:cstheme="minorHAnsi"/>
        </w:rPr>
        <w:t>5</w:t>
      </w:r>
      <w:r w:rsidRPr="008B4DC2">
        <w:rPr>
          <w:rFonts w:asciiTheme="minorHAnsi" w:hAnsiTheme="minorHAnsi" w:cstheme="minorHAnsi"/>
        </w:rPr>
        <w:t xml:space="preserve">. </w:t>
      </w:r>
    </w:p>
    <w:p w14:paraId="34BD09B5" w14:textId="56F8FE64" w:rsidR="00D40963" w:rsidRPr="00D40963" w:rsidRDefault="00D40963" w:rsidP="00D40963">
      <w:pPr>
        <w:pStyle w:val="Default"/>
        <w:spacing w:before="0" w:after="0"/>
        <w:rPr>
          <w:rFonts w:asciiTheme="minorHAnsi" w:hAnsiTheme="minorHAnsi" w:cstheme="minorHAnsi"/>
        </w:rPr>
      </w:pPr>
      <w:r w:rsidRPr="00D40963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  <w:r w:rsidRPr="00D40963">
        <w:rPr>
          <w:rFonts w:asciiTheme="minorHAnsi" w:hAnsiTheme="minorHAnsi" w:cstheme="minorHAnsi"/>
        </w:rPr>
        <w:t xml:space="preserve">. Serwis urządzeń musi być realizowany przez producenta lub autoryzowanego partnera serwisowego producenta – Zamawiający może wymagać przedstawiania dokumentów w dowolnym momencie realizacji Umowy oraz okresie gwarancji. </w:t>
      </w:r>
    </w:p>
    <w:p w14:paraId="1C846278" w14:textId="5B54D665" w:rsidR="001B170A" w:rsidRDefault="00D40963" w:rsidP="00D40963">
      <w:pPr>
        <w:pStyle w:val="Default"/>
        <w:spacing w:before="0" w:after="0" w:line="259" w:lineRule="auto"/>
        <w:rPr>
          <w:rFonts w:asciiTheme="minorHAnsi" w:hAnsiTheme="minorHAnsi" w:cstheme="minorHAnsi"/>
        </w:rPr>
      </w:pPr>
      <w:r w:rsidRPr="00D40963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4</w:t>
      </w:r>
      <w:r w:rsidRPr="00D40963">
        <w:rPr>
          <w:rFonts w:asciiTheme="minorHAnsi" w:hAnsiTheme="minorHAnsi" w:cstheme="minorHAnsi"/>
        </w:rPr>
        <w:t>. Firma serwisująca urządzenia musi posiadać certyfikat jakości według normy ISO 9001 lub równoważny certyfikat jakości na świadczenie usług serwisowych – Zamawiający  może wymagać  przedstawiania certyfikatów w dowolnym momencie realizacji Umowy oraz okresie gwarancji.</w:t>
      </w:r>
    </w:p>
    <w:p w14:paraId="566EE1A2" w14:textId="6D738AFF" w:rsidR="00B32FCE" w:rsidRDefault="00B32FCE" w:rsidP="00A448BE">
      <w:pPr>
        <w:pStyle w:val="Default"/>
        <w:spacing w:before="0"/>
      </w:pPr>
      <w:r w:rsidRPr="008B4DC2">
        <w:t xml:space="preserve">§ </w:t>
      </w:r>
      <w:r w:rsidR="00D40963">
        <w:t>5</w:t>
      </w:r>
      <w:r w:rsidRPr="008B4DC2">
        <w:t>. Opis sprzętu:</w:t>
      </w:r>
    </w:p>
    <w:p w14:paraId="70AB46B8" w14:textId="77777777" w:rsidR="005B38D9" w:rsidRPr="000E7666" w:rsidRDefault="005B38D9" w:rsidP="00D9545B">
      <w:pPr>
        <w:pStyle w:val="Default"/>
        <w:spacing w:before="0" w:after="0" w:line="259" w:lineRule="auto"/>
        <w:rPr>
          <w:rFonts w:asciiTheme="minorHAnsi" w:hAnsiTheme="minorHAnsi" w:cstheme="minorHAnsi"/>
          <w:sz w:val="8"/>
          <w:szCs w:val="10"/>
        </w:rPr>
      </w:pPr>
    </w:p>
    <w:p w14:paraId="21A65C75" w14:textId="40E3FF9F" w:rsidR="005B38D9" w:rsidRPr="00FA2506" w:rsidRDefault="005B38D9" w:rsidP="00D9545B">
      <w:pPr>
        <w:pStyle w:val="Default"/>
        <w:spacing w:before="0" w:after="0" w:line="259" w:lineRule="auto"/>
        <w:rPr>
          <w:rFonts w:asciiTheme="minorHAnsi" w:hAnsiTheme="minorHAnsi" w:cstheme="minorHAnsi"/>
          <w:b/>
          <w:bCs/>
          <w:sz w:val="24"/>
          <w:szCs w:val="28"/>
        </w:rPr>
      </w:pPr>
      <w:bookmarkStart w:id="3" w:name="_Hlk136851982"/>
      <w:r w:rsidRPr="00FA2506">
        <w:rPr>
          <w:rFonts w:asciiTheme="minorHAnsi" w:hAnsiTheme="minorHAnsi" w:cstheme="minorHAnsi"/>
          <w:b/>
          <w:bCs/>
          <w:sz w:val="24"/>
          <w:szCs w:val="28"/>
        </w:rPr>
        <w:t>CZĘŚĆ I:</w:t>
      </w:r>
    </w:p>
    <w:bookmarkEnd w:id="3"/>
    <w:p w14:paraId="3C7D3668" w14:textId="52BCA5F9" w:rsidR="00C84362" w:rsidRPr="00C91F77" w:rsidRDefault="003A6DA2" w:rsidP="005B38D9">
      <w:pPr>
        <w:pStyle w:val="Nagwek1"/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91F77">
        <w:rPr>
          <w:rFonts w:asciiTheme="minorHAnsi" w:hAnsiTheme="minorHAnsi" w:cstheme="minorHAnsi"/>
          <w:sz w:val="24"/>
          <w:szCs w:val="24"/>
        </w:rPr>
        <w:t>Zestaw komputerowy</w:t>
      </w:r>
    </w:p>
    <w:p w14:paraId="26D17D6D" w14:textId="248B52ED" w:rsidR="005C67DD" w:rsidRPr="00C91F77" w:rsidRDefault="005C67DD" w:rsidP="005C67D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C91F77">
        <w:rPr>
          <w:rFonts w:asciiTheme="minorHAnsi" w:hAnsiTheme="minorHAnsi" w:cstheme="minorHAnsi"/>
          <w:color w:val="auto"/>
          <w:sz w:val="24"/>
          <w:szCs w:val="24"/>
        </w:rPr>
        <w:t>Specyfikacja: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  <w:tblCaption w:val="Zestaw komputerowy"/>
      </w:tblPr>
      <w:tblGrid>
        <w:gridCol w:w="1701"/>
        <w:gridCol w:w="7655"/>
      </w:tblGrid>
      <w:tr w:rsidR="001873AF" w:rsidRPr="008B4DC2" w14:paraId="13DF1E5F" w14:textId="77777777" w:rsidTr="008B6924">
        <w:trPr>
          <w:trHeight w:val="30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24A" w14:textId="77777777" w:rsidR="001873AF" w:rsidRPr="008B4DC2" w:rsidRDefault="001873AF">
            <w:pPr>
              <w:spacing w:after="40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8B4DC2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Nazwa komponentu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3F1" w14:textId="77777777" w:rsidR="001873AF" w:rsidRPr="008B4DC2" w:rsidRDefault="001873AF">
            <w:pPr>
              <w:spacing w:after="40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8B4DC2">
              <w:rPr>
                <w:rFonts w:cstheme="minorHAnsi"/>
                <w:b/>
                <w:bCs/>
                <w:color w:val="000000" w:themeColor="text1"/>
                <w:szCs w:val="18"/>
              </w:rPr>
              <w:t>Wymagane minimalne parametry techniczne</w:t>
            </w:r>
          </w:p>
        </w:tc>
      </w:tr>
      <w:tr w:rsidR="001873AF" w:rsidRPr="008B4DC2" w14:paraId="0685653B" w14:textId="77777777" w:rsidTr="008B692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B92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Typ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E8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stacjonarny z monitorem LCD 24”</w:t>
            </w:r>
          </w:p>
        </w:tc>
      </w:tr>
      <w:tr w:rsidR="001873AF" w:rsidRPr="008B4DC2" w14:paraId="1C3A2CC2" w14:textId="77777777" w:rsidTr="008B6924">
        <w:trPr>
          <w:trHeight w:val="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46D9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Zastosowanie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87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1873AF" w:rsidRPr="008B4DC2" w14:paraId="11866AE5" w14:textId="77777777" w:rsidTr="008B6924">
        <w:trPr>
          <w:trHeight w:val="7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AC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Wydajność obliczeniowa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B00E" w14:textId="77777777" w:rsidR="001873AF" w:rsidRPr="008B4DC2" w:rsidRDefault="001873AF">
            <w:pPr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w oferowanej konfiguracji musi osiągać w testach wydajnościowych, co najmniej wyniki: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 xml:space="preserve">Dla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SYSmark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25: </w:t>
            </w:r>
          </w:p>
          <w:p w14:paraId="0DC9C88E" w14:textId="77777777" w:rsidR="001873AF" w:rsidRPr="008B4DC2" w:rsidRDefault="001873AF">
            <w:pPr>
              <w:rPr>
                <w:rFonts w:cstheme="minorHAnsi"/>
                <w:color w:val="000000" w:themeColor="text1"/>
                <w:szCs w:val="18"/>
              </w:rPr>
            </w:pP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Overall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Rating – 1250 pkt.</w:t>
            </w:r>
          </w:p>
          <w:p w14:paraId="111F9D4C" w14:textId="77777777" w:rsidR="001873AF" w:rsidRPr="008B4DC2" w:rsidRDefault="001873AF">
            <w:pPr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Productivity – 1300 pkt.</w:t>
            </w:r>
          </w:p>
          <w:p w14:paraId="04E21872" w14:textId="77777777" w:rsidR="001873AF" w:rsidRPr="008B4DC2" w:rsidRDefault="001873AF">
            <w:pPr>
              <w:rPr>
                <w:rFonts w:cstheme="minorHAnsi"/>
                <w:color w:val="000000" w:themeColor="text1"/>
                <w:szCs w:val="18"/>
              </w:rPr>
            </w:pP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Creativity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– 1230 pkt. </w:t>
            </w:r>
          </w:p>
          <w:p w14:paraId="74EE7754" w14:textId="7B81DD9D" w:rsidR="001873AF" w:rsidRPr="002044F8" w:rsidRDefault="001873AF" w:rsidP="00894121">
            <w:pPr>
              <w:spacing w:after="40"/>
              <w:rPr>
                <w:rFonts w:cstheme="minorHAnsi"/>
                <w:szCs w:val="18"/>
              </w:rPr>
            </w:pP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Responsiveness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– 1200 pkt.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</w:r>
            <w:r w:rsidRPr="00013304">
              <w:rPr>
                <w:bCs/>
              </w:rPr>
              <w:t xml:space="preserve">Zamawiający </w:t>
            </w:r>
            <w:r w:rsidRPr="00013304">
              <w:rPr>
                <w:rFonts w:cstheme="minorHAnsi"/>
                <w:bCs/>
                <w:szCs w:val="18"/>
              </w:rPr>
              <w:t>wymaga złożenia wraz z ofertą</w:t>
            </w:r>
            <w:r w:rsidRPr="00013304">
              <w:rPr>
                <w:bCs/>
              </w:rPr>
              <w:t xml:space="preserve"> dokumentu potwierdzającego spełnianie ww. wymagań </w:t>
            </w:r>
            <w:r w:rsidRPr="00013304">
              <w:rPr>
                <w:rFonts w:cstheme="minorHAnsi"/>
                <w:bCs/>
                <w:szCs w:val="18"/>
              </w:rPr>
              <w:t>przez oferowany model komputera</w:t>
            </w:r>
            <w:r w:rsidRPr="00013304">
              <w:rPr>
                <w:rFonts w:cstheme="minorHAnsi"/>
                <w:szCs w:val="18"/>
              </w:rPr>
              <w:t>,</w:t>
            </w:r>
            <w:r w:rsidRPr="0075737F">
              <w:rPr>
                <w:rFonts w:cstheme="minorHAnsi"/>
                <w:color w:val="FF0000"/>
                <w:szCs w:val="18"/>
              </w:rPr>
              <w:t xml:space="preserve"> </w:t>
            </w:r>
            <w:r w:rsidRPr="002044F8">
              <w:rPr>
                <w:rFonts w:cstheme="minorHAnsi"/>
                <w:szCs w:val="18"/>
              </w:rPr>
              <w:t>w formie wydruku z przeprowadzonego testu, potwierdzonego przez Wykonawcę lub wydruk</w:t>
            </w:r>
            <w:r>
              <w:rPr>
                <w:rFonts w:cstheme="minorHAnsi"/>
                <w:szCs w:val="18"/>
              </w:rPr>
              <w:t>u</w:t>
            </w:r>
            <w:r w:rsidRPr="002044F8">
              <w:rPr>
                <w:rFonts w:cstheme="minorHAnsi"/>
                <w:szCs w:val="18"/>
              </w:rPr>
              <w:t xml:space="preserve"> ze strony: https://results.bapco.com.</w:t>
            </w:r>
          </w:p>
          <w:p w14:paraId="00CA21D0" w14:textId="2098797E" w:rsidR="001873AF" w:rsidRDefault="001873AF" w:rsidP="00894121">
            <w:pPr>
              <w:spacing w:after="40"/>
              <w:rPr>
                <w:rFonts w:cstheme="minorHAnsi"/>
                <w:szCs w:val="18"/>
              </w:rPr>
            </w:pPr>
            <w:r w:rsidRPr="002044F8">
              <w:rPr>
                <w:rFonts w:cstheme="minorHAnsi"/>
                <w:szCs w:val="18"/>
              </w:rPr>
              <w:t>Wymagane testy wydajnościowe wykonawca musi przeprowadzić na automatycznych ustawieniach konfiguratora dołączonego przez BAPCO i przy rozdzielczości 1920x1080 @ 60Hz wyświetlacza oraz włączonych wszystkich urządzaniach. Nie dopuszcza się stosowani</w:t>
            </w:r>
            <w:r>
              <w:rPr>
                <w:rFonts w:cstheme="minorHAnsi"/>
                <w:szCs w:val="18"/>
              </w:rPr>
              <w:t>a</w:t>
            </w:r>
            <w:r w:rsidRPr="002044F8">
              <w:rPr>
                <w:rFonts w:cstheme="minorHAnsi"/>
                <w:szCs w:val="18"/>
              </w:rPr>
              <w:t xml:space="preserve"> </w:t>
            </w:r>
            <w:proofErr w:type="spellStart"/>
            <w:r w:rsidRPr="002044F8">
              <w:rPr>
                <w:rFonts w:cstheme="minorHAnsi"/>
                <w:szCs w:val="18"/>
              </w:rPr>
              <w:t>overclockingu</w:t>
            </w:r>
            <w:proofErr w:type="spellEnd"/>
            <w:r w:rsidRPr="002044F8">
              <w:rPr>
                <w:rFonts w:cstheme="minorHAnsi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</w:t>
            </w:r>
            <w:r>
              <w:rPr>
                <w:rFonts w:cstheme="minorHAnsi"/>
                <w:szCs w:val="18"/>
              </w:rPr>
              <w:t>o</w:t>
            </w:r>
            <w:r w:rsidRPr="002044F8">
              <w:rPr>
                <w:rFonts w:cstheme="minorHAnsi"/>
                <w:szCs w:val="18"/>
              </w:rPr>
              <w:t xml:space="preserve"> środowisk</w:t>
            </w:r>
            <w:r>
              <w:rPr>
                <w:rFonts w:cstheme="minorHAnsi"/>
                <w:szCs w:val="18"/>
              </w:rPr>
              <w:t>o</w:t>
            </w:r>
            <w:r w:rsidRPr="002044F8">
              <w:rPr>
                <w:rFonts w:cstheme="minorHAnsi"/>
                <w:szCs w:val="18"/>
              </w:rPr>
              <w:t xml:space="preserve"> systemu (tzn. zmniejszanie rozdzielczości, jasności i kontrastu itp.). </w:t>
            </w:r>
          </w:p>
          <w:p w14:paraId="0C6DB72F" w14:textId="6BC4B390" w:rsidR="001873AF" w:rsidRPr="00844750" w:rsidRDefault="001873AF" w:rsidP="00894121">
            <w:pPr>
              <w:spacing w:after="40"/>
              <w:rPr>
                <w:rFonts w:cstheme="minorHAnsi"/>
                <w:szCs w:val="18"/>
              </w:rPr>
            </w:pPr>
            <w:r w:rsidRPr="00844750">
              <w:rPr>
                <w:rFonts w:cstheme="minorHAnsi"/>
                <w:szCs w:val="18"/>
              </w:rPr>
              <w:t>Zamawiający wymaga złożenia wraz z ofertą karty produktu.</w:t>
            </w:r>
          </w:p>
          <w:p w14:paraId="0B6BCB4E" w14:textId="56DFB3B8" w:rsidR="001873AF" w:rsidRPr="008B4DC2" w:rsidRDefault="001873AF" w:rsidP="00894121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2044F8">
              <w:rPr>
                <w:rFonts w:cstheme="minorHAnsi"/>
                <w:szCs w:val="18"/>
              </w:rPr>
              <w:t>Zamawiający zastrzega sobie, iż w celu sprawdzenia poprawności przeprowadzonych wszystkich wymaganych testów, na jego wezwanie,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1873AF" w:rsidRPr="008B4DC2" w14:paraId="75818C27" w14:textId="77777777" w:rsidTr="008B692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92C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Procesor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A6C" w14:textId="2DF6DF19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Procesor wielordzeniowy ze zintegrowaną grafiką, osiągający w teście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PassMark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CPU Mark wynik min. 10500 punktów.</w:t>
            </w:r>
          </w:p>
        </w:tc>
      </w:tr>
      <w:tr w:rsidR="001873AF" w:rsidRPr="008B4DC2" w14:paraId="7B8F6D13" w14:textId="77777777" w:rsidTr="008B6924">
        <w:trPr>
          <w:trHeight w:val="3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7F9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Pamięć operacyjna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6C0E" w14:textId="29F1712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16GB DDR4 non-ECC, możliwość rozbudowy do min. 32GB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385F76AA" w14:textId="77777777" w:rsidTr="008B6924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B2C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Parametry pamięci masowej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7D6" w14:textId="470F1DA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Min. 500 GB SSD M.2 (NVME), możliwość instalacji dodatkowego dysku SATA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52E78D50" w14:textId="77777777" w:rsidTr="008B6924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F6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Karta grafiki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F93" w14:textId="10B60CA7" w:rsidR="001873AF" w:rsidRPr="008B4DC2" w:rsidRDefault="001873AF" w:rsidP="00C84F96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Grafika zintegrowana z procesorem powinna umożliwiać pracę dwumonitorową z wsparciem DirectX 12,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OpenGL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4.6,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OpenCL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2.1; pamięć współdzielona z pamięcią RAM.</w:t>
            </w:r>
          </w:p>
        </w:tc>
      </w:tr>
      <w:tr w:rsidR="001873AF" w:rsidRPr="008B4DC2" w14:paraId="112D7857" w14:textId="77777777" w:rsidTr="008B6924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AC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Wyposażenie multimedialne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EB2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Karta dźwiękowa zintegrowana z płytą główną, zgodna z High Definition.</w:t>
            </w:r>
          </w:p>
        </w:tc>
      </w:tr>
      <w:tr w:rsidR="001873AF" w:rsidRPr="008B4DC2" w14:paraId="511CD6E0" w14:textId="77777777" w:rsidTr="008B6924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D85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Obudowa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314" w14:textId="253C78A1" w:rsidR="001873AF" w:rsidRPr="008A6CD9" w:rsidRDefault="001873AF">
            <w:pPr>
              <w:spacing w:after="40"/>
              <w:rPr>
                <w:rFonts w:cstheme="minorHAnsi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Małogabarytowa typu Small Form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Factor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z obsługą kart PCI Express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low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profile. Napęd optyczny w dedykowanej wnęce zewnętrznej typu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slim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. Obudowa musi fabrycznie umożliwiać montaż dysku 2,5” lub dysku 3,5”.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Obudowa fabrycznie przystosowana do pracy w orientacji pionowej i poziomej (dopuszcza się zastosowanie dedykowanej podstawy do pracy w orientacji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 xml:space="preserve">Suma </w:t>
            </w:r>
            <w:r w:rsidRPr="00A70460">
              <w:rPr>
                <w:rFonts w:cstheme="minorHAnsi"/>
                <w:szCs w:val="18"/>
              </w:rPr>
              <w:t>wymiarów obudowy nie może przekraczać 82 cm.</w:t>
            </w:r>
            <w:r w:rsidRPr="00A70460">
              <w:rPr>
                <w:rFonts w:cstheme="minorHAnsi"/>
                <w:szCs w:val="18"/>
              </w:rPr>
              <w:br/>
            </w:r>
            <w:r w:rsidRPr="008A6CD9">
              <w:rPr>
                <w:rFonts w:cstheme="minorHAnsi"/>
                <w:b/>
                <w:bCs/>
                <w:color w:val="C00000"/>
                <w:szCs w:val="18"/>
              </w:rPr>
              <w:t xml:space="preserve">Zasilacz o mocy max. </w:t>
            </w:r>
            <w:r w:rsidR="008A6CD9" w:rsidRPr="008A6CD9">
              <w:rPr>
                <w:rFonts w:cstheme="minorHAnsi"/>
                <w:b/>
                <w:bCs/>
                <w:color w:val="C00000"/>
                <w:szCs w:val="18"/>
              </w:rPr>
              <w:t>30</w:t>
            </w:r>
            <w:r w:rsidRPr="008A6CD9">
              <w:rPr>
                <w:rFonts w:cstheme="minorHAnsi"/>
                <w:b/>
                <w:bCs/>
                <w:color w:val="C00000"/>
                <w:szCs w:val="18"/>
              </w:rPr>
              <w:t>0W,</w:t>
            </w:r>
            <w:r w:rsidRPr="00CC434A">
              <w:rPr>
                <w:rFonts w:cstheme="minorHAnsi"/>
                <w:color w:val="C00000"/>
                <w:szCs w:val="18"/>
              </w:rPr>
              <w:t xml:space="preserve"> </w:t>
            </w:r>
            <w:r w:rsidRPr="008A6CD9">
              <w:rPr>
                <w:rFonts w:cstheme="minorHAnsi"/>
                <w:szCs w:val="18"/>
              </w:rPr>
              <w:t>pracujący w sieci 230V 50/60Hz prądu zmiennego i efektywności min. 85% przy obciążeniu zasilacza na poziomie 50% oraz o efektywności min. 82% przy obciążeniu zasilacza na poziomie 100%.</w:t>
            </w:r>
          </w:p>
          <w:p w14:paraId="7DAF1CBC" w14:textId="1479AB25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Zasilacz w oferowanym komputerze musi się znajdować na stronie </w:t>
            </w:r>
            <w:hyperlink r:id="rId12" w:history="1">
              <w:r w:rsidRPr="008B4DC2">
                <w:rPr>
                  <w:rStyle w:val="Hipercze"/>
                  <w:rFonts w:cstheme="minorHAnsi"/>
                  <w:color w:val="000000" w:themeColor="text1"/>
                  <w:szCs w:val="18"/>
                  <w:u w:val="none"/>
                </w:rPr>
                <w:t>http://www.plugloadsolutions.com/80pluspowersupplies.aspx</w:t>
              </w:r>
            </w:hyperlink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  <w:p w14:paraId="41EE5A8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Moduł konstrukcji obudowy w jednostce centralnej komputera powinien pozwalać na demontaż kart rozszerzeń, napędu optycznego i dysków twardych (za wyjątkiem dysku instalowanego w złączu M.2) bez konieczności użycia narzędzi.</w:t>
            </w:r>
          </w:p>
          <w:p w14:paraId="701394D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Obudowa w jednostce centralnej musi być otwierana bez konieczności użycia narzędzi oraz powinna posiadać czujnik otwarcia obudowy współpracujący z oprogramowaniem zarządzająco – diagnostycznym. Obudowa musi umożliwiać zastosowanie zabezpieczenia fizycznego w postaci linki metalowej oraz kłódki (oczko w obudowie do założenia kłódki).</w:t>
            </w:r>
          </w:p>
          <w:p w14:paraId="3A41742A" w14:textId="1AA77226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Każdy komputer </w:t>
            </w:r>
            <w:r w:rsidRPr="00D6762D">
              <w:rPr>
                <w:rFonts w:cstheme="minorHAnsi"/>
                <w:szCs w:val="18"/>
              </w:rPr>
              <w:t xml:space="preserve">musi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być oznaczony niepowtarzalnym numerem seryjnym umieszonym na obudowie oraz 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numer seryjny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musi być wpisany na stałe w BIOS.</w:t>
            </w:r>
          </w:p>
        </w:tc>
      </w:tr>
      <w:tr w:rsidR="001873AF" w:rsidRPr="008B4DC2" w14:paraId="4274F31D" w14:textId="77777777" w:rsidTr="008B6924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FA8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System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operacyjny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989" w14:textId="476439C4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Zainstalowany system operacyjny kompatybilny z Windows 11 w wersji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Education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/Professional,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1873AF" w:rsidRPr="008B4DC2" w14:paraId="7ADE874C" w14:textId="77777777" w:rsidTr="008B6924">
        <w:trPr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6F5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Zarządzanie i bezpieczeństwo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FAE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Urządzenie musi:</w:t>
            </w:r>
          </w:p>
          <w:p w14:paraId="786B4BE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1) posiadać zintegrowany układ TPM zgodny ze standardem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Trusted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Platform Module w wersji min. 2.0;</w:t>
            </w:r>
          </w:p>
          <w:p w14:paraId="474B9F4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2) wbudowaną technologię zarządzania i monitorowania komputerem na poziomie sprzętowym działającą niezależnie od stanu czy obecności OS oraz stanu włączenia komputera podczas pracy na zasilaczu sieciowym AC, obsługującą zdalną komunikację sieciową w oparciu o protokół IPv4 oraz IPv6, zapewniającą:</w:t>
            </w:r>
          </w:p>
          <w:p w14:paraId="3B2B4AC7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a) monitorowanie konfiguracji komponentów komputera,</w:t>
            </w:r>
          </w:p>
          <w:p w14:paraId="06E08D29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 tym: CPU, Pamięć, HDD, wersja BIOS płyty głównej;</w:t>
            </w:r>
          </w:p>
          <w:p w14:paraId="6F9421B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b) zdalną konfigurację ustawień BIOS (w tym ustawienie oraz zmiana haseł),</w:t>
            </w:r>
          </w:p>
          <w:p w14:paraId="20DDDEF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c) zdalne przejęcie konsoli tekstowej systemu,</w:t>
            </w:r>
          </w:p>
          <w:p w14:paraId="7AC07FA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d) zdalne przejęcie pełnej konsoli graficznej systemu tzw. KVM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Redirection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1D800079" w14:textId="77777777" w:rsidR="001873AF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45ED16A9" w14:textId="266CC8B8" w:rsidR="001873AF" w:rsidRPr="001E3A7D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1E3A7D">
              <w:rPr>
                <w:rFonts w:cstheme="minorHAnsi"/>
                <w:szCs w:val="18"/>
              </w:rPr>
              <w:t>Wymagania określone w pkt 1) oraz 2 lit. a) – e) muszą być spełnione łącznie.</w:t>
            </w:r>
          </w:p>
        </w:tc>
      </w:tr>
      <w:tr w:rsidR="001873AF" w:rsidRPr="008B4DC2" w14:paraId="094F4769" w14:textId="77777777" w:rsidTr="008B692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5FF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Wirtualizacja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CCEB" w14:textId="63730B2A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Sprzętowe wsparcie technologii wirtualizacji realizowane łącznie w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procesorze, chipsecie płyty głównej oraz w BIOS systemu (możliwość włączenia/wyłączenia sprzętowego wsparcia wirtualizacji dla poszczególnych komponentów systemu).</w:t>
            </w:r>
          </w:p>
        </w:tc>
      </w:tr>
      <w:tr w:rsidR="001873AF" w:rsidRPr="008B4DC2" w14:paraId="4DCD4B1C" w14:textId="77777777" w:rsidTr="008B692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33A7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BIOS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375" w14:textId="09447261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A70460">
              <w:t>BIOS zgodny ze specyfikacją UEFI, zawierający logo producenta komputera</w:t>
            </w:r>
            <w:r>
              <w:t>.</w:t>
            </w:r>
            <w:r w:rsidRPr="00A70460">
              <w:rPr>
                <w:rFonts w:cstheme="minorHAnsi"/>
                <w:szCs w:val="18"/>
              </w:rPr>
              <w:br/>
              <w:t xml:space="preserve">Dashboard </w:t>
            </w:r>
            <w:proofErr w:type="spellStart"/>
            <w:r w:rsidRPr="00A70460">
              <w:rPr>
                <w:rFonts w:cstheme="minorHAnsi"/>
                <w:szCs w:val="18"/>
              </w:rPr>
              <w:t>BIOS’u</w:t>
            </w:r>
            <w:proofErr w:type="spellEnd"/>
            <w:r w:rsidRPr="00A70460">
              <w:rPr>
                <w:rFonts w:cstheme="minorHAnsi"/>
                <w:szCs w:val="18"/>
              </w:rPr>
              <w:t xml:space="preserve"> zbudowany w postaci tekstowej lub graficznej lub kombinacji tekstu i grafiki obsługiwany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w sposób selektywny i swobodny.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Możliwość, bez uruchamiania systemu operacyjnego z dysku twardego komputera lub innych podłączonych do niego urządzeń zewnętrznych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odczytania z BIOS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1E3A7D">
              <w:rPr>
                <w:rFonts w:cstheme="minorHAnsi"/>
                <w:szCs w:val="18"/>
              </w:rPr>
              <w:t xml:space="preserve">co najmniej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informacji o:</w:t>
            </w:r>
          </w:p>
          <w:p w14:paraId="13A17EE3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wersji BIOS,</w:t>
            </w:r>
          </w:p>
          <w:p w14:paraId="358D75D9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nr seryjnym komputera,</w:t>
            </w:r>
          </w:p>
          <w:p w14:paraId="0EEEE631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model komputera,</w:t>
            </w:r>
          </w:p>
          <w:p w14:paraId="7E01AFE7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adresu MAC karty sieciowej,</w:t>
            </w:r>
          </w:p>
          <w:p w14:paraId="21C62369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modelu procesora wraz z informacjami o ilości rdzeni</w:t>
            </w:r>
          </w:p>
          <w:p w14:paraId="49493B9A" w14:textId="77777777" w:rsidR="001873AF" w:rsidRDefault="001873AF" w:rsidP="00296AFB">
            <w:pPr>
              <w:pStyle w:val="Akapitzlist"/>
              <w:spacing w:after="40" w:line="240" w:lineRule="auto"/>
              <w:ind w:left="18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oraz nominalnej prędkości pracy (w GHz),</w:t>
            </w:r>
          </w:p>
          <w:p w14:paraId="19804F3A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informacji o ilości pamięci RAM oraz jej taktowaniu,</w:t>
            </w:r>
          </w:p>
          <w:p w14:paraId="6A6C1419" w14:textId="77777777" w:rsidR="001873AF" w:rsidRDefault="001873AF" w:rsidP="00296AFB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96AFB">
              <w:rPr>
                <w:rFonts w:cstheme="minorHAnsi"/>
                <w:color w:val="000000" w:themeColor="text1"/>
                <w:szCs w:val="18"/>
              </w:rPr>
              <w:t>informacji o modelu i pojemności dysku twardego,</w:t>
            </w:r>
          </w:p>
          <w:p w14:paraId="4F4BED7B" w14:textId="77777777" w:rsidR="001873AF" w:rsidRDefault="001873AF" w:rsidP="00273134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73134">
              <w:rPr>
                <w:rFonts w:cstheme="minorHAnsi"/>
                <w:color w:val="000000" w:themeColor="text1"/>
                <w:szCs w:val="18"/>
              </w:rPr>
              <w:t>informacji o napędzie optycznym,</w:t>
            </w:r>
          </w:p>
          <w:p w14:paraId="2EE25ED4" w14:textId="77777777" w:rsidR="001873AF" w:rsidRDefault="001873AF" w:rsidP="00273134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73134">
              <w:rPr>
                <w:rFonts w:cstheme="minorHAnsi"/>
                <w:color w:val="000000" w:themeColor="text1"/>
                <w:szCs w:val="18"/>
              </w:rPr>
              <w:t>informacji o karcie sieciowej Ethernet i karcie dźwiękowej</w:t>
            </w:r>
          </w:p>
          <w:p w14:paraId="3D5CA802" w14:textId="77777777" w:rsidR="001873AF" w:rsidRDefault="001873AF" w:rsidP="00273134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73134">
              <w:rPr>
                <w:rFonts w:cstheme="minorHAnsi"/>
                <w:color w:val="000000" w:themeColor="text1"/>
                <w:szCs w:val="18"/>
              </w:rPr>
              <w:t>zintegrowanym układzie graficznym,</w:t>
            </w:r>
          </w:p>
          <w:p w14:paraId="26A62906" w14:textId="24D2EF20" w:rsidR="001873AF" w:rsidRDefault="001873AF" w:rsidP="00273134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273134">
              <w:rPr>
                <w:rFonts w:cstheme="minorHAnsi"/>
                <w:color w:val="000000" w:themeColor="text1"/>
                <w:szCs w:val="18"/>
              </w:rPr>
              <w:t>kontrolerze audio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  <w:p w14:paraId="4F808BEB" w14:textId="6BCA950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BIOS musi posiadać </w:t>
            </w:r>
            <w:r w:rsidRPr="001E3A7D">
              <w:rPr>
                <w:rFonts w:cstheme="minorHAnsi"/>
                <w:szCs w:val="18"/>
              </w:rPr>
              <w:t xml:space="preserve">co najmniej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następujące funkcje:</w:t>
            </w:r>
          </w:p>
          <w:p w14:paraId="11848DD1" w14:textId="4B2C77DD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portów USB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52DE68C5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karty dźwiękowej,</w:t>
            </w:r>
          </w:p>
          <w:p w14:paraId="3966362B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modułu TPM,</w:t>
            </w:r>
          </w:p>
          <w:p w14:paraId="2138D8FA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karty sieciowej Ethernet,</w:t>
            </w:r>
          </w:p>
          <w:p w14:paraId="1CE8C1FE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możliwość wyłączenia/włączenia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PXE,</w:t>
            </w:r>
          </w:p>
          <w:p w14:paraId="2866F894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włączania/wyłączania funkcji Wake on LAN,</w:t>
            </w:r>
          </w:p>
          <w:p w14:paraId="115B0E4D" w14:textId="03FF3FF1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ustawienia preferencji dotyczących sposobu działania i wydajności wentylatora chłodzącego lub możliwość automatycznego sterowania wentylatorem chłodzącym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6D404CDA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ustawienia haseł: Administratora, tzw. „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power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-on”, pozwalającego na uruchomienie dysku twardego,</w:t>
            </w:r>
          </w:p>
          <w:p w14:paraId="56D13FD4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możliwość ustawienia sekwencji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(wraz z możliwością usunięcia z listy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poszczególnych urządzeń),</w:t>
            </w:r>
          </w:p>
          <w:p w14:paraId="348A92F0" w14:textId="77777777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uruchamiania systemu z urządzeń, zewnętrznych typu HDD-USB, USB Pendrive, CDRW-USB,</w:t>
            </w:r>
          </w:p>
          <w:p w14:paraId="4333E2BF" w14:textId="3C3A1F9F" w:rsidR="001873AF" w:rsidRPr="008B4DC2" w:rsidRDefault="001873AF" w:rsidP="00273134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włączenia/wyłączenia czujnika otwarcia obudowy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438E080B" w14:textId="77777777" w:rsidTr="008B6924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3F9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Certyfikaty i standardy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976C" w14:textId="77777777" w:rsidR="001873AF" w:rsidRPr="008B4DC2" w:rsidRDefault="001873AF" w:rsidP="00273134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701DC9D9" w14:textId="77777777" w:rsidR="001873AF" w:rsidRPr="008B4DC2" w:rsidRDefault="001873AF" w:rsidP="00273134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RoHS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gramów.</w:t>
            </w:r>
          </w:p>
        </w:tc>
      </w:tr>
      <w:tr w:rsidR="001873AF" w:rsidRPr="008B4DC2" w14:paraId="1A18CB98" w14:textId="77777777" w:rsidTr="008B6924">
        <w:trPr>
          <w:trHeight w:val="6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4F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Ergonomia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574" w14:textId="60B1D8E0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30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dB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0463C3C5" w14:textId="77777777" w:rsidTr="008B6924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356C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Warunki gwarancji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AB4" w14:textId="321F31B4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3-letnia gwarancja. </w:t>
            </w:r>
          </w:p>
          <w:p w14:paraId="7A5C9084" w14:textId="6B5C47EA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</w:tc>
      </w:tr>
      <w:tr w:rsidR="001873AF" w:rsidRPr="008B4DC2" w14:paraId="5A2584FF" w14:textId="77777777" w:rsidTr="008B6924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C8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Wsparcie techniczne producenta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212" w14:textId="12C2CACB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Dostęp na stronie producenta komputera realizowany poprzez podanie na dedykowanej stronie internetowej producenta numeru seryjnego lub modelu komputera, lub innego oznaczenia stosowanego przez producenta komputera </w:t>
            </w:r>
            <w:r w:rsidRPr="008B6924">
              <w:rPr>
                <w:rFonts w:cstheme="minorHAnsi"/>
                <w:szCs w:val="18"/>
              </w:rPr>
              <w:t xml:space="preserve">co najmniej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do: najnowszych sterowników, uaktualnień, opisu konfiguracji.</w:t>
            </w:r>
          </w:p>
        </w:tc>
      </w:tr>
      <w:tr w:rsidR="001873AF" w:rsidRPr="008B4DC2" w14:paraId="4FE2E86E" w14:textId="77777777" w:rsidTr="008B6924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15C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Wymagania dodatkowe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7C0" w14:textId="7244AE2E" w:rsidR="001873AF" w:rsidRPr="00961EBE" w:rsidRDefault="001873AF">
            <w:pPr>
              <w:spacing w:after="40"/>
              <w:rPr>
                <w:rFonts w:cstheme="minorHAnsi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Wbudowane </w:t>
            </w:r>
            <w:r w:rsidRPr="00961EBE">
              <w:rPr>
                <w:rFonts w:cstheme="minorHAnsi"/>
                <w:szCs w:val="18"/>
              </w:rPr>
              <w:t>porty (co najmniej):</w:t>
            </w:r>
          </w:p>
          <w:p w14:paraId="06474803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min. 2 x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DisplayPort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1.2</w:t>
            </w:r>
          </w:p>
          <w:p w14:paraId="77A24499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min. 6 portów USB wyprowadzonych na zewnątrz komputera, w tym min. 3 porty USB 3.0; min. 2 porty z przodu obudowy; wymagana ilość i rozmieszczenie (na zewnątrz obudowy komputera) portów USB nie może być osiągnięta w wyniku stosowania konwerterów, przejściówek itp.,</w:t>
            </w:r>
          </w:p>
          <w:p w14:paraId="272E938D" w14:textId="2BBDAC17" w:rsidR="001873AF" w:rsidRPr="005B38D9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N</w:t>
            </w:r>
            <w:r w:rsidRPr="005B38D9">
              <w:rPr>
                <w:rFonts w:cstheme="minorHAnsi"/>
                <w:color w:val="000000" w:themeColor="text1"/>
                <w:szCs w:val="18"/>
              </w:rPr>
              <w:t xml:space="preserve">a przednim panelu porty audio słuchawek i mikrofonu (dopuszcza się tzw. port </w:t>
            </w:r>
            <w:proofErr w:type="spellStart"/>
            <w:r w:rsidRPr="005B38D9">
              <w:rPr>
                <w:rFonts w:cstheme="minorHAnsi"/>
                <w:color w:val="000000" w:themeColor="text1"/>
                <w:szCs w:val="18"/>
              </w:rPr>
              <w:t>combo</w:t>
            </w:r>
            <w:proofErr w:type="spellEnd"/>
            <w:r w:rsidRPr="005B38D9">
              <w:rPr>
                <w:rFonts w:cstheme="minorHAnsi"/>
                <w:color w:val="000000" w:themeColor="text1"/>
                <w:szCs w:val="18"/>
              </w:rPr>
              <w:t xml:space="preserve"> - słuchawka/mikrofon), na tylnym panelu min. 1 port Line-out.</w:t>
            </w:r>
          </w:p>
          <w:p w14:paraId="40DF4657" w14:textId="4FDB0C4D" w:rsidR="001873AF" w:rsidRPr="00CA7879" w:rsidRDefault="001873AF">
            <w:pPr>
              <w:spacing w:after="40"/>
              <w:rPr>
                <w:rFonts w:cstheme="minorHAnsi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Pozostałe </w:t>
            </w:r>
            <w:r w:rsidRPr="00CA7879">
              <w:rPr>
                <w:rFonts w:cstheme="minorHAnsi"/>
                <w:szCs w:val="18"/>
              </w:rPr>
              <w:t>wymagania (muszą być spełnione łącznie):</w:t>
            </w:r>
          </w:p>
          <w:p w14:paraId="509A4156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Karta sieciowa 10/100/1000 Ethernet RJ-45, zintegrowana z płytą główną, wspierająca obsługę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WoL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48C94FE4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Zintegrowany z płytą główną kontroler RAID 0 i RAID 1,</w:t>
            </w:r>
          </w:p>
          <w:p w14:paraId="6E0ABAE3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Klawiatura wyspowa USB w układzie polski programisty,</w:t>
            </w:r>
          </w:p>
          <w:p w14:paraId="2CB0873C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Mysz optyczna min. 1000dpi USB z rolką,</w:t>
            </w:r>
          </w:p>
          <w:p w14:paraId="0B40CA83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Nagrywarka DVD +/-RW o prędkości min. 8x,</w:t>
            </w:r>
          </w:p>
          <w:p w14:paraId="4FA5C287" w14:textId="77777777" w:rsidR="001873AF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Kabel zasilający,</w:t>
            </w:r>
          </w:p>
          <w:p w14:paraId="2524A510" w14:textId="77777777" w:rsidR="001873AF" w:rsidRPr="005B38D9" w:rsidRDefault="001873AF" w:rsidP="005B38D9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42"/>
              <w:rPr>
                <w:rFonts w:cstheme="minorHAnsi"/>
                <w:color w:val="000000" w:themeColor="text1"/>
                <w:szCs w:val="18"/>
              </w:rPr>
            </w:pPr>
            <w:r w:rsidRPr="005B38D9">
              <w:rPr>
                <w:rFonts w:cstheme="minorHAnsi"/>
                <w:color w:val="000000" w:themeColor="text1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030E05F6" w14:textId="2173CDE6" w:rsidR="001873AF" w:rsidRPr="009535EE" w:rsidRDefault="001873AF" w:rsidP="00D2089E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82" w:hanging="18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Dołączona dokumentacja w języku polskim, w formie elektronicznej (jako zapis trwały na płycie CD/DVD) lub papierowej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53BC323A" w14:textId="77777777" w:rsidTr="008B6924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78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Monitor LCD 24”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4255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Typ ekranu: Ekran ciekłokrystaliczny z aktywną matrycą IPS 24” (16:10)</w:t>
            </w:r>
          </w:p>
          <w:p w14:paraId="5998919E" w14:textId="453EDFA2" w:rsidR="001873AF" w:rsidRPr="002044F8" w:rsidRDefault="001873AF">
            <w:pPr>
              <w:spacing w:after="40"/>
              <w:rPr>
                <w:rFonts w:cstheme="minorHAnsi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Przekątna ekranu: min. 23,6”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Rozmiar plamki: 0,27 mm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 xml:space="preserve">Jasność : 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minimum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300 cd/m2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Kontrast statyczny: 1000:1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Kąty widzenia (pion/poziom): 178/178 stopni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Czas reakcji matrycy: max 8ms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Rozdzielczość maksymalna: 1920 x 1200 przy 60Hz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</w:r>
            <w:r w:rsidRPr="002044F8">
              <w:rPr>
                <w:rFonts w:cstheme="minorHAnsi"/>
                <w:szCs w:val="18"/>
              </w:rPr>
              <w:t>Pochylenie monitora: W zakresie od -4 do +20 stopni</w:t>
            </w:r>
            <w:r w:rsidRPr="002044F8">
              <w:rPr>
                <w:rFonts w:cstheme="minorHAnsi"/>
                <w:szCs w:val="18"/>
              </w:rPr>
              <w:br/>
              <w:t>Wydłużenie w pionie: Tak, min 110 mm</w:t>
            </w:r>
            <w:r w:rsidRPr="002044F8">
              <w:rPr>
                <w:rFonts w:cstheme="minorHAnsi"/>
                <w:szCs w:val="18"/>
              </w:rPr>
              <w:br/>
              <w:t>Obrót w poziomie: Tak, +/-45 stopni</w:t>
            </w:r>
            <w:r w:rsidRPr="002044F8">
              <w:rPr>
                <w:rFonts w:cstheme="minorHAnsi"/>
                <w:szCs w:val="18"/>
              </w:rPr>
              <w:br/>
              <w:t>PIVOT: Tak</w:t>
            </w:r>
            <w:r w:rsidRPr="002044F8">
              <w:rPr>
                <w:rFonts w:cstheme="minorHAnsi"/>
                <w:szCs w:val="18"/>
              </w:rPr>
              <w:br/>
              <w:t>Powłoka powierzchni ekranu: Antyodblaskowa</w:t>
            </w:r>
            <w:r w:rsidRPr="002044F8">
              <w:rPr>
                <w:rFonts w:cstheme="minorHAnsi"/>
                <w:szCs w:val="18"/>
              </w:rPr>
              <w:br/>
              <w:t>Podświetlenie: System podświetlenia LED</w:t>
            </w:r>
            <w:r w:rsidRPr="002044F8">
              <w:rPr>
                <w:rFonts w:cstheme="minorHAnsi"/>
                <w:szCs w:val="18"/>
              </w:rPr>
              <w:br/>
              <w:t>Bezpieczeństwo: Monitor musi posiadać złącze umożliwiające zastosowanie  fizycznego zabezpieczenia w postaci linki metalowej.</w:t>
            </w:r>
            <w:r w:rsidRPr="002044F8">
              <w:rPr>
                <w:rFonts w:cstheme="minorHAnsi"/>
                <w:szCs w:val="18"/>
              </w:rPr>
              <w:br/>
              <w:t>Złącza: 1 x Display Port, 1 x HDMI lub DVI</w:t>
            </w:r>
          </w:p>
          <w:p w14:paraId="4D1732F7" w14:textId="0FF926AE" w:rsidR="001873AF" w:rsidRPr="002044F8" w:rsidRDefault="001873AF">
            <w:pPr>
              <w:spacing w:after="40"/>
              <w:rPr>
                <w:rFonts w:cstheme="minorHAnsi"/>
                <w:szCs w:val="18"/>
              </w:rPr>
            </w:pPr>
            <w:r w:rsidRPr="002044F8">
              <w:rPr>
                <w:rFonts w:cstheme="minorHAnsi"/>
                <w:szCs w:val="18"/>
              </w:rPr>
              <w:t>Inne: Odłączana stopa, VESA 100 x 100 mm. Zintegrowane dedykowane głośniki skierowane w stronę użytkownika albo</w:t>
            </w:r>
            <w:r w:rsidRPr="002044F8">
              <w:t xml:space="preserve"> </w:t>
            </w:r>
            <w:r w:rsidRPr="002044F8">
              <w:rPr>
                <w:rFonts w:cstheme="minorHAnsi"/>
                <w:szCs w:val="18"/>
              </w:rPr>
              <w:t>podłączone do obudowy dedykowane głośniki skierowane w stronę użytkownika.</w:t>
            </w:r>
          </w:p>
          <w:p w14:paraId="0E0AFC09" w14:textId="77777777" w:rsidR="001873AF" w:rsidRPr="002044F8" w:rsidRDefault="001873AF">
            <w:pPr>
              <w:spacing w:after="40"/>
              <w:rPr>
                <w:rFonts w:cstheme="minorHAnsi"/>
                <w:szCs w:val="18"/>
              </w:rPr>
            </w:pPr>
            <w:r w:rsidRPr="002044F8">
              <w:rPr>
                <w:rFonts w:cstheme="minorHAnsi"/>
                <w:szCs w:val="18"/>
              </w:rPr>
              <w:t xml:space="preserve">Min. 3 szt. USB. </w:t>
            </w:r>
          </w:p>
          <w:p w14:paraId="6D5A66D8" w14:textId="77777777" w:rsidR="001873AF" w:rsidRDefault="001873AF">
            <w:pPr>
              <w:spacing w:after="40"/>
              <w:rPr>
                <w:rFonts w:cstheme="minorHAnsi"/>
                <w:szCs w:val="18"/>
              </w:rPr>
            </w:pPr>
            <w:r w:rsidRPr="002044F8">
              <w:rPr>
                <w:rFonts w:cstheme="minorHAnsi"/>
                <w:szCs w:val="18"/>
              </w:rPr>
              <w:t>Kabel zapewniający połączenie monitora z oferowanym zestawem komputerowym. Kabel zasilający.</w:t>
            </w:r>
            <w:r w:rsidRPr="002044F8">
              <w:rPr>
                <w:rFonts w:cstheme="minorHAnsi"/>
                <w:szCs w:val="18"/>
              </w:rPr>
              <w:br/>
              <w:t>Gwarancja: 3 lat</w:t>
            </w:r>
            <w:r w:rsidRPr="002044F8">
              <w:rPr>
                <w:rFonts w:cstheme="minorHAnsi"/>
                <w:szCs w:val="18"/>
              </w:rPr>
              <w:br/>
              <w:t xml:space="preserve">Firma serwisująca musi posiadać ISO 9001 lub równoważny certyfikat jakości na świadczenie usług serwisowych oraz posiadać autoryzacje producenta komputera. </w:t>
            </w:r>
            <w:r w:rsidRPr="002044F8">
              <w:rPr>
                <w:rFonts w:cstheme="minorHAnsi"/>
                <w:szCs w:val="18"/>
              </w:rPr>
              <w:br/>
              <w:t>Gwarancja zero martwych pikseli.</w:t>
            </w:r>
            <w:r w:rsidRPr="002044F8">
              <w:rPr>
                <w:rFonts w:cstheme="minorHAnsi"/>
                <w:szCs w:val="18"/>
              </w:rPr>
              <w:br/>
              <w:t>Certyfikaty: TCO 6,0 ISO 13406-2 lub ISO 9241.</w:t>
            </w:r>
          </w:p>
          <w:p w14:paraId="449F9007" w14:textId="77777777" w:rsidR="001873AF" w:rsidRPr="00CA7879" w:rsidRDefault="001873AF">
            <w:pPr>
              <w:spacing w:after="40"/>
              <w:rPr>
                <w:rFonts w:cstheme="minorHAnsi"/>
                <w:szCs w:val="18"/>
              </w:rPr>
            </w:pPr>
            <w:r w:rsidRPr="00CA7879">
              <w:rPr>
                <w:rFonts w:cstheme="minorHAnsi"/>
                <w:szCs w:val="18"/>
              </w:rPr>
              <w:t>Powyższe parametry/wymagania muszą być spełnione łącznie.</w:t>
            </w:r>
          </w:p>
          <w:p w14:paraId="0B4D7D43" w14:textId="77777777" w:rsidR="001873AF" w:rsidRPr="00CA7879" w:rsidRDefault="001873AF" w:rsidP="00C13D26">
            <w:pPr>
              <w:spacing w:after="40"/>
              <w:rPr>
                <w:rFonts w:cstheme="minorHAnsi"/>
                <w:szCs w:val="18"/>
              </w:rPr>
            </w:pPr>
            <w:r w:rsidRPr="00CA7879">
              <w:rPr>
                <w:rFonts w:cstheme="minorHAnsi"/>
                <w:szCs w:val="18"/>
              </w:rPr>
              <w:t>Zamawiający wymaga złożenia wraz z ofertą karty produktu.</w:t>
            </w:r>
          </w:p>
          <w:p w14:paraId="567391A0" w14:textId="6A9F3313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</w:p>
        </w:tc>
      </w:tr>
    </w:tbl>
    <w:p w14:paraId="75DFAC11" w14:textId="7B3000E3" w:rsidR="006A7A89" w:rsidRPr="008B4DC2" w:rsidRDefault="006A7A89" w:rsidP="003A6DA2">
      <w:pPr>
        <w:tabs>
          <w:tab w:val="left" w:pos="1116"/>
        </w:tabs>
        <w:spacing w:after="40"/>
        <w:rPr>
          <w:rFonts w:eastAsiaTheme="majorEastAsia" w:cstheme="minorHAnsi"/>
          <w:b/>
          <w:color w:val="000000" w:themeColor="text1"/>
          <w:szCs w:val="18"/>
        </w:rPr>
      </w:pPr>
    </w:p>
    <w:p w14:paraId="460FD7FF" w14:textId="77777777" w:rsidR="00E677F9" w:rsidRDefault="00E677F9" w:rsidP="00D7728C">
      <w:pPr>
        <w:rPr>
          <w:rFonts w:eastAsiaTheme="majorEastAsia" w:cstheme="minorHAnsi"/>
          <w:b/>
          <w:color w:val="000000" w:themeColor="text1"/>
          <w:szCs w:val="18"/>
        </w:rPr>
      </w:pPr>
    </w:p>
    <w:p w14:paraId="2FF444F3" w14:textId="77777777" w:rsidR="00E677F9" w:rsidRDefault="00E677F9" w:rsidP="00D7728C">
      <w:pPr>
        <w:rPr>
          <w:rFonts w:eastAsiaTheme="majorEastAsia" w:cstheme="minorHAnsi"/>
          <w:b/>
          <w:color w:val="000000" w:themeColor="text1"/>
          <w:szCs w:val="18"/>
        </w:rPr>
      </w:pPr>
    </w:p>
    <w:p w14:paraId="013DF46A" w14:textId="77777777" w:rsidR="00E677F9" w:rsidRDefault="00E677F9" w:rsidP="00D7728C">
      <w:pPr>
        <w:rPr>
          <w:rFonts w:eastAsiaTheme="majorEastAsia" w:cstheme="minorHAnsi"/>
          <w:b/>
          <w:color w:val="000000" w:themeColor="text1"/>
          <w:szCs w:val="18"/>
        </w:rPr>
      </w:pPr>
    </w:p>
    <w:p w14:paraId="5D75873C" w14:textId="40D6497E" w:rsidR="00D7728C" w:rsidRDefault="00D7728C" w:rsidP="00D7728C">
      <w:pPr>
        <w:rPr>
          <w:rFonts w:eastAsiaTheme="majorEastAsia" w:cstheme="minorHAnsi"/>
          <w:b/>
          <w:color w:val="000000" w:themeColor="text1"/>
          <w:szCs w:val="18"/>
        </w:rPr>
      </w:pPr>
    </w:p>
    <w:p w14:paraId="45A7505D" w14:textId="1D5BBA10" w:rsidR="00D7728C" w:rsidRPr="00FA2506" w:rsidRDefault="00D7728C" w:rsidP="00D7728C">
      <w:pPr>
        <w:pStyle w:val="Default"/>
        <w:spacing w:before="0" w:after="0" w:line="259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FA2506">
        <w:rPr>
          <w:rFonts w:asciiTheme="minorHAnsi" w:hAnsiTheme="minorHAnsi" w:cstheme="minorHAnsi"/>
          <w:b/>
          <w:bCs/>
          <w:sz w:val="24"/>
          <w:szCs w:val="28"/>
        </w:rPr>
        <w:t>CZĘŚĆ I</w:t>
      </w:r>
      <w:r>
        <w:rPr>
          <w:rFonts w:asciiTheme="minorHAnsi" w:hAnsiTheme="minorHAnsi" w:cstheme="minorHAnsi"/>
          <w:b/>
          <w:bCs/>
          <w:sz w:val="24"/>
          <w:szCs w:val="28"/>
        </w:rPr>
        <w:t>I:</w:t>
      </w:r>
    </w:p>
    <w:p w14:paraId="5A07AE61" w14:textId="3AC2C7BE" w:rsidR="003A6DA2" w:rsidRPr="008675EA" w:rsidRDefault="002B765F" w:rsidP="002B765F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8675EA">
        <w:rPr>
          <w:rFonts w:asciiTheme="minorHAnsi" w:hAnsiTheme="minorHAnsi" w:cstheme="minorHAnsi"/>
          <w:sz w:val="24"/>
          <w:szCs w:val="24"/>
        </w:rPr>
        <w:t>Laptop</w:t>
      </w:r>
    </w:p>
    <w:p w14:paraId="57C57ED3" w14:textId="59FA14E2" w:rsidR="00EF2D19" w:rsidRPr="008675EA" w:rsidRDefault="00EF2D19" w:rsidP="005C67D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8675EA">
        <w:rPr>
          <w:rFonts w:asciiTheme="minorHAnsi" w:hAnsiTheme="minorHAnsi" w:cstheme="minorHAnsi"/>
          <w:color w:val="auto"/>
          <w:sz w:val="24"/>
          <w:szCs w:val="24"/>
        </w:rPr>
        <w:t>Specyfikacja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  <w:tblCaption w:val="Notebook"/>
      </w:tblPr>
      <w:tblGrid>
        <w:gridCol w:w="1428"/>
        <w:gridCol w:w="8206"/>
      </w:tblGrid>
      <w:tr w:rsidR="001873AF" w:rsidRPr="008B4DC2" w14:paraId="6D95401D" w14:textId="77777777" w:rsidTr="001873AF">
        <w:trPr>
          <w:trHeight w:val="300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3421" w14:textId="77777777" w:rsidR="001873AF" w:rsidRPr="008B4DC2" w:rsidRDefault="001873AF">
            <w:pPr>
              <w:spacing w:after="40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8B4DC2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Nazwa komponentu 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A245" w14:textId="77777777" w:rsidR="001873AF" w:rsidRPr="008B4DC2" w:rsidRDefault="001873AF">
            <w:pPr>
              <w:spacing w:after="40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8B4DC2">
              <w:rPr>
                <w:rFonts w:cstheme="minorHAnsi"/>
                <w:b/>
                <w:bCs/>
                <w:color w:val="000000" w:themeColor="text1"/>
                <w:szCs w:val="18"/>
              </w:rPr>
              <w:t>Wymagane minimalne parametry techniczne</w:t>
            </w:r>
          </w:p>
        </w:tc>
      </w:tr>
      <w:tr w:rsidR="001873AF" w:rsidRPr="008B4DC2" w14:paraId="0531D2AA" w14:textId="77777777" w:rsidTr="001873AF">
        <w:trPr>
          <w:trHeight w:val="2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960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Typ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10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przenośny</w:t>
            </w:r>
          </w:p>
        </w:tc>
      </w:tr>
      <w:tr w:rsidR="001873AF" w:rsidRPr="008B4DC2" w14:paraId="22342D4E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A7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Zastosowanie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6075" w14:textId="77777777" w:rsidR="001873AF" w:rsidRPr="008B4DC2" w:rsidRDefault="001873AF">
            <w:pPr>
              <w:spacing w:after="40"/>
              <w:ind w:right="-11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1873AF" w:rsidRPr="008B4DC2" w14:paraId="0D23A467" w14:textId="77777777" w:rsidTr="001873AF">
        <w:trPr>
          <w:trHeight w:val="3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C5F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Ekran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F97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 przenośny typu notebook z ekranem 15,6" o rozdzielczości: HD (1920x1080 przy 60Hz) z podświetleniem LED i powłoką przeciwodblaskową</w:t>
            </w:r>
          </w:p>
        </w:tc>
      </w:tr>
      <w:tr w:rsidR="001873AF" w:rsidRPr="008B4DC2" w14:paraId="7A27E051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788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Wydajność obliczeniowa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428" w14:textId="25FC648E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Oferowany komputer przenośny musi osiągać w teście wydajności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SYSmark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® 25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łącznie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: </w:t>
            </w:r>
          </w:p>
          <w:p w14:paraId="4D6C0B67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Overall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Rating – 1130 pkt.</w:t>
            </w:r>
          </w:p>
          <w:p w14:paraId="44FE431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Productivity – 1240 pkt.</w:t>
            </w:r>
          </w:p>
          <w:p w14:paraId="69608692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Creativity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– 1030 pkt. </w:t>
            </w:r>
          </w:p>
          <w:p w14:paraId="3717783D" w14:textId="77777777" w:rsidR="001873AF" w:rsidRPr="002044F8" w:rsidRDefault="001873AF">
            <w:pPr>
              <w:spacing w:after="40"/>
              <w:rPr>
                <w:rFonts w:cstheme="minorHAnsi"/>
                <w:szCs w:val="18"/>
              </w:rPr>
            </w:pPr>
            <w:proofErr w:type="spellStart"/>
            <w:r w:rsidRPr="002044F8">
              <w:rPr>
                <w:rFonts w:cstheme="minorHAnsi"/>
                <w:szCs w:val="18"/>
              </w:rPr>
              <w:t>Responsiveness</w:t>
            </w:r>
            <w:proofErr w:type="spellEnd"/>
            <w:r w:rsidRPr="002044F8">
              <w:rPr>
                <w:rFonts w:cstheme="minorHAnsi"/>
                <w:szCs w:val="18"/>
              </w:rPr>
              <w:t xml:space="preserve"> – 1160 pkt. </w:t>
            </w:r>
          </w:p>
          <w:p w14:paraId="36E4F05A" w14:textId="36387AA2" w:rsidR="001873AF" w:rsidRPr="002044F8" w:rsidRDefault="001873AF" w:rsidP="00894121">
            <w:pPr>
              <w:spacing w:after="40"/>
              <w:rPr>
                <w:rFonts w:cstheme="minorHAnsi"/>
                <w:szCs w:val="18"/>
              </w:rPr>
            </w:pPr>
            <w:r w:rsidRPr="007C0591">
              <w:rPr>
                <w:rFonts w:cstheme="minorHAnsi"/>
                <w:szCs w:val="18"/>
              </w:rPr>
              <w:t xml:space="preserve">Zamawiający wymaga złożenia wraz z ofertą dokumentu potwierdzającego spełnianie ww. wymagań przez oferowany model komputera przenośnego </w:t>
            </w:r>
            <w:r w:rsidRPr="002044F8">
              <w:rPr>
                <w:rFonts w:cstheme="minorHAnsi"/>
                <w:szCs w:val="18"/>
              </w:rPr>
              <w:t>w formie wydruku z przeprowadzonego testu, potwierdzonego przez Wykonawcę lub wydruk ze strony: https://results.bapco.com.</w:t>
            </w:r>
          </w:p>
          <w:p w14:paraId="55339327" w14:textId="4221A0C1" w:rsidR="001873AF" w:rsidRDefault="001873AF" w:rsidP="00894121">
            <w:pPr>
              <w:spacing w:after="40"/>
              <w:rPr>
                <w:rFonts w:cstheme="minorHAnsi"/>
                <w:szCs w:val="18"/>
              </w:rPr>
            </w:pPr>
            <w:r w:rsidRPr="002044F8">
              <w:rPr>
                <w:rFonts w:cstheme="minorHAnsi"/>
                <w:szCs w:val="18"/>
              </w:rPr>
              <w:t xml:space="preserve">Wymagane testy wydajnościowe wykonawca musi przeprowadzić na automatycznych ustawieniach konfiguratora dołączonego przez BAPCO i przy rozdzielczości 1920x1080 @ 60Hz wyświetlacza oraz włączonych wszystkich urządzaniach. Nie dopuszcza się stosowanie </w:t>
            </w:r>
            <w:proofErr w:type="spellStart"/>
            <w:r w:rsidRPr="002044F8">
              <w:rPr>
                <w:rFonts w:cstheme="minorHAnsi"/>
                <w:szCs w:val="18"/>
              </w:rPr>
              <w:t>overclockingu</w:t>
            </w:r>
            <w:proofErr w:type="spellEnd"/>
            <w:r w:rsidRPr="002044F8">
              <w:rPr>
                <w:rFonts w:cstheme="minorHAnsi"/>
                <w:szCs w:val="18"/>
              </w:rPr>
              <w:t>, oprogramowania wspomagającego pochodzącego z innego źródła niż fabrycznie zainstalowane oprogramowanie przez producenta, ingerowania w ustawieniach BIOS (tzn. wyłączanie urządzeń stanowiących pełną konfigurację)</w:t>
            </w:r>
            <w:r>
              <w:rPr>
                <w:rFonts w:cstheme="minorHAnsi"/>
                <w:szCs w:val="18"/>
              </w:rPr>
              <w:t>,</w:t>
            </w:r>
            <w:r w:rsidRPr="002044F8">
              <w:rPr>
                <w:rFonts w:cstheme="minorHAnsi"/>
                <w:szCs w:val="18"/>
              </w:rPr>
              <w:t xml:space="preserve"> jak również w sam</w:t>
            </w:r>
            <w:r>
              <w:rPr>
                <w:rFonts w:cstheme="minorHAnsi"/>
                <w:szCs w:val="18"/>
              </w:rPr>
              <w:t>o</w:t>
            </w:r>
            <w:r w:rsidRPr="002044F8">
              <w:rPr>
                <w:rFonts w:cstheme="minorHAnsi"/>
                <w:szCs w:val="18"/>
              </w:rPr>
              <w:t xml:space="preserve"> środowisk</w:t>
            </w:r>
            <w:r>
              <w:rPr>
                <w:rFonts w:cstheme="minorHAnsi"/>
                <w:szCs w:val="18"/>
              </w:rPr>
              <w:t>o</w:t>
            </w:r>
            <w:r w:rsidRPr="002044F8">
              <w:rPr>
                <w:rFonts w:cstheme="minorHAnsi"/>
                <w:szCs w:val="18"/>
              </w:rPr>
              <w:t xml:space="preserve"> systemu (tzn. zmniejszanie rozdzielczości, jasności i kontrastu itp.). </w:t>
            </w:r>
          </w:p>
          <w:p w14:paraId="3402C20A" w14:textId="0CF1A5E7" w:rsidR="001873AF" w:rsidRPr="007C0591" w:rsidRDefault="001873AF" w:rsidP="00894121">
            <w:pPr>
              <w:spacing w:after="40"/>
              <w:rPr>
                <w:rFonts w:cstheme="minorHAnsi"/>
                <w:szCs w:val="18"/>
              </w:rPr>
            </w:pPr>
            <w:r w:rsidRPr="007C0591">
              <w:rPr>
                <w:rFonts w:cstheme="minorHAnsi"/>
                <w:szCs w:val="18"/>
              </w:rPr>
              <w:t>Zamawiający wymaga złożenia wraz z ofertą karty produktu.</w:t>
            </w:r>
          </w:p>
          <w:p w14:paraId="790FEC08" w14:textId="1F20D4DF" w:rsidR="001873AF" w:rsidRPr="008B4DC2" w:rsidRDefault="001873AF" w:rsidP="00894121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2044F8">
              <w:rPr>
                <w:rFonts w:cstheme="minorHAnsi"/>
                <w:szCs w:val="18"/>
              </w:rPr>
              <w:t>Zamawiający zastrzega, iż w celu sprawdzenia poprawności przeprowadzonych wszystkich wymaganych testów, na jego wezwanie,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1873AF" w:rsidRPr="008B4DC2" w14:paraId="08C6A606" w14:textId="77777777" w:rsidTr="007C0591">
        <w:trPr>
          <w:trHeight w:val="5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9F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Procesor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9FF" w14:textId="2D9CEB23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Procesor </w:t>
            </w:r>
            <w:r>
              <w:rPr>
                <w:rFonts w:cstheme="minorHAnsi"/>
                <w:color w:val="000000" w:themeColor="text1"/>
                <w:szCs w:val="18"/>
              </w:rPr>
              <w:t>musi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w teście wydajności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PassMark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Performance Test 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osiągnąć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wynik co najmniej 9000 punktów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Passmark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CPU Mark.</w:t>
            </w:r>
          </w:p>
        </w:tc>
      </w:tr>
      <w:tr w:rsidR="001873AF" w:rsidRPr="008B4DC2" w14:paraId="4B90378A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4BC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Płyta główna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CEB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Płyta główna zaprojektowana i wyprodukowana na zlecenie producenta komputera, trwale oznaczona na etapie produkcji logiem producenta oferowanej jednostki, dedykowana dla danego urządzenia.</w:t>
            </w:r>
          </w:p>
          <w:p w14:paraId="6D22560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Wyposażona przez producenta w dedykowany chipset dla oferowanego procesora.</w:t>
            </w:r>
          </w:p>
        </w:tc>
      </w:tr>
      <w:tr w:rsidR="001873AF" w:rsidRPr="008B4DC2" w14:paraId="5CB1EA34" w14:textId="77777777" w:rsidTr="001873AF">
        <w:trPr>
          <w:trHeight w:val="2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A0D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Pamięć RAM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B85" w14:textId="77F566C4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8GB DDR4 </w:t>
            </w:r>
            <w:r w:rsidRPr="007C0591">
              <w:rPr>
                <w:rFonts w:cstheme="minorHAnsi"/>
                <w:szCs w:val="18"/>
              </w:rPr>
              <w:t xml:space="preserve">z możliwością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rozbudowy do min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16GB, wymagane min. 2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sloty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na pamięci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w tym min. jeden wolny.</w:t>
            </w:r>
          </w:p>
        </w:tc>
      </w:tr>
      <w:tr w:rsidR="001873AF" w:rsidRPr="008B4DC2" w14:paraId="07F6444C" w14:textId="77777777" w:rsidTr="001873AF">
        <w:trPr>
          <w:trHeight w:val="1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B81D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Dysk twardy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079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min. 500GB SSD </w:t>
            </w:r>
          </w:p>
        </w:tc>
      </w:tr>
      <w:tr w:rsidR="001873AF" w:rsidRPr="008B4DC2" w14:paraId="2AB8C429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7F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System operacyjny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51EC" w14:textId="1E82DD53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Zainstalowany system operacyjny kompatybilny z Windows 11 w wersji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Education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/Professional, w polskiej wersji językowej. Klucz systemu musi być zapisany trwale w BIOS i umożliwiać instalację systemu operacyjnego na podstawie dołączonego nośnika bezpośrednio z wbudowanego napędu lub zdalnie bez potrzeby ręcznego wpisywania klucza licencyjnego. Licencja wieczysta.</w:t>
            </w:r>
          </w:p>
        </w:tc>
      </w:tr>
      <w:tr w:rsidR="001873AF" w:rsidRPr="008B4DC2" w14:paraId="30CB63FF" w14:textId="77777777" w:rsidTr="00433503">
        <w:trPr>
          <w:trHeight w:val="6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303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Karta graficzna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E33" w14:textId="5CB59F61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Grafika zintegrowana z procesorem, osiągającą min. 1580 punktów w teście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PassMark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- G3D Mark, wynik testu oferowanego układu graficznego musi być dostępny na stronie: http://www.videocardbenchmark.net/gpu_list.php.</w:t>
            </w:r>
          </w:p>
        </w:tc>
      </w:tr>
      <w:tr w:rsidR="001873AF" w:rsidRPr="008B4DC2" w14:paraId="532D28D0" w14:textId="77777777" w:rsidTr="001873AF">
        <w:trPr>
          <w:trHeight w:val="1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F173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Komunikacja bezprzewodowa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B03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Wbudowana karta 802.11 a/b/g/n/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ac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z możliwością włączania i wyłączenia łączności bezprzewodowej</w:t>
            </w:r>
          </w:p>
          <w:p w14:paraId="5E8FE1C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Wbudowany moduł Bluetooth w wersji 4.1 z możliwością włączania i wyłączania łączności bezprzewodowej.</w:t>
            </w:r>
          </w:p>
        </w:tc>
      </w:tr>
      <w:tr w:rsidR="001873AF" w:rsidRPr="008B4DC2" w14:paraId="3BE07F98" w14:textId="77777777" w:rsidTr="00433503">
        <w:trPr>
          <w:trHeight w:val="5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A276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Klawiatura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35C1" w14:textId="42A913B2" w:rsidR="001873AF" w:rsidRPr="00433503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433503">
              <w:rPr>
                <w:rFonts w:cstheme="minorHAnsi"/>
                <w:szCs w:val="18"/>
              </w:rPr>
              <w:t>Klawiatura wyspowa, z wbudowanym w klawiaturze podświetleniem klawiszy oraz możliwością manualnej regulacji podświetlenia. Układ US -QWERTY, min. 99 klawiszy.</w:t>
            </w:r>
          </w:p>
        </w:tc>
      </w:tr>
      <w:tr w:rsidR="001873AF" w:rsidRPr="008B4DC2" w14:paraId="36E235D6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AE7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Multimedia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A5E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Karta dźwiękowa zintegrowana z płytą główną, zgodna z High Definition, wbudowane głośniki stereo o średniej mocy 2x2W, wbudowany wewnętrzny wzmacniacz głośników.</w:t>
            </w:r>
          </w:p>
          <w:p w14:paraId="144A6F25" w14:textId="122A9E6C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Cyfrowy mikrofon z funkcja redukcji szumów i poprawy mowy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wbudowany w obudowę matrycy.</w:t>
            </w:r>
          </w:p>
          <w:p w14:paraId="06968D80" w14:textId="0D767FD6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Kamera internetowa z diodą informującą o aktywności, o rozdzielczości min. 1280x720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px</w:t>
            </w:r>
            <w:proofErr w:type="spellEnd"/>
            <w:r>
              <w:rPr>
                <w:rFonts w:cstheme="minorHAnsi"/>
                <w:color w:val="000000" w:themeColor="text1"/>
                <w:szCs w:val="18"/>
              </w:rPr>
              <w:t>,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trwale zainstalowana w obudowie matrycy.</w:t>
            </w:r>
          </w:p>
        </w:tc>
      </w:tr>
      <w:tr w:rsidR="001873AF" w:rsidRPr="008B4DC2" w14:paraId="756AC94C" w14:textId="77777777" w:rsidTr="001873AF">
        <w:trPr>
          <w:trHeight w:val="18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313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Bateria i zasilanie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416" w14:textId="15C09981" w:rsidR="001873AF" w:rsidRPr="008B4DC2" w:rsidRDefault="001873AF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Możliwość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szybkie</w:t>
            </w:r>
            <w:r>
              <w:rPr>
                <w:rFonts w:cstheme="minorHAnsi"/>
                <w:color w:val="000000" w:themeColor="text1"/>
                <w:szCs w:val="18"/>
              </w:rPr>
              <w:t>go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naładowani</w:t>
            </w:r>
            <w:r>
              <w:rPr>
                <w:rFonts w:cstheme="minorHAnsi"/>
                <w:color w:val="000000" w:themeColor="text1"/>
                <w:szCs w:val="18"/>
              </w:rPr>
              <w:t>a baterii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do poziomu 80%</w:t>
            </w:r>
            <w:r w:rsidR="00135C4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w </w:t>
            </w:r>
            <w:r w:rsidRPr="00135C42">
              <w:rPr>
                <w:rFonts w:cstheme="minorHAnsi"/>
                <w:color w:val="000000" w:themeColor="text1"/>
                <w:szCs w:val="18"/>
              </w:rPr>
              <w:t>czasie do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1 godziny i do poziomu 100% w czasie </w:t>
            </w:r>
            <w:r w:rsidRPr="00135C42">
              <w:rPr>
                <w:rFonts w:cstheme="minorHAnsi"/>
                <w:color w:val="000000" w:themeColor="text1"/>
                <w:szCs w:val="18"/>
              </w:rPr>
              <w:t xml:space="preserve">do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2 godzin.</w:t>
            </w:r>
          </w:p>
          <w:p w14:paraId="2734D039" w14:textId="77777777" w:rsidR="001873AF" w:rsidRPr="008B4DC2" w:rsidRDefault="001873AF" w:rsidP="008675EA">
            <w:pPr>
              <w:widowControl w:val="0"/>
              <w:tabs>
                <w:tab w:val="left" w:pos="374"/>
              </w:tabs>
              <w:spacing w:before="120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Dedykowany zasilacz.</w:t>
            </w:r>
          </w:p>
          <w:p w14:paraId="67492D98" w14:textId="1440BCD6" w:rsidR="001873AF" w:rsidRPr="008B4DC2" w:rsidRDefault="001873AF" w:rsidP="00342FF8">
            <w:pPr>
              <w:widowControl w:val="0"/>
              <w:tabs>
                <w:tab w:val="left" w:pos="374"/>
              </w:tabs>
              <w:spacing w:before="120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Oferowany komputer przenośny musi osiągać w teście</w:t>
            </w:r>
            <w:r w:rsidR="00342FF8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wydajności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MobileMark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2018 Performance Test w</w:t>
            </w:r>
            <w:r w:rsidR="00342FF8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kategorii Battery Life wynik minimum 500 minut.</w:t>
            </w:r>
          </w:p>
          <w:p w14:paraId="2DE3D1F8" w14:textId="5F75E975" w:rsidR="001873AF" w:rsidRPr="008B4DC2" w:rsidRDefault="001873AF" w:rsidP="00342FF8">
            <w:pPr>
              <w:widowControl w:val="0"/>
              <w:tabs>
                <w:tab w:val="left" w:pos="374"/>
              </w:tabs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135C42">
              <w:rPr>
                <w:rFonts w:cstheme="minorHAnsi"/>
                <w:szCs w:val="18"/>
              </w:rPr>
              <w:t xml:space="preserve">Zamawiający wymaga złożenia wraz z ofertą dokumentu potwierdzającego spełnianie ww. wymagań przez oferowany model komputera przenośnego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w formie wydruku z przeprowadzonego</w:t>
            </w:r>
            <w:r w:rsidR="00342FF8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testu, potwierdzonego przez Wykonawcę lub wydruk</w:t>
            </w:r>
            <w:r>
              <w:rPr>
                <w:rFonts w:cstheme="minorHAnsi"/>
                <w:color w:val="000000" w:themeColor="text1"/>
                <w:szCs w:val="18"/>
              </w:rPr>
              <w:t>u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ze</w:t>
            </w:r>
            <w:r w:rsidR="00342FF8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strony: https://results.bapco.com.</w:t>
            </w:r>
          </w:p>
        </w:tc>
      </w:tr>
      <w:tr w:rsidR="001873AF" w:rsidRPr="008B4DC2" w14:paraId="4AF9FF2C" w14:textId="77777777" w:rsidTr="001873AF">
        <w:trPr>
          <w:trHeight w:val="2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5D3D" w14:textId="77777777" w:rsidR="001873AF" w:rsidRPr="008B4DC2" w:rsidRDefault="001873AF" w:rsidP="008675EA">
            <w:pPr>
              <w:pStyle w:val="Default"/>
              <w:spacing w:before="0" w:after="0"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4D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Waga 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A955" w14:textId="390D5644" w:rsidR="001873AF" w:rsidRPr="008B4DC2" w:rsidRDefault="001873AF" w:rsidP="008675EA">
            <w:pPr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Waga max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3 kg</w:t>
            </w:r>
          </w:p>
        </w:tc>
      </w:tr>
      <w:tr w:rsidR="001873AF" w:rsidRPr="008B4DC2" w14:paraId="128CDA3B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E6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Obudowa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F73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Szkielet obudowy i zawiasy notebooka wykonane z wzmacnianego materiału (metal, stop metalu, włókno węglowe, włókno szklane), dookoła matrycy uszczelnienie chroniące klawiaturę notebooka po zamknięciu przed kurzem i wilgocią.</w:t>
            </w:r>
          </w:p>
          <w:p w14:paraId="66011AF1" w14:textId="361C758E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A6CD9">
              <w:rPr>
                <w:rFonts w:cstheme="minorHAnsi"/>
                <w:b/>
                <w:bCs/>
                <w:strike/>
                <w:color w:val="C00000"/>
                <w:szCs w:val="18"/>
              </w:rPr>
              <w:t>Obudowa musi spełniać normę MIL-STD-810H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.</w:t>
            </w:r>
            <w:r>
              <w:t xml:space="preserve"> </w:t>
            </w:r>
            <w:r w:rsidRPr="000D1ED3">
              <w:rPr>
                <w:rFonts w:cstheme="minorHAnsi"/>
                <w:szCs w:val="18"/>
              </w:rPr>
              <w:t>Każdy egzemplarz musi być oznaczony niepowtarzalnym numerem seryjnym umieszonym na obudowie oraz numer seryjny musi być wpisany na stałe w BIOS.</w:t>
            </w:r>
          </w:p>
        </w:tc>
      </w:tr>
      <w:tr w:rsidR="001873AF" w:rsidRPr="008B4DC2" w14:paraId="0DEEB283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66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Wirtualizacja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391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1873AF" w:rsidRPr="008B4DC2" w14:paraId="3141A0E2" w14:textId="77777777" w:rsidTr="001873AF">
        <w:trPr>
          <w:trHeight w:val="1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6D2" w14:textId="77777777" w:rsidR="001873AF" w:rsidRPr="008B4DC2" w:rsidRDefault="001873AF">
            <w:pPr>
              <w:pStyle w:val="Default"/>
              <w:spacing w:after="40"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4D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Zarządzanie i bezpieczeństwo</w:t>
            </w:r>
          </w:p>
          <w:p w14:paraId="3DCF37D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7D90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Urządzenie musi posiadać:</w:t>
            </w:r>
          </w:p>
          <w:p w14:paraId="4843CF35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1) zintegrowany układ TPM zgodny ze standardem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Trusted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Platform Module w wersji min. 2.0;</w:t>
            </w:r>
          </w:p>
          <w:p w14:paraId="6C71128C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2) wbudowaną technologię zarządzania i monitorowania:</w:t>
            </w:r>
          </w:p>
          <w:p w14:paraId="48E16D16" w14:textId="57ED44EC" w:rsidR="001873AF" w:rsidRPr="000D1ED3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komputerem na poziomie sprzętowym działającą niezależnie od stanu czy obecności OS oraz stanu włączenia komputera podczas pracy na zasilaczu sieciowym AC, obsługującą zdalną komunikację sieciową w oparciu o protokół IPv4 oraz IPv6, zapewniającą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0D1ED3">
              <w:rPr>
                <w:rFonts w:cstheme="minorHAnsi"/>
                <w:color w:val="000000" w:themeColor="text1"/>
                <w:szCs w:val="18"/>
              </w:rPr>
              <w:t>co najmniej:</w:t>
            </w:r>
          </w:p>
          <w:p w14:paraId="0B22B1F2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a) monitorowanie konfiguracji komponentów komputera,</w:t>
            </w:r>
          </w:p>
          <w:p w14:paraId="4D11594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 tym: CPU, Pamięć, HDD, wersja BIOS płyty głównej;</w:t>
            </w:r>
          </w:p>
          <w:p w14:paraId="2D9B7DE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b) zdalną konfigurację ustawień BIOS,</w:t>
            </w:r>
          </w:p>
          <w:p w14:paraId="413A7AE2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c) zdalne przejęcie konsoli tekstowej systemu,</w:t>
            </w:r>
          </w:p>
          <w:p w14:paraId="7B891A1F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d) zdalne przejęcie pełnej konsoli graficznej systemu tzw. KVM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Redirection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(Keyboard, Video, Mouse) bez udziału systemu operacyjnego ani dodatkowych programów, również w przypadku braku lub uszkodzenia systemu operacyjnego,</w:t>
            </w:r>
          </w:p>
          <w:p w14:paraId="55BC184A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e) wbudowany sprzętowo log operacji zdalnego zarządzania, możliwy do kasowania tylko przez upoważnionego użytkownika systemu sprzętowego zarządzania zdalnego.</w:t>
            </w:r>
          </w:p>
          <w:p w14:paraId="2BFCA0A2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3) konstrukcję absorbująca wstrząsy;</w:t>
            </w:r>
          </w:p>
          <w:p w14:paraId="15AB20D9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4) czytnik linii papilarnych;</w:t>
            </w:r>
          </w:p>
          <w:p w14:paraId="73435B1E" w14:textId="77777777" w:rsidR="001873AF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5) złącze umożliwiające zastosowanie fizycznego zabezpieczenia w postaci linki metalowej.</w:t>
            </w:r>
          </w:p>
          <w:p w14:paraId="6117EEEF" w14:textId="2B0F9D6F" w:rsidR="001873AF" w:rsidRPr="000D1ED3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0D1ED3">
              <w:rPr>
                <w:rFonts w:cstheme="minorHAnsi"/>
                <w:szCs w:val="18"/>
              </w:rPr>
              <w:t>Wymagania określone w pkt 1) – 5) muszą być spełnione łącznie.</w:t>
            </w:r>
          </w:p>
        </w:tc>
      </w:tr>
      <w:tr w:rsidR="001873AF" w:rsidRPr="008B4DC2" w14:paraId="7893761A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74" w14:textId="77777777" w:rsidR="001873AF" w:rsidRPr="008B4DC2" w:rsidRDefault="001873AF" w:rsidP="008675EA">
            <w:pPr>
              <w:pStyle w:val="Default"/>
              <w:spacing w:before="0" w:after="0" w:line="257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4D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BIOS </w:t>
            </w:r>
          </w:p>
          <w:p w14:paraId="67F4A180" w14:textId="77777777" w:rsidR="001873AF" w:rsidRPr="008B4DC2" w:rsidRDefault="001873AF">
            <w:pPr>
              <w:pStyle w:val="Default"/>
              <w:spacing w:after="40"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91C7" w14:textId="0C9B9EB1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BIOS zgodny ze specyfikacją UEFI, zawierający logo producenta komputera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  <w:r w:rsidRPr="008B4DC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 xml:space="preserve">Dashboard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BIOS’u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zbudowany w postaci kombinacji tekstu i grafiki obsługiwany w sposób selektywny i swobodny.</w:t>
            </w:r>
            <w:r w:rsidRPr="008B4DC2">
              <w:rPr>
                <w:rFonts w:cstheme="minorHAnsi"/>
                <w:color w:val="000000" w:themeColor="text1"/>
                <w:szCs w:val="18"/>
              </w:rPr>
              <w:br/>
              <w:t>Możliwość, bez uruchamiania systemu operacyjnego z dysku twardego komputera lub innych podłączonych do niego urządzeń zewnętrznych odczytania z BIOS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0D1ED3">
              <w:rPr>
                <w:rFonts w:cstheme="minorHAnsi"/>
                <w:szCs w:val="18"/>
              </w:rPr>
              <w:t xml:space="preserve">co najmniej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informacji o:</w:t>
            </w:r>
          </w:p>
          <w:p w14:paraId="11B956D0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wersji BIOS,</w:t>
            </w:r>
          </w:p>
          <w:p w14:paraId="0E442309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nr seryjnym komputera,</w:t>
            </w:r>
          </w:p>
          <w:p w14:paraId="6700CFF5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model komputera,</w:t>
            </w:r>
          </w:p>
          <w:p w14:paraId="2536D2FB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adresu MAC karty sieciowej,</w:t>
            </w:r>
          </w:p>
          <w:p w14:paraId="4348AD04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modelu procesora wraz z informacjami o ilości rdzeni oraz nominalnej prędkości pracy (w GHz),</w:t>
            </w:r>
          </w:p>
          <w:p w14:paraId="56225761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informacji o ilości pamięci RAM oraz jej taktowaniu,</w:t>
            </w:r>
          </w:p>
          <w:p w14:paraId="7E7F17C6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informacji o modelu dysku twardego,</w:t>
            </w:r>
          </w:p>
          <w:p w14:paraId="6CC00A94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informacji o napędzie optycznym (nie dotyczy zewnętrznego napędu USB),</w:t>
            </w:r>
          </w:p>
          <w:p w14:paraId="1E62AF27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informacji o karcie sieciowej Ethernet i karcie dźwiękowej</w:t>
            </w:r>
          </w:p>
          <w:p w14:paraId="4AE6277C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zintegrowanym układzie graficznym,</w:t>
            </w:r>
          </w:p>
          <w:p w14:paraId="7A85A259" w14:textId="77777777" w:rsidR="001873AF" w:rsidRPr="008B4DC2" w:rsidRDefault="001873AF" w:rsidP="007216A7">
            <w:pPr>
              <w:pStyle w:val="Akapitzlist"/>
              <w:numPr>
                <w:ilvl w:val="0"/>
                <w:numId w:val="1"/>
              </w:numPr>
              <w:spacing w:after="40" w:line="240" w:lineRule="auto"/>
              <w:ind w:left="314" w:hanging="283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kontrolerze audio,</w:t>
            </w:r>
          </w:p>
          <w:p w14:paraId="73B23C85" w14:textId="77777777" w:rsidR="001873AF" w:rsidRPr="008B4DC2" w:rsidRDefault="001873AF">
            <w:pPr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Zamawiający dopuści jako rozwiązanie równoważne, notebook z BIOS, w którym jest możliwość odczytania informacji o pojemności dysku twardego a informacja o modelu dysku twardego jest widoczna w systemie diagnostycznym, który jest zaimplementowany w tej samej pamięci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flash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co BIOS.</w:t>
            </w:r>
          </w:p>
          <w:p w14:paraId="17C8B4D4" w14:textId="295E82C6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BIOS musi posiadać </w:t>
            </w:r>
            <w:r w:rsidRPr="000D1ED3">
              <w:rPr>
                <w:rFonts w:cstheme="minorHAnsi"/>
                <w:szCs w:val="18"/>
              </w:rPr>
              <w:t xml:space="preserve">co najmniej 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następujące funkcje:</w:t>
            </w:r>
          </w:p>
          <w:p w14:paraId="09CDDBE5" w14:textId="57B32F50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portów USB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3979A07B" w14:textId="102AEDCD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kontrolera SATA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0A0E62AF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karty dźwiękowej,</w:t>
            </w:r>
          </w:p>
          <w:p w14:paraId="64EC7870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wyłączenia/włączenia modułu TPM,</w:t>
            </w:r>
          </w:p>
          <w:p w14:paraId="5ED5489D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lastRenderedPageBreak/>
              <w:t>możliwość wyłączenia/włączenia karty sieciowej Ethernet,</w:t>
            </w:r>
          </w:p>
          <w:p w14:paraId="374F8667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możliwość wyłączenia/włączenia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PXE,</w:t>
            </w:r>
          </w:p>
          <w:p w14:paraId="00E3EF52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włączania/wyłączania funkcji Wake on LAN,</w:t>
            </w:r>
          </w:p>
          <w:p w14:paraId="4360BE5B" w14:textId="59F18DDD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ustawienia preferencji dotyczących sposobu działania i wydajności wentylatora chłodzącego lub możliwość automatycznego sterowania wentylatorem chłodzącym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71739148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ustawienia haseł: Administratora, tzw. „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power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>-on”, pozwalającego na uruchomienie dysku twardego,</w:t>
            </w:r>
          </w:p>
          <w:p w14:paraId="799975DB" w14:textId="77777777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możliwość ustawienia sekwencji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(wraz z możliwością usunięcia z listy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bootowania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poszczególnych urządzeń),</w:t>
            </w:r>
          </w:p>
          <w:p w14:paraId="0F4B58C2" w14:textId="22DC4090" w:rsidR="001873AF" w:rsidRPr="008B4DC2" w:rsidRDefault="001873AF" w:rsidP="007216A7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172" w:hanging="141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możliwość uruchamiania systemu z urządzeń, zewnętrznych typu HDD-USB, USB Pendrive, CDRW-USB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6F34258C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B85" w14:textId="77777777" w:rsidR="001873AF" w:rsidRPr="008B4DC2" w:rsidRDefault="001873AF" w:rsidP="008675EA">
            <w:pPr>
              <w:pStyle w:val="Default"/>
              <w:spacing w:before="0" w:after="0" w:line="257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4D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Certyfikaty </w:t>
            </w:r>
          </w:p>
          <w:p w14:paraId="028EF2B3" w14:textId="77777777" w:rsidR="001873AF" w:rsidRPr="008B4DC2" w:rsidRDefault="001873AF">
            <w:pPr>
              <w:pStyle w:val="Default"/>
              <w:spacing w:after="40" w:line="25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74A" w14:textId="77777777" w:rsidR="001873AF" w:rsidRPr="008B4DC2" w:rsidRDefault="001873AF" w:rsidP="003A6DA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Certyfikat ISO-9001 lub równoważny certyfikat jakości dla producenta sprzętu oraz certyfikat ISO-14001 lub równoważny certyfikat zarządzania środowiskowego dla producenta sprzętu.</w:t>
            </w:r>
          </w:p>
          <w:p w14:paraId="6DE44671" w14:textId="3F958C96" w:rsidR="001873AF" w:rsidRPr="008B4DC2" w:rsidRDefault="001873AF" w:rsidP="003A6DA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RoHS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Unii Europejskiej o eliminacji substancji niebezpiecznych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gramów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</w:tc>
      </w:tr>
      <w:tr w:rsidR="001873AF" w:rsidRPr="008B4DC2" w14:paraId="7064667C" w14:textId="77777777" w:rsidTr="0087295C">
        <w:trPr>
          <w:trHeight w:val="47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B13" w14:textId="7DBD6C5C" w:rsidR="001873AF" w:rsidRPr="008B4DC2" w:rsidRDefault="001873AF" w:rsidP="0087295C">
            <w:pPr>
              <w:pStyle w:val="Default"/>
              <w:spacing w:before="0" w:after="0" w:line="257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4D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Ergonomia 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85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Głośność jednostki centralnej mierzona zgodnie z normą ISO 7779 oraz wykazana zgodnie z normą ISO 9296 w pozycji obserwatora w trybie pracy dysku twardego (IDLE) wynosząca maksymalnie 22dB.</w:t>
            </w:r>
          </w:p>
        </w:tc>
      </w:tr>
      <w:tr w:rsidR="001873AF" w:rsidRPr="008B4DC2" w14:paraId="509F41DF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9084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Warunki gwarancji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0055" w14:textId="52185D22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3-letnia gwarancja. </w:t>
            </w:r>
          </w:p>
          <w:p w14:paraId="2AE6830D" w14:textId="5EBE355D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Firma serwisująca musi posiadać certyfikat jakości według normy ISO 9001 na świadczenie usług serwisowych lub równoważny certyfikat jakości oraz posiadać autoryzację producenta komputera.</w:t>
            </w:r>
          </w:p>
        </w:tc>
      </w:tr>
      <w:tr w:rsidR="001873AF" w:rsidRPr="008B4DC2" w14:paraId="6350269D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108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Wsparcie techniczne producenta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9B4A" w14:textId="1EB38CFF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Dostęp na stronie producenta komputera realizowany poprzez podanie na dedykowanej stronie internetowej producenta numeru seryjnego lub modelu komputera, lub innego oznaczenia stosowanego przez producenta komputera do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r w:rsidRPr="0087295C">
              <w:rPr>
                <w:rFonts w:cstheme="minorHAnsi"/>
                <w:szCs w:val="18"/>
              </w:rPr>
              <w:t>co najmniej</w:t>
            </w:r>
            <w:r w:rsidRPr="008B4DC2">
              <w:rPr>
                <w:rFonts w:cstheme="minorHAnsi"/>
                <w:color w:val="000000" w:themeColor="text1"/>
                <w:szCs w:val="18"/>
              </w:rPr>
              <w:t>: najnowszych sterowników, uaktualnień, opisu konfiguracji.</w:t>
            </w:r>
          </w:p>
        </w:tc>
      </w:tr>
      <w:tr w:rsidR="001873AF" w:rsidRPr="008B4DC2" w14:paraId="517129DA" w14:textId="77777777" w:rsidTr="001873AF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43DB" w14:textId="77777777" w:rsidR="001873AF" w:rsidRPr="008B4DC2" w:rsidRDefault="001873AF">
            <w:pPr>
              <w:spacing w:after="40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Inne 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F4D5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mysz optyczna min. 1000dpi USB z rolką,</w:t>
            </w:r>
          </w:p>
          <w:p w14:paraId="254E8C23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płytka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TouchPad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wieledotykowa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ze strefą przewijania,</w:t>
            </w:r>
          </w:p>
          <w:p w14:paraId="5162DEC0" w14:textId="6DD30CCA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min. 3 porty USB, w tym min. 2 portów USB 3.0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590842E4" w14:textId="76A58FA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porty audio słuchawek i mikrofonu (dopuszcza się tzw. port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combo</w:t>
            </w:r>
            <w:proofErr w:type="spellEnd"/>
            <w:r w:rsidRPr="008B4DC2">
              <w:rPr>
                <w:rFonts w:cstheme="minorHAnsi"/>
                <w:color w:val="000000" w:themeColor="text1"/>
                <w:szCs w:val="18"/>
              </w:rPr>
              <w:t xml:space="preserve"> - słuchawka/mikrofon)</w:t>
            </w:r>
            <w:r>
              <w:rPr>
                <w:rFonts w:cstheme="minorHAnsi"/>
                <w:color w:val="000000" w:themeColor="text1"/>
                <w:szCs w:val="18"/>
              </w:rPr>
              <w:t>,</w:t>
            </w:r>
          </w:p>
          <w:p w14:paraId="2CFB082F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1x VGA (dopuszcza się dołączenie zewnętrznego adaptera),</w:t>
            </w:r>
          </w:p>
          <w:p w14:paraId="3575C75F" w14:textId="77777777" w:rsidR="001873AF" w:rsidRPr="00A70460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auto"/>
                <w:szCs w:val="18"/>
              </w:rPr>
            </w:pPr>
            <w:r w:rsidRPr="00A70460">
              <w:rPr>
                <w:rFonts w:cstheme="minorHAnsi"/>
                <w:color w:val="auto"/>
                <w:szCs w:val="18"/>
              </w:rPr>
              <w:t>1x HDMI,</w:t>
            </w:r>
          </w:p>
          <w:p w14:paraId="026E4841" w14:textId="77777777" w:rsidR="001873AF" w:rsidRPr="00A70460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auto"/>
                <w:szCs w:val="18"/>
              </w:rPr>
            </w:pPr>
            <w:r w:rsidRPr="00A70460">
              <w:rPr>
                <w:rFonts w:cstheme="minorHAnsi"/>
                <w:color w:val="auto"/>
                <w:szCs w:val="18"/>
              </w:rPr>
              <w:t>minimum 1 port RJ-45 (10/100/1000),</w:t>
            </w:r>
          </w:p>
          <w:p w14:paraId="5BD696B1" w14:textId="060C3860" w:rsidR="001873AF" w:rsidRPr="00A70460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auto"/>
                <w:szCs w:val="18"/>
              </w:rPr>
            </w:pPr>
            <w:r w:rsidRPr="00A70460">
              <w:rPr>
                <w:rFonts w:cstheme="minorHAnsi"/>
                <w:color w:val="auto"/>
                <w:szCs w:val="18"/>
              </w:rPr>
              <w:t xml:space="preserve">czytnik kart multimedialny wspierający karty SD 4.0 lub </w:t>
            </w:r>
            <w:proofErr w:type="spellStart"/>
            <w:r w:rsidRPr="00A70460">
              <w:rPr>
                <w:rFonts w:cstheme="minorHAnsi"/>
                <w:color w:val="auto"/>
                <w:szCs w:val="18"/>
              </w:rPr>
              <w:t>microSD</w:t>
            </w:r>
            <w:proofErr w:type="spellEnd"/>
            <w:r w:rsidRPr="00A70460">
              <w:rPr>
                <w:rFonts w:cstheme="minorHAnsi"/>
                <w:color w:val="auto"/>
                <w:szCs w:val="18"/>
              </w:rPr>
              <w:t xml:space="preserve"> 4.0 wbudowany w laptopa lub </w:t>
            </w:r>
            <w:r w:rsidRPr="00A70460">
              <w:rPr>
                <w:color w:val="auto"/>
              </w:rPr>
              <w:t>dołączony oddzielnie (czytnik zewnętrzny)</w:t>
            </w:r>
            <w:r w:rsidRPr="00A70460">
              <w:rPr>
                <w:rFonts w:cstheme="minorHAnsi"/>
                <w:color w:val="auto"/>
                <w:szCs w:val="18"/>
              </w:rPr>
              <w:t>,</w:t>
            </w:r>
          </w:p>
          <w:p w14:paraId="42B4956F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 xml:space="preserve">karta sieciowa 10/100/1000 Ethernet RJ-45, wspierająca obsługę </w:t>
            </w:r>
            <w:proofErr w:type="spellStart"/>
            <w:r w:rsidRPr="008B4DC2">
              <w:rPr>
                <w:rFonts w:cstheme="minorHAnsi"/>
                <w:color w:val="000000" w:themeColor="text1"/>
                <w:szCs w:val="18"/>
              </w:rPr>
              <w:t>WoL</w:t>
            </w:r>
            <w:proofErr w:type="spellEnd"/>
          </w:p>
          <w:p w14:paraId="24D5A2DC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172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nagrywarka DVD +/-RW o prędkości min. 8x (dopuszcza się dołączenie zewnętrznej nagrywarki na port USB),</w:t>
            </w:r>
          </w:p>
          <w:p w14:paraId="32D59C1A" w14:textId="77777777" w:rsidR="001873AF" w:rsidRPr="008B4DC2" w:rsidRDefault="001873AF" w:rsidP="003A6DA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218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Dołączony nośnik ze sterownikami lub dostęp do strony internetowej producenta komputera umożliwiający pobranie sterowników,</w:t>
            </w:r>
          </w:p>
          <w:p w14:paraId="15011027" w14:textId="4884F47A" w:rsidR="001873AF" w:rsidRDefault="001873AF" w:rsidP="004349B2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172" w:hanging="218"/>
              <w:rPr>
                <w:rFonts w:cstheme="minorHAnsi"/>
                <w:color w:val="000000" w:themeColor="text1"/>
                <w:szCs w:val="18"/>
              </w:rPr>
            </w:pPr>
            <w:r w:rsidRPr="008B4DC2">
              <w:rPr>
                <w:rFonts w:cstheme="minorHAnsi"/>
                <w:color w:val="000000" w:themeColor="text1"/>
                <w:szCs w:val="18"/>
              </w:rPr>
              <w:t>Dołączona dokumentacja w języku polskim, w formie elektronicznej (jako zapis trwały na płycie CD/DVD) lub papierowej</w:t>
            </w:r>
            <w:r>
              <w:rPr>
                <w:rFonts w:cstheme="minorHAnsi"/>
                <w:color w:val="000000" w:themeColor="text1"/>
                <w:szCs w:val="18"/>
              </w:rPr>
              <w:t>.</w:t>
            </w:r>
          </w:p>
          <w:p w14:paraId="6D67ECD4" w14:textId="629AA81E" w:rsidR="001873AF" w:rsidRPr="0087295C" w:rsidRDefault="001873AF" w:rsidP="00010BB6">
            <w:pPr>
              <w:spacing w:after="40"/>
              <w:rPr>
                <w:color w:val="000000" w:themeColor="text1"/>
              </w:rPr>
            </w:pPr>
            <w:r w:rsidRPr="0087295C">
              <w:rPr>
                <w:rFonts w:cstheme="minorHAnsi"/>
                <w:szCs w:val="18"/>
              </w:rPr>
              <w:t>Wymagania powyższe muszą być spełnione łącznie.</w:t>
            </w:r>
          </w:p>
        </w:tc>
      </w:tr>
    </w:tbl>
    <w:p w14:paraId="743FECFD" w14:textId="6B76B23F" w:rsidR="00CB6465" w:rsidRDefault="00CB6465" w:rsidP="00EB3B5B">
      <w:pPr>
        <w:rPr>
          <w:rFonts w:cstheme="minorHAnsi"/>
        </w:rPr>
      </w:pPr>
    </w:p>
    <w:p w14:paraId="347F8ABF" w14:textId="77777777" w:rsidR="00FD26AC" w:rsidRDefault="00FD26AC" w:rsidP="00EB3B5B">
      <w:pPr>
        <w:rPr>
          <w:rFonts w:cstheme="minorHAnsi"/>
        </w:rPr>
      </w:pPr>
    </w:p>
    <w:p w14:paraId="75D1AC61" w14:textId="77777777" w:rsidR="00FD26AC" w:rsidRDefault="00FD26AC" w:rsidP="00EB3B5B">
      <w:pPr>
        <w:rPr>
          <w:rFonts w:cstheme="minorHAnsi"/>
        </w:rPr>
      </w:pPr>
    </w:p>
    <w:p w14:paraId="2CBD0A0A" w14:textId="77777777" w:rsidR="00FD26AC" w:rsidRDefault="00FD26AC" w:rsidP="00EB3B5B">
      <w:pPr>
        <w:rPr>
          <w:rFonts w:cstheme="minorHAnsi"/>
        </w:rPr>
      </w:pPr>
    </w:p>
    <w:p w14:paraId="35C4D4DD" w14:textId="77777777" w:rsidR="00FD26AC" w:rsidRDefault="00FD26AC" w:rsidP="00EB3B5B">
      <w:pPr>
        <w:rPr>
          <w:rFonts w:cstheme="minorHAnsi"/>
        </w:rPr>
      </w:pPr>
    </w:p>
    <w:p w14:paraId="07B8B6C2" w14:textId="77777777" w:rsidR="007D671F" w:rsidRDefault="007D671F" w:rsidP="00EB3B5B">
      <w:pPr>
        <w:rPr>
          <w:rFonts w:cstheme="minorHAnsi"/>
        </w:rPr>
      </w:pPr>
    </w:p>
    <w:p w14:paraId="530E5D6A" w14:textId="77777777" w:rsidR="00BA36B1" w:rsidRDefault="00BA36B1" w:rsidP="00EB3B5B">
      <w:pPr>
        <w:rPr>
          <w:rFonts w:cstheme="minorHAnsi"/>
        </w:rPr>
      </w:pPr>
    </w:p>
    <w:p w14:paraId="6EFA7B21" w14:textId="77777777" w:rsidR="00BA36B1" w:rsidRDefault="00BA36B1" w:rsidP="00EB3B5B">
      <w:pPr>
        <w:rPr>
          <w:rFonts w:cstheme="minorHAnsi"/>
        </w:rPr>
      </w:pPr>
    </w:p>
    <w:p w14:paraId="6A3EBD2D" w14:textId="77777777" w:rsidR="00BA36B1" w:rsidRDefault="00BA36B1" w:rsidP="00EB3B5B">
      <w:pPr>
        <w:rPr>
          <w:rFonts w:cstheme="minorHAnsi"/>
        </w:rPr>
      </w:pPr>
    </w:p>
    <w:sectPr w:rsidR="00BA36B1" w:rsidSect="000E7666">
      <w:footerReference w:type="default" r:id="rId13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FFFA" w14:textId="77777777" w:rsidR="00F7631D" w:rsidRDefault="00F7631D" w:rsidP="00B32FCE">
      <w:pPr>
        <w:spacing w:after="0" w:line="240" w:lineRule="auto"/>
      </w:pPr>
      <w:r>
        <w:separator/>
      </w:r>
    </w:p>
  </w:endnote>
  <w:endnote w:type="continuationSeparator" w:id="0">
    <w:p w14:paraId="50E5076D" w14:textId="77777777" w:rsidR="00F7631D" w:rsidRDefault="00F7631D" w:rsidP="00B32FCE">
      <w:pPr>
        <w:spacing w:after="0" w:line="240" w:lineRule="auto"/>
      </w:pPr>
      <w:r>
        <w:continuationSeparator/>
      </w:r>
    </w:p>
  </w:endnote>
  <w:endnote w:type="continuationNotice" w:id="1">
    <w:p w14:paraId="1E6138D5" w14:textId="77777777" w:rsidR="00F7631D" w:rsidRDefault="00F76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880169"/>
      <w:docPartObj>
        <w:docPartGallery w:val="Page Numbers (Bottom of Page)"/>
        <w:docPartUnique/>
      </w:docPartObj>
    </w:sdtPr>
    <w:sdtEndPr/>
    <w:sdtContent>
      <w:p w14:paraId="634CC711" w14:textId="656FFE9E" w:rsidR="002B765F" w:rsidRPr="0087295C" w:rsidRDefault="002B765F">
        <w:pPr>
          <w:pStyle w:val="Stopka"/>
          <w:jc w:val="right"/>
        </w:pPr>
        <w:r w:rsidRPr="0087295C">
          <w:fldChar w:fldCharType="begin"/>
        </w:r>
        <w:r w:rsidRPr="0087295C">
          <w:instrText>PAGE   \* MERGEFORMAT</w:instrText>
        </w:r>
        <w:r w:rsidRPr="0087295C">
          <w:fldChar w:fldCharType="separate"/>
        </w:r>
        <w:r w:rsidRPr="0087295C">
          <w:t>2</w:t>
        </w:r>
        <w:r w:rsidRPr="0087295C">
          <w:fldChar w:fldCharType="end"/>
        </w:r>
      </w:p>
    </w:sdtContent>
  </w:sdt>
  <w:p w14:paraId="317E3DAB" w14:textId="77777777" w:rsidR="002B765F" w:rsidRDefault="002B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9DDA" w14:textId="77777777" w:rsidR="00F7631D" w:rsidRDefault="00F7631D" w:rsidP="00B32FCE">
      <w:pPr>
        <w:spacing w:after="0" w:line="240" w:lineRule="auto"/>
      </w:pPr>
      <w:r>
        <w:separator/>
      </w:r>
    </w:p>
  </w:footnote>
  <w:footnote w:type="continuationSeparator" w:id="0">
    <w:p w14:paraId="7219AE34" w14:textId="77777777" w:rsidR="00F7631D" w:rsidRDefault="00F7631D" w:rsidP="00B32FCE">
      <w:pPr>
        <w:spacing w:after="0" w:line="240" w:lineRule="auto"/>
      </w:pPr>
      <w:r>
        <w:continuationSeparator/>
      </w:r>
    </w:p>
  </w:footnote>
  <w:footnote w:type="continuationNotice" w:id="1">
    <w:p w14:paraId="62FE62E1" w14:textId="77777777" w:rsidR="00F7631D" w:rsidRDefault="00F76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9E7"/>
    <w:multiLevelType w:val="multilevel"/>
    <w:tmpl w:val="D5F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B7EFC"/>
    <w:multiLevelType w:val="multilevel"/>
    <w:tmpl w:val="A4F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0D4A"/>
    <w:multiLevelType w:val="multilevel"/>
    <w:tmpl w:val="FB0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17B05"/>
    <w:multiLevelType w:val="multilevel"/>
    <w:tmpl w:val="96F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C7CBE"/>
    <w:multiLevelType w:val="multilevel"/>
    <w:tmpl w:val="8CA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D649D8"/>
    <w:multiLevelType w:val="multilevel"/>
    <w:tmpl w:val="4CE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AC3C88"/>
    <w:multiLevelType w:val="hybridMultilevel"/>
    <w:tmpl w:val="F1E2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0136E"/>
    <w:multiLevelType w:val="multilevel"/>
    <w:tmpl w:val="41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86E39"/>
    <w:multiLevelType w:val="hybridMultilevel"/>
    <w:tmpl w:val="9A66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C3D94"/>
    <w:multiLevelType w:val="multilevel"/>
    <w:tmpl w:val="4E8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80382"/>
    <w:multiLevelType w:val="multilevel"/>
    <w:tmpl w:val="5D2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802067">
    <w:abstractNumId w:val="12"/>
  </w:num>
  <w:num w:numId="2" w16cid:durableId="1105534801">
    <w:abstractNumId w:val="7"/>
  </w:num>
  <w:num w:numId="3" w16cid:durableId="864365172">
    <w:abstractNumId w:val="5"/>
  </w:num>
  <w:num w:numId="4" w16cid:durableId="512300052">
    <w:abstractNumId w:val="11"/>
  </w:num>
  <w:num w:numId="5" w16cid:durableId="1798646853">
    <w:abstractNumId w:val="15"/>
  </w:num>
  <w:num w:numId="6" w16cid:durableId="529494194">
    <w:abstractNumId w:val="13"/>
  </w:num>
  <w:num w:numId="7" w16cid:durableId="444078071">
    <w:abstractNumId w:val="13"/>
  </w:num>
  <w:num w:numId="8" w16cid:durableId="2004889907">
    <w:abstractNumId w:val="10"/>
  </w:num>
  <w:num w:numId="9" w16cid:durableId="1384597506">
    <w:abstractNumId w:val="4"/>
  </w:num>
  <w:num w:numId="10" w16cid:durableId="359163244">
    <w:abstractNumId w:val="16"/>
  </w:num>
  <w:num w:numId="11" w16cid:durableId="890464303">
    <w:abstractNumId w:val="0"/>
  </w:num>
  <w:num w:numId="12" w16cid:durableId="1990674224">
    <w:abstractNumId w:val="14"/>
  </w:num>
  <w:num w:numId="13" w16cid:durableId="1813712704">
    <w:abstractNumId w:val="3"/>
  </w:num>
  <w:num w:numId="14" w16cid:durableId="1354922912">
    <w:abstractNumId w:val="9"/>
  </w:num>
  <w:num w:numId="15" w16cid:durableId="1246913163">
    <w:abstractNumId w:val="6"/>
  </w:num>
  <w:num w:numId="16" w16cid:durableId="443230711">
    <w:abstractNumId w:val="1"/>
  </w:num>
  <w:num w:numId="17" w16cid:durableId="1920284921">
    <w:abstractNumId w:val="2"/>
  </w:num>
  <w:num w:numId="18" w16cid:durableId="179393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2"/>
    <w:rsid w:val="00010BB6"/>
    <w:rsid w:val="00013304"/>
    <w:rsid w:val="00030BAF"/>
    <w:rsid w:val="00032FFA"/>
    <w:rsid w:val="00041CE7"/>
    <w:rsid w:val="0005527A"/>
    <w:rsid w:val="000771A1"/>
    <w:rsid w:val="000B0E33"/>
    <w:rsid w:val="000B6701"/>
    <w:rsid w:val="000C6B3A"/>
    <w:rsid w:val="000D1ED3"/>
    <w:rsid w:val="000D25FE"/>
    <w:rsid w:val="000D7CDA"/>
    <w:rsid w:val="000E7666"/>
    <w:rsid w:val="00103007"/>
    <w:rsid w:val="0011316A"/>
    <w:rsid w:val="00113863"/>
    <w:rsid w:val="00122EBB"/>
    <w:rsid w:val="00123E54"/>
    <w:rsid w:val="001334CB"/>
    <w:rsid w:val="00135C42"/>
    <w:rsid w:val="00151B95"/>
    <w:rsid w:val="00151FEC"/>
    <w:rsid w:val="0015759F"/>
    <w:rsid w:val="00157B55"/>
    <w:rsid w:val="00173812"/>
    <w:rsid w:val="0018701E"/>
    <w:rsid w:val="001873AF"/>
    <w:rsid w:val="00196890"/>
    <w:rsid w:val="001B098C"/>
    <w:rsid w:val="001B170A"/>
    <w:rsid w:val="001D18A6"/>
    <w:rsid w:val="001E3033"/>
    <w:rsid w:val="001E3A7D"/>
    <w:rsid w:val="001E48AA"/>
    <w:rsid w:val="001E650E"/>
    <w:rsid w:val="001F5FD4"/>
    <w:rsid w:val="002044F8"/>
    <w:rsid w:val="00204788"/>
    <w:rsid w:val="00211C50"/>
    <w:rsid w:val="00215481"/>
    <w:rsid w:val="00215AB9"/>
    <w:rsid w:val="002409FB"/>
    <w:rsid w:val="00273134"/>
    <w:rsid w:val="00290999"/>
    <w:rsid w:val="00296AFB"/>
    <w:rsid w:val="002973E8"/>
    <w:rsid w:val="002A0A5D"/>
    <w:rsid w:val="002B407C"/>
    <w:rsid w:val="002B765F"/>
    <w:rsid w:val="002C2E2B"/>
    <w:rsid w:val="002D2917"/>
    <w:rsid w:val="00301FEF"/>
    <w:rsid w:val="0031050A"/>
    <w:rsid w:val="003204B5"/>
    <w:rsid w:val="0032538C"/>
    <w:rsid w:val="00342FF8"/>
    <w:rsid w:val="003A1E70"/>
    <w:rsid w:val="003A3E03"/>
    <w:rsid w:val="003A4433"/>
    <w:rsid w:val="003A6DA2"/>
    <w:rsid w:val="003B010C"/>
    <w:rsid w:val="003F4560"/>
    <w:rsid w:val="0041379F"/>
    <w:rsid w:val="00433503"/>
    <w:rsid w:val="004349B2"/>
    <w:rsid w:val="00437CA2"/>
    <w:rsid w:val="004473A8"/>
    <w:rsid w:val="004601C8"/>
    <w:rsid w:val="00474F2E"/>
    <w:rsid w:val="00481F5C"/>
    <w:rsid w:val="00491848"/>
    <w:rsid w:val="00496D0E"/>
    <w:rsid w:val="00497A7A"/>
    <w:rsid w:val="004A386F"/>
    <w:rsid w:val="004A64D3"/>
    <w:rsid w:val="004B1B21"/>
    <w:rsid w:val="00517BC0"/>
    <w:rsid w:val="005241B0"/>
    <w:rsid w:val="005354C0"/>
    <w:rsid w:val="00537F42"/>
    <w:rsid w:val="005660C9"/>
    <w:rsid w:val="00571319"/>
    <w:rsid w:val="005739B0"/>
    <w:rsid w:val="005B38D9"/>
    <w:rsid w:val="005B4733"/>
    <w:rsid w:val="005B47ED"/>
    <w:rsid w:val="005C59F7"/>
    <w:rsid w:val="005C67DD"/>
    <w:rsid w:val="005D5553"/>
    <w:rsid w:val="005F2909"/>
    <w:rsid w:val="005F4E7B"/>
    <w:rsid w:val="006055FF"/>
    <w:rsid w:val="0061166B"/>
    <w:rsid w:val="006133D1"/>
    <w:rsid w:val="0061649B"/>
    <w:rsid w:val="006258C0"/>
    <w:rsid w:val="0064290A"/>
    <w:rsid w:val="006469DC"/>
    <w:rsid w:val="0064701E"/>
    <w:rsid w:val="006528CF"/>
    <w:rsid w:val="006579C9"/>
    <w:rsid w:val="00661D89"/>
    <w:rsid w:val="00663EBD"/>
    <w:rsid w:val="0066459D"/>
    <w:rsid w:val="0067324D"/>
    <w:rsid w:val="0067744E"/>
    <w:rsid w:val="006A7A89"/>
    <w:rsid w:val="006B0F1B"/>
    <w:rsid w:val="006C263B"/>
    <w:rsid w:val="006F2FD3"/>
    <w:rsid w:val="006F5363"/>
    <w:rsid w:val="00702E96"/>
    <w:rsid w:val="00717ED9"/>
    <w:rsid w:val="007313B9"/>
    <w:rsid w:val="007348F6"/>
    <w:rsid w:val="007376C6"/>
    <w:rsid w:val="00754C71"/>
    <w:rsid w:val="00755C66"/>
    <w:rsid w:val="0075737F"/>
    <w:rsid w:val="007655DA"/>
    <w:rsid w:val="00774C67"/>
    <w:rsid w:val="00796E18"/>
    <w:rsid w:val="007A2778"/>
    <w:rsid w:val="007A2A24"/>
    <w:rsid w:val="007B3364"/>
    <w:rsid w:val="007C0591"/>
    <w:rsid w:val="007D671F"/>
    <w:rsid w:val="0080383D"/>
    <w:rsid w:val="008136AD"/>
    <w:rsid w:val="00826083"/>
    <w:rsid w:val="008314AC"/>
    <w:rsid w:val="00836441"/>
    <w:rsid w:val="00840568"/>
    <w:rsid w:val="00844750"/>
    <w:rsid w:val="0086312C"/>
    <w:rsid w:val="00864FF8"/>
    <w:rsid w:val="00865090"/>
    <w:rsid w:val="008675EA"/>
    <w:rsid w:val="0087295C"/>
    <w:rsid w:val="00883968"/>
    <w:rsid w:val="00886DCF"/>
    <w:rsid w:val="00894121"/>
    <w:rsid w:val="008A1F5A"/>
    <w:rsid w:val="008A6CD9"/>
    <w:rsid w:val="008B4DC2"/>
    <w:rsid w:val="008B5ABA"/>
    <w:rsid w:val="008B6924"/>
    <w:rsid w:val="008C4719"/>
    <w:rsid w:val="008C7395"/>
    <w:rsid w:val="008D23F0"/>
    <w:rsid w:val="008F51DA"/>
    <w:rsid w:val="008F7F33"/>
    <w:rsid w:val="009254F9"/>
    <w:rsid w:val="009400C8"/>
    <w:rsid w:val="00942439"/>
    <w:rsid w:val="00944780"/>
    <w:rsid w:val="009535EE"/>
    <w:rsid w:val="00961EBE"/>
    <w:rsid w:val="009647EB"/>
    <w:rsid w:val="00976A06"/>
    <w:rsid w:val="009802CA"/>
    <w:rsid w:val="00987295"/>
    <w:rsid w:val="009B5AF6"/>
    <w:rsid w:val="009B76EF"/>
    <w:rsid w:val="009F1300"/>
    <w:rsid w:val="009F3B7D"/>
    <w:rsid w:val="00A448BE"/>
    <w:rsid w:val="00A70460"/>
    <w:rsid w:val="00A7791C"/>
    <w:rsid w:val="00A836D5"/>
    <w:rsid w:val="00A94866"/>
    <w:rsid w:val="00AB792B"/>
    <w:rsid w:val="00AD0C57"/>
    <w:rsid w:val="00AE7339"/>
    <w:rsid w:val="00B32FCE"/>
    <w:rsid w:val="00B4096E"/>
    <w:rsid w:val="00B62D0B"/>
    <w:rsid w:val="00B72A1D"/>
    <w:rsid w:val="00BA36B1"/>
    <w:rsid w:val="00BB4979"/>
    <w:rsid w:val="00BE11AC"/>
    <w:rsid w:val="00BF761E"/>
    <w:rsid w:val="00C042A5"/>
    <w:rsid w:val="00C13D26"/>
    <w:rsid w:val="00C214B0"/>
    <w:rsid w:val="00C31705"/>
    <w:rsid w:val="00C37CC4"/>
    <w:rsid w:val="00C43396"/>
    <w:rsid w:val="00C7452B"/>
    <w:rsid w:val="00C74DB2"/>
    <w:rsid w:val="00C804A7"/>
    <w:rsid w:val="00C84362"/>
    <w:rsid w:val="00C84F96"/>
    <w:rsid w:val="00C91F77"/>
    <w:rsid w:val="00C96FE0"/>
    <w:rsid w:val="00CA7879"/>
    <w:rsid w:val="00CB6465"/>
    <w:rsid w:val="00CB7BAF"/>
    <w:rsid w:val="00CC434A"/>
    <w:rsid w:val="00CD3434"/>
    <w:rsid w:val="00CD36F0"/>
    <w:rsid w:val="00CF3944"/>
    <w:rsid w:val="00D2089E"/>
    <w:rsid w:val="00D26C30"/>
    <w:rsid w:val="00D40963"/>
    <w:rsid w:val="00D4716A"/>
    <w:rsid w:val="00D651B0"/>
    <w:rsid w:val="00D6762D"/>
    <w:rsid w:val="00D71F2C"/>
    <w:rsid w:val="00D7728C"/>
    <w:rsid w:val="00D81D86"/>
    <w:rsid w:val="00D9545B"/>
    <w:rsid w:val="00DA4034"/>
    <w:rsid w:val="00DA4E27"/>
    <w:rsid w:val="00DB26D3"/>
    <w:rsid w:val="00DB428E"/>
    <w:rsid w:val="00DC32E1"/>
    <w:rsid w:val="00DC6F01"/>
    <w:rsid w:val="00DD30DA"/>
    <w:rsid w:val="00DE7011"/>
    <w:rsid w:val="00E02124"/>
    <w:rsid w:val="00E047D7"/>
    <w:rsid w:val="00E04A7C"/>
    <w:rsid w:val="00E204B4"/>
    <w:rsid w:val="00E30B2A"/>
    <w:rsid w:val="00E33EEA"/>
    <w:rsid w:val="00E46713"/>
    <w:rsid w:val="00E64F46"/>
    <w:rsid w:val="00E677F3"/>
    <w:rsid w:val="00E677F9"/>
    <w:rsid w:val="00E73190"/>
    <w:rsid w:val="00E732C5"/>
    <w:rsid w:val="00E76ACF"/>
    <w:rsid w:val="00E77F8E"/>
    <w:rsid w:val="00E83647"/>
    <w:rsid w:val="00EB0026"/>
    <w:rsid w:val="00EB2880"/>
    <w:rsid w:val="00EB294C"/>
    <w:rsid w:val="00EB3B5B"/>
    <w:rsid w:val="00EB46B9"/>
    <w:rsid w:val="00EB68B2"/>
    <w:rsid w:val="00EC00CB"/>
    <w:rsid w:val="00EC38B7"/>
    <w:rsid w:val="00EC79BE"/>
    <w:rsid w:val="00ED5BA3"/>
    <w:rsid w:val="00ED5BB6"/>
    <w:rsid w:val="00EF2D19"/>
    <w:rsid w:val="00F0601D"/>
    <w:rsid w:val="00F14BA3"/>
    <w:rsid w:val="00F22C27"/>
    <w:rsid w:val="00F7631D"/>
    <w:rsid w:val="00F8587D"/>
    <w:rsid w:val="00F90934"/>
    <w:rsid w:val="00F9665C"/>
    <w:rsid w:val="00FA2506"/>
    <w:rsid w:val="00FA6F24"/>
    <w:rsid w:val="00FA78EE"/>
    <w:rsid w:val="00FB2378"/>
    <w:rsid w:val="00FC38A2"/>
    <w:rsid w:val="00FD26AC"/>
    <w:rsid w:val="00FE3198"/>
    <w:rsid w:val="00FF02C1"/>
    <w:rsid w:val="00FF3B36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822"/>
  <w15:chartTrackingRefBased/>
  <w15:docId w15:val="{EF1EE4D0-F313-4DCA-8FCA-05E51C2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251"/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4B0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14B0"/>
    <w:pPr>
      <w:keepNext/>
      <w:keepLines/>
      <w:spacing w:before="40" w:after="0" w:line="360" w:lineRule="auto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DA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uiPriority w:val="34"/>
    <w:locked/>
    <w:rsid w:val="003A6DA2"/>
    <w:rPr>
      <w:color w:val="00000A"/>
    </w:rPr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uiPriority w:val="34"/>
    <w:qFormat/>
    <w:rsid w:val="003A6DA2"/>
    <w:pPr>
      <w:spacing w:line="256" w:lineRule="auto"/>
      <w:ind w:left="720"/>
      <w:contextualSpacing/>
    </w:pPr>
    <w:rPr>
      <w:color w:val="00000A"/>
    </w:rPr>
  </w:style>
  <w:style w:type="table" w:styleId="Tabela-Siatka">
    <w:name w:val="Table Grid"/>
    <w:basedOn w:val="Standardowy"/>
    <w:uiPriority w:val="39"/>
    <w:rsid w:val="003A6DA2"/>
    <w:pPr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F7251"/>
    <w:pPr>
      <w:spacing w:before="240" w:after="120" w:line="240" w:lineRule="auto"/>
    </w:pPr>
    <w:rPr>
      <w:rFonts w:ascii="Calibri" w:eastAsia="Calibri" w:hAnsi="Calibri" w:cs="Calibri"/>
      <w:color w:val="000000"/>
      <w:kern w:val="0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A6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214B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DA2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A6DA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6DA2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FE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0F1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F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4C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214B0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5F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2B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5F"/>
    <w:rPr>
      <w:sz w:val="18"/>
    </w:rPr>
  </w:style>
  <w:style w:type="table" w:styleId="Siatkatabelijasna">
    <w:name w:val="Grid Table Light"/>
    <w:basedOn w:val="Standardowy"/>
    <w:uiPriority w:val="40"/>
    <w:rsid w:val="00FD26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4A7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7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804A7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ugloadsolutions.com/80pluspowersuppli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4EF-3997-42D6-9566-DAA59D08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C386-C85E-4988-A16A-C20FC5863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1FFFD4F-CBEF-46ED-A8E8-5F022F0B0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BE39B-FC55-4ED8-930A-BE9B4A3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3512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Zdziarski Leszek</dc:creator>
  <cp:keywords/>
  <dc:description/>
  <cp:lastModifiedBy>Buze Luiza</cp:lastModifiedBy>
  <cp:revision>28</cp:revision>
  <cp:lastPrinted>2023-09-14T05:27:00Z</cp:lastPrinted>
  <dcterms:created xsi:type="dcterms:W3CDTF">2023-09-28T08:34:00Z</dcterms:created>
  <dcterms:modified xsi:type="dcterms:W3CDTF">2023-10-25T08:39:00Z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2023-04-11T06:53:14Z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215d642d-3d31-4de5-bef7-b996b39ac01c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0x01010040EEA3D38740014C998E7F20C3E65D46</vt:lpwstr>
  </property>
  <property fmtid="{D5CDD505-2E9C-101B-9397-08002B2CF9AE}" pid="10" name="MediaServiceImageTags">
    <vt:lpwstr/>
  </property>
</Properties>
</file>