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32705BF8" w:rsidR="00C10966" w:rsidRDefault="00C10966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1B84F6C3" w14:textId="77777777" w:rsidR="000D2ED4" w:rsidRPr="00243646" w:rsidRDefault="000D2ED4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03EF4FE6" w14:textId="7FD8163E" w:rsidR="004E6BC3" w:rsidRDefault="005F40DC" w:rsidP="00D2079D">
      <w:pPr>
        <w:pStyle w:val="Nagwek"/>
        <w:tabs>
          <w:tab w:val="left" w:pos="567"/>
        </w:tabs>
        <w:spacing w:after="100" w:afterAutospacing="1" w:line="276" w:lineRule="auto"/>
        <w:ind w:left="567"/>
      </w:pPr>
      <w:r w:rsidRPr="00885624">
        <w:t>Przedsiębiors</w:t>
      </w:r>
      <w:r w:rsidR="00423A39" w:rsidRPr="00885624">
        <w:t>two Wodociągów i Kanalizacji Spółka</w:t>
      </w:r>
      <w:r w:rsidRPr="00885624">
        <w:t xml:space="preserve"> z o.o. </w:t>
      </w:r>
      <w:r w:rsidR="001F0AFD" w:rsidRPr="00885624">
        <w:t xml:space="preserve">z siedzibą </w:t>
      </w:r>
      <w:r w:rsidRPr="00885624">
        <w:t xml:space="preserve">w Kaliszu prosi </w:t>
      </w:r>
      <w:r w:rsidR="00A36DFE" w:rsidRPr="00885624">
        <w:br/>
        <w:t>o przedstawienie</w:t>
      </w:r>
      <w:r w:rsidRPr="00885624">
        <w:t xml:space="preserve"> </w:t>
      </w:r>
      <w:r w:rsidRPr="00885624">
        <w:rPr>
          <w:spacing w:val="-4"/>
        </w:rPr>
        <w:t xml:space="preserve">oferty </w:t>
      </w:r>
      <w:r w:rsidR="00A36DFE" w:rsidRPr="00885624">
        <w:rPr>
          <w:spacing w:val="-4"/>
        </w:rPr>
        <w:t>na</w:t>
      </w:r>
      <w:r w:rsidR="0083310A" w:rsidRPr="00885624">
        <w:rPr>
          <w:spacing w:val="-4"/>
        </w:rPr>
        <w:t xml:space="preserve"> </w:t>
      </w:r>
      <w:bookmarkStart w:id="0" w:name="_Hlk113015639"/>
      <w:r w:rsidR="005F4C50">
        <w:t>b</w:t>
      </w:r>
      <w:r w:rsidR="00D2079D" w:rsidRPr="00D2079D">
        <w:t>udow</w:t>
      </w:r>
      <w:r w:rsidR="005F4C50">
        <w:t>ę</w:t>
      </w:r>
      <w:r w:rsidR="00D2079D" w:rsidRPr="00D2079D">
        <w:t xml:space="preserve"> sieci wodociągowej w ul. Egipska </w:t>
      </w:r>
      <w:r w:rsidR="005F4C50">
        <w:t>–</w:t>
      </w:r>
      <w:r w:rsidR="00D2079D" w:rsidRPr="00D2079D">
        <w:t xml:space="preserve"> Rodowa</w:t>
      </w:r>
      <w:r w:rsidR="005F4C50">
        <w:t>.</w:t>
      </w:r>
    </w:p>
    <w:bookmarkEnd w:id="0"/>
    <w:p w14:paraId="6A5CC0E1" w14:textId="06B5B50C" w:rsidR="00151456" w:rsidRPr="00547727" w:rsidRDefault="00151456" w:rsidP="004E6BC3">
      <w:pPr>
        <w:pStyle w:val="Nagwek"/>
        <w:tabs>
          <w:tab w:val="left" w:pos="567"/>
        </w:tabs>
        <w:spacing w:after="120" w:line="276" w:lineRule="auto"/>
        <w:ind w:left="567"/>
      </w:pPr>
      <w:r w:rsidRPr="00547727">
        <w:t xml:space="preserve">Postępowanie prowadzone będzie w trybie zapytania ofertowego zgodnie </w:t>
      </w:r>
      <w:r w:rsidR="00A36DFE" w:rsidRPr="00547727">
        <w:t xml:space="preserve">z </w:t>
      </w:r>
      <w:r w:rsidR="00A17C6D" w:rsidRPr="00547727">
        <w:rPr>
          <w:rFonts w:ascii="Segoe UI Semilight" w:hAnsi="Segoe UI Semilight" w:cs="Segoe UI Semilight"/>
        </w:rPr>
        <w:t>§</w:t>
      </w:r>
      <w:r w:rsidR="00A17C6D" w:rsidRPr="00547727">
        <w:t xml:space="preserve">5 pkt. II </w:t>
      </w:r>
      <w:r w:rsidRPr="00547727">
        <w:t>Regulaminu Udzielania Zamówień.</w:t>
      </w:r>
    </w:p>
    <w:p w14:paraId="03606058" w14:textId="1293ED3A" w:rsidR="00CF6423" w:rsidRDefault="00A36DFE" w:rsidP="0017617F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437AE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F437AE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32D46A48" w14:textId="21F5F0A0" w:rsidR="005F4C50" w:rsidRDefault="005F4C50" w:rsidP="005F4C50">
      <w:pPr>
        <w:pStyle w:val="Nagwek"/>
        <w:tabs>
          <w:tab w:val="left" w:pos="567"/>
        </w:tabs>
        <w:spacing w:after="100" w:afterAutospacing="1" w:line="276" w:lineRule="auto"/>
        <w:ind w:left="567"/>
      </w:pPr>
      <w:bookmarkStart w:id="1" w:name="_Hlk66969809"/>
      <w:r>
        <w:t>B</w:t>
      </w:r>
      <w:r w:rsidRPr="00D2079D">
        <w:t>udow</w:t>
      </w:r>
      <w:r>
        <w:t>a</w:t>
      </w:r>
      <w:r w:rsidRPr="00D2079D">
        <w:t xml:space="preserve"> sieci wodociągowej w ul. Egipska - Rodowa – zgodnie z projektem opracowanym przez PWiK Spółka z o.o. z/s w Kaliszu – marzec 2021r</w:t>
      </w:r>
      <w:r>
        <w:t>.</w:t>
      </w:r>
    </w:p>
    <w:p w14:paraId="13BDBADD" w14:textId="278458A1" w:rsidR="009C7121" w:rsidRPr="00A429FA" w:rsidRDefault="009C7121" w:rsidP="009C7121">
      <w:pPr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429FA">
        <w:rPr>
          <w:rFonts w:ascii="Times New Roman" w:hAnsi="Times New Roman"/>
          <w:sz w:val="24"/>
          <w:szCs w:val="24"/>
          <w:u w:val="single"/>
        </w:rPr>
        <w:t xml:space="preserve">Szczegółowy </w:t>
      </w:r>
      <w:r w:rsidR="00A429FA" w:rsidRPr="00A429FA">
        <w:rPr>
          <w:rFonts w:ascii="Times New Roman" w:hAnsi="Times New Roman"/>
          <w:sz w:val="24"/>
          <w:szCs w:val="24"/>
          <w:u w:val="single"/>
        </w:rPr>
        <w:t>zakres obejmuje</w:t>
      </w:r>
      <w:r w:rsidRPr="00A429FA">
        <w:rPr>
          <w:rFonts w:ascii="Times New Roman" w:hAnsi="Times New Roman"/>
          <w:sz w:val="24"/>
          <w:szCs w:val="24"/>
          <w:u w:val="single"/>
        </w:rPr>
        <w:t>:</w:t>
      </w:r>
    </w:p>
    <w:p w14:paraId="17EE56D1" w14:textId="7F973A52" w:rsidR="00D2079D" w:rsidRPr="00D2079D" w:rsidRDefault="00D2079D" w:rsidP="00D2079D">
      <w:pPr>
        <w:widowControl w:val="0"/>
        <w:numPr>
          <w:ilvl w:val="0"/>
          <w:numId w:val="26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2079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Wykonanie wycinki drzew w ilości 29 szt. na trasie projektowanego rurociągu wodociągowego zgodnie z Decyzjami: Marszałka Województwa Wielkopolskiego </w:t>
      </w:r>
      <w:r w:rsidR="005F4C5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br/>
      </w:r>
      <w:r w:rsidRPr="00D2079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i Prezydenta Miasta Kalisza - zgodnie z załączonym wykazem i załącznikiem graficznym.</w:t>
      </w:r>
    </w:p>
    <w:p w14:paraId="2D8548A6" w14:textId="4C97E01B" w:rsidR="00D2079D" w:rsidRPr="00D2079D" w:rsidRDefault="00D2079D" w:rsidP="00D2079D">
      <w:pPr>
        <w:widowControl w:val="0"/>
        <w:numPr>
          <w:ilvl w:val="0"/>
          <w:numId w:val="26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2079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Wykonanie sieci wodociągowej zgodnie z opracowanym projektem przez PWiK Spółka z o.o. z/s w Kaliszu o długości 515,00m  Materiał: Dz125x7,4mm PE100 SDR17 PN10</w:t>
      </w:r>
    </w:p>
    <w:p w14:paraId="6D40CF09" w14:textId="77777777" w:rsidR="00D2079D" w:rsidRPr="00D2079D" w:rsidRDefault="00D2079D" w:rsidP="00D2079D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2079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Wykonanie odtworzenia nawierzchni.</w:t>
      </w:r>
    </w:p>
    <w:p w14:paraId="6A537817" w14:textId="1FDA3519" w:rsidR="00D2079D" w:rsidRPr="00D2079D" w:rsidRDefault="00D2079D" w:rsidP="00D2079D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2079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Uzyskanie protokołu odbioru pasa drogowego ZDM w Kaliszu.</w:t>
      </w:r>
    </w:p>
    <w:p w14:paraId="662F35BE" w14:textId="5E327F9A" w:rsidR="00D2079D" w:rsidRPr="006A1424" w:rsidRDefault="00D2079D" w:rsidP="006A1424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2079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Wykonanie inwentaryzacji powykonawczej sieci wodociągowej – inwentaryzacje należy dostarczyć w wersji papierowej (2 egzemplarze) i cyfrowej w formacie dxf oraz txt.</w:t>
      </w:r>
    </w:p>
    <w:p w14:paraId="48241A15" w14:textId="71014426" w:rsidR="009B6229" w:rsidRPr="007C54BB" w:rsidRDefault="009B6229" w:rsidP="009B6229">
      <w:pPr>
        <w:pStyle w:val="Style11"/>
        <w:tabs>
          <w:tab w:val="left" w:pos="567"/>
        </w:tabs>
        <w:spacing w:after="120" w:line="276" w:lineRule="auto"/>
        <w:ind w:firstLine="567"/>
        <w:rPr>
          <w:rFonts w:ascii="Times New Roman" w:hAnsi="Times New Roman" w:cs="Times New Roman"/>
          <w:u w:val="single"/>
        </w:rPr>
      </w:pPr>
      <w:r w:rsidRPr="007C54BB">
        <w:rPr>
          <w:rFonts w:ascii="Times New Roman" w:hAnsi="Times New Roman" w:cs="Times New Roman"/>
          <w:u w:val="single"/>
        </w:rPr>
        <w:t xml:space="preserve">Do obowiązków Wykonawcy </w:t>
      </w:r>
      <w:r w:rsidR="008F29C7">
        <w:rPr>
          <w:rFonts w:ascii="Times New Roman" w:hAnsi="Times New Roman" w:cs="Times New Roman"/>
          <w:u w:val="single"/>
        </w:rPr>
        <w:t xml:space="preserve">ponadto </w:t>
      </w:r>
      <w:r w:rsidRPr="007C54BB">
        <w:rPr>
          <w:rFonts w:ascii="Times New Roman" w:hAnsi="Times New Roman" w:cs="Times New Roman"/>
          <w:u w:val="single"/>
        </w:rPr>
        <w:t>należy:</w:t>
      </w:r>
      <w:bookmarkStart w:id="2" w:name="_Hlk66966839"/>
    </w:p>
    <w:p w14:paraId="2C096C4D" w14:textId="77777777" w:rsidR="009B6229" w:rsidRPr="007C54BB" w:rsidRDefault="009B6229" w:rsidP="009B6229">
      <w:pPr>
        <w:pStyle w:val="Style11"/>
        <w:numPr>
          <w:ilvl w:val="0"/>
          <w:numId w:val="30"/>
        </w:numPr>
        <w:tabs>
          <w:tab w:val="left" w:pos="567"/>
        </w:tabs>
        <w:spacing w:line="276" w:lineRule="auto"/>
        <w:ind w:left="1134" w:hanging="567"/>
        <w:rPr>
          <w:rFonts w:ascii="Times New Roman" w:hAnsi="Times New Roman" w:cs="Times New Roman"/>
        </w:rPr>
      </w:pPr>
      <w:r w:rsidRPr="007C54BB">
        <w:rPr>
          <w:rFonts w:ascii="Times New Roman" w:hAnsi="Times New Roman" w:cs="Times New Roman"/>
        </w:rPr>
        <w:t>Prowadzenie prac przy zapewnieniu ciągłości dostaw wody dla odbiorców.</w:t>
      </w:r>
    </w:p>
    <w:p w14:paraId="008C8331" w14:textId="77777777" w:rsidR="009B6229" w:rsidRPr="007C54BB" w:rsidRDefault="009B6229" w:rsidP="008B47F3">
      <w:pPr>
        <w:pStyle w:val="Style11"/>
        <w:numPr>
          <w:ilvl w:val="0"/>
          <w:numId w:val="30"/>
        </w:numPr>
        <w:tabs>
          <w:tab w:val="left" w:pos="567"/>
        </w:tabs>
        <w:spacing w:line="276" w:lineRule="auto"/>
        <w:ind w:left="1134" w:hanging="567"/>
        <w:rPr>
          <w:rFonts w:ascii="Times New Roman" w:hAnsi="Times New Roman" w:cs="Times New Roman"/>
        </w:rPr>
      </w:pPr>
      <w:r w:rsidRPr="007C54BB">
        <w:rPr>
          <w:rFonts w:ascii="Times New Roman" w:hAnsi="Times New Roman" w:cs="Times New Roman"/>
        </w:rPr>
        <w:t>Ewentualne odwodnienie wykopów.</w:t>
      </w:r>
    </w:p>
    <w:bookmarkEnd w:id="2"/>
    <w:p w14:paraId="58339972" w14:textId="2D843617" w:rsidR="009B6229" w:rsidRDefault="009B6229" w:rsidP="008B47F3">
      <w:pPr>
        <w:pStyle w:val="Style11"/>
        <w:numPr>
          <w:ilvl w:val="0"/>
          <w:numId w:val="30"/>
        </w:numPr>
        <w:tabs>
          <w:tab w:val="left" w:pos="567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7C54BB">
        <w:rPr>
          <w:rStyle w:val="FontStyle11"/>
          <w:spacing w:val="0"/>
          <w:sz w:val="24"/>
          <w:szCs w:val="24"/>
        </w:rPr>
        <w:t xml:space="preserve">Wykonanie nawierceń na nowobudowanym rurociągu, jak również podłączenie rurociągów wykonuje wyłącznie PWiK Sp. z o.o. w Kaliszu, po uprzednim przygotowaniu przez Wykonawcę wykopu o wymiarach min. 1,5x1,5 m. </w:t>
      </w:r>
    </w:p>
    <w:p w14:paraId="441BE865" w14:textId="1DFBC2FC" w:rsidR="00A67BFB" w:rsidRPr="009B6229" w:rsidRDefault="00A67BFB" w:rsidP="008B47F3">
      <w:pPr>
        <w:pStyle w:val="Style11"/>
        <w:numPr>
          <w:ilvl w:val="0"/>
          <w:numId w:val="30"/>
        </w:numPr>
        <w:tabs>
          <w:tab w:val="left" w:pos="567"/>
        </w:tabs>
        <w:spacing w:after="120" w:line="276" w:lineRule="auto"/>
        <w:ind w:left="1134" w:hanging="567"/>
        <w:jc w:val="both"/>
        <w:rPr>
          <w:rFonts w:ascii="Times New Roman" w:hAnsi="Times New Roman" w:cs="Times New Roman"/>
        </w:rPr>
      </w:pPr>
      <w:r>
        <w:rPr>
          <w:rStyle w:val="FontStyle11"/>
          <w:spacing w:val="0"/>
          <w:sz w:val="24"/>
          <w:szCs w:val="24"/>
        </w:rPr>
        <w:t>Wszelkie ewentualne kolizje z infrastrukturą techniczną (również nieujawnioną na podkładach geodezyjnych) winny być usunięte na koszt Wykonawcy i nie mogą stanowić podstawy do przedłużenia terminu realizacji zadania.</w:t>
      </w:r>
    </w:p>
    <w:p w14:paraId="166CE5AA" w14:textId="77777777" w:rsidR="007C54BB" w:rsidRPr="007C54BB" w:rsidRDefault="007C54BB" w:rsidP="000447B8">
      <w:pPr>
        <w:pStyle w:val="Style5"/>
        <w:widowControl/>
        <w:spacing w:after="120" w:line="276" w:lineRule="auto"/>
        <w:ind w:left="567"/>
        <w:rPr>
          <w:rStyle w:val="FontStyle11"/>
          <w:spacing w:val="0"/>
          <w:sz w:val="24"/>
          <w:szCs w:val="24"/>
          <w:u w:val="single"/>
        </w:rPr>
      </w:pPr>
      <w:r w:rsidRPr="007C54BB">
        <w:rPr>
          <w:rStyle w:val="FontStyle11"/>
          <w:spacing w:val="0"/>
          <w:sz w:val="24"/>
          <w:szCs w:val="24"/>
          <w:u w:val="single"/>
        </w:rPr>
        <w:t xml:space="preserve">Prace należy prowadzić zgodnie z: </w:t>
      </w:r>
    </w:p>
    <w:p w14:paraId="6225D83F" w14:textId="23CA9C35" w:rsidR="0079747C" w:rsidRPr="0079747C" w:rsidRDefault="0079747C" w:rsidP="00A67BFB">
      <w:pPr>
        <w:pStyle w:val="Style5"/>
        <w:numPr>
          <w:ilvl w:val="0"/>
          <w:numId w:val="43"/>
        </w:numPr>
        <w:tabs>
          <w:tab w:val="left" w:pos="1134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9747C">
        <w:rPr>
          <w:rStyle w:val="FontStyle11"/>
          <w:spacing w:val="0"/>
          <w:sz w:val="24"/>
          <w:szCs w:val="24"/>
        </w:rPr>
        <w:t>Decyzją ZDM w Kaliszu Decyzją WU.4133.225.2020 z dnia 13.</w:t>
      </w:r>
      <w:r w:rsidR="00243C49">
        <w:rPr>
          <w:rStyle w:val="FontStyle11"/>
          <w:spacing w:val="0"/>
          <w:sz w:val="24"/>
          <w:szCs w:val="24"/>
        </w:rPr>
        <w:t>1</w:t>
      </w:r>
      <w:r w:rsidRPr="0079747C">
        <w:rPr>
          <w:rStyle w:val="FontStyle11"/>
          <w:spacing w:val="0"/>
          <w:sz w:val="24"/>
          <w:szCs w:val="24"/>
        </w:rPr>
        <w:t>0.2020r.</w:t>
      </w:r>
    </w:p>
    <w:p w14:paraId="60E5CC3D" w14:textId="77777777" w:rsidR="0079747C" w:rsidRPr="0079747C" w:rsidRDefault="0079747C" w:rsidP="00A67BFB">
      <w:pPr>
        <w:pStyle w:val="Style5"/>
        <w:numPr>
          <w:ilvl w:val="0"/>
          <w:numId w:val="43"/>
        </w:numPr>
        <w:tabs>
          <w:tab w:val="left" w:pos="1134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9747C">
        <w:rPr>
          <w:rStyle w:val="FontStyle11"/>
          <w:spacing w:val="0"/>
          <w:sz w:val="24"/>
          <w:szCs w:val="24"/>
        </w:rPr>
        <w:t>Protokołem z narady koordynacyjnej WGK.6630.505.2020 z dnia 25.11.2020r.</w:t>
      </w:r>
    </w:p>
    <w:p w14:paraId="6AD93AD1" w14:textId="77777777" w:rsidR="0079747C" w:rsidRPr="0079747C" w:rsidRDefault="0079747C" w:rsidP="00A67BFB">
      <w:pPr>
        <w:pStyle w:val="Style5"/>
        <w:numPr>
          <w:ilvl w:val="0"/>
          <w:numId w:val="43"/>
        </w:numPr>
        <w:tabs>
          <w:tab w:val="left" w:pos="1134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9747C">
        <w:rPr>
          <w:rStyle w:val="FontStyle11"/>
          <w:spacing w:val="0"/>
          <w:sz w:val="24"/>
          <w:szCs w:val="24"/>
        </w:rPr>
        <w:t>Pozwoleniem na budowę nr 298/21 z dnia 21.05.2021r.</w:t>
      </w:r>
    </w:p>
    <w:p w14:paraId="2AB24B07" w14:textId="77777777" w:rsidR="0079747C" w:rsidRPr="0079747C" w:rsidRDefault="0079747C" w:rsidP="00A67BFB">
      <w:pPr>
        <w:pStyle w:val="Style5"/>
        <w:numPr>
          <w:ilvl w:val="0"/>
          <w:numId w:val="43"/>
        </w:numPr>
        <w:tabs>
          <w:tab w:val="left" w:pos="1134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9747C">
        <w:rPr>
          <w:rStyle w:val="FontStyle11"/>
          <w:spacing w:val="0"/>
          <w:sz w:val="24"/>
          <w:szCs w:val="24"/>
        </w:rPr>
        <w:t>Decyzją Prezydenta Miasta Kalisza – WGOŚ.6131.0105.2022 z dnia 23.05.2022r.</w:t>
      </w:r>
    </w:p>
    <w:p w14:paraId="14F522FD" w14:textId="77777777" w:rsidR="0079747C" w:rsidRPr="0079747C" w:rsidRDefault="0079747C" w:rsidP="00A67BFB">
      <w:pPr>
        <w:pStyle w:val="Style5"/>
        <w:numPr>
          <w:ilvl w:val="0"/>
          <w:numId w:val="43"/>
        </w:numPr>
        <w:tabs>
          <w:tab w:val="left" w:pos="1134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9747C">
        <w:rPr>
          <w:rStyle w:val="FontStyle11"/>
          <w:spacing w:val="0"/>
          <w:sz w:val="24"/>
          <w:szCs w:val="24"/>
        </w:rPr>
        <w:t>Umową dzierżawy Nr10/A/2022 z dnia 01.08.2022r.</w:t>
      </w:r>
    </w:p>
    <w:p w14:paraId="1B4BF66A" w14:textId="77777777" w:rsidR="0079747C" w:rsidRPr="0079747C" w:rsidRDefault="0079747C" w:rsidP="00A67BFB">
      <w:pPr>
        <w:pStyle w:val="Style5"/>
        <w:numPr>
          <w:ilvl w:val="0"/>
          <w:numId w:val="43"/>
        </w:numPr>
        <w:tabs>
          <w:tab w:val="left" w:pos="1134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9747C">
        <w:rPr>
          <w:rStyle w:val="FontStyle11"/>
          <w:spacing w:val="0"/>
          <w:sz w:val="24"/>
          <w:szCs w:val="24"/>
        </w:rPr>
        <w:t>Decyzją RDOŚ w Poznaniu WST.6401.303.2022.MK z dnia 05.08.2022r.</w:t>
      </w:r>
    </w:p>
    <w:p w14:paraId="0CCD1340" w14:textId="34DED11D" w:rsidR="0079747C" w:rsidRPr="001F2902" w:rsidRDefault="0079747C" w:rsidP="00D4336B">
      <w:pPr>
        <w:pStyle w:val="Style5"/>
        <w:widowControl/>
        <w:numPr>
          <w:ilvl w:val="0"/>
          <w:numId w:val="43"/>
        </w:numPr>
        <w:tabs>
          <w:tab w:val="left" w:pos="1134"/>
        </w:tabs>
        <w:spacing w:line="276" w:lineRule="auto"/>
        <w:ind w:left="1134" w:hanging="567"/>
        <w:rPr>
          <w:rStyle w:val="FontStyle11"/>
          <w:color w:val="000000" w:themeColor="text1"/>
          <w:spacing w:val="0"/>
          <w:sz w:val="24"/>
          <w:szCs w:val="24"/>
        </w:rPr>
      </w:pPr>
      <w:r w:rsidRPr="001F2902">
        <w:rPr>
          <w:rStyle w:val="FontStyle11"/>
          <w:color w:val="000000" w:themeColor="text1"/>
          <w:spacing w:val="0"/>
          <w:sz w:val="24"/>
          <w:szCs w:val="24"/>
        </w:rPr>
        <w:lastRenderedPageBreak/>
        <w:t>Decyzją Marszałka Województwa Wielkopolskiego</w:t>
      </w:r>
      <w:r w:rsidR="00126164" w:rsidRPr="001F2902">
        <w:rPr>
          <w:rStyle w:val="FontStyle11"/>
          <w:color w:val="000000" w:themeColor="text1"/>
          <w:spacing w:val="0"/>
          <w:sz w:val="24"/>
          <w:szCs w:val="24"/>
        </w:rPr>
        <w:t>.</w:t>
      </w:r>
    </w:p>
    <w:p w14:paraId="630912A2" w14:textId="4818FD28" w:rsidR="00D4336B" w:rsidRPr="001F2902" w:rsidRDefault="00D4336B" w:rsidP="00D4336B">
      <w:pPr>
        <w:pStyle w:val="Style5"/>
        <w:widowControl/>
        <w:numPr>
          <w:ilvl w:val="0"/>
          <w:numId w:val="43"/>
        </w:numPr>
        <w:tabs>
          <w:tab w:val="left" w:pos="1134"/>
        </w:tabs>
        <w:spacing w:after="120" w:line="276" w:lineRule="auto"/>
        <w:ind w:left="1134" w:hanging="567"/>
        <w:rPr>
          <w:rStyle w:val="FontStyle11"/>
          <w:color w:val="000000" w:themeColor="text1"/>
          <w:spacing w:val="0"/>
          <w:sz w:val="24"/>
          <w:szCs w:val="24"/>
        </w:rPr>
      </w:pPr>
      <w:r w:rsidRPr="001F2902">
        <w:rPr>
          <w:rStyle w:val="FontStyle11"/>
          <w:color w:val="000000" w:themeColor="text1"/>
          <w:spacing w:val="0"/>
          <w:sz w:val="24"/>
          <w:szCs w:val="24"/>
        </w:rPr>
        <w:t>Projektem opracowanym przez PWiK Sp. z o.o. z/s w Kaliszu.</w:t>
      </w:r>
    </w:p>
    <w:p w14:paraId="1DF0AB0D" w14:textId="77777777" w:rsidR="00D4336B" w:rsidRDefault="00D4336B" w:rsidP="00D4336B">
      <w:pPr>
        <w:pStyle w:val="Style5"/>
        <w:widowControl/>
        <w:tabs>
          <w:tab w:val="left" w:pos="1134"/>
        </w:tabs>
        <w:spacing w:line="276" w:lineRule="auto"/>
        <w:rPr>
          <w:rStyle w:val="FontStyle11"/>
          <w:spacing w:val="0"/>
          <w:sz w:val="24"/>
          <w:szCs w:val="24"/>
        </w:rPr>
      </w:pPr>
    </w:p>
    <w:p w14:paraId="5349CFC7" w14:textId="536306DC" w:rsidR="00126164" w:rsidRPr="00126164" w:rsidRDefault="00126164" w:rsidP="00126164">
      <w:pPr>
        <w:widowControl w:val="0"/>
        <w:snapToGrid w:val="0"/>
        <w:spacing w:after="120"/>
        <w:ind w:left="567"/>
        <w:jc w:val="both"/>
        <w:rPr>
          <w:rFonts w:ascii="Times New Roman" w:hAnsi="Times New Roman"/>
          <w:sz w:val="24"/>
          <w:szCs w:val="16"/>
          <w:u w:val="single"/>
          <w:lang w:eastAsia="pl-PL"/>
        </w:rPr>
      </w:pPr>
      <w:r w:rsidRPr="00126164">
        <w:rPr>
          <w:rFonts w:ascii="Times New Roman" w:hAnsi="Times New Roman"/>
          <w:sz w:val="24"/>
          <w:szCs w:val="16"/>
          <w:u w:val="single"/>
          <w:lang w:eastAsia="pl-PL"/>
        </w:rPr>
        <w:t>Strony czynią następujące ustalenia dodatkowe:</w:t>
      </w:r>
    </w:p>
    <w:p w14:paraId="3DD327FC" w14:textId="77777777" w:rsidR="00A77E9E" w:rsidRDefault="00A77E9E" w:rsidP="000447B8">
      <w:pPr>
        <w:pStyle w:val="Style2"/>
        <w:numPr>
          <w:ilvl w:val="0"/>
          <w:numId w:val="37"/>
        </w:numPr>
        <w:tabs>
          <w:tab w:val="left" w:pos="1134"/>
          <w:tab w:val="left" w:pos="1418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2512BC">
        <w:rPr>
          <w:rStyle w:val="FontStyle11"/>
          <w:spacing w:val="0"/>
          <w:sz w:val="24"/>
          <w:szCs w:val="24"/>
        </w:rPr>
        <w:t>Zajęcie pasa drogowego będzie odbywać się na podstawie harmonogramu prowadzenia robót dostarczonego przez Wykonawcę (wszystkie odstępstwa od zatwierdzonego harmonogramu winny być zgłoszone pisemnie).</w:t>
      </w:r>
    </w:p>
    <w:p w14:paraId="68B1B6A0" w14:textId="77777777" w:rsidR="00A77E9E" w:rsidRDefault="00A77E9E" w:rsidP="000447B8">
      <w:pPr>
        <w:pStyle w:val="Style2"/>
        <w:numPr>
          <w:ilvl w:val="0"/>
          <w:numId w:val="37"/>
        </w:numPr>
        <w:tabs>
          <w:tab w:val="left" w:pos="1134"/>
          <w:tab w:val="left" w:pos="1418"/>
        </w:tabs>
        <w:spacing w:line="276" w:lineRule="auto"/>
        <w:ind w:left="567" w:firstLine="0"/>
        <w:jc w:val="both"/>
        <w:rPr>
          <w:rStyle w:val="FontStyle11"/>
          <w:spacing w:val="0"/>
          <w:sz w:val="24"/>
          <w:szCs w:val="24"/>
        </w:rPr>
      </w:pPr>
      <w:r w:rsidRPr="002512BC">
        <w:rPr>
          <w:rStyle w:val="FontStyle11"/>
          <w:spacing w:val="0"/>
          <w:sz w:val="24"/>
          <w:szCs w:val="24"/>
        </w:rPr>
        <w:t xml:space="preserve">Wnioski o zajęcie pasa drogowego przygotowuje Wykonawca. </w:t>
      </w:r>
    </w:p>
    <w:p w14:paraId="73561AE9" w14:textId="043C6A78" w:rsidR="007C54BB" w:rsidRPr="001128B8" w:rsidRDefault="00A77E9E" w:rsidP="007C4C57">
      <w:pPr>
        <w:pStyle w:val="Style2"/>
        <w:numPr>
          <w:ilvl w:val="0"/>
          <w:numId w:val="37"/>
        </w:numPr>
        <w:tabs>
          <w:tab w:val="left" w:pos="1134"/>
          <w:tab w:val="left" w:pos="1418"/>
        </w:tabs>
        <w:spacing w:after="120" w:line="276" w:lineRule="auto"/>
        <w:ind w:left="1134" w:hanging="567"/>
        <w:jc w:val="both"/>
      </w:pPr>
      <w:r w:rsidRPr="002512BC">
        <w:rPr>
          <w:rStyle w:val="FontStyle11"/>
          <w:spacing w:val="0"/>
          <w:sz w:val="24"/>
          <w:szCs w:val="24"/>
        </w:rPr>
        <w:t xml:space="preserve">Wszystkie sprawy związane ze zwolnieniem i odbiorem pasa drogowego oraz ewentualnymi naprawami gwarancyjnymi leżą po stronie Wykonawcy.  </w:t>
      </w:r>
    </w:p>
    <w:p w14:paraId="2231E258" w14:textId="5442F0B4" w:rsidR="00950195" w:rsidRPr="007C54BB" w:rsidRDefault="00903DB6" w:rsidP="000447B8">
      <w:pPr>
        <w:pStyle w:val="Style5"/>
        <w:widowControl/>
        <w:spacing w:after="120" w:line="276" w:lineRule="auto"/>
        <w:ind w:firstLine="567"/>
        <w:rPr>
          <w:rStyle w:val="FontStyle11"/>
          <w:spacing w:val="0"/>
          <w:sz w:val="24"/>
          <w:szCs w:val="24"/>
          <w:u w:val="single"/>
        </w:rPr>
      </w:pPr>
      <w:bookmarkStart w:id="3" w:name="_Hlk51746832"/>
      <w:r>
        <w:rPr>
          <w:rStyle w:val="FontStyle11"/>
          <w:spacing w:val="0"/>
          <w:sz w:val="24"/>
          <w:szCs w:val="24"/>
          <w:u w:val="single"/>
        </w:rPr>
        <w:t>Do obowiązków</w:t>
      </w:r>
      <w:r w:rsidR="00950195" w:rsidRPr="007C54BB">
        <w:rPr>
          <w:rStyle w:val="FontStyle11"/>
          <w:spacing w:val="0"/>
          <w:sz w:val="24"/>
          <w:szCs w:val="24"/>
          <w:u w:val="single"/>
        </w:rPr>
        <w:t xml:space="preserve"> Zamawiającego </w:t>
      </w:r>
      <w:r>
        <w:rPr>
          <w:rStyle w:val="FontStyle11"/>
          <w:spacing w:val="0"/>
          <w:sz w:val="24"/>
          <w:szCs w:val="24"/>
          <w:u w:val="single"/>
        </w:rPr>
        <w:t>na</w:t>
      </w:r>
      <w:r w:rsidR="00950195" w:rsidRPr="007C54BB">
        <w:rPr>
          <w:rStyle w:val="FontStyle11"/>
          <w:spacing w:val="0"/>
          <w:sz w:val="24"/>
          <w:szCs w:val="24"/>
          <w:u w:val="single"/>
        </w:rPr>
        <w:t>leży:</w:t>
      </w:r>
    </w:p>
    <w:bookmarkEnd w:id="3"/>
    <w:p w14:paraId="6C3C2D49" w14:textId="3DDE7296" w:rsidR="00487168" w:rsidRDefault="006F38E7" w:rsidP="00524217">
      <w:pPr>
        <w:pStyle w:val="Style2"/>
        <w:numPr>
          <w:ilvl w:val="0"/>
          <w:numId w:val="34"/>
        </w:numPr>
        <w:spacing w:line="276" w:lineRule="auto"/>
        <w:ind w:left="1134" w:hanging="567"/>
        <w:jc w:val="both"/>
        <w:rPr>
          <w:spacing w:val="-4"/>
        </w:rPr>
      </w:pPr>
      <w:r>
        <w:t>Dostarczenie a</w:t>
      </w:r>
      <w:r w:rsidR="007C0C18">
        <w:t>rmatur</w:t>
      </w:r>
      <w:r>
        <w:t>y</w:t>
      </w:r>
      <w:r w:rsidR="007C0C18">
        <w:t xml:space="preserve"> do zabudowy</w:t>
      </w:r>
      <w:r w:rsidR="002512BC" w:rsidRPr="000447B8">
        <w:t xml:space="preserve"> (</w:t>
      </w:r>
      <w:bookmarkEnd w:id="1"/>
      <w:r w:rsidR="00B4098C">
        <w:t>zasuwa DN100 – 7szt., hydrant podziemny DN80 – 2szt., zasuwa DN80 – 2szt.).</w:t>
      </w:r>
    </w:p>
    <w:p w14:paraId="426AC191" w14:textId="77777777" w:rsidR="00A1178F" w:rsidRPr="00524217" w:rsidRDefault="00A1178F" w:rsidP="00A1178F">
      <w:pPr>
        <w:pStyle w:val="Style2"/>
        <w:spacing w:line="276" w:lineRule="auto"/>
        <w:jc w:val="both"/>
        <w:rPr>
          <w:spacing w:val="-4"/>
        </w:rPr>
      </w:pPr>
    </w:p>
    <w:p w14:paraId="57C09547" w14:textId="0D7FE243" w:rsidR="00C93D1B" w:rsidRDefault="00C93D1B" w:rsidP="00D52D5E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color w:val="020306"/>
          <w:sz w:val="24"/>
          <w:szCs w:val="24"/>
          <w:shd w:val="clear" w:color="auto" w:fill="FFFFFF"/>
          <w:lang w:eastAsia="pl-PL"/>
        </w:rPr>
      </w:pPr>
      <w:r w:rsidRPr="00E46A90">
        <w:rPr>
          <w:rFonts w:ascii="Times New Roman" w:eastAsia="Times New Roman" w:hAnsi="Times New Roman"/>
          <w:b/>
          <w:color w:val="020306"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B05B36" w:rsidRDefault="00B05B36" w:rsidP="00D52D5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1134" w:right="5" w:hanging="567"/>
        <w:jc w:val="both"/>
        <w:rPr>
          <w:rFonts w:ascii="Times New Roman" w:eastAsia="Times New Roman" w:hAnsi="Times New Roman"/>
          <w:b/>
          <w:color w:val="020306"/>
          <w:sz w:val="12"/>
          <w:szCs w:val="12"/>
          <w:shd w:val="clear" w:color="auto" w:fill="FFFFFF"/>
          <w:lang w:eastAsia="pl-PL"/>
        </w:rPr>
      </w:pPr>
    </w:p>
    <w:p w14:paraId="13198011" w14:textId="77777777" w:rsidR="0051398A" w:rsidRPr="00CB0FA2" w:rsidRDefault="0051398A" w:rsidP="00D52D5E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5452CE7D" w14:textId="6FAB4ADC" w:rsidR="0051398A" w:rsidRPr="00CB0FA2" w:rsidRDefault="0051398A" w:rsidP="00D52D5E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wejścia na budowę: od </w:t>
      </w:r>
      <w:r w:rsidR="008F48A7">
        <w:rPr>
          <w:rFonts w:ascii="Times New Roman" w:hAnsi="Times New Roman"/>
          <w:sz w:val="24"/>
          <w:szCs w:val="24"/>
        </w:rPr>
        <w:t>24</w:t>
      </w:r>
      <w:r w:rsidRPr="00CB0FA2">
        <w:rPr>
          <w:rFonts w:ascii="Times New Roman" w:hAnsi="Times New Roman"/>
          <w:sz w:val="24"/>
          <w:szCs w:val="24"/>
        </w:rPr>
        <w:t>.</w:t>
      </w:r>
      <w:r w:rsidR="00126164">
        <w:rPr>
          <w:rFonts w:ascii="Times New Roman" w:hAnsi="Times New Roman"/>
          <w:sz w:val="24"/>
          <w:szCs w:val="24"/>
        </w:rPr>
        <w:t>10</w:t>
      </w:r>
      <w:r w:rsidRPr="00CB0FA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CB0FA2">
        <w:rPr>
          <w:rFonts w:ascii="Times New Roman" w:hAnsi="Times New Roman"/>
          <w:sz w:val="24"/>
          <w:szCs w:val="24"/>
        </w:rPr>
        <w:t>r.</w:t>
      </w:r>
    </w:p>
    <w:p w14:paraId="07C861BD" w14:textId="1EA66EAB" w:rsidR="0051398A" w:rsidRPr="00CB0FA2" w:rsidRDefault="0051398A" w:rsidP="00D52D5E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wykonania: do </w:t>
      </w:r>
      <w:r>
        <w:rPr>
          <w:rFonts w:ascii="Times New Roman" w:hAnsi="Times New Roman"/>
          <w:sz w:val="24"/>
          <w:szCs w:val="24"/>
        </w:rPr>
        <w:t>3</w:t>
      </w:r>
      <w:r w:rsidR="009C5815">
        <w:rPr>
          <w:rFonts w:ascii="Times New Roman" w:hAnsi="Times New Roman"/>
          <w:sz w:val="24"/>
          <w:szCs w:val="24"/>
        </w:rPr>
        <w:t>0</w:t>
      </w:r>
      <w:r w:rsidRPr="00CB0FA2">
        <w:rPr>
          <w:rFonts w:ascii="Times New Roman" w:hAnsi="Times New Roman"/>
          <w:sz w:val="24"/>
          <w:szCs w:val="24"/>
        </w:rPr>
        <w:t>.</w:t>
      </w:r>
      <w:r w:rsidR="00126164">
        <w:rPr>
          <w:rFonts w:ascii="Times New Roman" w:hAnsi="Times New Roman"/>
          <w:sz w:val="24"/>
          <w:szCs w:val="24"/>
        </w:rPr>
        <w:t>11</w:t>
      </w:r>
      <w:r w:rsidRPr="00CB0FA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CB0FA2">
        <w:rPr>
          <w:rFonts w:ascii="Times New Roman" w:hAnsi="Times New Roman"/>
          <w:sz w:val="24"/>
          <w:szCs w:val="24"/>
        </w:rPr>
        <w:t>r.</w:t>
      </w:r>
    </w:p>
    <w:p w14:paraId="2D5A3859" w14:textId="05EB0D3B" w:rsidR="0051398A" w:rsidRPr="00CB0FA2" w:rsidRDefault="0051398A" w:rsidP="00D52D5E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dostarczenia materiałów odbiorowych: do </w:t>
      </w:r>
      <w:r w:rsidR="00126164">
        <w:rPr>
          <w:rFonts w:ascii="Times New Roman" w:hAnsi="Times New Roman"/>
          <w:sz w:val="24"/>
          <w:szCs w:val="24"/>
        </w:rPr>
        <w:t>20</w:t>
      </w:r>
      <w:r w:rsidRPr="00CB0FA2">
        <w:rPr>
          <w:rFonts w:ascii="Times New Roman" w:hAnsi="Times New Roman"/>
          <w:sz w:val="24"/>
          <w:szCs w:val="24"/>
        </w:rPr>
        <w:t>.</w:t>
      </w:r>
      <w:r w:rsidR="00A16885">
        <w:rPr>
          <w:rFonts w:ascii="Times New Roman" w:hAnsi="Times New Roman"/>
          <w:sz w:val="24"/>
          <w:szCs w:val="24"/>
        </w:rPr>
        <w:t>1</w:t>
      </w:r>
      <w:r w:rsidR="00126164">
        <w:rPr>
          <w:rFonts w:ascii="Times New Roman" w:hAnsi="Times New Roman"/>
          <w:sz w:val="24"/>
          <w:szCs w:val="24"/>
        </w:rPr>
        <w:t>2</w:t>
      </w:r>
      <w:r w:rsidRPr="00CB0FA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CB0FA2">
        <w:rPr>
          <w:rFonts w:ascii="Times New Roman" w:hAnsi="Times New Roman"/>
          <w:sz w:val="24"/>
          <w:szCs w:val="24"/>
        </w:rPr>
        <w:t>r.</w:t>
      </w:r>
    </w:p>
    <w:p w14:paraId="2BF22E71" w14:textId="77777777" w:rsidR="008A38E9" w:rsidRPr="004F6595" w:rsidRDefault="008A38E9" w:rsidP="00F74D5F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pacing w:val="-4"/>
          <w:sz w:val="20"/>
          <w:szCs w:val="20"/>
        </w:rPr>
      </w:pPr>
    </w:p>
    <w:p w14:paraId="105FDB1C" w14:textId="77777777" w:rsidR="00C93D1B" w:rsidRPr="00E46A90" w:rsidRDefault="00C93D1B" w:rsidP="00D52D5E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41B4A825" w:rsidR="00933B54" w:rsidRDefault="00C93D1B" w:rsidP="00B57EE3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Termin płatności: przelew,</w:t>
      </w:r>
      <w:r w:rsidR="00DB79E1">
        <w:rPr>
          <w:rFonts w:ascii="Times New Roman" w:hAnsi="Times New Roman"/>
          <w:sz w:val="24"/>
          <w:szCs w:val="24"/>
        </w:rPr>
        <w:t xml:space="preserve"> do</w:t>
      </w:r>
      <w:r w:rsidRPr="00E46A90">
        <w:rPr>
          <w:rFonts w:ascii="Times New Roman" w:hAnsi="Times New Roman"/>
          <w:sz w:val="24"/>
          <w:szCs w:val="24"/>
        </w:rPr>
        <w:t xml:space="preserve"> </w:t>
      </w:r>
      <w:r w:rsidR="00DB79E1">
        <w:rPr>
          <w:rFonts w:ascii="Times New Roman" w:hAnsi="Times New Roman"/>
          <w:sz w:val="24"/>
          <w:szCs w:val="24"/>
        </w:rPr>
        <w:t>14</w:t>
      </w:r>
      <w:r w:rsidR="001B7ADF">
        <w:rPr>
          <w:rFonts w:ascii="Times New Roman" w:hAnsi="Times New Roman"/>
          <w:sz w:val="24"/>
          <w:szCs w:val="24"/>
        </w:rPr>
        <w:t xml:space="preserve"> dni od daty podpisania protokołu końcowego odbioru robót.</w:t>
      </w:r>
    </w:p>
    <w:p w14:paraId="0E018ADA" w14:textId="19C3F92B" w:rsidR="00E32296" w:rsidRPr="004A2D7F" w:rsidRDefault="00753B59" w:rsidP="00B57EE3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umożliwiającym wystawienie faktury końcowej jest dostarczenie zarejestrowanej w ośrodku geodezyjnym inwentaryzacji powykonawczej.</w:t>
      </w:r>
    </w:p>
    <w:p w14:paraId="1784DC6D" w14:textId="68F36CEE" w:rsidR="00361F7F" w:rsidRDefault="00E32296" w:rsidP="00B57EE3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32296">
        <w:rPr>
          <w:rFonts w:ascii="Times New Roman" w:hAnsi="Times New Roman"/>
          <w:sz w:val="24"/>
          <w:szCs w:val="24"/>
        </w:rPr>
        <w:t xml:space="preserve">Wynagrodzenie ryczałtowe zostanie pomniejszone o kwotę wynikającą z kosztów poniesionych za zajęcie pasa drogowego, na podstawie faktur Vat wystawionych </w:t>
      </w:r>
      <w:r w:rsidR="00DB79E1">
        <w:rPr>
          <w:rFonts w:ascii="Times New Roman" w:hAnsi="Times New Roman"/>
          <w:sz w:val="24"/>
          <w:szCs w:val="24"/>
        </w:rPr>
        <w:t xml:space="preserve">na bieżąco w trakcie realizacji zadania </w:t>
      </w:r>
      <w:r w:rsidRPr="00E32296">
        <w:rPr>
          <w:rFonts w:ascii="Times New Roman" w:hAnsi="Times New Roman"/>
          <w:sz w:val="24"/>
          <w:szCs w:val="24"/>
        </w:rPr>
        <w:t>przez PWiK Sp. z o.o.</w:t>
      </w:r>
    </w:p>
    <w:p w14:paraId="7766D3E7" w14:textId="77777777" w:rsidR="00E46A90" w:rsidRPr="00E46A90" w:rsidRDefault="00E46A90" w:rsidP="00D52D5E">
      <w:pPr>
        <w:pStyle w:val="Akapitzlist"/>
        <w:spacing w:after="120"/>
        <w:ind w:left="1134" w:hanging="567"/>
        <w:jc w:val="both"/>
        <w:rPr>
          <w:rFonts w:ascii="Times New Roman" w:hAnsi="Times New Roman"/>
          <w:sz w:val="12"/>
          <w:szCs w:val="12"/>
        </w:rPr>
      </w:pPr>
    </w:p>
    <w:p w14:paraId="3EDC4F76" w14:textId="77777777" w:rsidR="00C93D1B" w:rsidRPr="00E46A90" w:rsidRDefault="00C93D1B" w:rsidP="00D52D5E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24E1362A" w14:textId="085ED479" w:rsidR="00933B54" w:rsidRDefault="00C93D1B" w:rsidP="00AF7A29">
      <w:pPr>
        <w:pStyle w:val="Akapitzlist"/>
        <w:numPr>
          <w:ilvl w:val="0"/>
          <w:numId w:val="42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5 lat od daty podpisania protokołu odbioru końcowego. </w:t>
      </w:r>
    </w:p>
    <w:p w14:paraId="5906BB4B" w14:textId="6E32F9F4" w:rsidR="00AF7A29" w:rsidRDefault="00AF7A29" w:rsidP="00AF7A29">
      <w:pPr>
        <w:pStyle w:val="Akapitzlist"/>
        <w:numPr>
          <w:ilvl w:val="0"/>
          <w:numId w:val="42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F7A29">
        <w:rPr>
          <w:rFonts w:ascii="Times New Roman" w:hAnsi="Times New Roman"/>
          <w:sz w:val="24"/>
          <w:szCs w:val="24"/>
        </w:rPr>
        <w:t>Termin gwarancji biegnie od dnia następującego po odbiorze końcowym robót budowlanych.</w:t>
      </w:r>
    </w:p>
    <w:p w14:paraId="1E6A05FD" w14:textId="77777777" w:rsidR="00F7123B" w:rsidRPr="00F7123B" w:rsidRDefault="00F7123B" w:rsidP="001A2044">
      <w:pPr>
        <w:pStyle w:val="Akapitzlist"/>
        <w:numPr>
          <w:ilvl w:val="0"/>
          <w:numId w:val="42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7123B">
        <w:rPr>
          <w:rFonts w:ascii="Times New Roman" w:hAnsi="Times New Roman"/>
          <w:sz w:val="24"/>
          <w:szCs w:val="24"/>
        </w:rPr>
        <w:t xml:space="preserve">Wykonawca zobowiązany będzie do uczestniczenia w przeglądzie gwarancyjnym wyznaczonym przez Zamawiającego, ale nie później niż na miesiąc przed upływem okresu gwarancyjnego. </w:t>
      </w:r>
    </w:p>
    <w:p w14:paraId="6D3E415F" w14:textId="77777777" w:rsidR="00AF7A29" w:rsidRPr="00AF7A29" w:rsidRDefault="00AF7A29" w:rsidP="00F7123B">
      <w:pPr>
        <w:pStyle w:val="Akapitzlist"/>
        <w:numPr>
          <w:ilvl w:val="0"/>
          <w:numId w:val="42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F7A29">
        <w:rPr>
          <w:rFonts w:ascii="Times New Roman" w:hAnsi="Times New Roman"/>
          <w:sz w:val="24"/>
          <w:szCs w:val="24"/>
        </w:rPr>
        <w:t>W okresie gwarancji Wykonawca zobowiązuje się bezpłatnie usuwać zgłoszone wady w terminie wskazanym przez Zamawiającego.</w:t>
      </w:r>
    </w:p>
    <w:p w14:paraId="6D9390E4" w14:textId="77777777" w:rsidR="00F74D5F" w:rsidRPr="00F74D5F" w:rsidRDefault="00F74D5F" w:rsidP="00F74D5F">
      <w:pPr>
        <w:pStyle w:val="Akapitzlist"/>
        <w:spacing w:after="120"/>
        <w:ind w:left="1134"/>
        <w:jc w:val="both"/>
        <w:rPr>
          <w:rFonts w:ascii="Times New Roman" w:hAnsi="Times New Roman"/>
          <w:sz w:val="16"/>
          <w:szCs w:val="16"/>
        </w:rPr>
      </w:pPr>
    </w:p>
    <w:p w14:paraId="6EE7A9FE" w14:textId="05867946" w:rsidR="005F40DC" w:rsidRPr="00E46A90" w:rsidRDefault="000E218A" w:rsidP="00D52D5E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D52D5E">
      <w:p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43589F35" w14:textId="3CEAD08F" w:rsidR="00D947C0" w:rsidRDefault="00B05B36" w:rsidP="00D52D5E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bookmarkStart w:id="4" w:name="_Hlk66874512"/>
      <w:r>
        <w:rPr>
          <w:rFonts w:ascii="Times New Roman" w:hAnsi="Times New Roman"/>
          <w:spacing w:val="-8"/>
          <w:sz w:val="24"/>
          <w:szCs w:val="24"/>
        </w:rPr>
        <w:lastRenderedPageBreak/>
        <w:t>Specjalista ds. Inwestycji – Artur Maruda – tel. 62</w:t>
      </w:r>
      <w:r w:rsidR="00753B59">
        <w:rPr>
          <w:rFonts w:ascii="Times New Roman" w:hAnsi="Times New Roman"/>
          <w:spacing w:val="-8"/>
          <w:sz w:val="24"/>
          <w:szCs w:val="24"/>
        </w:rPr>
        <w:t> 760 80 17, 786 822 257.</w:t>
      </w:r>
      <w:bookmarkEnd w:id="4"/>
    </w:p>
    <w:p w14:paraId="39E07F08" w14:textId="77777777" w:rsidR="00D947C0" w:rsidRPr="00D947C0" w:rsidRDefault="00D947C0" w:rsidP="00D52D5E">
      <w:pPr>
        <w:pStyle w:val="Akapitzlist"/>
        <w:spacing w:after="240"/>
        <w:ind w:left="1134" w:hanging="567"/>
        <w:rPr>
          <w:rFonts w:ascii="Times New Roman" w:hAnsi="Times New Roman"/>
          <w:spacing w:val="-8"/>
          <w:sz w:val="12"/>
          <w:szCs w:val="12"/>
        </w:rPr>
      </w:pPr>
    </w:p>
    <w:p w14:paraId="74763A62" w14:textId="77777777" w:rsidR="00B755CD" w:rsidRPr="00E46A90" w:rsidRDefault="000E218A" w:rsidP="00D52D5E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D52D5E">
      <w:pPr>
        <w:pStyle w:val="Akapitzlist"/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D52D5E">
      <w:pPr>
        <w:pStyle w:val="Akapitzlist"/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D52D5E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567" w:hanging="567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5" w:name="_Hlk34647304"/>
      <w:bookmarkStart w:id="6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52D5E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3F02032B" w:rsidR="00BA16A7" w:rsidRPr="00D52D5E" w:rsidRDefault="00BA16A7" w:rsidP="001B7ADF">
      <w:pPr>
        <w:pStyle w:val="Akapitzlist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757AFDDB" w:rsidR="00BA16A7" w:rsidRPr="00BA16A7" w:rsidRDefault="00D52D5E" w:rsidP="00D52D5E">
      <w:pPr>
        <w:spacing w:after="0"/>
        <w:ind w:left="1134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8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5E5A1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5E5A1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5E5A1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0D698498" w:rsidR="00BA16A7" w:rsidRPr="00BA16A7" w:rsidRDefault="00D52D5E" w:rsidP="00D52D5E">
      <w:pPr>
        <w:tabs>
          <w:tab w:val="left" w:pos="1701"/>
        </w:tabs>
        <w:spacing w:after="0" w:line="252" w:lineRule="auto"/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>.1.2 Dane osobowe przetwarzane będą na podstawie art. 6 ust. 1 lit. b</w:t>
      </w:r>
      <w:r w:rsidR="00BA16A7"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0D16F261" w:rsidR="00BA16A7" w:rsidRPr="00D52D5E" w:rsidRDefault="00BA16A7" w:rsidP="00D52D5E">
      <w:pPr>
        <w:pStyle w:val="Akapitzlist"/>
        <w:widowControl w:val="0"/>
        <w:numPr>
          <w:ilvl w:val="2"/>
          <w:numId w:val="41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1247A76E" w:rsidR="00BA16A7" w:rsidRPr="00D52D5E" w:rsidRDefault="00BA16A7" w:rsidP="00D52D5E">
      <w:pPr>
        <w:pStyle w:val="Akapitzlist"/>
        <w:widowControl w:val="0"/>
        <w:numPr>
          <w:ilvl w:val="2"/>
          <w:numId w:val="41"/>
        </w:numPr>
        <w:autoSpaceDE w:val="0"/>
        <w:autoSpaceDN w:val="0"/>
        <w:adjustRightInd w:val="0"/>
        <w:spacing w:after="16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486D033A" w:rsidR="00BA16A7" w:rsidRPr="00D52D5E" w:rsidRDefault="00BA16A7" w:rsidP="001B7ADF">
      <w:pPr>
        <w:pStyle w:val="Akapitzlist"/>
        <w:widowControl w:val="0"/>
        <w:numPr>
          <w:ilvl w:val="2"/>
          <w:numId w:val="41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043056A4" w14:textId="7FD8E867" w:rsidR="000D2ED4" w:rsidRPr="005E5A15" w:rsidRDefault="00BA16A7" w:rsidP="005E5A15">
      <w:pPr>
        <w:widowControl w:val="0"/>
        <w:numPr>
          <w:ilvl w:val="2"/>
          <w:numId w:val="4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60" w:line="252" w:lineRule="auto"/>
        <w:ind w:left="1134" w:hanging="567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77777777" w:rsidR="00BA16A7" w:rsidRPr="00BA16A7" w:rsidRDefault="00BA16A7" w:rsidP="00D52D5E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D52D5E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1B7A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1B7A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1B7A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5"/>
    </w:p>
    <w:p w14:paraId="2C3BB417" w14:textId="77777777" w:rsidR="00BA16A7" w:rsidRPr="00BA16A7" w:rsidRDefault="00BA16A7" w:rsidP="00D52D5E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lastRenderedPageBreak/>
        <w:t>Konsekwencje niepodania określonych danych wynikają z ustawy Pzp.</w:t>
      </w:r>
    </w:p>
    <w:p w14:paraId="0978B0DF" w14:textId="77777777" w:rsidR="00BA16A7" w:rsidRPr="00BA16A7" w:rsidRDefault="00BA16A7" w:rsidP="00D52D5E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6"/>
    <w:p w14:paraId="7ABA0F9D" w14:textId="77777777" w:rsidR="00BA16A7" w:rsidRPr="00BA16A7" w:rsidRDefault="00BA16A7" w:rsidP="00D52D5E">
      <w:pPr>
        <w:spacing w:after="0"/>
        <w:ind w:left="1134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77DD9A9E" w:rsidR="00B755CD" w:rsidRPr="001B7ADF" w:rsidRDefault="00B755CD" w:rsidP="001B7AD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B7ADF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1B7ADF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1B7ADF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1B7ADF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D52D5E">
      <w:pPr>
        <w:pStyle w:val="Akapitzlist"/>
        <w:spacing w:after="120"/>
        <w:ind w:left="1134" w:hanging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D52D5E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D52D5E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m-cy przed terminem składania ofert.</w:t>
      </w:r>
    </w:p>
    <w:p w14:paraId="7449A57A" w14:textId="441B2CA9" w:rsidR="00DB3A06" w:rsidRPr="00DB3A06" w:rsidRDefault="00DB3A06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PWiK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6D2FED0C" w14:textId="511C1629" w:rsidR="00DB3A06" w:rsidRDefault="00C832FD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F24EF4">
        <w:rPr>
          <w:spacing w:val="-4"/>
        </w:rPr>
        <w:t>6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18B82257" w:rsidR="00F24EF4" w:rsidRPr="00F24EF4" w:rsidRDefault="00F24EF4" w:rsidP="00D52D5E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7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7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36265EF4" w14:textId="77777777" w:rsidR="00DB3A06" w:rsidRPr="00DB3A06" w:rsidRDefault="00DB3A06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polisy, a w przypadku jej braku innego dokumentu potwierdzającego, że Wykonawca jest ubezpieczony od odpowiedzialności cywilnej w zakresie prowadzonej działalności związanej z przedmiotem zamówienia.</w:t>
      </w:r>
    </w:p>
    <w:p w14:paraId="118BC634" w14:textId="1F416A91" w:rsidR="00A804B8" w:rsidRPr="00DB3A06" w:rsidRDefault="00A804B8" w:rsidP="00D52D5E">
      <w:pPr>
        <w:ind w:left="1134" w:hanging="567"/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BF24F6">
      <w:pgSz w:w="11906" w:h="16838"/>
      <w:pgMar w:top="1276" w:right="127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5A3"/>
    <w:multiLevelType w:val="hybridMultilevel"/>
    <w:tmpl w:val="D974EE8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1F82746"/>
    <w:multiLevelType w:val="hybridMultilevel"/>
    <w:tmpl w:val="6114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5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6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7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8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4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AC206D2"/>
    <w:multiLevelType w:val="hybridMultilevel"/>
    <w:tmpl w:val="871EE87E"/>
    <w:lvl w:ilvl="0" w:tplc="0186E9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7" w15:restartNumberingAfterBreak="0">
    <w:nsid w:val="2D195F1E"/>
    <w:multiLevelType w:val="hybridMultilevel"/>
    <w:tmpl w:val="BEB49F4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F3D663E"/>
    <w:multiLevelType w:val="hybridMultilevel"/>
    <w:tmpl w:val="2450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7FD3374"/>
    <w:multiLevelType w:val="hybridMultilevel"/>
    <w:tmpl w:val="5EDA6E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AF45AF9"/>
    <w:multiLevelType w:val="hybridMultilevel"/>
    <w:tmpl w:val="3BC8C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F149C"/>
    <w:multiLevelType w:val="hybridMultilevel"/>
    <w:tmpl w:val="E658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232014"/>
    <w:multiLevelType w:val="hybridMultilevel"/>
    <w:tmpl w:val="8B3028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45C4751"/>
    <w:multiLevelType w:val="multilevel"/>
    <w:tmpl w:val="63A406A2"/>
    <w:lvl w:ilvl="0">
      <w:start w:val="8"/>
      <w:numFmt w:val="decimal"/>
      <w:lvlText w:val="%1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7" w15:restartNumberingAfterBreak="0">
    <w:nsid w:val="4B3F7F74"/>
    <w:multiLevelType w:val="multilevel"/>
    <w:tmpl w:val="C71037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8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9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6954A5B"/>
    <w:multiLevelType w:val="hybridMultilevel"/>
    <w:tmpl w:val="8418F2E8"/>
    <w:lvl w:ilvl="0" w:tplc="3BD23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36247"/>
    <w:multiLevelType w:val="hybridMultilevel"/>
    <w:tmpl w:val="23747B30"/>
    <w:lvl w:ilvl="0" w:tplc="3CE6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3BD23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34" w15:restartNumberingAfterBreak="0">
    <w:nsid w:val="63421D40"/>
    <w:multiLevelType w:val="hybridMultilevel"/>
    <w:tmpl w:val="67F24BB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4D756D1"/>
    <w:multiLevelType w:val="hybridMultilevel"/>
    <w:tmpl w:val="E5101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89905EB"/>
    <w:multiLevelType w:val="hybridMultilevel"/>
    <w:tmpl w:val="F1D06DA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8EA3838"/>
    <w:multiLevelType w:val="hybridMultilevel"/>
    <w:tmpl w:val="5B5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2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55351774">
    <w:abstractNumId w:val="16"/>
  </w:num>
  <w:num w:numId="2" w16cid:durableId="1841234486">
    <w:abstractNumId w:val="42"/>
  </w:num>
  <w:num w:numId="3" w16cid:durableId="1605770535">
    <w:abstractNumId w:val="9"/>
  </w:num>
  <w:num w:numId="4" w16cid:durableId="1037200797">
    <w:abstractNumId w:val="2"/>
  </w:num>
  <w:num w:numId="5" w16cid:durableId="1293101336">
    <w:abstractNumId w:val="12"/>
  </w:num>
  <w:num w:numId="6" w16cid:durableId="1217475083">
    <w:abstractNumId w:val="37"/>
  </w:num>
  <w:num w:numId="7" w16cid:durableId="391004304">
    <w:abstractNumId w:val="30"/>
  </w:num>
  <w:num w:numId="8" w16cid:durableId="498235021">
    <w:abstractNumId w:val="40"/>
  </w:num>
  <w:num w:numId="9" w16cid:durableId="704477706">
    <w:abstractNumId w:val="36"/>
  </w:num>
  <w:num w:numId="10" w16cid:durableId="800734569">
    <w:abstractNumId w:val="13"/>
  </w:num>
  <w:num w:numId="11" w16cid:durableId="11334001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113455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1152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24187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224849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4376321">
    <w:abstractNumId w:val="3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840634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0076547">
    <w:abstractNumId w:val="11"/>
  </w:num>
  <w:num w:numId="19" w16cid:durableId="962268953">
    <w:abstractNumId w:val="19"/>
  </w:num>
  <w:num w:numId="20" w16cid:durableId="347801521">
    <w:abstractNumId w:val="29"/>
  </w:num>
  <w:num w:numId="21" w16cid:durableId="1425342959">
    <w:abstractNumId w:val="6"/>
  </w:num>
  <w:num w:numId="22" w16cid:durableId="1965696039">
    <w:abstractNumId w:val="28"/>
  </w:num>
  <w:num w:numId="23" w16cid:durableId="1378581095">
    <w:abstractNumId w:val="21"/>
  </w:num>
  <w:num w:numId="24" w16cid:durableId="2077391546">
    <w:abstractNumId w:val="22"/>
  </w:num>
  <w:num w:numId="25" w16cid:durableId="240912499">
    <w:abstractNumId w:val="8"/>
  </w:num>
  <w:num w:numId="26" w16cid:durableId="1156532855">
    <w:abstractNumId w:val="1"/>
  </w:num>
  <w:num w:numId="27" w16cid:durableId="698822149">
    <w:abstractNumId w:val="24"/>
  </w:num>
  <w:num w:numId="28" w16cid:durableId="289749702">
    <w:abstractNumId w:val="14"/>
  </w:num>
  <w:num w:numId="29" w16cid:durableId="361323810">
    <w:abstractNumId w:val="32"/>
  </w:num>
  <w:num w:numId="30" w16cid:durableId="1693532257">
    <w:abstractNumId w:val="10"/>
  </w:num>
  <w:num w:numId="31" w16cid:durableId="627472834">
    <w:abstractNumId w:val="18"/>
  </w:num>
  <w:num w:numId="32" w16cid:durableId="686250475">
    <w:abstractNumId w:val="17"/>
  </w:num>
  <w:num w:numId="33" w16cid:durableId="1134253765">
    <w:abstractNumId w:val="31"/>
  </w:num>
  <w:num w:numId="34" w16cid:durableId="1876234549">
    <w:abstractNumId w:val="39"/>
  </w:num>
  <w:num w:numId="35" w16cid:durableId="413825212">
    <w:abstractNumId w:val="15"/>
  </w:num>
  <w:num w:numId="36" w16cid:durableId="663095370">
    <w:abstractNumId w:val="34"/>
  </w:num>
  <w:num w:numId="37" w16cid:durableId="31536551">
    <w:abstractNumId w:val="20"/>
  </w:num>
  <w:num w:numId="38" w16cid:durableId="1705667386">
    <w:abstractNumId w:val="35"/>
  </w:num>
  <w:num w:numId="39" w16cid:durableId="402216688">
    <w:abstractNumId w:val="0"/>
  </w:num>
  <w:num w:numId="40" w16cid:durableId="1249654350">
    <w:abstractNumId w:val="27"/>
  </w:num>
  <w:num w:numId="41" w16cid:durableId="716666247">
    <w:abstractNumId w:val="26"/>
  </w:num>
  <w:num w:numId="42" w16cid:durableId="1175919885">
    <w:abstractNumId w:val="25"/>
  </w:num>
  <w:num w:numId="43" w16cid:durableId="882836562">
    <w:abstractNumId w:val="38"/>
  </w:num>
  <w:num w:numId="44" w16cid:durableId="1817258108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25D02"/>
    <w:rsid w:val="00031FC1"/>
    <w:rsid w:val="00040B0B"/>
    <w:rsid w:val="000447B8"/>
    <w:rsid w:val="00057FB9"/>
    <w:rsid w:val="00062772"/>
    <w:rsid w:val="00065569"/>
    <w:rsid w:val="000A040A"/>
    <w:rsid w:val="000B0076"/>
    <w:rsid w:val="000B2F06"/>
    <w:rsid w:val="000C18D4"/>
    <w:rsid w:val="000C554D"/>
    <w:rsid w:val="000D2ED4"/>
    <w:rsid w:val="000D31EB"/>
    <w:rsid w:val="000E218A"/>
    <w:rsid w:val="000E332A"/>
    <w:rsid w:val="000E4C44"/>
    <w:rsid w:val="00103EBD"/>
    <w:rsid w:val="001128B8"/>
    <w:rsid w:val="0011462E"/>
    <w:rsid w:val="0012307E"/>
    <w:rsid w:val="00126164"/>
    <w:rsid w:val="0013272D"/>
    <w:rsid w:val="00151456"/>
    <w:rsid w:val="001554C8"/>
    <w:rsid w:val="00160A57"/>
    <w:rsid w:val="0017617F"/>
    <w:rsid w:val="00183E16"/>
    <w:rsid w:val="001853B4"/>
    <w:rsid w:val="00192FBA"/>
    <w:rsid w:val="001A04F8"/>
    <w:rsid w:val="001A2044"/>
    <w:rsid w:val="001B5CDF"/>
    <w:rsid w:val="001B7ADF"/>
    <w:rsid w:val="001D113A"/>
    <w:rsid w:val="001D2287"/>
    <w:rsid w:val="001E0674"/>
    <w:rsid w:val="001F0AFD"/>
    <w:rsid w:val="001F2902"/>
    <w:rsid w:val="001F3584"/>
    <w:rsid w:val="00216252"/>
    <w:rsid w:val="00216672"/>
    <w:rsid w:val="0022212B"/>
    <w:rsid w:val="0024126F"/>
    <w:rsid w:val="00243646"/>
    <w:rsid w:val="00243C49"/>
    <w:rsid w:val="00245754"/>
    <w:rsid w:val="002506D0"/>
    <w:rsid w:val="002512BC"/>
    <w:rsid w:val="00260EDC"/>
    <w:rsid w:val="00262750"/>
    <w:rsid w:val="00263DB5"/>
    <w:rsid w:val="00281D64"/>
    <w:rsid w:val="00283073"/>
    <w:rsid w:val="00284778"/>
    <w:rsid w:val="00285BD8"/>
    <w:rsid w:val="002A134F"/>
    <w:rsid w:val="002B3F8E"/>
    <w:rsid w:val="002C0FE4"/>
    <w:rsid w:val="002C5644"/>
    <w:rsid w:val="002E1CF8"/>
    <w:rsid w:val="002E6700"/>
    <w:rsid w:val="002E7D14"/>
    <w:rsid w:val="002F3D8B"/>
    <w:rsid w:val="00333BA7"/>
    <w:rsid w:val="0033575D"/>
    <w:rsid w:val="0036126D"/>
    <w:rsid w:val="00361F7F"/>
    <w:rsid w:val="00366973"/>
    <w:rsid w:val="00375D5B"/>
    <w:rsid w:val="003A1DCD"/>
    <w:rsid w:val="003A4138"/>
    <w:rsid w:val="003D363F"/>
    <w:rsid w:val="003D5F15"/>
    <w:rsid w:val="003E6651"/>
    <w:rsid w:val="003E6E33"/>
    <w:rsid w:val="003E7709"/>
    <w:rsid w:val="00411B05"/>
    <w:rsid w:val="0042237E"/>
    <w:rsid w:val="00423A39"/>
    <w:rsid w:val="00426373"/>
    <w:rsid w:val="0042653E"/>
    <w:rsid w:val="00431B03"/>
    <w:rsid w:val="00442B00"/>
    <w:rsid w:val="00457233"/>
    <w:rsid w:val="004645C3"/>
    <w:rsid w:val="00467A4D"/>
    <w:rsid w:val="00487168"/>
    <w:rsid w:val="00487A93"/>
    <w:rsid w:val="004A2D7F"/>
    <w:rsid w:val="004B4798"/>
    <w:rsid w:val="004B4D7F"/>
    <w:rsid w:val="004B7950"/>
    <w:rsid w:val="004D7859"/>
    <w:rsid w:val="004E6BC3"/>
    <w:rsid w:val="004F6595"/>
    <w:rsid w:val="0051398A"/>
    <w:rsid w:val="00524217"/>
    <w:rsid w:val="00533873"/>
    <w:rsid w:val="00547727"/>
    <w:rsid w:val="00556723"/>
    <w:rsid w:val="00577A79"/>
    <w:rsid w:val="00586490"/>
    <w:rsid w:val="0058790F"/>
    <w:rsid w:val="00595739"/>
    <w:rsid w:val="005A58E6"/>
    <w:rsid w:val="005B44B4"/>
    <w:rsid w:val="005E2542"/>
    <w:rsid w:val="005E2DFF"/>
    <w:rsid w:val="005E5A15"/>
    <w:rsid w:val="005E6DB2"/>
    <w:rsid w:val="005F40DC"/>
    <w:rsid w:val="005F4C50"/>
    <w:rsid w:val="005F64AC"/>
    <w:rsid w:val="00603D41"/>
    <w:rsid w:val="0061735F"/>
    <w:rsid w:val="00630F08"/>
    <w:rsid w:val="00636576"/>
    <w:rsid w:val="006445EE"/>
    <w:rsid w:val="00646F11"/>
    <w:rsid w:val="006646BB"/>
    <w:rsid w:val="006762C2"/>
    <w:rsid w:val="006838E9"/>
    <w:rsid w:val="00690BAD"/>
    <w:rsid w:val="00695A3D"/>
    <w:rsid w:val="006A1424"/>
    <w:rsid w:val="006A1B5F"/>
    <w:rsid w:val="006C785C"/>
    <w:rsid w:val="006F38E7"/>
    <w:rsid w:val="00702422"/>
    <w:rsid w:val="00702C6B"/>
    <w:rsid w:val="00722E77"/>
    <w:rsid w:val="007274D5"/>
    <w:rsid w:val="00740A34"/>
    <w:rsid w:val="00743C94"/>
    <w:rsid w:val="00753B59"/>
    <w:rsid w:val="007766B5"/>
    <w:rsid w:val="007961EB"/>
    <w:rsid w:val="00796AA4"/>
    <w:rsid w:val="0079747C"/>
    <w:rsid w:val="007B24C7"/>
    <w:rsid w:val="007B4014"/>
    <w:rsid w:val="007B7A34"/>
    <w:rsid w:val="007C0C18"/>
    <w:rsid w:val="007C4C57"/>
    <w:rsid w:val="007C54BB"/>
    <w:rsid w:val="007E4A76"/>
    <w:rsid w:val="007F6174"/>
    <w:rsid w:val="008039DD"/>
    <w:rsid w:val="00823581"/>
    <w:rsid w:val="0083310A"/>
    <w:rsid w:val="00833C87"/>
    <w:rsid w:val="00850B7E"/>
    <w:rsid w:val="00851E86"/>
    <w:rsid w:val="00857840"/>
    <w:rsid w:val="00870599"/>
    <w:rsid w:val="0087259D"/>
    <w:rsid w:val="008813F7"/>
    <w:rsid w:val="00885624"/>
    <w:rsid w:val="008973FC"/>
    <w:rsid w:val="008A38E9"/>
    <w:rsid w:val="008A7033"/>
    <w:rsid w:val="008B47F3"/>
    <w:rsid w:val="008C6B74"/>
    <w:rsid w:val="008D2CA7"/>
    <w:rsid w:val="008D5DC5"/>
    <w:rsid w:val="008E25F7"/>
    <w:rsid w:val="008E34FB"/>
    <w:rsid w:val="008E4C31"/>
    <w:rsid w:val="008F29C7"/>
    <w:rsid w:val="008F48A7"/>
    <w:rsid w:val="008F7875"/>
    <w:rsid w:val="0090265D"/>
    <w:rsid w:val="00903DB6"/>
    <w:rsid w:val="00911F45"/>
    <w:rsid w:val="0092205B"/>
    <w:rsid w:val="00931AE3"/>
    <w:rsid w:val="00933B54"/>
    <w:rsid w:val="00950195"/>
    <w:rsid w:val="009530CA"/>
    <w:rsid w:val="00965ED1"/>
    <w:rsid w:val="0097156F"/>
    <w:rsid w:val="0097315F"/>
    <w:rsid w:val="00993534"/>
    <w:rsid w:val="009B6229"/>
    <w:rsid w:val="009B6781"/>
    <w:rsid w:val="009C5815"/>
    <w:rsid w:val="009C7121"/>
    <w:rsid w:val="009F447F"/>
    <w:rsid w:val="009F52CC"/>
    <w:rsid w:val="00A02748"/>
    <w:rsid w:val="00A1178F"/>
    <w:rsid w:val="00A16885"/>
    <w:rsid w:val="00A17C6D"/>
    <w:rsid w:val="00A23171"/>
    <w:rsid w:val="00A245F4"/>
    <w:rsid w:val="00A31E52"/>
    <w:rsid w:val="00A33CEB"/>
    <w:rsid w:val="00A36DFE"/>
    <w:rsid w:val="00A4159E"/>
    <w:rsid w:val="00A429FA"/>
    <w:rsid w:val="00A45117"/>
    <w:rsid w:val="00A45CA7"/>
    <w:rsid w:val="00A468B7"/>
    <w:rsid w:val="00A67BFB"/>
    <w:rsid w:val="00A70FC3"/>
    <w:rsid w:val="00A722B5"/>
    <w:rsid w:val="00A723D3"/>
    <w:rsid w:val="00A74E62"/>
    <w:rsid w:val="00A77E9E"/>
    <w:rsid w:val="00A804B8"/>
    <w:rsid w:val="00AB4D80"/>
    <w:rsid w:val="00AB68F2"/>
    <w:rsid w:val="00AC0998"/>
    <w:rsid w:val="00AF7A29"/>
    <w:rsid w:val="00B05224"/>
    <w:rsid w:val="00B05B36"/>
    <w:rsid w:val="00B221B4"/>
    <w:rsid w:val="00B35E29"/>
    <w:rsid w:val="00B37D08"/>
    <w:rsid w:val="00B4098C"/>
    <w:rsid w:val="00B55754"/>
    <w:rsid w:val="00B57EE3"/>
    <w:rsid w:val="00B64A68"/>
    <w:rsid w:val="00B666CE"/>
    <w:rsid w:val="00B731A0"/>
    <w:rsid w:val="00B755CD"/>
    <w:rsid w:val="00B8033A"/>
    <w:rsid w:val="00B843B0"/>
    <w:rsid w:val="00B8516F"/>
    <w:rsid w:val="00BA16A7"/>
    <w:rsid w:val="00BB35FD"/>
    <w:rsid w:val="00BE6C92"/>
    <w:rsid w:val="00BE752D"/>
    <w:rsid w:val="00BF24F6"/>
    <w:rsid w:val="00BF2A12"/>
    <w:rsid w:val="00C10966"/>
    <w:rsid w:val="00C261A2"/>
    <w:rsid w:val="00C63785"/>
    <w:rsid w:val="00C7519B"/>
    <w:rsid w:val="00C832FD"/>
    <w:rsid w:val="00C93D1B"/>
    <w:rsid w:val="00CA201D"/>
    <w:rsid w:val="00CC6126"/>
    <w:rsid w:val="00CF6423"/>
    <w:rsid w:val="00D06807"/>
    <w:rsid w:val="00D0693E"/>
    <w:rsid w:val="00D12BA2"/>
    <w:rsid w:val="00D2079D"/>
    <w:rsid w:val="00D4087C"/>
    <w:rsid w:val="00D419B8"/>
    <w:rsid w:val="00D42E29"/>
    <w:rsid w:val="00D4336B"/>
    <w:rsid w:val="00D440EB"/>
    <w:rsid w:val="00D52D5E"/>
    <w:rsid w:val="00D67C91"/>
    <w:rsid w:val="00D70EC8"/>
    <w:rsid w:val="00D73F63"/>
    <w:rsid w:val="00D91C86"/>
    <w:rsid w:val="00D93F1C"/>
    <w:rsid w:val="00D947C0"/>
    <w:rsid w:val="00D96714"/>
    <w:rsid w:val="00DA29FB"/>
    <w:rsid w:val="00DA3B43"/>
    <w:rsid w:val="00DB3A06"/>
    <w:rsid w:val="00DB4CDB"/>
    <w:rsid w:val="00DB79E1"/>
    <w:rsid w:val="00DC06C7"/>
    <w:rsid w:val="00DC42B6"/>
    <w:rsid w:val="00DD4D76"/>
    <w:rsid w:val="00DE1C20"/>
    <w:rsid w:val="00DF1176"/>
    <w:rsid w:val="00E135AC"/>
    <w:rsid w:val="00E16519"/>
    <w:rsid w:val="00E32296"/>
    <w:rsid w:val="00E46A90"/>
    <w:rsid w:val="00E647C0"/>
    <w:rsid w:val="00E74572"/>
    <w:rsid w:val="00E81867"/>
    <w:rsid w:val="00E81AC2"/>
    <w:rsid w:val="00E94AD2"/>
    <w:rsid w:val="00EA0A35"/>
    <w:rsid w:val="00EC197F"/>
    <w:rsid w:val="00ED0639"/>
    <w:rsid w:val="00EE22F2"/>
    <w:rsid w:val="00F02124"/>
    <w:rsid w:val="00F0518E"/>
    <w:rsid w:val="00F06D7A"/>
    <w:rsid w:val="00F24EF4"/>
    <w:rsid w:val="00F30922"/>
    <w:rsid w:val="00F37641"/>
    <w:rsid w:val="00F40444"/>
    <w:rsid w:val="00F437AE"/>
    <w:rsid w:val="00F62913"/>
    <w:rsid w:val="00F66A0F"/>
    <w:rsid w:val="00F7123B"/>
    <w:rsid w:val="00F74D5F"/>
    <w:rsid w:val="00FA4443"/>
    <w:rsid w:val="00FC365E"/>
    <w:rsid w:val="00FE4ED6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5">
    <w:name w:val="Style5"/>
    <w:basedOn w:val="Normalny"/>
    <w:uiPriority w:val="99"/>
    <w:rsid w:val="002512BC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51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C54BB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8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8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8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8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84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383</TotalTime>
  <Pages>4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36</cp:revision>
  <cp:lastPrinted>2022-06-01T08:30:00Z</cp:lastPrinted>
  <dcterms:created xsi:type="dcterms:W3CDTF">2022-03-07T12:23:00Z</dcterms:created>
  <dcterms:modified xsi:type="dcterms:W3CDTF">2022-09-12T07:35:00Z</dcterms:modified>
</cp:coreProperties>
</file>