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8F3ECD" w:rsidRDefault="008F3ECD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Pr="00765811">
          <w:rPr>
            <w:rFonts w:ascii="Calibri" w:hAnsi="Calibri" w:cs="Calibri"/>
            <w:color w:val="0000FF"/>
            <w:u w:val="single"/>
          </w:rPr>
          <w:t>https://skolyszyn.ssdip.bip.gov.pl</w:t>
        </w:r>
      </w:hyperlink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8F3EC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692DAA">
        <w:rPr>
          <w:rFonts w:ascii="Calibri" w:hAnsi="Calibri" w:cs="Calibri"/>
        </w:rPr>
        <w:t>enie zamawiającego: GPIR.271.1.5</w:t>
      </w:r>
      <w:r w:rsidR="008F3ECD">
        <w:rPr>
          <w:rFonts w:ascii="Calibri" w:hAnsi="Calibri" w:cs="Calibri"/>
        </w:rPr>
        <w:t>.2021</w:t>
      </w:r>
    </w:p>
    <w:p w:rsidR="00F46C91" w:rsidRDefault="00F46C91" w:rsidP="00F46C91">
      <w:pPr>
        <w:rPr>
          <w:rFonts w:ascii="Calibri" w:hAnsi="Calibri" w:cs="Calibri"/>
        </w:rPr>
      </w:pPr>
    </w:p>
    <w:p w:rsidR="008F3ECD" w:rsidRPr="007D6E1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:rsidR="00F46C91" w:rsidRPr="007D6E1D" w:rsidRDefault="00F46C91" w:rsidP="00F46C91">
      <w:pPr>
        <w:ind w:firstLine="709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>
        <w:rPr>
          <w:rFonts w:ascii="Calibri" w:hAnsi="Calibri" w:cs="Calibri"/>
          <w:b/>
        </w:rPr>
        <w:t>„</w:t>
      </w:r>
      <w:r w:rsidR="00851A18" w:rsidRPr="00851A18">
        <w:rPr>
          <w:rFonts w:ascii="Calibri" w:hAnsi="Calibri" w:cs="Calibri"/>
          <w:b/>
        </w:rPr>
        <w:t>Budowa boiska wielofunkcyjnego przy Szkole Podstawowej w miejscowości Lisów</w:t>
      </w:r>
      <w:r w:rsidR="009E3861">
        <w:rPr>
          <w:rFonts w:ascii="Calibri" w:hAnsi="Calibri" w:cs="Calibri"/>
          <w:b/>
        </w:rPr>
        <w:t>”</w:t>
      </w:r>
      <w:r w:rsidRPr="007D6E1D">
        <w:rPr>
          <w:rFonts w:ascii="Calibri" w:hAnsi="Calibri" w:cs="Calibri"/>
        </w:rPr>
        <w:t>, 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firstLine="709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:rsidR="00F46C91" w:rsidRPr="007D6E1D" w:rsidRDefault="00F46C91" w:rsidP="004B2773">
      <w:pPr>
        <w:ind w:left="6372" w:firstLine="708"/>
        <w:rPr>
          <w:rFonts w:ascii="Calibri" w:hAnsi="Calibri" w:cs="Calibri"/>
          <w:i/>
        </w:rPr>
      </w:pPr>
      <w:r w:rsidRPr="007D6E1D">
        <w:rPr>
          <w:rFonts w:ascii="Calibri" w:hAnsi="Calibri" w:cs="Calibri"/>
          <w:i/>
          <w:iCs/>
        </w:rPr>
        <w:t>(podpis)</w:t>
      </w:r>
    </w:p>
    <w:p w:rsidR="00F46C91" w:rsidRPr="007D6E1D" w:rsidRDefault="00F46C91" w:rsidP="00F46C91">
      <w:pPr>
        <w:jc w:val="both"/>
        <w:rPr>
          <w:rFonts w:ascii="Calibri" w:hAnsi="Calibri" w:cs="Calibri"/>
          <w:i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:rsidR="004B2773" w:rsidRPr="009816E2" w:rsidRDefault="004B2773" w:rsidP="004B2773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>
        <w:rPr>
          <w:rFonts w:asciiTheme="minorHAnsi" w:hAnsiTheme="minorHAnsi" w:cstheme="minorHAnsi"/>
          <w:bCs/>
          <w:i/>
          <w:iCs/>
        </w:rPr>
        <w:t>.</w:t>
      </w:r>
    </w:p>
    <w:p w:rsidR="00F46C91" w:rsidRPr="004B2773" w:rsidRDefault="00F46C91" w:rsidP="004B2773">
      <w:pPr>
        <w:rPr>
          <w:rFonts w:ascii="Calibri" w:hAnsi="Calibri" w:cs="Calibri"/>
        </w:rPr>
      </w:pPr>
      <w:bookmarkStart w:id="0" w:name="_GoBack"/>
      <w:bookmarkEnd w:id="0"/>
    </w:p>
    <w:sectPr w:rsidR="00F46C91" w:rsidRPr="004B2773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18" w:rsidRDefault="00982118" w:rsidP="00A625FF">
      <w:r>
        <w:separator/>
      </w:r>
    </w:p>
  </w:endnote>
  <w:endnote w:type="continuationSeparator" w:id="0">
    <w:p w:rsidR="00982118" w:rsidRDefault="00982118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851A18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851A18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4B2773">
      <w:rPr>
        <w:rStyle w:val="Numerstrony"/>
        <w:rFonts w:ascii="Calibri" w:hAnsi="Calibri" w:cs="Calibri"/>
        <w:sz w:val="18"/>
        <w:lang w:val="pl-PL"/>
      </w:rPr>
      <w:t>/1</w:t>
    </w:r>
  </w:p>
  <w:p w:rsidR="005D66F2" w:rsidRDefault="004B2773" w:rsidP="00851A18">
    <w:pPr>
      <w:pBdr>
        <w:top w:val="single" w:sz="4" w:space="1" w:color="auto"/>
      </w:pBdr>
      <w:ind w:right="-142"/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>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851A18" w:rsidRPr="00851A18">
      <w:rPr>
        <w:rFonts w:ascii="Calibri" w:hAnsi="Calibri" w:cs="Calibri"/>
        <w:sz w:val="18"/>
        <w:szCs w:val="18"/>
      </w:rPr>
      <w:t>Budowa boiska wielofunkcyjnego przy Szkole Podstawowej w miejscowości Lisów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18" w:rsidRDefault="00982118" w:rsidP="00A625FF">
      <w:r>
        <w:separator/>
      </w:r>
    </w:p>
  </w:footnote>
  <w:footnote w:type="continuationSeparator" w:id="0">
    <w:p w:rsidR="00982118" w:rsidRDefault="00982118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692DAA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300334"/>
    <w:rsid w:val="00464D94"/>
    <w:rsid w:val="004B2773"/>
    <w:rsid w:val="00692DAA"/>
    <w:rsid w:val="006D6E14"/>
    <w:rsid w:val="00851A18"/>
    <w:rsid w:val="00860B42"/>
    <w:rsid w:val="008F3ECD"/>
    <w:rsid w:val="00924FBA"/>
    <w:rsid w:val="00974481"/>
    <w:rsid w:val="00982118"/>
    <w:rsid w:val="009E3861"/>
    <w:rsid w:val="00A625FF"/>
    <w:rsid w:val="00E158F4"/>
    <w:rsid w:val="00F0076A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olyszyn.ssdip.b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2021-02-03T07:40:00Z</dcterms:created>
  <dcterms:modified xsi:type="dcterms:W3CDTF">2021-04-15T11:35:00Z</dcterms:modified>
</cp:coreProperties>
</file>