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28D81D" w14:textId="77777777" w:rsidR="00132D87" w:rsidRDefault="00132D87" w:rsidP="00B76B3E">
      <w:pPr>
        <w:spacing w:after="0" w:line="360" w:lineRule="auto"/>
        <w:rPr>
          <w:rFonts w:hint="default"/>
          <w:b/>
          <w:sz w:val="24"/>
          <w:szCs w:val="24"/>
        </w:rPr>
      </w:pPr>
    </w:p>
    <w:p w14:paraId="7BF788BA" w14:textId="77777777" w:rsidR="006D1B02" w:rsidRPr="006D1B02" w:rsidRDefault="000304B6" w:rsidP="00B76B3E">
      <w:pPr>
        <w:tabs>
          <w:tab w:val="left" w:pos="720"/>
          <w:tab w:val="left" w:pos="2160"/>
        </w:tabs>
        <w:spacing w:after="0" w:line="360" w:lineRule="auto"/>
        <w:ind w:left="1980"/>
        <w:jc w:val="both"/>
        <w:rPr>
          <w:rFonts w:hint="default"/>
          <w:b/>
          <w:sz w:val="24"/>
          <w:szCs w:val="24"/>
        </w:rPr>
      </w:pPr>
      <w:r w:rsidRPr="006D1B02">
        <w:rPr>
          <w:rFonts w:hint="default"/>
          <w:b/>
          <w:sz w:val="24"/>
          <w:szCs w:val="24"/>
        </w:rPr>
        <w:t>Odpady medyczne</w:t>
      </w:r>
    </w:p>
    <w:p w14:paraId="6245509D" w14:textId="2A9A047C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eastAsia="Times New Roman" w:hint="default"/>
          <w:strike/>
          <w:sz w:val="24"/>
          <w:szCs w:val="24"/>
        </w:rPr>
      </w:pPr>
      <w:r w:rsidRPr="00D700D0">
        <w:rPr>
          <w:rFonts w:hint="default"/>
          <w:sz w:val="24"/>
          <w:szCs w:val="24"/>
        </w:rPr>
        <w:t xml:space="preserve">Przez odpad medyczny należy rozumieć odpady z grupy 18 o kodach 18 01 01; 18 01 02; 18 01 03; 18 01 04; 18 01 06; 18 01 07; 18 01 08; 18 01 09, katalogu odpadów opublikowanego w Rozporządzeniu Ministra </w:t>
      </w:r>
      <w:r w:rsidR="00B82147" w:rsidRPr="00D700D0">
        <w:rPr>
          <w:rFonts w:hint="default"/>
          <w:sz w:val="24"/>
          <w:szCs w:val="24"/>
        </w:rPr>
        <w:t>Klimatu z dnia 2 stycznia 2020 r. w sprawie katalogu odpadów.</w:t>
      </w:r>
    </w:p>
    <w:p w14:paraId="1832796B" w14:textId="702591E0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 xml:space="preserve">Orientacyjna ilość odpadów w tym pakiecie przewidywana do przekazania to </w:t>
      </w:r>
      <w:r w:rsidR="00211357" w:rsidRPr="00D700D0">
        <w:rPr>
          <w:rFonts w:hint="default"/>
          <w:sz w:val="24"/>
          <w:szCs w:val="24"/>
        </w:rPr>
        <w:t>5</w:t>
      </w:r>
      <w:r w:rsidR="00ED0D23">
        <w:rPr>
          <w:rFonts w:hint="default"/>
          <w:sz w:val="24"/>
          <w:szCs w:val="24"/>
        </w:rPr>
        <w:t>4</w:t>
      </w:r>
      <w:r w:rsidRPr="00D700D0">
        <w:rPr>
          <w:rFonts w:hint="default"/>
          <w:sz w:val="24"/>
          <w:szCs w:val="24"/>
        </w:rPr>
        <w:t xml:space="preserve"> ton/rok.</w:t>
      </w:r>
    </w:p>
    <w:p w14:paraId="6368C44D" w14:textId="218113F1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eastAsia="Times New Roman"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>Przekazanie odpadów w czasie, gdy temperatura otoczenia przekraczać będzie 10°C odbywać się będzie na każdorazowe zlecenie telefoniczne pracownika Działu Obsługi Technicznej, lecz nie rzadziej niż raz na 48</w:t>
      </w:r>
      <w:r w:rsidR="009B4ED4" w:rsidRPr="00D700D0">
        <w:rPr>
          <w:rFonts w:hint="default"/>
          <w:sz w:val="24"/>
          <w:szCs w:val="24"/>
        </w:rPr>
        <w:t xml:space="preserve"> </w:t>
      </w:r>
      <w:r w:rsidRPr="00D700D0">
        <w:rPr>
          <w:rFonts w:hint="default"/>
          <w:sz w:val="24"/>
          <w:szCs w:val="24"/>
        </w:rPr>
        <w:t>godzin. Natomiast w czasie, gdy temperatura otoczenia będzie niższa niż 10°C przekazanie odbywać się będzie na każdorazowe zlecenie pracownika Działu Obsługi Technicznej najpóźniej w ciągu 24 godzin od przyjęcia zlecenia.</w:t>
      </w:r>
    </w:p>
    <w:p w14:paraId="453FB449" w14:textId="77777777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>Wykonawca zobowiązany będzie do prowadzenia ewidencji przekazywanych odpadów.</w:t>
      </w:r>
    </w:p>
    <w:p w14:paraId="37F42717" w14:textId="77777777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>Potwierdzeniem przyjęcia odpadów będzie karta przekazania odpadu wystawiona przez Wykonawcę.</w:t>
      </w:r>
    </w:p>
    <w:p w14:paraId="2C8C7DA4" w14:textId="77777777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eastAsia="Times New Roman"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>Wykonawca, z którym Zamawiający podpisze umowę będzie odpowiadał prawnie i fizycznie za odpady z chwilą ich przejęcia od Zamawiającego.</w:t>
      </w:r>
    </w:p>
    <w:p w14:paraId="24BCBFB7" w14:textId="5959B0F7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>Załadunek odpadów leży po stronie Wykonawcy włącznie z ważeniem u</w:t>
      </w:r>
      <w:r w:rsidR="00ED0D23">
        <w:rPr>
          <w:rFonts w:hint="default"/>
          <w:sz w:val="24"/>
          <w:szCs w:val="24"/>
        </w:rPr>
        <w:t> </w:t>
      </w:r>
      <w:r w:rsidRPr="00D700D0">
        <w:rPr>
          <w:rFonts w:hint="default"/>
          <w:sz w:val="24"/>
          <w:szCs w:val="24"/>
        </w:rPr>
        <w:t>Zamawiającego.</w:t>
      </w:r>
    </w:p>
    <w:p w14:paraId="78139FBA" w14:textId="12F01A20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>Usługa wywozu odpadów medycznych winna być wykonana zgodnie z</w:t>
      </w:r>
      <w:r w:rsidR="00ED0D23">
        <w:rPr>
          <w:rFonts w:hint="default"/>
          <w:sz w:val="24"/>
          <w:szCs w:val="24"/>
        </w:rPr>
        <w:t> </w:t>
      </w:r>
      <w:r w:rsidRPr="00D700D0">
        <w:rPr>
          <w:rFonts w:hint="default"/>
          <w:sz w:val="24"/>
          <w:szCs w:val="24"/>
        </w:rPr>
        <w:t>aktualnie obowiązującymi przepisami o transporcie i unieszkodliwianiu odpadów medycznych.</w:t>
      </w:r>
    </w:p>
    <w:p w14:paraId="23E39104" w14:textId="1329EB08" w:rsidR="00CD50FD" w:rsidRPr="00D700D0" w:rsidRDefault="000304B6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>Wykonawcy przystępując</w:t>
      </w:r>
      <w:r w:rsidR="00ED0D23" w:rsidRPr="00ED0D23">
        <w:rPr>
          <w:rFonts w:hint="default"/>
          <w:sz w:val="24"/>
          <w:szCs w:val="24"/>
        </w:rPr>
        <w:t>y</w:t>
      </w:r>
      <w:r w:rsidRPr="00D700D0">
        <w:rPr>
          <w:rFonts w:hint="default"/>
          <w:sz w:val="24"/>
          <w:szCs w:val="24"/>
        </w:rPr>
        <w:t xml:space="preserve"> do przetargu winni posiadać wszelkie aktualne uprawnienia wymagane do wykonania tego typu usług zgodnie z</w:t>
      </w:r>
      <w:r w:rsidR="00ED0D23">
        <w:rPr>
          <w:rFonts w:hint="default"/>
          <w:sz w:val="24"/>
          <w:szCs w:val="24"/>
        </w:rPr>
        <w:t> </w:t>
      </w:r>
      <w:r w:rsidRPr="00D700D0">
        <w:rPr>
          <w:rFonts w:hint="default"/>
          <w:sz w:val="24"/>
          <w:szCs w:val="24"/>
        </w:rPr>
        <w:t>obowiązującymi przepisami.</w:t>
      </w:r>
    </w:p>
    <w:p w14:paraId="6C3F1666" w14:textId="77777777" w:rsidR="00CD50FD" w:rsidRPr="00D700D0" w:rsidRDefault="000304B6" w:rsidP="00C477E8">
      <w:pPr>
        <w:numPr>
          <w:ilvl w:val="0"/>
          <w:numId w:val="2"/>
        </w:numPr>
        <w:tabs>
          <w:tab w:val="left" w:pos="1440"/>
        </w:tabs>
        <w:spacing w:after="0" w:line="360" w:lineRule="auto"/>
        <w:ind w:left="1440"/>
        <w:jc w:val="both"/>
        <w:rPr>
          <w:rFonts w:hint="default"/>
          <w:sz w:val="24"/>
          <w:szCs w:val="24"/>
        </w:rPr>
      </w:pPr>
      <w:r w:rsidRPr="00D700D0">
        <w:rPr>
          <w:rFonts w:hint="default"/>
          <w:sz w:val="24"/>
          <w:szCs w:val="24"/>
        </w:rPr>
        <w:t xml:space="preserve">Oferent powinien podać cenę odbioru </w:t>
      </w:r>
      <w:r w:rsidR="00B82147" w:rsidRPr="00D700D0">
        <w:rPr>
          <w:rFonts w:hint="default"/>
          <w:sz w:val="24"/>
          <w:szCs w:val="24"/>
        </w:rPr>
        <w:t xml:space="preserve">za </w:t>
      </w:r>
      <w:r w:rsidRPr="00D700D0">
        <w:rPr>
          <w:rFonts w:hint="default"/>
          <w:sz w:val="24"/>
          <w:szCs w:val="24"/>
        </w:rPr>
        <w:t xml:space="preserve">1 </w:t>
      </w:r>
      <w:r w:rsidR="006D1B02" w:rsidRPr="00D700D0">
        <w:rPr>
          <w:rFonts w:hint="default"/>
          <w:sz w:val="24"/>
          <w:szCs w:val="24"/>
        </w:rPr>
        <w:t>tonę</w:t>
      </w:r>
      <w:r w:rsidRPr="00D700D0">
        <w:rPr>
          <w:rFonts w:hint="default"/>
          <w:sz w:val="24"/>
          <w:szCs w:val="24"/>
        </w:rPr>
        <w:t xml:space="preserve"> odpadów.</w:t>
      </w:r>
    </w:p>
    <w:p w14:paraId="4B4B3FFD" w14:textId="77777777" w:rsidR="00CD50FD" w:rsidRDefault="00CD50FD">
      <w:pPr>
        <w:jc w:val="both"/>
        <w:rPr>
          <w:rFonts w:eastAsia="Times New Roman" w:hint="default"/>
          <w:sz w:val="22"/>
        </w:rPr>
      </w:pPr>
    </w:p>
    <w:p w14:paraId="20E2AD58" w14:textId="77777777" w:rsidR="00CD50FD" w:rsidRDefault="00CD50FD">
      <w:pPr>
        <w:jc w:val="both"/>
        <w:rPr>
          <w:rFonts w:eastAsia="Times New Roman" w:hint="default"/>
          <w:sz w:val="22"/>
        </w:rPr>
      </w:pPr>
    </w:p>
    <w:p w14:paraId="3320DA0B" w14:textId="77777777" w:rsidR="00CD50FD" w:rsidRDefault="00CD50FD">
      <w:pPr>
        <w:rPr>
          <w:rFonts w:hint="default"/>
        </w:rPr>
      </w:pPr>
    </w:p>
    <w:sectPr w:rsidR="00CD50FD" w:rsidSect="00E349FA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4C0336" w14:textId="77777777" w:rsidR="00E349FA" w:rsidRDefault="00E349FA" w:rsidP="00CD50FD">
      <w:pPr>
        <w:spacing w:after="0" w:line="240" w:lineRule="auto"/>
        <w:rPr>
          <w:rFonts w:hint="default"/>
        </w:rPr>
      </w:pPr>
      <w:r>
        <w:separator/>
      </w:r>
    </w:p>
  </w:endnote>
  <w:endnote w:type="continuationSeparator" w:id="0">
    <w:p w14:paraId="768B4E88" w14:textId="77777777" w:rsidR="00E349FA" w:rsidRDefault="00E349FA" w:rsidP="00CD50FD">
      <w:pPr>
        <w:spacing w:after="0" w:line="240" w:lineRule="auto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D1D923" w14:textId="77777777" w:rsidR="00E349FA" w:rsidRDefault="00E349FA" w:rsidP="00CD50FD">
      <w:pPr>
        <w:spacing w:after="0" w:line="240" w:lineRule="auto"/>
        <w:rPr>
          <w:rFonts w:hint="default"/>
        </w:rPr>
      </w:pPr>
      <w:r>
        <w:separator/>
      </w:r>
    </w:p>
  </w:footnote>
  <w:footnote w:type="continuationSeparator" w:id="0">
    <w:p w14:paraId="7C0462E2" w14:textId="77777777" w:rsidR="00E349FA" w:rsidRDefault="00E349FA" w:rsidP="00CD50FD">
      <w:pPr>
        <w:spacing w:after="0" w:line="240" w:lineRule="auto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8B6813" w14:textId="4A92AE82" w:rsidR="00CD50FD" w:rsidRDefault="00B76B3E">
    <w:pPr>
      <w:pStyle w:val="Nagwek"/>
      <w:rPr>
        <w:rFonts w:hint="default"/>
      </w:rPr>
    </w:pPr>
    <w:r>
      <w:rPr>
        <w:snapToGrid w:val="0"/>
      </w:rPr>
      <w:t>Znak sprawy:</w:t>
    </w:r>
    <w:r>
      <w:rPr>
        <w:rFonts w:hint="default"/>
        <w:snapToGrid w:val="0"/>
      </w:rPr>
      <w:t xml:space="preserve"> CZMZ/</w:t>
    </w:r>
    <w:r w:rsidR="00FB0594">
      <w:rPr>
        <w:rFonts w:hint="default"/>
        <w:snapToGrid w:val="0"/>
      </w:rPr>
      <w:t>2500/</w:t>
    </w:r>
    <w:r w:rsidR="00F4512D">
      <w:rPr>
        <w:rFonts w:hint="default"/>
        <w:snapToGrid w:val="0"/>
      </w:rPr>
      <w:t>12</w:t>
    </w:r>
    <w:r w:rsidR="00FB0594">
      <w:rPr>
        <w:rFonts w:hint="default"/>
        <w:snapToGrid w:val="0"/>
      </w:rPr>
      <w:t>/202</w:t>
    </w:r>
    <w:r w:rsidR="00F4512D">
      <w:rPr>
        <w:rFonts w:hint="default"/>
        <w:snapToGrid w:val="0"/>
      </w:rPr>
      <w:t>5</w:t>
    </w:r>
    <w:r w:rsidR="002B7565">
      <w:rPr>
        <w:rFonts w:hint="default"/>
      </w:rPr>
      <w:t xml:space="preserve">                        </w:t>
    </w:r>
    <w:r w:rsidR="000304B6">
      <w:rPr>
        <w:rFonts w:ascii="Tahoma" w:hAnsi="Tahoma" w:cs="Tahoma"/>
      </w:rPr>
      <w:t xml:space="preserve">   </w:t>
    </w:r>
    <w:r w:rsidR="00815E74">
      <w:t>Załącznik Nr</w:t>
    </w:r>
    <w:r>
      <w:rPr>
        <w:rFonts w:hint="default"/>
      </w:rPr>
      <w:t xml:space="preserve"> 5</w:t>
    </w:r>
    <w:r w:rsidR="00815E74">
      <w:t xml:space="preserve"> do S</w:t>
    </w:r>
    <w:r w:rsidR="000304B6">
      <w:t>WZ</w:t>
    </w:r>
    <w:r w:rsidR="000304B6">
      <w:rPr>
        <w:rFonts w:hint="default"/>
      </w:rPr>
      <w:t xml:space="preserve"> – opis przedmiotu zamówienia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2019E"/>
    <w:multiLevelType w:val="multilevel"/>
    <w:tmpl w:val="0842019E"/>
    <w:lvl w:ilvl="0">
      <w:start w:val="1"/>
      <w:numFmt w:val="decimal"/>
      <w:lvlText w:val="%1."/>
      <w:lvlJc w:val="left"/>
      <w:pPr>
        <w:tabs>
          <w:tab w:val="left" w:pos="1800"/>
        </w:tabs>
        <w:ind w:left="1800" w:hanging="360"/>
      </w:pPr>
      <w:rPr>
        <w:rFonts w:ascii="Times New Roman" w:hint="default"/>
        <w:u w:val="none"/>
      </w:rPr>
    </w:lvl>
    <w:lvl w:ilvl="1" w:tentative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  <w:rPr>
        <w:rFonts w:ascii="Times New Roman" w:hint="default"/>
        <w:u w:val="none"/>
      </w:rPr>
    </w:lvl>
    <w:lvl w:ilvl="2" w:tentative="1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  <w:rPr>
        <w:rFonts w:ascii="Times New Roman" w:hint="default"/>
        <w:u w:val="none"/>
      </w:r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ascii="Times New Roman" w:hint="default"/>
        <w:u w:val="none"/>
      </w:rPr>
    </w:lvl>
    <w:lvl w:ilvl="4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  <w:rPr>
        <w:rFonts w:ascii="Times New Roman" w:hint="default"/>
        <w:u w:val="none"/>
      </w:rPr>
    </w:lvl>
    <w:lvl w:ilvl="5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  <w:rPr>
        <w:rFonts w:ascii="Times New Roman" w:hint="default"/>
        <w:u w:val="none"/>
      </w:r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ascii="Times New Roman" w:hint="default"/>
        <w:u w:val="none"/>
      </w:rPr>
    </w:lvl>
    <w:lvl w:ilvl="7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  <w:rPr>
        <w:rFonts w:ascii="Times New Roman" w:hint="default"/>
        <w:u w:val="none"/>
      </w:rPr>
    </w:lvl>
    <w:lvl w:ilvl="8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  <w:rPr>
        <w:rFonts w:ascii="Times New Roman" w:hint="default"/>
        <w:u w:val="none"/>
      </w:rPr>
    </w:lvl>
  </w:abstractNum>
  <w:abstractNum w:abstractNumId="1" w15:restartNumberingAfterBreak="0">
    <w:nsid w:val="08C47C3F"/>
    <w:multiLevelType w:val="multilevel"/>
    <w:tmpl w:val="08C47C3F"/>
    <w:lvl w:ilvl="0">
      <w:start w:val="1"/>
      <w:numFmt w:val="decimal"/>
      <w:lvlText w:val="%1."/>
      <w:lvlJc w:val="left"/>
      <w:pPr>
        <w:tabs>
          <w:tab w:val="left" w:pos="3060"/>
        </w:tabs>
        <w:ind w:left="3060" w:hanging="360"/>
      </w:pPr>
      <w:rPr>
        <w:rFonts w:ascii="Times New Roman" w:hint="default"/>
        <w:u w:val="none"/>
      </w:rPr>
    </w:lvl>
    <w:lvl w:ilvl="1" w:tentative="1">
      <w:start w:val="1"/>
      <w:numFmt w:val="lowerLetter"/>
      <w:lvlText w:val="%2."/>
      <w:lvlJc w:val="left"/>
      <w:pPr>
        <w:tabs>
          <w:tab w:val="left" w:pos="3780"/>
        </w:tabs>
        <w:ind w:left="3780" w:hanging="360"/>
      </w:pPr>
      <w:rPr>
        <w:rFonts w:ascii="Times New Roman" w:hint="default"/>
        <w:u w:val="none"/>
      </w:rPr>
    </w:lvl>
    <w:lvl w:ilvl="2" w:tentative="1">
      <w:start w:val="1"/>
      <w:numFmt w:val="lowerRoman"/>
      <w:lvlText w:val="%3."/>
      <w:lvlJc w:val="right"/>
      <w:pPr>
        <w:tabs>
          <w:tab w:val="left" w:pos="4500"/>
        </w:tabs>
        <w:ind w:left="4500" w:hanging="180"/>
      </w:pPr>
      <w:rPr>
        <w:rFonts w:ascii="Times New Roman" w:hint="default"/>
        <w:u w:val="none"/>
      </w:rPr>
    </w:lvl>
    <w:lvl w:ilvl="3" w:tentative="1">
      <w:start w:val="1"/>
      <w:numFmt w:val="decimal"/>
      <w:lvlText w:val="%4."/>
      <w:lvlJc w:val="left"/>
      <w:pPr>
        <w:tabs>
          <w:tab w:val="left" w:pos="5220"/>
        </w:tabs>
        <w:ind w:left="5220" w:hanging="360"/>
      </w:pPr>
      <w:rPr>
        <w:rFonts w:ascii="Times New Roman" w:hint="default"/>
        <w:u w:val="none"/>
      </w:rPr>
    </w:lvl>
    <w:lvl w:ilvl="4" w:tentative="1">
      <w:start w:val="1"/>
      <w:numFmt w:val="lowerLetter"/>
      <w:lvlText w:val="%5."/>
      <w:lvlJc w:val="left"/>
      <w:pPr>
        <w:tabs>
          <w:tab w:val="left" w:pos="5940"/>
        </w:tabs>
        <w:ind w:left="5940" w:hanging="360"/>
      </w:pPr>
      <w:rPr>
        <w:rFonts w:ascii="Times New Roman" w:hint="default"/>
        <w:u w:val="none"/>
      </w:rPr>
    </w:lvl>
    <w:lvl w:ilvl="5" w:tentative="1">
      <w:start w:val="1"/>
      <w:numFmt w:val="lowerRoman"/>
      <w:lvlText w:val="%6."/>
      <w:lvlJc w:val="right"/>
      <w:pPr>
        <w:tabs>
          <w:tab w:val="left" w:pos="6660"/>
        </w:tabs>
        <w:ind w:left="6660" w:hanging="180"/>
      </w:pPr>
      <w:rPr>
        <w:rFonts w:ascii="Times New Roman" w:hint="default"/>
        <w:u w:val="none"/>
      </w:rPr>
    </w:lvl>
    <w:lvl w:ilvl="6" w:tentative="1">
      <w:start w:val="1"/>
      <w:numFmt w:val="decimal"/>
      <w:lvlText w:val="%7."/>
      <w:lvlJc w:val="left"/>
      <w:pPr>
        <w:tabs>
          <w:tab w:val="left" w:pos="7380"/>
        </w:tabs>
        <w:ind w:left="7380" w:hanging="360"/>
      </w:pPr>
      <w:rPr>
        <w:rFonts w:ascii="Times New Roman" w:hint="default"/>
        <w:u w:val="none"/>
      </w:rPr>
    </w:lvl>
    <w:lvl w:ilvl="7" w:tentative="1">
      <w:start w:val="1"/>
      <w:numFmt w:val="lowerLetter"/>
      <w:lvlText w:val="%8."/>
      <w:lvlJc w:val="left"/>
      <w:pPr>
        <w:tabs>
          <w:tab w:val="left" w:pos="8100"/>
        </w:tabs>
        <w:ind w:left="8100" w:hanging="360"/>
      </w:pPr>
      <w:rPr>
        <w:rFonts w:ascii="Times New Roman" w:hint="default"/>
        <w:u w:val="none"/>
      </w:rPr>
    </w:lvl>
    <w:lvl w:ilvl="8" w:tentative="1">
      <w:start w:val="1"/>
      <w:numFmt w:val="lowerRoman"/>
      <w:lvlText w:val="%9."/>
      <w:lvlJc w:val="right"/>
      <w:pPr>
        <w:tabs>
          <w:tab w:val="left" w:pos="8820"/>
        </w:tabs>
        <w:ind w:left="8820" w:hanging="180"/>
      </w:pPr>
      <w:rPr>
        <w:rFonts w:ascii="Times New Roman" w:hint="default"/>
        <w:u w:val="none"/>
      </w:rPr>
    </w:lvl>
  </w:abstractNum>
  <w:abstractNum w:abstractNumId="2" w15:restartNumberingAfterBreak="0">
    <w:nsid w:val="3BF26B8D"/>
    <w:multiLevelType w:val="multilevel"/>
    <w:tmpl w:val="5A8E6AAE"/>
    <w:lvl w:ilvl="0">
      <w:start w:val="1"/>
      <w:numFmt w:val="decimal"/>
      <w:lvlText w:val="%1."/>
      <w:lvlJc w:val="left"/>
      <w:pPr>
        <w:tabs>
          <w:tab w:val="left" w:pos="2340"/>
        </w:tabs>
        <w:ind w:left="2340" w:hanging="360"/>
      </w:pPr>
      <w:rPr>
        <w:rFonts w:ascii="Times New Roman" w:hint="default"/>
        <w:strike w:val="0"/>
        <w:u w:val="none"/>
      </w:rPr>
    </w:lvl>
    <w:lvl w:ilvl="1">
      <w:start w:val="3"/>
      <w:numFmt w:val="upperRoman"/>
      <w:lvlText w:val="%2."/>
      <w:lvlJc w:val="right"/>
      <w:pPr>
        <w:tabs>
          <w:tab w:val="left" w:pos="2880"/>
        </w:tabs>
        <w:ind w:left="2880" w:hanging="180"/>
      </w:pPr>
      <w:rPr>
        <w:rFonts w:ascii="Times New Roman" w:hint="default"/>
        <w:u w:val="none"/>
      </w:rPr>
    </w:lvl>
    <w:lvl w:ilvl="2">
      <w:start w:val="1"/>
      <w:numFmt w:val="decimal"/>
      <w:lvlText w:val="%3."/>
      <w:lvlJc w:val="left"/>
      <w:pPr>
        <w:tabs>
          <w:tab w:val="left" w:pos="3960"/>
        </w:tabs>
        <w:ind w:left="3960" w:hanging="360"/>
      </w:pPr>
      <w:rPr>
        <w:rFonts w:ascii="Times New Roman" w:hint="default"/>
        <w:u w:val="none"/>
      </w:rPr>
    </w:lvl>
    <w:lvl w:ilvl="3" w:tentative="1">
      <w:start w:val="1"/>
      <w:numFmt w:val="decimal"/>
      <w:lvlText w:val="%4."/>
      <w:lvlJc w:val="left"/>
      <w:pPr>
        <w:tabs>
          <w:tab w:val="left" w:pos="4500"/>
        </w:tabs>
        <w:ind w:left="4500" w:hanging="360"/>
      </w:pPr>
      <w:rPr>
        <w:rFonts w:ascii="Times New Roman" w:hint="default"/>
        <w:u w:val="none"/>
      </w:rPr>
    </w:lvl>
    <w:lvl w:ilvl="4" w:tentative="1">
      <w:start w:val="1"/>
      <w:numFmt w:val="lowerLetter"/>
      <w:lvlText w:val="%5."/>
      <w:lvlJc w:val="left"/>
      <w:pPr>
        <w:tabs>
          <w:tab w:val="left" w:pos="5220"/>
        </w:tabs>
        <w:ind w:left="5220" w:hanging="360"/>
      </w:pPr>
      <w:rPr>
        <w:rFonts w:ascii="Times New Roman" w:hint="default"/>
        <w:u w:val="none"/>
      </w:rPr>
    </w:lvl>
    <w:lvl w:ilvl="5" w:tentative="1">
      <w:start w:val="1"/>
      <w:numFmt w:val="lowerRoman"/>
      <w:lvlText w:val="%6."/>
      <w:lvlJc w:val="right"/>
      <w:pPr>
        <w:tabs>
          <w:tab w:val="left" w:pos="5940"/>
        </w:tabs>
        <w:ind w:left="5940" w:hanging="180"/>
      </w:pPr>
      <w:rPr>
        <w:rFonts w:ascii="Times New Roman" w:hint="default"/>
        <w:u w:val="none"/>
      </w:rPr>
    </w:lvl>
    <w:lvl w:ilvl="6" w:tentative="1">
      <w:start w:val="1"/>
      <w:numFmt w:val="decimal"/>
      <w:lvlText w:val="%7."/>
      <w:lvlJc w:val="left"/>
      <w:pPr>
        <w:tabs>
          <w:tab w:val="left" w:pos="6660"/>
        </w:tabs>
        <w:ind w:left="6660" w:hanging="360"/>
      </w:pPr>
      <w:rPr>
        <w:rFonts w:ascii="Times New Roman" w:hint="default"/>
        <w:u w:val="none"/>
      </w:rPr>
    </w:lvl>
    <w:lvl w:ilvl="7" w:tentative="1">
      <w:start w:val="1"/>
      <w:numFmt w:val="lowerLetter"/>
      <w:lvlText w:val="%8."/>
      <w:lvlJc w:val="left"/>
      <w:pPr>
        <w:tabs>
          <w:tab w:val="left" w:pos="7380"/>
        </w:tabs>
        <w:ind w:left="7380" w:hanging="360"/>
      </w:pPr>
      <w:rPr>
        <w:rFonts w:ascii="Times New Roman" w:hint="default"/>
        <w:u w:val="none"/>
      </w:rPr>
    </w:lvl>
    <w:lvl w:ilvl="8" w:tentative="1">
      <w:start w:val="1"/>
      <w:numFmt w:val="lowerRoman"/>
      <w:lvlText w:val="%9."/>
      <w:lvlJc w:val="right"/>
      <w:pPr>
        <w:tabs>
          <w:tab w:val="left" w:pos="8100"/>
        </w:tabs>
        <w:ind w:left="8100" w:hanging="180"/>
      </w:pPr>
      <w:rPr>
        <w:rFonts w:ascii="Times New Roman" w:hint="default"/>
        <w:u w:val="none"/>
      </w:rPr>
    </w:lvl>
  </w:abstractNum>
  <w:abstractNum w:abstractNumId="3" w15:restartNumberingAfterBreak="0">
    <w:nsid w:val="4B4A25A6"/>
    <w:multiLevelType w:val="multilevel"/>
    <w:tmpl w:val="4B4A25A6"/>
    <w:lvl w:ilvl="0">
      <w:start w:val="1"/>
      <w:numFmt w:val="upperRoman"/>
      <w:lvlText w:val="%1."/>
      <w:lvlJc w:val="right"/>
      <w:pPr>
        <w:tabs>
          <w:tab w:val="left" w:pos="720"/>
        </w:tabs>
        <w:ind w:left="720" w:hanging="180"/>
      </w:pPr>
      <w:rPr>
        <w:rFonts w:ascii="Times New Roman" w:hint="default"/>
        <w:u w:val="none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rFonts w:ascii="Times New Roman" w:hint="default"/>
        <w:u w:val="none"/>
      </w:rPr>
    </w:lvl>
    <w:lvl w:ilvl="2">
      <w:start w:val="2"/>
      <w:numFmt w:val="upperRoman"/>
      <w:lvlText w:val="%3."/>
      <w:lvlJc w:val="right"/>
      <w:pPr>
        <w:tabs>
          <w:tab w:val="left" w:pos="2160"/>
        </w:tabs>
        <w:ind w:left="2160" w:hanging="180"/>
      </w:pPr>
      <w:rPr>
        <w:rFonts w:ascii="Times New Roman" w:hint="default"/>
        <w:u w:val="none"/>
      </w:r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  <w:rPr>
        <w:rFonts w:ascii="Times New Roman" w:hint="default"/>
        <w:u w:val="none"/>
      </w:rPr>
    </w:lvl>
    <w:lvl w:ilvl="4" w:tentative="1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  <w:rPr>
        <w:rFonts w:ascii="Times New Roman" w:hint="default"/>
        <w:u w:val="none"/>
      </w:rPr>
    </w:lvl>
    <w:lvl w:ilvl="5" w:tentative="1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  <w:rPr>
        <w:rFonts w:ascii="Times New Roman" w:hint="default"/>
        <w:u w:val="none"/>
      </w:r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  <w:rPr>
        <w:rFonts w:ascii="Times New Roman" w:hint="default"/>
        <w:u w:val="none"/>
      </w:rPr>
    </w:lvl>
    <w:lvl w:ilvl="7" w:tentative="1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  <w:rPr>
        <w:rFonts w:ascii="Times New Roman" w:hint="default"/>
        <w:u w:val="none"/>
      </w:rPr>
    </w:lvl>
    <w:lvl w:ilvl="8" w:tentative="1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  <w:rPr>
        <w:rFonts w:ascii="Times New Roman" w:hint="default"/>
        <w:u w:val="none"/>
      </w:rPr>
    </w:lvl>
  </w:abstractNum>
  <w:num w:numId="1" w16cid:durableId="364135093">
    <w:abstractNumId w:val="3"/>
  </w:num>
  <w:num w:numId="2" w16cid:durableId="190845746">
    <w:abstractNumId w:val="2"/>
  </w:num>
  <w:num w:numId="3" w16cid:durableId="183247575">
    <w:abstractNumId w:val="0"/>
  </w:num>
  <w:num w:numId="4" w16cid:durableId="1250545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E1C10"/>
    <w:rsid w:val="000304B6"/>
    <w:rsid w:val="001002A0"/>
    <w:rsid w:val="00132D87"/>
    <w:rsid w:val="00174DB9"/>
    <w:rsid w:val="001A6A8B"/>
    <w:rsid w:val="001C6520"/>
    <w:rsid w:val="00211357"/>
    <w:rsid w:val="00251986"/>
    <w:rsid w:val="002B7565"/>
    <w:rsid w:val="002D6676"/>
    <w:rsid w:val="002E1F4D"/>
    <w:rsid w:val="003104B4"/>
    <w:rsid w:val="0034042F"/>
    <w:rsid w:val="00384DC8"/>
    <w:rsid w:val="003A2D9F"/>
    <w:rsid w:val="003E51E0"/>
    <w:rsid w:val="0040581B"/>
    <w:rsid w:val="004946C0"/>
    <w:rsid w:val="004A3224"/>
    <w:rsid w:val="004F6A54"/>
    <w:rsid w:val="005E11CE"/>
    <w:rsid w:val="00632F85"/>
    <w:rsid w:val="006350DC"/>
    <w:rsid w:val="00681670"/>
    <w:rsid w:val="006B2812"/>
    <w:rsid w:val="006D1B02"/>
    <w:rsid w:val="006E743B"/>
    <w:rsid w:val="00701E4B"/>
    <w:rsid w:val="00736E9F"/>
    <w:rsid w:val="0076406B"/>
    <w:rsid w:val="007E4757"/>
    <w:rsid w:val="00815E74"/>
    <w:rsid w:val="00822881"/>
    <w:rsid w:val="00835913"/>
    <w:rsid w:val="00852356"/>
    <w:rsid w:val="00874F63"/>
    <w:rsid w:val="008840B4"/>
    <w:rsid w:val="008A7C39"/>
    <w:rsid w:val="008B1B67"/>
    <w:rsid w:val="009010C1"/>
    <w:rsid w:val="0094293C"/>
    <w:rsid w:val="00954384"/>
    <w:rsid w:val="009B4ED4"/>
    <w:rsid w:val="00A20A8C"/>
    <w:rsid w:val="00AA3E3A"/>
    <w:rsid w:val="00B446F2"/>
    <w:rsid w:val="00B76B3E"/>
    <w:rsid w:val="00B82147"/>
    <w:rsid w:val="00BD4E6A"/>
    <w:rsid w:val="00C16E8F"/>
    <w:rsid w:val="00C477E8"/>
    <w:rsid w:val="00C71786"/>
    <w:rsid w:val="00C724AB"/>
    <w:rsid w:val="00C83F58"/>
    <w:rsid w:val="00CA11D1"/>
    <w:rsid w:val="00CC25D7"/>
    <w:rsid w:val="00CD50FD"/>
    <w:rsid w:val="00D3126C"/>
    <w:rsid w:val="00D40B8D"/>
    <w:rsid w:val="00D62590"/>
    <w:rsid w:val="00D66C02"/>
    <w:rsid w:val="00D700D0"/>
    <w:rsid w:val="00D84295"/>
    <w:rsid w:val="00DE1C10"/>
    <w:rsid w:val="00DF01BA"/>
    <w:rsid w:val="00E349FA"/>
    <w:rsid w:val="00EA6D72"/>
    <w:rsid w:val="00ED0D23"/>
    <w:rsid w:val="00EE3E19"/>
    <w:rsid w:val="00F049B7"/>
    <w:rsid w:val="00F4512D"/>
    <w:rsid w:val="00FB0594"/>
    <w:rsid w:val="204D4186"/>
    <w:rsid w:val="380F6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35620"/>
  <w15:docId w15:val="{264819F5-3061-48A9-AD44-CCACE5D9A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unhideWhenUsed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nhideWhenUsed/>
    <w:qFormat/>
    <w:rsid w:val="00CD50FD"/>
    <w:pPr>
      <w:widowControl w:val="0"/>
      <w:suppressAutoHyphens/>
      <w:autoSpaceDN w:val="0"/>
      <w:textAlignment w:val="baseline"/>
    </w:pPr>
    <w:rPr>
      <w:rFonts w:ascii="Times New Roman" w:eastAsia="Calibri" w:hAnsi="Times New Roman" w:cs="Times New Roman" w:hint="eastAsia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CD50FD"/>
    <w:pPr>
      <w:tabs>
        <w:tab w:val="center" w:pos="4536"/>
        <w:tab w:val="right" w:pos="9072"/>
      </w:tabs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qFormat/>
    <w:rsid w:val="00CD50F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qFormat/>
    <w:rsid w:val="00CD50FD"/>
    <w:rPr>
      <w:rFonts w:ascii="Times New Roman" w:eastAsia="Calibri" w:hAnsi="Times New Roman" w:cs="Times New Roman"/>
      <w:kern w:val="3"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semiHidden/>
    <w:qFormat/>
    <w:rsid w:val="00CD50FD"/>
    <w:rPr>
      <w:rFonts w:ascii="Times New Roman" w:eastAsia="Calibri" w:hAnsi="Times New Roman" w:cs="Times New Roman"/>
      <w:kern w:val="3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221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ZOZ Zyrardów</Company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ZOZ</dc:creator>
  <cp:lastModifiedBy>Licencje CZMZ</cp:lastModifiedBy>
  <cp:revision>12</cp:revision>
  <cp:lastPrinted>2022-02-24T07:00:00Z</cp:lastPrinted>
  <dcterms:created xsi:type="dcterms:W3CDTF">2022-03-01T07:40:00Z</dcterms:created>
  <dcterms:modified xsi:type="dcterms:W3CDTF">2025-03-18T13:15:00Z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1045-10.1.0.5671</vt:lpwstr>
  </property>
</Properties>
</file>