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50EB" w14:textId="0CCCE195" w:rsidR="00680315" w:rsidRPr="009C151A" w:rsidRDefault="00680315" w:rsidP="00680315">
      <w:pPr>
        <w:widowControl w:val="0"/>
        <w:spacing w:after="0" w:line="240" w:lineRule="auto"/>
        <w:ind w:left="-284"/>
        <w:jc w:val="right"/>
        <w:rPr>
          <w:rFonts w:ascii="Tahoma" w:eastAsia="Times New Roman" w:hAnsi="Tahoma" w:cs="Tahoma"/>
          <w:sz w:val="20"/>
          <w:szCs w:val="20"/>
          <w:lang w:eastAsia="pl-PL"/>
        </w:rPr>
      </w:pPr>
      <w:r w:rsidRPr="009C151A">
        <w:rPr>
          <w:rFonts w:ascii="Tahoma" w:eastAsia="Times New Roman" w:hAnsi="Tahoma" w:cs="Tahoma"/>
          <w:snapToGrid w:val="0"/>
          <w:sz w:val="20"/>
          <w:szCs w:val="20"/>
          <w:lang w:eastAsia="pl-PL"/>
        </w:rPr>
        <w:t>Orchowo, dnia 2</w:t>
      </w:r>
      <w:r w:rsidR="009E1A68" w:rsidRPr="009C151A">
        <w:rPr>
          <w:rFonts w:ascii="Tahoma" w:eastAsia="Times New Roman" w:hAnsi="Tahoma" w:cs="Tahoma"/>
          <w:snapToGrid w:val="0"/>
          <w:sz w:val="20"/>
          <w:szCs w:val="20"/>
          <w:lang w:eastAsia="pl-PL"/>
        </w:rPr>
        <w:t>7</w:t>
      </w:r>
      <w:r w:rsidRPr="009C151A">
        <w:rPr>
          <w:rFonts w:ascii="Tahoma" w:eastAsia="Times New Roman" w:hAnsi="Tahoma" w:cs="Tahoma"/>
          <w:snapToGrid w:val="0"/>
          <w:sz w:val="20"/>
          <w:szCs w:val="20"/>
          <w:lang w:eastAsia="pl-PL"/>
        </w:rPr>
        <w:t>.02.2023 r.</w:t>
      </w:r>
    </w:p>
    <w:p w14:paraId="03C304D1" w14:textId="77777777" w:rsidR="00680315" w:rsidRPr="009C151A" w:rsidRDefault="00680315" w:rsidP="00680315">
      <w:pPr>
        <w:spacing w:after="0" w:line="240" w:lineRule="auto"/>
        <w:rPr>
          <w:rFonts w:ascii="Tahoma" w:eastAsia="Times New Roman" w:hAnsi="Tahoma" w:cs="Tahoma"/>
          <w:b/>
          <w:snapToGrid w:val="0"/>
          <w:sz w:val="20"/>
          <w:szCs w:val="20"/>
          <w:lang w:eastAsia="pl-PL"/>
        </w:rPr>
      </w:pPr>
      <w:r w:rsidRPr="009C151A">
        <w:rPr>
          <w:rFonts w:ascii="Tahoma" w:eastAsia="Times New Roman" w:hAnsi="Tahoma" w:cs="Tahoma"/>
          <w:b/>
          <w:snapToGrid w:val="0"/>
          <w:sz w:val="20"/>
          <w:szCs w:val="20"/>
          <w:lang w:eastAsia="pl-PL"/>
        </w:rPr>
        <w:t>Zamawiający:</w:t>
      </w:r>
    </w:p>
    <w:p w14:paraId="6B9C774D" w14:textId="788C20CF" w:rsidR="00680315" w:rsidRPr="009C151A" w:rsidRDefault="00680315" w:rsidP="00680315">
      <w:pPr>
        <w:widowControl w:val="0"/>
        <w:spacing w:after="0" w:line="120" w:lineRule="atLeast"/>
        <w:rPr>
          <w:rFonts w:ascii="Tahoma" w:eastAsia="Times New Roman" w:hAnsi="Tahoma" w:cs="Tahoma"/>
          <w:b/>
          <w:snapToGrid w:val="0"/>
          <w:sz w:val="20"/>
          <w:szCs w:val="20"/>
          <w:lang w:eastAsia="pl-PL"/>
        </w:rPr>
      </w:pPr>
      <w:r w:rsidRPr="009C151A">
        <w:rPr>
          <w:rFonts w:ascii="Tahoma" w:eastAsia="Times New Roman" w:hAnsi="Tahoma" w:cs="Tahoma"/>
          <w:b/>
          <w:snapToGrid w:val="0"/>
          <w:sz w:val="20"/>
          <w:szCs w:val="20"/>
          <w:lang w:eastAsia="pl-PL"/>
        </w:rPr>
        <w:t>Gmina Orchowo</w:t>
      </w:r>
    </w:p>
    <w:p w14:paraId="6C99B9B5" w14:textId="6ECA0BC5" w:rsidR="00680315" w:rsidRPr="009C151A" w:rsidRDefault="00680315" w:rsidP="00680315">
      <w:pPr>
        <w:widowControl w:val="0"/>
        <w:spacing w:after="0" w:line="120" w:lineRule="atLeast"/>
        <w:jc w:val="both"/>
        <w:rPr>
          <w:rFonts w:ascii="Tahoma" w:eastAsia="Times New Roman" w:hAnsi="Tahoma" w:cs="Tahoma"/>
          <w:b/>
          <w:snapToGrid w:val="0"/>
          <w:sz w:val="20"/>
          <w:szCs w:val="20"/>
          <w:lang w:eastAsia="pl-PL"/>
        </w:rPr>
      </w:pPr>
      <w:r w:rsidRPr="009C151A">
        <w:rPr>
          <w:rFonts w:ascii="Tahoma" w:eastAsia="Times New Roman" w:hAnsi="Tahoma" w:cs="Tahoma"/>
          <w:b/>
          <w:snapToGrid w:val="0"/>
          <w:sz w:val="20"/>
          <w:szCs w:val="20"/>
          <w:lang w:eastAsia="pl-PL"/>
        </w:rPr>
        <w:t>ul. T. Kościuszki 6</w:t>
      </w:r>
    </w:p>
    <w:p w14:paraId="607654F4" w14:textId="60B17BCF" w:rsidR="00680315" w:rsidRPr="009C151A" w:rsidRDefault="00680315" w:rsidP="00680315">
      <w:pPr>
        <w:widowControl w:val="0"/>
        <w:spacing w:after="0" w:line="120" w:lineRule="atLeast"/>
        <w:rPr>
          <w:rFonts w:ascii="Tahoma" w:eastAsia="Calibri" w:hAnsi="Tahoma" w:cs="Tahoma"/>
          <w:b/>
          <w:sz w:val="20"/>
          <w:szCs w:val="20"/>
        </w:rPr>
      </w:pPr>
      <w:r w:rsidRPr="009C151A">
        <w:rPr>
          <w:rFonts w:ascii="Tahoma" w:eastAsia="Times New Roman" w:hAnsi="Tahoma" w:cs="Tahoma"/>
          <w:b/>
          <w:snapToGrid w:val="0"/>
          <w:sz w:val="20"/>
          <w:szCs w:val="20"/>
          <w:lang w:eastAsia="pl-PL"/>
        </w:rPr>
        <w:t>62-436 Orchowo</w:t>
      </w:r>
    </w:p>
    <w:p w14:paraId="36A60CC0" w14:textId="77777777" w:rsidR="00680315" w:rsidRPr="009C151A" w:rsidRDefault="00680315" w:rsidP="00680315">
      <w:pPr>
        <w:spacing w:after="0" w:line="240" w:lineRule="auto"/>
        <w:rPr>
          <w:rFonts w:ascii="Tahoma" w:eastAsia="Times New Roman" w:hAnsi="Tahoma" w:cs="Tahoma"/>
          <w:b/>
          <w:sz w:val="20"/>
          <w:szCs w:val="20"/>
          <w:lang w:eastAsia="pl-PL"/>
        </w:rPr>
      </w:pPr>
      <w:r w:rsidRPr="009C151A">
        <w:rPr>
          <w:rFonts w:ascii="Tahoma" w:eastAsia="Times New Roman" w:hAnsi="Tahoma" w:cs="Tahoma"/>
          <w:sz w:val="20"/>
          <w:szCs w:val="20"/>
          <w:lang w:eastAsia="pl-PL"/>
        </w:rPr>
        <w:t xml:space="preserve">        </w:t>
      </w:r>
      <w:r w:rsidRPr="009C151A">
        <w:rPr>
          <w:rFonts w:ascii="Tahoma" w:eastAsia="Calibri" w:hAnsi="Tahoma" w:cs="Tahoma"/>
          <w:b/>
          <w:sz w:val="20"/>
          <w:szCs w:val="20"/>
        </w:rPr>
        <w:t xml:space="preserve">   </w:t>
      </w:r>
    </w:p>
    <w:p w14:paraId="6F61976D" w14:textId="77777777" w:rsidR="00680315" w:rsidRPr="009C151A" w:rsidRDefault="00680315" w:rsidP="00680315">
      <w:pPr>
        <w:widowControl w:val="0"/>
        <w:spacing w:after="0" w:line="240" w:lineRule="auto"/>
        <w:jc w:val="both"/>
        <w:rPr>
          <w:rFonts w:ascii="Tahoma" w:eastAsia="Times New Roman" w:hAnsi="Tahoma" w:cs="Tahoma"/>
          <w:b/>
          <w:color w:val="002060"/>
          <w:sz w:val="20"/>
          <w:szCs w:val="20"/>
          <w:lang w:eastAsia="pl-PL"/>
        </w:rPr>
      </w:pPr>
    </w:p>
    <w:p w14:paraId="4350B734" w14:textId="2062455E" w:rsidR="00E1512A" w:rsidRPr="009C151A" w:rsidRDefault="00E1512A" w:rsidP="00E1512A">
      <w:pPr>
        <w:autoSpaceDE w:val="0"/>
        <w:autoSpaceDN w:val="0"/>
        <w:spacing w:after="0" w:line="240" w:lineRule="auto"/>
        <w:jc w:val="center"/>
        <w:rPr>
          <w:rFonts w:ascii="Tahoma" w:hAnsi="Tahoma" w:cs="Tahoma"/>
          <w:b/>
          <w:bCs/>
          <w:sz w:val="20"/>
          <w:szCs w:val="20"/>
          <w:lang w:eastAsia="pl-PL"/>
        </w:rPr>
      </w:pPr>
      <w:r w:rsidRPr="009C151A">
        <w:rPr>
          <w:rFonts w:ascii="Tahoma" w:hAnsi="Tahoma" w:cs="Tahoma"/>
          <w:b/>
          <w:bCs/>
          <w:sz w:val="20"/>
          <w:szCs w:val="20"/>
          <w:lang w:eastAsia="pl-PL"/>
        </w:rPr>
        <w:t>Odpowiedzi na zapytania wykonawców dotyczące treści SWZ</w:t>
      </w:r>
    </w:p>
    <w:p w14:paraId="750BFB97" w14:textId="73356129" w:rsidR="00E1512A" w:rsidRPr="009C151A" w:rsidRDefault="00E1512A" w:rsidP="00E1512A">
      <w:pPr>
        <w:autoSpaceDE w:val="0"/>
        <w:autoSpaceDN w:val="0"/>
        <w:spacing w:after="0" w:line="240" w:lineRule="auto"/>
        <w:jc w:val="center"/>
        <w:rPr>
          <w:rFonts w:ascii="Tahoma" w:hAnsi="Tahoma" w:cs="Tahoma"/>
          <w:b/>
          <w:bCs/>
          <w:sz w:val="20"/>
          <w:szCs w:val="20"/>
          <w:lang w:eastAsia="pl-PL"/>
        </w:rPr>
      </w:pPr>
      <w:r w:rsidRPr="009C151A">
        <w:rPr>
          <w:rFonts w:ascii="Tahoma" w:hAnsi="Tahoma" w:cs="Tahoma"/>
          <w:b/>
          <w:bCs/>
          <w:sz w:val="20"/>
          <w:szCs w:val="20"/>
          <w:lang w:eastAsia="pl-PL"/>
        </w:rPr>
        <w:t>oraz informacja o zmianie treści SWZ</w:t>
      </w:r>
    </w:p>
    <w:p w14:paraId="0A912A60" w14:textId="77777777" w:rsidR="00E1512A" w:rsidRPr="009C151A" w:rsidRDefault="00E1512A" w:rsidP="00E1512A">
      <w:pPr>
        <w:spacing w:after="0" w:line="240" w:lineRule="auto"/>
        <w:jc w:val="both"/>
        <w:rPr>
          <w:rFonts w:ascii="Tahoma" w:eastAsia="Times New Roman" w:hAnsi="Tahoma" w:cs="Tahoma"/>
          <w:b/>
          <w:sz w:val="20"/>
          <w:szCs w:val="20"/>
          <w:lang w:eastAsia="pl-PL"/>
        </w:rPr>
      </w:pPr>
    </w:p>
    <w:p w14:paraId="6DF663DF" w14:textId="77777777" w:rsidR="00E1512A" w:rsidRPr="009C151A" w:rsidRDefault="00E1512A" w:rsidP="00E1512A">
      <w:pPr>
        <w:spacing w:after="0" w:line="240" w:lineRule="auto"/>
        <w:jc w:val="both"/>
        <w:rPr>
          <w:rFonts w:ascii="Tahoma" w:eastAsia="Calibri" w:hAnsi="Tahoma" w:cs="Tahoma"/>
          <w:b/>
          <w:color w:val="002060"/>
          <w:sz w:val="20"/>
          <w:szCs w:val="20"/>
        </w:rPr>
      </w:pPr>
      <w:r w:rsidRPr="009C151A">
        <w:rPr>
          <w:rFonts w:ascii="Tahoma" w:eastAsia="Calibri" w:hAnsi="Tahoma" w:cs="Tahoma"/>
          <w:b/>
          <w:sz w:val="20"/>
          <w:szCs w:val="20"/>
        </w:rPr>
        <w:t>Dotyczy:</w:t>
      </w:r>
      <w:r w:rsidRPr="009C151A">
        <w:rPr>
          <w:rFonts w:ascii="Tahoma" w:eastAsia="Calibri" w:hAnsi="Tahoma" w:cs="Tahoma"/>
          <w:sz w:val="20"/>
          <w:szCs w:val="20"/>
        </w:rPr>
        <w:t xml:space="preserve"> </w:t>
      </w:r>
      <w:r w:rsidRPr="009C151A">
        <w:rPr>
          <w:rFonts w:ascii="Tahoma" w:eastAsia="Calibri" w:hAnsi="Tahoma" w:cs="Tahoma"/>
          <w:b/>
          <w:sz w:val="20"/>
          <w:szCs w:val="20"/>
        </w:rPr>
        <w:t>Ubezpieczenie Gminy Orchowo</w:t>
      </w:r>
    </w:p>
    <w:p w14:paraId="44C7422C" w14:textId="77777777" w:rsidR="00E1512A" w:rsidRPr="009C151A" w:rsidRDefault="00E1512A" w:rsidP="00E1512A">
      <w:pPr>
        <w:widowControl w:val="0"/>
        <w:spacing w:after="0" w:line="240" w:lineRule="auto"/>
        <w:jc w:val="both"/>
        <w:rPr>
          <w:rFonts w:ascii="Tahoma" w:eastAsia="Times New Roman" w:hAnsi="Tahoma" w:cs="Tahoma"/>
          <w:b/>
          <w:color w:val="002060"/>
          <w:sz w:val="20"/>
          <w:szCs w:val="20"/>
          <w:lang w:eastAsia="pl-PL"/>
        </w:rPr>
      </w:pPr>
    </w:p>
    <w:p w14:paraId="2B426F1F" w14:textId="77777777" w:rsidR="00E1512A" w:rsidRPr="009C151A" w:rsidRDefault="00E1512A" w:rsidP="00E1512A">
      <w:pPr>
        <w:widowControl w:val="0"/>
        <w:spacing w:after="0" w:line="120" w:lineRule="atLeast"/>
        <w:jc w:val="both"/>
        <w:rPr>
          <w:rFonts w:ascii="Tahoma" w:eastAsia="Calibri" w:hAnsi="Tahoma" w:cs="Tahoma"/>
          <w:sz w:val="20"/>
          <w:szCs w:val="20"/>
        </w:rPr>
      </w:pPr>
      <w:r w:rsidRPr="009C151A">
        <w:rPr>
          <w:rFonts w:ascii="Tahoma" w:eastAsia="Calibri" w:hAnsi="Tahoma" w:cs="Tahoma"/>
          <w:sz w:val="20"/>
          <w:szCs w:val="20"/>
        </w:rPr>
        <w:t xml:space="preserve">Zamawiający informuje, że w terminie określonym zgodnie z art. 284 ust. 2 ustawy z 11 września 2019 r. – Prawo zamówień publicznych (Dz.U. poz. 2019 ze zm.) – dalej: ustawa </w:t>
      </w:r>
      <w:proofErr w:type="spellStart"/>
      <w:r w:rsidRPr="009C151A">
        <w:rPr>
          <w:rFonts w:ascii="Tahoma" w:eastAsia="Calibri" w:hAnsi="Tahoma" w:cs="Tahoma"/>
          <w:sz w:val="20"/>
          <w:szCs w:val="20"/>
        </w:rPr>
        <w:t>Pzp</w:t>
      </w:r>
      <w:proofErr w:type="spellEnd"/>
      <w:r w:rsidRPr="009C151A">
        <w:rPr>
          <w:rFonts w:ascii="Tahoma" w:eastAsia="Calibri" w:hAnsi="Tahoma" w:cs="Tahoma"/>
          <w:sz w:val="20"/>
          <w:szCs w:val="20"/>
        </w:rPr>
        <w:t>, wykonawcy zwrócili się do zamawiającego z wnioskiem o wyjaśnienie treści SWZ.</w:t>
      </w:r>
    </w:p>
    <w:p w14:paraId="2EADC9A3" w14:textId="77777777" w:rsidR="00E1512A" w:rsidRPr="009C151A" w:rsidRDefault="00E1512A" w:rsidP="00E1512A">
      <w:pPr>
        <w:widowControl w:val="0"/>
        <w:spacing w:after="0" w:line="120" w:lineRule="atLeast"/>
        <w:jc w:val="both"/>
        <w:rPr>
          <w:rFonts w:ascii="Tahoma" w:eastAsia="Calibri" w:hAnsi="Tahoma" w:cs="Tahoma"/>
          <w:sz w:val="20"/>
          <w:szCs w:val="20"/>
        </w:rPr>
      </w:pPr>
    </w:p>
    <w:p w14:paraId="5C1D2FBB" w14:textId="77777777" w:rsidR="00E1512A" w:rsidRPr="009C151A" w:rsidRDefault="00E1512A" w:rsidP="00E1512A">
      <w:pPr>
        <w:widowControl w:val="0"/>
        <w:spacing w:after="0" w:line="120" w:lineRule="atLeast"/>
        <w:jc w:val="both"/>
        <w:rPr>
          <w:rFonts w:ascii="Tahoma" w:eastAsia="Calibri" w:hAnsi="Tahoma" w:cs="Tahoma"/>
          <w:sz w:val="20"/>
          <w:szCs w:val="20"/>
        </w:rPr>
      </w:pPr>
      <w:r w:rsidRPr="009C151A">
        <w:rPr>
          <w:rFonts w:ascii="Tahoma" w:eastAsia="Calibri" w:hAnsi="Tahoma" w:cs="Tahoma"/>
          <w:sz w:val="20"/>
          <w:szCs w:val="20"/>
        </w:rPr>
        <w:t>W związku z powyższym, zamawiający udziela następujących wyjaśnień:</w:t>
      </w:r>
    </w:p>
    <w:p w14:paraId="78247EDF" w14:textId="77777777" w:rsidR="00680315" w:rsidRPr="009C151A" w:rsidRDefault="00680315" w:rsidP="00680315">
      <w:pPr>
        <w:autoSpaceDE w:val="0"/>
        <w:autoSpaceDN w:val="0"/>
        <w:adjustRightInd w:val="0"/>
        <w:spacing w:after="0" w:line="240" w:lineRule="auto"/>
        <w:rPr>
          <w:rFonts w:ascii="Tahoma" w:hAnsi="Tahoma" w:cs="Tahoma"/>
          <w:color w:val="000000"/>
          <w:sz w:val="20"/>
          <w:szCs w:val="20"/>
        </w:rPr>
      </w:pPr>
    </w:p>
    <w:p w14:paraId="0A742236" w14:textId="6F1B32AB" w:rsidR="00680315" w:rsidRPr="009C151A" w:rsidRDefault="00680315" w:rsidP="00680315">
      <w:pPr>
        <w:pStyle w:val="Akapitzlist"/>
        <w:numPr>
          <w:ilvl w:val="0"/>
          <w:numId w:val="4"/>
        </w:numPr>
        <w:spacing w:after="60"/>
        <w:rPr>
          <w:rFonts w:ascii="Tahoma" w:eastAsia="Times New Roman" w:hAnsi="Tahoma" w:cs="Tahoma"/>
          <w:sz w:val="20"/>
          <w:szCs w:val="20"/>
          <w:lang w:eastAsia="pl-PL"/>
        </w:rPr>
      </w:pPr>
      <w:r w:rsidRPr="009C151A">
        <w:rPr>
          <w:rFonts w:ascii="Tahoma" w:eastAsia="Times New Roman" w:hAnsi="Tahoma" w:cs="Tahoma"/>
          <w:sz w:val="20"/>
          <w:szCs w:val="20"/>
          <w:lang w:eastAsia="pl-PL"/>
        </w:rPr>
        <w:t>czy wystąpiły szkody spowodowane powodzią w latach: 1997 i 2010  (liczba i wartość wypłat):</w:t>
      </w:r>
    </w:p>
    <w:p w14:paraId="7B25AAED" w14:textId="23F3D113" w:rsidR="00680315" w:rsidRPr="009C151A" w:rsidRDefault="00680315" w:rsidP="00680315">
      <w:pPr>
        <w:pStyle w:val="Akapitzlist"/>
        <w:spacing w:after="60"/>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 wystąpiły szkody powodziowe.</w:t>
      </w:r>
    </w:p>
    <w:p w14:paraId="5BA89E8B" w14:textId="77777777" w:rsidR="00680315" w:rsidRPr="009C151A" w:rsidRDefault="00680315" w:rsidP="00680315">
      <w:pPr>
        <w:pStyle w:val="Akapitzlist"/>
        <w:spacing w:after="60"/>
        <w:rPr>
          <w:rFonts w:ascii="Tahoma" w:eastAsia="Times New Roman" w:hAnsi="Tahoma" w:cs="Tahoma"/>
          <w:sz w:val="20"/>
          <w:szCs w:val="20"/>
          <w:lang w:eastAsia="pl-PL"/>
        </w:rPr>
      </w:pPr>
    </w:p>
    <w:p w14:paraId="24512997" w14:textId="3A19C724" w:rsidR="00680315" w:rsidRPr="009C151A" w:rsidRDefault="00680315" w:rsidP="00680315">
      <w:pPr>
        <w:pStyle w:val="Akapitzlist"/>
        <w:numPr>
          <w:ilvl w:val="0"/>
          <w:numId w:val="4"/>
        </w:numPr>
        <w:spacing w:after="60"/>
        <w:rPr>
          <w:rFonts w:ascii="Tahoma" w:eastAsia="Times New Roman" w:hAnsi="Tahoma" w:cs="Tahoma"/>
          <w:sz w:val="20"/>
          <w:szCs w:val="20"/>
          <w:lang w:eastAsia="pl-PL"/>
        </w:rPr>
      </w:pPr>
      <w:r w:rsidRPr="009C151A">
        <w:rPr>
          <w:rFonts w:ascii="Tahoma" w:eastAsia="Times New Roman" w:hAnsi="Tahoma" w:cs="Tahoma"/>
          <w:sz w:val="20"/>
          <w:szCs w:val="20"/>
          <w:lang w:eastAsia="pl-PL"/>
        </w:rPr>
        <w:t>czy którekolwiek miejsce ubezpieczenia znajduje się w strefie zagrożenia powodziowego,</w:t>
      </w:r>
    </w:p>
    <w:p w14:paraId="4B84A0CD" w14:textId="74A9F1E6" w:rsidR="00680315" w:rsidRPr="009C151A" w:rsidRDefault="00680315" w:rsidP="00680315">
      <w:pPr>
        <w:pStyle w:val="Akapitzlist"/>
        <w:spacing w:after="60"/>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w:t>
      </w:r>
    </w:p>
    <w:p w14:paraId="58B553A1"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3) czy wystąpiły szkody spowodowane osuwiskami  (liczba i wartość wypłat)</w:t>
      </w:r>
    </w:p>
    <w:p w14:paraId="66845730" w14:textId="77777777" w:rsidR="00680315" w:rsidRPr="009C151A" w:rsidRDefault="00680315" w:rsidP="00680315">
      <w:pPr>
        <w:pStyle w:val="Akapitzlist"/>
        <w:spacing w:after="60"/>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w:t>
      </w:r>
    </w:p>
    <w:p w14:paraId="3F563628" w14:textId="77777777" w:rsidR="00680315" w:rsidRPr="009C151A" w:rsidRDefault="00680315"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rFonts w:ascii="Tahoma" w:eastAsia="Times New Roman" w:hAnsi="Tahoma" w:cs="Tahoma"/>
          <w:sz w:val="20"/>
          <w:szCs w:val="20"/>
          <w:lang w:eastAsia="pl-PL"/>
        </w:rPr>
      </w:pPr>
    </w:p>
    <w:p w14:paraId="6968813C" w14:textId="77777777" w:rsidR="00680315" w:rsidRPr="009C151A" w:rsidRDefault="00680315"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4) czy przedmiotem ubezpieczenia będą:</w:t>
      </w:r>
    </w:p>
    <w:p w14:paraId="5A009A9C" w14:textId="77777777" w:rsidR="00680315" w:rsidRPr="009C151A" w:rsidRDefault="00680315" w:rsidP="00680315">
      <w:pPr>
        <w:pStyle w:val="Akapitzlist"/>
        <w:numPr>
          <w:ilvl w:val="0"/>
          <w:numId w:val="1"/>
        </w:num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Składowisko odpadów (zdarzenia losowe):  tak/nie*  suma ubezpieczenia: ………………………..</w:t>
      </w:r>
    </w:p>
    <w:p w14:paraId="643830DB" w14:textId="77777777" w:rsidR="00680315" w:rsidRPr="009C151A" w:rsidRDefault="00680315" w:rsidP="00680315">
      <w:pPr>
        <w:pStyle w:val="Akapitzlist"/>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rFonts w:ascii="Tahoma" w:hAnsi="Tahoma" w:cs="Tahoma"/>
          <w:sz w:val="20"/>
          <w:szCs w:val="20"/>
        </w:rPr>
      </w:pPr>
    </w:p>
    <w:p w14:paraId="5AB727C2" w14:textId="77777777" w:rsidR="00680315" w:rsidRPr="009C151A" w:rsidRDefault="00680315" w:rsidP="00680315">
      <w:pPr>
        <w:pStyle w:val="Akapitzlist"/>
        <w:numPr>
          <w:ilvl w:val="0"/>
          <w:numId w:val="1"/>
        </w:num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rFonts w:ascii="Tahoma" w:hAnsi="Tahoma" w:cs="Tahoma"/>
          <w:sz w:val="20"/>
          <w:szCs w:val="20"/>
        </w:rPr>
      </w:pPr>
      <w:r w:rsidRPr="009C151A">
        <w:rPr>
          <w:rFonts w:ascii="Tahoma" w:hAnsi="Tahoma" w:cs="Tahoma"/>
          <w:sz w:val="20"/>
          <w:szCs w:val="20"/>
        </w:rPr>
        <w:t>czy na terenie gminy jest wysypisko/składowisko śmieci, od kiedy PSZOK jest zlokalizowany w obecnym miejscu,</w:t>
      </w:r>
    </w:p>
    <w:p w14:paraId="3F7D3463" w14:textId="77777777" w:rsidR="00680315" w:rsidRPr="009C151A" w:rsidRDefault="00680315" w:rsidP="00680315">
      <w:pPr>
        <w:pStyle w:val="Textbody"/>
        <w:numPr>
          <w:ilvl w:val="1"/>
          <w:numId w:val="1"/>
        </w:numPr>
        <w:spacing w:after="0" w:line="240" w:lineRule="auto"/>
        <w:rPr>
          <w:rFonts w:ascii="Tahoma" w:hAnsi="Tahoma" w:cs="Tahoma"/>
          <w:sz w:val="20"/>
          <w:szCs w:val="20"/>
        </w:rPr>
      </w:pPr>
      <w:r w:rsidRPr="009C151A">
        <w:rPr>
          <w:rFonts w:ascii="Tahoma" w:hAnsi="Tahoma" w:cs="Tahoma"/>
          <w:sz w:val="20"/>
          <w:szCs w:val="20"/>
        </w:rPr>
        <w:t>czy PSZOK spełnia wymagania wynikające z art. 25 ustawy o odpadach,</w:t>
      </w:r>
    </w:p>
    <w:p w14:paraId="414F9DEB" w14:textId="77777777" w:rsidR="00680315" w:rsidRPr="009C151A" w:rsidRDefault="00680315" w:rsidP="00680315">
      <w:pPr>
        <w:pStyle w:val="Textbody"/>
        <w:numPr>
          <w:ilvl w:val="1"/>
          <w:numId w:val="1"/>
        </w:numPr>
        <w:spacing w:after="0" w:line="240" w:lineRule="auto"/>
        <w:jc w:val="left"/>
        <w:rPr>
          <w:rFonts w:ascii="Tahoma" w:hAnsi="Tahoma" w:cs="Tahoma"/>
          <w:sz w:val="20"/>
          <w:szCs w:val="20"/>
        </w:rPr>
      </w:pPr>
      <w:r w:rsidRPr="009C151A">
        <w:rPr>
          <w:rFonts w:ascii="Tahoma" w:eastAsia="Times New Roman" w:hAnsi="Tahoma" w:cs="Tahoma"/>
          <w:sz w:val="20"/>
          <w:szCs w:val="20"/>
          <w:lang w:eastAsia="pl-PL"/>
        </w:rPr>
        <w:t>jak są magazynowane:</w:t>
      </w:r>
      <w:r w:rsidRPr="009C151A">
        <w:rPr>
          <w:rFonts w:ascii="Tahoma" w:eastAsia="Times New Roman" w:hAnsi="Tahoma" w:cs="Tahoma"/>
          <w:sz w:val="20"/>
          <w:szCs w:val="20"/>
          <w:lang w:eastAsia="pl-PL"/>
        </w:rPr>
        <w:br/>
        <w:t>- odpady niebezpieczne (np. farby, smary, baterie, świetlówki, leki, tonery drukarskie),</w:t>
      </w:r>
      <w:r w:rsidRPr="009C151A">
        <w:rPr>
          <w:rFonts w:ascii="Tahoma" w:eastAsia="Times New Roman" w:hAnsi="Tahoma" w:cs="Tahoma"/>
          <w:sz w:val="20"/>
          <w:szCs w:val="20"/>
          <w:lang w:eastAsia="pl-PL"/>
        </w:rPr>
        <w:br/>
        <w:t>- odpady elektryczne i elektroniczne,</w:t>
      </w:r>
      <w:r w:rsidRPr="009C151A">
        <w:rPr>
          <w:rFonts w:ascii="Tahoma" w:eastAsia="Times New Roman" w:hAnsi="Tahoma" w:cs="Tahoma"/>
          <w:sz w:val="20"/>
          <w:szCs w:val="20"/>
          <w:lang w:eastAsia="pl-PL"/>
        </w:rPr>
        <w:br/>
      </w:r>
      <w:r w:rsidRPr="009C151A">
        <w:rPr>
          <w:rFonts w:ascii="Tahoma" w:hAnsi="Tahoma" w:cs="Tahoma"/>
          <w:sz w:val="20"/>
          <w:szCs w:val="20"/>
        </w:rPr>
        <w:t>czy PSZOK jest zarządzany przez wykonawcę zewnętrznego (niepowiązanego kapitałowo z Zamawiającym),</w:t>
      </w:r>
    </w:p>
    <w:p w14:paraId="266A260D" w14:textId="77777777" w:rsidR="00680315" w:rsidRPr="009C151A" w:rsidRDefault="00680315" w:rsidP="00680315">
      <w:pPr>
        <w:pStyle w:val="Textbody"/>
        <w:numPr>
          <w:ilvl w:val="1"/>
          <w:numId w:val="1"/>
        </w:numPr>
        <w:spacing w:after="0" w:line="240" w:lineRule="auto"/>
        <w:rPr>
          <w:rFonts w:ascii="Tahoma" w:hAnsi="Tahoma" w:cs="Tahoma"/>
          <w:sz w:val="20"/>
          <w:szCs w:val="20"/>
        </w:rPr>
      </w:pPr>
      <w:r w:rsidRPr="009C151A">
        <w:rPr>
          <w:rFonts w:ascii="Tahoma" w:hAnsi="Tahoma" w:cs="Tahoma"/>
          <w:sz w:val="20"/>
          <w:szCs w:val="20"/>
        </w:rPr>
        <w:t>czy umowa z wykonawcą zewnętrznym zobowiązuje wykonawcę zewnętrznego do posiadania ubezpieczenie OC,</w:t>
      </w:r>
    </w:p>
    <w:p w14:paraId="514286DB" w14:textId="77777777" w:rsidR="00680315" w:rsidRPr="009C151A" w:rsidRDefault="00680315" w:rsidP="00680315">
      <w:pPr>
        <w:pStyle w:val="Textbody"/>
        <w:numPr>
          <w:ilvl w:val="1"/>
          <w:numId w:val="1"/>
        </w:numPr>
        <w:spacing w:after="0" w:line="240" w:lineRule="auto"/>
        <w:rPr>
          <w:rFonts w:ascii="Tahoma" w:hAnsi="Tahoma" w:cs="Tahoma"/>
          <w:sz w:val="20"/>
          <w:szCs w:val="20"/>
        </w:rPr>
      </w:pPr>
      <w:r w:rsidRPr="009C151A">
        <w:rPr>
          <w:rFonts w:ascii="Tahoma" w:hAnsi="Tahoma" w:cs="Tahoma"/>
          <w:sz w:val="20"/>
          <w:szCs w:val="20"/>
        </w:rPr>
        <w:t>czy ochrona ubezpieczeniowa OC dotyczy wyłącznie szkód wynikających ze zdarzeń nagłych, niespodziewanych oraz niezależnych od Ubezpieczającego,</w:t>
      </w:r>
    </w:p>
    <w:p w14:paraId="003C5A00" w14:textId="77777777" w:rsidR="00680315" w:rsidRPr="009C151A" w:rsidRDefault="00680315" w:rsidP="00680315">
      <w:pPr>
        <w:pStyle w:val="Textbody"/>
        <w:numPr>
          <w:ilvl w:val="1"/>
          <w:numId w:val="1"/>
        </w:numPr>
        <w:spacing w:after="0" w:line="240" w:lineRule="auto"/>
        <w:rPr>
          <w:rFonts w:ascii="Tahoma" w:hAnsi="Tahoma" w:cs="Tahoma"/>
          <w:sz w:val="20"/>
          <w:szCs w:val="20"/>
        </w:rPr>
      </w:pPr>
      <w:r w:rsidRPr="009C151A">
        <w:rPr>
          <w:rFonts w:ascii="Tahoma" w:hAnsi="Tahoma" w:cs="Tahoma"/>
          <w:sz w:val="20"/>
          <w:szCs w:val="20"/>
        </w:rPr>
        <w:t>czy ochrona ubezpieczeniowa OC obejmuje szkody związanych z odzyskiwaniem, utylizowaniem, spalaniem odpadów lub jakimkolwiek innym ich przetwarzaniem,</w:t>
      </w:r>
    </w:p>
    <w:p w14:paraId="26556EB2" w14:textId="77777777" w:rsidR="00680315" w:rsidRPr="009C151A" w:rsidRDefault="00680315" w:rsidP="00680315">
      <w:pPr>
        <w:pStyle w:val="Standard"/>
        <w:jc w:val="left"/>
        <w:rPr>
          <w:rFonts w:ascii="Tahoma" w:eastAsia="Times New Roman" w:hAnsi="Tahoma" w:cs="Tahoma"/>
          <w:sz w:val="20"/>
          <w:szCs w:val="20"/>
          <w:lang w:eastAsia="pl-PL"/>
        </w:rPr>
      </w:pPr>
    </w:p>
    <w:p w14:paraId="36845B16" w14:textId="77777777" w:rsidR="00680315" w:rsidRPr="009C151A" w:rsidRDefault="00680315" w:rsidP="00680315">
      <w:pPr>
        <w:pStyle w:val="Akapitzlist"/>
        <w:numPr>
          <w:ilvl w:val="0"/>
          <w:numId w:val="1"/>
        </w:numPr>
        <w:ind w:left="284" w:hanging="284"/>
        <w:rPr>
          <w:rFonts w:ascii="Tahoma" w:hAnsi="Tahoma" w:cs="Tahoma"/>
          <w:sz w:val="20"/>
          <w:szCs w:val="20"/>
        </w:rPr>
      </w:pPr>
      <w:r w:rsidRPr="009C151A">
        <w:rPr>
          <w:rFonts w:ascii="Tahoma" w:eastAsia="Times New Roman" w:hAnsi="Tahoma" w:cs="Tahoma"/>
          <w:sz w:val="20"/>
          <w:szCs w:val="20"/>
          <w:lang w:eastAsia="pl-PL"/>
        </w:rPr>
        <w:t xml:space="preserve">Mosty lub obiekty mostowe (wiadukty, kładki itp.,).(zdarzenia losowe): tak/nie*, suma ubezpieczenia ……………………… Jeśli tak,  prosimy o udostępnienie </w:t>
      </w:r>
      <w:r w:rsidRPr="009C151A">
        <w:rPr>
          <w:rFonts w:ascii="Tahoma" w:eastAsia="Times New Roman" w:hAnsi="Tahoma" w:cs="Tahoma"/>
          <w:b/>
          <w:sz w:val="20"/>
          <w:szCs w:val="20"/>
          <w:lang w:eastAsia="pl-PL"/>
        </w:rPr>
        <w:t>protokołu okresowej kontroli rocznej</w:t>
      </w:r>
      <w:r w:rsidRPr="009C151A">
        <w:rPr>
          <w:rFonts w:ascii="Tahoma" w:eastAsia="Times New Roman" w:hAnsi="Tahoma" w:cs="Tahoma"/>
          <w:sz w:val="20"/>
          <w:szCs w:val="20"/>
          <w:lang w:eastAsia="pl-PL"/>
        </w:rPr>
        <w:t xml:space="preserve">  stanu technicznego,</w:t>
      </w:r>
    </w:p>
    <w:p w14:paraId="0EA73A9B" w14:textId="77777777" w:rsidR="00680315" w:rsidRPr="009C151A" w:rsidRDefault="00680315" w:rsidP="00680315">
      <w:pPr>
        <w:pStyle w:val="Akapitzlist"/>
        <w:numPr>
          <w:ilvl w:val="0"/>
          <w:numId w:val="1"/>
        </w:num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Ośrodek zdrowia(zdarzenia losowe): tak/nie*  suma ubezpieczenia: ………………………..</w:t>
      </w:r>
    </w:p>
    <w:p w14:paraId="407FF718" w14:textId="4CF64D2E" w:rsidR="00680315" w:rsidRPr="009C151A" w:rsidRDefault="00680315" w:rsidP="00680315">
      <w:pPr>
        <w:pStyle w:val="Akapitzlist"/>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Od. Żadne z powyższych nie jest przedmiotem ubezpieczenia.</w:t>
      </w:r>
    </w:p>
    <w:p w14:paraId="1FFBCE55" w14:textId="77777777" w:rsidR="00680315" w:rsidRPr="009C151A" w:rsidRDefault="00680315" w:rsidP="00680315">
      <w:pPr>
        <w:pStyle w:val="Akapitzlist"/>
        <w:ind w:left="284" w:hanging="284"/>
        <w:rPr>
          <w:rFonts w:ascii="Tahoma" w:eastAsia="Times New Roman" w:hAnsi="Tahoma" w:cs="Tahoma"/>
          <w:sz w:val="20"/>
          <w:szCs w:val="20"/>
          <w:lang w:eastAsia="pl-PL"/>
        </w:rPr>
      </w:pPr>
    </w:p>
    <w:p w14:paraId="083722B2"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5) podanie PML …………….  mln zł. ……………………… (prosimy wskazać lokalizację)</w:t>
      </w:r>
    </w:p>
    <w:p w14:paraId="41F04C2E" w14:textId="6BB394BD" w:rsidR="002D4789"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Odp. </w:t>
      </w:r>
      <w:r w:rsidR="00BB34B9" w:rsidRPr="009C151A">
        <w:rPr>
          <w:rFonts w:ascii="Tahoma" w:eastAsia="Times New Roman" w:hAnsi="Tahoma" w:cs="Tahoma"/>
          <w:sz w:val="20"/>
          <w:szCs w:val="20"/>
          <w:lang w:eastAsia="pl-PL"/>
        </w:rPr>
        <w:t>Zespól Szkół w Orchowie</w:t>
      </w:r>
      <w:r w:rsidR="002D4789" w:rsidRPr="009C151A">
        <w:rPr>
          <w:rFonts w:ascii="Tahoma" w:eastAsia="Times New Roman" w:hAnsi="Tahoma" w:cs="Tahoma"/>
          <w:sz w:val="20"/>
          <w:szCs w:val="20"/>
          <w:lang w:eastAsia="pl-PL"/>
        </w:rPr>
        <w:t xml:space="preserve"> - Orchowo, ul. Szkolna 11, wartości:</w:t>
      </w:r>
    </w:p>
    <w:p w14:paraId="635E09C0" w14:textId="11101B6F" w:rsidR="002D4789"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Budynki: hala 6 701 000,00 zł +szkoła 4 385 000,00 zł + kotłownia 30 627,00 zł + orlik 1 023 831,77 zł + elektronika 109 319,57 zł +</w:t>
      </w:r>
      <w:r w:rsidRPr="009C151A">
        <w:rPr>
          <w:rFonts w:ascii="Tahoma" w:hAnsi="Tahoma" w:cs="Tahoma"/>
          <w:sz w:val="20"/>
          <w:szCs w:val="20"/>
        </w:rPr>
        <w:t xml:space="preserve"> </w:t>
      </w:r>
      <w:r w:rsidRPr="009C151A">
        <w:rPr>
          <w:rFonts w:ascii="Tahoma" w:eastAsia="Times New Roman" w:hAnsi="Tahoma" w:cs="Tahoma"/>
          <w:sz w:val="20"/>
          <w:szCs w:val="20"/>
          <w:lang w:eastAsia="pl-PL"/>
        </w:rPr>
        <w:t>610 407,73 zł. Razem 12 860 186,07 zł</w:t>
      </w:r>
    </w:p>
    <w:p w14:paraId="6FCB8257"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5898EB01" w14:textId="31F92134"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lang w:eastAsia="pl-PL"/>
        </w:rPr>
      </w:pPr>
      <w:r w:rsidRPr="009C151A">
        <w:rPr>
          <w:rFonts w:ascii="Tahoma" w:eastAsia="Times New Roman" w:hAnsi="Tahoma" w:cs="Tahoma"/>
          <w:sz w:val="20"/>
          <w:szCs w:val="20"/>
          <w:lang w:eastAsia="pl-PL"/>
        </w:rPr>
        <w:t xml:space="preserve">6) czy mienie zgłoszone do ubezpieczenia posiada przeglądy wymagane prawem i spełnia przepisy </w:t>
      </w:r>
      <w:r w:rsidRPr="009C151A">
        <w:rPr>
          <w:rFonts w:ascii="Tahoma" w:eastAsia="Times New Roman" w:hAnsi="Tahoma" w:cs="Tahoma"/>
          <w:sz w:val="20"/>
          <w:szCs w:val="20"/>
          <w:lang w:eastAsia="pl-PL"/>
        </w:rPr>
        <w:lastRenderedPageBreak/>
        <w:t xml:space="preserve">p.poż? (w przypadku odpowiedzi nie – należy wskazać obiekty, które nie spełniają wymogów), </w:t>
      </w:r>
      <w:r w:rsidRPr="009C151A">
        <w:rPr>
          <w:rFonts w:ascii="Tahoma" w:hAnsi="Tahoma" w:cs="Tahoma"/>
          <w:sz w:val="20"/>
          <w:szCs w:val="20"/>
          <w:lang w:eastAsia="pl-PL"/>
        </w:rPr>
        <w:t>podlegają regularnie przeprowadzanym przeglądom technicznym?</w:t>
      </w:r>
    </w:p>
    <w:p w14:paraId="3D7BA45A" w14:textId="4F074CA9" w:rsidR="002D4789"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lang w:eastAsia="pl-PL"/>
        </w:rPr>
      </w:pPr>
      <w:r w:rsidRPr="009C151A">
        <w:rPr>
          <w:rFonts w:ascii="Tahoma" w:hAnsi="Tahoma" w:cs="Tahoma"/>
          <w:sz w:val="20"/>
          <w:szCs w:val="20"/>
          <w:lang w:eastAsia="pl-PL"/>
        </w:rPr>
        <w:t>Odp.</w:t>
      </w:r>
      <w:r w:rsidR="00FB158D" w:rsidRPr="009C151A">
        <w:rPr>
          <w:rFonts w:ascii="Tahoma" w:hAnsi="Tahoma" w:cs="Tahoma"/>
          <w:sz w:val="20"/>
          <w:szCs w:val="20"/>
          <w:lang w:eastAsia="pl-PL"/>
        </w:rPr>
        <w:t xml:space="preserve"> TAK</w:t>
      </w:r>
    </w:p>
    <w:p w14:paraId="7E4B08E9" w14:textId="77777777" w:rsidR="002D4789"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7D7C69FD" w14:textId="00DB92B0" w:rsidR="00680315" w:rsidRPr="009C151A" w:rsidRDefault="002D4789" w:rsidP="0068031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ahoma" w:hAnsi="Tahoma" w:cs="Tahoma"/>
          <w:color w:val="auto"/>
          <w:sz w:val="20"/>
          <w:szCs w:val="20"/>
          <w:lang w:eastAsia="pl-PL"/>
        </w:rPr>
      </w:pPr>
      <w:r w:rsidRPr="009C151A">
        <w:rPr>
          <w:rFonts w:ascii="Tahoma" w:hAnsi="Tahoma" w:cs="Tahoma"/>
          <w:color w:val="auto"/>
          <w:sz w:val="20"/>
          <w:szCs w:val="20"/>
          <w:lang w:eastAsia="pl-PL"/>
        </w:rPr>
        <w:t xml:space="preserve">7) </w:t>
      </w:r>
      <w:r w:rsidR="00680315" w:rsidRPr="009C151A">
        <w:rPr>
          <w:rFonts w:ascii="Tahoma" w:hAnsi="Tahoma" w:cs="Tahoma"/>
          <w:color w:val="auto"/>
          <w:sz w:val="20"/>
          <w:szCs w:val="20"/>
          <w:lang w:eastAsia="pl-PL"/>
        </w:rPr>
        <w:t>Prosimy o potwierdzenie, że mienie zgłoszone do ubezpieczenia jest zabezpieczone w sposób przewidziany obowiązującymi przepisami aktów prawnych w zakresie ochrony przeciwpożarowej, w szczególności:</w:t>
      </w:r>
    </w:p>
    <w:p w14:paraId="28FB0CF1" w14:textId="77777777" w:rsidR="00680315" w:rsidRPr="009C151A" w:rsidRDefault="00680315" w:rsidP="00680315">
      <w:pPr>
        <w:pStyle w:val="Default"/>
        <w:spacing w:before="57" w:after="57"/>
        <w:rPr>
          <w:rFonts w:ascii="Tahoma" w:hAnsi="Tahoma" w:cs="Tahoma"/>
          <w:color w:val="auto"/>
          <w:sz w:val="20"/>
          <w:szCs w:val="20"/>
        </w:rPr>
      </w:pPr>
      <w:r w:rsidRPr="009C151A">
        <w:rPr>
          <w:rFonts w:ascii="Tahoma" w:hAnsi="Tahoma" w:cs="Tahoma"/>
          <w:color w:val="auto"/>
          <w:sz w:val="20"/>
          <w:szCs w:val="20"/>
        </w:rPr>
        <w:t xml:space="preserve">• ustawą o ochronie przeciwpożarowej (Dz. U. z 2009 r. Nr 178 poz. 1380 z </w:t>
      </w:r>
      <w:proofErr w:type="spellStart"/>
      <w:r w:rsidRPr="009C151A">
        <w:rPr>
          <w:rFonts w:ascii="Tahoma" w:hAnsi="Tahoma" w:cs="Tahoma"/>
          <w:color w:val="auto"/>
          <w:sz w:val="20"/>
          <w:szCs w:val="20"/>
        </w:rPr>
        <w:t>późn</w:t>
      </w:r>
      <w:proofErr w:type="spellEnd"/>
      <w:r w:rsidRPr="009C151A">
        <w:rPr>
          <w:rFonts w:ascii="Tahoma" w:hAnsi="Tahoma" w:cs="Tahoma"/>
          <w:color w:val="auto"/>
          <w:sz w:val="20"/>
          <w:szCs w:val="20"/>
        </w:rPr>
        <w:t>. zm.)</w:t>
      </w:r>
    </w:p>
    <w:p w14:paraId="422C411C" w14:textId="77777777" w:rsidR="00680315" w:rsidRPr="009C151A" w:rsidRDefault="00680315" w:rsidP="00680315">
      <w:pPr>
        <w:pStyle w:val="Default"/>
        <w:spacing w:before="57" w:after="57"/>
        <w:rPr>
          <w:rFonts w:ascii="Tahoma" w:hAnsi="Tahoma" w:cs="Tahoma"/>
          <w:color w:val="auto"/>
          <w:sz w:val="20"/>
          <w:szCs w:val="20"/>
        </w:rPr>
      </w:pPr>
      <w:r w:rsidRPr="009C151A">
        <w:rPr>
          <w:rFonts w:ascii="Tahoma" w:hAnsi="Tahoma" w:cs="Tahoma"/>
          <w:color w:val="auto"/>
          <w:sz w:val="20"/>
          <w:szCs w:val="20"/>
        </w:rPr>
        <w:t xml:space="preserve">• ustawą w sprawie warunków technicznych, jakimi powinny odpowiadać budynki i ich usytuowanie (Dz. U. z 2002 r. Nr 75 poz. 690 z </w:t>
      </w:r>
      <w:proofErr w:type="spellStart"/>
      <w:r w:rsidRPr="009C151A">
        <w:rPr>
          <w:rFonts w:ascii="Tahoma" w:hAnsi="Tahoma" w:cs="Tahoma"/>
          <w:color w:val="auto"/>
          <w:sz w:val="20"/>
          <w:szCs w:val="20"/>
        </w:rPr>
        <w:t>późn</w:t>
      </w:r>
      <w:proofErr w:type="spellEnd"/>
      <w:r w:rsidRPr="009C151A">
        <w:rPr>
          <w:rFonts w:ascii="Tahoma" w:hAnsi="Tahoma" w:cs="Tahoma"/>
          <w:color w:val="auto"/>
          <w:sz w:val="20"/>
          <w:szCs w:val="20"/>
        </w:rPr>
        <w:t>. zm.)</w:t>
      </w:r>
    </w:p>
    <w:p w14:paraId="36CA948E" w14:textId="77777777" w:rsidR="00680315" w:rsidRPr="009C151A" w:rsidRDefault="00680315" w:rsidP="00680315">
      <w:pPr>
        <w:pStyle w:val="Default"/>
        <w:spacing w:before="57" w:after="57"/>
        <w:rPr>
          <w:rFonts w:ascii="Tahoma" w:hAnsi="Tahoma" w:cs="Tahoma"/>
          <w:color w:val="auto"/>
          <w:sz w:val="20"/>
          <w:szCs w:val="20"/>
        </w:rPr>
      </w:pPr>
      <w:r w:rsidRPr="009C151A">
        <w:rPr>
          <w:rFonts w:ascii="Tahoma" w:hAnsi="Tahoma" w:cs="Tahoma"/>
          <w:color w:val="auto"/>
          <w:sz w:val="20"/>
          <w:szCs w:val="20"/>
        </w:rPr>
        <w:t xml:space="preserve">• rozporządzeniem w sprawie ochrony przeciwpożarowej budynków, innych obiektów budowlanych i terenów (Dz. U. z 2010 r. Nr 109 poz. 719 z </w:t>
      </w:r>
      <w:proofErr w:type="spellStart"/>
      <w:r w:rsidRPr="009C151A">
        <w:rPr>
          <w:rFonts w:ascii="Tahoma" w:hAnsi="Tahoma" w:cs="Tahoma"/>
          <w:color w:val="auto"/>
          <w:sz w:val="20"/>
          <w:szCs w:val="20"/>
        </w:rPr>
        <w:t>późn</w:t>
      </w:r>
      <w:proofErr w:type="spellEnd"/>
      <w:r w:rsidRPr="009C151A">
        <w:rPr>
          <w:rFonts w:ascii="Tahoma" w:hAnsi="Tahoma" w:cs="Tahoma"/>
          <w:color w:val="auto"/>
          <w:sz w:val="20"/>
          <w:szCs w:val="20"/>
        </w:rPr>
        <w:t>. zm.)</w:t>
      </w:r>
    </w:p>
    <w:p w14:paraId="14B1ED12" w14:textId="02972D01" w:rsidR="00680315" w:rsidRPr="009C151A" w:rsidRDefault="00680315" w:rsidP="0068031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ahoma" w:hAnsi="Tahoma" w:cs="Tahoma"/>
          <w:color w:val="auto"/>
          <w:sz w:val="20"/>
          <w:szCs w:val="20"/>
          <w:lang w:eastAsia="pl-PL"/>
        </w:rPr>
      </w:pPr>
      <w:r w:rsidRPr="009C151A">
        <w:rPr>
          <w:rFonts w:ascii="Tahoma" w:eastAsia="Times New Roman" w:hAnsi="Tahoma" w:cs="Tahoma"/>
          <w:color w:val="auto"/>
          <w:sz w:val="20"/>
          <w:szCs w:val="20"/>
          <w:lang w:eastAsia="pl-PL"/>
        </w:rPr>
        <w:t xml:space="preserve">W przeciwnym wypadku prosimy o wskazanie budynków niespełniających powyższego warunku </w:t>
      </w:r>
      <w:r w:rsidRPr="009C151A">
        <w:rPr>
          <w:rFonts w:ascii="Tahoma" w:hAnsi="Tahoma" w:cs="Tahoma"/>
          <w:color w:val="auto"/>
          <w:sz w:val="20"/>
          <w:szCs w:val="20"/>
          <w:lang w:eastAsia="pl-PL"/>
        </w:rPr>
        <w:t>wraz z określeniem przyczyny.</w:t>
      </w:r>
    </w:p>
    <w:p w14:paraId="7CA62247" w14:textId="6614DF1C" w:rsidR="002D4789" w:rsidRPr="009C151A" w:rsidRDefault="002D4789" w:rsidP="0068031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ahoma" w:hAnsi="Tahoma" w:cs="Tahoma"/>
          <w:color w:val="auto"/>
          <w:sz w:val="20"/>
          <w:szCs w:val="20"/>
        </w:rPr>
      </w:pPr>
      <w:r w:rsidRPr="009C151A">
        <w:rPr>
          <w:rFonts w:ascii="Tahoma" w:hAnsi="Tahoma" w:cs="Tahoma"/>
          <w:color w:val="auto"/>
          <w:sz w:val="20"/>
          <w:szCs w:val="20"/>
          <w:lang w:eastAsia="pl-PL"/>
        </w:rPr>
        <w:t xml:space="preserve">Odp. </w:t>
      </w:r>
      <w:r w:rsidR="00FB158D" w:rsidRPr="009C151A">
        <w:rPr>
          <w:rFonts w:ascii="Tahoma" w:hAnsi="Tahoma" w:cs="Tahoma"/>
          <w:color w:val="auto"/>
          <w:sz w:val="20"/>
          <w:szCs w:val="20"/>
          <w:lang w:eastAsia="pl-PL"/>
        </w:rPr>
        <w:t>TAK</w:t>
      </w:r>
    </w:p>
    <w:p w14:paraId="08E08B15"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2944594E" w14:textId="71A18BA0" w:rsidR="00680315"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8</w:t>
      </w:r>
      <w:r w:rsidR="00680315" w:rsidRPr="009C151A">
        <w:rPr>
          <w:rFonts w:ascii="Tahoma" w:eastAsia="Times New Roman" w:hAnsi="Tahoma" w:cs="Tahoma"/>
          <w:sz w:val="20"/>
          <w:szCs w:val="20"/>
          <w:lang w:eastAsia="pl-PL"/>
        </w:rPr>
        <w:t>) czy szkoły i placówki nabywają wyposażenie posiadające odpowiednie atesty lub certyfikaty,</w:t>
      </w:r>
    </w:p>
    <w:p w14:paraId="3E22D369" w14:textId="49C02EB5" w:rsidR="00680315"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w:t>
      </w:r>
      <w:r w:rsidR="00FB158D" w:rsidRPr="009C151A">
        <w:rPr>
          <w:rFonts w:ascii="Tahoma" w:eastAsia="Times New Roman" w:hAnsi="Tahoma" w:cs="Tahoma"/>
          <w:sz w:val="20"/>
          <w:szCs w:val="20"/>
          <w:lang w:eastAsia="pl-PL"/>
        </w:rPr>
        <w:t xml:space="preserve"> TAK</w:t>
      </w:r>
    </w:p>
    <w:p w14:paraId="1312FBA1" w14:textId="77777777" w:rsidR="002D4789"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59154753" w14:textId="33D2301B" w:rsidR="00680315"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9</w:t>
      </w:r>
      <w:r w:rsidR="00680315" w:rsidRPr="009C151A">
        <w:rPr>
          <w:rFonts w:ascii="Tahoma" w:eastAsia="Times New Roman" w:hAnsi="Tahoma" w:cs="Tahoma"/>
          <w:sz w:val="20"/>
          <w:szCs w:val="20"/>
          <w:lang w:eastAsia="pl-PL"/>
        </w:rPr>
        <w:t>) czy zakres ubezpieczenia OC będzie obejmował OC z tytułu posiadania dronów?, jeśli tak prosimy o dodatkowe informacje:</w:t>
      </w:r>
    </w:p>
    <w:p w14:paraId="205E0F60"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53808FA5" w14:textId="77777777" w:rsidR="00680315" w:rsidRPr="009C151A" w:rsidRDefault="00680315" w:rsidP="00680315">
      <w:pPr>
        <w:pStyle w:val="Akapitzlist"/>
        <w:numPr>
          <w:ilvl w:val="0"/>
          <w:numId w:val="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rPr>
          <w:rFonts w:ascii="Tahoma" w:eastAsia="Times New Roman" w:hAnsi="Tahoma" w:cs="Tahoma"/>
          <w:sz w:val="20"/>
          <w:szCs w:val="20"/>
          <w:lang w:eastAsia="pl-PL"/>
        </w:rPr>
      </w:pPr>
      <w:r w:rsidRPr="009C151A">
        <w:rPr>
          <w:rFonts w:ascii="Tahoma" w:eastAsia="Times New Roman" w:hAnsi="Tahoma" w:cs="Tahoma"/>
          <w:sz w:val="20"/>
          <w:szCs w:val="20"/>
          <w:lang w:eastAsia="pl-PL"/>
        </w:rPr>
        <w:t>czy operatorzy dronów (osoby eksploatujące statki powietrzne)  posiadają imienne obowiązkowe ubezpieczenia OC osób eksploatujących  statki powietrzne,</w:t>
      </w:r>
    </w:p>
    <w:p w14:paraId="06138882" w14:textId="77777777" w:rsidR="00680315" w:rsidRPr="009C151A" w:rsidRDefault="00680315" w:rsidP="00680315">
      <w:pPr>
        <w:pStyle w:val="Akapitzlist"/>
        <w:numPr>
          <w:ilvl w:val="0"/>
          <w:numId w:val="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rPr>
          <w:rFonts w:ascii="Tahoma" w:eastAsia="Times New Roman" w:hAnsi="Tahoma" w:cs="Tahoma"/>
          <w:sz w:val="20"/>
          <w:szCs w:val="20"/>
          <w:lang w:eastAsia="pl-PL"/>
        </w:rPr>
      </w:pPr>
      <w:r w:rsidRPr="009C151A">
        <w:rPr>
          <w:rFonts w:ascii="Tahoma" w:eastAsia="Times New Roman" w:hAnsi="Tahoma" w:cs="Tahoma"/>
          <w:sz w:val="20"/>
          <w:szCs w:val="20"/>
          <w:lang w:eastAsia="pl-PL"/>
        </w:rPr>
        <w:t>czy operatorzy posiadają świadectwa kwalifikacji zgodne z  Rozporządzeniem Ministra Transportu, Budownictwa i Gospodarki Morskiej  z dnia 3 czerwca 2013r. w sprawie świadectw kwalifikacji wydanych przez Prezesa Urzędu Lotnictwa Cywilnego,_</w:t>
      </w:r>
    </w:p>
    <w:p w14:paraId="3668955B" w14:textId="77777777" w:rsidR="00680315" w:rsidRPr="009C151A" w:rsidRDefault="00680315" w:rsidP="00680315">
      <w:pPr>
        <w:pStyle w:val="Akapitzlist"/>
        <w:numPr>
          <w:ilvl w:val="0"/>
          <w:numId w:val="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rPr>
          <w:rFonts w:ascii="Tahoma" w:eastAsia="Times New Roman" w:hAnsi="Tahoma" w:cs="Tahoma"/>
          <w:sz w:val="20"/>
          <w:szCs w:val="20"/>
          <w:lang w:eastAsia="pl-PL"/>
        </w:rPr>
      </w:pPr>
      <w:r w:rsidRPr="009C151A">
        <w:rPr>
          <w:rFonts w:ascii="Tahoma" w:eastAsia="Times New Roman" w:hAnsi="Tahoma" w:cs="Tahoma"/>
          <w:sz w:val="20"/>
          <w:szCs w:val="20"/>
          <w:lang w:eastAsia="pl-PL"/>
        </w:rPr>
        <w:t>doświadczenie operatorów w obsłudze dronów,</w:t>
      </w:r>
    </w:p>
    <w:p w14:paraId="65368B63" w14:textId="77777777" w:rsidR="00680315" w:rsidRPr="009C151A" w:rsidRDefault="00680315" w:rsidP="00680315">
      <w:pPr>
        <w:pStyle w:val="Akapitzlist"/>
        <w:numPr>
          <w:ilvl w:val="0"/>
          <w:numId w:val="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rPr>
          <w:rFonts w:ascii="Tahoma" w:eastAsia="Times New Roman" w:hAnsi="Tahoma" w:cs="Tahoma"/>
          <w:sz w:val="20"/>
          <w:szCs w:val="20"/>
          <w:lang w:eastAsia="pl-PL"/>
        </w:rPr>
      </w:pPr>
      <w:r w:rsidRPr="009C151A">
        <w:rPr>
          <w:rFonts w:ascii="Tahoma" w:eastAsia="Times New Roman" w:hAnsi="Tahoma" w:cs="Tahoma"/>
          <w:sz w:val="20"/>
          <w:szCs w:val="20"/>
          <w:lang w:eastAsia="pl-PL"/>
        </w:rPr>
        <w:t>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p>
    <w:p w14:paraId="788E522B" w14:textId="77777777" w:rsidR="00680315" w:rsidRPr="009C151A" w:rsidRDefault="00680315" w:rsidP="00680315">
      <w:pPr>
        <w:pStyle w:val="Akapitzlist"/>
        <w:numPr>
          <w:ilvl w:val="0"/>
          <w:numId w:val="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rPr>
          <w:rFonts w:ascii="Tahoma" w:eastAsia="Times New Roman" w:hAnsi="Tahoma" w:cs="Tahoma"/>
          <w:sz w:val="20"/>
          <w:szCs w:val="20"/>
          <w:lang w:eastAsia="pl-PL"/>
        </w:rPr>
      </w:pPr>
      <w:r w:rsidRPr="009C151A">
        <w:rPr>
          <w:rFonts w:ascii="Tahoma" w:eastAsia="Times New Roman" w:hAnsi="Tahoma" w:cs="Tahoma"/>
          <w:sz w:val="20"/>
          <w:szCs w:val="20"/>
          <w:lang w:eastAsia="pl-PL"/>
        </w:rPr>
        <w:t>czy dron (bezzałogowy statek powietrzny) posiada świadectwo  zdatności do lotów,</w:t>
      </w:r>
    </w:p>
    <w:p w14:paraId="06F32978" w14:textId="77777777" w:rsidR="00680315" w:rsidRPr="009C151A" w:rsidRDefault="00680315" w:rsidP="00680315">
      <w:pPr>
        <w:pStyle w:val="Akapitzlist"/>
        <w:numPr>
          <w:ilvl w:val="0"/>
          <w:numId w:val="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masa startowa </w:t>
      </w:r>
      <w:proofErr w:type="spellStart"/>
      <w:r w:rsidRPr="009C151A">
        <w:rPr>
          <w:rFonts w:ascii="Tahoma" w:eastAsia="Times New Roman" w:hAnsi="Tahoma" w:cs="Tahoma"/>
          <w:sz w:val="20"/>
          <w:szCs w:val="20"/>
          <w:lang w:eastAsia="pl-PL"/>
        </w:rPr>
        <w:t>drona</w:t>
      </w:r>
      <w:proofErr w:type="spellEnd"/>
      <w:r w:rsidRPr="009C151A">
        <w:rPr>
          <w:rFonts w:ascii="Tahoma" w:eastAsia="Times New Roman" w:hAnsi="Tahoma" w:cs="Tahoma"/>
          <w:sz w:val="20"/>
          <w:szCs w:val="20"/>
          <w:lang w:eastAsia="pl-PL"/>
        </w:rPr>
        <w:t>,</w:t>
      </w:r>
    </w:p>
    <w:p w14:paraId="398A9F29" w14:textId="77777777" w:rsidR="00680315" w:rsidRPr="009C151A" w:rsidRDefault="00680315" w:rsidP="00680315">
      <w:pPr>
        <w:pStyle w:val="Akapitzlist"/>
        <w:numPr>
          <w:ilvl w:val="0"/>
          <w:numId w:val="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czy Ubezpieczający akceptuje wyłączenie odpowiedzialności za  loty: </w:t>
      </w:r>
      <w:r w:rsidRPr="009C151A">
        <w:rPr>
          <w:rFonts w:ascii="Tahoma" w:eastAsia="Times New Roman" w:hAnsi="Tahoma" w:cs="Tahoma"/>
          <w:sz w:val="20"/>
          <w:szCs w:val="20"/>
          <w:lang w:eastAsia="pl-PL"/>
        </w:rPr>
        <w:br/>
        <w:t>a) w strefach zakazu lub ograniczeń lotów,</w:t>
      </w:r>
      <w:r w:rsidRPr="009C151A">
        <w:rPr>
          <w:rFonts w:ascii="Tahoma" w:eastAsia="Times New Roman" w:hAnsi="Tahoma" w:cs="Tahoma"/>
          <w:sz w:val="20"/>
          <w:szCs w:val="20"/>
          <w:lang w:eastAsia="pl-PL"/>
        </w:rPr>
        <w:br/>
        <w:t>b) poza zasięgiem wzroku (BLOVS).</w:t>
      </w:r>
    </w:p>
    <w:p w14:paraId="1608B513" w14:textId="4C77D7EA" w:rsidR="00680315" w:rsidRPr="009C151A" w:rsidRDefault="002D4789" w:rsidP="002D4789">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360"/>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 objęliśmy dronów ubezpieczeniem.</w:t>
      </w:r>
    </w:p>
    <w:p w14:paraId="671750D3" w14:textId="0C391B96" w:rsidR="00680315"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10</w:t>
      </w:r>
      <w:r w:rsidR="00680315" w:rsidRPr="009C151A">
        <w:rPr>
          <w:rFonts w:ascii="Tahoma" w:eastAsia="Times New Roman" w:hAnsi="Tahoma" w:cs="Tahoma"/>
          <w:sz w:val="20"/>
          <w:szCs w:val="20"/>
          <w:lang w:eastAsia="pl-PL"/>
        </w:rPr>
        <w:t>) czy zakres ubezpieczenia OC będzie obejmować szkody powstałe w związku z posiadaniem, użytkowaniem, zarządzaniem oraz administrowaniem wysypiskiem odpadów,</w:t>
      </w:r>
    </w:p>
    <w:p w14:paraId="04848DF7" w14:textId="51143308" w:rsidR="00680315"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 będzie.</w:t>
      </w:r>
    </w:p>
    <w:p w14:paraId="0EF69373" w14:textId="77777777" w:rsidR="002D4789" w:rsidRPr="009C151A" w:rsidRDefault="002D4789"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6C46F201" w14:textId="5DE9E946"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1</w:t>
      </w:r>
      <w:r w:rsidR="002D4789" w:rsidRPr="009C151A">
        <w:rPr>
          <w:rFonts w:ascii="Tahoma" w:eastAsia="Times New Roman" w:hAnsi="Tahoma" w:cs="Tahoma"/>
          <w:sz w:val="20"/>
          <w:szCs w:val="20"/>
          <w:lang w:eastAsia="pl-PL"/>
        </w:rPr>
        <w:t>1</w:t>
      </w:r>
      <w:r w:rsidRPr="009C151A">
        <w:rPr>
          <w:rFonts w:ascii="Tahoma" w:eastAsia="Times New Roman" w:hAnsi="Tahoma" w:cs="Tahoma"/>
          <w:sz w:val="20"/>
          <w:szCs w:val="20"/>
          <w:lang w:eastAsia="pl-PL"/>
        </w:rPr>
        <w:t>)  prosimy o wprowadzenie limitu na powódź w wysokości 2 000 000zł,</w:t>
      </w:r>
    </w:p>
    <w:p w14:paraId="1545C3DC" w14:textId="7C88B999" w:rsidR="00522F8A" w:rsidRPr="009C151A" w:rsidRDefault="002D4789" w:rsidP="00522F8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Odp. Zamawiający wyraża zgodę. W zał. nr 5 do SWZ program ubezpieczenia (OPZ) w części I zamówienia w literze B ubezpieczenie mienia od wszystkich </w:t>
      </w:r>
      <w:proofErr w:type="spellStart"/>
      <w:r w:rsidRPr="009C151A">
        <w:rPr>
          <w:rFonts w:ascii="Tahoma" w:eastAsia="Times New Roman" w:hAnsi="Tahoma" w:cs="Tahoma"/>
          <w:sz w:val="20"/>
          <w:szCs w:val="20"/>
          <w:lang w:eastAsia="pl-PL"/>
        </w:rPr>
        <w:t>ryzyk</w:t>
      </w:r>
      <w:proofErr w:type="spellEnd"/>
      <w:r w:rsidRPr="009C151A">
        <w:rPr>
          <w:rFonts w:ascii="Tahoma" w:eastAsia="Times New Roman" w:hAnsi="Tahoma" w:cs="Tahoma"/>
          <w:sz w:val="20"/>
          <w:szCs w:val="20"/>
          <w:lang w:eastAsia="pl-PL"/>
        </w:rPr>
        <w:t xml:space="preserve"> zostaje wprowadzony wnioskowany limit. Zm</w:t>
      </w:r>
      <w:r w:rsidR="00522F8A" w:rsidRPr="009C151A">
        <w:rPr>
          <w:rFonts w:ascii="Tahoma" w:eastAsia="Times New Roman" w:hAnsi="Tahoma" w:cs="Tahoma"/>
          <w:sz w:val="20"/>
          <w:szCs w:val="20"/>
          <w:lang w:eastAsia="pl-PL"/>
        </w:rPr>
        <w:t>i</w:t>
      </w:r>
      <w:r w:rsidRPr="009C151A">
        <w:rPr>
          <w:rFonts w:ascii="Tahoma" w:eastAsia="Times New Roman" w:hAnsi="Tahoma" w:cs="Tahoma"/>
          <w:sz w:val="20"/>
          <w:szCs w:val="20"/>
          <w:lang w:eastAsia="pl-PL"/>
        </w:rPr>
        <w:t>ana została zaznaczona czerwonym kolorem czcionki.</w:t>
      </w:r>
    </w:p>
    <w:p w14:paraId="75594323" w14:textId="77777777" w:rsidR="00522F8A" w:rsidRPr="009C151A" w:rsidRDefault="00522F8A" w:rsidP="00522F8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563A2257" w14:textId="77777777" w:rsidR="00522F8A" w:rsidRPr="009C151A" w:rsidRDefault="00680315" w:rsidP="00522F8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1</w:t>
      </w:r>
      <w:r w:rsidR="002D4789" w:rsidRPr="009C151A">
        <w:rPr>
          <w:rFonts w:ascii="Tahoma" w:eastAsia="Times New Roman" w:hAnsi="Tahoma" w:cs="Tahoma"/>
          <w:sz w:val="20"/>
          <w:szCs w:val="20"/>
          <w:lang w:eastAsia="pl-PL"/>
        </w:rPr>
        <w:t>2</w:t>
      </w:r>
      <w:r w:rsidRPr="009C151A">
        <w:rPr>
          <w:rFonts w:ascii="Tahoma" w:eastAsia="Times New Roman" w:hAnsi="Tahoma" w:cs="Tahoma"/>
          <w:sz w:val="20"/>
          <w:szCs w:val="20"/>
          <w:lang w:eastAsia="pl-PL"/>
        </w:rPr>
        <w:t xml:space="preserve">) prosimy o potwierdzenie,  że linie przesyłowe/energetyczne. Ubezpieczone są w odległości do 1000 m od granicy terenu, na którym jest ubezpieczony obiekt. </w:t>
      </w:r>
    </w:p>
    <w:p w14:paraId="03E2A5BF" w14:textId="1E821F6D" w:rsidR="00522F8A" w:rsidRPr="009C151A" w:rsidRDefault="00522F8A" w:rsidP="00522F8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eastAsia="Times New Roman" w:hAnsi="Tahoma" w:cs="Tahoma"/>
          <w:sz w:val="20"/>
          <w:szCs w:val="20"/>
          <w:lang w:eastAsia="pl-PL"/>
        </w:rPr>
        <w:t>Odp</w:t>
      </w:r>
      <w:r w:rsidRPr="009C151A">
        <w:rPr>
          <w:rFonts w:ascii="Tahoma" w:hAnsi="Tahoma" w:cs="Tahoma"/>
          <w:sz w:val="20"/>
          <w:szCs w:val="20"/>
        </w:rPr>
        <w:t>. Zamawiający potwierdza.</w:t>
      </w:r>
    </w:p>
    <w:p w14:paraId="5C921819" w14:textId="77777777" w:rsidR="00522F8A" w:rsidRPr="009C151A" w:rsidRDefault="00522F8A" w:rsidP="00522F8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25A7A17A" w14:textId="5D08734E"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eastAsia="Times New Roman" w:hAnsi="Tahoma" w:cs="Tahoma"/>
          <w:sz w:val="20"/>
          <w:szCs w:val="20"/>
          <w:lang w:eastAsia="pl-PL"/>
        </w:rPr>
        <w:t>1</w:t>
      </w:r>
      <w:r w:rsidR="00522F8A" w:rsidRPr="009C151A">
        <w:rPr>
          <w:rFonts w:ascii="Tahoma" w:eastAsia="Times New Roman" w:hAnsi="Tahoma" w:cs="Tahoma"/>
          <w:sz w:val="20"/>
          <w:szCs w:val="20"/>
          <w:lang w:eastAsia="pl-PL"/>
        </w:rPr>
        <w:t>3</w:t>
      </w:r>
      <w:r w:rsidRPr="009C151A">
        <w:rPr>
          <w:rFonts w:ascii="Tahoma" w:eastAsia="Times New Roman" w:hAnsi="Tahoma" w:cs="Tahoma"/>
          <w:sz w:val="20"/>
          <w:szCs w:val="20"/>
          <w:lang w:eastAsia="pl-PL"/>
        </w:rPr>
        <w:t xml:space="preserve">) czy do ubezpieczenia zgłoszono </w:t>
      </w:r>
      <w:r w:rsidRPr="009C151A">
        <w:rPr>
          <w:rFonts w:ascii="Tahoma" w:eastAsia="Times New Roman" w:hAnsi="Tahoma" w:cs="Tahoma"/>
          <w:b/>
          <w:sz w:val="20"/>
          <w:szCs w:val="20"/>
          <w:lang w:eastAsia="pl-PL"/>
        </w:rPr>
        <w:t>mienie powierzone do użytkowania mieszkańcom jednostki samorządowej/ uczniom</w:t>
      </w:r>
      <w:r w:rsidRPr="009C151A">
        <w:rPr>
          <w:rFonts w:ascii="Tahoma" w:eastAsia="Times New Roman" w:hAnsi="Tahoma" w:cs="Tahoma"/>
          <w:sz w:val="20"/>
          <w:szCs w:val="20"/>
          <w:lang w:eastAsia="pl-PL"/>
        </w:rPr>
        <w:t>:</w:t>
      </w:r>
    </w:p>
    <w:p w14:paraId="2AEA9220"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 instalacje solarne i fotowoltaiczne</w:t>
      </w:r>
    </w:p>
    <w:p w14:paraId="03F49013"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 oczyszczalnie przydomowe i pompy ciepła</w:t>
      </w:r>
    </w:p>
    <w:p w14:paraId="5847D017"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lastRenderedPageBreak/>
        <w:t>- sprzęt elektroniczny</w:t>
      </w:r>
    </w:p>
    <w:p w14:paraId="5606DC1E"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 instalacje/sprzęt OZE ( odnawialne źródła energii). Jeśli tak, proszę podać jakie.</w:t>
      </w:r>
    </w:p>
    <w:p w14:paraId="60375BF7"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eastAsia="Times New Roman" w:hAnsi="Tahoma" w:cs="Tahoma"/>
          <w:b/>
          <w:bCs/>
          <w:sz w:val="20"/>
          <w:szCs w:val="20"/>
          <w:u w:val="single"/>
          <w:lang w:eastAsia="pl-PL"/>
        </w:rPr>
        <w:t>Prosimy o podanie wartości zgłoszonego mienia</w:t>
      </w:r>
      <w:r w:rsidRPr="009C151A">
        <w:rPr>
          <w:rFonts w:ascii="Tahoma" w:eastAsia="Times New Roman" w:hAnsi="Tahoma" w:cs="Tahoma"/>
          <w:sz w:val="20"/>
          <w:szCs w:val="20"/>
          <w:lang w:eastAsia="pl-PL"/>
        </w:rPr>
        <w:t>.</w:t>
      </w:r>
    </w:p>
    <w:p w14:paraId="764AEB68" w14:textId="4C79493F" w:rsidR="00522F8A" w:rsidRPr="009C151A" w:rsidRDefault="00522F8A"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 Został zgłoszony tylko sprzęt elektroniczny z programu „zdalna szkoła”, który będzie udostępniony uczniom tylko w razie wprowadzenia zdalnej nauki. Wartość projektu opiewała na kwotę</w:t>
      </w:r>
      <w:r w:rsidR="00FB158D" w:rsidRPr="009C151A">
        <w:rPr>
          <w:rFonts w:ascii="Tahoma" w:eastAsia="Times New Roman" w:hAnsi="Tahoma" w:cs="Tahoma"/>
          <w:sz w:val="20"/>
          <w:szCs w:val="20"/>
          <w:lang w:eastAsia="pl-PL"/>
        </w:rPr>
        <w:t xml:space="preserve"> 114 999,89 </w:t>
      </w:r>
      <w:r w:rsidR="001F5DD0" w:rsidRPr="009C151A">
        <w:rPr>
          <w:rFonts w:ascii="Tahoma" w:eastAsia="Times New Roman" w:hAnsi="Tahoma" w:cs="Tahoma"/>
          <w:sz w:val="20"/>
          <w:szCs w:val="20"/>
          <w:lang w:eastAsia="pl-PL"/>
        </w:rPr>
        <w:t>zł.</w:t>
      </w:r>
    </w:p>
    <w:p w14:paraId="2C14652F" w14:textId="77777777" w:rsidR="001F5DD0" w:rsidRPr="009C151A" w:rsidRDefault="001F5DD0"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color w:val="FF0000"/>
          <w:sz w:val="20"/>
          <w:szCs w:val="20"/>
          <w:lang w:eastAsia="pl-PL"/>
        </w:rPr>
      </w:pPr>
    </w:p>
    <w:p w14:paraId="32404860" w14:textId="37B69CB6"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1</w:t>
      </w:r>
      <w:r w:rsidR="00522F8A" w:rsidRPr="009C151A">
        <w:rPr>
          <w:rFonts w:ascii="Tahoma" w:eastAsia="Times New Roman" w:hAnsi="Tahoma" w:cs="Tahoma"/>
          <w:sz w:val="20"/>
          <w:szCs w:val="20"/>
          <w:lang w:eastAsia="pl-PL"/>
        </w:rPr>
        <w:t>4</w:t>
      </w:r>
      <w:r w:rsidRPr="009C151A">
        <w:rPr>
          <w:rFonts w:ascii="Tahoma" w:eastAsia="Times New Roman" w:hAnsi="Tahoma" w:cs="Tahoma"/>
          <w:sz w:val="20"/>
          <w:szCs w:val="20"/>
          <w:lang w:eastAsia="pl-PL"/>
        </w:rPr>
        <w:t>) zmianę zapisów klauzuli przezornej sumy ubezpieczenia zgodnie z poniższym:</w:t>
      </w:r>
    </w:p>
    <w:p w14:paraId="67255A26"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1F004464"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b/>
          <w:sz w:val="20"/>
          <w:szCs w:val="20"/>
        </w:rPr>
        <w:t>Klauzula przezornej sumy ubezpieczenia</w:t>
      </w:r>
      <w:r w:rsidRPr="009C151A">
        <w:rPr>
          <w:rFonts w:ascii="Tahoma" w:hAnsi="Tahoma" w:cs="Tahoma"/>
          <w:sz w:val="20"/>
          <w:szCs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w:t>
      </w:r>
      <w:r w:rsidRPr="009C151A">
        <w:rPr>
          <w:rFonts w:ascii="Tahoma" w:hAnsi="Tahoma" w:cs="Tahoma"/>
          <w:color w:val="FF0000"/>
          <w:sz w:val="20"/>
          <w:szCs w:val="20"/>
        </w:rPr>
        <w:t>WARTOŚCI WG KTÓREJ BYŁ UBEZPIECZONY</w:t>
      </w:r>
      <w:r w:rsidRPr="009C151A">
        <w:rPr>
          <w:rFonts w:ascii="Tahoma" w:hAnsi="Tahoma" w:cs="Tahoma"/>
          <w:sz w:val="20"/>
          <w:szCs w:val="20"/>
        </w:rPr>
        <w:t xml:space="preserve">. Dotyczy ubezpieczenia mienia od wszystkich </w:t>
      </w:r>
      <w:proofErr w:type="spellStart"/>
      <w:r w:rsidRPr="009C151A">
        <w:rPr>
          <w:rFonts w:ascii="Tahoma" w:hAnsi="Tahoma" w:cs="Tahoma"/>
          <w:sz w:val="20"/>
          <w:szCs w:val="20"/>
        </w:rPr>
        <w:t>ryzyk</w:t>
      </w:r>
      <w:proofErr w:type="spellEnd"/>
      <w:r w:rsidRPr="009C151A">
        <w:rPr>
          <w:rFonts w:ascii="Tahoma" w:hAnsi="Tahoma" w:cs="Tahoma"/>
          <w:sz w:val="20"/>
          <w:szCs w:val="20"/>
        </w:rPr>
        <w:t xml:space="preserve"> oraz ubezpieczenia sprzętu elektronicznego od wszystkich </w:t>
      </w:r>
      <w:proofErr w:type="spellStart"/>
      <w:r w:rsidRPr="009C151A">
        <w:rPr>
          <w:rFonts w:ascii="Tahoma" w:hAnsi="Tahoma" w:cs="Tahoma"/>
          <w:sz w:val="20"/>
          <w:szCs w:val="20"/>
        </w:rPr>
        <w:t>ryzyk</w:t>
      </w:r>
      <w:proofErr w:type="spellEnd"/>
      <w:r w:rsidRPr="009C151A">
        <w:rPr>
          <w:rFonts w:ascii="Tahoma" w:hAnsi="Tahoma" w:cs="Tahoma"/>
          <w:sz w:val="20"/>
          <w:szCs w:val="20"/>
        </w:rPr>
        <w:t>.</w:t>
      </w:r>
    </w:p>
    <w:p w14:paraId="18F845CC" w14:textId="4E868CDA" w:rsidR="00522F8A" w:rsidRPr="009C151A" w:rsidRDefault="00522F8A" w:rsidP="00522F8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 Zamawiający wyraża zgodę. W zał. nr 5 do SWZ program ubezpieczenia (OPZ) w części I zamówienia w klauzuli obligatoryjnej nr 11 zostaje wprowadzony wnioskowany zapis. Zmiana została zaznaczona czerwonym kolorem czcionki.</w:t>
      </w:r>
    </w:p>
    <w:p w14:paraId="5663FE95"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552A8A12" w14:textId="23AF1518" w:rsidR="00680315" w:rsidRPr="009C151A" w:rsidRDefault="00522F8A"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15</w:t>
      </w:r>
      <w:r w:rsidR="00680315" w:rsidRPr="009C151A">
        <w:rPr>
          <w:rFonts w:ascii="Tahoma" w:eastAsia="Times New Roman" w:hAnsi="Tahoma" w:cs="Tahoma"/>
          <w:sz w:val="20"/>
          <w:szCs w:val="20"/>
          <w:lang w:eastAsia="pl-PL"/>
        </w:rPr>
        <w:t xml:space="preserve">) zmianę zapisów klauzuli zabezpieczeń przeciwpożarowych i </w:t>
      </w:r>
      <w:proofErr w:type="spellStart"/>
      <w:r w:rsidR="00680315" w:rsidRPr="009C151A">
        <w:rPr>
          <w:rFonts w:ascii="Tahoma" w:eastAsia="Times New Roman" w:hAnsi="Tahoma" w:cs="Tahoma"/>
          <w:sz w:val="20"/>
          <w:szCs w:val="20"/>
          <w:lang w:eastAsia="pl-PL"/>
        </w:rPr>
        <w:t>przeciwkradziezowych</w:t>
      </w:r>
      <w:proofErr w:type="spellEnd"/>
      <w:r w:rsidR="00680315" w:rsidRPr="009C151A">
        <w:rPr>
          <w:rFonts w:ascii="Tahoma" w:eastAsia="Times New Roman" w:hAnsi="Tahoma" w:cs="Tahoma"/>
          <w:sz w:val="20"/>
          <w:szCs w:val="20"/>
          <w:lang w:eastAsia="pl-PL"/>
        </w:rPr>
        <w:t xml:space="preserve"> zgodnie z poniższym:</w:t>
      </w:r>
    </w:p>
    <w:p w14:paraId="5BFFBC9D"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7CF3B856" w14:textId="77777777" w:rsidR="00680315" w:rsidRPr="009C151A" w:rsidRDefault="00680315" w:rsidP="00680315">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0"/>
          <w:szCs w:val="20"/>
        </w:rPr>
      </w:pPr>
      <w:r w:rsidRPr="009C151A">
        <w:rPr>
          <w:rFonts w:ascii="Tahoma" w:eastAsia="Times New Roman" w:hAnsi="Tahoma" w:cs="Tahoma"/>
          <w:b/>
          <w:bCs/>
          <w:sz w:val="20"/>
          <w:szCs w:val="20"/>
          <w:lang w:eastAsia="pl-PL"/>
        </w:rPr>
        <w:t xml:space="preserve">Klauzula zabezpieczeń przeciwpożarowych i </w:t>
      </w:r>
      <w:proofErr w:type="spellStart"/>
      <w:r w:rsidRPr="009C151A">
        <w:rPr>
          <w:rFonts w:ascii="Tahoma" w:eastAsia="Times New Roman" w:hAnsi="Tahoma" w:cs="Tahoma"/>
          <w:b/>
          <w:bCs/>
          <w:sz w:val="20"/>
          <w:szCs w:val="20"/>
          <w:lang w:eastAsia="pl-PL"/>
        </w:rPr>
        <w:t>przeciwkradzieżowych</w:t>
      </w:r>
      <w:proofErr w:type="spellEnd"/>
      <w:r w:rsidRPr="009C151A">
        <w:rPr>
          <w:rFonts w:ascii="Tahoma" w:eastAsia="Times New Roman" w:hAnsi="Tahoma" w:cs="Tahoma"/>
          <w:sz w:val="20"/>
          <w:szCs w:val="20"/>
          <w:lang w:eastAsia="pl-PL"/>
        </w:rPr>
        <w:t xml:space="preserve"> – Ubezpieczyciel uznaje istniejące u Ubezpieczonego na dzień zawarcia umowy ubezpieczenia we wszystkich funkcjonujących oraz nowych lokalizacjach  zabezpieczenia przeciwpożarowe i </w:t>
      </w:r>
      <w:proofErr w:type="spellStart"/>
      <w:r w:rsidRPr="009C151A">
        <w:rPr>
          <w:rFonts w:ascii="Tahoma" w:eastAsia="Times New Roman" w:hAnsi="Tahoma" w:cs="Tahoma"/>
          <w:sz w:val="20"/>
          <w:szCs w:val="20"/>
          <w:lang w:eastAsia="pl-PL"/>
        </w:rPr>
        <w:t>przeciwkradzieżowe</w:t>
      </w:r>
      <w:proofErr w:type="spellEnd"/>
      <w:r w:rsidRPr="009C151A">
        <w:rPr>
          <w:rFonts w:ascii="Tahoma" w:eastAsia="Times New Roman" w:hAnsi="Tahoma" w:cs="Tahoma"/>
          <w:sz w:val="20"/>
          <w:szCs w:val="20"/>
          <w:lang w:eastAsia="pl-PL"/>
        </w:rPr>
        <w:t xml:space="preserve"> za wystarczające do udzielenia ochrony ubezpieczeniowej i wypłaty odszkodowania. </w:t>
      </w:r>
      <w:bookmarkStart w:id="0" w:name="_Hlk128062250"/>
      <w:r w:rsidRPr="009C151A">
        <w:rPr>
          <w:rFonts w:ascii="Tahoma" w:hAnsi="Tahoma" w:cs="Tahoma"/>
          <w:color w:val="FF0000"/>
          <w:sz w:val="20"/>
          <w:szCs w:val="20"/>
        </w:rPr>
        <w:t>ZABEZPIECZENIA MUSZĄ BYĆ ZGODNE Z PRZEPISAMI I SPRAWNE W MOMENCIE POWSTANIA SZKODY</w:t>
      </w:r>
      <w:bookmarkEnd w:id="0"/>
      <w:r w:rsidRPr="009C151A">
        <w:rPr>
          <w:rFonts w:ascii="Tahoma" w:eastAsia="Times New Roman" w:hAnsi="Tahoma" w:cs="Tahoma"/>
          <w:sz w:val="20"/>
          <w:szCs w:val="20"/>
          <w:lang w:eastAsia="pl-PL"/>
        </w:rPr>
        <w:t xml:space="preserve"> Klauzula dotyczy ubezpieczenia mienia od wszystkich </w:t>
      </w:r>
      <w:proofErr w:type="spellStart"/>
      <w:r w:rsidRPr="009C151A">
        <w:rPr>
          <w:rFonts w:ascii="Tahoma" w:eastAsia="Times New Roman" w:hAnsi="Tahoma" w:cs="Tahoma"/>
          <w:sz w:val="20"/>
          <w:szCs w:val="20"/>
          <w:lang w:eastAsia="pl-PL"/>
        </w:rPr>
        <w:t>ryzyk</w:t>
      </w:r>
      <w:proofErr w:type="spellEnd"/>
      <w:r w:rsidRPr="009C151A">
        <w:rPr>
          <w:rFonts w:ascii="Tahoma" w:eastAsia="Times New Roman" w:hAnsi="Tahoma" w:cs="Tahoma"/>
          <w:sz w:val="20"/>
          <w:szCs w:val="20"/>
          <w:lang w:eastAsia="pl-PL"/>
        </w:rPr>
        <w:t xml:space="preserve">, ubezpieczenia sprzętu elektronicznego od wszystkich </w:t>
      </w:r>
      <w:proofErr w:type="spellStart"/>
      <w:r w:rsidRPr="009C151A">
        <w:rPr>
          <w:rFonts w:ascii="Tahoma" w:eastAsia="Times New Roman" w:hAnsi="Tahoma" w:cs="Tahoma"/>
          <w:sz w:val="20"/>
          <w:szCs w:val="20"/>
          <w:lang w:eastAsia="pl-PL"/>
        </w:rPr>
        <w:t>ryzyk</w:t>
      </w:r>
      <w:proofErr w:type="spellEnd"/>
      <w:r w:rsidRPr="009C151A">
        <w:rPr>
          <w:rFonts w:ascii="Tahoma" w:eastAsia="Times New Roman" w:hAnsi="Tahoma" w:cs="Tahoma"/>
          <w:sz w:val="20"/>
          <w:szCs w:val="20"/>
          <w:lang w:eastAsia="pl-PL"/>
        </w:rPr>
        <w:t>.</w:t>
      </w:r>
    </w:p>
    <w:p w14:paraId="5225B073" w14:textId="16900F09" w:rsidR="00522F8A" w:rsidRPr="009C151A" w:rsidRDefault="00522F8A" w:rsidP="00522F8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 Zamawiający wyraża zgodę. W zał. nr 5 do SWZ program ubezpieczenia (OPZ) w części I zamówienia w klauzuli obligatoryjnej nr 16 zostaje wprowadzony wnioskowany zapis. Zmiana została zaznaczona czerwonym kolorem czcionki.</w:t>
      </w:r>
    </w:p>
    <w:p w14:paraId="2CF3AB43" w14:textId="77777777" w:rsidR="00680315" w:rsidRPr="009C151A" w:rsidRDefault="00680315" w:rsidP="00680315">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lang w:eastAsia="pl-PL"/>
        </w:rPr>
      </w:pPr>
    </w:p>
    <w:p w14:paraId="1AFDF219" w14:textId="53B63780"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1</w:t>
      </w:r>
      <w:r w:rsidR="00522F8A" w:rsidRPr="009C151A">
        <w:rPr>
          <w:rFonts w:ascii="Tahoma" w:eastAsia="Times New Roman" w:hAnsi="Tahoma" w:cs="Tahoma"/>
          <w:sz w:val="20"/>
          <w:szCs w:val="20"/>
          <w:lang w:eastAsia="pl-PL"/>
        </w:rPr>
        <w:t>6</w:t>
      </w:r>
      <w:r w:rsidRPr="009C151A">
        <w:rPr>
          <w:rFonts w:ascii="Tahoma" w:eastAsia="Times New Roman" w:hAnsi="Tahoma" w:cs="Tahoma"/>
          <w:sz w:val="20"/>
          <w:szCs w:val="20"/>
          <w:lang w:eastAsia="pl-PL"/>
        </w:rPr>
        <w:t>) czy w którymkolwiek obiekcie zgłoszonym do ubezpieczenia znajduje się zadaszenie namiotowe (łukowe, balonowe)?</w:t>
      </w:r>
    </w:p>
    <w:p w14:paraId="1B3D6ADF" w14:textId="0854BB0A" w:rsidR="00680315" w:rsidRPr="009C151A" w:rsidRDefault="00522F8A"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 znajduje się.</w:t>
      </w:r>
    </w:p>
    <w:p w14:paraId="35981BD1" w14:textId="77777777" w:rsidR="00522F8A" w:rsidRPr="009C151A" w:rsidRDefault="00522F8A"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1E39B2EC" w14:textId="48EFABE9"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eastAsia="Times New Roman" w:hAnsi="Tahoma" w:cs="Tahoma"/>
          <w:sz w:val="20"/>
          <w:szCs w:val="20"/>
          <w:lang w:eastAsia="pl-PL"/>
        </w:rPr>
        <w:t>1</w:t>
      </w:r>
      <w:r w:rsidR="00522F8A" w:rsidRPr="009C151A">
        <w:rPr>
          <w:rFonts w:ascii="Tahoma" w:eastAsia="Times New Roman" w:hAnsi="Tahoma" w:cs="Tahoma"/>
          <w:sz w:val="20"/>
          <w:szCs w:val="20"/>
          <w:lang w:eastAsia="pl-PL"/>
        </w:rPr>
        <w:t>7</w:t>
      </w:r>
      <w:r w:rsidRPr="009C151A">
        <w:rPr>
          <w:rFonts w:ascii="Tahoma" w:eastAsia="Times New Roman" w:hAnsi="Tahoma" w:cs="Tahoma"/>
          <w:sz w:val="20"/>
          <w:szCs w:val="20"/>
          <w:lang w:eastAsia="pl-PL"/>
        </w:rPr>
        <w:t xml:space="preserve">) </w:t>
      </w:r>
      <w:r w:rsidRPr="009C151A">
        <w:rPr>
          <w:rFonts w:ascii="Tahoma" w:eastAsia="TimesNewRomanPS-BoldMT" w:hAnsi="Tahoma" w:cs="Tahoma"/>
          <w:sz w:val="20"/>
          <w:szCs w:val="20"/>
          <w:lang w:eastAsia="pl-PL"/>
        </w:rPr>
        <w:t xml:space="preserve">wyjaśnienie </w:t>
      </w:r>
      <w:r w:rsidRPr="009C151A">
        <w:rPr>
          <w:rFonts w:ascii="Tahoma" w:eastAsia="Times New Roman" w:hAnsi="Tahoma" w:cs="Tahoma"/>
          <w:sz w:val="20"/>
          <w:szCs w:val="20"/>
          <w:lang w:eastAsia="pl-PL"/>
        </w:rPr>
        <w:t>czy zakres ubezpieczenia jest porównywalny z aktualnym.</w:t>
      </w:r>
    </w:p>
    <w:p w14:paraId="2691CD45" w14:textId="02820B6D" w:rsidR="00680315" w:rsidRPr="009C151A" w:rsidRDefault="00522F8A"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 Zakres jest tożsamy, zwiększono jedynie SG w OC z 1 500 000,00 zł na 2 000 000,00 zł oraz podwyższone niektóre limity na pierwsze ryzyko. Wprowadzono również nową klauzulę nr 38.</w:t>
      </w:r>
    </w:p>
    <w:p w14:paraId="51FD0A52" w14:textId="77777777" w:rsidR="00522F8A" w:rsidRPr="009C151A" w:rsidRDefault="00522F8A"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427C991F" w14:textId="55E36A84"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1</w:t>
      </w:r>
      <w:r w:rsidR="00522F8A" w:rsidRPr="009C151A">
        <w:rPr>
          <w:rFonts w:ascii="Tahoma" w:hAnsi="Tahoma" w:cs="Tahoma"/>
          <w:sz w:val="20"/>
          <w:szCs w:val="20"/>
        </w:rPr>
        <w:t>8</w:t>
      </w:r>
      <w:r w:rsidRPr="009C151A">
        <w:rPr>
          <w:rFonts w:ascii="Tahoma" w:hAnsi="Tahoma" w:cs="Tahoma"/>
          <w:sz w:val="20"/>
          <w:szCs w:val="20"/>
        </w:rPr>
        <w:t>) czy wśród nieruchomości zgłoszonych do ubezpieczenia, których wartość łącznie z wyposażeniem przekracza 1 000 000 zł posiadają w swojej konstrukcji płyty warstwowe ?</w:t>
      </w:r>
    </w:p>
    <w:p w14:paraId="410B17EC" w14:textId="04675A5B" w:rsidR="00680315" w:rsidRPr="009C151A" w:rsidRDefault="00522F8A"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Odp.</w:t>
      </w:r>
      <w:r w:rsidR="00FB158D" w:rsidRPr="009C151A">
        <w:rPr>
          <w:rFonts w:ascii="Tahoma" w:hAnsi="Tahoma" w:cs="Tahoma"/>
          <w:sz w:val="20"/>
          <w:szCs w:val="20"/>
        </w:rPr>
        <w:t xml:space="preserve"> NIE</w:t>
      </w:r>
    </w:p>
    <w:p w14:paraId="1E29C39E" w14:textId="77777777" w:rsidR="00522F8A" w:rsidRPr="009C151A" w:rsidRDefault="00522F8A"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61A19485" w14:textId="602F697B"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1</w:t>
      </w:r>
      <w:r w:rsidR="00522F8A" w:rsidRPr="009C151A">
        <w:rPr>
          <w:rFonts w:ascii="Tahoma" w:hAnsi="Tahoma" w:cs="Tahoma"/>
          <w:sz w:val="20"/>
          <w:szCs w:val="20"/>
        </w:rPr>
        <w:t>9</w:t>
      </w:r>
      <w:r w:rsidRPr="009C151A">
        <w:rPr>
          <w:rFonts w:ascii="Tahoma" w:hAnsi="Tahoma" w:cs="Tahoma"/>
          <w:sz w:val="20"/>
          <w:szCs w:val="20"/>
        </w:rPr>
        <w:t xml:space="preserve">) </w:t>
      </w:r>
      <w:r w:rsidRPr="009C151A">
        <w:rPr>
          <w:rFonts w:ascii="Tahoma" w:eastAsia="Times New Roman" w:hAnsi="Tahoma" w:cs="Tahoma"/>
          <w:sz w:val="20"/>
          <w:szCs w:val="20"/>
          <w:lang w:eastAsia="pl-PL"/>
        </w:rPr>
        <w:t xml:space="preserve"> prosimy o informację odnośnie stanu technicznego dachów, pokryć dachowych oraz stolarki okiennej i drzwiowej w budynkach zgłaszanych do ubezpieczenia,</w:t>
      </w:r>
    </w:p>
    <w:p w14:paraId="0ECB9FB7" w14:textId="262F395D" w:rsidR="00680315"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Odp. Zamawiający uzupełnił te dane w załączniku nr 6 tabeli budynki i budowle według posiadanej wiedzy.</w:t>
      </w:r>
    </w:p>
    <w:p w14:paraId="0866F5AF" w14:textId="77777777" w:rsidR="00634932"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34BAEA73" w14:textId="0E3F5A71" w:rsidR="00680315"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20</w:t>
      </w:r>
      <w:r w:rsidR="00680315" w:rsidRPr="009C151A">
        <w:rPr>
          <w:rFonts w:ascii="Tahoma" w:hAnsi="Tahoma" w:cs="Tahoma"/>
          <w:sz w:val="20"/>
          <w:szCs w:val="20"/>
        </w:rPr>
        <w:t xml:space="preserve">) </w:t>
      </w:r>
      <w:r w:rsidR="00680315" w:rsidRPr="009C151A">
        <w:rPr>
          <w:rFonts w:ascii="Tahoma" w:eastAsia="Calibri, Calibri" w:hAnsi="Tahoma" w:cs="Tahoma"/>
          <w:sz w:val="20"/>
          <w:szCs w:val="20"/>
        </w:rPr>
        <w:t>Prosimy o informację :</w:t>
      </w:r>
    </w:p>
    <w:p w14:paraId="01C115BF" w14:textId="77777777" w:rsidR="00680315" w:rsidRPr="009C151A" w:rsidRDefault="00680315" w:rsidP="00680315">
      <w:pPr>
        <w:pStyle w:val="Default"/>
        <w:numPr>
          <w:ilvl w:val="0"/>
          <w:numId w:val="3"/>
        </w:numPr>
        <w:spacing w:before="57" w:after="57"/>
        <w:rPr>
          <w:rFonts w:ascii="Tahoma" w:hAnsi="Tahoma" w:cs="Tahoma"/>
          <w:color w:val="auto"/>
          <w:sz w:val="20"/>
          <w:szCs w:val="20"/>
        </w:rPr>
      </w:pPr>
      <w:r w:rsidRPr="009C151A">
        <w:rPr>
          <w:rFonts w:ascii="Tahoma" w:hAnsi="Tahoma" w:cs="Tahoma"/>
          <w:color w:val="auto"/>
          <w:sz w:val="20"/>
          <w:szCs w:val="20"/>
        </w:rPr>
        <w:lastRenderedPageBreak/>
        <w:t>czy ubezpieczony sprzęt elektroniczny został wyposażony w urządzenia zabezpieczające przed wyładowaniami atmosferycznymi i przepięciami.</w:t>
      </w:r>
    </w:p>
    <w:p w14:paraId="676BFD4D" w14:textId="77777777" w:rsidR="00680315" w:rsidRPr="009C151A" w:rsidRDefault="00680315" w:rsidP="00680315">
      <w:pPr>
        <w:pStyle w:val="Default"/>
        <w:numPr>
          <w:ilvl w:val="0"/>
          <w:numId w:val="3"/>
        </w:numPr>
        <w:spacing w:before="57" w:after="57"/>
        <w:rPr>
          <w:rFonts w:ascii="Tahoma" w:hAnsi="Tahoma" w:cs="Tahoma"/>
          <w:color w:val="auto"/>
          <w:sz w:val="20"/>
          <w:szCs w:val="20"/>
        </w:rPr>
      </w:pPr>
      <w:r w:rsidRPr="009C151A">
        <w:rPr>
          <w:rFonts w:ascii="Tahoma" w:hAnsi="Tahoma" w:cs="Tahoma"/>
          <w:color w:val="auto"/>
          <w:sz w:val="20"/>
          <w:szCs w:val="20"/>
        </w:rPr>
        <w:t>Czy sprzęt elektroniczny wyposażony jest w licencjonowane i aktualizowane oprogramowanie antywirusowe</w:t>
      </w:r>
    </w:p>
    <w:p w14:paraId="34E166AA" w14:textId="77777777" w:rsidR="00680315" w:rsidRPr="009C151A" w:rsidRDefault="00680315" w:rsidP="00680315">
      <w:pPr>
        <w:pStyle w:val="Default"/>
        <w:numPr>
          <w:ilvl w:val="0"/>
          <w:numId w:val="3"/>
        </w:numPr>
        <w:tabs>
          <w:tab w:val="left" w:pos="684"/>
        </w:tabs>
        <w:spacing w:before="57" w:after="57"/>
        <w:ind w:left="0" w:hanging="57"/>
        <w:rPr>
          <w:rFonts w:ascii="Tahoma" w:hAnsi="Tahoma" w:cs="Tahoma"/>
          <w:color w:val="auto"/>
          <w:sz w:val="20"/>
          <w:szCs w:val="20"/>
          <w:lang w:eastAsia="pl-PL"/>
        </w:rPr>
      </w:pPr>
      <w:r w:rsidRPr="009C151A">
        <w:rPr>
          <w:rFonts w:ascii="Tahoma" w:hAnsi="Tahoma" w:cs="Tahoma"/>
          <w:color w:val="auto"/>
          <w:sz w:val="20"/>
          <w:szCs w:val="20"/>
          <w:lang w:eastAsia="pl-PL"/>
        </w:rPr>
        <w:t>nt. sposobu i miejsca archiwizowania i przechowywania danych na kopiach zapasowych w formie elektronicznej</w:t>
      </w:r>
    </w:p>
    <w:p w14:paraId="462C639F" w14:textId="0C01FCA0" w:rsidR="00680315" w:rsidRPr="009C151A" w:rsidRDefault="00634932" w:rsidP="00680315">
      <w:pPr>
        <w:pStyle w:val="Default"/>
        <w:spacing w:before="57" w:after="57"/>
        <w:rPr>
          <w:rFonts w:ascii="Tahoma" w:hAnsi="Tahoma" w:cs="Tahoma"/>
          <w:color w:val="auto"/>
          <w:sz w:val="20"/>
          <w:szCs w:val="20"/>
          <w:lang w:eastAsia="pl-PL"/>
        </w:rPr>
      </w:pPr>
      <w:r w:rsidRPr="009C151A">
        <w:rPr>
          <w:rFonts w:ascii="Tahoma" w:hAnsi="Tahoma" w:cs="Tahoma"/>
          <w:color w:val="auto"/>
          <w:sz w:val="20"/>
          <w:szCs w:val="20"/>
          <w:lang w:eastAsia="pl-PL"/>
        </w:rPr>
        <w:t>Odp.</w:t>
      </w:r>
      <w:r w:rsidR="00FB158D" w:rsidRPr="009C151A">
        <w:rPr>
          <w:rFonts w:ascii="Tahoma" w:hAnsi="Tahoma" w:cs="Tahoma"/>
          <w:color w:val="auto"/>
          <w:sz w:val="20"/>
          <w:szCs w:val="20"/>
          <w:lang w:eastAsia="pl-PL"/>
        </w:rPr>
        <w:t xml:space="preserve"> TAK, kopie przechowywane są na serwerze.</w:t>
      </w:r>
    </w:p>
    <w:p w14:paraId="4564B874" w14:textId="77777777" w:rsidR="00634932" w:rsidRPr="009C151A" w:rsidRDefault="00634932" w:rsidP="00680315">
      <w:pPr>
        <w:pStyle w:val="Default"/>
        <w:spacing w:before="57" w:after="57"/>
        <w:rPr>
          <w:rFonts w:ascii="Tahoma" w:hAnsi="Tahoma" w:cs="Tahoma"/>
          <w:color w:val="auto"/>
          <w:sz w:val="20"/>
          <w:szCs w:val="20"/>
          <w:lang w:eastAsia="pl-PL"/>
        </w:rPr>
      </w:pPr>
    </w:p>
    <w:p w14:paraId="2FF698C3" w14:textId="44051255"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Calibri, Calibri" w:hAnsi="Tahoma" w:cs="Tahoma"/>
          <w:sz w:val="20"/>
          <w:szCs w:val="20"/>
          <w:lang w:eastAsia="pl-PL"/>
        </w:rPr>
      </w:pPr>
      <w:r w:rsidRPr="009C151A">
        <w:rPr>
          <w:rFonts w:ascii="Tahoma" w:hAnsi="Tahoma" w:cs="Tahoma"/>
          <w:sz w:val="20"/>
          <w:szCs w:val="20"/>
        </w:rPr>
        <w:t>2</w:t>
      </w:r>
      <w:r w:rsidR="00634932" w:rsidRPr="009C151A">
        <w:rPr>
          <w:rFonts w:ascii="Tahoma" w:hAnsi="Tahoma" w:cs="Tahoma"/>
          <w:sz w:val="20"/>
          <w:szCs w:val="20"/>
        </w:rPr>
        <w:t>1</w:t>
      </w:r>
      <w:r w:rsidRPr="009C151A">
        <w:rPr>
          <w:rFonts w:ascii="Tahoma" w:hAnsi="Tahoma" w:cs="Tahoma"/>
          <w:sz w:val="20"/>
          <w:szCs w:val="20"/>
        </w:rPr>
        <w:t xml:space="preserve">) </w:t>
      </w:r>
      <w:r w:rsidRPr="009C151A">
        <w:rPr>
          <w:rFonts w:ascii="Tahoma" w:eastAsia="Calibri, Calibri" w:hAnsi="Tahoma" w:cs="Tahoma"/>
          <w:sz w:val="20"/>
          <w:szCs w:val="20"/>
          <w:lang w:eastAsia="pl-PL"/>
        </w:rPr>
        <w:t>Czy przedmiotem ubezpieczenia są budynki, budowle lub urządzenia które w protokołach pokontrolnych posiadają uwagi, a które nie zostały zrealizowane? Jeśli tak proszę wskazać mienie oraz treść zapisu w protokole</w:t>
      </w:r>
    </w:p>
    <w:p w14:paraId="119D18B4" w14:textId="43454CFF" w:rsidR="00634932"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eastAsia="Calibri, Calibri" w:hAnsi="Tahoma" w:cs="Tahoma"/>
          <w:sz w:val="20"/>
          <w:szCs w:val="20"/>
          <w:lang w:eastAsia="pl-PL"/>
        </w:rPr>
        <w:t>Odp.</w:t>
      </w:r>
      <w:r w:rsidR="00FB158D" w:rsidRPr="009C151A">
        <w:rPr>
          <w:rFonts w:ascii="Tahoma" w:eastAsia="Calibri, Calibri" w:hAnsi="Tahoma" w:cs="Tahoma"/>
          <w:sz w:val="20"/>
          <w:szCs w:val="20"/>
          <w:lang w:eastAsia="pl-PL"/>
        </w:rPr>
        <w:t xml:space="preserve"> NIE</w:t>
      </w:r>
    </w:p>
    <w:p w14:paraId="224F4E0E"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Calibri, Calibri" w:hAnsi="Tahoma" w:cs="Tahoma"/>
          <w:sz w:val="20"/>
          <w:szCs w:val="20"/>
          <w:lang w:eastAsia="pl-PL"/>
        </w:rPr>
      </w:pPr>
    </w:p>
    <w:p w14:paraId="57722110" w14:textId="3CAC69B0"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2</w:t>
      </w:r>
      <w:r w:rsidR="00634932" w:rsidRPr="009C151A">
        <w:rPr>
          <w:rFonts w:ascii="Tahoma" w:hAnsi="Tahoma" w:cs="Tahoma"/>
          <w:sz w:val="20"/>
          <w:szCs w:val="20"/>
        </w:rPr>
        <w:t>2</w:t>
      </w:r>
      <w:r w:rsidRPr="009C151A">
        <w:rPr>
          <w:rFonts w:ascii="Tahoma" w:hAnsi="Tahoma" w:cs="Tahoma"/>
          <w:sz w:val="20"/>
          <w:szCs w:val="20"/>
        </w:rPr>
        <w:t>) Czy do ochrony zgłoszone są budynki objęte nadzorem konserwatora zabytków. Jeśli tak to proszę o wskazanie które to budynki.</w:t>
      </w:r>
    </w:p>
    <w:p w14:paraId="506B4292" w14:textId="54A7BD23" w:rsidR="00680315"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Odp.</w:t>
      </w:r>
      <w:r w:rsidR="00FB158D" w:rsidRPr="009C151A">
        <w:rPr>
          <w:rFonts w:ascii="Tahoma" w:hAnsi="Tahoma" w:cs="Tahoma"/>
          <w:sz w:val="20"/>
          <w:szCs w:val="20"/>
        </w:rPr>
        <w:t xml:space="preserve"> NIE</w:t>
      </w:r>
    </w:p>
    <w:p w14:paraId="34EB3CEF" w14:textId="77777777" w:rsidR="00634932"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3DE5BA20" w14:textId="61834378" w:rsidR="00680315" w:rsidRPr="009C151A" w:rsidRDefault="00680315" w:rsidP="00680315">
      <w:pPr>
        <w:pStyle w:val="Akapitzlist"/>
        <w:tabs>
          <w:tab w:val="left" w:pos="8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ind w:left="0"/>
        <w:rPr>
          <w:rFonts w:ascii="Tahoma" w:hAnsi="Tahoma" w:cs="Tahoma"/>
          <w:sz w:val="20"/>
          <w:szCs w:val="20"/>
          <w:lang w:eastAsia="pl-PL"/>
        </w:rPr>
      </w:pPr>
      <w:bookmarkStart w:id="1" w:name="_Hlk128060011"/>
      <w:r w:rsidRPr="009C151A">
        <w:rPr>
          <w:rFonts w:ascii="Tahoma" w:hAnsi="Tahoma" w:cs="Tahoma"/>
          <w:sz w:val="20"/>
          <w:szCs w:val="20"/>
          <w:lang w:eastAsia="pl-PL"/>
        </w:rPr>
        <w:t>2</w:t>
      </w:r>
      <w:r w:rsidR="00634932" w:rsidRPr="009C151A">
        <w:rPr>
          <w:rFonts w:ascii="Tahoma" w:hAnsi="Tahoma" w:cs="Tahoma"/>
          <w:sz w:val="20"/>
          <w:szCs w:val="20"/>
          <w:lang w:eastAsia="pl-PL"/>
        </w:rPr>
        <w:t>3</w:t>
      </w:r>
      <w:r w:rsidRPr="009C151A">
        <w:rPr>
          <w:rFonts w:ascii="Tahoma" w:hAnsi="Tahoma" w:cs="Tahoma"/>
          <w:sz w:val="20"/>
          <w:szCs w:val="20"/>
          <w:lang w:eastAsia="pl-PL"/>
        </w:rPr>
        <w:t>) Prosimy o informacje czy wśród budynków, które będą przedmiotem ubezpieczenia są budynki, które w chwili obecnej są nieeksploatowane, pustostany. Prosimy o ich wskazanie, jeżeli są pustostany.</w:t>
      </w:r>
    </w:p>
    <w:p w14:paraId="05D9A2E2" w14:textId="54B49DA0" w:rsidR="00680315" w:rsidRPr="009C151A" w:rsidRDefault="00680315" w:rsidP="00680315">
      <w:pPr>
        <w:pStyle w:val="Akapitzlist"/>
        <w:tabs>
          <w:tab w:val="left" w:pos="894"/>
          <w:tab w:val="left" w:pos="923"/>
          <w:tab w:val="left" w:pos="1839"/>
          <w:tab w:val="left" w:pos="2755"/>
          <w:tab w:val="left" w:pos="3671"/>
          <w:tab w:val="left" w:pos="4587"/>
          <w:tab w:val="left" w:pos="5503"/>
          <w:tab w:val="left" w:pos="6419"/>
          <w:tab w:val="left" w:pos="7335"/>
          <w:tab w:val="left" w:pos="8251"/>
          <w:tab w:val="left" w:pos="9167"/>
          <w:tab w:val="left" w:pos="10083"/>
          <w:tab w:val="left" w:pos="10999"/>
          <w:tab w:val="left" w:pos="11915"/>
          <w:tab w:val="left" w:pos="12831"/>
          <w:tab w:val="left" w:pos="13747"/>
          <w:tab w:val="left" w:pos="14663"/>
        </w:tabs>
        <w:spacing w:before="57" w:after="57"/>
        <w:ind w:left="7"/>
        <w:rPr>
          <w:rFonts w:ascii="Tahoma" w:hAnsi="Tahoma" w:cs="Tahoma"/>
          <w:sz w:val="20"/>
          <w:szCs w:val="20"/>
        </w:rPr>
      </w:pPr>
      <w:r w:rsidRPr="009C151A">
        <w:rPr>
          <w:rFonts w:ascii="Tahoma" w:hAnsi="Tahoma" w:cs="Tahoma"/>
          <w:sz w:val="20"/>
          <w:szCs w:val="20"/>
          <w:lang w:eastAsia="pl-PL"/>
        </w:rPr>
        <w:t xml:space="preserve">Prosimy o informację w jaki sposób są zabezpieczone, i jakie dodatkowe zabezpieczenia </w:t>
      </w:r>
      <w:r w:rsidRPr="009C151A">
        <w:rPr>
          <w:rFonts w:ascii="Tahoma" w:eastAsia="Times New Roman" w:hAnsi="Tahoma" w:cs="Tahoma"/>
          <w:sz w:val="20"/>
          <w:szCs w:val="20"/>
          <w:lang w:eastAsia="pl-PL"/>
        </w:rPr>
        <w:t>zastosował Zamawiający w celu zminimalizowania ryzyka wystąpienia szkody oraz przed dostępem osób trzecich.</w:t>
      </w:r>
      <w:r w:rsidRPr="009C151A">
        <w:rPr>
          <w:rFonts w:ascii="Tahoma" w:hAnsi="Tahoma" w:cs="Tahoma"/>
          <w:sz w:val="20"/>
          <w:szCs w:val="20"/>
          <w:lang w:eastAsia="pl-PL"/>
        </w:rPr>
        <w:t>?</w:t>
      </w:r>
    </w:p>
    <w:p w14:paraId="094A7A31" w14:textId="6BEDFC21" w:rsidR="00680315"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Odp.</w:t>
      </w:r>
      <w:r w:rsidR="00FB158D" w:rsidRPr="009C151A">
        <w:rPr>
          <w:rFonts w:ascii="Tahoma" w:hAnsi="Tahoma" w:cs="Tahoma"/>
          <w:sz w:val="20"/>
          <w:szCs w:val="20"/>
        </w:rPr>
        <w:t xml:space="preserve"> TAK,</w:t>
      </w:r>
      <w:r w:rsidR="00345806" w:rsidRPr="009C151A">
        <w:rPr>
          <w:rFonts w:ascii="Tahoma" w:hAnsi="Tahoma" w:cs="Tahoma"/>
          <w:sz w:val="20"/>
          <w:szCs w:val="20"/>
        </w:rPr>
        <w:t xml:space="preserve"> systematycznie odbywamy przeglądy tych lokali.</w:t>
      </w:r>
    </w:p>
    <w:p w14:paraId="7341A215" w14:textId="3AF4434B" w:rsidR="00FB158D" w:rsidRPr="009C151A" w:rsidRDefault="00FB158D"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 Orchowo ul. Dworcowa ¾</w:t>
      </w:r>
      <w:r w:rsidR="00345806" w:rsidRPr="009C151A">
        <w:rPr>
          <w:rFonts w:ascii="Tahoma" w:hAnsi="Tahoma" w:cs="Tahoma"/>
          <w:sz w:val="20"/>
          <w:szCs w:val="20"/>
        </w:rPr>
        <w:t xml:space="preserve"> - pojedynczy pusty lokal w budynku </w:t>
      </w:r>
      <w:proofErr w:type="spellStart"/>
      <w:r w:rsidR="00345806" w:rsidRPr="009C151A">
        <w:rPr>
          <w:rFonts w:ascii="Tahoma" w:hAnsi="Tahoma" w:cs="Tahoma"/>
          <w:sz w:val="20"/>
          <w:szCs w:val="20"/>
        </w:rPr>
        <w:t>wielomieszkalnym</w:t>
      </w:r>
      <w:proofErr w:type="spellEnd"/>
      <w:r w:rsidR="00345806" w:rsidRPr="009C151A">
        <w:rPr>
          <w:rFonts w:ascii="Tahoma" w:hAnsi="Tahoma" w:cs="Tahoma"/>
          <w:sz w:val="20"/>
          <w:szCs w:val="20"/>
        </w:rPr>
        <w:t>, odłączona elektryka, lokal szykowany na sprzedaż. Lokal jest zamknięty, nadzór sprawują również sąsiedzi</w:t>
      </w:r>
    </w:p>
    <w:p w14:paraId="6B24176D" w14:textId="33AD7F9E" w:rsidR="00FB158D" w:rsidRPr="009C151A" w:rsidRDefault="00FB158D"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 Orchowo ul. Kościuszki 4/5</w:t>
      </w:r>
      <w:r w:rsidR="00345806" w:rsidRPr="009C151A">
        <w:rPr>
          <w:rFonts w:ascii="Tahoma" w:hAnsi="Tahoma" w:cs="Tahoma"/>
          <w:sz w:val="20"/>
          <w:szCs w:val="20"/>
        </w:rPr>
        <w:t xml:space="preserve"> - pojedynczy pusty lokal w budynku </w:t>
      </w:r>
      <w:proofErr w:type="spellStart"/>
      <w:r w:rsidR="00345806" w:rsidRPr="009C151A">
        <w:rPr>
          <w:rFonts w:ascii="Tahoma" w:hAnsi="Tahoma" w:cs="Tahoma"/>
          <w:sz w:val="20"/>
          <w:szCs w:val="20"/>
        </w:rPr>
        <w:t>wielomieszkalnym</w:t>
      </w:r>
      <w:proofErr w:type="spellEnd"/>
      <w:r w:rsidR="00345806" w:rsidRPr="009C151A">
        <w:rPr>
          <w:rFonts w:ascii="Tahoma" w:hAnsi="Tahoma" w:cs="Tahoma"/>
          <w:sz w:val="20"/>
          <w:szCs w:val="20"/>
        </w:rPr>
        <w:t>, odłączona elektryka, Lokal jest zamknięty, nadzór sprawują również sąsiedzi</w:t>
      </w:r>
    </w:p>
    <w:p w14:paraId="4BFA3081" w14:textId="422647E9" w:rsidR="00FB158D" w:rsidRPr="009C151A" w:rsidRDefault="00FB158D"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 Orchowo ul. Wyzwolenia 43/3</w:t>
      </w:r>
      <w:r w:rsidR="00345806" w:rsidRPr="009C151A">
        <w:rPr>
          <w:rFonts w:ascii="Tahoma" w:hAnsi="Tahoma" w:cs="Tahoma"/>
          <w:sz w:val="20"/>
          <w:szCs w:val="20"/>
        </w:rPr>
        <w:t xml:space="preserve"> - pojedynczy pusty lokal w budynku </w:t>
      </w:r>
      <w:proofErr w:type="spellStart"/>
      <w:r w:rsidR="00345806" w:rsidRPr="009C151A">
        <w:rPr>
          <w:rFonts w:ascii="Tahoma" w:hAnsi="Tahoma" w:cs="Tahoma"/>
          <w:sz w:val="20"/>
          <w:szCs w:val="20"/>
        </w:rPr>
        <w:t>wielomieszkalnym</w:t>
      </w:r>
      <w:proofErr w:type="spellEnd"/>
      <w:r w:rsidR="00345806" w:rsidRPr="009C151A">
        <w:rPr>
          <w:rFonts w:ascii="Tahoma" w:hAnsi="Tahoma" w:cs="Tahoma"/>
          <w:sz w:val="20"/>
          <w:szCs w:val="20"/>
        </w:rPr>
        <w:t>, odłączona elektryka, lokal szykowany na sprzedaż, Lokal jest zamknięty, nadzór sprawują również sąsiedzi</w:t>
      </w:r>
    </w:p>
    <w:p w14:paraId="11277EC4" w14:textId="7C989810" w:rsidR="00FB158D" w:rsidRPr="009C151A" w:rsidRDefault="00FB158D"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 Różanna 36/2</w:t>
      </w:r>
      <w:r w:rsidR="00345806" w:rsidRPr="009C151A">
        <w:rPr>
          <w:rFonts w:ascii="Tahoma" w:hAnsi="Tahoma" w:cs="Tahoma"/>
          <w:sz w:val="20"/>
          <w:szCs w:val="20"/>
        </w:rPr>
        <w:t xml:space="preserve"> - pojedynczy pusty lokal w budynku </w:t>
      </w:r>
      <w:proofErr w:type="spellStart"/>
      <w:r w:rsidR="00345806" w:rsidRPr="009C151A">
        <w:rPr>
          <w:rFonts w:ascii="Tahoma" w:hAnsi="Tahoma" w:cs="Tahoma"/>
          <w:sz w:val="20"/>
          <w:szCs w:val="20"/>
        </w:rPr>
        <w:t>wielomieszkalnym</w:t>
      </w:r>
      <w:proofErr w:type="spellEnd"/>
      <w:r w:rsidR="00345806" w:rsidRPr="009C151A">
        <w:rPr>
          <w:rFonts w:ascii="Tahoma" w:hAnsi="Tahoma" w:cs="Tahoma"/>
          <w:sz w:val="20"/>
          <w:szCs w:val="20"/>
        </w:rPr>
        <w:t>, odłączona elektryka</w:t>
      </w:r>
    </w:p>
    <w:p w14:paraId="58C78C88" w14:textId="694DD93B" w:rsidR="00FB158D" w:rsidRPr="009C151A" w:rsidRDefault="00FB158D"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 Orchówek 4</w:t>
      </w:r>
      <w:r w:rsidR="00345806" w:rsidRPr="009C151A">
        <w:rPr>
          <w:rFonts w:ascii="Tahoma" w:hAnsi="Tahoma" w:cs="Tahoma"/>
          <w:sz w:val="20"/>
          <w:szCs w:val="20"/>
        </w:rPr>
        <w:t xml:space="preserve"> – odłączona elektryka, szykowany na sprzedaż, Budynek jest zamknięty, nadzór sprawują również sąsiedzi</w:t>
      </w:r>
    </w:p>
    <w:p w14:paraId="13D7EBD3" w14:textId="4BC7FFD7" w:rsidR="00634932" w:rsidRPr="009C151A" w:rsidRDefault="00FB158D"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 Skubarczewo 8/3</w:t>
      </w:r>
      <w:r w:rsidR="00345806" w:rsidRPr="009C151A">
        <w:rPr>
          <w:rFonts w:ascii="Tahoma" w:hAnsi="Tahoma" w:cs="Tahoma"/>
          <w:sz w:val="20"/>
          <w:szCs w:val="20"/>
        </w:rPr>
        <w:t xml:space="preserve"> - pojedynczy pusty lokal w budynku </w:t>
      </w:r>
      <w:proofErr w:type="spellStart"/>
      <w:r w:rsidR="00345806" w:rsidRPr="009C151A">
        <w:rPr>
          <w:rFonts w:ascii="Tahoma" w:hAnsi="Tahoma" w:cs="Tahoma"/>
          <w:sz w:val="20"/>
          <w:szCs w:val="20"/>
        </w:rPr>
        <w:t>wielomieszkalnym</w:t>
      </w:r>
      <w:proofErr w:type="spellEnd"/>
      <w:r w:rsidR="00345806" w:rsidRPr="009C151A">
        <w:rPr>
          <w:rFonts w:ascii="Tahoma" w:hAnsi="Tahoma" w:cs="Tahoma"/>
          <w:sz w:val="20"/>
          <w:szCs w:val="20"/>
        </w:rPr>
        <w:t>, odłączona elektryka. Lokal jest zamknięty, nadzór sprawują również sąsiedzi.</w:t>
      </w:r>
    </w:p>
    <w:p w14:paraId="52AEC820" w14:textId="77777777" w:rsidR="00345806" w:rsidRPr="009C151A" w:rsidRDefault="00345806"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bookmarkEnd w:id="1"/>
    <w:p w14:paraId="093E6539" w14:textId="3F4472E1" w:rsidR="00680315" w:rsidRPr="009C151A" w:rsidRDefault="00680315" w:rsidP="0068031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rPr>
      </w:pPr>
      <w:r w:rsidRPr="009C151A">
        <w:rPr>
          <w:rFonts w:ascii="Tahoma" w:hAnsi="Tahoma" w:cs="Tahoma"/>
          <w:sz w:val="20"/>
          <w:szCs w:val="20"/>
        </w:rPr>
        <w:t>24) czy Zamawiający chroni wszystkich swoich pracowników i wszystkie osoby wymagające opieki, a przebywające pod opieką Zamawiającego (podmiotów związanych organizacyjnie z Zamawiającym) w zakresie zapewnienia środków ochrony indywidualnej,</w:t>
      </w:r>
    </w:p>
    <w:p w14:paraId="39BDF0C2" w14:textId="4C676047" w:rsidR="00680315" w:rsidRPr="009C151A" w:rsidRDefault="00634932" w:rsidP="0068031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rPr>
      </w:pPr>
      <w:r w:rsidRPr="009C151A">
        <w:rPr>
          <w:rFonts w:ascii="Tahoma" w:hAnsi="Tahoma" w:cs="Tahoma"/>
          <w:sz w:val="20"/>
          <w:szCs w:val="20"/>
        </w:rPr>
        <w:t>Odp.</w:t>
      </w:r>
      <w:r w:rsidR="00FB158D" w:rsidRPr="009C151A">
        <w:rPr>
          <w:rFonts w:ascii="Tahoma" w:hAnsi="Tahoma" w:cs="Tahoma"/>
          <w:sz w:val="20"/>
          <w:szCs w:val="20"/>
        </w:rPr>
        <w:t xml:space="preserve"> TAK</w:t>
      </w:r>
    </w:p>
    <w:p w14:paraId="2C85B9A7" w14:textId="77777777" w:rsidR="00634932" w:rsidRPr="009C151A" w:rsidRDefault="00634932" w:rsidP="0068031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rPr>
      </w:pPr>
    </w:p>
    <w:p w14:paraId="46CA0D08" w14:textId="3137491F" w:rsidR="00680315" w:rsidRPr="009C151A" w:rsidRDefault="00680315" w:rsidP="00680315">
      <w:pPr>
        <w:pStyle w:val="Textbody"/>
        <w:spacing w:after="0"/>
        <w:ind w:left="731" w:hanging="737"/>
        <w:rPr>
          <w:rFonts w:ascii="Tahoma" w:hAnsi="Tahoma" w:cs="Tahoma"/>
          <w:sz w:val="20"/>
          <w:szCs w:val="20"/>
        </w:rPr>
      </w:pPr>
      <w:r w:rsidRPr="009C151A">
        <w:rPr>
          <w:rFonts w:ascii="Tahoma" w:hAnsi="Tahoma" w:cs="Tahoma"/>
          <w:sz w:val="20"/>
          <w:szCs w:val="20"/>
        </w:rPr>
        <w:t>25) czy w obiektach Zamawiającego są ściśle przestrzegane zalecenia Głównego Inspektora</w:t>
      </w:r>
      <w:r w:rsidR="001F5DD0" w:rsidRPr="009C151A">
        <w:rPr>
          <w:rFonts w:ascii="Tahoma" w:hAnsi="Tahoma" w:cs="Tahoma"/>
          <w:sz w:val="20"/>
          <w:szCs w:val="20"/>
        </w:rPr>
        <w:t xml:space="preserve"> </w:t>
      </w:r>
      <w:r w:rsidRPr="009C151A">
        <w:rPr>
          <w:rFonts w:ascii="Tahoma" w:hAnsi="Tahoma" w:cs="Tahoma"/>
          <w:sz w:val="20"/>
          <w:szCs w:val="20"/>
        </w:rPr>
        <w:t>Sanitarnego,</w:t>
      </w:r>
    </w:p>
    <w:p w14:paraId="5062BB7B" w14:textId="34E570F7" w:rsidR="00680315" w:rsidRPr="009C151A" w:rsidRDefault="00634932" w:rsidP="00680315">
      <w:pPr>
        <w:pStyle w:val="Textbody"/>
        <w:spacing w:after="0"/>
        <w:ind w:left="731" w:hanging="737"/>
        <w:rPr>
          <w:rFonts w:ascii="Tahoma" w:hAnsi="Tahoma" w:cs="Tahoma"/>
          <w:sz w:val="20"/>
          <w:szCs w:val="20"/>
        </w:rPr>
      </w:pPr>
      <w:r w:rsidRPr="009C151A">
        <w:rPr>
          <w:rFonts w:ascii="Tahoma" w:hAnsi="Tahoma" w:cs="Tahoma"/>
          <w:sz w:val="20"/>
          <w:szCs w:val="20"/>
        </w:rPr>
        <w:t>Odp.</w:t>
      </w:r>
      <w:r w:rsidR="00FB158D" w:rsidRPr="009C151A">
        <w:rPr>
          <w:rFonts w:ascii="Tahoma" w:hAnsi="Tahoma" w:cs="Tahoma"/>
          <w:sz w:val="20"/>
          <w:szCs w:val="20"/>
        </w:rPr>
        <w:t xml:space="preserve"> TAK</w:t>
      </w:r>
    </w:p>
    <w:p w14:paraId="113501F8" w14:textId="77777777" w:rsidR="00634932" w:rsidRPr="009C151A" w:rsidRDefault="00634932" w:rsidP="00680315">
      <w:pPr>
        <w:pStyle w:val="Textbody"/>
        <w:spacing w:after="0"/>
        <w:ind w:left="731" w:hanging="737"/>
        <w:rPr>
          <w:rFonts w:ascii="Tahoma" w:hAnsi="Tahoma" w:cs="Tahoma"/>
          <w:sz w:val="20"/>
          <w:szCs w:val="20"/>
        </w:rPr>
      </w:pPr>
    </w:p>
    <w:p w14:paraId="76BF33C6" w14:textId="77777777" w:rsidR="00680315" w:rsidRPr="009C151A" w:rsidRDefault="00680315" w:rsidP="00680315">
      <w:pPr>
        <w:pStyle w:val="Textbody"/>
        <w:spacing w:after="0"/>
        <w:rPr>
          <w:rFonts w:ascii="Tahoma" w:hAnsi="Tahoma" w:cs="Tahoma"/>
          <w:sz w:val="20"/>
          <w:szCs w:val="20"/>
        </w:rPr>
      </w:pPr>
      <w:r w:rsidRPr="009C151A">
        <w:rPr>
          <w:rFonts w:ascii="Tahoma" w:hAnsi="Tahoma" w:cs="Tahoma"/>
          <w:sz w:val="20"/>
          <w:szCs w:val="20"/>
        </w:rPr>
        <w:t>26) czy Zamawiający  posiada procedury planowania działania w sytuacjach pandemii/epidemii,</w:t>
      </w:r>
    </w:p>
    <w:p w14:paraId="203227D2" w14:textId="612B8028" w:rsidR="00680315"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Odp.</w:t>
      </w:r>
      <w:r w:rsidR="00FB158D" w:rsidRPr="009C151A">
        <w:rPr>
          <w:rFonts w:ascii="Tahoma" w:hAnsi="Tahoma" w:cs="Tahoma"/>
          <w:sz w:val="20"/>
          <w:szCs w:val="20"/>
        </w:rPr>
        <w:t xml:space="preserve"> TAK</w:t>
      </w:r>
    </w:p>
    <w:p w14:paraId="35AE1EAA" w14:textId="77777777" w:rsidR="00634932" w:rsidRPr="009C151A" w:rsidRDefault="00634932"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3F2E648D" w14:textId="73DB37F2" w:rsidR="00680315" w:rsidRPr="009C151A" w:rsidRDefault="00680315" w:rsidP="00680315">
      <w:pPr>
        <w:pStyle w:val="WW-Tekstpodstawowywcity2"/>
        <w:spacing w:before="112" w:after="248"/>
        <w:ind w:left="0" w:firstLine="0"/>
        <w:rPr>
          <w:rFonts w:ascii="Tahoma" w:hAnsi="Tahoma" w:cs="Tahoma"/>
          <w:bCs/>
          <w:sz w:val="20"/>
          <w:szCs w:val="20"/>
        </w:rPr>
      </w:pPr>
      <w:r w:rsidRPr="009C151A">
        <w:rPr>
          <w:rFonts w:ascii="Tahoma" w:eastAsia="Calibri" w:hAnsi="Tahoma" w:cs="Tahoma"/>
          <w:sz w:val="20"/>
          <w:szCs w:val="20"/>
        </w:rPr>
        <w:t xml:space="preserve">27) </w:t>
      </w:r>
      <w:r w:rsidRPr="009C151A">
        <w:rPr>
          <w:rFonts w:ascii="Tahoma" w:hAnsi="Tahoma" w:cs="Tahoma"/>
          <w:sz w:val="20"/>
          <w:szCs w:val="20"/>
        </w:rPr>
        <w:t xml:space="preserve">prosimy o </w:t>
      </w:r>
      <w:r w:rsidRPr="009C151A">
        <w:rPr>
          <w:rFonts w:ascii="Tahoma" w:hAnsi="Tahoma" w:cs="Tahoma"/>
          <w:b/>
          <w:sz w:val="20"/>
          <w:szCs w:val="20"/>
        </w:rPr>
        <w:t xml:space="preserve">wyłączenie </w:t>
      </w:r>
      <w:r w:rsidRPr="009C151A">
        <w:rPr>
          <w:rFonts w:ascii="Tahoma" w:hAnsi="Tahoma" w:cs="Tahoma"/>
          <w:sz w:val="20"/>
          <w:szCs w:val="20"/>
        </w:rPr>
        <w:t xml:space="preserve">z zakresu ubezpieczenia odpowiedzialności cywilnej z tytułu </w:t>
      </w:r>
      <w:r w:rsidRPr="009C151A">
        <w:rPr>
          <w:rFonts w:ascii="Tahoma" w:hAnsi="Tahoma" w:cs="Tahoma"/>
          <w:b/>
          <w:sz w:val="20"/>
          <w:szCs w:val="20"/>
        </w:rPr>
        <w:t>zarządzania drogami czystych strat finansowych</w:t>
      </w:r>
      <w:r w:rsidRPr="009C151A">
        <w:rPr>
          <w:rFonts w:ascii="Tahoma" w:hAnsi="Tahoma" w:cs="Tahoma"/>
          <w:bCs/>
          <w:sz w:val="20"/>
          <w:szCs w:val="20"/>
        </w:rPr>
        <w:t xml:space="preserve"> </w:t>
      </w:r>
    </w:p>
    <w:p w14:paraId="3BFE371A" w14:textId="2B62C7CF" w:rsidR="00634932" w:rsidRPr="009C151A" w:rsidRDefault="00634932" w:rsidP="00680315">
      <w:pPr>
        <w:pStyle w:val="WW-Tekstpodstawowywcity2"/>
        <w:spacing w:before="112" w:after="248"/>
        <w:ind w:left="0" w:firstLine="0"/>
        <w:rPr>
          <w:rFonts w:ascii="Tahoma" w:hAnsi="Tahoma" w:cs="Tahoma"/>
          <w:sz w:val="20"/>
          <w:szCs w:val="20"/>
        </w:rPr>
      </w:pPr>
      <w:r w:rsidRPr="009C151A">
        <w:rPr>
          <w:rFonts w:ascii="Tahoma" w:hAnsi="Tahoma" w:cs="Tahoma"/>
          <w:bCs/>
          <w:sz w:val="20"/>
          <w:szCs w:val="20"/>
        </w:rPr>
        <w:t>Odp. Zamawiający nie wyraża zgody.</w:t>
      </w:r>
    </w:p>
    <w:p w14:paraId="71D45714" w14:textId="2655FBA1" w:rsidR="00680315" w:rsidRPr="009C151A" w:rsidRDefault="00680315" w:rsidP="00680315">
      <w:pPr>
        <w:pStyle w:val="WW-Tekstpodstawowywcity2"/>
        <w:spacing w:before="112" w:after="248"/>
        <w:ind w:left="0" w:firstLine="0"/>
        <w:rPr>
          <w:rFonts w:ascii="Tahoma" w:hAnsi="Tahoma" w:cs="Tahoma"/>
          <w:bCs/>
          <w:sz w:val="20"/>
          <w:szCs w:val="20"/>
        </w:rPr>
      </w:pPr>
      <w:r w:rsidRPr="009C151A">
        <w:rPr>
          <w:rFonts w:ascii="Tahoma" w:hAnsi="Tahoma" w:cs="Tahoma"/>
          <w:bCs/>
          <w:sz w:val="20"/>
          <w:szCs w:val="20"/>
        </w:rPr>
        <w:t>28) czy Zamawiający zarządza torowiskami</w:t>
      </w:r>
      <w:r w:rsidR="00EA30CF" w:rsidRPr="009C151A">
        <w:rPr>
          <w:rFonts w:ascii="Tahoma" w:hAnsi="Tahoma" w:cs="Tahoma"/>
          <w:bCs/>
          <w:sz w:val="20"/>
          <w:szCs w:val="20"/>
        </w:rPr>
        <w:t>?</w:t>
      </w:r>
    </w:p>
    <w:p w14:paraId="7235C2F3" w14:textId="3DF4A518" w:rsidR="00634932" w:rsidRPr="009C151A" w:rsidRDefault="00634932" w:rsidP="00680315">
      <w:pPr>
        <w:pStyle w:val="WW-Tekstpodstawowywcity2"/>
        <w:spacing w:before="112" w:after="248"/>
        <w:ind w:left="0" w:firstLine="0"/>
        <w:rPr>
          <w:rFonts w:ascii="Tahoma" w:hAnsi="Tahoma" w:cs="Tahoma"/>
          <w:bCs/>
          <w:sz w:val="20"/>
          <w:szCs w:val="20"/>
        </w:rPr>
      </w:pPr>
      <w:r w:rsidRPr="009C151A">
        <w:rPr>
          <w:rFonts w:ascii="Tahoma" w:hAnsi="Tahoma" w:cs="Tahoma"/>
          <w:bCs/>
          <w:sz w:val="20"/>
          <w:szCs w:val="20"/>
        </w:rPr>
        <w:t>Odp. Nie zarządza.</w:t>
      </w:r>
    </w:p>
    <w:p w14:paraId="7A1D7CA5" w14:textId="6D6E552B" w:rsidR="00680315" w:rsidRPr="009C151A" w:rsidRDefault="00680315" w:rsidP="00680315">
      <w:pPr>
        <w:pStyle w:val="WW-Tekstpodstawowywcity2"/>
        <w:spacing w:before="112" w:after="248"/>
        <w:ind w:left="0" w:firstLine="0"/>
        <w:rPr>
          <w:rFonts w:ascii="Tahoma" w:eastAsia="Times New Roman" w:hAnsi="Tahoma" w:cs="Tahoma"/>
          <w:sz w:val="20"/>
          <w:szCs w:val="20"/>
          <w:lang w:eastAsia="pl-PL"/>
        </w:rPr>
      </w:pPr>
      <w:r w:rsidRPr="009C151A">
        <w:rPr>
          <w:rFonts w:ascii="Tahoma" w:eastAsia="Times New Roman" w:hAnsi="Tahoma" w:cs="Tahoma"/>
          <w:sz w:val="20"/>
          <w:szCs w:val="20"/>
          <w:lang w:eastAsia="pl-PL"/>
        </w:rPr>
        <w:lastRenderedPageBreak/>
        <w:t>29) sposób ustalania sum ubezpieczenia w AC dla pojazdów, na kim będzie spoczywał obowiązek wyceny pojazdów,</w:t>
      </w:r>
    </w:p>
    <w:p w14:paraId="3CC64F74" w14:textId="1956CEDB" w:rsidR="00634932" w:rsidRPr="009C151A" w:rsidRDefault="00634932" w:rsidP="00680315">
      <w:pPr>
        <w:pStyle w:val="WW-Tekstpodstawowywcity2"/>
        <w:spacing w:before="112" w:after="248"/>
        <w:ind w:left="0" w:firstLine="0"/>
        <w:rPr>
          <w:rFonts w:ascii="Tahoma" w:hAnsi="Tahoma" w:cs="Tahoma"/>
          <w:sz w:val="20"/>
          <w:szCs w:val="20"/>
        </w:rPr>
      </w:pPr>
      <w:r w:rsidRPr="009C151A">
        <w:rPr>
          <w:rFonts w:ascii="Tahoma" w:eastAsia="Times New Roman" w:hAnsi="Tahoma" w:cs="Tahoma"/>
          <w:sz w:val="20"/>
          <w:szCs w:val="20"/>
          <w:lang w:eastAsia="pl-PL"/>
        </w:rPr>
        <w:t xml:space="preserve">Odp. Wyceny przygotowywał broker w programie </w:t>
      </w:r>
      <w:proofErr w:type="spellStart"/>
      <w:r w:rsidRPr="009C151A">
        <w:rPr>
          <w:rFonts w:ascii="Tahoma" w:eastAsia="Times New Roman" w:hAnsi="Tahoma" w:cs="Tahoma"/>
          <w:sz w:val="20"/>
          <w:szCs w:val="20"/>
          <w:lang w:eastAsia="pl-PL"/>
        </w:rPr>
        <w:t>InfoExpert</w:t>
      </w:r>
      <w:proofErr w:type="spellEnd"/>
      <w:r w:rsidRPr="009C151A">
        <w:rPr>
          <w:rFonts w:ascii="Tahoma" w:eastAsia="Times New Roman" w:hAnsi="Tahoma" w:cs="Tahoma"/>
          <w:sz w:val="20"/>
          <w:szCs w:val="20"/>
          <w:lang w:eastAsia="pl-PL"/>
        </w:rPr>
        <w:t>, a dla pojazdów specjalnych poprzez redukowanie wartości księgowej brutto zgodnie z wytycznymi.</w:t>
      </w:r>
    </w:p>
    <w:p w14:paraId="5843B2D0" w14:textId="324A763C" w:rsidR="00680315" w:rsidRPr="009C151A" w:rsidRDefault="00680315"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30) czy pojazdy posiadają aktualne badania techniczne,</w:t>
      </w:r>
    </w:p>
    <w:p w14:paraId="6DA6AAFE" w14:textId="5CE062DC" w:rsidR="00634932" w:rsidRPr="009C151A" w:rsidRDefault="00634932"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Odp.</w:t>
      </w:r>
      <w:r w:rsidR="00FB158D" w:rsidRPr="009C151A">
        <w:rPr>
          <w:rFonts w:ascii="Tahoma" w:eastAsia="Times New Roman" w:hAnsi="Tahoma" w:cs="Tahoma"/>
          <w:sz w:val="20"/>
          <w:szCs w:val="20"/>
          <w:lang w:eastAsia="pl-PL"/>
        </w:rPr>
        <w:t xml:space="preserve"> TAK</w:t>
      </w:r>
    </w:p>
    <w:p w14:paraId="382FAC8E" w14:textId="7D26B430" w:rsidR="00680315" w:rsidRPr="009C151A" w:rsidRDefault="00680315"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31) czy do ubezpieczenia zgłoszono wszystkie pojazdy będące w posiadaniu gminy,</w:t>
      </w:r>
    </w:p>
    <w:p w14:paraId="50DB9F3B" w14:textId="05E52B51" w:rsidR="00634932" w:rsidRPr="009C151A" w:rsidRDefault="00634932"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Odp. Tak.</w:t>
      </w:r>
    </w:p>
    <w:p w14:paraId="17FB9902" w14:textId="43BB6485" w:rsidR="00680315" w:rsidRPr="009C151A" w:rsidRDefault="00680315"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32) zakres terytorialny poruszania się pojazdów,</w:t>
      </w:r>
    </w:p>
    <w:p w14:paraId="070C0E99" w14:textId="0496B5C4" w:rsidR="00634932" w:rsidRPr="009C151A" w:rsidRDefault="00634932"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Odp. Głownie teren Gminy Orchowo i powiatu. </w:t>
      </w:r>
    </w:p>
    <w:p w14:paraId="24C7D16F" w14:textId="77777777" w:rsidR="00634932" w:rsidRPr="009C151A" w:rsidRDefault="00634932"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p>
    <w:p w14:paraId="2A2997E7" w14:textId="2692CDC6" w:rsidR="00680315" w:rsidRPr="009C151A" w:rsidRDefault="00680315"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33) czy wprowadzono procedury ograniczające szkodowość</w:t>
      </w:r>
    </w:p>
    <w:p w14:paraId="68ECE7EA" w14:textId="78C132F0" w:rsidR="00634932" w:rsidRPr="009C151A" w:rsidRDefault="00634932"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 wprowadzono nowych procedur w tym zakresie.</w:t>
      </w:r>
    </w:p>
    <w:p w14:paraId="26CC2C1B" w14:textId="77777777" w:rsidR="00634932" w:rsidRPr="009C151A" w:rsidRDefault="00634932"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color w:val="FF0000"/>
          <w:sz w:val="20"/>
          <w:szCs w:val="20"/>
        </w:rPr>
      </w:pPr>
    </w:p>
    <w:p w14:paraId="18B538E9" w14:textId="01C4D8A9" w:rsidR="00680315" w:rsidRPr="009C151A" w:rsidRDefault="00680315"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34) lokalizacja taboru – miejsce parkowania,   Kumulacja ryzyka w AC ( maksymalna suma ubezpieczenia AC wynikająca z parkowania pojazdów w jednej lokalizacji w jednym czasie)</w:t>
      </w:r>
    </w:p>
    <w:p w14:paraId="723CEF4B" w14:textId="77777777" w:rsidR="00A27A5F" w:rsidRPr="009C151A" w:rsidRDefault="00634932"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Odp.</w:t>
      </w:r>
      <w:r w:rsidR="00A27A5F" w:rsidRPr="009C151A">
        <w:rPr>
          <w:rFonts w:ascii="Tahoma" w:eastAsia="Times New Roman" w:hAnsi="Tahoma" w:cs="Tahoma"/>
          <w:sz w:val="20"/>
          <w:szCs w:val="20"/>
          <w:lang w:eastAsia="pl-PL"/>
        </w:rPr>
        <w:t xml:space="preserve"> Lokalizacje pojazdów:</w:t>
      </w:r>
    </w:p>
    <w:p w14:paraId="77B87E7E" w14:textId="721C6354" w:rsidR="00634932" w:rsidRPr="009C151A" w:rsidRDefault="006C28E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I. </w:t>
      </w:r>
      <w:r w:rsidR="00A27A5F" w:rsidRPr="009C151A">
        <w:rPr>
          <w:rFonts w:ascii="Tahoma" w:eastAsia="Times New Roman" w:hAnsi="Tahoma" w:cs="Tahoma"/>
          <w:sz w:val="20"/>
          <w:szCs w:val="20"/>
          <w:lang w:eastAsia="pl-PL"/>
        </w:rPr>
        <w:t>Orchowo ul. Powstańców Wielkopolskich</w:t>
      </w:r>
    </w:p>
    <w:p w14:paraId="23D4E62F" w14:textId="49B490E7" w:rsidR="00A27A5F" w:rsidRPr="009C151A" w:rsidRDefault="00A27A5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 MAN PSL 98TX</w:t>
      </w:r>
      <w:r w:rsidR="006C28EF" w:rsidRPr="009C151A">
        <w:rPr>
          <w:rFonts w:ascii="Tahoma" w:eastAsia="Times New Roman" w:hAnsi="Tahoma" w:cs="Tahoma"/>
          <w:sz w:val="20"/>
          <w:szCs w:val="20"/>
          <w:lang w:eastAsia="pl-PL"/>
        </w:rPr>
        <w:t xml:space="preserve"> – 112 500 zł</w:t>
      </w:r>
    </w:p>
    <w:p w14:paraId="398F54B8" w14:textId="31C4766E" w:rsidR="00A27A5F" w:rsidRPr="009C151A" w:rsidRDefault="00A27A5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 Scania PSL WF40</w:t>
      </w:r>
      <w:r w:rsidR="006C28EF" w:rsidRPr="009C151A">
        <w:rPr>
          <w:rFonts w:ascii="Tahoma" w:eastAsia="Times New Roman" w:hAnsi="Tahoma" w:cs="Tahoma"/>
          <w:sz w:val="20"/>
          <w:szCs w:val="20"/>
          <w:lang w:eastAsia="pl-PL"/>
        </w:rPr>
        <w:t> - 365 500,00 zł</w:t>
      </w:r>
    </w:p>
    <w:p w14:paraId="2509D6AA" w14:textId="42C3D2C1" w:rsidR="00A27A5F" w:rsidRPr="009C151A" w:rsidRDefault="006C28E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II. </w:t>
      </w:r>
      <w:r w:rsidR="00A27A5F" w:rsidRPr="009C151A">
        <w:rPr>
          <w:rFonts w:ascii="Tahoma" w:eastAsia="Times New Roman" w:hAnsi="Tahoma" w:cs="Tahoma"/>
          <w:sz w:val="20"/>
          <w:szCs w:val="20"/>
          <w:lang w:eastAsia="pl-PL"/>
        </w:rPr>
        <w:t>Orchowo ul. Kościuszki przy UG</w:t>
      </w:r>
    </w:p>
    <w:p w14:paraId="0B9DDC58" w14:textId="63F26E29" w:rsidR="00A27A5F" w:rsidRPr="009C151A" w:rsidRDefault="00A27A5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 Przyczepa PSL KR24</w:t>
      </w:r>
      <w:r w:rsidR="006C28EF" w:rsidRPr="009C151A">
        <w:rPr>
          <w:rFonts w:ascii="Tahoma" w:eastAsia="Times New Roman" w:hAnsi="Tahoma" w:cs="Tahoma"/>
          <w:sz w:val="20"/>
          <w:szCs w:val="20"/>
          <w:lang w:eastAsia="pl-PL"/>
        </w:rPr>
        <w:t xml:space="preserve"> -7 000,00 zł</w:t>
      </w:r>
    </w:p>
    <w:p w14:paraId="1C7D9898" w14:textId="758DC6E1" w:rsidR="00A27A5F" w:rsidRPr="009C151A" w:rsidRDefault="00A27A5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val="en-US" w:eastAsia="pl-PL"/>
        </w:rPr>
      </w:pPr>
      <w:r w:rsidRPr="009C151A">
        <w:rPr>
          <w:rFonts w:ascii="Tahoma" w:eastAsia="Times New Roman" w:hAnsi="Tahoma" w:cs="Tahoma"/>
          <w:sz w:val="20"/>
          <w:szCs w:val="20"/>
          <w:lang w:val="en-US" w:eastAsia="pl-PL"/>
        </w:rPr>
        <w:t xml:space="preserve">- </w:t>
      </w:r>
      <w:proofErr w:type="spellStart"/>
      <w:r w:rsidRPr="009C151A">
        <w:rPr>
          <w:rFonts w:ascii="Tahoma" w:eastAsia="Times New Roman" w:hAnsi="Tahoma" w:cs="Tahoma"/>
          <w:sz w:val="20"/>
          <w:szCs w:val="20"/>
          <w:lang w:val="en-US" w:eastAsia="pl-PL"/>
        </w:rPr>
        <w:t>Zetor</w:t>
      </w:r>
      <w:proofErr w:type="spellEnd"/>
      <w:r w:rsidRPr="009C151A">
        <w:rPr>
          <w:rFonts w:ascii="Tahoma" w:eastAsia="Times New Roman" w:hAnsi="Tahoma" w:cs="Tahoma"/>
          <w:sz w:val="20"/>
          <w:szCs w:val="20"/>
          <w:lang w:val="en-US" w:eastAsia="pl-PL"/>
        </w:rPr>
        <w:t xml:space="preserve"> PSL 2AP3</w:t>
      </w:r>
      <w:r w:rsidR="006C28EF" w:rsidRPr="009C151A">
        <w:rPr>
          <w:rFonts w:ascii="Tahoma" w:eastAsia="Times New Roman" w:hAnsi="Tahoma" w:cs="Tahoma"/>
          <w:sz w:val="20"/>
          <w:szCs w:val="20"/>
          <w:lang w:val="en-US" w:eastAsia="pl-PL"/>
        </w:rPr>
        <w:t xml:space="preserve"> – 93 100,00 </w:t>
      </w:r>
      <w:proofErr w:type="spellStart"/>
      <w:r w:rsidR="006C28EF" w:rsidRPr="009C151A">
        <w:rPr>
          <w:rFonts w:ascii="Tahoma" w:eastAsia="Times New Roman" w:hAnsi="Tahoma" w:cs="Tahoma"/>
          <w:sz w:val="20"/>
          <w:szCs w:val="20"/>
          <w:lang w:val="en-US" w:eastAsia="pl-PL"/>
        </w:rPr>
        <w:t>zł</w:t>
      </w:r>
      <w:proofErr w:type="spellEnd"/>
    </w:p>
    <w:p w14:paraId="6DA86D56" w14:textId="2AE122ED" w:rsidR="00A27A5F" w:rsidRPr="009C151A" w:rsidRDefault="00A27A5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val="en-US" w:eastAsia="pl-PL"/>
        </w:rPr>
      </w:pPr>
      <w:r w:rsidRPr="009C151A">
        <w:rPr>
          <w:rFonts w:ascii="Tahoma" w:eastAsia="Times New Roman" w:hAnsi="Tahoma" w:cs="Tahoma"/>
          <w:sz w:val="20"/>
          <w:szCs w:val="20"/>
          <w:lang w:val="en-US" w:eastAsia="pl-PL"/>
        </w:rPr>
        <w:t>- Volkswagen PSL 44MM</w:t>
      </w:r>
      <w:r w:rsidR="006C28EF" w:rsidRPr="009C151A">
        <w:rPr>
          <w:rFonts w:ascii="Tahoma" w:eastAsia="Times New Roman" w:hAnsi="Tahoma" w:cs="Tahoma"/>
          <w:sz w:val="20"/>
          <w:szCs w:val="20"/>
          <w:lang w:val="en-US" w:eastAsia="pl-PL"/>
        </w:rPr>
        <w:t xml:space="preserve"> – 20 700,00 </w:t>
      </w:r>
      <w:proofErr w:type="spellStart"/>
      <w:r w:rsidR="006C28EF" w:rsidRPr="009C151A">
        <w:rPr>
          <w:rFonts w:ascii="Tahoma" w:eastAsia="Times New Roman" w:hAnsi="Tahoma" w:cs="Tahoma"/>
          <w:sz w:val="20"/>
          <w:szCs w:val="20"/>
          <w:lang w:val="en-US" w:eastAsia="pl-PL"/>
        </w:rPr>
        <w:t>zł</w:t>
      </w:r>
      <w:proofErr w:type="spellEnd"/>
    </w:p>
    <w:p w14:paraId="0D365276" w14:textId="59CB32CD" w:rsidR="00A27A5F" w:rsidRPr="009C151A" w:rsidRDefault="00A27A5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 przyczepa agregat</w:t>
      </w:r>
      <w:r w:rsidR="006C28EF" w:rsidRPr="009C151A">
        <w:rPr>
          <w:rFonts w:ascii="Tahoma" w:eastAsia="Times New Roman" w:hAnsi="Tahoma" w:cs="Tahoma"/>
          <w:sz w:val="20"/>
          <w:szCs w:val="20"/>
          <w:lang w:eastAsia="pl-PL"/>
        </w:rPr>
        <w:t xml:space="preserve"> – 4 000,00 zł</w:t>
      </w:r>
    </w:p>
    <w:p w14:paraId="20D73285" w14:textId="6A3C9270" w:rsidR="00A27A5F" w:rsidRPr="009C151A" w:rsidRDefault="006C28E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III. </w:t>
      </w:r>
      <w:r w:rsidR="00A27A5F" w:rsidRPr="009C151A">
        <w:rPr>
          <w:rFonts w:ascii="Tahoma" w:eastAsia="Times New Roman" w:hAnsi="Tahoma" w:cs="Tahoma"/>
          <w:sz w:val="20"/>
          <w:szCs w:val="20"/>
          <w:lang w:eastAsia="pl-PL"/>
        </w:rPr>
        <w:t>Słowikowo przy Środowiskowym Domu Samopomocy:</w:t>
      </w:r>
    </w:p>
    <w:p w14:paraId="491BCAC2" w14:textId="1F76C5DE" w:rsidR="00A27A5F" w:rsidRPr="009C151A" w:rsidRDefault="00A27A5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val="en-US" w:eastAsia="pl-PL"/>
        </w:rPr>
      </w:pPr>
      <w:r w:rsidRPr="009C151A">
        <w:rPr>
          <w:rFonts w:ascii="Tahoma" w:eastAsia="Times New Roman" w:hAnsi="Tahoma" w:cs="Tahoma"/>
          <w:sz w:val="20"/>
          <w:szCs w:val="20"/>
          <w:lang w:val="en-US" w:eastAsia="pl-PL"/>
        </w:rPr>
        <w:t>- Citroen PSL 227AN</w:t>
      </w:r>
      <w:r w:rsidR="006C28EF" w:rsidRPr="009C151A">
        <w:rPr>
          <w:rFonts w:ascii="Tahoma" w:eastAsia="Times New Roman" w:hAnsi="Tahoma" w:cs="Tahoma"/>
          <w:sz w:val="20"/>
          <w:szCs w:val="20"/>
          <w:lang w:val="en-US" w:eastAsia="pl-PL"/>
        </w:rPr>
        <w:t xml:space="preserve"> – 66 400,00 </w:t>
      </w:r>
      <w:proofErr w:type="spellStart"/>
      <w:r w:rsidR="006C28EF" w:rsidRPr="009C151A">
        <w:rPr>
          <w:rFonts w:ascii="Tahoma" w:eastAsia="Times New Roman" w:hAnsi="Tahoma" w:cs="Tahoma"/>
          <w:sz w:val="20"/>
          <w:szCs w:val="20"/>
          <w:lang w:val="en-US" w:eastAsia="pl-PL"/>
        </w:rPr>
        <w:t>zł</w:t>
      </w:r>
      <w:proofErr w:type="spellEnd"/>
    </w:p>
    <w:p w14:paraId="51D3DC2B" w14:textId="57E7AB79" w:rsidR="00A27A5F" w:rsidRPr="009C151A" w:rsidRDefault="006C28E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val="en-US" w:eastAsia="pl-PL"/>
        </w:rPr>
      </w:pPr>
      <w:r w:rsidRPr="009C151A">
        <w:rPr>
          <w:rFonts w:ascii="Tahoma" w:eastAsia="Times New Roman" w:hAnsi="Tahoma" w:cs="Tahoma"/>
          <w:sz w:val="20"/>
          <w:szCs w:val="20"/>
          <w:lang w:val="en-US" w:eastAsia="pl-PL"/>
        </w:rPr>
        <w:t xml:space="preserve">IV. </w:t>
      </w:r>
      <w:proofErr w:type="spellStart"/>
      <w:r w:rsidR="00A27A5F" w:rsidRPr="009C151A">
        <w:rPr>
          <w:rFonts w:ascii="Tahoma" w:eastAsia="Times New Roman" w:hAnsi="Tahoma" w:cs="Tahoma"/>
          <w:sz w:val="20"/>
          <w:szCs w:val="20"/>
          <w:lang w:val="en-US" w:eastAsia="pl-PL"/>
        </w:rPr>
        <w:t>Bielsko</w:t>
      </w:r>
      <w:proofErr w:type="spellEnd"/>
      <w:r w:rsidR="00A27A5F" w:rsidRPr="009C151A">
        <w:rPr>
          <w:rFonts w:ascii="Tahoma" w:eastAsia="Times New Roman" w:hAnsi="Tahoma" w:cs="Tahoma"/>
          <w:sz w:val="20"/>
          <w:szCs w:val="20"/>
          <w:lang w:val="en-US" w:eastAsia="pl-PL"/>
        </w:rPr>
        <w:t xml:space="preserve"> OSP</w:t>
      </w:r>
    </w:p>
    <w:p w14:paraId="6E65C91E" w14:textId="3170370B" w:rsidR="00A27A5F" w:rsidRPr="009C151A" w:rsidRDefault="00A27A5F"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val="en-US" w:eastAsia="pl-PL"/>
        </w:rPr>
      </w:pPr>
      <w:r w:rsidRPr="009C151A">
        <w:rPr>
          <w:rFonts w:ascii="Tahoma" w:eastAsia="Times New Roman" w:hAnsi="Tahoma" w:cs="Tahoma"/>
          <w:sz w:val="20"/>
          <w:szCs w:val="20"/>
          <w:lang w:val="en-US" w:eastAsia="pl-PL"/>
        </w:rPr>
        <w:t>- Man PSL</w:t>
      </w:r>
      <w:r w:rsidR="006C28EF" w:rsidRPr="009C151A">
        <w:rPr>
          <w:rFonts w:ascii="Tahoma" w:eastAsia="Times New Roman" w:hAnsi="Tahoma" w:cs="Tahoma"/>
          <w:sz w:val="20"/>
          <w:szCs w:val="20"/>
          <w:lang w:val="en-US" w:eastAsia="pl-PL"/>
        </w:rPr>
        <w:t xml:space="preserve">98KK – 300 000,00 </w:t>
      </w:r>
      <w:proofErr w:type="spellStart"/>
      <w:r w:rsidR="006C28EF" w:rsidRPr="009C151A">
        <w:rPr>
          <w:rFonts w:ascii="Tahoma" w:eastAsia="Times New Roman" w:hAnsi="Tahoma" w:cs="Tahoma"/>
          <w:sz w:val="20"/>
          <w:szCs w:val="20"/>
          <w:lang w:val="en-US" w:eastAsia="pl-PL"/>
        </w:rPr>
        <w:t>zł</w:t>
      </w:r>
      <w:proofErr w:type="spellEnd"/>
    </w:p>
    <w:p w14:paraId="708E71BB" w14:textId="77777777" w:rsidR="00634932" w:rsidRPr="009C151A" w:rsidRDefault="00634932"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jc w:val="left"/>
        <w:rPr>
          <w:rFonts w:ascii="Tahoma" w:eastAsia="Times New Roman" w:hAnsi="Tahoma" w:cs="Tahoma"/>
          <w:sz w:val="20"/>
          <w:szCs w:val="20"/>
          <w:lang w:val="en-US" w:eastAsia="pl-PL"/>
        </w:rPr>
      </w:pPr>
    </w:p>
    <w:p w14:paraId="7B54FAC3" w14:textId="23AE19BB" w:rsidR="00680315" w:rsidRPr="009C151A" w:rsidRDefault="00680315" w:rsidP="00680315">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35) czy przewożone są ładunki podlegające ADR,</w:t>
      </w:r>
    </w:p>
    <w:p w14:paraId="26D195ED" w14:textId="77777777" w:rsidR="00634932" w:rsidRPr="009C151A" w:rsidRDefault="00634932"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w:t>
      </w:r>
    </w:p>
    <w:p w14:paraId="1370E62C" w14:textId="6D3AD5DC" w:rsidR="00634932" w:rsidRPr="009C151A" w:rsidRDefault="00680315"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36) czy wśród pojazdów są pojazdy leasingowane?</w:t>
      </w:r>
    </w:p>
    <w:p w14:paraId="052B5BC0" w14:textId="2FCD7E8C" w:rsidR="00634932" w:rsidRPr="009C151A" w:rsidRDefault="00634932"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r w:rsidRPr="009C151A">
        <w:rPr>
          <w:rFonts w:ascii="Tahoma" w:eastAsia="Times New Roman" w:hAnsi="Tahoma" w:cs="Tahoma"/>
          <w:sz w:val="20"/>
          <w:szCs w:val="20"/>
          <w:lang w:eastAsia="pl-PL"/>
        </w:rPr>
        <w:t>Odp. Nie.</w:t>
      </w:r>
    </w:p>
    <w:p w14:paraId="797C8AF6" w14:textId="77777777" w:rsidR="00634932" w:rsidRPr="009C151A" w:rsidRDefault="00634932"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eastAsia="Times New Roman" w:hAnsi="Tahoma" w:cs="Tahoma"/>
          <w:sz w:val="20"/>
          <w:szCs w:val="20"/>
          <w:lang w:eastAsia="pl-PL"/>
        </w:rPr>
      </w:pPr>
    </w:p>
    <w:p w14:paraId="793BF458" w14:textId="77777777" w:rsidR="00634932" w:rsidRPr="009C151A" w:rsidRDefault="00680315"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sz w:val="20"/>
          <w:szCs w:val="20"/>
        </w:rPr>
      </w:pPr>
      <w:r w:rsidRPr="009C151A">
        <w:rPr>
          <w:rFonts w:ascii="Tahoma" w:hAnsi="Tahoma" w:cs="Tahoma"/>
          <w:sz w:val="20"/>
          <w:szCs w:val="20"/>
        </w:rPr>
        <w:t xml:space="preserve">37) rodzaj zabezpieczeń </w:t>
      </w:r>
      <w:proofErr w:type="spellStart"/>
      <w:r w:rsidRPr="009C151A">
        <w:rPr>
          <w:rFonts w:ascii="Tahoma" w:hAnsi="Tahoma" w:cs="Tahoma"/>
          <w:sz w:val="20"/>
          <w:szCs w:val="20"/>
        </w:rPr>
        <w:t>przeciwkradzieżowych</w:t>
      </w:r>
      <w:proofErr w:type="spellEnd"/>
      <w:r w:rsidRPr="009C151A">
        <w:rPr>
          <w:rFonts w:ascii="Tahoma" w:hAnsi="Tahoma" w:cs="Tahoma"/>
          <w:sz w:val="20"/>
          <w:szCs w:val="20"/>
        </w:rPr>
        <w:t xml:space="preserve"> zamontowanych w pojazdach,</w:t>
      </w:r>
    </w:p>
    <w:p w14:paraId="52A8F34A" w14:textId="19742931" w:rsidR="00634932" w:rsidRPr="009C151A" w:rsidRDefault="00634932"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sz w:val="20"/>
          <w:szCs w:val="20"/>
        </w:rPr>
      </w:pPr>
      <w:r w:rsidRPr="009C151A">
        <w:rPr>
          <w:rFonts w:ascii="Tahoma" w:hAnsi="Tahoma" w:cs="Tahoma"/>
          <w:sz w:val="20"/>
          <w:szCs w:val="20"/>
        </w:rPr>
        <w:t>Odp.</w:t>
      </w:r>
      <w:r w:rsidR="00A27A5F" w:rsidRPr="009C151A">
        <w:rPr>
          <w:rFonts w:ascii="Tahoma" w:hAnsi="Tahoma" w:cs="Tahoma"/>
          <w:sz w:val="20"/>
          <w:szCs w:val="20"/>
        </w:rPr>
        <w:t xml:space="preserve"> </w:t>
      </w:r>
      <w:r w:rsidR="00AA4BB4" w:rsidRPr="009C151A">
        <w:rPr>
          <w:rFonts w:ascii="Tahoma" w:hAnsi="Tahoma" w:cs="Tahoma"/>
          <w:sz w:val="20"/>
          <w:szCs w:val="20"/>
        </w:rPr>
        <w:t xml:space="preserve">Zabezpieczenia są standardowe – w nowszych pojazdach </w:t>
      </w:r>
      <w:proofErr w:type="spellStart"/>
      <w:r w:rsidR="00AA4BB4" w:rsidRPr="009C151A">
        <w:rPr>
          <w:rFonts w:ascii="Tahoma" w:hAnsi="Tahoma" w:cs="Tahoma"/>
          <w:sz w:val="20"/>
          <w:szCs w:val="20"/>
        </w:rPr>
        <w:t>imobilizer</w:t>
      </w:r>
      <w:proofErr w:type="spellEnd"/>
      <w:r w:rsidR="00AA4BB4" w:rsidRPr="009C151A">
        <w:rPr>
          <w:rFonts w:ascii="Tahoma" w:hAnsi="Tahoma" w:cs="Tahoma"/>
          <w:sz w:val="20"/>
          <w:szCs w:val="20"/>
        </w:rPr>
        <w:t>, w pojazdach specjalnych pożarniczych brak zabezpieczeń, ale są garażowane.</w:t>
      </w:r>
    </w:p>
    <w:p w14:paraId="185CFC45" w14:textId="77777777" w:rsidR="00AA4BB4" w:rsidRPr="009C151A" w:rsidRDefault="00AA4BB4"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b/>
          <w:sz w:val="20"/>
          <w:szCs w:val="20"/>
        </w:rPr>
      </w:pPr>
    </w:p>
    <w:p w14:paraId="34BF9FD1" w14:textId="77777777" w:rsidR="00634932" w:rsidRPr="009C151A" w:rsidRDefault="00680315"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sz w:val="20"/>
          <w:szCs w:val="20"/>
        </w:rPr>
      </w:pPr>
      <w:r w:rsidRPr="009C151A">
        <w:rPr>
          <w:rFonts w:ascii="Tahoma" w:hAnsi="Tahoma" w:cs="Tahoma"/>
          <w:sz w:val="20"/>
          <w:szCs w:val="20"/>
        </w:rPr>
        <w:t>38) uzupełnienie DMC dla wszystkich pojazdów poza osobowymi,</w:t>
      </w:r>
    </w:p>
    <w:p w14:paraId="0B6ED263" w14:textId="4521E5A4" w:rsidR="00634932" w:rsidRPr="009C151A" w:rsidRDefault="00634932"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sz w:val="20"/>
          <w:szCs w:val="20"/>
        </w:rPr>
      </w:pPr>
      <w:r w:rsidRPr="009C151A">
        <w:rPr>
          <w:rFonts w:ascii="Tahoma" w:hAnsi="Tahoma" w:cs="Tahoma"/>
          <w:sz w:val="20"/>
          <w:szCs w:val="20"/>
        </w:rPr>
        <w:t xml:space="preserve">Odp. </w:t>
      </w:r>
      <w:r w:rsidR="00AA4BB4" w:rsidRPr="009C151A">
        <w:rPr>
          <w:rFonts w:ascii="Tahoma" w:hAnsi="Tahoma" w:cs="Tahoma"/>
          <w:sz w:val="20"/>
          <w:szCs w:val="20"/>
        </w:rPr>
        <w:t>DMC zostaje uzupełniona w zał. nr 6 do SWZ – wykaz pojazdów.</w:t>
      </w:r>
    </w:p>
    <w:p w14:paraId="7C333410" w14:textId="77777777" w:rsidR="00634932" w:rsidRPr="009C151A" w:rsidRDefault="00680315"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sz w:val="20"/>
          <w:szCs w:val="20"/>
        </w:rPr>
      </w:pPr>
      <w:r w:rsidRPr="009C151A">
        <w:rPr>
          <w:rFonts w:ascii="Tahoma" w:hAnsi="Tahoma" w:cs="Tahoma"/>
          <w:sz w:val="20"/>
          <w:szCs w:val="20"/>
        </w:rPr>
        <w:t>39) wyjaśnienie przeznaczenia pojazdów specjalnych</w:t>
      </w:r>
    </w:p>
    <w:p w14:paraId="57D41C71" w14:textId="5F30CB77" w:rsidR="00634932" w:rsidRPr="009C151A" w:rsidRDefault="00634932"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sz w:val="20"/>
          <w:szCs w:val="20"/>
        </w:rPr>
      </w:pPr>
      <w:r w:rsidRPr="009C151A">
        <w:rPr>
          <w:rFonts w:ascii="Tahoma" w:hAnsi="Tahoma" w:cs="Tahoma"/>
          <w:sz w:val="20"/>
          <w:szCs w:val="20"/>
        </w:rPr>
        <w:t>Odp. Są to pojazdy specjalne pożarnicze użytkowane przez OSP.</w:t>
      </w:r>
    </w:p>
    <w:p w14:paraId="6DFA85F8" w14:textId="77777777" w:rsidR="00634932" w:rsidRPr="009C151A" w:rsidRDefault="00634932"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sz w:val="20"/>
          <w:szCs w:val="20"/>
        </w:rPr>
      </w:pPr>
    </w:p>
    <w:p w14:paraId="198D6F4A" w14:textId="59841F84" w:rsidR="00680315" w:rsidRPr="009C151A" w:rsidRDefault="00680315"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sz w:val="20"/>
          <w:szCs w:val="20"/>
        </w:rPr>
      </w:pPr>
      <w:r w:rsidRPr="009C151A">
        <w:rPr>
          <w:rFonts w:ascii="Tahoma" w:hAnsi="Tahoma" w:cs="Tahoma"/>
          <w:sz w:val="20"/>
          <w:szCs w:val="20"/>
        </w:rPr>
        <w:t>40) potwierdzenie, że przyczepy nie podlegają ubezpieczeniu NNW kierowcy i pasażerów,  jeśli nie,  prosimy o wyłączenie tego ryzyka dla przyczep,</w:t>
      </w:r>
    </w:p>
    <w:p w14:paraId="3CB9F56D" w14:textId="457556F4" w:rsidR="006E0A93" w:rsidRPr="009C151A" w:rsidRDefault="006E0A93" w:rsidP="00634932">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line="360" w:lineRule="auto"/>
        <w:ind w:left="284" w:hanging="284"/>
        <w:rPr>
          <w:rFonts w:ascii="Tahoma" w:hAnsi="Tahoma" w:cs="Tahoma"/>
          <w:b/>
          <w:sz w:val="20"/>
          <w:szCs w:val="20"/>
        </w:rPr>
      </w:pPr>
      <w:r w:rsidRPr="009C151A">
        <w:rPr>
          <w:rFonts w:ascii="Tahoma" w:hAnsi="Tahoma" w:cs="Tahoma"/>
          <w:sz w:val="20"/>
          <w:szCs w:val="20"/>
        </w:rPr>
        <w:t>Odp. Zamawiający zawarł informację w nagłówki tabeli pojazdów w zał. nr 6 do SWZ, że NNW nie obejmuje przyczep.</w:t>
      </w:r>
    </w:p>
    <w:p w14:paraId="61F338EE" w14:textId="77777777" w:rsidR="00680315" w:rsidRPr="009C151A" w:rsidRDefault="00680315" w:rsidP="00680315">
      <w:pPr>
        <w:pStyle w:val="tyt"/>
        <w:spacing w:before="0" w:after="0"/>
        <w:ind w:left="4320" w:firstLine="1164"/>
        <w:jc w:val="both"/>
        <w:rPr>
          <w:rFonts w:ascii="Tahoma" w:hAnsi="Tahoma" w:cs="Tahoma"/>
          <w:b w:val="0"/>
          <w:sz w:val="20"/>
          <w:szCs w:val="20"/>
        </w:rPr>
      </w:pPr>
    </w:p>
    <w:p w14:paraId="4ADBF480" w14:textId="4195A256"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eastAsia="Times New Roman" w:hAnsi="Tahoma" w:cs="Tahoma"/>
          <w:bCs/>
          <w:kern w:val="0"/>
          <w:sz w:val="20"/>
          <w:szCs w:val="20"/>
          <w:lang w:eastAsia="pl-PL"/>
        </w:rPr>
        <w:t>41</w:t>
      </w:r>
      <w:r w:rsidRPr="009C151A">
        <w:rPr>
          <w:rFonts w:ascii="Tahoma" w:hAnsi="Tahoma" w:cs="Tahoma"/>
          <w:sz w:val="20"/>
          <w:szCs w:val="20"/>
        </w:rPr>
        <w:t>) prosimy o informację jak często przeprowadzane są objazdy w celu kontroli stanu nawierzchni i innych elementów wpływających na bezpieczeństwo użytkowników dróg,</w:t>
      </w:r>
    </w:p>
    <w:p w14:paraId="248192F6" w14:textId="071DB3D6" w:rsidR="006E0A93" w:rsidRPr="009C151A" w:rsidRDefault="006E0A93"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Odp.</w:t>
      </w:r>
      <w:r w:rsidR="00A27A5F" w:rsidRPr="009C151A">
        <w:rPr>
          <w:rFonts w:ascii="Tahoma" w:hAnsi="Tahoma" w:cs="Tahoma"/>
          <w:sz w:val="20"/>
          <w:szCs w:val="20"/>
        </w:rPr>
        <w:t xml:space="preserve"> Raz na miesiąc oraz na każde zgłoszenie.</w:t>
      </w:r>
    </w:p>
    <w:p w14:paraId="733FBDDF"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6F63F903" w14:textId="4B95DF9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42) w okresie zimowym odśnieżanie gminy jest przeprowadzane przez gminę czy firmy zewnętrzne? Czy są prowadzone protokoły z wykonywanych czynności?</w:t>
      </w:r>
    </w:p>
    <w:p w14:paraId="4FAF90CD" w14:textId="326816FD" w:rsidR="006E0A93" w:rsidRPr="009C151A" w:rsidRDefault="006E0A93"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Odp.</w:t>
      </w:r>
      <w:r w:rsidR="00A27A5F" w:rsidRPr="009C151A">
        <w:rPr>
          <w:rFonts w:ascii="Tahoma" w:hAnsi="Tahoma" w:cs="Tahoma"/>
          <w:sz w:val="20"/>
          <w:szCs w:val="20"/>
        </w:rPr>
        <w:t xml:space="preserve"> Odśnieżanie jest przeprowadzane przez gminę jak i firmy zewnętrzne. Nie są prowadzone protokoły z tych czynności.</w:t>
      </w:r>
    </w:p>
    <w:p w14:paraId="6954E298"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7885E0D2"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color w:val="000000"/>
          <w:sz w:val="20"/>
          <w:szCs w:val="20"/>
        </w:rPr>
      </w:pPr>
      <w:r w:rsidRPr="009C151A">
        <w:rPr>
          <w:rFonts w:ascii="Tahoma" w:hAnsi="Tahoma" w:cs="Tahoma"/>
          <w:color w:val="000000"/>
          <w:sz w:val="20"/>
          <w:szCs w:val="20"/>
        </w:rPr>
        <w:t>43) wyłączenie w ubezpieczeniu odpowiedzialności cywilnej COVID -19,</w:t>
      </w:r>
    </w:p>
    <w:p w14:paraId="430EBEF1" w14:textId="1DA0EC3D" w:rsidR="00680315" w:rsidRPr="009C151A" w:rsidRDefault="006E0A93"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color w:val="000000"/>
          <w:sz w:val="20"/>
          <w:szCs w:val="20"/>
        </w:rPr>
      </w:pPr>
      <w:r w:rsidRPr="009C151A">
        <w:rPr>
          <w:rFonts w:ascii="Tahoma" w:hAnsi="Tahoma" w:cs="Tahoma"/>
          <w:color w:val="000000"/>
          <w:sz w:val="20"/>
          <w:szCs w:val="20"/>
        </w:rPr>
        <w:t>Odp. Zamawiający wyraża zgodę.</w:t>
      </w:r>
    </w:p>
    <w:p w14:paraId="4193A2FF" w14:textId="6AB29A70" w:rsidR="006E0A93" w:rsidRPr="009C151A" w:rsidRDefault="006E0A93"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color w:val="000000"/>
          <w:sz w:val="20"/>
          <w:szCs w:val="20"/>
        </w:rPr>
      </w:pPr>
    </w:p>
    <w:p w14:paraId="27BFF7B2"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color w:val="000000"/>
          <w:sz w:val="20"/>
          <w:szCs w:val="20"/>
        </w:rPr>
      </w:pPr>
      <w:r w:rsidRPr="009C151A">
        <w:rPr>
          <w:rFonts w:ascii="Tahoma" w:hAnsi="Tahoma" w:cs="Tahoma"/>
          <w:color w:val="000000"/>
          <w:sz w:val="20"/>
          <w:szCs w:val="20"/>
        </w:rPr>
        <w:t>44) Zmianę zapisów klauzuli rzeczoznawców, zgodnie z poniższym.</w:t>
      </w:r>
    </w:p>
    <w:p w14:paraId="0A8E40D5"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color w:val="000000"/>
          <w:sz w:val="20"/>
          <w:szCs w:val="20"/>
        </w:rPr>
      </w:pPr>
    </w:p>
    <w:p w14:paraId="0E59E4B4"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b/>
          <w:bCs/>
          <w:sz w:val="20"/>
          <w:szCs w:val="20"/>
        </w:rPr>
        <w:t>Klauzula rzeczoznawców</w:t>
      </w:r>
      <w:r w:rsidRPr="009C151A">
        <w:rPr>
          <w:rFonts w:ascii="Tahoma" w:hAnsi="Tahoma" w:cs="Tahoma"/>
          <w:sz w:val="20"/>
          <w:szCs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w:t>
      </w:r>
      <w:bookmarkStart w:id="2" w:name="_Hlk128062666"/>
      <w:r w:rsidRPr="009C151A">
        <w:rPr>
          <w:rFonts w:ascii="Tahoma" w:hAnsi="Tahoma" w:cs="Tahoma"/>
          <w:color w:val="FF0000"/>
          <w:sz w:val="20"/>
          <w:szCs w:val="20"/>
        </w:rPr>
        <w:t>POWOŁANIE RZECZOZNAWCÓW ZA POROZUMIENIEM STRON</w:t>
      </w:r>
      <w:bookmarkEnd w:id="2"/>
      <w:r w:rsidRPr="009C151A">
        <w:rPr>
          <w:rFonts w:ascii="Tahoma" w:hAnsi="Tahoma" w:cs="Tahoma"/>
          <w:sz w:val="20"/>
          <w:szCs w:val="20"/>
        </w:rPr>
        <w:t>.</w:t>
      </w:r>
    </w:p>
    <w:p w14:paraId="29A77F25"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 xml:space="preserve">Limit odpowiedzialności 50 000 zł na jedno i wszystkie zdarzenia w rocznym okresie ubezpieczenia. Klauzula dotyczy ubezpieczenia mienia od wszystkich </w:t>
      </w:r>
      <w:proofErr w:type="spellStart"/>
      <w:r w:rsidRPr="009C151A">
        <w:rPr>
          <w:rFonts w:ascii="Tahoma" w:hAnsi="Tahoma" w:cs="Tahoma"/>
          <w:sz w:val="20"/>
          <w:szCs w:val="20"/>
        </w:rPr>
        <w:t>ryzyk</w:t>
      </w:r>
      <w:proofErr w:type="spellEnd"/>
      <w:r w:rsidRPr="009C151A">
        <w:rPr>
          <w:rFonts w:ascii="Tahoma" w:hAnsi="Tahoma" w:cs="Tahoma"/>
          <w:sz w:val="20"/>
          <w:szCs w:val="20"/>
        </w:rPr>
        <w:t xml:space="preserve"> oraz ubezpieczenia sprzętu elektronicznego od wszystkich </w:t>
      </w:r>
      <w:proofErr w:type="spellStart"/>
      <w:r w:rsidRPr="009C151A">
        <w:rPr>
          <w:rFonts w:ascii="Tahoma" w:hAnsi="Tahoma" w:cs="Tahoma"/>
          <w:sz w:val="20"/>
          <w:szCs w:val="20"/>
        </w:rPr>
        <w:t>ryzyk</w:t>
      </w:r>
      <w:proofErr w:type="spellEnd"/>
      <w:r w:rsidRPr="009C151A">
        <w:rPr>
          <w:rFonts w:ascii="Tahoma" w:hAnsi="Tahoma" w:cs="Tahoma"/>
          <w:sz w:val="20"/>
          <w:szCs w:val="20"/>
        </w:rPr>
        <w:t>.  Z poważaniem</w:t>
      </w:r>
    </w:p>
    <w:p w14:paraId="2914EABB" w14:textId="437B2A7E" w:rsidR="006E0A93" w:rsidRPr="009C151A" w:rsidRDefault="006E0A93" w:rsidP="006E0A9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 Zamawiający wyraża zgodę. W zał. nr 5 do SWZ program ubezpieczenia (OPZ) w części I zamówienia w klauzuli obligatoryjnej nr 17 zostaje wprowadzony wnioskowany zapis. Zmiana została zaznaczona czerwonym kolorem czcionki.</w:t>
      </w:r>
    </w:p>
    <w:p w14:paraId="19C5794C"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563EFB45"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sz w:val="20"/>
          <w:szCs w:val="20"/>
        </w:rPr>
        <w:t xml:space="preserve">45) Zmianę zapisów klauzuli </w:t>
      </w:r>
      <w:proofErr w:type="spellStart"/>
      <w:r w:rsidRPr="009C151A">
        <w:rPr>
          <w:rFonts w:ascii="Tahoma" w:hAnsi="Tahoma" w:cs="Tahoma"/>
          <w:sz w:val="20"/>
          <w:szCs w:val="20"/>
        </w:rPr>
        <w:t>zalaniowej</w:t>
      </w:r>
      <w:proofErr w:type="spellEnd"/>
      <w:r w:rsidRPr="009C151A">
        <w:rPr>
          <w:rFonts w:ascii="Tahoma" w:hAnsi="Tahoma" w:cs="Tahoma"/>
          <w:sz w:val="20"/>
          <w:szCs w:val="20"/>
        </w:rPr>
        <w:t xml:space="preserve"> zgodnie z poniższym:</w:t>
      </w:r>
    </w:p>
    <w:p w14:paraId="493A7C74"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p>
    <w:p w14:paraId="63C547AE" w14:textId="77777777" w:rsidR="00680315" w:rsidRPr="009C151A" w:rsidRDefault="00680315" w:rsidP="0068031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hAnsi="Tahoma" w:cs="Tahoma"/>
          <w:sz w:val="20"/>
          <w:szCs w:val="20"/>
        </w:rPr>
      </w:pPr>
      <w:r w:rsidRPr="009C151A">
        <w:rPr>
          <w:rFonts w:ascii="Tahoma" w:hAnsi="Tahoma" w:cs="Tahoma"/>
          <w:b/>
          <w:bCs/>
          <w:color w:val="000000"/>
          <w:sz w:val="20"/>
          <w:szCs w:val="20"/>
        </w:rPr>
        <w:t xml:space="preserve">Klauzula </w:t>
      </w:r>
      <w:proofErr w:type="spellStart"/>
      <w:r w:rsidRPr="009C151A">
        <w:rPr>
          <w:rFonts w:ascii="Tahoma" w:hAnsi="Tahoma" w:cs="Tahoma"/>
          <w:b/>
          <w:bCs/>
          <w:color w:val="000000"/>
          <w:sz w:val="20"/>
          <w:szCs w:val="20"/>
        </w:rPr>
        <w:t>zalaniowa</w:t>
      </w:r>
      <w:proofErr w:type="spellEnd"/>
      <w:r w:rsidRPr="009C151A">
        <w:rPr>
          <w:rFonts w:ascii="Tahoma" w:hAnsi="Tahoma" w:cs="Tahoma"/>
          <w:color w:val="000000"/>
          <w:sz w:val="20"/>
          <w:szCs w:val="20"/>
        </w:rPr>
        <w:t xml:space="preserve"> – </w:t>
      </w:r>
      <w:bookmarkStart w:id="3" w:name="_Hlk128062706"/>
      <w:r w:rsidRPr="009C151A">
        <w:rPr>
          <w:rFonts w:ascii="Tahoma" w:hAnsi="Tahoma" w:cs="Tahoma"/>
          <w:color w:val="000000"/>
          <w:sz w:val="20"/>
          <w:szCs w:val="20"/>
        </w:rPr>
        <w:t xml:space="preserve">Ubezpieczyciel ponosi odpowiedzialność za szkody spowodowane </w:t>
      </w:r>
      <w:proofErr w:type="spellStart"/>
      <w:r w:rsidRPr="009C151A">
        <w:rPr>
          <w:rFonts w:ascii="Tahoma" w:hAnsi="Tahoma" w:cs="Tahoma"/>
          <w:color w:val="000000"/>
          <w:sz w:val="20"/>
          <w:szCs w:val="20"/>
        </w:rPr>
        <w:t>zalaniami</w:t>
      </w:r>
      <w:proofErr w:type="spellEnd"/>
      <w:r w:rsidRPr="009C151A">
        <w:rPr>
          <w:rFonts w:ascii="Tahoma" w:hAnsi="Tahoma" w:cs="Tahoma"/>
          <w:color w:val="000000"/>
          <w:sz w:val="20"/>
          <w:szCs w:val="20"/>
        </w:rPr>
        <w:t xml:space="preserve"> przez nieszczelny dach, nieszczelne złącza zewnętrzne budynków, nieszczelną stolarkę okienną lub drzwiową, a także w związku z niezabezpieczeniem lub złym zabezpieczeniem otworów okiennych, dachowych lub drzwiowych, rynien i spustów. Ochrona ubezpieczeniowa nie obejmuje kolejnych szkód </w:t>
      </w:r>
      <w:proofErr w:type="spellStart"/>
      <w:r w:rsidRPr="009C151A">
        <w:rPr>
          <w:rFonts w:ascii="Tahoma" w:hAnsi="Tahoma" w:cs="Tahoma"/>
          <w:color w:val="000000"/>
          <w:sz w:val="20"/>
          <w:szCs w:val="20"/>
        </w:rPr>
        <w:t>zalaniowych</w:t>
      </w:r>
      <w:proofErr w:type="spellEnd"/>
      <w:r w:rsidRPr="009C151A">
        <w:rPr>
          <w:rFonts w:ascii="Tahoma" w:hAnsi="Tahoma" w:cs="Tahoma"/>
          <w:color w:val="000000"/>
          <w:sz w:val="20"/>
          <w:szCs w:val="20"/>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odpowiedzialności na jedno i wszystkie zdarzenia w rocznym okresie ubezpieczenia: 100.000,00 zł. Klauzula dotyczy ubezpieczenia mienia od wszystkich </w:t>
      </w:r>
      <w:proofErr w:type="spellStart"/>
      <w:r w:rsidRPr="009C151A">
        <w:rPr>
          <w:rFonts w:ascii="Tahoma" w:hAnsi="Tahoma" w:cs="Tahoma"/>
          <w:color w:val="000000"/>
          <w:sz w:val="20"/>
          <w:szCs w:val="20"/>
        </w:rPr>
        <w:t>ryzyk</w:t>
      </w:r>
      <w:bookmarkEnd w:id="3"/>
      <w:proofErr w:type="spellEnd"/>
    </w:p>
    <w:p w14:paraId="579F6328" w14:textId="77777777" w:rsidR="006E0A93" w:rsidRPr="009C151A" w:rsidRDefault="006E0A93" w:rsidP="006E0A9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p>
    <w:p w14:paraId="54F2F4CA" w14:textId="33A838FF" w:rsidR="006E0A93" w:rsidRPr="009C151A" w:rsidRDefault="006E0A93" w:rsidP="006E0A9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 xml:space="preserve">Odp. Zamawiający wyraża zgodę. W zał. nr 5 do SWZ program ubezpieczenia (OPZ) w części I zamówienia w klauzuli obligatoryjnej nr 31 zostaje wprowadzony wnioskowany zapis. Zmiana została </w:t>
      </w:r>
      <w:r w:rsidRPr="009C151A">
        <w:rPr>
          <w:rFonts w:ascii="Tahoma" w:eastAsia="Times New Roman" w:hAnsi="Tahoma" w:cs="Tahoma"/>
          <w:sz w:val="20"/>
          <w:szCs w:val="20"/>
          <w:lang w:eastAsia="pl-PL"/>
        </w:rPr>
        <w:lastRenderedPageBreak/>
        <w:t>zaznaczona czerwonym kolorem czcionki.</w:t>
      </w:r>
    </w:p>
    <w:p w14:paraId="225BBA60" w14:textId="6934D7F3" w:rsidR="00680315" w:rsidRPr="009C151A" w:rsidRDefault="00680315" w:rsidP="00680315">
      <w:pPr>
        <w:pStyle w:val="Standard"/>
        <w:spacing w:line="276" w:lineRule="auto"/>
        <w:rPr>
          <w:rFonts w:ascii="Tahoma" w:hAnsi="Tahoma" w:cs="Tahoma"/>
          <w:sz w:val="20"/>
          <w:szCs w:val="20"/>
        </w:rPr>
      </w:pPr>
    </w:p>
    <w:p w14:paraId="3409B863" w14:textId="77777777" w:rsidR="00680315" w:rsidRPr="009C151A" w:rsidRDefault="00680315" w:rsidP="00680315">
      <w:pPr>
        <w:pStyle w:val="Standard"/>
        <w:spacing w:line="276" w:lineRule="auto"/>
        <w:rPr>
          <w:rFonts w:ascii="Tahoma" w:hAnsi="Tahoma" w:cs="Tahoma"/>
          <w:sz w:val="20"/>
          <w:szCs w:val="20"/>
        </w:rPr>
      </w:pPr>
      <w:r w:rsidRPr="009C151A">
        <w:rPr>
          <w:rFonts w:ascii="Tahoma" w:hAnsi="Tahoma" w:cs="Tahoma"/>
          <w:sz w:val="20"/>
          <w:szCs w:val="20"/>
        </w:rPr>
        <w:t>46) prosimy o zmianę zapisów w postanowieniach dodatkowych AC o poniższej treści:</w:t>
      </w:r>
    </w:p>
    <w:p w14:paraId="73F37AB0" w14:textId="77777777" w:rsidR="00680315" w:rsidRPr="009C151A" w:rsidRDefault="00680315" w:rsidP="00680315">
      <w:pPr>
        <w:pStyle w:val="Standard"/>
        <w:spacing w:line="276" w:lineRule="auto"/>
        <w:rPr>
          <w:rFonts w:ascii="Tahoma" w:hAnsi="Tahoma" w:cs="Tahoma"/>
          <w:sz w:val="20"/>
          <w:szCs w:val="20"/>
        </w:rPr>
      </w:pPr>
      <w:bookmarkStart w:id="4" w:name="_Hlk128063163"/>
      <w:r w:rsidRPr="009C151A">
        <w:rPr>
          <w:rFonts w:ascii="Tahoma" w:hAnsi="Tahoma" w:cs="Tahoma"/>
          <w:sz w:val="20"/>
          <w:szCs w:val="20"/>
        </w:rPr>
        <w:t>W przypadku stwierdzenia szkody całkowitej Ubezpieczyciel  zobowiązuje się do udzielenie pomocy przy zagospodarowaniu pozostałości pojazdu po szkodzie tj. do znalezienia nabywcy na pojazd w stanie uszkodzonym. Jednocześnie Ubezpieczyciel zobowiązuje się do wypłaty odszkodowania  stanowiącego różnicę pomiędzy wartością pojazdu w dniu powstania szkody (bądź GSU)  a wartością  pozostałości uzyskaną z najlepszej oferty z platformy  aukcyjnej bez konieczności przedstawienia dowodu zbycia pozostałości.  W przypadku braku nabywcy na pojazd uszkodzony, Ubezpieczyciel wypłaci całą sumę odszkodowania po dokonaniu złomowania pojazdu przez Ubezpieczonego, pomniejszoną o kwotę uzyskaną ze sprzedaży wraku pojazdu na złomie. W przypadku rezygnacji Ubezpieczonego z oferty nabycia pozostałości przez wskazany podmiot, Ubezpieczyciel określa odszkodowanie w kwocie odpowiadającej wartości pojazdu w dniu powstania szkody (bądź GSU)  pomniejszonej o wartość pozostałości powypadkowych ustalonych na podstawie najlepszej oferty z platformy aukcyjnej. W indywidualnych przypadkach Ubezpieczyciel może   dokonać oszacowania pozostałości na podstawie  systemów eksperckich.</w:t>
      </w:r>
    </w:p>
    <w:bookmarkEnd w:id="4"/>
    <w:p w14:paraId="4FD6E6CA" w14:textId="5056AE08" w:rsidR="000627BC" w:rsidRPr="009C151A" w:rsidRDefault="000627BC" w:rsidP="00680315">
      <w:pPr>
        <w:pStyle w:val="Standard"/>
        <w:spacing w:line="276" w:lineRule="auto"/>
        <w:rPr>
          <w:rFonts w:ascii="Tahoma" w:hAnsi="Tahoma" w:cs="Tahoma"/>
          <w:sz w:val="20"/>
          <w:szCs w:val="20"/>
        </w:rPr>
      </w:pPr>
      <w:r w:rsidRPr="009C151A">
        <w:rPr>
          <w:rFonts w:ascii="Tahoma" w:hAnsi="Tahoma" w:cs="Tahoma"/>
          <w:sz w:val="20"/>
          <w:szCs w:val="20"/>
        </w:rPr>
        <w:t>Odp. Zamawiający wyraża zgodę. Zmianie ulega zał. nr 5 do SWZ w części II Zamówienia</w:t>
      </w:r>
      <w:r w:rsidR="00EB460C" w:rsidRPr="009C151A">
        <w:rPr>
          <w:rFonts w:ascii="Tahoma" w:hAnsi="Tahoma" w:cs="Tahoma"/>
          <w:sz w:val="20"/>
          <w:szCs w:val="20"/>
        </w:rPr>
        <w:t xml:space="preserve"> w ryzyku auto casco. Zmiana zapisu zostaje zaznaczona czerwonym kolorem czcionki.</w:t>
      </w:r>
      <w:r w:rsidRPr="009C151A">
        <w:rPr>
          <w:rFonts w:ascii="Tahoma" w:hAnsi="Tahoma" w:cs="Tahoma"/>
          <w:sz w:val="20"/>
          <w:szCs w:val="20"/>
        </w:rPr>
        <w:t xml:space="preserve"> </w:t>
      </w:r>
    </w:p>
    <w:p w14:paraId="518359A5" w14:textId="77777777" w:rsidR="000627BC" w:rsidRPr="009C151A" w:rsidRDefault="000627BC" w:rsidP="00680315">
      <w:pPr>
        <w:pStyle w:val="Standard"/>
        <w:spacing w:line="276" w:lineRule="auto"/>
        <w:rPr>
          <w:rFonts w:ascii="Tahoma" w:hAnsi="Tahoma" w:cs="Tahoma"/>
          <w:sz w:val="20"/>
          <w:szCs w:val="20"/>
        </w:rPr>
      </w:pPr>
    </w:p>
    <w:p w14:paraId="21DCE0D4" w14:textId="77777777" w:rsidR="00680315" w:rsidRPr="009C151A" w:rsidRDefault="00680315" w:rsidP="00680315">
      <w:pPr>
        <w:pStyle w:val="Standard"/>
        <w:spacing w:line="276" w:lineRule="auto"/>
        <w:rPr>
          <w:rFonts w:ascii="Tahoma" w:hAnsi="Tahoma" w:cs="Tahoma"/>
          <w:sz w:val="20"/>
          <w:szCs w:val="20"/>
        </w:rPr>
      </w:pPr>
      <w:r w:rsidRPr="009C151A">
        <w:rPr>
          <w:rFonts w:ascii="Tahoma" w:hAnsi="Tahoma" w:cs="Tahoma"/>
          <w:sz w:val="20"/>
          <w:szCs w:val="20"/>
        </w:rPr>
        <w:t>47) zmianę zapisów klauzuli akceptacji zmiany wartości mienia zgodnie z poniższym:</w:t>
      </w:r>
    </w:p>
    <w:p w14:paraId="31A9DF03" w14:textId="77777777" w:rsidR="00680315" w:rsidRPr="009C151A" w:rsidRDefault="00680315" w:rsidP="00680315">
      <w:pPr>
        <w:pStyle w:val="Standard"/>
        <w:spacing w:line="276" w:lineRule="auto"/>
        <w:rPr>
          <w:rFonts w:ascii="Tahoma" w:hAnsi="Tahoma" w:cs="Tahoma"/>
          <w:sz w:val="20"/>
          <w:szCs w:val="20"/>
        </w:rPr>
      </w:pPr>
    </w:p>
    <w:p w14:paraId="5CDD4031" w14:textId="77777777" w:rsidR="00680315" w:rsidRPr="009C151A" w:rsidRDefault="00680315" w:rsidP="00680315">
      <w:pPr>
        <w:pStyle w:val="Standard"/>
        <w:spacing w:line="276" w:lineRule="auto"/>
        <w:rPr>
          <w:rFonts w:ascii="Tahoma" w:hAnsi="Tahoma" w:cs="Tahoma"/>
          <w:sz w:val="20"/>
          <w:szCs w:val="20"/>
        </w:rPr>
      </w:pPr>
      <w:r w:rsidRPr="009C151A">
        <w:rPr>
          <w:rFonts w:ascii="Tahoma" w:hAnsi="Tahoma" w:cs="Tahoma"/>
          <w:b/>
          <w:sz w:val="20"/>
          <w:szCs w:val="20"/>
        </w:rPr>
        <w:t>Klauzula akceptacji zmiany wartości mienia</w:t>
      </w:r>
      <w:r w:rsidRPr="009C151A">
        <w:rPr>
          <w:rFonts w:ascii="Tahoma" w:hAnsi="Tahoma" w:cs="Tahoma"/>
          <w:sz w:val="20"/>
          <w:szCs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9C151A">
        <w:rPr>
          <w:rFonts w:ascii="Tahoma" w:hAnsi="Tahoma" w:cs="Tahoma"/>
          <w:strike/>
          <w:sz w:val="20"/>
          <w:szCs w:val="20"/>
        </w:rPr>
        <w:t>w szczególności</w:t>
      </w:r>
      <w:r w:rsidRPr="009C151A">
        <w:rPr>
          <w:rFonts w:ascii="Tahoma" w:hAnsi="Tahoma" w:cs="Tahoma"/>
          <w:sz w:val="20"/>
          <w:szCs w:val="20"/>
        </w:rPr>
        <w:t xml:space="preserve">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9C151A">
        <w:rPr>
          <w:rFonts w:ascii="Tahoma" w:hAnsi="Tahoma" w:cs="Tahoma"/>
          <w:sz w:val="20"/>
          <w:szCs w:val="20"/>
        </w:rPr>
        <w:t>ryzyk</w:t>
      </w:r>
      <w:proofErr w:type="spellEnd"/>
      <w:r w:rsidRPr="009C151A">
        <w:rPr>
          <w:rFonts w:ascii="Tahoma" w:hAnsi="Tahoma" w:cs="Tahoma"/>
          <w:sz w:val="20"/>
          <w:szCs w:val="20"/>
        </w:rPr>
        <w:t>.</w:t>
      </w:r>
    </w:p>
    <w:p w14:paraId="18ABD990" w14:textId="6DDA3E70" w:rsidR="006E0A93" w:rsidRPr="009C151A" w:rsidRDefault="006E0A93" w:rsidP="006E0A9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sz w:val="20"/>
          <w:szCs w:val="20"/>
          <w:lang w:eastAsia="pl-PL"/>
        </w:rPr>
      </w:pPr>
      <w:r w:rsidRPr="009C151A">
        <w:rPr>
          <w:rFonts w:ascii="Tahoma" w:eastAsia="Times New Roman" w:hAnsi="Tahoma" w:cs="Tahoma"/>
          <w:sz w:val="20"/>
          <w:szCs w:val="20"/>
          <w:lang w:eastAsia="pl-PL"/>
        </w:rPr>
        <w:t>Odp. Zamawiający wyraża zgodę. W zał. nr 5 do SWZ program ubezpieczenia (OPZ) w części I zamówienia w klauzuli obligatoryjnej nr 20 zostaje wprowadzony wnioskowany zapis. Zmiana została zaznaczona czerwonym kolorem czcionki.</w:t>
      </w:r>
    </w:p>
    <w:p w14:paraId="2EF48A4B" w14:textId="77777777" w:rsidR="00680315" w:rsidRPr="009C151A" w:rsidRDefault="00680315" w:rsidP="00680315">
      <w:pPr>
        <w:pStyle w:val="Standard"/>
        <w:spacing w:line="276" w:lineRule="auto"/>
        <w:rPr>
          <w:rFonts w:ascii="Tahoma" w:hAnsi="Tahoma" w:cs="Tahoma"/>
          <w:sz w:val="20"/>
          <w:szCs w:val="20"/>
        </w:rPr>
      </w:pPr>
    </w:p>
    <w:p w14:paraId="766A27B3" w14:textId="77777777" w:rsidR="00680315" w:rsidRPr="009C151A" w:rsidRDefault="00680315" w:rsidP="00680315">
      <w:pPr>
        <w:pStyle w:val="Standard"/>
        <w:spacing w:line="276" w:lineRule="auto"/>
        <w:rPr>
          <w:rFonts w:ascii="Tahoma" w:hAnsi="Tahoma" w:cs="Tahoma"/>
          <w:sz w:val="20"/>
          <w:szCs w:val="20"/>
        </w:rPr>
      </w:pPr>
      <w:r w:rsidRPr="009C151A">
        <w:rPr>
          <w:rFonts w:ascii="Tahoma" w:hAnsi="Tahoma" w:cs="Tahoma"/>
          <w:sz w:val="20"/>
          <w:szCs w:val="20"/>
        </w:rPr>
        <w:t>48) prosimy o udostepnienie zaświadczeń szkodowych komunikacyjnych,</w:t>
      </w:r>
    </w:p>
    <w:p w14:paraId="6181F0AA" w14:textId="56EA2135" w:rsidR="00680315" w:rsidRPr="009C151A" w:rsidRDefault="006E0A93" w:rsidP="00680315">
      <w:pPr>
        <w:pStyle w:val="Standard"/>
        <w:spacing w:line="276" w:lineRule="auto"/>
        <w:rPr>
          <w:rFonts w:ascii="Tahoma" w:hAnsi="Tahoma" w:cs="Tahoma"/>
          <w:sz w:val="20"/>
          <w:szCs w:val="20"/>
        </w:rPr>
      </w:pPr>
      <w:r w:rsidRPr="009C151A">
        <w:rPr>
          <w:rFonts w:ascii="Tahoma" w:hAnsi="Tahoma" w:cs="Tahoma"/>
          <w:sz w:val="20"/>
          <w:szCs w:val="20"/>
        </w:rPr>
        <w:t>Odp. Zamawiający informuje, ż</w:t>
      </w:r>
      <w:r w:rsidR="00D771BB" w:rsidRPr="009C151A">
        <w:rPr>
          <w:rFonts w:ascii="Tahoma" w:hAnsi="Tahoma" w:cs="Tahoma"/>
          <w:sz w:val="20"/>
          <w:szCs w:val="20"/>
        </w:rPr>
        <w:t>e</w:t>
      </w:r>
      <w:r w:rsidRPr="009C151A">
        <w:rPr>
          <w:rFonts w:ascii="Tahoma" w:hAnsi="Tahoma" w:cs="Tahoma"/>
          <w:sz w:val="20"/>
          <w:szCs w:val="20"/>
        </w:rPr>
        <w:t xml:space="preserve"> przygotowane zaświadczenie znajdujące się w zał. nr 6 do SWZ zostało opracowane na podstawie zaświadczenia Ubezpieczyciela. Mimo to załączamy zaświadczenie.</w:t>
      </w:r>
    </w:p>
    <w:p w14:paraId="327CFA87" w14:textId="77777777" w:rsidR="006E0A93" w:rsidRPr="009C151A" w:rsidRDefault="006E0A93" w:rsidP="00680315">
      <w:pPr>
        <w:pStyle w:val="Standard"/>
        <w:spacing w:line="276" w:lineRule="auto"/>
        <w:rPr>
          <w:rFonts w:ascii="Tahoma" w:hAnsi="Tahoma" w:cs="Tahoma"/>
          <w:sz w:val="20"/>
          <w:szCs w:val="20"/>
        </w:rPr>
      </w:pPr>
    </w:p>
    <w:p w14:paraId="50FAA6AA" w14:textId="77777777" w:rsidR="00680315" w:rsidRPr="009C151A" w:rsidRDefault="00680315" w:rsidP="00680315">
      <w:pPr>
        <w:pStyle w:val="Standard"/>
        <w:spacing w:line="276" w:lineRule="auto"/>
        <w:rPr>
          <w:rFonts w:ascii="Tahoma" w:hAnsi="Tahoma" w:cs="Tahoma"/>
          <w:sz w:val="20"/>
          <w:szCs w:val="20"/>
        </w:rPr>
      </w:pPr>
      <w:bookmarkStart w:id="5" w:name="_Hlk128060837"/>
      <w:r w:rsidRPr="009C151A">
        <w:rPr>
          <w:rFonts w:ascii="Tahoma" w:hAnsi="Tahoma" w:cs="Tahoma"/>
          <w:sz w:val="20"/>
          <w:szCs w:val="20"/>
        </w:rPr>
        <w:t>49) czy Gmina zajmuje się dystrybucją węgla dla mieszkańców.</w:t>
      </w:r>
    </w:p>
    <w:p w14:paraId="69D99BE6" w14:textId="7D0A5CAA" w:rsidR="00F17764" w:rsidRPr="009C151A" w:rsidRDefault="006E0A93">
      <w:pPr>
        <w:rPr>
          <w:rFonts w:ascii="Tahoma" w:hAnsi="Tahoma" w:cs="Tahoma"/>
          <w:sz w:val="20"/>
          <w:szCs w:val="20"/>
        </w:rPr>
      </w:pPr>
      <w:r w:rsidRPr="009C151A">
        <w:rPr>
          <w:rFonts w:ascii="Tahoma" w:hAnsi="Tahoma" w:cs="Tahoma"/>
          <w:sz w:val="20"/>
          <w:szCs w:val="20"/>
        </w:rPr>
        <w:t>Odp.</w:t>
      </w:r>
      <w:r w:rsidR="00A27A5F" w:rsidRPr="009C151A">
        <w:rPr>
          <w:rFonts w:ascii="Tahoma" w:hAnsi="Tahoma" w:cs="Tahoma"/>
          <w:sz w:val="20"/>
          <w:szCs w:val="20"/>
        </w:rPr>
        <w:t xml:space="preserve"> </w:t>
      </w:r>
      <w:bookmarkEnd w:id="5"/>
      <w:r w:rsidR="006C28EF" w:rsidRPr="009C151A">
        <w:rPr>
          <w:rFonts w:ascii="Tahoma" w:hAnsi="Tahoma" w:cs="Tahoma"/>
          <w:sz w:val="20"/>
          <w:szCs w:val="20"/>
        </w:rPr>
        <w:t xml:space="preserve">Gmina przekazała to zadanie podmiotowi zewnętrznemu. </w:t>
      </w:r>
    </w:p>
    <w:p w14:paraId="53A033AD" w14:textId="7191BDED" w:rsidR="006C28EF" w:rsidRPr="009C151A" w:rsidRDefault="006C28EF" w:rsidP="006C28EF">
      <w:pPr>
        <w:pStyle w:val="Default"/>
        <w:rPr>
          <w:rFonts w:ascii="Tahoma" w:hAnsi="Tahoma" w:cs="Tahoma"/>
          <w:sz w:val="20"/>
          <w:szCs w:val="20"/>
        </w:rPr>
      </w:pPr>
      <w:r w:rsidRPr="009C151A">
        <w:rPr>
          <w:rFonts w:ascii="Tahoma" w:hAnsi="Tahoma" w:cs="Tahoma"/>
          <w:sz w:val="20"/>
          <w:szCs w:val="20"/>
        </w:rPr>
        <w:t xml:space="preserve">50) Proszę o  podanie nr REGON jednostek OSP </w:t>
      </w:r>
    </w:p>
    <w:p w14:paraId="2280D50C" w14:textId="2DFCA5C1" w:rsidR="006C28EF" w:rsidRPr="009C151A" w:rsidRDefault="006C28EF" w:rsidP="006C28EF">
      <w:pPr>
        <w:rPr>
          <w:rFonts w:ascii="Tahoma" w:hAnsi="Tahoma" w:cs="Tahoma"/>
          <w:sz w:val="20"/>
          <w:szCs w:val="20"/>
        </w:rPr>
      </w:pPr>
      <w:r w:rsidRPr="009C151A">
        <w:rPr>
          <w:rFonts w:ascii="Tahoma" w:hAnsi="Tahoma" w:cs="Tahoma"/>
          <w:sz w:val="20"/>
          <w:szCs w:val="20"/>
        </w:rPr>
        <w:t>Odp. OSP Orchowo – 311110630</w:t>
      </w:r>
    </w:p>
    <w:p w14:paraId="437A009B" w14:textId="77777777" w:rsidR="006C28EF" w:rsidRPr="009C151A" w:rsidRDefault="006C28EF" w:rsidP="006C28EF">
      <w:pPr>
        <w:rPr>
          <w:rFonts w:ascii="Tahoma" w:hAnsi="Tahoma" w:cs="Tahoma"/>
          <w:sz w:val="20"/>
          <w:szCs w:val="20"/>
        </w:rPr>
      </w:pPr>
      <w:r w:rsidRPr="009C151A">
        <w:rPr>
          <w:rFonts w:ascii="Tahoma" w:hAnsi="Tahoma" w:cs="Tahoma"/>
          <w:sz w:val="20"/>
          <w:szCs w:val="20"/>
        </w:rPr>
        <w:t>OSP Bielsko – 311110647</w:t>
      </w:r>
    </w:p>
    <w:p w14:paraId="3A760C95" w14:textId="77777777" w:rsidR="006C28EF" w:rsidRPr="009C151A" w:rsidRDefault="006C28EF" w:rsidP="006C28EF">
      <w:pPr>
        <w:rPr>
          <w:rFonts w:ascii="Tahoma" w:hAnsi="Tahoma" w:cs="Tahoma"/>
          <w:sz w:val="20"/>
          <w:szCs w:val="20"/>
        </w:rPr>
      </w:pPr>
      <w:r w:rsidRPr="009C151A">
        <w:rPr>
          <w:rFonts w:ascii="Tahoma" w:hAnsi="Tahoma" w:cs="Tahoma"/>
          <w:sz w:val="20"/>
          <w:szCs w:val="20"/>
        </w:rPr>
        <w:t>OSP Słowikowo - 311110653</w:t>
      </w:r>
    </w:p>
    <w:p w14:paraId="319C8382" w14:textId="49037F2A" w:rsidR="00680315" w:rsidRPr="009C151A" w:rsidRDefault="006C28EF" w:rsidP="006C28EF">
      <w:pPr>
        <w:rPr>
          <w:rFonts w:ascii="Tahoma" w:hAnsi="Tahoma" w:cs="Tahoma"/>
          <w:color w:val="000000"/>
          <w:sz w:val="20"/>
          <w:szCs w:val="20"/>
        </w:rPr>
      </w:pPr>
      <w:r w:rsidRPr="009C151A">
        <w:rPr>
          <w:rFonts w:ascii="Tahoma" w:hAnsi="Tahoma" w:cs="Tahoma"/>
          <w:sz w:val="20"/>
          <w:szCs w:val="20"/>
        </w:rPr>
        <w:t xml:space="preserve">51) Proszę o </w:t>
      </w:r>
      <w:r w:rsidRPr="009C151A">
        <w:rPr>
          <w:rFonts w:ascii="Tahoma" w:hAnsi="Tahoma" w:cs="Tahoma"/>
          <w:color w:val="000000"/>
          <w:sz w:val="20"/>
          <w:szCs w:val="20"/>
        </w:rPr>
        <w:t xml:space="preserve"> podanie informacji jakie jest wykorzystanie pojazdów specjalnych</w:t>
      </w:r>
    </w:p>
    <w:p w14:paraId="01B86F27" w14:textId="7B3835E2" w:rsidR="006C28EF" w:rsidRPr="009C151A" w:rsidRDefault="006C28EF" w:rsidP="006C28EF">
      <w:pPr>
        <w:rPr>
          <w:rFonts w:ascii="Tahoma" w:hAnsi="Tahoma" w:cs="Tahoma"/>
          <w:color w:val="000000"/>
          <w:sz w:val="20"/>
          <w:szCs w:val="20"/>
        </w:rPr>
      </w:pPr>
      <w:r w:rsidRPr="009C151A">
        <w:rPr>
          <w:rFonts w:ascii="Tahoma" w:hAnsi="Tahoma" w:cs="Tahoma"/>
          <w:color w:val="000000"/>
          <w:sz w:val="20"/>
          <w:szCs w:val="20"/>
        </w:rPr>
        <w:t>Odp. Są to pojazdy specjalne pożarnicze użytkowane przez jednostki OSP.</w:t>
      </w:r>
    </w:p>
    <w:p w14:paraId="5A278637" w14:textId="77777777" w:rsidR="00FA79EE" w:rsidRPr="009C151A" w:rsidRDefault="00FA79EE" w:rsidP="00FA79EE">
      <w:pPr>
        <w:autoSpaceDE w:val="0"/>
        <w:autoSpaceDN w:val="0"/>
        <w:adjustRightInd w:val="0"/>
        <w:jc w:val="both"/>
        <w:rPr>
          <w:rFonts w:ascii="Tahoma" w:hAnsi="Tahoma" w:cs="Tahoma"/>
          <w:sz w:val="20"/>
          <w:szCs w:val="20"/>
        </w:rPr>
      </w:pPr>
    </w:p>
    <w:p w14:paraId="3954D7E1" w14:textId="77777777" w:rsidR="00FA79EE" w:rsidRPr="009C151A" w:rsidRDefault="00FA79EE" w:rsidP="00FA79EE">
      <w:pPr>
        <w:autoSpaceDE w:val="0"/>
        <w:autoSpaceDN w:val="0"/>
        <w:adjustRightInd w:val="0"/>
        <w:jc w:val="both"/>
        <w:rPr>
          <w:rFonts w:ascii="Tahoma" w:hAnsi="Tahoma" w:cs="Tahoma"/>
          <w:sz w:val="20"/>
          <w:szCs w:val="20"/>
          <w:u w:val="single"/>
        </w:rPr>
      </w:pPr>
      <w:r w:rsidRPr="009C151A">
        <w:rPr>
          <w:rFonts w:ascii="Tahoma" w:hAnsi="Tahoma" w:cs="Tahoma"/>
          <w:sz w:val="20"/>
          <w:szCs w:val="20"/>
          <w:u w:val="single"/>
        </w:rPr>
        <w:t>Do Część I</w:t>
      </w:r>
    </w:p>
    <w:p w14:paraId="71679867" w14:textId="39A3D1A7" w:rsidR="00FA79EE" w:rsidRPr="009C151A" w:rsidRDefault="00FA79EE" w:rsidP="009C151A">
      <w:pPr>
        <w:pStyle w:val="Akapitzlist"/>
        <w:widowControl/>
        <w:numPr>
          <w:ilvl w:val="0"/>
          <w:numId w:val="7"/>
        </w:numPr>
        <w:suppressAutoHyphens w:val="0"/>
        <w:autoSpaceDE w:val="0"/>
        <w:adjustRightInd w:val="0"/>
        <w:contextualSpacing/>
        <w:textAlignment w:val="auto"/>
        <w:rPr>
          <w:rFonts w:ascii="Tahoma" w:hAnsi="Tahoma" w:cs="Tahoma"/>
          <w:sz w:val="20"/>
          <w:szCs w:val="20"/>
        </w:rPr>
      </w:pPr>
      <w:r w:rsidRPr="009C151A">
        <w:rPr>
          <w:rFonts w:ascii="Tahoma" w:hAnsi="Tahoma" w:cs="Tahoma"/>
          <w:sz w:val="20"/>
          <w:szCs w:val="20"/>
        </w:rPr>
        <w:lastRenderedPageBreak/>
        <w:t>Wnioskujemy o potwierdzenie, że wszystkie budynki zgłoszone do ubezpieczenia posiadają pozwolenie na użytkowanie stosownie do aktualnego przeznaczenia; w przeciwnym wypadku prosimy o wskazanie budynków nieposiadających takiego pozwolenia wraz z określeniem przyczyny i przewidywanego czasu dopuszczenia do użytkowania.</w:t>
      </w:r>
    </w:p>
    <w:p w14:paraId="5CAEC9FC" w14:textId="7BE9DEBF" w:rsidR="00FA79EE" w:rsidRPr="009C151A" w:rsidRDefault="00FA79EE" w:rsidP="00FA79EE">
      <w:pPr>
        <w:pStyle w:val="Akapitzlist"/>
        <w:widowControl/>
        <w:suppressAutoHyphens w:val="0"/>
        <w:autoSpaceDE w:val="0"/>
        <w:adjustRightInd w:val="0"/>
        <w:ind w:left="360"/>
        <w:contextualSpacing/>
        <w:textAlignment w:val="auto"/>
        <w:rPr>
          <w:rFonts w:ascii="Tahoma" w:hAnsi="Tahoma" w:cs="Tahoma"/>
          <w:sz w:val="20"/>
          <w:szCs w:val="20"/>
        </w:rPr>
      </w:pPr>
      <w:r w:rsidRPr="009C151A">
        <w:rPr>
          <w:rFonts w:ascii="Tahoma" w:hAnsi="Tahoma" w:cs="Tahoma"/>
          <w:sz w:val="20"/>
          <w:szCs w:val="20"/>
        </w:rPr>
        <w:t>Odp. Potwierdzamy.</w:t>
      </w:r>
    </w:p>
    <w:p w14:paraId="2E4EA992" w14:textId="77777777" w:rsidR="00FA79EE" w:rsidRPr="009C151A" w:rsidRDefault="00FA79EE" w:rsidP="00FA79EE">
      <w:pPr>
        <w:pStyle w:val="Nagwek1"/>
        <w:jc w:val="both"/>
        <w:rPr>
          <w:rFonts w:ascii="Tahoma" w:hAnsi="Tahoma" w:cs="Tahoma"/>
          <w:b w:val="0"/>
          <w:sz w:val="20"/>
        </w:rPr>
      </w:pPr>
    </w:p>
    <w:p w14:paraId="1ACC0D26" w14:textId="29BE6B5B" w:rsidR="00FA79EE" w:rsidRPr="009C151A" w:rsidRDefault="00FA79EE" w:rsidP="009C151A">
      <w:pPr>
        <w:pStyle w:val="Akapitzlist"/>
        <w:widowControl/>
        <w:numPr>
          <w:ilvl w:val="0"/>
          <w:numId w:val="7"/>
        </w:numPr>
        <w:suppressAutoHyphens w:val="0"/>
        <w:autoSpaceDE w:val="0"/>
        <w:adjustRightInd w:val="0"/>
        <w:contextualSpacing/>
        <w:textAlignment w:val="auto"/>
        <w:rPr>
          <w:rFonts w:ascii="Tahoma" w:hAnsi="Tahoma" w:cs="Tahoma"/>
          <w:sz w:val="20"/>
          <w:szCs w:val="20"/>
        </w:rPr>
      </w:pPr>
      <w:r w:rsidRPr="009C151A">
        <w:rPr>
          <w:rFonts w:ascii="Tahoma" w:hAnsi="Tahoma" w:cs="Tahoma"/>
          <w:sz w:val="20"/>
          <w:szCs w:val="20"/>
        </w:rPr>
        <w:t>Wnioskujemy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0DA132D1" w14:textId="0DFE9D6C" w:rsidR="00FA79EE" w:rsidRPr="009C151A" w:rsidRDefault="00FA79EE" w:rsidP="00FA79EE">
      <w:pPr>
        <w:pStyle w:val="Akapitzlist"/>
        <w:widowControl/>
        <w:suppressAutoHyphens w:val="0"/>
        <w:autoSpaceDE w:val="0"/>
        <w:adjustRightInd w:val="0"/>
        <w:ind w:left="360"/>
        <w:contextualSpacing/>
        <w:textAlignment w:val="auto"/>
        <w:rPr>
          <w:rFonts w:ascii="Tahoma" w:hAnsi="Tahoma" w:cs="Tahoma"/>
          <w:sz w:val="20"/>
          <w:szCs w:val="20"/>
        </w:rPr>
      </w:pPr>
      <w:r w:rsidRPr="009C151A">
        <w:rPr>
          <w:rFonts w:ascii="Tahoma" w:hAnsi="Tahoma" w:cs="Tahoma"/>
          <w:sz w:val="20"/>
          <w:szCs w:val="20"/>
        </w:rPr>
        <w:t>Odp. Potwierdzamy.</w:t>
      </w:r>
    </w:p>
    <w:p w14:paraId="21212CBE" w14:textId="77777777" w:rsidR="00FA79EE" w:rsidRPr="009C151A" w:rsidRDefault="00FA79EE" w:rsidP="00FA79EE">
      <w:pPr>
        <w:pStyle w:val="Akapitzlist"/>
        <w:ind w:left="0"/>
        <w:rPr>
          <w:rFonts w:ascii="Tahoma" w:hAnsi="Tahoma" w:cs="Tahoma"/>
          <w:sz w:val="20"/>
          <w:szCs w:val="20"/>
        </w:rPr>
      </w:pPr>
    </w:p>
    <w:p w14:paraId="10BE48DF" w14:textId="7C2721FC" w:rsidR="00FA79EE" w:rsidRPr="009C151A" w:rsidRDefault="00FA79EE" w:rsidP="009C151A">
      <w:pPr>
        <w:pStyle w:val="Akapitzlist"/>
        <w:widowControl/>
        <w:numPr>
          <w:ilvl w:val="0"/>
          <w:numId w:val="7"/>
        </w:numPr>
        <w:suppressAutoHyphens w:val="0"/>
        <w:autoSpaceDE w:val="0"/>
        <w:adjustRightInd w:val="0"/>
        <w:contextualSpacing/>
        <w:textAlignment w:val="auto"/>
        <w:rPr>
          <w:rFonts w:ascii="Tahoma" w:hAnsi="Tahoma" w:cs="Tahoma"/>
          <w:sz w:val="20"/>
          <w:szCs w:val="20"/>
        </w:rPr>
      </w:pPr>
      <w:r w:rsidRPr="009C151A">
        <w:rPr>
          <w:rFonts w:ascii="Tahoma" w:hAnsi="Tahoma" w:cs="Tahoma"/>
          <w:sz w:val="20"/>
          <w:szCs w:val="20"/>
        </w:rPr>
        <w:t>Prosimy o potwierdzenie, że Zakład Ubezpieczeń nie będzie  odpowiadał za szkody osuwania lub zapadania się ziemi w wyniku działalności człowieka.</w:t>
      </w:r>
    </w:p>
    <w:p w14:paraId="6EFE504D" w14:textId="57400362" w:rsidR="00FA79EE" w:rsidRPr="009C151A" w:rsidRDefault="00FA79EE" w:rsidP="00FA79EE">
      <w:pPr>
        <w:pStyle w:val="Akapitzlist"/>
        <w:widowControl/>
        <w:suppressAutoHyphens w:val="0"/>
        <w:autoSpaceDE w:val="0"/>
        <w:adjustRightInd w:val="0"/>
        <w:ind w:left="360"/>
        <w:contextualSpacing/>
        <w:textAlignment w:val="auto"/>
        <w:rPr>
          <w:rFonts w:ascii="Tahoma" w:hAnsi="Tahoma" w:cs="Tahoma"/>
          <w:sz w:val="20"/>
          <w:szCs w:val="20"/>
        </w:rPr>
      </w:pPr>
      <w:r w:rsidRPr="009C151A">
        <w:rPr>
          <w:rFonts w:ascii="Tahoma" w:hAnsi="Tahoma" w:cs="Tahoma"/>
          <w:sz w:val="20"/>
          <w:szCs w:val="20"/>
        </w:rPr>
        <w:t>Odp. Potwierdzamy.</w:t>
      </w:r>
    </w:p>
    <w:p w14:paraId="4DCEB4E5" w14:textId="77777777" w:rsidR="00FA79EE" w:rsidRPr="00F70DE3" w:rsidRDefault="00FA79EE" w:rsidP="00FA79EE">
      <w:pPr>
        <w:pStyle w:val="Akapitzlist"/>
        <w:widowControl/>
        <w:suppressAutoHyphens w:val="0"/>
        <w:autoSpaceDE w:val="0"/>
        <w:adjustRightInd w:val="0"/>
        <w:ind w:left="360"/>
        <w:contextualSpacing/>
        <w:textAlignment w:val="auto"/>
        <w:rPr>
          <w:rFonts w:ascii="Tahoma" w:hAnsi="Tahoma" w:cs="Tahoma"/>
          <w:sz w:val="20"/>
          <w:szCs w:val="20"/>
        </w:rPr>
      </w:pPr>
    </w:p>
    <w:p w14:paraId="2D5B8A24" w14:textId="43AC148C" w:rsidR="00FA79EE" w:rsidRPr="00F70DE3" w:rsidRDefault="00FA79EE" w:rsidP="009C151A">
      <w:pPr>
        <w:pStyle w:val="Akapitzlist"/>
        <w:widowControl/>
        <w:numPr>
          <w:ilvl w:val="0"/>
          <w:numId w:val="7"/>
        </w:numPr>
        <w:suppressAutoHyphens w:val="0"/>
        <w:autoSpaceDE w:val="0"/>
        <w:adjustRightInd w:val="0"/>
        <w:contextualSpacing/>
        <w:textAlignment w:val="auto"/>
        <w:rPr>
          <w:rFonts w:ascii="Tahoma" w:hAnsi="Tahoma" w:cs="Tahoma"/>
          <w:sz w:val="20"/>
          <w:szCs w:val="20"/>
        </w:rPr>
      </w:pPr>
      <w:r w:rsidRPr="00F70DE3">
        <w:rPr>
          <w:rFonts w:ascii="Tahoma" w:hAnsi="Tahoma" w:cs="Tahoma"/>
          <w:sz w:val="20"/>
          <w:szCs w:val="20"/>
        </w:rPr>
        <w:t>Dla budynków nieużytkowanych prosimy o  podanie przyczyny np. czeka na sprzedaż , czeka na remont, czeka na rozbiórkę</w:t>
      </w:r>
    </w:p>
    <w:p w14:paraId="5CBAD254" w14:textId="470903B8" w:rsidR="00F70DE3" w:rsidRDefault="00FA79EE" w:rsidP="00FA79E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ahoma" w:hAnsi="Tahoma" w:cs="Tahoma"/>
          <w:sz w:val="20"/>
          <w:szCs w:val="20"/>
        </w:rPr>
      </w:pPr>
      <w:r w:rsidRPr="00F70DE3">
        <w:rPr>
          <w:rFonts w:ascii="Tahoma" w:hAnsi="Tahoma" w:cs="Tahoma"/>
          <w:sz w:val="20"/>
          <w:szCs w:val="20"/>
        </w:rPr>
        <w:t xml:space="preserve"> </w:t>
      </w:r>
      <w:r w:rsidR="00F70DE3">
        <w:rPr>
          <w:rFonts w:ascii="Tahoma" w:hAnsi="Tahoma" w:cs="Tahoma"/>
          <w:sz w:val="20"/>
          <w:szCs w:val="20"/>
        </w:rPr>
        <w:t>Odp. Budynki/lokale mogą być zasiedlone przez mieszkańców Gminy w razie zajścia takiej potrzeby poza 1 lokalem:</w:t>
      </w:r>
    </w:p>
    <w:p w14:paraId="1222FB39" w14:textId="0B4E7A69" w:rsidR="00FA79EE" w:rsidRPr="00F70DE3" w:rsidRDefault="00FA79EE" w:rsidP="00FA79E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ahoma" w:hAnsi="Tahoma" w:cs="Tahoma"/>
          <w:sz w:val="20"/>
          <w:szCs w:val="20"/>
        </w:rPr>
      </w:pPr>
      <w:r w:rsidRPr="00F70DE3">
        <w:rPr>
          <w:rFonts w:ascii="Tahoma" w:hAnsi="Tahoma" w:cs="Tahoma"/>
          <w:sz w:val="20"/>
          <w:szCs w:val="20"/>
        </w:rPr>
        <w:t xml:space="preserve">Orchowo ul. Dworcowa ¾ - pojedynczy pusty lokal w budynku </w:t>
      </w:r>
      <w:proofErr w:type="spellStart"/>
      <w:r w:rsidRPr="00F70DE3">
        <w:rPr>
          <w:rFonts w:ascii="Tahoma" w:hAnsi="Tahoma" w:cs="Tahoma"/>
          <w:sz w:val="20"/>
          <w:szCs w:val="20"/>
        </w:rPr>
        <w:t>wielomieszkalnym</w:t>
      </w:r>
      <w:proofErr w:type="spellEnd"/>
      <w:r w:rsidRPr="00F70DE3">
        <w:rPr>
          <w:rFonts w:ascii="Tahoma" w:hAnsi="Tahoma" w:cs="Tahoma"/>
          <w:sz w:val="20"/>
          <w:szCs w:val="20"/>
        </w:rPr>
        <w:t>, odłączona elektryka, lokal szykowany na sprzedaż. Lokal jest zamknięty, nadzór sprawują również sąsiedzi</w:t>
      </w:r>
    </w:p>
    <w:p w14:paraId="630C7A38" w14:textId="4B224C45" w:rsidR="00FA79EE" w:rsidRPr="00F70DE3" w:rsidRDefault="00FA79EE" w:rsidP="00FA79E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ahoma" w:hAnsi="Tahoma" w:cs="Tahoma"/>
          <w:sz w:val="20"/>
          <w:szCs w:val="20"/>
        </w:rPr>
      </w:pPr>
      <w:r w:rsidRPr="00F70DE3">
        <w:rPr>
          <w:rFonts w:ascii="Tahoma" w:hAnsi="Tahoma" w:cs="Tahoma"/>
          <w:sz w:val="20"/>
          <w:szCs w:val="20"/>
        </w:rPr>
        <w:t xml:space="preserve">- Orchowo ul. Kościuszki 4/5 - pojedynczy pusty lokal w budynku </w:t>
      </w:r>
      <w:proofErr w:type="spellStart"/>
      <w:r w:rsidRPr="00F70DE3">
        <w:rPr>
          <w:rFonts w:ascii="Tahoma" w:hAnsi="Tahoma" w:cs="Tahoma"/>
          <w:sz w:val="20"/>
          <w:szCs w:val="20"/>
        </w:rPr>
        <w:t>wielomieszkalnym</w:t>
      </w:r>
      <w:proofErr w:type="spellEnd"/>
      <w:r w:rsidRPr="00F70DE3">
        <w:rPr>
          <w:rFonts w:ascii="Tahoma" w:hAnsi="Tahoma" w:cs="Tahoma"/>
          <w:sz w:val="20"/>
          <w:szCs w:val="20"/>
        </w:rPr>
        <w:t xml:space="preserve">, odłączona elektryka, Lokal jest zamknięty, nadzór sprawują również sąsiedzi. </w:t>
      </w:r>
    </w:p>
    <w:p w14:paraId="70B99F3E" w14:textId="77777777" w:rsidR="00FA79EE" w:rsidRPr="00F70DE3" w:rsidRDefault="00FA79EE" w:rsidP="00FA79E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ahoma" w:hAnsi="Tahoma" w:cs="Tahoma"/>
          <w:sz w:val="20"/>
          <w:szCs w:val="20"/>
        </w:rPr>
      </w:pPr>
      <w:r w:rsidRPr="00F70DE3">
        <w:rPr>
          <w:rFonts w:ascii="Tahoma" w:hAnsi="Tahoma" w:cs="Tahoma"/>
          <w:sz w:val="20"/>
          <w:szCs w:val="20"/>
        </w:rPr>
        <w:t xml:space="preserve">- Orchowo ul. Wyzwolenia 43/3 - pojedynczy pusty lokal w budynku </w:t>
      </w:r>
      <w:proofErr w:type="spellStart"/>
      <w:r w:rsidRPr="00F70DE3">
        <w:rPr>
          <w:rFonts w:ascii="Tahoma" w:hAnsi="Tahoma" w:cs="Tahoma"/>
          <w:sz w:val="20"/>
          <w:szCs w:val="20"/>
        </w:rPr>
        <w:t>wielomieszkalnym</w:t>
      </w:r>
      <w:proofErr w:type="spellEnd"/>
      <w:r w:rsidRPr="00F70DE3">
        <w:rPr>
          <w:rFonts w:ascii="Tahoma" w:hAnsi="Tahoma" w:cs="Tahoma"/>
          <w:sz w:val="20"/>
          <w:szCs w:val="20"/>
        </w:rPr>
        <w:t>, odłączona elektryka, lokal szykowany na sprzedaż, Lokal jest zamknięty, nadzór sprawują również sąsiedzi</w:t>
      </w:r>
    </w:p>
    <w:p w14:paraId="1C1EF2C1" w14:textId="77777777" w:rsidR="00FA79EE" w:rsidRPr="00F70DE3" w:rsidRDefault="00FA79EE" w:rsidP="00FA79E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ahoma" w:hAnsi="Tahoma" w:cs="Tahoma"/>
          <w:sz w:val="20"/>
          <w:szCs w:val="20"/>
        </w:rPr>
      </w:pPr>
      <w:r w:rsidRPr="00F70DE3">
        <w:rPr>
          <w:rFonts w:ascii="Tahoma" w:hAnsi="Tahoma" w:cs="Tahoma"/>
          <w:sz w:val="20"/>
          <w:szCs w:val="20"/>
        </w:rPr>
        <w:t xml:space="preserve">- Różanna 36/2 - pojedynczy pusty lokal w budynku </w:t>
      </w:r>
      <w:proofErr w:type="spellStart"/>
      <w:r w:rsidRPr="00F70DE3">
        <w:rPr>
          <w:rFonts w:ascii="Tahoma" w:hAnsi="Tahoma" w:cs="Tahoma"/>
          <w:sz w:val="20"/>
          <w:szCs w:val="20"/>
        </w:rPr>
        <w:t>wielomieszkalnym</w:t>
      </w:r>
      <w:proofErr w:type="spellEnd"/>
      <w:r w:rsidRPr="00F70DE3">
        <w:rPr>
          <w:rFonts w:ascii="Tahoma" w:hAnsi="Tahoma" w:cs="Tahoma"/>
          <w:sz w:val="20"/>
          <w:szCs w:val="20"/>
        </w:rPr>
        <w:t>, odłączona elektryka</w:t>
      </w:r>
    </w:p>
    <w:p w14:paraId="6A5398DF" w14:textId="77777777" w:rsidR="00FA79EE" w:rsidRPr="00F70DE3" w:rsidRDefault="00FA79EE" w:rsidP="00FA79E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ahoma" w:hAnsi="Tahoma" w:cs="Tahoma"/>
          <w:sz w:val="20"/>
          <w:szCs w:val="20"/>
        </w:rPr>
      </w:pPr>
      <w:r w:rsidRPr="00F70DE3">
        <w:rPr>
          <w:rFonts w:ascii="Tahoma" w:hAnsi="Tahoma" w:cs="Tahoma"/>
          <w:sz w:val="20"/>
          <w:szCs w:val="20"/>
        </w:rPr>
        <w:t>- Orchówek 4 – odłączona elektryka, szykowany na sprzedaż, Budynek jest zamknięty, nadzór sprawują również sąsiedzi</w:t>
      </w:r>
    </w:p>
    <w:p w14:paraId="241C9D26" w14:textId="77777777" w:rsidR="00FA79EE" w:rsidRPr="00F70DE3" w:rsidRDefault="00FA79EE" w:rsidP="00FA79E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ahoma" w:hAnsi="Tahoma" w:cs="Tahoma"/>
          <w:sz w:val="20"/>
          <w:szCs w:val="20"/>
        </w:rPr>
      </w:pPr>
      <w:r w:rsidRPr="00F70DE3">
        <w:rPr>
          <w:rFonts w:ascii="Tahoma" w:hAnsi="Tahoma" w:cs="Tahoma"/>
          <w:sz w:val="20"/>
          <w:szCs w:val="20"/>
        </w:rPr>
        <w:t xml:space="preserve">- Skubarczewo 8/3 - pojedynczy pusty lokal w budynku </w:t>
      </w:r>
      <w:proofErr w:type="spellStart"/>
      <w:r w:rsidRPr="00F70DE3">
        <w:rPr>
          <w:rFonts w:ascii="Tahoma" w:hAnsi="Tahoma" w:cs="Tahoma"/>
          <w:sz w:val="20"/>
          <w:szCs w:val="20"/>
        </w:rPr>
        <w:t>wielomieszkalnym</w:t>
      </w:r>
      <w:proofErr w:type="spellEnd"/>
      <w:r w:rsidRPr="00F70DE3">
        <w:rPr>
          <w:rFonts w:ascii="Tahoma" w:hAnsi="Tahoma" w:cs="Tahoma"/>
          <w:sz w:val="20"/>
          <w:szCs w:val="20"/>
        </w:rPr>
        <w:t>, odłączona elektryka. Lokal jest zamknięty, nadzór sprawują również sąsiedzi.</w:t>
      </w:r>
    </w:p>
    <w:p w14:paraId="3B9D0704" w14:textId="77777777" w:rsidR="00FA79EE" w:rsidRPr="00F70DE3" w:rsidRDefault="00FA79EE" w:rsidP="00FA79EE">
      <w:pPr>
        <w:pStyle w:val="Akapitzlist"/>
        <w:widowControl/>
        <w:suppressAutoHyphens w:val="0"/>
        <w:autoSpaceDE w:val="0"/>
        <w:adjustRightInd w:val="0"/>
        <w:ind w:left="360"/>
        <w:contextualSpacing/>
        <w:textAlignment w:val="auto"/>
        <w:rPr>
          <w:rFonts w:ascii="Tahoma" w:hAnsi="Tahoma" w:cs="Tahoma"/>
          <w:sz w:val="20"/>
          <w:szCs w:val="20"/>
        </w:rPr>
      </w:pPr>
    </w:p>
    <w:p w14:paraId="4D4D2E79" w14:textId="77777777" w:rsidR="00FA79EE" w:rsidRPr="00F70DE3" w:rsidRDefault="00FA79EE" w:rsidP="009C151A">
      <w:pPr>
        <w:pStyle w:val="Akapitzlist"/>
        <w:widowControl/>
        <w:numPr>
          <w:ilvl w:val="0"/>
          <w:numId w:val="7"/>
        </w:numPr>
        <w:suppressAutoHyphens w:val="0"/>
        <w:autoSpaceDN/>
        <w:contextualSpacing/>
        <w:textAlignment w:val="auto"/>
        <w:rPr>
          <w:rFonts w:ascii="Tahoma" w:hAnsi="Tahoma" w:cs="Tahoma"/>
          <w:sz w:val="20"/>
          <w:szCs w:val="20"/>
        </w:rPr>
      </w:pPr>
      <w:r w:rsidRPr="00F70DE3">
        <w:rPr>
          <w:rFonts w:ascii="Tahoma" w:hAnsi="Tahoma" w:cs="Tahoma"/>
          <w:sz w:val="20"/>
          <w:szCs w:val="20"/>
        </w:rPr>
        <w:t>Czy zamawiający posiada do ubezpieczenia instalacje solarne, panele fotowoltaiczne? Jeśli tak prosimy o poniższe informacje:</w:t>
      </w:r>
    </w:p>
    <w:p w14:paraId="5232A848" w14:textId="77777777" w:rsidR="00FA79EE" w:rsidRPr="00F70DE3" w:rsidRDefault="00FA79EE" w:rsidP="00FA79EE">
      <w:pPr>
        <w:ind w:left="360"/>
        <w:rPr>
          <w:rFonts w:ascii="Tahoma" w:hAnsi="Tahoma" w:cs="Tahoma"/>
          <w:sz w:val="20"/>
          <w:szCs w:val="20"/>
        </w:rPr>
      </w:pPr>
      <w:r w:rsidRPr="00F70DE3">
        <w:rPr>
          <w:rFonts w:ascii="Tahoma" w:hAnsi="Tahoma" w:cs="Tahoma"/>
          <w:sz w:val="20"/>
          <w:szCs w:val="20"/>
        </w:rPr>
        <w:t>-kiedy instancja została oddana do eksploatacji</w:t>
      </w:r>
    </w:p>
    <w:p w14:paraId="101D8FAD" w14:textId="4608946B" w:rsidR="00FA79EE" w:rsidRPr="00F70DE3" w:rsidRDefault="00FA79EE" w:rsidP="00FA79EE">
      <w:pPr>
        <w:ind w:left="360"/>
        <w:rPr>
          <w:rFonts w:ascii="Tahoma" w:hAnsi="Tahoma" w:cs="Tahoma"/>
          <w:sz w:val="20"/>
          <w:szCs w:val="20"/>
        </w:rPr>
      </w:pPr>
      <w:r w:rsidRPr="00F70DE3">
        <w:rPr>
          <w:rFonts w:ascii="Tahoma" w:hAnsi="Tahoma" w:cs="Tahoma"/>
          <w:sz w:val="20"/>
          <w:szCs w:val="20"/>
        </w:rPr>
        <w:t>- producent, typ i ilość paneli fotowoltaicznych;  producent, typ i ilość falowników (inwerterów)</w:t>
      </w:r>
    </w:p>
    <w:p w14:paraId="591DA60E"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nominalna szczytowa moc urządzenia</w:t>
      </w:r>
    </w:p>
    <w:p w14:paraId="6178487E"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xml:space="preserve">-miejsce instancji (montażu) : </w:t>
      </w:r>
    </w:p>
    <w:p w14:paraId="5E81E8B5"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xml:space="preserve">a/ czy na obiekcie (jeśli tak to jakim i czy na dachu płaskim, czy pochyłym; a może na elewacji...) </w:t>
      </w:r>
    </w:p>
    <w:p w14:paraId="38C946EA"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b/czy montaż przy podłożu na gruncie*</w:t>
      </w:r>
    </w:p>
    <w:p w14:paraId="1CB24CB6"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czy przedstawiono ekspertyzę statyczną instancji dachowej lub gruntowej (podparcia konstrukcji)</w:t>
      </w:r>
    </w:p>
    <w:p w14:paraId="7F35A373"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czy zapewniono ochronę antyprzepięciową</w:t>
      </w:r>
    </w:p>
    <w:p w14:paraId="47CC81F7"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czy zainstalowano urządzenia antywłamaniowe (śruby mocujące, specjalne profile, złącza sztywne itp.)</w:t>
      </w:r>
    </w:p>
    <w:p w14:paraId="0BA2BF12"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czy instalacja jest monitorowana przez system zdalny</w:t>
      </w:r>
    </w:p>
    <w:p w14:paraId="7D88BCF3"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xml:space="preserve">*Dla instancji gruntowej dodatkowo: </w:t>
      </w:r>
    </w:p>
    <w:p w14:paraId="01C5A4F3"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-czy zainstalowano ogrodzenie powyżej 2 m</w:t>
      </w:r>
    </w:p>
    <w:p w14:paraId="1655BCB2"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czy wprowadzono regulację dotyczącą utrzymania okalającej roślinności w stałej wysokości nie przekraczającej 20 cm</w:t>
      </w:r>
    </w:p>
    <w:p w14:paraId="7234B7E7"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czy jest ochrona, monitoring video itp.</w:t>
      </w:r>
    </w:p>
    <w:p w14:paraId="6B801572"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szczególne zagrożenia naturalne np. powód</w:t>
      </w:r>
      <w:r w:rsidRPr="00F70DE3">
        <w:rPr>
          <w:rFonts w:ascii="Tahoma" w:hAnsi="Tahoma" w:cs="Tahoma"/>
          <w:sz w:val="20"/>
          <w:szCs w:val="20"/>
        </w:rPr>
        <w:tab/>
      </w:r>
    </w:p>
    <w:p w14:paraId="2BC3B26C" w14:textId="77777777"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czy klient posiada opinię lub ekspertyzę rzeczoznawcy budowlanego potwierdzającą, że instalacja fotowoltaiczna nie zagraża konstrukcji budynku.</w:t>
      </w:r>
    </w:p>
    <w:p w14:paraId="0DA0A464" w14:textId="1D159D4C"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t>- czy dokumentacja projektowa instalacji fotowoltaicznej została pozytywnie zaopiniowana przez Rzeczoznawcę ds. zabezpieczeń przeciwpożarowych,</w:t>
      </w:r>
    </w:p>
    <w:p w14:paraId="614028A0" w14:textId="77777777" w:rsidR="009C151A" w:rsidRPr="00F70DE3" w:rsidRDefault="009C151A" w:rsidP="00FA79EE">
      <w:pPr>
        <w:pStyle w:val="Akapitzlist"/>
        <w:ind w:left="360"/>
        <w:rPr>
          <w:rFonts w:ascii="Tahoma" w:hAnsi="Tahoma" w:cs="Tahoma"/>
          <w:sz w:val="20"/>
          <w:szCs w:val="20"/>
        </w:rPr>
      </w:pPr>
    </w:p>
    <w:p w14:paraId="66CF4AEC" w14:textId="215D0BD1" w:rsidR="00FA79EE" w:rsidRPr="00F70DE3" w:rsidRDefault="00FA79EE" w:rsidP="00FA79EE">
      <w:pPr>
        <w:pStyle w:val="Akapitzlist"/>
        <w:ind w:left="360"/>
        <w:rPr>
          <w:rFonts w:ascii="Tahoma" w:hAnsi="Tahoma" w:cs="Tahoma"/>
          <w:sz w:val="20"/>
          <w:szCs w:val="20"/>
        </w:rPr>
      </w:pPr>
      <w:r w:rsidRPr="00F70DE3">
        <w:rPr>
          <w:rFonts w:ascii="Tahoma" w:hAnsi="Tahoma" w:cs="Tahoma"/>
          <w:sz w:val="20"/>
          <w:szCs w:val="20"/>
        </w:rPr>
        <w:lastRenderedPageBreak/>
        <w:t xml:space="preserve">Odp. Budynek ŚDS - </w:t>
      </w:r>
      <w:proofErr w:type="spellStart"/>
      <w:r w:rsidRPr="00F70DE3">
        <w:rPr>
          <w:rFonts w:ascii="Tahoma" w:hAnsi="Tahoma" w:cs="Tahoma"/>
          <w:sz w:val="20"/>
          <w:szCs w:val="20"/>
        </w:rPr>
        <w:t>fotowoltaika</w:t>
      </w:r>
      <w:proofErr w:type="spellEnd"/>
      <w:r w:rsidRPr="00F70DE3">
        <w:rPr>
          <w:rFonts w:ascii="Tahoma" w:hAnsi="Tahoma" w:cs="Tahoma"/>
          <w:sz w:val="20"/>
          <w:szCs w:val="20"/>
        </w:rPr>
        <w:t xml:space="preserve"> o wartości 51000,00 zł</w:t>
      </w:r>
    </w:p>
    <w:p w14:paraId="0DDC89C1" w14:textId="77777777" w:rsidR="00F70DE3" w:rsidRPr="00F70DE3" w:rsidRDefault="00F70DE3" w:rsidP="00F70DE3">
      <w:pPr>
        <w:ind w:left="360"/>
        <w:rPr>
          <w:rFonts w:ascii="Tahoma" w:hAnsi="Tahoma" w:cs="Tahoma"/>
          <w:sz w:val="20"/>
        </w:rPr>
      </w:pPr>
      <w:r w:rsidRPr="00F70DE3">
        <w:rPr>
          <w:rFonts w:ascii="Tahoma" w:hAnsi="Tahoma" w:cs="Tahoma"/>
          <w:sz w:val="20"/>
        </w:rPr>
        <w:t>kiedy instancja została oddana do eksploatacji – 12.11.2021r.</w:t>
      </w:r>
    </w:p>
    <w:p w14:paraId="02307028" w14:textId="77777777" w:rsidR="00F70DE3" w:rsidRDefault="00F70DE3" w:rsidP="00F70DE3">
      <w:pPr>
        <w:ind w:left="360"/>
        <w:rPr>
          <w:rFonts w:ascii="Tahoma" w:hAnsi="Tahoma" w:cs="Tahoma"/>
          <w:sz w:val="20"/>
        </w:rPr>
      </w:pPr>
      <w:r w:rsidRPr="00F70DE3">
        <w:rPr>
          <w:rFonts w:ascii="Tahoma" w:hAnsi="Tahoma" w:cs="Tahoma"/>
          <w:sz w:val="20"/>
        </w:rPr>
        <w:t>- producent, typ i ilość paneli fotowoltaicznych;  producent, typ i ilość falowników (inwerterów)  - SOFAR SOLAR</w:t>
      </w:r>
    </w:p>
    <w:p w14:paraId="1461C16A" w14:textId="6244BDC1" w:rsidR="00F70DE3" w:rsidRPr="00F70DE3" w:rsidRDefault="00F70DE3" w:rsidP="00F70DE3">
      <w:pPr>
        <w:ind w:left="360"/>
        <w:rPr>
          <w:rFonts w:ascii="Tahoma" w:hAnsi="Tahoma" w:cs="Tahoma"/>
          <w:sz w:val="20"/>
        </w:rPr>
      </w:pPr>
      <w:r w:rsidRPr="00F70DE3">
        <w:rPr>
          <w:rFonts w:ascii="Tahoma" w:hAnsi="Tahoma" w:cs="Tahoma"/>
          <w:sz w:val="20"/>
        </w:rPr>
        <w:t>- nominalna szczytowa moc urządzenia – 9,8 kW</w:t>
      </w:r>
    </w:p>
    <w:p w14:paraId="0545B90F" w14:textId="2A6635F7" w:rsidR="00F70DE3" w:rsidRPr="00F70DE3" w:rsidRDefault="00F70DE3" w:rsidP="00F70DE3">
      <w:pPr>
        <w:pStyle w:val="Akapitzlist"/>
        <w:ind w:left="360"/>
        <w:rPr>
          <w:rFonts w:ascii="Tahoma" w:hAnsi="Tahoma" w:cs="Tahoma"/>
          <w:sz w:val="20"/>
        </w:rPr>
      </w:pPr>
      <w:r w:rsidRPr="00F70DE3">
        <w:rPr>
          <w:rFonts w:ascii="Tahoma" w:hAnsi="Tahoma" w:cs="Tahoma"/>
          <w:sz w:val="20"/>
        </w:rPr>
        <w:t>-miejsce instancji (montażu) :  - dach płaski</w:t>
      </w:r>
    </w:p>
    <w:p w14:paraId="2E310D90" w14:textId="0E7D39AC" w:rsidR="00F70DE3" w:rsidRPr="00F70DE3" w:rsidRDefault="00F70DE3" w:rsidP="00F70DE3">
      <w:pPr>
        <w:pStyle w:val="Akapitzlist"/>
        <w:ind w:left="360"/>
        <w:rPr>
          <w:rFonts w:ascii="Tahoma" w:hAnsi="Tahoma" w:cs="Tahoma"/>
          <w:sz w:val="20"/>
        </w:rPr>
      </w:pPr>
      <w:r w:rsidRPr="00F70DE3">
        <w:rPr>
          <w:rFonts w:ascii="Tahoma" w:hAnsi="Tahoma" w:cs="Tahoma"/>
          <w:sz w:val="20"/>
        </w:rPr>
        <w:t>Zamawiający nie posiada więcej danych.</w:t>
      </w:r>
    </w:p>
    <w:p w14:paraId="099B1231" w14:textId="77777777" w:rsidR="009C151A" w:rsidRPr="009C151A" w:rsidRDefault="009C151A" w:rsidP="00FA79EE">
      <w:pPr>
        <w:pStyle w:val="Akapitzlist"/>
        <w:ind w:left="360"/>
        <w:rPr>
          <w:rFonts w:ascii="Tahoma" w:hAnsi="Tahoma" w:cs="Tahoma"/>
          <w:color w:val="FF0000"/>
          <w:sz w:val="20"/>
          <w:szCs w:val="20"/>
        </w:rPr>
      </w:pPr>
    </w:p>
    <w:p w14:paraId="397A1B39" w14:textId="66F2BCB2" w:rsidR="00FA79EE" w:rsidRPr="009C151A" w:rsidRDefault="00FA79EE" w:rsidP="009C151A">
      <w:pPr>
        <w:pStyle w:val="Akapitzlist"/>
        <w:widowControl/>
        <w:numPr>
          <w:ilvl w:val="0"/>
          <w:numId w:val="7"/>
        </w:numPr>
        <w:suppressAutoHyphens w:val="0"/>
        <w:autoSpaceDE w:val="0"/>
        <w:adjustRightInd w:val="0"/>
        <w:contextualSpacing/>
        <w:jc w:val="left"/>
        <w:textAlignment w:val="auto"/>
        <w:rPr>
          <w:rFonts w:ascii="Tahoma" w:hAnsi="Tahoma" w:cs="Tahoma"/>
          <w:sz w:val="20"/>
          <w:szCs w:val="20"/>
        </w:rPr>
      </w:pPr>
      <w:r w:rsidRPr="009C151A">
        <w:rPr>
          <w:rFonts w:ascii="Tahoma" w:hAnsi="Tahoma" w:cs="Tahoma"/>
          <w:sz w:val="20"/>
          <w:szCs w:val="20"/>
        </w:rPr>
        <w:t>Prosimy o informację czy były szkody z podtopienia, zalania, cofnięcia wody ze studzienek wod.-kan. w miejscu ubezpieczenia, jeżeli tak proszę o podanie wysokości wypłat.</w:t>
      </w:r>
    </w:p>
    <w:p w14:paraId="093DEC95" w14:textId="4BC06580" w:rsidR="00FA79EE" w:rsidRPr="009C151A" w:rsidRDefault="00FA79EE" w:rsidP="00FA79EE">
      <w:pPr>
        <w:pStyle w:val="Akapitzlist"/>
        <w:widowControl/>
        <w:suppressAutoHyphens w:val="0"/>
        <w:autoSpaceDE w:val="0"/>
        <w:adjustRightInd w:val="0"/>
        <w:ind w:left="360"/>
        <w:contextualSpacing/>
        <w:jc w:val="left"/>
        <w:textAlignment w:val="auto"/>
        <w:rPr>
          <w:rFonts w:ascii="Tahoma" w:hAnsi="Tahoma" w:cs="Tahoma"/>
          <w:sz w:val="20"/>
          <w:szCs w:val="20"/>
        </w:rPr>
      </w:pPr>
      <w:r w:rsidRPr="009C151A">
        <w:rPr>
          <w:rFonts w:ascii="Tahoma" w:hAnsi="Tahoma" w:cs="Tahoma"/>
          <w:sz w:val="20"/>
          <w:szCs w:val="20"/>
        </w:rPr>
        <w:t>Odp.</w:t>
      </w:r>
      <w:r w:rsidR="009C151A" w:rsidRPr="009C151A">
        <w:rPr>
          <w:rFonts w:ascii="Tahoma" w:hAnsi="Tahoma" w:cs="Tahoma"/>
          <w:sz w:val="20"/>
          <w:szCs w:val="20"/>
        </w:rPr>
        <w:t xml:space="preserve"> Szkody związane z wypłatami odszkodowań w wyniku </w:t>
      </w:r>
      <w:proofErr w:type="spellStart"/>
      <w:r w:rsidR="009C151A" w:rsidRPr="009C151A">
        <w:rPr>
          <w:rFonts w:ascii="Tahoma" w:hAnsi="Tahoma" w:cs="Tahoma"/>
          <w:sz w:val="20"/>
          <w:szCs w:val="20"/>
        </w:rPr>
        <w:t>zalań</w:t>
      </w:r>
      <w:proofErr w:type="spellEnd"/>
      <w:r w:rsidR="009C151A" w:rsidRPr="009C151A">
        <w:rPr>
          <w:rFonts w:ascii="Tahoma" w:hAnsi="Tahoma" w:cs="Tahoma"/>
          <w:sz w:val="20"/>
          <w:szCs w:val="20"/>
        </w:rPr>
        <w:t xml:space="preserve"> zostały zaznaczone w załączniku nr 6 do SWZ wykaz mienia, w tabeli szkodowość czerwonym kolorem czcionki z opisem przyczyn zdarzenia.</w:t>
      </w:r>
    </w:p>
    <w:p w14:paraId="1C732B3B" w14:textId="77777777" w:rsidR="00FA79EE" w:rsidRPr="009C151A" w:rsidRDefault="00FA79EE" w:rsidP="00FA79EE">
      <w:pPr>
        <w:rPr>
          <w:rFonts w:ascii="Tahoma" w:hAnsi="Tahoma" w:cs="Tahoma"/>
          <w:sz w:val="20"/>
          <w:szCs w:val="20"/>
        </w:rPr>
      </w:pPr>
    </w:p>
    <w:p w14:paraId="1A4277EF" w14:textId="5CBF1289" w:rsidR="00FA79EE" w:rsidRPr="00F70DE3"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F70DE3">
        <w:rPr>
          <w:rFonts w:ascii="Tahoma" w:hAnsi="Tahoma" w:cs="Tahoma"/>
          <w:sz w:val="20"/>
          <w:szCs w:val="20"/>
        </w:rPr>
        <w:t>Czy Zamawiający planuje w okresie najbliższych 2 lat remonty, inwestycje?</w:t>
      </w:r>
    </w:p>
    <w:p w14:paraId="40386CB5" w14:textId="3DB59A52" w:rsidR="00F70DE3" w:rsidRPr="00F70DE3" w:rsidRDefault="009C151A" w:rsidP="00F70DE3">
      <w:pPr>
        <w:pStyle w:val="Akapitzlist"/>
        <w:rPr>
          <w:rFonts w:ascii="Tahoma" w:hAnsi="Tahoma" w:cs="Tahoma"/>
          <w:sz w:val="20"/>
          <w:szCs w:val="20"/>
        </w:rPr>
      </w:pPr>
      <w:r w:rsidRPr="00F70DE3">
        <w:rPr>
          <w:rFonts w:ascii="Tahoma" w:hAnsi="Tahoma" w:cs="Tahoma"/>
          <w:sz w:val="20"/>
          <w:szCs w:val="20"/>
        </w:rPr>
        <w:t>Odp.</w:t>
      </w:r>
      <w:r w:rsidR="00F70DE3" w:rsidRPr="00F70DE3">
        <w:rPr>
          <w:rFonts w:ascii="Tahoma" w:hAnsi="Tahoma" w:cs="Tahoma"/>
          <w:sz w:val="20"/>
          <w:szCs w:val="20"/>
        </w:rPr>
        <w:t xml:space="preserve"> </w:t>
      </w:r>
      <w:r w:rsidR="00F70DE3" w:rsidRPr="00F70DE3">
        <w:rPr>
          <w:rFonts w:ascii="Tahoma" w:hAnsi="Tahoma" w:cs="Tahoma"/>
          <w:sz w:val="20"/>
          <w:szCs w:val="20"/>
        </w:rPr>
        <w:t xml:space="preserve">Remonty przeprowadzane będą w ramach zapotrzebowania. </w:t>
      </w:r>
      <w:r w:rsidR="00F70DE3" w:rsidRPr="00F70DE3">
        <w:rPr>
          <w:rFonts w:ascii="Tahoma" w:hAnsi="Tahoma" w:cs="Tahoma"/>
          <w:sz w:val="20"/>
          <w:szCs w:val="20"/>
        </w:rPr>
        <w:t>Obecnie nie są planowane wi</w:t>
      </w:r>
      <w:r w:rsidR="00F70DE3">
        <w:rPr>
          <w:rFonts w:ascii="Tahoma" w:hAnsi="Tahoma" w:cs="Tahoma"/>
          <w:sz w:val="20"/>
          <w:szCs w:val="20"/>
        </w:rPr>
        <w:t>ę</w:t>
      </w:r>
      <w:r w:rsidR="00F70DE3" w:rsidRPr="00F70DE3">
        <w:rPr>
          <w:rFonts w:ascii="Tahoma" w:hAnsi="Tahoma" w:cs="Tahoma"/>
          <w:sz w:val="20"/>
          <w:szCs w:val="20"/>
        </w:rPr>
        <w:t>ksze i</w:t>
      </w:r>
      <w:r w:rsidR="00F70DE3" w:rsidRPr="00F70DE3">
        <w:rPr>
          <w:rFonts w:ascii="Tahoma" w:hAnsi="Tahoma" w:cs="Tahoma"/>
          <w:sz w:val="20"/>
          <w:szCs w:val="20"/>
        </w:rPr>
        <w:t xml:space="preserve">nwestycje </w:t>
      </w:r>
      <w:r w:rsidR="00F70DE3" w:rsidRPr="00F70DE3">
        <w:rPr>
          <w:rFonts w:ascii="Tahoma" w:hAnsi="Tahoma" w:cs="Tahoma"/>
          <w:sz w:val="20"/>
          <w:szCs w:val="20"/>
        </w:rPr>
        <w:t>w budynki</w:t>
      </w:r>
      <w:r w:rsidR="00F70DE3" w:rsidRPr="00F70DE3">
        <w:rPr>
          <w:rFonts w:ascii="Tahoma" w:hAnsi="Tahoma" w:cs="Tahoma"/>
          <w:sz w:val="20"/>
          <w:szCs w:val="20"/>
        </w:rPr>
        <w:t>.</w:t>
      </w:r>
    </w:p>
    <w:p w14:paraId="02FFD6D5" w14:textId="77777777" w:rsidR="00FA79EE" w:rsidRPr="009C151A" w:rsidRDefault="00FA79EE" w:rsidP="00FA79EE">
      <w:pPr>
        <w:pStyle w:val="Akapitzlist"/>
        <w:rPr>
          <w:rFonts w:ascii="Tahoma" w:hAnsi="Tahoma" w:cs="Tahoma"/>
          <w:sz w:val="20"/>
          <w:szCs w:val="20"/>
        </w:rPr>
      </w:pPr>
    </w:p>
    <w:p w14:paraId="2BE1560A" w14:textId="3D1FB6A8"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t xml:space="preserve">Czy Zamawiający posiada namioty, jeśli tak prosimy o podanie wartości, konstrukcji. </w:t>
      </w:r>
    </w:p>
    <w:p w14:paraId="04AF18A9" w14:textId="3BAFF177" w:rsidR="00FA79EE" w:rsidRPr="009C151A" w:rsidRDefault="00FA79EE" w:rsidP="00FA79EE">
      <w:pPr>
        <w:pStyle w:val="Akapitzlist"/>
        <w:widowControl/>
        <w:suppressAutoHyphens w:val="0"/>
        <w:autoSpaceDN/>
        <w:ind w:left="360"/>
        <w:contextualSpacing/>
        <w:jc w:val="left"/>
        <w:textAlignment w:val="auto"/>
        <w:rPr>
          <w:rFonts w:ascii="Tahoma" w:hAnsi="Tahoma" w:cs="Tahoma"/>
          <w:sz w:val="20"/>
          <w:szCs w:val="20"/>
        </w:rPr>
      </w:pPr>
      <w:r w:rsidRPr="009C151A">
        <w:rPr>
          <w:rFonts w:ascii="Tahoma" w:hAnsi="Tahoma" w:cs="Tahoma"/>
          <w:sz w:val="20"/>
          <w:szCs w:val="20"/>
        </w:rPr>
        <w:t>Odp. Namioty zostały wykazane w zał. nr 6 do SWZ w tabeli środki trwale – ich wartość łączna to 19 217,28 zł. Są to namioty bankietowe – reklamowe.</w:t>
      </w:r>
    </w:p>
    <w:p w14:paraId="7EAE7AFF" w14:textId="77777777" w:rsidR="00FA79EE" w:rsidRPr="009C151A" w:rsidRDefault="00FA79EE" w:rsidP="00FA79EE">
      <w:pPr>
        <w:pStyle w:val="Akapitzlist"/>
        <w:rPr>
          <w:rFonts w:ascii="Tahoma" w:hAnsi="Tahoma" w:cs="Tahoma"/>
          <w:sz w:val="20"/>
          <w:szCs w:val="20"/>
        </w:rPr>
      </w:pPr>
    </w:p>
    <w:p w14:paraId="06B196C8" w14:textId="4D16C296" w:rsidR="00FA79EE" w:rsidRPr="009C151A" w:rsidRDefault="00FA79EE" w:rsidP="009C151A">
      <w:pPr>
        <w:pStyle w:val="Akapitzlist"/>
        <w:widowControl/>
        <w:numPr>
          <w:ilvl w:val="0"/>
          <w:numId w:val="7"/>
        </w:numPr>
        <w:suppressAutoHyphens w:val="0"/>
        <w:autoSpaceDN/>
        <w:contextualSpacing/>
        <w:textAlignment w:val="auto"/>
        <w:rPr>
          <w:rFonts w:ascii="Tahoma" w:hAnsi="Tahoma" w:cs="Tahoma"/>
          <w:sz w:val="20"/>
          <w:szCs w:val="20"/>
        </w:rPr>
      </w:pPr>
      <w:r w:rsidRPr="009C151A">
        <w:rPr>
          <w:rFonts w:ascii="Tahoma" w:hAnsi="Tahoma" w:cs="Tahoma"/>
          <w:sz w:val="20"/>
          <w:szCs w:val="20"/>
        </w:rPr>
        <w:t xml:space="preserve">Prosimy o potwierdzenie, że Zamawiający nie posiada budynków podlegających pod nadzór konserwatora zabytków </w:t>
      </w:r>
    </w:p>
    <w:p w14:paraId="7D33C6AF" w14:textId="1BB854F5"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r w:rsidRPr="009C151A">
        <w:rPr>
          <w:rFonts w:ascii="Tahoma" w:hAnsi="Tahoma" w:cs="Tahoma"/>
          <w:sz w:val="20"/>
          <w:szCs w:val="20"/>
        </w:rPr>
        <w:t>Odp. Potwierdzamy.</w:t>
      </w:r>
    </w:p>
    <w:p w14:paraId="099FECE9" w14:textId="77777777"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p>
    <w:p w14:paraId="13D48838" w14:textId="77777777"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t xml:space="preserve">Prosimy o potwierdzenie, że  zakresem ochrony  nie będą obejmowane imprezy związane ze  sportami ekstremalnymi takimi jak: skoki bungee, B.A.S.E. jumping, speleologia, </w:t>
      </w:r>
      <w:proofErr w:type="spellStart"/>
      <w:r w:rsidRPr="009C151A">
        <w:rPr>
          <w:rFonts w:ascii="Tahoma" w:hAnsi="Tahoma" w:cs="Tahoma"/>
          <w:sz w:val="20"/>
          <w:szCs w:val="20"/>
        </w:rPr>
        <w:t>raffting</w:t>
      </w:r>
      <w:proofErr w:type="spellEnd"/>
      <w:r w:rsidRPr="009C151A">
        <w:rPr>
          <w:rFonts w:ascii="Tahoma" w:hAnsi="Tahoma" w:cs="Tahoma"/>
          <w:sz w:val="20"/>
          <w:szCs w:val="20"/>
        </w:rPr>
        <w:t xml:space="preserve">, </w:t>
      </w:r>
      <w:proofErr w:type="spellStart"/>
      <w:r w:rsidRPr="009C151A">
        <w:rPr>
          <w:rFonts w:ascii="Tahoma" w:hAnsi="Tahoma" w:cs="Tahoma"/>
          <w:sz w:val="20"/>
          <w:szCs w:val="20"/>
        </w:rPr>
        <w:t>canyoning</w:t>
      </w:r>
      <w:proofErr w:type="spellEnd"/>
      <w:r w:rsidRPr="009C151A">
        <w:rPr>
          <w:rFonts w:ascii="Tahoma" w:hAnsi="Tahoma" w:cs="Tahoma"/>
          <w:sz w:val="20"/>
          <w:szCs w:val="20"/>
        </w:rPr>
        <w:t xml:space="preserve"> itp.</w:t>
      </w:r>
    </w:p>
    <w:p w14:paraId="06BB67C0" w14:textId="77777777"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r w:rsidRPr="009C151A">
        <w:rPr>
          <w:rFonts w:ascii="Tahoma" w:hAnsi="Tahoma" w:cs="Tahoma"/>
          <w:sz w:val="20"/>
          <w:szCs w:val="20"/>
        </w:rPr>
        <w:t>Odp. Potwierdzamy.</w:t>
      </w:r>
    </w:p>
    <w:p w14:paraId="5B7A8F67" w14:textId="77777777" w:rsidR="00FA79EE" w:rsidRPr="009C151A" w:rsidRDefault="00FA79EE" w:rsidP="00FA79EE">
      <w:pPr>
        <w:pStyle w:val="Akapitzlist"/>
        <w:rPr>
          <w:rFonts w:ascii="Tahoma" w:hAnsi="Tahoma" w:cs="Tahoma"/>
          <w:sz w:val="20"/>
          <w:szCs w:val="20"/>
        </w:rPr>
      </w:pPr>
    </w:p>
    <w:p w14:paraId="07DC5211" w14:textId="77777777"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t>Prosimy o potwierdzenie, że organizowane imprezy , podczas których będą pokazy sztucznych ogni, fajerwerków będą przeprowadzane przez specjalistyczne firmy</w:t>
      </w:r>
    </w:p>
    <w:p w14:paraId="5E87D35E" w14:textId="77777777"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r w:rsidRPr="009C151A">
        <w:rPr>
          <w:rFonts w:ascii="Tahoma" w:hAnsi="Tahoma" w:cs="Tahoma"/>
          <w:sz w:val="20"/>
          <w:szCs w:val="20"/>
        </w:rPr>
        <w:t>Odp. Potwierdzamy.</w:t>
      </w:r>
    </w:p>
    <w:p w14:paraId="2A44FC04" w14:textId="77777777" w:rsidR="00FA79EE" w:rsidRPr="009C151A" w:rsidRDefault="00FA79EE" w:rsidP="00FA79EE">
      <w:pPr>
        <w:pStyle w:val="Akapitzlist"/>
        <w:rPr>
          <w:rFonts w:ascii="Tahoma" w:hAnsi="Tahoma" w:cs="Tahoma"/>
          <w:sz w:val="20"/>
          <w:szCs w:val="20"/>
        </w:rPr>
      </w:pPr>
    </w:p>
    <w:p w14:paraId="3384F4E1" w14:textId="77777777" w:rsidR="00FA79EE" w:rsidRPr="009C151A" w:rsidRDefault="00FA79EE" w:rsidP="009C151A">
      <w:pPr>
        <w:pStyle w:val="Akapitzlist"/>
        <w:widowControl/>
        <w:numPr>
          <w:ilvl w:val="0"/>
          <w:numId w:val="7"/>
        </w:numPr>
        <w:suppressAutoHyphens w:val="0"/>
        <w:autoSpaceDN/>
        <w:contextualSpacing/>
        <w:textAlignment w:val="auto"/>
        <w:rPr>
          <w:rFonts w:ascii="Tahoma" w:hAnsi="Tahoma" w:cs="Tahoma"/>
          <w:sz w:val="20"/>
          <w:szCs w:val="20"/>
        </w:rPr>
      </w:pPr>
      <w:r w:rsidRPr="009C151A">
        <w:rPr>
          <w:rFonts w:ascii="Tahoma" w:hAnsi="Tahoma" w:cs="Tahoma"/>
          <w:sz w:val="20"/>
          <w:szCs w:val="20"/>
        </w:rPr>
        <w:t>Prosimy o potwierdzenie, że zakres ubezpieczenia nie obejmuje i nie będzie obejmować szkód związanych z posiadaniem, użytkowaniem, zarzadzaniem oraz administrowaniem  wysypiskiem lub składowiskiem odpadów, a także w związku z poradzeniem działalności związanej z sortowaniem, spalaniem, utylizowaniem, odzyskiem odpadów lub jakimkolwiek innym ich przetwarzaniem.</w:t>
      </w:r>
    </w:p>
    <w:p w14:paraId="1BC493D8" w14:textId="77777777"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r w:rsidRPr="009C151A">
        <w:rPr>
          <w:rFonts w:ascii="Tahoma" w:hAnsi="Tahoma" w:cs="Tahoma"/>
          <w:sz w:val="20"/>
          <w:szCs w:val="20"/>
        </w:rPr>
        <w:t>Odp. Potwierdzamy.</w:t>
      </w:r>
    </w:p>
    <w:p w14:paraId="0EB323E6" w14:textId="77777777" w:rsidR="00FA79EE" w:rsidRPr="009C151A" w:rsidRDefault="00FA79EE" w:rsidP="00FA79EE">
      <w:pPr>
        <w:pStyle w:val="Akapitzlist"/>
        <w:rPr>
          <w:rFonts w:ascii="Tahoma" w:hAnsi="Tahoma" w:cs="Tahoma"/>
          <w:sz w:val="20"/>
          <w:szCs w:val="20"/>
        </w:rPr>
      </w:pPr>
    </w:p>
    <w:p w14:paraId="0974DEF6" w14:textId="5F687F03"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t>Prosimy o potwierdzenie, ze zakres ochrony ubezpieczeni odpowiedzialności cywilnej nie będzie obejmować szkód powstałych w związku z prowadzeniem działalności medycznej, badawczej, farmaceutycznej, a także udzieleniem świadczeń medycznych.</w:t>
      </w:r>
    </w:p>
    <w:p w14:paraId="3AFBAE07" w14:textId="65CD5DF9"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r w:rsidRPr="009C151A">
        <w:rPr>
          <w:rFonts w:ascii="Tahoma" w:hAnsi="Tahoma" w:cs="Tahoma"/>
          <w:sz w:val="20"/>
          <w:szCs w:val="20"/>
        </w:rPr>
        <w:t>Odp. Potwierdzamy.</w:t>
      </w:r>
    </w:p>
    <w:p w14:paraId="129B0415" w14:textId="77777777"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p>
    <w:p w14:paraId="302AF7A4" w14:textId="77777777"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t>Prosimy o potwierdzenie, iż Domy Pomocy Społecznej / Miejskie Ośrodki Pomocy Społecznej chronią swoich pracowników oraz osoby wymagające opieki DPS/MOPS przed narażeniem na działanie COVID-19 w tym w zakresie zapewnienia środków ochrony indywidualnej pracowników.</w:t>
      </w:r>
    </w:p>
    <w:p w14:paraId="645008C0" w14:textId="78BCD076"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r w:rsidRPr="009C151A">
        <w:rPr>
          <w:rFonts w:ascii="Tahoma" w:hAnsi="Tahoma" w:cs="Tahoma"/>
          <w:sz w:val="20"/>
          <w:szCs w:val="20"/>
        </w:rPr>
        <w:t>Odp. Potwierdzamy.</w:t>
      </w:r>
    </w:p>
    <w:p w14:paraId="7E964476" w14:textId="77777777"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p>
    <w:p w14:paraId="54EF9119" w14:textId="77777777"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lastRenderedPageBreak/>
        <w:t>Prosimy o potwierdzenie, iż Domach Pomocy Społecznej / Miejskich Ośrodki Pomocy Społecznej przestrzegane są aktualne rekomendacje oraz zalecenia Głównego Inspektora Sanitarnego dla DPS/MOPS.</w:t>
      </w:r>
    </w:p>
    <w:p w14:paraId="6D6C8F28" w14:textId="77777777"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r w:rsidRPr="009C151A">
        <w:rPr>
          <w:rFonts w:ascii="Tahoma" w:hAnsi="Tahoma" w:cs="Tahoma"/>
          <w:sz w:val="20"/>
          <w:szCs w:val="20"/>
        </w:rPr>
        <w:t>Odp. Potwierdzamy.</w:t>
      </w:r>
    </w:p>
    <w:p w14:paraId="059E5F67" w14:textId="77777777" w:rsidR="00FA79EE" w:rsidRPr="009C151A" w:rsidRDefault="00FA79EE" w:rsidP="00FA79EE">
      <w:pPr>
        <w:autoSpaceDE w:val="0"/>
        <w:autoSpaceDN w:val="0"/>
        <w:adjustRightInd w:val="0"/>
        <w:jc w:val="both"/>
        <w:rPr>
          <w:rFonts w:ascii="Tahoma" w:hAnsi="Tahoma" w:cs="Tahoma"/>
          <w:sz w:val="20"/>
          <w:szCs w:val="20"/>
        </w:rPr>
      </w:pPr>
    </w:p>
    <w:p w14:paraId="27BE9470" w14:textId="77777777"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t>Prosimy o potwierdzenie, że Domy Pomocy Społecznej / Miejskie Ośrodki Pomocy Społecznej posiadają i stosują praktyki zarządzania kryzysowego oraz aktualizują na bieżąco procedury planowania ciągłości działania stosowane w sytuacjach pandemicznych/epidemiologicznych.</w:t>
      </w:r>
    </w:p>
    <w:p w14:paraId="5FF85F50" w14:textId="77777777" w:rsidR="00E6646C" w:rsidRPr="009C151A" w:rsidRDefault="00E6646C" w:rsidP="00E6646C">
      <w:pPr>
        <w:pStyle w:val="Akapitzlist"/>
        <w:widowControl/>
        <w:suppressAutoHyphens w:val="0"/>
        <w:autoSpaceDN/>
        <w:ind w:left="360"/>
        <w:contextualSpacing/>
        <w:textAlignment w:val="auto"/>
        <w:rPr>
          <w:rFonts w:ascii="Tahoma" w:hAnsi="Tahoma" w:cs="Tahoma"/>
          <w:sz w:val="20"/>
          <w:szCs w:val="20"/>
        </w:rPr>
      </w:pPr>
      <w:r w:rsidRPr="009C151A">
        <w:rPr>
          <w:rFonts w:ascii="Tahoma" w:hAnsi="Tahoma" w:cs="Tahoma"/>
          <w:sz w:val="20"/>
          <w:szCs w:val="20"/>
        </w:rPr>
        <w:t>Odp. Potwierdzamy.</w:t>
      </w:r>
    </w:p>
    <w:p w14:paraId="555151FF" w14:textId="77777777" w:rsidR="00FA79EE" w:rsidRPr="00F70DE3" w:rsidRDefault="00FA79EE" w:rsidP="00FA79EE">
      <w:pPr>
        <w:pStyle w:val="Akapitzlist"/>
        <w:rPr>
          <w:rFonts w:ascii="Tahoma" w:hAnsi="Tahoma" w:cs="Tahoma"/>
          <w:sz w:val="20"/>
          <w:szCs w:val="20"/>
        </w:rPr>
      </w:pPr>
    </w:p>
    <w:p w14:paraId="2BC37E27" w14:textId="77777777" w:rsidR="00FA79EE" w:rsidRPr="00F70DE3" w:rsidRDefault="00FA79EE" w:rsidP="009C151A">
      <w:pPr>
        <w:pStyle w:val="Akapitzlist"/>
        <w:widowControl/>
        <w:numPr>
          <w:ilvl w:val="0"/>
          <w:numId w:val="7"/>
        </w:numPr>
        <w:suppressAutoHyphens w:val="0"/>
        <w:autoSpaceDN/>
        <w:contextualSpacing/>
        <w:textAlignment w:val="auto"/>
        <w:rPr>
          <w:rFonts w:ascii="Tahoma" w:hAnsi="Tahoma" w:cs="Tahoma"/>
          <w:sz w:val="20"/>
          <w:szCs w:val="20"/>
        </w:rPr>
      </w:pPr>
      <w:r w:rsidRPr="00F70DE3">
        <w:rPr>
          <w:rFonts w:ascii="Tahoma" w:hAnsi="Tahoma" w:cs="Tahoma"/>
          <w:sz w:val="20"/>
          <w:szCs w:val="20"/>
        </w:rPr>
        <w:t>Prosimy o informację czy wśród zgłoszonych do ubezpieczenia budowli znajduje się mienie w postaci: budowli hydrotermicznych (tj. nadbrzeża, mosty, przepusty, kładki, mola, tamy, groble, kanały, wały przeciwpowodziowe i mienie na nich się znajdujące). W przypadku informacji twierdzącej prosimy o wyłączenie go z zakresu ubezpieczenia mienia.</w:t>
      </w:r>
    </w:p>
    <w:p w14:paraId="05CB61D5" w14:textId="347652CA" w:rsidR="00FA79EE" w:rsidRPr="00F70DE3" w:rsidRDefault="00E6646C" w:rsidP="00FA79EE">
      <w:pPr>
        <w:pStyle w:val="Akapitzlist"/>
        <w:rPr>
          <w:rFonts w:ascii="Tahoma" w:hAnsi="Tahoma" w:cs="Tahoma"/>
          <w:sz w:val="20"/>
          <w:szCs w:val="20"/>
        </w:rPr>
      </w:pPr>
      <w:r w:rsidRPr="00F70DE3">
        <w:rPr>
          <w:rFonts w:ascii="Tahoma" w:hAnsi="Tahoma" w:cs="Tahoma"/>
          <w:sz w:val="20"/>
          <w:szCs w:val="20"/>
        </w:rPr>
        <w:t>Odp.</w:t>
      </w:r>
      <w:r w:rsidR="00F70DE3" w:rsidRPr="00F70DE3">
        <w:rPr>
          <w:rFonts w:ascii="Tahoma" w:hAnsi="Tahoma" w:cs="Tahoma"/>
          <w:sz w:val="20"/>
          <w:szCs w:val="20"/>
        </w:rPr>
        <w:t xml:space="preserve"> Nie.</w:t>
      </w:r>
    </w:p>
    <w:p w14:paraId="3171E56B" w14:textId="77777777" w:rsidR="00E6646C" w:rsidRPr="009C151A" w:rsidRDefault="00E6646C" w:rsidP="00FA79EE">
      <w:pPr>
        <w:pStyle w:val="Akapitzlist"/>
        <w:rPr>
          <w:rFonts w:ascii="Tahoma" w:hAnsi="Tahoma" w:cs="Tahoma"/>
          <w:sz w:val="20"/>
          <w:szCs w:val="20"/>
        </w:rPr>
      </w:pPr>
    </w:p>
    <w:p w14:paraId="6674DCAD" w14:textId="77777777" w:rsidR="00FA79EE" w:rsidRPr="009C151A" w:rsidRDefault="00FA79EE" w:rsidP="009C151A">
      <w:pPr>
        <w:pStyle w:val="Akapitzlist"/>
        <w:widowControl/>
        <w:numPr>
          <w:ilvl w:val="0"/>
          <w:numId w:val="7"/>
        </w:numPr>
        <w:suppressAutoHyphens w:val="0"/>
        <w:autoSpaceDN/>
        <w:contextualSpacing/>
        <w:textAlignment w:val="auto"/>
        <w:rPr>
          <w:rFonts w:ascii="Tahoma" w:hAnsi="Tahoma" w:cs="Tahoma"/>
          <w:sz w:val="20"/>
          <w:szCs w:val="20"/>
        </w:rPr>
      </w:pPr>
      <w:r w:rsidRPr="009C151A">
        <w:rPr>
          <w:rFonts w:ascii="Tahoma" w:hAnsi="Tahoma" w:cs="Tahoma"/>
          <w:sz w:val="20"/>
          <w:szCs w:val="20"/>
        </w:rPr>
        <w:t>Czy wśród ubezpieczonego mienia znajdują się mosty i przepusty ? Jeśli tak prosimy o podanie ich wartości wraz z wykazem</w:t>
      </w:r>
    </w:p>
    <w:p w14:paraId="2C42D0CF" w14:textId="1314B2BA" w:rsidR="00FA79EE" w:rsidRPr="009C151A" w:rsidRDefault="00E6646C" w:rsidP="00E6646C">
      <w:pPr>
        <w:autoSpaceDE w:val="0"/>
        <w:autoSpaceDN w:val="0"/>
        <w:adjustRightInd w:val="0"/>
        <w:ind w:firstLine="360"/>
        <w:jc w:val="both"/>
        <w:rPr>
          <w:rFonts w:ascii="Tahoma" w:hAnsi="Tahoma" w:cs="Tahoma"/>
          <w:sz w:val="20"/>
          <w:szCs w:val="20"/>
        </w:rPr>
      </w:pPr>
      <w:r w:rsidRPr="009C151A">
        <w:rPr>
          <w:rFonts w:ascii="Tahoma" w:hAnsi="Tahoma" w:cs="Tahoma"/>
          <w:sz w:val="20"/>
          <w:szCs w:val="20"/>
        </w:rPr>
        <w:t>Odp. Nie.</w:t>
      </w:r>
    </w:p>
    <w:p w14:paraId="1A51679F" w14:textId="77777777" w:rsidR="00FA79EE" w:rsidRPr="009C151A" w:rsidRDefault="00FA79EE" w:rsidP="009C151A">
      <w:pPr>
        <w:pStyle w:val="Akapitzlist"/>
        <w:widowControl/>
        <w:numPr>
          <w:ilvl w:val="0"/>
          <w:numId w:val="7"/>
        </w:numPr>
        <w:suppressAutoHyphens w:val="0"/>
        <w:autoSpaceDE w:val="0"/>
        <w:adjustRightInd w:val="0"/>
        <w:contextualSpacing/>
        <w:textAlignment w:val="auto"/>
        <w:rPr>
          <w:rFonts w:ascii="Tahoma" w:hAnsi="Tahoma" w:cs="Tahoma"/>
          <w:sz w:val="20"/>
          <w:szCs w:val="20"/>
        </w:rPr>
      </w:pPr>
      <w:r w:rsidRPr="009C151A">
        <w:rPr>
          <w:rFonts w:ascii="Tahoma" w:hAnsi="Tahoma" w:cs="Tahoma"/>
          <w:sz w:val="20"/>
          <w:szCs w:val="20"/>
        </w:rPr>
        <w:t>Prosimy o udzielenie informacji o różnicach w zakresie ubezpieczenia Zamawiającego z ostatnich 3 lat w porównaniu do wnioskowanego (przedmiot, zakres, limity, franszyzy, udział własny</w:t>
      </w:r>
    </w:p>
    <w:p w14:paraId="4001111C" w14:textId="28C3537B" w:rsidR="00FA79EE" w:rsidRPr="009C151A" w:rsidRDefault="00E6646C" w:rsidP="00E6646C">
      <w:pPr>
        <w:pStyle w:val="Akapitzlist"/>
        <w:ind w:left="284"/>
        <w:rPr>
          <w:rFonts w:ascii="Tahoma" w:hAnsi="Tahoma" w:cs="Tahoma"/>
          <w:sz w:val="20"/>
          <w:szCs w:val="20"/>
        </w:rPr>
      </w:pPr>
      <w:r w:rsidRPr="009C151A">
        <w:rPr>
          <w:rFonts w:ascii="Tahoma" w:hAnsi="Tahoma" w:cs="Tahoma"/>
          <w:sz w:val="20"/>
          <w:szCs w:val="20"/>
        </w:rPr>
        <w:t>Odp. zakres jest tożsamy, zostały</w:t>
      </w:r>
      <w:r w:rsidR="00245033">
        <w:rPr>
          <w:rFonts w:ascii="Tahoma" w:hAnsi="Tahoma" w:cs="Tahoma"/>
          <w:sz w:val="20"/>
          <w:szCs w:val="20"/>
        </w:rPr>
        <w:t xml:space="preserve"> jedynie</w:t>
      </w:r>
      <w:r w:rsidRPr="009C151A">
        <w:rPr>
          <w:rFonts w:ascii="Tahoma" w:hAnsi="Tahoma" w:cs="Tahoma"/>
          <w:sz w:val="20"/>
          <w:szCs w:val="20"/>
        </w:rPr>
        <w:t xml:space="preserve"> wprowadzone drobne zmiany w limitach ze względu na</w:t>
      </w:r>
      <w:r w:rsidR="00245033">
        <w:rPr>
          <w:rFonts w:ascii="Tahoma" w:hAnsi="Tahoma" w:cs="Tahoma"/>
          <w:sz w:val="20"/>
          <w:szCs w:val="20"/>
        </w:rPr>
        <w:t xml:space="preserve"> inflacje i </w:t>
      </w:r>
      <w:r w:rsidRPr="009C151A">
        <w:rPr>
          <w:rFonts w:ascii="Tahoma" w:hAnsi="Tahoma" w:cs="Tahoma"/>
          <w:sz w:val="20"/>
          <w:szCs w:val="20"/>
        </w:rPr>
        <w:t xml:space="preserve"> wzrosty cen, </w:t>
      </w:r>
      <w:r w:rsidR="00245033">
        <w:rPr>
          <w:rFonts w:ascii="Tahoma" w:hAnsi="Tahoma" w:cs="Tahoma"/>
          <w:sz w:val="20"/>
          <w:szCs w:val="20"/>
        </w:rPr>
        <w:t>zaktualizowano również wartości odtworzeniowe</w:t>
      </w:r>
      <w:r w:rsidRPr="009C151A">
        <w:rPr>
          <w:rFonts w:ascii="Tahoma" w:hAnsi="Tahoma" w:cs="Tahoma"/>
          <w:sz w:val="20"/>
          <w:szCs w:val="20"/>
        </w:rPr>
        <w:t xml:space="preserve"> budynk</w:t>
      </w:r>
      <w:r w:rsidR="00245033">
        <w:rPr>
          <w:rFonts w:ascii="Tahoma" w:hAnsi="Tahoma" w:cs="Tahoma"/>
          <w:sz w:val="20"/>
          <w:szCs w:val="20"/>
        </w:rPr>
        <w:t>ów</w:t>
      </w:r>
      <w:r w:rsidRPr="009C151A">
        <w:rPr>
          <w:rFonts w:ascii="Tahoma" w:hAnsi="Tahoma" w:cs="Tahoma"/>
          <w:sz w:val="20"/>
          <w:szCs w:val="20"/>
        </w:rPr>
        <w:t>.</w:t>
      </w:r>
    </w:p>
    <w:p w14:paraId="0DE233B3" w14:textId="77777777" w:rsidR="00E6646C" w:rsidRPr="009C151A" w:rsidRDefault="00E6646C" w:rsidP="00FA79EE">
      <w:pPr>
        <w:pStyle w:val="Akapitzlist"/>
        <w:rPr>
          <w:rFonts w:ascii="Tahoma" w:hAnsi="Tahoma" w:cs="Tahoma"/>
          <w:sz w:val="20"/>
          <w:szCs w:val="20"/>
        </w:rPr>
      </w:pPr>
    </w:p>
    <w:p w14:paraId="03FA2A8E" w14:textId="77777777" w:rsidR="00FA79EE" w:rsidRPr="009C151A" w:rsidRDefault="00FA79EE" w:rsidP="009C151A">
      <w:pPr>
        <w:pStyle w:val="Akapitzlist"/>
        <w:widowControl/>
        <w:numPr>
          <w:ilvl w:val="0"/>
          <w:numId w:val="7"/>
        </w:numPr>
        <w:suppressAutoHyphens w:val="0"/>
        <w:autoSpaceDE w:val="0"/>
        <w:adjustRightInd w:val="0"/>
        <w:contextualSpacing/>
        <w:textAlignment w:val="auto"/>
        <w:rPr>
          <w:rFonts w:ascii="Tahoma" w:hAnsi="Tahoma" w:cs="Tahoma"/>
          <w:sz w:val="20"/>
          <w:szCs w:val="20"/>
        </w:rPr>
      </w:pPr>
      <w:r w:rsidRPr="009C151A">
        <w:rPr>
          <w:rFonts w:ascii="Tahoma" w:hAnsi="Tahoma" w:cs="Tahoma"/>
          <w:sz w:val="20"/>
          <w:szCs w:val="20"/>
        </w:rPr>
        <w:t xml:space="preserve">Z uwagi na włączenie do zakresu ubezpieczenia  szkód w mieniu znajdującym się na wolnym powietrzu prosimy o podanie jakie to mienie. </w:t>
      </w:r>
    </w:p>
    <w:p w14:paraId="2F3F32B9" w14:textId="3493D9EE" w:rsidR="00FA79EE" w:rsidRPr="009C151A" w:rsidRDefault="00E6646C" w:rsidP="00E6646C">
      <w:pPr>
        <w:pStyle w:val="Akapitzlist"/>
        <w:ind w:left="284"/>
        <w:rPr>
          <w:rFonts w:ascii="Tahoma" w:hAnsi="Tahoma" w:cs="Tahoma"/>
          <w:sz w:val="20"/>
          <w:szCs w:val="20"/>
        </w:rPr>
      </w:pPr>
      <w:r w:rsidRPr="009C151A">
        <w:rPr>
          <w:rFonts w:ascii="Tahoma" w:hAnsi="Tahoma" w:cs="Tahoma"/>
          <w:sz w:val="20"/>
          <w:szCs w:val="20"/>
        </w:rPr>
        <w:t xml:space="preserve">Odp. place zabaw, śmietniki, namioty, </w:t>
      </w:r>
      <w:proofErr w:type="spellStart"/>
      <w:r w:rsidRPr="009C151A">
        <w:rPr>
          <w:rFonts w:ascii="Tahoma" w:hAnsi="Tahoma" w:cs="Tahoma"/>
          <w:sz w:val="20"/>
          <w:szCs w:val="20"/>
        </w:rPr>
        <w:t>łąwki</w:t>
      </w:r>
      <w:proofErr w:type="spellEnd"/>
      <w:r w:rsidRPr="009C151A">
        <w:rPr>
          <w:rFonts w:ascii="Tahoma" w:hAnsi="Tahoma" w:cs="Tahoma"/>
          <w:sz w:val="20"/>
          <w:szCs w:val="20"/>
        </w:rPr>
        <w:t>, włazy do studzienek, znaki drogowe, witacze, latarnie, ogrodzenia, siłownia zewnętrzna, zagospodarowanie terenu etc.</w:t>
      </w:r>
    </w:p>
    <w:p w14:paraId="271C3CD4" w14:textId="77777777" w:rsidR="00E6646C" w:rsidRPr="009C151A" w:rsidRDefault="00E6646C" w:rsidP="00FA79EE">
      <w:pPr>
        <w:pStyle w:val="Akapitzlist"/>
        <w:rPr>
          <w:rFonts w:ascii="Tahoma" w:hAnsi="Tahoma" w:cs="Tahoma"/>
          <w:sz w:val="20"/>
          <w:szCs w:val="20"/>
        </w:rPr>
      </w:pPr>
    </w:p>
    <w:p w14:paraId="2689B255" w14:textId="71BF6911"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t>Prosimy o obniżenie limitu w kl</w:t>
      </w:r>
      <w:r w:rsidR="00BE76D1" w:rsidRPr="009C151A">
        <w:rPr>
          <w:rFonts w:ascii="Tahoma" w:hAnsi="Tahoma" w:cs="Tahoma"/>
          <w:sz w:val="20"/>
          <w:szCs w:val="20"/>
        </w:rPr>
        <w:t>.</w:t>
      </w:r>
      <w:r w:rsidRPr="009C151A">
        <w:rPr>
          <w:rFonts w:ascii="Tahoma" w:hAnsi="Tahoma" w:cs="Tahoma"/>
          <w:sz w:val="20"/>
          <w:szCs w:val="20"/>
        </w:rPr>
        <w:t xml:space="preserve"> nr 9 Klauzula szybkiej likwidacji szkód z 50 000,00 zł na 15 000,00 zł, lub inny akceptowalny przez Zamawiającego. </w:t>
      </w:r>
    </w:p>
    <w:p w14:paraId="0B8B3987" w14:textId="52F6B9D3" w:rsidR="00FA79EE" w:rsidRPr="009C151A" w:rsidRDefault="00E6646C" w:rsidP="00E6646C">
      <w:pPr>
        <w:pStyle w:val="Akapitzlist"/>
        <w:ind w:left="426"/>
        <w:rPr>
          <w:rFonts w:ascii="Tahoma" w:hAnsi="Tahoma" w:cs="Tahoma"/>
          <w:sz w:val="20"/>
          <w:szCs w:val="20"/>
        </w:rPr>
      </w:pPr>
      <w:r w:rsidRPr="009C151A">
        <w:rPr>
          <w:rFonts w:ascii="Tahoma" w:hAnsi="Tahoma" w:cs="Tahoma"/>
          <w:sz w:val="20"/>
          <w:szCs w:val="20"/>
        </w:rPr>
        <w:t xml:space="preserve">Odp. Zamawiający akceptuje limit 20 000 zł – zmiana zostaje naniesiona na zał. nr 5 do SWZ – program ubezpieczenia </w:t>
      </w:r>
      <w:r w:rsidR="00245033">
        <w:rPr>
          <w:rFonts w:ascii="Tahoma" w:hAnsi="Tahoma" w:cs="Tahoma"/>
          <w:sz w:val="20"/>
          <w:szCs w:val="20"/>
        </w:rPr>
        <w:t>dla części I Zamówienia w klauzuli obligatoryjnej nr 9</w:t>
      </w:r>
      <w:r w:rsidRPr="009C151A">
        <w:rPr>
          <w:rFonts w:ascii="Tahoma" w:hAnsi="Tahoma" w:cs="Tahoma"/>
          <w:sz w:val="20"/>
          <w:szCs w:val="20"/>
        </w:rPr>
        <w:t>– czerwonym kolorem czcionki.</w:t>
      </w:r>
    </w:p>
    <w:p w14:paraId="109B985C" w14:textId="77777777" w:rsidR="00E6646C" w:rsidRPr="009C151A" w:rsidRDefault="00E6646C" w:rsidP="00FA79EE">
      <w:pPr>
        <w:pStyle w:val="Akapitzlist"/>
        <w:rPr>
          <w:rFonts w:ascii="Tahoma" w:hAnsi="Tahoma" w:cs="Tahoma"/>
          <w:sz w:val="20"/>
          <w:szCs w:val="20"/>
        </w:rPr>
      </w:pPr>
    </w:p>
    <w:p w14:paraId="772AB0EE" w14:textId="570F7544" w:rsidR="00FA79EE" w:rsidRPr="009C151A" w:rsidRDefault="00FA79EE" w:rsidP="009C151A">
      <w:pPr>
        <w:pStyle w:val="Akapitzlist"/>
        <w:widowControl/>
        <w:numPr>
          <w:ilvl w:val="0"/>
          <w:numId w:val="7"/>
        </w:numPr>
        <w:suppressAutoHyphens w:val="0"/>
        <w:autoSpaceDN/>
        <w:spacing w:afterLines="60" w:after="144" w:line="22" w:lineRule="atLeast"/>
        <w:textAlignment w:val="auto"/>
        <w:rPr>
          <w:rFonts w:ascii="Tahoma" w:hAnsi="Tahoma" w:cs="Tahoma"/>
          <w:b/>
          <w:bCs/>
          <w:sz w:val="20"/>
          <w:szCs w:val="20"/>
        </w:rPr>
      </w:pPr>
      <w:r w:rsidRPr="009C151A">
        <w:rPr>
          <w:rFonts w:ascii="Tahoma" w:hAnsi="Tahoma" w:cs="Tahoma"/>
          <w:sz w:val="20"/>
          <w:szCs w:val="20"/>
        </w:rPr>
        <w:t xml:space="preserve">Wnioskujemy o potwierdzenie, iż w sprawach nieuregulowanych w SIWZ  zastosowanie mają przepisy prawa oraz Ogólne Warunki Ubezpieczenia (OWU) Wykonawcy. </w:t>
      </w:r>
    </w:p>
    <w:p w14:paraId="07128F5E" w14:textId="7430BD13" w:rsidR="00E6646C" w:rsidRPr="009C151A" w:rsidRDefault="00E6646C" w:rsidP="00E6646C">
      <w:pPr>
        <w:pStyle w:val="Akapitzlist"/>
        <w:widowControl/>
        <w:suppressAutoHyphens w:val="0"/>
        <w:autoSpaceDN/>
        <w:spacing w:afterLines="60" w:after="144" w:line="22" w:lineRule="atLeast"/>
        <w:ind w:left="360"/>
        <w:textAlignment w:val="auto"/>
        <w:rPr>
          <w:rFonts w:ascii="Tahoma" w:hAnsi="Tahoma" w:cs="Tahoma"/>
          <w:b/>
          <w:bCs/>
          <w:sz w:val="20"/>
          <w:szCs w:val="20"/>
        </w:rPr>
      </w:pPr>
      <w:r w:rsidRPr="009C151A">
        <w:rPr>
          <w:rFonts w:ascii="Tahoma" w:hAnsi="Tahoma" w:cs="Tahoma"/>
          <w:sz w:val="20"/>
          <w:szCs w:val="20"/>
        </w:rPr>
        <w:t>Odp. Zamawiający potwierdza.</w:t>
      </w:r>
    </w:p>
    <w:p w14:paraId="3BD27FD7" w14:textId="77777777" w:rsidR="00FA79EE" w:rsidRPr="009C151A" w:rsidRDefault="00FA79EE" w:rsidP="009C151A">
      <w:pPr>
        <w:pStyle w:val="Akapitzlist"/>
        <w:widowControl/>
        <w:numPr>
          <w:ilvl w:val="0"/>
          <w:numId w:val="7"/>
        </w:numPr>
        <w:suppressAutoHyphens w:val="0"/>
        <w:autoSpaceDN/>
        <w:contextualSpacing/>
        <w:jc w:val="left"/>
        <w:textAlignment w:val="auto"/>
        <w:rPr>
          <w:rFonts w:ascii="Tahoma" w:hAnsi="Tahoma" w:cs="Tahoma"/>
          <w:sz w:val="20"/>
          <w:szCs w:val="20"/>
        </w:rPr>
      </w:pPr>
      <w:r w:rsidRPr="009C151A">
        <w:rPr>
          <w:rFonts w:ascii="Tahoma" w:hAnsi="Tahoma" w:cs="Tahoma"/>
          <w:sz w:val="20"/>
          <w:szCs w:val="20"/>
        </w:rPr>
        <w:t xml:space="preserve">Jeżeli OWU Wykonawcy wskazują przesłanki wyłączające lub ograniczające odpowiedzialność Ubezpieczyciela, to mają one zastosowanie, chyba że Zamawiający włączył je do zakresu ubezpieczenia w niniejszej SWZ, wnioskujemy o potwierdzenie, że wyłączenia OWU będą akceptowane </w:t>
      </w:r>
    </w:p>
    <w:p w14:paraId="33BF7A5A" w14:textId="77777777" w:rsidR="00BE76D1" w:rsidRPr="009C151A" w:rsidRDefault="00BE76D1" w:rsidP="00BE76D1">
      <w:pPr>
        <w:pStyle w:val="Akapitzlist"/>
        <w:widowControl/>
        <w:suppressAutoHyphens w:val="0"/>
        <w:autoSpaceDN/>
        <w:spacing w:afterLines="60" w:after="144" w:line="22" w:lineRule="atLeast"/>
        <w:ind w:left="360"/>
        <w:textAlignment w:val="auto"/>
        <w:rPr>
          <w:rFonts w:ascii="Tahoma" w:hAnsi="Tahoma" w:cs="Tahoma"/>
          <w:b/>
          <w:bCs/>
          <w:sz w:val="20"/>
          <w:szCs w:val="20"/>
        </w:rPr>
      </w:pPr>
      <w:r w:rsidRPr="009C151A">
        <w:rPr>
          <w:rFonts w:ascii="Tahoma" w:hAnsi="Tahoma" w:cs="Tahoma"/>
          <w:sz w:val="20"/>
          <w:szCs w:val="20"/>
        </w:rPr>
        <w:t>Odp. Zamawiający potwierdza.</w:t>
      </w:r>
    </w:p>
    <w:p w14:paraId="4DCB5238" w14:textId="77777777" w:rsidR="00FA79EE" w:rsidRPr="009C151A" w:rsidRDefault="00FA79EE" w:rsidP="009C151A">
      <w:pPr>
        <w:pStyle w:val="Akapitzlist"/>
        <w:widowControl/>
        <w:numPr>
          <w:ilvl w:val="0"/>
          <w:numId w:val="7"/>
        </w:numPr>
        <w:suppressAutoHyphens w:val="0"/>
        <w:autoSpaceDE w:val="0"/>
        <w:adjustRightInd w:val="0"/>
        <w:contextualSpacing/>
        <w:textAlignment w:val="auto"/>
        <w:rPr>
          <w:rFonts w:ascii="Tahoma" w:hAnsi="Tahoma" w:cs="Tahoma"/>
          <w:sz w:val="20"/>
          <w:szCs w:val="20"/>
        </w:rPr>
      </w:pPr>
      <w:r w:rsidRPr="009C151A">
        <w:rPr>
          <w:rFonts w:ascii="Tahoma" w:hAnsi="Tahoma" w:cs="Tahoma"/>
          <w:sz w:val="20"/>
          <w:szCs w:val="20"/>
        </w:rPr>
        <w:t>Prosimy o włączenie do zakresu poniższej klauzuli do ubezpieczenia.</w:t>
      </w:r>
    </w:p>
    <w:p w14:paraId="0C1E1B98" w14:textId="77777777" w:rsidR="00FA79EE" w:rsidRPr="009C151A" w:rsidRDefault="00FA79EE" w:rsidP="00FA79EE">
      <w:pPr>
        <w:autoSpaceDE w:val="0"/>
        <w:autoSpaceDN w:val="0"/>
        <w:ind w:left="360"/>
        <w:jc w:val="both"/>
        <w:rPr>
          <w:rFonts w:ascii="Tahoma" w:hAnsi="Tahoma" w:cs="Tahoma"/>
          <w:sz w:val="20"/>
          <w:szCs w:val="20"/>
        </w:rPr>
      </w:pPr>
      <w:bookmarkStart w:id="6" w:name="_Hlk128403558"/>
      <w:r w:rsidRPr="009C151A">
        <w:rPr>
          <w:rFonts w:ascii="Tahoma" w:hAnsi="Tahoma" w:cs="Tahoma"/>
          <w:sz w:val="20"/>
          <w:szCs w:val="20"/>
        </w:rPr>
        <w:t>1. Niniejsza umowa ubezpieczenia nie obejmuje strat, szkód, wydatków, grzywien, kar i jakichkolwiek innych zobowiązań lub kosztów bezpośrednio lub pośrednio wynikających lub spowodowanych przez:</w:t>
      </w:r>
    </w:p>
    <w:p w14:paraId="7A15433F" w14:textId="77777777" w:rsidR="00FA79EE" w:rsidRPr="009C151A" w:rsidRDefault="00FA79EE" w:rsidP="00FA79EE">
      <w:pPr>
        <w:autoSpaceDE w:val="0"/>
        <w:autoSpaceDN w:val="0"/>
        <w:ind w:firstLine="360"/>
        <w:jc w:val="both"/>
        <w:rPr>
          <w:rFonts w:ascii="Tahoma" w:hAnsi="Tahoma" w:cs="Tahoma"/>
          <w:sz w:val="20"/>
          <w:szCs w:val="20"/>
        </w:rPr>
      </w:pPr>
      <w:r w:rsidRPr="009C151A">
        <w:rPr>
          <w:rFonts w:ascii="Tahoma" w:hAnsi="Tahoma" w:cs="Tahoma"/>
          <w:sz w:val="20"/>
          <w:szCs w:val="20"/>
        </w:rPr>
        <w:t>1.1 używanie lub działanie dowolnego Systemu komputerowego lub Sieci komputerowej;</w:t>
      </w:r>
    </w:p>
    <w:p w14:paraId="1CC1CE76"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t>1.2 ograniczenie lub utratę zdolności do korzystania lub obsługi dowolnego Systemu komputerowego, Sieci komputerowej lub Danych elektronicznych;</w:t>
      </w:r>
    </w:p>
    <w:p w14:paraId="521A4109"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lastRenderedPageBreak/>
        <w:t>1.3 dostęp do, przetwarzanie, przesyłanie, przechowywanie lub korzystanie z jakichkolwiek Danych elektronicznych;</w:t>
      </w:r>
    </w:p>
    <w:p w14:paraId="543DCAA3"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t>1.4  niemożność lub niemożliwość dostępu, przetwarzania, przesyłania, przechowywania lub korzystania z jakichkolwiek Danych elektronicznych;</w:t>
      </w:r>
    </w:p>
    <w:p w14:paraId="6193BD48"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t>jako konsekwencje:</w:t>
      </w:r>
    </w:p>
    <w:p w14:paraId="7BD16CD6"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t>(a) nieuprawnionego lub złośliwego zachowania, groźby lub oszustwa niezależnie od czasu i miejsca;</w:t>
      </w:r>
    </w:p>
    <w:p w14:paraId="2C494D59"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t>(b) Złośliwego oprogramowania lub podobnego mechanizmu;</w:t>
      </w:r>
    </w:p>
    <w:p w14:paraId="13290FB3"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t xml:space="preserve">(c) błędu programowania lub operatora u ubezpieczonego/ubezpieczającego </w:t>
      </w:r>
    </w:p>
    <w:p w14:paraId="294BFAA1"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14:paraId="62DAB998" w14:textId="77777777" w:rsidR="00FA79EE" w:rsidRPr="009C151A" w:rsidRDefault="00FA79EE" w:rsidP="00FA79EE">
      <w:pPr>
        <w:autoSpaceDE w:val="0"/>
        <w:autoSpaceDN w:val="0"/>
        <w:ind w:left="360"/>
        <w:jc w:val="both"/>
        <w:rPr>
          <w:rFonts w:ascii="Tahoma" w:hAnsi="Tahoma" w:cs="Tahoma"/>
          <w:sz w:val="20"/>
          <w:szCs w:val="20"/>
        </w:rPr>
      </w:pPr>
      <w:r w:rsidRPr="009C151A">
        <w:rPr>
          <w:rFonts w:ascii="Tahoma" w:hAnsi="Tahoma" w:cs="Tahoma"/>
          <w:sz w:val="20"/>
          <w:szCs w:val="20"/>
        </w:rPr>
        <w:t>Definicje:</w:t>
      </w:r>
    </w:p>
    <w:p w14:paraId="7C0EE484" w14:textId="77777777" w:rsidR="00FA79EE" w:rsidRPr="009C151A" w:rsidRDefault="00FA79EE" w:rsidP="00FA79EE">
      <w:pPr>
        <w:autoSpaceDE w:val="0"/>
        <w:autoSpaceDN w:val="0"/>
        <w:adjustRightInd w:val="0"/>
        <w:ind w:left="360"/>
        <w:jc w:val="both"/>
        <w:rPr>
          <w:rFonts w:ascii="Tahoma" w:hAnsi="Tahoma" w:cs="Tahoma"/>
          <w:sz w:val="20"/>
          <w:szCs w:val="20"/>
        </w:rPr>
      </w:pPr>
      <w:r w:rsidRPr="009C151A">
        <w:rPr>
          <w:rFonts w:ascii="Tahoma" w:hAnsi="Tahoma" w:cs="Tahoma"/>
          <w:sz w:val="20"/>
          <w:szCs w:val="20"/>
        </w:rPr>
        <w:t>Do celów niniejszego wyłączenia stosuje się następujące definicje:</w:t>
      </w:r>
    </w:p>
    <w:p w14:paraId="62619629" w14:textId="77777777" w:rsidR="00FA79EE" w:rsidRPr="009C151A" w:rsidRDefault="00FA79EE" w:rsidP="00FA79EE">
      <w:pPr>
        <w:autoSpaceDE w:val="0"/>
        <w:autoSpaceDN w:val="0"/>
        <w:adjustRightInd w:val="0"/>
        <w:ind w:left="360"/>
        <w:jc w:val="both"/>
        <w:rPr>
          <w:rFonts w:ascii="Tahoma" w:hAnsi="Tahoma" w:cs="Tahoma"/>
          <w:sz w:val="20"/>
          <w:szCs w:val="20"/>
        </w:rPr>
      </w:pPr>
      <w:r w:rsidRPr="009C151A">
        <w:rPr>
          <w:rFonts w:ascii="Tahoma" w:hAnsi="Tahoma" w:cs="Tahoma"/>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54CA86A0" w14:textId="77777777" w:rsidR="00FA79EE" w:rsidRPr="009C151A" w:rsidRDefault="00FA79EE" w:rsidP="00FA79EE">
      <w:pPr>
        <w:autoSpaceDE w:val="0"/>
        <w:autoSpaceDN w:val="0"/>
        <w:adjustRightInd w:val="0"/>
        <w:ind w:left="360"/>
        <w:jc w:val="both"/>
        <w:rPr>
          <w:rFonts w:ascii="Tahoma" w:hAnsi="Tahoma" w:cs="Tahoma"/>
          <w:sz w:val="20"/>
          <w:szCs w:val="20"/>
        </w:rPr>
      </w:pPr>
      <w:r w:rsidRPr="009C151A">
        <w:rPr>
          <w:rFonts w:ascii="Tahoma" w:hAnsi="Tahoma" w:cs="Tahoma"/>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789B78E5" w14:textId="77777777" w:rsidR="00FA79EE" w:rsidRPr="009C151A" w:rsidRDefault="00FA79EE" w:rsidP="00FA79EE">
      <w:pPr>
        <w:autoSpaceDE w:val="0"/>
        <w:autoSpaceDN w:val="0"/>
        <w:adjustRightInd w:val="0"/>
        <w:ind w:left="360"/>
        <w:jc w:val="both"/>
        <w:rPr>
          <w:rFonts w:ascii="Tahoma" w:hAnsi="Tahoma" w:cs="Tahoma"/>
          <w:sz w:val="20"/>
          <w:szCs w:val="20"/>
        </w:rPr>
      </w:pPr>
      <w:r w:rsidRPr="009C151A">
        <w:rPr>
          <w:rFonts w:ascii="Tahoma" w:hAnsi="Tahoma" w:cs="Tahoma"/>
          <w:sz w:val="20"/>
          <w:szCs w:val="20"/>
        </w:rPr>
        <w:t>„Dane elektroniczne” oznaczają informacje używane, dostępne, przetwarzane, przesyłane lub przechowywane przez system komputerowy.</w:t>
      </w:r>
    </w:p>
    <w:p w14:paraId="7F79E20C" w14:textId="77777777" w:rsidR="00FA79EE" w:rsidRPr="009C151A" w:rsidRDefault="00FA79EE" w:rsidP="00FA79EE">
      <w:pPr>
        <w:autoSpaceDE w:val="0"/>
        <w:autoSpaceDN w:val="0"/>
        <w:adjustRightInd w:val="0"/>
        <w:ind w:left="360"/>
        <w:jc w:val="both"/>
        <w:rPr>
          <w:rFonts w:ascii="Tahoma" w:hAnsi="Tahoma" w:cs="Tahoma"/>
          <w:sz w:val="20"/>
          <w:szCs w:val="20"/>
        </w:rPr>
      </w:pPr>
      <w:r w:rsidRPr="009C151A">
        <w:rPr>
          <w:rFonts w:ascii="Tahoma" w:hAnsi="Tahoma" w:cs="Tahoma"/>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9C151A">
        <w:rPr>
          <w:rFonts w:ascii="Tahoma" w:hAnsi="Tahoma" w:cs="Tahoma"/>
          <w:sz w:val="20"/>
          <w:szCs w:val="20"/>
        </w:rPr>
        <w:t>samopowielaniem</w:t>
      </w:r>
      <w:proofErr w:type="spellEnd"/>
      <w:r w:rsidRPr="009C151A">
        <w:rPr>
          <w:rFonts w:ascii="Tahoma" w:hAnsi="Tahoma" w:cs="Tahoma"/>
          <w:sz w:val="20"/>
          <w:szCs w:val="20"/>
        </w:rPr>
        <w:t>, jak i nie), w tym między innymi „Wirus”, „Konie trojańskie”, „Worms”, „Bomby logiczne”, „</w:t>
      </w:r>
      <w:proofErr w:type="spellStart"/>
      <w:r w:rsidRPr="009C151A">
        <w:rPr>
          <w:rFonts w:ascii="Tahoma" w:hAnsi="Tahoma" w:cs="Tahoma"/>
          <w:sz w:val="20"/>
          <w:szCs w:val="20"/>
        </w:rPr>
        <w:t>Ransomware</w:t>
      </w:r>
      <w:proofErr w:type="spellEnd"/>
      <w:r w:rsidRPr="009C151A">
        <w:rPr>
          <w:rFonts w:ascii="Tahoma" w:hAnsi="Tahoma" w:cs="Tahoma"/>
          <w:sz w:val="20"/>
          <w:szCs w:val="20"/>
        </w:rPr>
        <w:t>”, „Odmowa dostępu” lub „Odmowa usługi”.</w:t>
      </w:r>
    </w:p>
    <w:p w14:paraId="01E1E61E" w14:textId="77777777" w:rsidR="00FA79EE" w:rsidRPr="009C151A" w:rsidRDefault="00FA79EE" w:rsidP="00FA79EE">
      <w:pPr>
        <w:autoSpaceDE w:val="0"/>
        <w:autoSpaceDN w:val="0"/>
        <w:adjustRightInd w:val="0"/>
        <w:ind w:left="360"/>
        <w:jc w:val="both"/>
        <w:rPr>
          <w:rFonts w:ascii="Tahoma" w:hAnsi="Tahoma" w:cs="Tahoma"/>
          <w:sz w:val="20"/>
          <w:szCs w:val="20"/>
        </w:rPr>
      </w:pPr>
      <w:r w:rsidRPr="009C151A">
        <w:rPr>
          <w:rFonts w:ascii="Tahoma" w:hAnsi="Tahoma" w:cs="Tahoma"/>
          <w:sz w:val="20"/>
          <w:szCs w:val="20"/>
        </w:rPr>
        <w:t>„Przerwa” oznacza okres, w którym zasilanie lub inna usługa nie jest dostępna lub gdy sprzęt jest wyłączony.</w:t>
      </w:r>
    </w:p>
    <w:p w14:paraId="5245B4D6" w14:textId="77777777" w:rsidR="00FA79EE" w:rsidRPr="009C151A" w:rsidRDefault="00FA79EE" w:rsidP="00FA79EE">
      <w:pPr>
        <w:autoSpaceDE w:val="0"/>
        <w:autoSpaceDN w:val="0"/>
        <w:adjustRightInd w:val="0"/>
        <w:ind w:left="360"/>
        <w:jc w:val="both"/>
        <w:rPr>
          <w:rFonts w:ascii="Tahoma" w:hAnsi="Tahoma" w:cs="Tahoma"/>
          <w:sz w:val="20"/>
          <w:szCs w:val="20"/>
        </w:rPr>
      </w:pPr>
      <w:r w:rsidRPr="009C151A">
        <w:rPr>
          <w:rFonts w:ascii="Tahoma" w:hAnsi="Tahoma" w:cs="Tahoma"/>
          <w:sz w:val="20"/>
          <w:szCs w:val="20"/>
        </w:rPr>
        <w:t xml:space="preserve">2. Niezależnie od powyższego, z zastrzeżeniem wszelkich pozostałych postanowień, warunków i </w:t>
      </w:r>
      <w:proofErr w:type="spellStart"/>
      <w:r w:rsidRPr="009C151A">
        <w:rPr>
          <w:rFonts w:ascii="Tahoma" w:hAnsi="Tahoma" w:cs="Tahoma"/>
          <w:sz w:val="20"/>
          <w:szCs w:val="20"/>
        </w:rPr>
        <w:t>wyłączeń</w:t>
      </w:r>
      <w:proofErr w:type="spellEnd"/>
      <w:r w:rsidRPr="009C151A">
        <w:rPr>
          <w:rFonts w:ascii="Tahoma" w:hAnsi="Tahoma" w:cs="Tahoma"/>
          <w:sz w:val="20"/>
          <w:szCs w:val="2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49785C68" w14:textId="6E1DB275" w:rsidR="00FA79EE" w:rsidRPr="009C151A" w:rsidRDefault="00FA79EE" w:rsidP="00FA79EE">
      <w:pPr>
        <w:tabs>
          <w:tab w:val="left" w:pos="2552"/>
        </w:tabs>
        <w:ind w:left="360"/>
        <w:jc w:val="both"/>
        <w:rPr>
          <w:rFonts w:ascii="Tahoma" w:hAnsi="Tahoma" w:cs="Tahoma"/>
          <w:sz w:val="20"/>
          <w:szCs w:val="20"/>
        </w:rPr>
      </w:pPr>
      <w:r w:rsidRPr="009C151A">
        <w:rPr>
          <w:rFonts w:ascii="Tahoma" w:hAnsi="Tahoma" w:cs="Tahoma"/>
          <w:sz w:val="20"/>
          <w:szCs w:val="20"/>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w:t>
      </w:r>
      <w:r w:rsidRPr="009C151A">
        <w:rPr>
          <w:rFonts w:ascii="Tahoma" w:hAnsi="Tahoma" w:cs="Tahoma"/>
          <w:sz w:val="20"/>
          <w:szCs w:val="20"/>
        </w:rPr>
        <w:lastRenderedPageBreak/>
        <w:t>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bookmarkEnd w:id="6"/>
    <w:p w14:paraId="04542DFD" w14:textId="77777777" w:rsidR="002B5F39" w:rsidRPr="009C151A" w:rsidRDefault="002B5F39" w:rsidP="002B5F39">
      <w:pPr>
        <w:tabs>
          <w:tab w:val="left" w:pos="2552"/>
        </w:tabs>
        <w:ind w:left="360"/>
        <w:jc w:val="both"/>
        <w:rPr>
          <w:rFonts w:ascii="Tahoma" w:hAnsi="Tahoma" w:cs="Tahoma"/>
          <w:sz w:val="20"/>
          <w:szCs w:val="20"/>
        </w:rPr>
      </w:pPr>
      <w:r w:rsidRPr="009C151A">
        <w:rPr>
          <w:rFonts w:ascii="Tahoma" w:hAnsi="Tahoma" w:cs="Tahoma"/>
          <w:sz w:val="20"/>
          <w:szCs w:val="20"/>
        </w:rPr>
        <w:t>Odp. Zamawiający wyraża zgodę. Zapis zostaje wprowadzony w części I zamówienia w zał. nr 5 do SWZ czerwonym kolorem czcionki.</w:t>
      </w:r>
    </w:p>
    <w:p w14:paraId="5E871B9A" w14:textId="77777777" w:rsidR="00FA79EE" w:rsidRPr="009C151A" w:rsidRDefault="00FA79EE" w:rsidP="009C151A">
      <w:pPr>
        <w:pStyle w:val="Akapitzlist"/>
        <w:widowControl/>
        <w:numPr>
          <w:ilvl w:val="0"/>
          <w:numId w:val="7"/>
        </w:numPr>
        <w:suppressAutoHyphens w:val="0"/>
        <w:autoSpaceDE w:val="0"/>
        <w:adjustRightInd w:val="0"/>
        <w:contextualSpacing/>
        <w:textAlignment w:val="auto"/>
        <w:rPr>
          <w:rFonts w:ascii="Tahoma" w:hAnsi="Tahoma" w:cs="Tahoma"/>
          <w:sz w:val="20"/>
          <w:szCs w:val="20"/>
        </w:rPr>
      </w:pPr>
      <w:r w:rsidRPr="009C151A">
        <w:rPr>
          <w:rFonts w:ascii="Tahoma" w:hAnsi="Tahoma" w:cs="Tahoma"/>
          <w:sz w:val="20"/>
          <w:szCs w:val="20"/>
        </w:rPr>
        <w:t>Prosimy o potwierdzenie, że ochrona ubezpieczeniowa nie obejmuje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003ACABA" w14:textId="77777777" w:rsidR="00FA79EE" w:rsidRPr="009C151A" w:rsidRDefault="00FA79EE" w:rsidP="00FA79EE">
      <w:pPr>
        <w:ind w:left="708"/>
        <w:jc w:val="both"/>
        <w:rPr>
          <w:rFonts w:ascii="Tahoma" w:hAnsi="Tahoma" w:cs="Tahoma"/>
          <w:sz w:val="20"/>
          <w:szCs w:val="20"/>
        </w:rPr>
      </w:pPr>
      <w:r w:rsidRPr="009C151A">
        <w:rPr>
          <w:rFonts w:ascii="Tahoma" w:hAnsi="Tahoma" w:cs="Tahoma"/>
          <w:sz w:val="20"/>
          <w:szCs w:val="20"/>
        </w:rPr>
        <w:t>Przez „chorobę zakaźną” rozumiemy jakąkolwiek chorobę, która może być przenoszona za pośrednictwem jakiejkolwiek substancji lub środka z jakiegokolwiek organizmu na inny organizm, przy czym:</w:t>
      </w:r>
    </w:p>
    <w:p w14:paraId="6A7FE4A2" w14:textId="77777777" w:rsidR="00FA79EE" w:rsidRPr="009C151A" w:rsidRDefault="00FA79EE" w:rsidP="00FA79EE">
      <w:pPr>
        <w:ind w:left="708"/>
        <w:jc w:val="both"/>
        <w:rPr>
          <w:rFonts w:ascii="Tahoma" w:hAnsi="Tahoma" w:cs="Tahoma"/>
          <w:sz w:val="20"/>
          <w:szCs w:val="20"/>
        </w:rPr>
      </w:pPr>
      <w:r w:rsidRPr="009C151A">
        <w:rPr>
          <w:rFonts w:ascii="Tahoma" w:hAnsi="Tahoma" w:cs="Tahoma"/>
          <w:sz w:val="20"/>
          <w:szCs w:val="20"/>
        </w:rPr>
        <w:t>1.</w:t>
      </w:r>
      <w:r w:rsidRPr="009C151A">
        <w:rPr>
          <w:rFonts w:ascii="Tahoma" w:hAnsi="Tahoma" w:cs="Tahoma"/>
          <w:sz w:val="20"/>
          <w:szCs w:val="20"/>
        </w:rPr>
        <w:tab/>
        <w:t>taką substancją lub środkiem może być między innymi wirus, bakteria, pasożyt lub inny organizm bądź jego dowolna odmiana, uznawany za żywy lub martwy,</w:t>
      </w:r>
    </w:p>
    <w:p w14:paraId="47731B5B" w14:textId="77777777" w:rsidR="00FA79EE" w:rsidRPr="009C151A" w:rsidRDefault="00FA79EE" w:rsidP="00FA79EE">
      <w:pPr>
        <w:ind w:left="708"/>
        <w:jc w:val="both"/>
        <w:rPr>
          <w:rFonts w:ascii="Tahoma" w:hAnsi="Tahoma" w:cs="Tahoma"/>
          <w:sz w:val="20"/>
          <w:szCs w:val="20"/>
        </w:rPr>
      </w:pPr>
      <w:r w:rsidRPr="009C151A">
        <w:rPr>
          <w:rFonts w:ascii="Tahoma" w:hAnsi="Tahoma" w:cs="Tahoma"/>
          <w:sz w:val="20"/>
          <w:szCs w:val="20"/>
        </w:rPr>
        <w:t>2.</w:t>
      </w:r>
      <w:r w:rsidRPr="009C151A">
        <w:rPr>
          <w:rFonts w:ascii="Tahoma" w:hAnsi="Tahoma" w:cs="Tahoma"/>
          <w:sz w:val="20"/>
          <w:szCs w:val="20"/>
        </w:rPr>
        <w:tab/>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25ED47A1" w14:textId="77777777" w:rsidR="00FA79EE" w:rsidRPr="009C151A" w:rsidRDefault="00FA79EE" w:rsidP="00FA79EE">
      <w:pPr>
        <w:ind w:left="708"/>
        <w:jc w:val="both"/>
        <w:rPr>
          <w:rFonts w:ascii="Tahoma" w:hAnsi="Tahoma" w:cs="Tahoma"/>
          <w:sz w:val="20"/>
          <w:szCs w:val="20"/>
        </w:rPr>
      </w:pPr>
      <w:r w:rsidRPr="009C151A">
        <w:rPr>
          <w:rFonts w:ascii="Tahoma" w:hAnsi="Tahoma" w:cs="Tahoma"/>
          <w:sz w:val="20"/>
          <w:szCs w:val="20"/>
        </w:rPr>
        <w:t>3.</w:t>
      </w:r>
      <w:r w:rsidRPr="009C151A">
        <w:rPr>
          <w:rFonts w:ascii="Tahoma" w:hAnsi="Tahoma" w:cs="Tahoma"/>
          <w:sz w:val="20"/>
          <w:szCs w:val="20"/>
        </w:rPr>
        <w:tab/>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6780F1F" w14:textId="7A8D5723" w:rsidR="00FA79EE" w:rsidRPr="009C151A" w:rsidRDefault="002B5F39" w:rsidP="006C28EF">
      <w:pPr>
        <w:rPr>
          <w:rFonts w:ascii="Tahoma" w:hAnsi="Tahoma" w:cs="Tahoma"/>
          <w:color w:val="000000"/>
          <w:sz w:val="20"/>
          <w:szCs w:val="20"/>
        </w:rPr>
      </w:pPr>
      <w:r w:rsidRPr="009C151A">
        <w:rPr>
          <w:rFonts w:ascii="Tahoma" w:hAnsi="Tahoma" w:cs="Tahoma"/>
          <w:color w:val="000000"/>
          <w:sz w:val="20"/>
          <w:szCs w:val="20"/>
        </w:rPr>
        <w:t>Odp. Zamawiający potwierdza.</w:t>
      </w:r>
    </w:p>
    <w:p w14:paraId="1F0D3E9B" w14:textId="77777777" w:rsidR="00FA79EE" w:rsidRPr="009C151A" w:rsidRDefault="00FA79EE" w:rsidP="006C28EF">
      <w:pPr>
        <w:rPr>
          <w:rFonts w:ascii="Tahoma" w:hAnsi="Tahoma" w:cs="Tahoma"/>
          <w:color w:val="000000"/>
          <w:sz w:val="20"/>
          <w:szCs w:val="20"/>
        </w:rPr>
      </w:pPr>
    </w:p>
    <w:p w14:paraId="4ED66643" w14:textId="1CFA62E0" w:rsidR="00E1512A" w:rsidRPr="009C151A" w:rsidRDefault="00E1512A" w:rsidP="00E1512A">
      <w:pPr>
        <w:widowControl w:val="0"/>
        <w:spacing w:after="0" w:line="240" w:lineRule="auto"/>
        <w:jc w:val="both"/>
        <w:rPr>
          <w:rFonts w:ascii="Tahoma" w:hAnsi="Tahoma" w:cs="Tahoma"/>
          <w:b/>
          <w:bCs/>
          <w:sz w:val="20"/>
          <w:szCs w:val="20"/>
          <w:lang w:eastAsia="pl-PL"/>
        </w:rPr>
      </w:pPr>
      <w:r w:rsidRPr="009C151A">
        <w:rPr>
          <w:rFonts w:ascii="Tahoma" w:hAnsi="Tahoma" w:cs="Tahoma"/>
          <w:b/>
          <w:bCs/>
          <w:sz w:val="20"/>
          <w:szCs w:val="20"/>
          <w:lang w:eastAsia="pl-PL"/>
        </w:rPr>
        <w:t>informacja o zmianie treści SWZ</w:t>
      </w:r>
    </w:p>
    <w:p w14:paraId="4CAFFE65" w14:textId="77777777" w:rsidR="00E1512A" w:rsidRPr="009C151A" w:rsidRDefault="00E1512A" w:rsidP="00E1512A">
      <w:pPr>
        <w:widowControl w:val="0"/>
        <w:spacing w:after="0" w:line="240" w:lineRule="auto"/>
        <w:jc w:val="both"/>
        <w:rPr>
          <w:rFonts w:ascii="Tahoma" w:eastAsia="Times New Roman" w:hAnsi="Tahoma" w:cs="Tahoma"/>
          <w:b/>
          <w:color w:val="002060"/>
          <w:sz w:val="20"/>
          <w:szCs w:val="20"/>
          <w:lang w:eastAsia="pl-PL"/>
        </w:rPr>
      </w:pPr>
    </w:p>
    <w:p w14:paraId="121E08E3" w14:textId="16BF4C6C" w:rsidR="00E1512A" w:rsidRPr="009C151A" w:rsidRDefault="00E1512A" w:rsidP="00E1512A">
      <w:pPr>
        <w:widowControl w:val="0"/>
        <w:spacing w:after="0" w:line="120" w:lineRule="atLeast"/>
        <w:jc w:val="both"/>
        <w:rPr>
          <w:rFonts w:ascii="Tahoma" w:hAnsi="Tahoma" w:cs="Tahoma"/>
          <w:color w:val="000000"/>
          <w:sz w:val="20"/>
          <w:szCs w:val="20"/>
        </w:rPr>
      </w:pPr>
      <w:r w:rsidRPr="009C151A">
        <w:rPr>
          <w:rFonts w:ascii="Tahoma" w:hAnsi="Tahoma" w:cs="Tahoma"/>
          <w:color w:val="000000"/>
          <w:sz w:val="20"/>
          <w:szCs w:val="20"/>
        </w:rPr>
        <w:t>Działając na podstawie art. 286 ust. 3 ustawy z 11 września 2019 r. – Prawo zamówień publicznych (Dz.U. poz. 2019 ze zm.) zwanej dalej Ustawą Zamawiający wprowadza następujące zmiany do SWZ:</w:t>
      </w:r>
    </w:p>
    <w:p w14:paraId="25479933" w14:textId="77777777" w:rsidR="00E1512A" w:rsidRPr="009C151A" w:rsidRDefault="00E1512A" w:rsidP="00E1512A">
      <w:pPr>
        <w:autoSpaceDE w:val="0"/>
        <w:autoSpaceDN w:val="0"/>
        <w:adjustRightInd w:val="0"/>
        <w:spacing w:after="0" w:line="240" w:lineRule="auto"/>
        <w:rPr>
          <w:rFonts w:ascii="Tahoma" w:hAnsi="Tahoma" w:cs="Tahoma"/>
          <w:color w:val="000000"/>
          <w:sz w:val="20"/>
          <w:szCs w:val="20"/>
        </w:rPr>
      </w:pPr>
    </w:p>
    <w:p w14:paraId="46CCFDDD" w14:textId="14A0EEAD" w:rsidR="00E1512A" w:rsidRPr="009C151A" w:rsidRDefault="00E1512A" w:rsidP="00E1512A">
      <w:pPr>
        <w:autoSpaceDE w:val="0"/>
        <w:autoSpaceDN w:val="0"/>
        <w:adjustRightInd w:val="0"/>
        <w:spacing w:after="0" w:line="240" w:lineRule="auto"/>
        <w:rPr>
          <w:rFonts w:ascii="Tahoma" w:hAnsi="Tahoma" w:cs="Tahoma"/>
          <w:color w:val="000000"/>
          <w:sz w:val="20"/>
          <w:szCs w:val="20"/>
        </w:rPr>
      </w:pPr>
      <w:r w:rsidRPr="009C151A">
        <w:rPr>
          <w:rFonts w:ascii="Tahoma" w:hAnsi="Tahoma" w:cs="Tahoma"/>
          <w:color w:val="000000"/>
          <w:sz w:val="20"/>
          <w:szCs w:val="20"/>
        </w:rPr>
        <w:t>1.Zmianie ulega termin składania ofert na dzień 07.03.2023 r.</w:t>
      </w:r>
    </w:p>
    <w:p w14:paraId="4133D3F0" w14:textId="5567733E" w:rsidR="00E1512A" w:rsidRPr="009C151A" w:rsidRDefault="00E1512A" w:rsidP="00E1512A">
      <w:pPr>
        <w:autoSpaceDE w:val="0"/>
        <w:autoSpaceDN w:val="0"/>
        <w:adjustRightInd w:val="0"/>
        <w:spacing w:after="0" w:line="240" w:lineRule="auto"/>
        <w:rPr>
          <w:rFonts w:ascii="Tahoma" w:hAnsi="Tahoma" w:cs="Tahoma"/>
          <w:color w:val="000000"/>
          <w:sz w:val="20"/>
          <w:szCs w:val="20"/>
        </w:rPr>
      </w:pPr>
      <w:r w:rsidRPr="009C151A">
        <w:rPr>
          <w:rFonts w:ascii="Tahoma" w:hAnsi="Tahoma" w:cs="Tahoma"/>
          <w:color w:val="000000"/>
          <w:sz w:val="20"/>
          <w:szCs w:val="20"/>
        </w:rPr>
        <w:t>Zapisy otrzymują brzmienie:</w:t>
      </w:r>
    </w:p>
    <w:p w14:paraId="7C56710E" w14:textId="77777777" w:rsidR="00E1512A" w:rsidRPr="009C151A" w:rsidRDefault="00E1512A" w:rsidP="00E1512A">
      <w:pPr>
        <w:autoSpaceDE w:val="0"/>
        <w:autoSpaceDN w:val="0"/>
        <w:adjustRightInd w:val="0"/>
        <w:spacing w:after="0" w:line="240" w:lineRule="auto"/>
        <w:rPr>
          <w:rFonts w:ascii="Tahoma" w:hAnsi="Tahoma" w:cs="Tahoma"/>
          <w:color w:val="000000"/>
          <w:sz w:val="20"/>
          <w:szCs w:val="20"/>
        </w:rPr>
      </w:pPr>
    </w:p>
    <w:p w14:paraId="1B3C223F" w14:textId="77777777" w:rsidR="00E1512A" w:rsidRPr="009C151A" w:rsidRDefault="00E1512A" w:rsidP="00E1512A">
      <w:pPr>
        <w:spacing w:after="0" w:line="240" w:lineRule="auto"/>
        <w:jc w:val="both"/>
        <w:rPr>
          <w:rFonts w:ascii="Tahoma" w:hAnsi="Tahoma" w:cs="Tahoma"/>
          <w:b/>
          <w:bCs/>
          <w:sz w:val="20"/>
          <w:szCs w:val="20"/>
        </w:rPr>
      </w:pPr>
      <w:r w:rsidRPr="009C151A">
        <w:rPr>
          <w:rFonts w:ascii="Tahoma" w:hAnsi="Tahoma" w:cs="Tahoma"/>
          <w:b/>
          <w:bCs/>
          <w:sz w:val="20"/>
          <w:szCs w:val="20"/>
        </w:rPr>
        <w:t>Zmienia się termin składania ofert z punktu 18.9 SWZ</w:t>
      </w:r>
    </w:p>
    <w:p w14:paraId="6CFA7D9C" w14:textId="77777777" w:rsidR="00E1512A" w:rsidRPr="009C151A" w:rsidRDefault="00E1512A" w:rsidP="00E1512A">
      <w:pPr>
        <w:autoSpaceDE w:val="0"/>
        <w:autoSpaceDN w:val="0"/>
        <w:adjustRightInd w:val="0"/>
        <w:spacing w:after="0" w:line="240" w:lineRule="auto"/>
        <w:rPr>
          <w:rFonts w:ascii="Tahoma" w:hAnsi="Tahoma" w:cs="Tahoma"/>
          <w:color w:val="000000"/>
          <w:sz w:val="20"/>
          <w:szCs w:val="20"/>
        </w:rPr>
      </w:pPr>
    </w:p>
    <w:p w14:paraId="60B1C8C0" w14:textId="71D93A84"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b/>
          <w:bCs/>
          <w:sz w:val="20"/>
          <w:szCs w:val="20"/>
        </w:rPr>
      </w:pPr>
      <w:r w:rsidRPr="009C151A">
        <w:rPr>
          <w:rFonts w:ascii="Tahoma" w:hAnsi="Tahoma" w:cs="Tahoma"/>
          <w:b/>
          <w:bCs/>
          <w:sz w:val="20"/>
          <w:szCs w:val="20"/>
        </w:rPr>
        <w:t>18.9. Termin składania ofert.</w:t>
      </w:r>
    </w:p>
    <w:p w14:paraId="35A6CE65" w14:textId="52C4FEAA"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b/>
          <w:bCs/>
          <w:sz w:val="20"/>
          <w:szCs w:val="20"/>
        </w:rPr>
      </w:pPr>
      <w:r w:rsidRPr="009C151A">
        <w:rPr>
          <w:rFonts w:ascii="Tahoma" w:hAnsi="Tahoma" w:cs="Tahoma"/>
          <w:b/>
          <w:bCs/>
          <w:sz w:val="20"/>
          <w:szCs w:val="20"/>
        </w:rPr>
        <w:t>Zmienia się z:</w:t>
      </w:r>
    </w:p>
    <w:p w14:paraId="1F6F49FD" w14:textId="4C1F8FB7"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sz w:val="20"/>
          <w:szCs w:val="20"/>
        </w:rPr>
      </w:pPr>
      <w:r w:rsidRPr="009C151A">
        <w:rPr>
          <w:rFonts w:ascii="Tahoma" w:hAnsi="Tahoma" w:cs="Tahoma"/>
          <w:sz w:val="20"/>
          <w:szCs w:val="20"/>
        </w:rPr>
        <w:t>Oferty należy składać do dnia 06.03.2023 r. do godz. 9:00</w:t>
      </w:r>
    </w:p>
    <w:p w14:paraId="0B763964" w14:textId="56CEA539"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b/>
          <w:bCs/>
          <w:sz w:val="20"/>
          <w:szCs w:val="20"/>
        </w:rPr>
      </w:pPr>
      <w:r w:rsidRPr="009C151A">
        <w:rPr>
          <w:rFonts w:ascii="Tahoma" w:hAnsi="Tahoma" w:cs="Tahoma"/>
          <w:b/>
          <w:bCs/>
          <w:sz w:val="20"/>
          <w:szCs w:val="20"/>
        </w:rPr>
        <w:t>Na:</w:t>
      </w:r>
    </w:p>
    <w:p w14:paraId="5DE72A49" w14:textId="3562556A" w:rsidR="00E1512A" w:rsidRPr="009C151A" w:rsidRDefault="00E1512A" w:rsidP="00E1512A">
      <w:pPr>
        <w:spacing w:after="120" w:line="240" w:lineRule="auto"/>
        <w:rPr>
          <w:rFonts w:ascii="Tahoma" w:hAnsi="Tahoma" w:cs="Tahoma"/>
          <w:b/>
          <w:bCs/>
          <w:sz w:val="20"/>
          <w:szCs w:val="20"/>
        </w:rPr>
      </w:pPr>
      <w:r w:rsidRPr="009C151A">
        <w:rPr>
          <w:rFonts w:ascii="Tahoma" w:hAnsi="Tahoma" w:cs="Tahoma"/>
          <w:sz w:val="20"/>
          <w:szCs w:val="20"/>
        </w:rPr>
        <w:t xml:space="preserve">Oferty należy składać do dnia </w:t>
      </w:r>
      <w:r w:rsidRPr="009C151A">
        <w:rPr>
          <w:rFonts w:ascii="Tahoma" w:hAnsi="Tahoma" w:cs="Tahoma"/>
          <w:b/>
          <w:bCs/>
          <w:sz w:val="20"/>
          <w:szCs w:val="20"/>
        </w:rPr>
        <w:t>07.03.2023 r. do godz. 9:00</w:t>
      </w:r>
    </w:p>
    <w:p w14:paraId="50A5626F" w14:textId="77777777" w:rsidR="00E1512A" w:rsidRPr="009C151A" w:rsidRDefault="00E1512A" w:rsidP="00E1512A">
      <w:pPr>
        <w:spacing w:after="0" w:line="240" w:lineRule="auto"/>
        <w:jc w:val="both"/>
        <w:rPr>
          <w:rFonts w:ascii="Tahoma" w:eastAsia="Calibri" w:hAnsi="Tahoma" w:cs="Tahoma"/>
          <w:i/>
          <w:color w:val="FF0000"/>
          <w:sz w:val="20"/>
          <w:szCs w:val="20"/>
        </w:rPr>
      </w:pPr>
    </w:p>
    <w:p w14:paraId="518479EF" w14:textId="77777777" w:rsidR="00E1512A" w:rsidRPr="009C151A" w:rsidRDefault="00E1512A" w:rsidP="00E1512A">
      <w:pPr>
        <w:spacing w:after="0" w:line="240" w:lineRule="auto"/>
        <w:jc w:val="both"/>
        <w:rPr>
          <w:rFonts w:ascii="Tahoma" w:eastAsia="Calibri" w:hAnsi="Tahoma" w:cs="Tahoma"/>
          <w:sz w:val="20"/>
          <w:szCs w:val="20"/>
        </w:rPr>
      </w:pPr>
      <w:r w:rsidRPr="009C151A">
        <w:rPr>
          <w:rFonts w:ascii="Tahoma" w:hAnsi="Tahoma" w:cs="Tahoma"/>
          <w:color w:val="000000"/>
          <w:sz w:val="20"/>
          <w:szCs w:val="20"/>
        </w:rPr>
        <w:t>W efekcie przedłużenia terminu składania ofert zmianie ulegają następujące treści SWZ:</w:t>
      </w:r>
    </w:p>
    <w:p w14:paraId="176AEA8F" w14:textId="77777777"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b/>
          <w:bCs/>
          <w:sz w:val="20"/>
          <w:szCs w:val="20"/>
        </w:rPr>
      </w:pPr>
      <w:r w:rsidRPr="009C151A">
        <w:rPr>
          <w:rFonts w:ascii="Tahoma" w:hAnsi="Tahoma" w:cs="Tahoma"/>
          <w:b/>
          <w:bCs/>
          <w:sz w:val="20"/>
          <w:szCs w:val="20"/>
        </w:rPr>
        <w:lastRenderedPageBreak/>
        <w:t>Zmienia się z:</w:t>
      </w:r>
    </w:p>
    <w:p w14:paraId="4A766DC8" w14:textId="68C46471"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sz w:val="20"/>
          <w:szCs w:val="20"/>
        </w:rPr>
      </w:pPr>
      <w:r w:rsidRPr="009C151A">
        <w:rPr>
          <w:rFonts w:ascii="Tahoma" w:hAnsi="Tahoma" w:cs="Tahoma"/>
          <w:b/>
          <w:bCs/>
          <w:color w:val="000000"/>
          <w:sz w:val="20"/>
          <w:szCs w:val="20"/>
        </w:rPr>
        <w:t>19.1</w:t>
      </w:r>
      <w:r w:rsidRPr="009C151A">
        <w:rPr>
          <w:rFonts w:ascii="Tahoma" w:hAnsi="Tahoma" w:cs="Tahoma"/>
          <w:color w:val="000000"/>
          <w:sz w:val="20"/>
          <w:szCs w:val="20"/>
        </w:rPr>
        <w:t xml:space="preserve">. </w:t>
      </w:r>
      <w:r w:rsidRPr="009C151A">
        <w:rPr>
          <w:rFonts w:ascii="Tahoma" w:hAnsi="Tahoma" w:cs="Tahoma"/>
          <w:b/>
          <w:bCs/>
          <w:sz w:val="20"/>
          <w:szCs w:val="20"/>
        </w:rPr>
        <w:t>Otwarcie</w:t>
      </w:r>
      <w:r w:rsidRPr="009C151A">
        <w:rPr>
          <w:rFonts w:ascii="Tahoma" w:hAnsi="Tahoma" w:cs="Tahoma"/>
          <w:sz w:val="20"/>
          <w:szCs w:val="20"/>
        </w:rPr>
        <w:t xml:space="preserve"> ofert nastąpi  w dniu 06.03.2023 r. o godz. 9:05</w:t>
      </w:r>
    </w:p>
    <w:p w14:paraId="36BF6149" w14:textId="77777777"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b/>
          <w:bCs/>
          <w:sz w:val="20"/>
          <w:szCs w:val="20"/>
        </w:rPr>
      </w:pPr>
      <w:r w:rsidRPr="009C151A">
        <w:rPr>
          <w:rFonts w:ascii="Tahoma" w:hAnsi="Tahoma" w:cs="Tahoma"/>
          <w:b/>
          <w:bCs/>
          <w:sz w:val="20"/>
          <w:szCs w:val="20"/>
        </w:rPr>
        <w:t>Na:</w:t>
      </w:r>
    </w:p>
    <w:p w14:paraId="06FA93B0" w14:textId="3D6F2039"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sz w:val="20"/>
          <w:szCs w:val="20"/>
        </w:rPr>
      </w:pPr>
      <w:r w:rsidRPr="009C151A">
        <w:rPr>
          <w:rFonts w:ascii="Tahoma" w:hAnsi="Tahoma" w:cs="Tahoma"/>
          <w:b/>
          <w:bCs/>
          <w:color w:val="000000"/>
          <w:sz w:val="20"/>
          <w:szCs w:val="20"/>
        </w:rPr>
        <w:t>19.1</w:t>
      </w:r>
      <w:r w:rsidRPr="009C151A">
        <w:rPr>
          <w:rFonts w:ascii="Tahoma" w:hAnsi="Tahoma" w:cs="Tahoma"/>
          <w:color w:val="000000"/>
          <w:sz w:val="20"/>
          <w:szCs w:val="20"/>
        </w:rPr>
        <w:t xml:space="preserve">. </w:t>
      </w:r>
      <w:r w:rsidRPr="009C151A">
        <w:rPr>
          <w:rFonts w:ascii="Tahoma" w:hAnsi="Tahoma" w:cs="Tahoma"/>
          <w:b/>
          <w:bCs/>
          <w:sz w:val="20"/>
          <w:szCs w:val="20"/>
        </w:rPr>
        <w:t>Otwarcie</w:t>
      </w:r>
      <w:r w:rsidRPr="009C151A">
        <w:rPr>
          <w:rFonts w:ascii="Tahoma" w:hAnsi="Tahoma" w:cs="Tahoma"/>
          <w:sz w:val="20"/>
          <w:szCs w:val="20"/>
        </w:rPr>
        <w:t xml:space="preserve"> ofert nastąpi  w dniu </w:t>
      </w:r>
      <w:r w:rsidRPr="009C151A">
        <w:rPr>
          <w:rFonts w:ascii="Tahoma" w:hAnsi="Tahoma" w:cs="Tahoma"/>
          <w:b/>
          <w:bCs/>
          <w:sz w:val="20"/>
          <w:szCs w:val="20"/>
        </w:rPr>
        <w:t>07.03.2023 r. o godz. 9:05</w:t>
      </w:r>
    </w:p>
    <w:p w14:paraId="1FCEFD95" w14:textId="77777777"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b/>
          <w:bCs/>
          <w:sz w:val="20"/>
          <w:szCs w:val="20"/>
        </w:rPr>
      </w:pPr>
    </w:p>
    <w:p w14:paraId="3C5E7CCE" w14:textId="2DE75C5C" w:rsidR="00E1512A" w:rsidRPr="009C151A" w:rsidRDefault="00E1512A" w:rsidP="00E1512A">
      <w:pPr>
        <w:pStyle w:val="Akapitzlist"/>
        <w:shd w:val="clear" w:color="auto" w:fill="FFFFFF"/>
        <w:tabs>
          <w:tab w:val="left" w:pos="709"/>
        </w:tabs>
        <w:autoSpaceDE w:val="0"/>
        <w:adjustRightInd w:val="0"/>
        <w:spacing w:after="120"/>
        <w:ind w:left="0"/>
        <w:rPr>
          <w:rFonts w:ascii="Tahoma" w:hAnsi="Tahoma" w:cs="Tahoma"/>
          <w:b/>
          <w:bCs/>
          <w:sz w:val="20"/>
          <w:szCs w:val="20"/>
        </w:rPr>
      </w:pPr>
      <w:r w:rsidRPr="009C151A">
        <w:rPr>
          <w:rFonts w:ascii="Tahoma" w:hAnsi="Tahoma" w:cs="Tahoma"/>
          <w:b/>
          <w:bCs/>
          <w:sz w:val="20"/>
          <w:szCs w:val="20"/>
        </w:rPr>
        <w:t>Zmienia się z:</w:t>
      </w:r>
    </w:p>
    <w:p w14:paraId="0FE6BAF0" w14:textId="0E44E59B" w:rsidR="00E1512A" w:rsidRPr="009C151A" w:rsidRDefault="00E1512A" w:rsidP="00E1512A">
      <w:pPr>
        <w:pStyle w:val="Akapitzlist"/>
        <w:widowControl/>
        <w:numPr>
          <w:ilvl w:val="1"/>
          <w:numId w:val="5"/>
        </w:numPr>
        <w:suppressAutoHyphens w:val="0"/>
        <w:autoSpaceDN/>
        <w:jc w:val="left"/>
        <w:textAlignment w:val="auto"/>
        <w:rPr>
          <w:rFonts w:ascii="Tahoma" w:hAnsi="Tahoma" w:cs="Tahoma"/>
          <w:sz w:val="20"/>
          <w:szCs w:val="20"/>
        </w:rPr>
      </w:pPr>
      <w:r w:rsidRPr="009C151A">
        <w:rPr>
          <w:rFonts w:ascii="Tahoma" w:hAnsi="Tahoma" w:cs="Tahoma"/>
          <w:sz w:val="20"/>
          <w:szCs w:val="20"/>
        </w:rPr>
        <w:t>Termin związania ofertą upływa dnia 0</w:t>
      </w:r>
      <w:r w:rsidR="009114CC" w:rsidRPr="009C151A">
        <w:rPr>
          <w:rFonts w:ascii="Tahoma" w:hAnsi="Tahoma" w:cs="Tahoma"/>
          <w:sz w:val="20"/>
          <w:szCs w:val="20"/>
        </w:rPr>
        <w:t>4</w:t>
      </w:r>
      <w:r w:rsidRPr="009C151A">
        <w:rPr>
          <w:rFonts w:ascii="Tahoma" w:hAnsi="Tahoma" w:cs="Tahoma"/>
          <w:sz w:val="20"/>
          <w:szCs w:val="20"/>
        </w:rPr>
        <w:t>.04.2023 r.</w:t>
      </w:r>
    </w:p>
    <w:p w14:paraId="6703F00E" w14:textId="77777777" w:rsidR="00E1512A" w:rsidRPr="009C151A" w:rsidRDefault="00E1512A" w:rsidP="00E1512A">
      <w:pPr>
        <w:pStyle w:val="Akapitzlist"/>
        <w:shd w:val="clear" w:color="auto" w:fill="FFFFFF"/>
        <w:tabs>
          <w:tab w:val="left" w:pos="709"/>
        </w:tabs>
        <w:autoSpaceDE w:val="0"/>
        <w:adjustRightInd w:val="0"/>
        <w:spacing w:after="120"/>
        <w:ind w:left="435"/>
        <w:rPr>
          <w:rFonts w:ascii="Tahoma" w:hAnsi="Tahoma" w:cs="Tahoma"/>
          <w:b/>
          <w:bCs/>
          <w:sz w:val="20"/>
          <w:szCs w:val="20"/>
        </w:rPr>
      </w:pPr>
      <w:r w:rsidRPr="009C151A">
        <w:rPr>
          <w:rFonts w:ascii="Tahoma" w:hAnsi="Tahoma" w:cs="Tahoma"/>
          <w:b/>
          <w:bCs/>
          <w:sz w:val="20"/>
          <w:szCs w:val="20"/>
        </w:rPr>
        <w:t>Na:</w:t>
      </w:r>
    </w:p>
    <w:p w14:paraId="26AA2BC8" w14:textId="2BBD89D2" w:rsidR="009C151A" w:rsidRPr="009C151A" w:rsidRDefault="00E1512A" w:rsidP="009C151A">
      <w:pPr>
        <w:pStyle w:val="Akapitzlist"/>
        <w:widowControl/>
        <w:numPr>
          <w:ilvl w:val="1"/>
          <w:numId w:val="5"/>
        </w:numPr>
        <w:suppressAutoHyphens w:val="0"/>
        <w:autoSpaceDN/>
        <w:jc w:val="left"/>
        <w:textAlignment w:val="auto"/>
        <w:rPr>
          <w:rFonts w:ascii="Tahoma" w:hAnsi="Tahoma" w:cs="Tahoma"/>
          <w:b/>
          <w:bCs/>
          <w:sz w:val="20"/>
          <w:szCs w:val="20"/>
        </w:rPr>
      </w:pPr>
      <w:r w:rsidRPr="009C151A">
        <w:rPr>
          <w:rFonts w:ascii="Tahoma" w:hAnsi="Tahoma" w:cs="Tahoma"/>
          <w:sz w:val="20"/>
          <w:szCs w:val="20"/>
        </w:rPr>
        <w:t xml:space="preserve">Termin związania ofertą upływa dnia </w:t>
      </w:r>
      <w:r w:rsidRPr="009C151A">
        <w:rPr>
          <w:rFonts w:ascii="Tahoma" w:hAnsi="Tahoma" w:cs="Tahoma"/>
          <w:b/>
          <w:bCs/>
          <w:sz w:val="20"/>
          <w:szCs w:val="20"/>
        </w:rPr>
        <w:t>0</w:t>
      </w:r>
      <w:r w:rsidR="009114CC" w:rsidRPr="009C151A">
        <w:rPr>
          <w:rFonts w:ascii="Tahoma" w:hAnsi="Tahoma" w:cs="Tahoma"/>
          <w:b/>
          <w:bCs/>
          <w:sz w:val="20"/>
          <w:szCs w:val="20"/>
        </w:rPr>
        <w:t>5</w:t>
      </w:r>
      <w:r w:rsidRPr="009C151A">
        <w:rPr>
          <w:rFonts w:ascii="Tahoma" w:hAnsi="Tahoma" w:cs="Tahoma"/>
          <w:b/>
          <w:bCs/>
          <w:sz w:val="20"/>
          <w:szCs w:val="20"/>
        </w:rPr>
        <w:t>.04.2023 r.</w:t>
      </w:r>
    </w:p>
    <w:sectPr w:rsidR="009C151A" w:rsidRPr="009C1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Arial Narrow">
    <w:panose1 w:val="020B0606020202030204"/>
    <w:charset w:val="EE"/>
    <w:family w:val="swiss"/>
    <w:pitch w:val="variable"/>
    <w:sig w:usb0="00000287" w:usb1="00000800" w:usb2="00000000" w:usb3="00000000" w:csb0="000000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7F2C"/>
    <w:multiLevelType w:val="multilevel"/>
    <w:tmpl w:val="18807076"/>
    <w:styleLink w:val="WWNum30"/>
    <w:lvl w:ilvl="0">
      <w:numFmt w:val="bullet"/>
      <w:lvlText w:val="•"/>
      <w:lvlJc w:val="left"/>
      <w:pPr>
        <w:ind w:left="720" w:hanging="360"/>
      </w:pPr>
      <w:rPr>
        <w:rFonts w:ascii="StarSymbol" w:hAnsi="Star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1165B8"/>
    <w:multiLevelType w:val="hybridMultilevel"/>
    <w:tmpl w:val="B50865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6A6279"/>
    <w:multiLevelType w:val="hybridMultilevel"/>
    <w:tmpl w:val="BD364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514ABA"/>
    <w:multiLevelType w:val="multilevel"/>
    <w:tmpl w:val="EC02A6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DF36FD5"/>
    <w:multiLevelType w:val="multilevel"/>
    <w:tmpl w:val="2EA00AB8"/>
    <w:lvl w:ilvl="0">
      <w:start w:val="15"/>
      <w:numFmt w:val="decimal"/>
      <w:lvlText w:val="%1."/>
      <w:lvlJc w:val="left"/>
      <w:pPr>
        <w:ind w:left="435" w:hanging="435"/>
      </w:pPr>
      <w:rPr>
        <w:rFonts w:ascii="Tahoma" w:hAnsi="Tahoma" w:cs="Tahoma" w:hint="default"/>
        <w:sz w:val="20"/>
      </w:rPr>
    </w:lvl>
    <w:lvl w:ilvl="1">
      <w:start w:val="1"/>
      <w:numFmt w:val="decimal"/>
      <w:lvlText w:val="%1.%2."/>
      <w:lvlJc w:val="left"/>
      <w:pPr>
        <w:ind w:left="435" w:hanging="435"/>
      </w:pPr>
      <w:rPr>
        <w:rFonts w:ascii="Tahoma" w:hAnsi="Tahoma" w:cs="Tahoma" w:hint="default"/>
        <w:b/>
        <w:bCs/>
        <w:sz w:val="20"/>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720" w:hanging="720"/>
      </w:pPr>
      <w:rPr>
        <w:rFonts w:ascii="Tahoma" w:hAnsi="Tahoma" w:cs="Tahoma" w:hint="default"/>
        <w:sz w:val="20"/>
      </w:rPr>
    </w:lvl>
    <w:lvl w:ilvl="4">
      <w:start w:val="1"/>
      <w:numFmt w:val="decimal"/>
      <w:lvlText w:val="%1.%2.%3.%4.%5."/>
      <w:lvlJc w:val="left"/>
      <w:pPr>
        <w:ind w:left="1080" w:hanging="1080"/>
      </w:pPr>
      <w:rPr>
        <w:rFonts w:ascii="Tahoma" w:hAnsi="Tahoma" w:cs="Tahoma" w:hint="default"/>
        <w:sz w:val="20"/>
      </w:rPr>
    </w:lvl>
    <w:lvl w:ilvl="5">
      <w:start w:val="1"/>
      <w:numFmt w:val="decimal"/>
      <w:lvlText w:val="%1.%2.%3.%4.%5.%6."/>
      <w:lvlJc w:val="left"/>
      <w:pPr>
        <w:ind w:left="1080" w:hanging="1080"/>
      </w:pPr>
      <w:rPr>
        <w:rFonts w:ascii="Tahoma" w:hAnsi="Tahoma" w:cs="Tahoma" w:hint="default"/>
        <w:sz w:val="20"/>
      </w:rPr>
    </w:lvl>
    <w:lvl w:ilvl="6">
      <w:start w:val="1"/>
      <w:numFmt w:val="decimal"/>
      <w:lvlText w:val="%1.%2.%3.%4.%5.%6.%7."/>
      <w:lvlJc w:val="left"/>
      <w:pPr>
        <w:ind w:left="1440" w:hanging="1440"/>
      </w:pPr>
      <w:rPr>
        <w:rFonts w:ascii="Tahoma" w:hAnsi="Tahoma" w:cs="Tahoma" w:hint="default"/>
        <w:sz w:val="20"/>
      </w:rPr>
    </w:lvl>
    <w:lvl w:ilvl="7">
      <w:start w:val="1"/>
      <w:numFmt w:val="decimal"/>
      <w:lvlText w:val="%1.%2.%3.%4.%5.%6.%7.%8."/>
      <w:lvlJc w:val="left"/>
      <w:pPr>
        <w:ind w:left="1440" w:hanging="1440"/>
      </w:pPr>
      <w:rPr>
        <w:rFonts w:ascii="Tahoma" w:hAnsi="Tahoma" w:cs="Tahoma" w:hint="default"/>
        <w:sz w:val="20"/>
      </w:rPr>
    </w:lvl>
    <w:lvl w:ilvl="8">
      <w:start w:val="1"/>
      <w:numFmt w:val="decimal"/>
      <w:lvlText w:val="%1.%2.%3.%4.%5.%6.%7.%8.%9."/>
      <w:lvlJc w:val="left"/>
      <w:pPr>
        <w:ind w:left="1800" w:hanging="1800"/>
      </w:pPr>
      <w:rPr>
        <w:rFonts w:ascii="Tahoma" w:hAnsi="Tahoma" w:cs="Tahoma" w:hint="default"/>
        <w:sz w:val="20"/>
      </w:rPr>
    </w:lvl>
  </w:abstractNum>
  <w:abstractNum w:abstractNumId="5" w15:restartNumberingAfterBreak="0">
    <w:nsid w:val="79231170"/>
    <w:multiLevelType w:val="hybridMultilevel"/>
    <w:tmpl w:val="6AAEFF58"/>
    <w:lvl w:ilvl="0" w:tplc="73C6F77A">
      <w:start w:val="5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2D479C"/>
    <w:multiLevelType w:val="multilevel"/>
    <w:tmpl w:val="EAA091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113286033">
    <w:abstractNumId w:val="0"/>
  </w:num>
  <w:num w:numId="2" w16cid:durableId="2067021465">
    <w:abstractNumId w:val="3"/>
  </w:num>
  <w:num w:numId="3" w16cid:durableId="1087577461">
    <w:abstractNumId w:val="6"/>
  </w:num>
  <w:num w:numId="4" w16cid:durableId="234903611">
    <w:abstractNumId w:val="2"/>
  </w:num>
  <w:num w:numId="5" w16cid:durableId="990212730">
    <w:abstractNumId w:val="4"/>
  </w:num>
  <w:num w:numId="6" w16cid:durableId="1833370599">
    <w:abstractNumId w:val="1"/>
  </w:num>
  <w:num w:numId="7" w16cid:durableId="1603149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BCB"/>
    <w:rsid w:val="000627BC"/>
    <w:rsid w:val="001F5DD0"/>
    <w:rsid w:val="00245033"/>
    <w:rsid w:val="002B5F39"/>
    <w:rsid w:val="002D4789"/>
    <w:rsid w:val="00345806"/>
    <w:rsid w:val="003D6BCB"/>
    <w:rsid w:val="00522F8A"/>
    <w:rsid w:val="00634932"/>
    <w:rsid w:val="00680315"/>
    <w:rsid w:val="006C28EF"/>
    <w:rsid w:val="006E0A93"/>
    <w:rsid w:val="009114CC"/>
    <w:rsid w:val="009C151A"/>
    <w:rsid w:val="009E1A68"/>
    <w:rsid w:val="00A27A5F"/>
    <w:rsid w:val="00A57AE5"/>
    <w:rsid w:val="00AA4BB4"/>
    <w:rsid w:val="00BB34B9"/>
    <w:rsid w:val="00BE76D1"/>
    <w:rsid w:val="00C836F3"/>
    <w:rsid w:val="00CA53C0"/>
    <w:rsid w:val="00D771BB"/>
    <w:rsid w:val="00E1512A"/>
    <w:rsid w:val="00E6646C"/>
    <w:rsid w:val="00EA30CF"/>
    <w:rsid w:val="00EB460C"/>
    <w:rsid w:val="00F17764"/>
    <w:rsid w:val="00F70DE3"/>
    <w:rsid w:val="00FA79EE"/>
    <w:rsid w:val="00FB1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85C5"/>
  <w15:docId w15:val="{2F1F24E1-F078-4E08-A8CF-07DF097D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0315"/>
  </w:style>
  <w:style w:type="paragraph" w:styleId="Nagwek1">
    <w:name w:val="heading 1"/>
    <w:basedOn w:val="Normalny"/>
    <w:next w:val="Normalny"/>
    <w:link w:val="Nagwek1Znak"/>
    <w:qFormat/>
    <w:rsid w:val="00FA79EE"/>
    <w:pPr>
      <w:keepNext/>
      <w:spacing w:after="0" w:line="240" w:lineRule="auto"/>
      <w:jc w:val="center"/>
      <w:outlineLvl w:val="0"/>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80315"/>
    <w:pPr>
      <w:widowControl w:val="0"/>
      <w:suppressAutoHyphens/>
      <w:autoSpaceDN w:val="0"/>
      <w:spacing w:after="0" w:line="240" w:lineRule="auto"/>
      <w:jc w:val="both"/>
      <w:textAlignment w:val="baseline"/>
    </w:pPr>
    <w:rPr>
      <w:rFonts w:ascii="Calibri" w:eastAsia="Calibri" w:hAnsi="Calibri" w:cs="Calibri"/>
      <w:kern w:val="3"/>
      <w:sz w:val="21"/>
      <w:szCs w:val="24"/>
      <w:lang w:eastAsia="zh-CN" w:bidi="hi-IN"/>
    </w:rPr>
  </w:style>
  <w:style w:type="paragraph" w:customStyle="1" w:styleId="Textbody">
    <w:name w:val="Text body"/>
    <w:basedOn w:val="Standard"/>
    <w:rsid w:val="00680315"/>
    <w:pPr>
      <w:spacing w:after="140" w:line="288" w:lineRule="auto"/>
    </w:pPr>
  </w:style>
  <w:style w:type="paragraph" w:customStyle="1" w:styleId="tyt">
    <w:name w:val="tyt"/>
    <w:basedOn w:val="Standard"/>
    <w:rsid w:val="00680315"/>
    <w:pPr>
      <w:keepNext/>
      <w:spacing w:before="60" w:after="60"/>
      <w:jc w:val="center"/>
    </w:pPr>
    <w:rPr>
      <w:rFonts w:ascii="Times New Roman" w:eastAsia="Times New Roman" w:hAnsi="Times New Roman" w:cs="Times New Roman"/>
      <w:b/>
      <w:sz w:val="24"/>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Standard"/>
    <w:link w:val="AkapitzlistZnak"/>
    <w:qFormat/>
    <w:rsid w:val="00680315"/>
    <w:pPr>
      <w:ind w:left="720"/>
    </w:pPr>
  </w:style>
  <w:style w:type="paragraph" w:customStyle="1" w:styleId="Default">
    <w:name w:val="Default"/>
    <w:basedOn w:val="Standard"/>
    <w:rsid w:val="00680315"/>
    <w:pPr>
      <w:autoSpaceDE w:val="0"/>
      <w:jc w:val="left"/>
    </w:pPr>
    <w:rPr>
      <w:rFonts w:ascii="Calibri, Calibri" w:eastAsia="Calibri, Calibri" w:hAnsi="Calibri, Calibri" w:cs="Calibri, Calibri"/>
      <w:color w:val="000000"/>
      <w:sz w:val="24"/>
    </w:rPr>
  </w:style>
  <w:style w:type="paragraph" w:customStyle="1" w:styleId="WW-Tekstpodstawowywcity2">
    <w:name w:val="WW-Tekst podstawowy wcięty 2"/>
    <w:basedOn w:val="Standard"/>
    <w:rsid w:val="00680315"/>
    <w:pPr>
      <w:ind w:left="284" w:firstLine="1"/>
    </w:pPr>
    <w:rPr>
      <w:rFonts w:ascii="Arial Narrow" w:eastAsia="Arial Narrow" w:hAnsi="Arial Narrow" w:cs="Arial Narrow"/>
      <w:sz w:val="24"/>
    </w:rPr>
  </w:style>
  <w:style w:type="numbering" w:customStyle="1" w:styleId="WWNum30">
    <w:name w:val="WWNum30"/>
    <w:basedOn w:val="Bezlisty"/>
    <w:rsid w:val="00680315"/>
    <w:pPr>
      <w:numPr>
        <w:numId w:val="1"/>
      </w:numPr>
    </w:p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E1512A"/>
    <w:rPr>
      <w:rFonts w:ascii="Calibri" w:eastAsia="Calibri" w:hAnsi="Calibri" w:cs="Calibri"/>
      <w:kern w:val="3"/>
      <w:sz w:val="21"/>
      <w:szCs w:val="24"/>
      <w:lang w:eastAsia="zh-CN" w:bidi="hi-IN"/>
    </w:rPr>
  </w:style>
  <w:style w:type="character" w:customStyle="1" w:styleId="Nagwek1Znak">
    <w:name w:val="Nagłówek 1 Znak"/>
    <w:basedOn w:val="Domylnaczcionkaakapitu"/>
    <w:link w:val="Nagwek1"/>
    <w:rsid w:val="00FA79EE"/>
    <w:rPr>
      <w:rFonts w:ascii="Arial" w:eastAsia="Times New Roman" w:hAnsi="Arial"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C124-B67A-4B3B-A2F6-86FCD596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5033</Words>
  <Characters>30200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Urząd Gminy Orchowo</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Kowalska</dc:creator>
  <cp:lastModifiedBy>Magda Kowalska</cp:lastModifiedBy>
  <cp:revision>5</cp:revision>
  <dcterms:created xsi:type="dcterms:W3CDTF">2023-02-27T14:12:00Z</dcterms:created>
  <dcterms:modified xsi:type="dcterms:W3CDTF">2023-02-27T14:49:00Z</dcterms:modified>
</cp:coreProperties>
</file>