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5A40B" w14:textId="666ABE70" w:rsidR="00E86E57" w:rsidRPr="00E86E57" w:rsidRDefault="00E86E57" w:rsidP="0052042E">
      <w:pPr>
        <w:pStyle w:val="Standard"/>
        <w:autoSpaceDE w:val="0"/>
        <w:spacing w:line="25" w:lineRule="atLeast"/>
        <w:jc w:val="right"/>
        <w:rPr>
          <w:rFonts w:ascii="Open Sans" w:hAnsi="Open Sans" w:cs="Open Sans"/>
          <w:b/>
          <w:bCs/>
          <w:color w:val="000000"/>
          <w:sz w:val="20"/>
          <w:szCs w:val="20"/>
        </w:rPr>
      </w:pPr>
      <w:r w:rsidRPr="00E86E57">
        <w:rPr>
          <w:rFonts w:ascii="Open Sans" w:hAnsi="Open Sans" w:cs="Open Sans"/>
          <w:b/>
          <w:bCs/>
          <w:color w:val="000000"/>
          <w:sz w:val="20"/>
          <w:szCs w:val="20"/>
        </w:rPr>
        <w:t>Załącznik nr 1</w:t>
      </w:r>
    </w:p>
    <w:p w14:paraId="581F7105" w14:textId="77777777" w:rsidR="00E86E57" w:rsidRDefault="00E86E57" w:rsidP="00960087">
      <w:pPr>
        <w:pStyle w:val="Standard"/>
        <w:autoSpaceDE w:val="0"/>
        <w:spacing w:line="300" w:lineRule="auto"/>
        <w:jc w:val="right"/>
        <w:rPr>
          <w:rFonts w:ascii="Open Sans" w:hAnsi="Open Sans" w:cs="Open Sans"/>
          <w:color w:val="000000"/>
          <w:sz w:val="20"/>
          <w:szCs w:val="20"/>
        </w:rPr>
      </w:pPr>
    </w:p>
    <w:p w14:paraId="0F52C9C7" w14:textId="0CDA2148" w:rsidR="000568B7" w:rsidRDefault="0052042E" w:rsidP="00960087">
      <w:pPr>
        <w:pStyle w:val="Standard"/>
        <w:autoSpaceDE w:val="0"/>
        <w:spacing w:line="300" w:lineRule="auto"/>
        <w:jc w:val="right"/>
        <w:rPr>
          <w:rFonts w:ascii="Open Sans" w:hAnsi="Open Sans" w:cs="Open Sans"/>
          <w:color w:val="000000"/>
          <w:sz w:val="20"/>
          <w:szCs w:val="20"/>
        </w:rPr>
      </w:pPr>
      <w:r w:rsidRPr="0052042E">
        <w:rPr>
          <w:rFonts w:ascii="Open Sans" w:hAnsi="Open Sans" w:cs="Open Sans"/>
          <w:color w:val="000000"/>
          <w:sz w:val="20"/>
          <w:szCs w:val="20"/>
        </w:rPr>
        <w:t xml:space="preserve">Starachowice dnia </w:t>
      </w:r>
      <w:r w:rsidR="00100955">
        <w:rPr>
          <w:rFonts w:ascii="Open Sans" w:hAnsi="Open Sans" w:cs="Open Sans"/>
          <w:color w:val="000000"/>
          <w:sz w:val="20"/>
          <w:szCs w:val="20"/>
        </w:rPr>
        <w:t>2</w:t>
      </w:r>
      <w:r w:rsidR="00960087">
        <w:rPr>
          <w:rFonts w:ascii="Open Sans" w:hAnsi="Open Sans" w:cs="Open Sans"/>
          <w:color w:val="000000"/>
          <w:sz w:val="20"/>
          <w:szCs w:val="20"/>
        </w:rPr>
        <w:t>0</w:t>
      </w:r>
      <w:r w:rsidR="00A10E78">
        <w:rPr>
          <w:rFonts w:ascii="Open Sans" w:hAnsi="Open Sans" w:cs="Open Sans"/>
          <w:color w:val="000000"/>
          <w:sz w:val="20"/>
          <w:szCs w:val="20"/>
        </w:rPr>
        <w:t>.0</w:t>
      </w:r>
      <w:r w:rsidR="00960087">
        <w:rPr>
          <w:rFonts w:ascii="Open Sans" w:hAnsi="Open Sans" w:cs="Open Sans"/>
          <w:color w:val="000000"/>
          <w:sz w:val="20"/>
          <w:szCs w:val="20"/>
        </w:rPr>
        <w:t>2</w:t>
      </w:r>
      <w:r w:rsidR="00A10E78">
        <w:rPr>
          <w:rFonts w:ascii="Open Sans" w:hAnsi="Open Sans" w:cs="Open Sans"/>
          <w:color w:val="000000"/>
          <w:sz w:val="20"/>
          <w:szCs w:val="20"/>
        </w:rPr>
        <w:t>.202</w:t>
      </w:r>
      <w:r w:rsidR="00100955">
        <w:rPr>
          <w:rFonts w:ascii="Open Sans" w:hAnsi="Open Sans" w:cs="Open Sans"/>
          <w:color w:val="000000"/>
          <w:sz w:val="20"/>
          <w:szCs w:val="20"/>
        </w:rPr>
        <w:t>5</w:t>
      </w:r>
      <w:r w:rsidRPr="0052042E">
        <w:rPr>
          <w:rFonts w:ascii="Open Sans" w:hAnsi="Open Sans" w:cs="Open Sans"/>
          <w:color w:val="000000"/>
          <w:sz w:val="20"/>
          <w:szCs w:val="20"/>
        </w:rPr>
        <w:t xml:space="preserve"> r.</w:t>
      </w:r>
    </w:p>
    <w:p w14:paraId="3EE6AFE3" w14:textId="77777777" w:rsidR="00BB74F5" w:rsidRPr="00BB74F5" w:rsidRDefault="00BB74F5" w:rsidP="00960087">
      <w:pPr>
        <w:pStyle w:val="Standard"/>
        <w:autoSpaceDE w:val="0"/>
        <w:spacing w:line="300" w:lineRule="auto"/>
        <w:jc w:val="right"/>
        <w:rPr>
          <w:rFonts w:ascii="Open Sans" w:hAnsi="Open Sans" w:cs="Open Sans"/>
          <w:sz w:val="20"/>
          <w:szCs w:val="20"/>
        </w:rPr>
      </w:pPr>
    </w:p>
    <w:p w14:paraId="0C77C59B" w14:textId="18D3C5AA" w:rsidR="0052042E" w:rsidRPr="00362F03" w:rsidRDefault="0052042E" w:rsidP="00960087">
      <w:pPr>
        <w:pStyle w:val="Tytu"/>
        <w:spacing w:line="300" w:lineRule="auto"/>
        <w:rPr>
          <w:rFonts w:ascii="Open Sans" w:hAnsi="Open Sans" w:cs="Open Sans"/>
          <w:sz w:val="24"/>
          <w:szCs w:val="24"/>
        </w:rPr>
      </w:pPr>
      <w:r w:rsidRPr="00362F03">
        <w:rPr>
          <w:rFonts w:ascii="Open Sans" w:hAnsi="Open Sans" w:cs="Open Sans"/>
          <w:sz w:val="24"/>
          <w:szCs w:val="24"/>
        </w:rPr>
        <w:t>OPIS PRZEDMIOTU ZAMÓWIENIA</w:t>
      </w:r>
    </w:p>
    <w:p w14:paraId="4917B677" w14:textId="268D9386" w:rsidR="0052042E" w:rsidRDefault="003E2064" w:rsidP="00960087">
      <w:pPr>
        <w:pStyle w:val="Nagwek1"/>
        <w:tabs>
          <w:tab w:val="center" w:pos="4967"/>
          <w:tab w:val="right" w:pos="9503"/>
        </w:tabs>
        <w:spacing w:line="300" w:lineRule="auto"/>
        <w:jc w:val="both"/>
        <w:rPr>
          <w:rFonts w:ascii="Open Sans" w:hAnsi="Open Sans" w:cs="Open Sans"/>
          <w:b w:val="0"/>
          <w:bCs w:val="0"/>
          <w:i w:val="0"/>
          <w:iCs w:val="0"/>
          <w:szCs w:val="20"/>
        </w:rPr>
      </w:pPr>
      <w:r w:rsidRPr="003E2064">
        <w:rPr>
          <w:rFonts w:ascii="Open Sans" w:hAnsi="Open Sans" w:cs="Open Sans"/>
          <w:b w:val="0"/>
          <w:bCs w:val="0"/>
          <w:i w:val="0"/>
          <w:iCs w:val="0"/>
          <w:szCs w:val="20"/>
        </w:rPr>
        <w:t>pn.:</w:t>
      </w:r>
      <w:r>
        <w:rPr>
          <w:rFonts w:ascii="Open Sans" w:hAnsi="Open Sans" w:cs="Open Sans"/>
          <w:b w:val="0"/>
          <w:bCs w:val="0"/>
          <w:i w:val="0"/>
          <w:iCs w:val="0"/>
          <w:szCs w:val="20"/>
        </w:rPr>
        <w:t xml:space="preserve"> </w:t>
      </w:r>
      <w:r w:rsidR="0052042E" w:rsidRPr="003E2064">
        <w:rPr>
          <w:rFonts w:ascii="Open Sans" w:hAnsi="Open Sans" w:cs="Open Sans"/>
          <w:b w:val="0"/>
          <w:bCs w:val="0"/>
          <w:i w:val="0"/>
          <w:iCs w:val="0"/>
          <w:szCs w:val="20"/>
        </w:rPr>
        <w:t>„</w:t>
      </w:r>
      <w:r w:rsidR="0052042E" w:rsidRPr="0052042E">
        <w:rPr>
          <w:rFonts w:ascii="Open Sans" w:hAnsi="Open Sans" w:cs="Open Sans"/>
          <w:i w:val="0"/>
          <w:iCs w:val="0"/>
          <w:szCs w:val="20"/>
        </w:rPr>
        <w:t xml:space="preserve">Opracowanie dokumentacji projektowo - kosztorysowej </w:t>
      </w:r>
      <w:r w:rsidR="00836962">
        <w:rPr>
          <w:rFonts w:ascii="Open Sans" w:hAnsi="Open Sans" w:cs="Open Sans"/>
          <w:i w:val="0"/>
          <w:iCs w:val="0"/>
          <w:szCs w:val="20"/>
        </w:rPr>
        <w:t>prze</w:t>
      </w:r>
      <w:r w:rsidR="0052042E" w:rsidRPr="0052042E">
        <w:rPr>
          <w:rFonts w:ascii="Open Sans" w:hAnsi="Open Sans" w:cs="Open Sans"/>
          <w:i w:val="0"/>
          <w:iCs w:val="0"/>
          <w:szCs w:val="20"/>
        </w:rPr>
        <w:t>budowy</w:t>
      </w:r>
      <w:r w:rsidR="00836962">
        <w:rPr>
          <w:rFonts w:ascii="Open Sans" w:hAnsi="Open Sans" w:cs="Open Sans"/>
          <w:i w:val="0"/>
          <w:iCs w:val="0"/>
          <w:szCs w:val="20"/>
        </w:rPr>
        <w:t xml:space="preserve"> </w:t>
      </w:r>
      <w:r w:rsidR="00A10E78">
        <w:rPr>
          <w:rFonts w:ascii="Open Sans" w:hAnsi="Open Sans" w:cs="Open Sans"/>
          <w:i w:val="0"/>
          <w:iCs w:val="0"/>
          <w:szCs w:val="20"/>
        </w:rPr>
        <w:t>ciągu pieszego od ul. Czerwonego Krzyża do ul. J</w:t>
      </w:r>
      <w:r w:rsidR="00100955">
        <w:rPr>
          <w:rFonts w:ascii="Open Sans" w:hAnsi="Open Sans" w:cs="Open Sans"/>
          <w:i w:val="0"/>
          <w:iCs w:val="0"/>
          <w:szCs w:val="20"/>
        </w:rPr>
        <w:t>ana</w:t>
      </w:r>
      <w:r w:rsidR="00A10E78">
        <w:rPr>
          <w:rFonts w:ascii="Open Sans" w:hAnsi="Open Sans" w:cs="Open Sans"/>
          <w:i w:val="0"/>
          <w:iCs w:val="0"/>
          <w:szCs w:val="20"/>
        </w:rPr>
        <w:t xml:space="preserve"> Kilińskiego</w:t>
      </w:r>
      <w:r w:rsidR="00836962">
        <w:rPr>
          <w:rFonts w:ascii="Open Sans" w:hAnsi="Open Sans" w:cs="Open Sans"/>
          <w:i w:val="0"/>
          <w:iCs w:val="0"/>
          <w:szCs w:val="20"/>
        </w:rPr>
        <w:t xml:space="preserve"> </w:t>
      </w:r>
      <w:r w:rsidR="0052042E" w:rsidRPr="0052042E">
        <w:rPr>
          <w:rFonts w:ascii="Open Sans" w:hAnsi="Open Sans" w:cs="Open Sans"/>
          <w:i w:val="0"/>
          <w:iCs w:val="0"/>
          <w:szCs w:val="20"/>
        </w:rPr>
        <w:t xml:space="preserve">w Starachowicach” </w:t>
      </w:r>
      <w:r w:rsidR="0052042E" w:rsidRPr="0052042E">
        <w:rPr>
          <w:rFonts w:ascii="Open Sans" w:hAnsi="Open Sans" w:cs="Open Sans"/>
          <w:b w:val="0"/>
          <w:bCs w:val="0"/>
          <w:i w:val="0"/>
          <w:iCs w:val="0"/>
          <w:szCs w:val="20"/>
        </w:rPr>
        <w:t>w ramach zadania inwestycyjnego „</w:t>
      </w:r>
      <w:r w:rsidR="00A10E78">
        <w:rPr>
          <w:rFonts w:ascii="Open Sans" w:hAnsi="Open Sans" w:cs="Open Sans"/>
          <w:b w:val="0"/>
          <w:bCs w:val="0"/>
          <w:i w:val="0"/>
          <w:iCs w:val="0"/>
          <w:szCs w:val="20"/>
        </w:rPr>
        <w:t>Przebudowa ciągu pieszego wraz z oświetleniem PZU – ul. Kilińskiego – etap II</w:t>
      </w:r>
      <w:r w:rsidR="0052042E" w:rsidRPr="0052042E">
        <w:rPr>
          <w:rFonts w:ascii="Open Sans" w:hAnsi="Open Sans" w:cs="Open Sans"/>
          <w:b w:val="0"/>
          <w:bCs w:val="0"/>
          <w:i w:val="0"/>
          <w:iCs w:val="0"/>
          <w:szCs w:val="20"/>
        </w:rPr>
        <w:t>”</w:t>
      </w:r>
      <w:r w:rsidR="00836962">
        <w:rPr>
          <w:rFonts w:ascii="Open Sans" w:hAnsi="Open Sans" w:cs="Open Sans"/>
          <w:b w:val="0"/>
          <w:bCs w:val="0"/>
          <w:i w:val="0"/>
          <w:iCs w:val="0"/>
          <w:szCs w:val="20"/>
        </w:rPr>
        <w:t>.</w:t>
      </w:r>
    </w:p>
    <w:p w14:paraId="2DBEC737" w14:textId="77777777" w:rsidR="003E2064" w:rsidRPr="00960087" w:rsidRDefault="003E2064" w:rsidP="00960087">
      <w:pPr>
        <w:pStyle w:val="Standard"/>
        <w:spacing w:line="300" w:lineRule="auto"/>
        <w:rPr>
          <w:sz w:val="20"/>
          <w:szCs w:val="20"/>
        </w:rPr>
      </w:pPr>
    </w:p>
    <w:p w14:paraId="4EF7EF57" w14:textId="4831B811" w:rsidR="003E2064" w:rsidRPr="003E2064" w:rsidRDefault="003E2064" w:rsidP="00960087">
      <w:pPr>
        <w:pStyle w:val="Nagwek1"/>
        <w:tabs>
          <w:tab w:val="center" w:pos="4967"/>
          <w:tab w:val="right" w:pos="9503"/>
        </w:tabs>
        <w:spacing w:line="300" w:lineRule="auto"/>
        <w:ind w:left="431" w:hanging="431"/>
        <w:rPr>
          <w:rFonts w:ascii="Open Sans" w:hAnsi="Open Sans" w:cs="Open Sans"/>
          <w:i w:val="0"/>
          <w:iCs w:val="0"/>
          <w:szCs w:val="20"/>
        </w:rPr>
      </w:pPr>
      <w:r w:rsidRPr="003E2064">
        <w:rPr>
          <w:rFonts w:ascii="Open Sans" w:hAnsi="Open Sans" w:cs="Open Sans"/>
          <w:i w:val="0"/>
          <w:iCs w:val="0"/>
          <w:szCs w:val="20"/>
        </w:rPr>
        <w:t>Przedmiot zamówienia:</w:t>
      </w:r>
    </w:p>
    <w:p w14:paraId="4C66DF70" w14:textId="5611A33C" w:rsidR="0052042E" w:rsidRDefault="0052042E" w:rsidP="00960087">
      <w:pPr>
        <w:pStyle w:val="Akapitzlist"/>
        <w:spacing w:line="300" w:lineRule="auto"/>
        <w:ind w:firstLine="567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52042E">
        <w:rPr>
          <w:rFonts w:ascii="Open Sans" w:eastAsia="Times New Roman" w:hAnsi="Open Sans" w:cs="Open Sans"/>
          <w:color w:val="000000"/>
          <w:sz w:val="20"/>
          <w:szCs w:val="20"/>
        </w:rPr>
        <w:t xml:space="preserve">Przedmiotem zamówienia jest opracowanie koncepcji oraz dokumentacji projektowo – kosztorysowej </w:t>
      </w:r>
      <w:r w:rsidR="003E2064">
        <w:rPr>
          <w:rFonts w:ascii="Open Sans" w:eastAsia="Times New Roman" w:hAnsi="Open Sans" w:cs="Open Sans"/>
          <w:color w:val="000000"/>
          <w:sz w:val="20"/>
          <w:szCs w:val="20"/>
        </w:rPr>
        <w:t>„</w:t>
      </w:r>
      <w:r w:rsidR="00836962" w:rsidRPr="003E2064">
        <w:rPr>
          <w:rFonts w:ascii="Open Sans" w:eastAsia="Times New Roman" w:hAnsi="Open Sans" w:cs="Open Sans"/>
          <w:b/>
          <w:bCs/>
          <w:color w:val="000000"/>
          <w:sz w:val="20"/>
          <w:szCs w:val="20"/>
        </w:rPr>
        <w:t>prze</w:t>
      </w:r>
      <w:r w:rsidRPr="003E2064">
        <w:rPr>
          <w:rFonts w:ascii="Open Sans" w:eastAsia="Times New Roman" w:hAnsi="Open Sans" w:cs="Open Sans"/>
          <w:b/>
          <w:bCs/>
          <w:color w:val="000000"/>
          <w:sz w:val="20"/>
          <w:szCs w:val="20"/>
        </w:rPr>
        <w:t xml:space="preserve">budowy </w:t>
      </w:r>
      <w:r w:rsidR="00A10E78" w:rsidRPr="003E2064">
        <w:rPr>
          <w:rFonts w:ascii="Open Sans" w:eastAsia="Times New Roman" w:hAnsi="Open Sans" w:cs="Open Sans"/>
          <w:b/>
          <w:bCs/>
          <w:color w:val="000000"/>
          <w:sz w:val="20"/>
          <w:szCs w:val="20"/>
        </w:rPr>
        <w:t>ciągu pieszego od ul. Czerwonego Krzyża do ul. J</w:t>
      </w:r>
      <w:r w:rsidR="00E86E57" w:rsidRPr="003E2064">
        <w:rPr>
          <w:rFonts w:ascii="Open Sans" w:eastAsia="Times New Roman" w:hAnsi="Open Sans" w:cs="Open Sans"/>
          <w:b/>
          <w:bCs/>
          <w:color w:val="000000"/>
          <w:sz w:val="20"/>
          <w:szCs w:val="20"/>
        </w:rPr>
        <w:t>ana</w:t>
      </w:r>
      <w:r w:rsidR="00A10E78" w:rsidRPr="003E2064">
        <w:rPr>
          <w:rFonts w:ascii="Open Sans" w:eastAsia="Times New Roman" w:hAnsi="Open Sans" w:cs="Open Sans"/>
          <w:b/>
          <w:bCs/>
          <w:color w:val="000000"/>
          <w:sz w:val="20"/>
          <w:szCs w:val="20"/>
        </w:rPr>
        <w:t xml:space="preserve"> Kilińskiego </w:t>
      </w:r>
      <w:r w:rsidR="00605369" w:rsidRPr="003E2064">
        <w:rPr>
          <w:rFonts w:ascii="Open Sans" w:eastAsia="Times New Roman" w:hAnsi="Open Sans" w:cs="Open Sans"/>
          <w:b/>
          <w:bCs/>
          <w:color w:val="000000"/>
          <w:sz w:val="20"/>
          <w:szCs w:val="20"/>
        </w:rPr>
        <w:br/>
      </w:r>
      <w:r w:rsidR="00A10E78" w:rsidRPr="003E2064">
        <w:rPr>
          <w:rFonts w:ascii="Open Sans" w:eastAsia="Times New Roman" w:hAnsi="Open Sans" w:cs="Open Sans"/>
          <w:b/>
          <w:bCs/>
          <w:color w:val="000000"/>
          <w:sz w:val="20"/>
          <w:szCs w:val="20"/>
        </w:rPr>
        <w:t>w Starachowicach</w:t>
      </w:r>
      <w:r w:rsidR="003E2064">
        <w:rPr>
          <w:rFonts w:ascii="Open Sans" w:eastAsia="Times New Roman" w:hAnsi="Open Sans" w:cs="Open Sans"/>
          <w:b/>
          <w:bCs/>
          <w:color w:val="000000"/>
          <w:sz w:val="20"/>
          <w:szCs w:val="20"/>
        </w:rPr>
        <w:t>”</w:t>
      </w:r>
      <w:r w:rsidRPr="0052042E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r w:rsidR="003E2064" w:rsidRPr="003E2064">
        <w:rPr>
          <w:rFonts w:ascii="Open Sans" w:eastAsia="Times New Roman" w:hAnsi="Open Sans" w:cs="Open Sans"/>
          <w:color w:val="000000"/>
          <w:sz w:val="20"/>
          <w:szCs w:val="20"/>
        </w:rPr>
        <w:t xml:space="preserve">w ramach zadania inwestycyjnego </w:t>
      </w:r>
      <w:r w:rsidR="003E2064" w:rsidRPr="003E2064">
        <w:rPr>
          <w:rFonts w:ascii="Open Sans" w:eastAsia="Times New Roman" w:hAnsi="Open Sans" w:cs="Open Sans"/>
          <w:b/>
          <w:bCs/>
          <w:color w:val="000000"/>
          <w:sz w:val="20"/>
          <w:szCs w:val="20"/>
        </w:rPr>
        <w:t>„Przebudowa ciągu pieszego wraz z oświetleniem PZU – ul. Kilińskiego – etap II”</w:t>
      </w:r>
      <w:r w:rsidR="003E2064" w:rsidRPr="003E2064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r w:rsidRPr="0052042E">
        <w:rPr>
          <w:rFonts w:ascii="Open Sans" w:eastAsia="Times New Roman" w:hAnsi="Open Sans" w:cs="Open Sans"/>
          <w:color w:val="000000"/>
          <w:sz w:val="20"/>
          <w:szCs w:val="20"/>
        </w:rPr>
        <w:t>wraz z</w:t>
      </w:r>
      <w:r w:rsidR="00836962">
        <w:rPr>
          <w:rFonts w:ascii="Open Sans" w:eastAsia="Times New Roman" w:hAnsi="Open Sans" w:cs="Open Sans"/>
          <w:color w:val="000000"/>
          <w:sz w:val="20"/>
          <w:szCs w:val="20"/>
        </w:rPr>
        <w:t> </w:t>
      </w:r>
      <w:r w:rsidRPr="0052042E">
        <w:rPr>
          <w:rFonts w:ascii="Open Sans" w:eastAsia="Times New Roman" w:hAnsi="Open Sans" w:cs="Open Sans"/>
          <w:color w:val="000000"/>
          <w:sz w:val="20"/>
          <w:szCs w:val="20"/>
        </w:rPr>
        <w:t>uzyskaniem zgłoszeń</w:t>
      </w:r>
      <w:r w:rsidR="00E86E57">
        <w:rPr>
          <w:rFonts w:ascii="Open Sans" w:eastAsia="Times New Roman" w:hAnsi="Open Sans" w:cs="Open Sans"/>
          <w:color w:val="000000"/>
          <w:sz w:val="20"/>
          <w:szCs w:val="20"/>
        </w:rPr>
        <w:t xml:space="preserve"> lub/i </w:t>
      </w:r>
      <w:r w:rsidRPr="0052042E">
        <w:rPr>
          <w:rFonts w:ascii="Open Sans" w:eastAsia="Times New Roman" w:hAnsi="Open Sans" w:cs="Open Sans"/>
          <w:color w:val="000000"/>
          <w:sz w:val="20"/>
          <w:szCs w:val="20"/>
        </w:rPr>
        <w:t xml:space="preserve">decyzji umożliwiających </w:t>
      </w:r>
      <w:r>
        <w:rPr>
          <w:rFonts w:ascii="Open Sans" w:eastAsia="Times New Roman" w:hAnsi="Open Sans" w:cs="Open Sans"/>
          <w:color w:val="000000"/>
          <w:sz w:val="20"/>
          <w:szCs w:val="20"/>
        </w:rPr>
        <w:t>ich</w:t>
      </w:r>
      <w:r w:rsidRPr="0052042E">
        <w:rPr>
          <w:rFonts w:ascii="Open Sans" w:eastAsia="Times New Roman" w:hAnsi="Open Sans" w:cs="Open Sans"/>
          <w:color w:val="000000"/>
          <w:sz w:val="20"/>
          <w:szCs w:val="20"/>
        </w:rPr>
        <w:t xml:space="preserve"> realizację według obowiązujących przepisów wraz z niezbędnymi </w:t>
      </w:r>
      <w:r w:rsidR="00831E67">
        <w:rPr>
          <w:rFonts w:ascii="Open Sans" w:eastAsia="Times New Roman" w:hAnsi="Open Sans" w:cs="Open Sans"/>
          <w:color w:val="000000"/>
          <w:sz w:val="20"/>
          <w:szCs w:val="20"/>
        </w:rPr>
        <w:t xml:space="preserve">decyzjami, </w:t>
      </w:r>
      <w:r w:rsidRPr="0052042E">
        <w:rPr>
          <w:rFonts w:ascii="Open Sans" w:eastAsia="Times New Roman" w:hAnsi="Open Sans" w:cs="Open Sans"/>
          <w:color w:val="000000"/>
          <w:sz w:val="20"/>
          <w:szCs w:val="20"/>
        </w:rPr>
        <w:t>uzgodnieniami i opiniami</w:t>
      </w:r>
      <w:r w:rsidR="00831E67">
        <w:rPr>
          <w:rFonts w:ascii="Open Sans" w:eastAsia="Times New Roman" w:hAnsi="Open Sans" w:cs="Open Sans"/>
          <w:color w:val="000000"/>
          <w:sz w:val="20"/>
          <w:szCs w:val="20"/>
        </w:rPr>
        <w:t>, w tym</w:t>
      </w:r>
      <w:r w:rsidR="003E2064" w:rsidRPr="003E2064">
        <w:rPr>
          <w:rFonts w:ascii="Open Sans" w:eastAsia="Times New Roman" w:hAnsi="Open Sans" w:cs="Open Sans"/>
          <w:color w:val="000000"/>
          <w:sz w:val="20"/>
          <w:szCs w:val="20"/>
        </w:rPr>
        <w:t xml:space="preserve"> decyzji o pozwoleniu na budowę lub/i skutecznego zgłoszenia robót budowlanych.</w:t>
      </w:r>
    </w:p>
    <w:p w14:paraId="655DE925" w14:textId="77777777" w:rsidR="000568B7" w:rsidRDefault="000568B7" w:rsidP="00960087">
      <w:pPr>
        <w:pStyle w:val="Akapitzlist"/>
        <w:spacing w:line="30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</w:p>
    <w:p w14:paraId="730572AA" w14:textId="7613818D" w:rsidR="00DC7DEF" w:rsidRPr="003E2064" w:rsidRDefault="00DC7DEF" w:rsidP="00960087">
      <w:pPr>
        <w:pStyle w:val="Akapitzlist"/>
        <w:spacing w:line="300" w:lineRule="auto"/>
        <w:jc w:val="both"/>
        <w:rPr>
          <w:rFonts w:ascii="Open Sans" w:eastAsia="Times New Roman" w:hAnsi="Open Sans" w:cs="Open Sans"/>
          <w:b/>
          <w:bCs/>
          <w:color w:val="000000"/>
          <w:sz w:val="20"/>
          <w:szCs w:val="20"/>
        </w:rPr>
      </w:pPr>
      <w:r w:rsidRPr="003E2064">
        <w:rPr>
          <w:rFonts w:ascii="Open Sans" w:eastAsia="Times New Roman" w:hAnsi="Open Sans" w:cs="Open Sans"/>
          <w:b/>
          <w:bCs/>
          <w:color w:val="000000"/>
          <w:sz w:val="20"/>
          <w:szCs w:val="20"/>
        </w:rPr>
        <w:t>Zadanie projektowe obejmuje opracowanie koncepcji i dokumentacji projektowo-kosztorysowej dla:</w:t>
      </w:r>
    </w:p>
    <w:p w14:paraId="6BC4C0FE" w14:textId="11DC268B" w:rsidR="00A10E78" w:rsidRPr="00BE78AE" w:rsidRDefault="00A10E78" w:rsidP="00960087">
      <w:pPr>
        <w:spacing w:line="300" w:lineRule="auto"/>
        <w:ind w:left="397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BE78AE">
        <w:rPr>
          <w:rFonts w:ascii="Open Sans" w:eastAsia="Times New Roman" w:hAnsi="Open Sans" w:cs="Open Sans"/>
          <w:color w:val="000000"/>
          <w:sz w:val="20"/>
          <w:szCs w:val="20"/>
        </w:rPr>
        <w:t>Etap I</w:t>
      </w:r>
      <w:r w:rsidR="005A20E9" w:rsidRPr="00BE78AE">
        <w:rPr>
          <w:rFonts w:ascii="Open Sans" w:eastAsia="Times New Roman" w:hAnsi="Open Sans" w:cs="Open Sans"/>
          <w:color w:val="000000"/>
          <w:sz w:val="20"/>
          <w:szCs w:val="20"/>
        </w:rPr>
        <w:t xml:space="preserve"> – ul. Czerwonego Krzyża – ul. </w:t>
      </w:r>
      <w:r w:rsidR="00F16EF0" w:rsidRPr="00BE78AE">
        <w:rPr>
          <w:rFonts w:ascii="Open Sans" w:eastAsia="Times New Roman" w:hAnsi="Open Sans" w:cs="Open Sans"/>
          <w:color w:val="000000"/>
          <w:sz w:val="20"/>
          <w:szCs w:val="20"/>
        </w:rPr>
        <w:t>L</w:t>
      </w:r>
      <w:r w:rsidR="00E86E57" w:rsidRPr="00BE78AE">
        <w:rPr>
          <w:rFonts w:ascii="Open Sans" w:eastAsia="Times New Roman" w:hAnsi="Open Sans" w:cs="Open Sans"/>
          <w:color w:val="000000"/>
          <w:sz w:val="20"/>
          <w:szCs w:val="20"/>
        </w:rPr>
        <w:t>udwika</w:t>
      </w:r>
      <w:r w:rsidR="00F16EF0" w:rsidRPr="00BE78AE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r w:rsidR="005A20E9" w:rsidRPr="00BE78AE">
        <w:rPr>
          <w:rFonts w:ascii="Open Sans" w:eastAsia="Times New Roman" w:hAnsi="Open Sans" w:cs="Open Sans"/>
          <w:color w:val="000000"/>
          <w:sz w:val="20"/>
          <w:szCs w:val="20"/>
        </w:rPr>
        <w:t>Waryńskiego</w:t>
      </w:r>
      <w:r w:rsidR="003A387C" w:rsidRPr="00BE78AE">
        <w:rPr>
          <w:rFonts w:ascii="Open Sans" w:eastAsia="Times New Roman" w:hAnsi="Open Sans" w:cs="Open Sans"/>
          <w:color w:val="000000"/>
          <w:sz w:val="20"/>
          <w:szCs w:val="20"/>
        </w:rPr>
        <w:t xml:space="preserve"> (górny odcinek):</w:t>
      </w:r>
    </w:p>
    <w:p w14:paraId="29DED36F" w14:textId="39EC8B98" w:rsidR="00A10E78" w:rsidRDefault="00831E67" w:rsidP="00960087">
      <w:pPr>
        <w:pStyle w:val="Akapitzlist"/>
        <w:numPr>
          <w:ilvl w:val="1"/>
          <w:numId w:val="8"/>
        </w:numPr>
        <w:spacing w:line="30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t>p</w:t>
      </w:r>
      <w:r w:rsidR="00A10E78">
        <w:rPr>
          <w:rFonts w:ascii="Open Sans" w:eastAsia="Times New Roman" w:hAnsi="Open Sans" w:cs="Open Sans"/>
          <w:color w:val="000000"/>
          <w:sz w:val="20"/>
          <w:szCs w:val="20"/>
        </w:rPr>
        <w:t xml:space="preserve">rzebudowa ciągu pieszego od ul. Czerwonego Krzyża do ul. </w:t>
      </w:r>
      <w:r w:rsidR="00F16EF0">
        <w:rPr>
          <w:rFonts w:ascii="Open Sans" w:eastAsia="Times New Roman" w:hAnsi="Open Sans" w:cs="Open Sans"/>
          <w:color w:val="000000"/>
          <w:sz w:val="20"/>
          <w:szCs w:val="20"/>
        </w:rPr>
        <w:t>L</w:t>
      </w:r>
      <w:r w:rsidR="00E86E57">
        <w:rPr>
          <w:rFonts w:ascii="Open Sans" w:eastAsia="Times New Roman" w:hAnsi="Open Sans" w:cs="Open Sans"/>
          <w:color w:val="000000"/>
          <w:sz w:val="20"/>
          <w:szCs w:val="20"/>
        </w:rPr>
        <w:t>udwika</w:t>
      </w:r>
      <w:r w:rsidR="00F16EF0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r w:rsidR="00A10E78">
        <w:rPr>
          <w:rFonts w:ascii="Open Sans" w:eastAsia="Times New Roman" w:hAnsi="Open Sans" w:cs="Open Sans"/>
          <w:color w:val="000000"/>
          <w:sz w:val="20"/>
          <w:szCs w:val="20"/>
        </w:rPr>
        <w:t>Waryńskiego</w:t>
      </w:r>
      <w:r w:rsidR="003A387C" w:rsidRPr="003A387C">
        <w:rPr>
          <w:rFonts w:ascii="Open Sans" w:eastAsia="Times New Roman" w:hAnsi="Open Sans" w:cs="Open Sans"/>
          <w:color w:val="000000"/>
          <w:sz w:val="20"/>
          <w:szCs w:val="20"/>
        </w:rPr>
        <w:t xml:space="preserve"> (górny odcinek)</w:t>
      </w:r>
      <w:r w:rsidR="003A387C">
        <w:rPr>
          <w:rFonts w:ascii="Open Sans" w:eastAsia="Times New Roman" w:hAnsi="Open Sans" w:cs="Open Sans"/>
          <w:color w:val="000000"/>
          <w:sz w:val="20"/>
          <w:szCs w:val="20"/>
        </w:rPr>
        <w:t>;</w:t>
      </w:r>
    </w:p>
    <w:p w14:paraId="7634617B" w14:textId="1210F5B5" w:rsidR="005A20E9" w:rsidRDefault="00831E67" w:rsidP="00960087">
      <w:pPr>
        <w:pStyle w:val="Akapitzlist"/>
        <w:numPr>
          <w:ilvl w:val="1"/>
          <w:numId w:val="8"/>
        </w:numPr>
        <w:spacing w:line="30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t>p</w:t>
      </w:r>
      <w:r w:rsidR="005A20E9">
        <w:rPr>
          <w:rFonts w:ascii="Open Sans" w:eastAsia="Times New Roman" w:hAnsi="Open Sans" w:cs="Open Sans"/>
          <w:color w:val="000000"/>
          <w:sz w:val="20"/>
          <w:szCs w:val="20"/>
        </w:rPr>
        <w:t>rzebudowa schodów terenowych wraz z budową/przebudową muru oporowego przy budynku handlowym przy Alei Armii Krajowej 5</w:t>
      </w:r>
      <w:r w:rsidR="003A387C">
        <w:rPr>
          <w:rFonts w:ascii="Open Sans" w:eastAsia="Times New Roman" w:hAnsi="Open Sans" w:cs="Open Sans"/>
          <w:color w:val="000000"/>
          <w:sz w:val="20"/>
          <w:szCs w:val="20"/>
        </w:rPr>
        <w:t>;</w:t>
      </w:r>
    </w:p>
    <w:p w14:paraId="39468D88" w14:textId="613EAB09" w:rsidR="00F16EF0" w:rsidRDefault="00831E67" w:rsidP="00960087">
      <w:pPr>
        <w:pStyle w:val="Akapitzlist"/>
        <w:numPr>
          <w:ilvl w:val="1"/>
          <w:numId w:val="8"/>
        </w:numPr>
        <w:spacing w:line="30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t>p</w:t>
      </w:r>
      <w:r w:rsidR="00F16EF0">
        <w:rPr>
          <w:rFonts w:ascii="Open Sans" w:eastAsia="Times New Roman" w:hAnsi="Open Sans" w:cs="Open Sans"/>
          <w:color w:val="000000"/>
          <w:sz w:val="20"/>
          <w:szCs w:val="20"/>
        </w:rPr>
        <w:t>rzebudowa muru oporowego przy budynku mieszkalnym wielorodzinnym przy ul. Czerwonego Krzyża 1</w:t>
      </w:r>
      <w:r w:rsidR="003A387C">
        <w:rPr>
          <w:rFonts w:ascii="Open Sans" w:eastAsia="Times New Roman" w:hAnsi="Open Sans" w:cs="Open Sans"/>
          <w:color w:val="000000"/>
          <w:sz w:val="20"/>
          <w:szCs w:val="20"/>
        </w:rPr>
        <w:t>;</w:t>
      </w:r>
    </w:p>
    <w:p w14:paraId="0F793DFF" w14:textId="3FCB7BFF" w:rsidR="005A20E9" w:rsidRDefault="00831E67" w:rsidP="00960087">
      <w:pPr>
        <w:pStyle w:val="Akapitzlist"/>
        <w:numPr>
          <w:ilvl w:val="1"/>
          <w:numId w:val="8"/>
        </w:numPr>
        <w:spacing w:line="30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t>b</w:t>
      </w:r>
      <w:r w:rsidR="005A20E9">
        <w:rPr>
          <w:rFonts w:ascii="Open Sans" w:eastAsia="Times New Roman" w:hAnsi="Open Sans" w:cs="Open Sans"/>
          <w:color w:val="000000"/>
          <w:sz w:val="20"/>
          <w:szCs w:val="20"/>
        </w:rPr>
        <w:t>udowa oświetlenia wzdłuż ciągu pieszego</w:t>
      </w:r>
      <w:r w:rsidR="003A387C">
        <w:rPr>
          <w:rFonts w:ascii="Open Sans" w:eastAsia="Times New Roman" w:hAnsi="Open Sans" w:cs="Open Sans"/>
          <w:color w:val="000000"/>
          <w:sz w:val="20"/>
          <w:szCs w:val="20"/>
        </w:rPr>
        <w:t>;</w:t>
      </w:r>
    </w:p>
    <w:p w14:paraId="32E6F468" w14:textId="77777777" w:rsidR="00A257C0" w:rsidRDefault="00831E67" w:rsidP="00960087">
      <w:pPr>
        <w:pStyle w:val="Akapitzlist"/>
        <w:numPr>
          <w:ilvl w:val="1"/>
          <w:numId w:val="8"/>
        </w:numPr>
        <w:spacing w:line="30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t>r</w:t>
      </w:r>
      <w:r w:rsidR="005A20E9">
        <w:rPr>
          <w:rFonts w:ascii="Open Sans" w:eastAsia="Times New Roman" w:hAnsi="Open Sans" w:cs="Open Sans"/>
          <w:color w:val="000000"/>
          <w:sz w:val="20"/>
          <w:szCs w:val="20"/>
        </w:rPr>
        <w:t>ozbudowa/przebudowa kanalizacji deszczowej ciągu pieszego</w:t>
      </w:r>
      <w:r w:rsidR="00A257C0">
        <w:rPr>
          <w:rFonts w:ascii="Open Sans" w:eastAsia="Times New Roman" w:hAnsi="Open Sans" w:cs="Open Sans"/>
          <w:color w:val="000000"/>
          <w:sz w:val="20"/>
          <w:szCs w:val="20"/>
        </w:rPr>
        <w:t>;</w:t>
      </w:r>
    </w:p>
    <w:p w14:paraId="50B55C48" w14:textId="52099877" w:rsidR="00A257C0" w:rsidRPr="00A257C0" w:rsidRDefault="00A257C0" w:rsidP="00960087">
      <w:pPr>
        <w:pStyle w:val="Akapitzlist"/>
        <w:numPr>
          <w:ilvl w:val="1"/>
          <w:numId w:val="8"/>
        </w:numPr>
        <w:spacing w:line="30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  <w:bookmarkStart w:id="0" w:name="_Hlk190950877"/>
      <w:r w:rsidRPr="004558E9">
        <w:rPr>
          <w:rFonts w:ascii="Open Sans" w:hAnsi="Open Sans" w:cs="Open Sans"/>
          <w:sz w:val="20"/>
          <w:szCs w:val="20"/>
        </w:rPr>
        <w:t>rozlokowanie elementów małej architektury np. ławki, kosze na śmieci</w:t>
      </w:r>
      <w:r>
        <w:rPr>
          <w:rFonts w:ascii="Open Sans" w:hAnsi="Open Sans" w:cs="Open Sans"/>
          <w:sz w:val="20"/>
          <w:szCs w:val="20"/>
        </w:rPr>
        <w:t>;</w:t>
      </w:r>
    </w:p>
    <w:p w14:paraId="7FBDF016" w14:textId="68DE5B7F" w:rsidR="005A20E9" w:rsidRDefault="00A257C0" w:rsidP="00960087">
      <w:pPr>
        <w:pStyle w:val="Akapitzlist"/>
        <w:numPr>
          <w:ilvl w:val="1"/>
          <w:numId w:val="8"/>
        </w:numPr>
        <w:spacing w:line="30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i</w:t>
      </w:r>
      <w:r w:rsidRPr="004558E9">
        <w:rPr>
          <w:rFonts w:ascii="Open Sans" w:hAnsi="Open Sans" w:cs="Open Sans"/>
          <w:sz w:val="20"/>
          <w:szCs w:val="20"/>
        </w:rPr>
        <w:t>nne prace i kolizje wynikające z projektowanego zagospodarowania terenu</w:t>
      </w:r>
      <w:r w:rsidR="00F71326">
        <w:rPr>
          <w:rFonts w:ascii="Open Sans" w:eastAsia="Times New Roman" w:hAnsi="Open Sans" w:cs="Open Sans"/>
          <w:color w:val="000000"/>
          <w:sz w:val="20"/>
          <w:szCs w:val="20"/>
        </w:rPr>
        <w:t>.</w:t>
      </w:r>
    </w:p>
    <w:bookmarkEnd w:id="0"/>
    <w:p w14:paraId="73FB0B8F" w14:textId="2A8D818F" w:rsidR="005A20E9" w:rsidRPr="00BE78AE" w:rsidRDefault="005A20E9" w:rsidP="00960087">
      <w:pPr>
        <w:spacing w:line="300" w:lineRule="auto"/>
        <w:ind w:left="397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BE78AE">
        <w:rPr>
          <w:rFonts w:ascii="Open Sans" w:eastAsia="Times New Roman" w:hAnsi="Open Sans" w:cs="Open Sans"/>
          <w:color w:val="000000"/>
          <w:sz w:val="20"/>
          <w:szCs w:val="20"/>
        </w:rPr>
        <w:t xml:space="preserve">Etap II – ul. </w:t>
      </w:r>
      <w:r w:rsidR="00F16EF0" w:rsidRPr="00BE78AE">
        <w:rPr>
          <w:rFonts w:ascii="Open Sans" w:eastAsia="Times New Roman" w:hAnsi="Open Sans" w:cs="Open Sans"/>
          <w:color w:val="000000"/>
          <w:sz w:val="20"/>
          <w:szCs w:val="20"/>
        </w:rPr>
        <w:t>L</w:t>
      </w:r>
      <w:r w:rsidR="00E86E57" w:rsidRPr="00BE78AE">
        <w:rPr>
          <w:rFonts w:ascii="Open Sans" w:eastAsia="Times New Roman" w:hAnsi="Open Sans" w:cs="Open Sans"/>
          <w:color w:val="000000"/>
          <w:sz w:val="20"/>
          <w:szCs w:val="20"/>
        </w:rPr>
        <w:t>udwika</w:t>
      </w:r>
      <w:r w:rsidR="00F16EF0" w:rsidRPr="00BE78AE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r w:rsidRPr="00BE78AE">
        <w:rPr>
          <w:rFonts w:ascii="Open Sans" w:eastAsia="Times New Roman" w:hAnsi="Open Sans" w:cs="Open Sans"/>
          <w:color w:val="000000"/>
          <w:sz w:val="20"/>
          <w:szCs w:val="20"/>
        </w:rPr>
        <w:t>Waryńskiego</w:t>
      </w:r>
      <w:bookmarkStart w:id="1" w:name="_Hlk189046835"/>
      <w:r w:rsidRPr="00BE78AE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r w:rsidR="00F16EF0" w:rsidRPr="00BE78AE">
        <w:rPr>
          <w:rFonts w:ascii="Open Sans" w:eastAsia="Times New Roman" w:hAnsi="Open Sans" w:cs="Open Sans"/>
          <w:color w:val="000000"/>
          <w:sz w:val="20"/>
          <w:szCs w:val="20"/>
        </w:rPr>
        <w:t>(górny odcinek)</w:t>
      </w:r>
      <w:r w:rsidR="003A387C" w:rsidRPr="00BE78AE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bookmarkEnd w:id="1"/>
      <w:r w:rsidRPr="00BE78AE">
        <w:rPr>
          <w:rFonts w:ascii="Open Sans" w:eastAsia="Times New Roman" w:hAnsi="Open Sans" w:cs="Open Sans"/>
          <w:color w:val="000000"/>
          <w:sz w:val="20"/>
          <w:szCs w:val="20"/>
        </w:rPr>
        <w:t xml:space="preserve">– ul. </w:t>
      </w:r>
      <w:r w:rsidR="00F16EF0" w:rsidRPr="00BE78AE">
        <w:rPr>
          <w:rFonts w:ascii="Open Sans" w:eastAsia="Times New Roman" w:hAnsi="Open Sans" w:cs="Open Sans"/>
          <w:color w:val="000000"/>
          <w:sz w:val="20"/>
          <w:szCs w:val="20"/>
        </w:rPr>
        <w:t>L</w:t>
      </w:r>
      <w:r w:rsidR="00E86E57" w:rsidRPr="00BE78AE">
        <w:rPr>
          <w:rFonts w:ascii="Open Sans" w:eastAsia="Times New Roman" w:hAnsi="Open Sans" w:cs="Open Sans"/>
          <w:color w:val="000000"/>
          <w:sz w:val="20"/>
          <w:szCs w:val="20"/>
        </w:rPr>
        <w:t>udwika</w:t>
      </w:r>
      <w:r w:rsidR="00F16EF0" w:rsidRPr="00BE78AE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r w:rsidRPr="00BE78AE">
        <w:rPr>
          <w:rFonts w:ascii="Open Sans" w:eastAsia="Times New Roman" w:hAnsi="Open Sans" w:cs="Open Sans"/>
          <w:color w:val="000000"/>
          <w:sz w:val="20"/>
          <w:szCs w:val="20"/>
        </w:rPr>
        <w:t>Waryńskiego</w:t>
      </w:r>
      <w:r w:rsidR="00F16EF0" w:rsidRPr="00BE78AE">
        <w:rPr>
          <w:rFonts w:ascii="Open Sans" w:eastAsia="Times New Roman" w:hAnsi="Open Sans" w:cs="Open Sans"/>
          <w:color w:val="000000"/>
          <w:sz w:val="20"/>
          <w:szCs w:val="20"/>
        </w:rPr>
        <w:t xml:space="preserve"> (dolny odcinek)</w:t>
      </w:r>
      <w:r w:rsidR="00E86E57" w:rsidRPr="00BE78AE">
        <w:rPr>
          <w:rFonts w:ascii="Open Sans" w:eastAsia="Times New Roman" w:hAnsi="Open Sans" w:cs="Open Sans"/>
          <w:color w:val="000000"/>
          <w:sz w:val="20"/>
          <w:szCs w:val="20"/>
        </w:rPr>
        <w:t>:</w:t>
      </w:r>
    </w:p>
    <w:p w14:paraId="00F76211" w14:textId="769D6592" w:rsidR="005A20E9" w:rsidRDefault="00831E67" w:rsidP="00960087">
      <w:pPr>
        <w:pStyle w:val="Akapitzlist"/>
        <w:numPr>
          <w:ilvl w:val="0"/>
          <w:numId w:val="15"/>
        </w:numPr>
        <w:spacing w:line="30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t>p</w:t>
      </w:r>
      <w:r w:rsidR="005A20E9">
        <w:rPr>
          <w:rFonts w:ascii="Open Sans" w:eastAsia="Times New Roman" w:hAnsi="Open Sans" w:cs="Open Sans"/>
          <w:color w:val="000000"/>
          <w:sz w:val="20"/>
          <w:szCs w:val="20"/>
        </w:rPr>
        <w:t>rzebudowa ciągu pieszego</w:t>
      </w:r>
      <w:r w:rsidR="00F16EF0">
        <w:rPr>
          <w:rFonts w:ascii="Open Sans" w:eastAsia="Times New Roman" w:hAnsi="Open Sans" w:cs="Open Sans"/>
          <w:color w:val="000000"/>
          <w:sz w:val="20"/>
          <w:szCs w:val="20"/>
        </w:rPr>
        <w:t xml:space="preserve"> wraz z przebudową schodów terenowych</w:t>
      </w:r>
      <w:r w:rsidR="005A20E9">
        <w:rPr>
          <w:rFonts w:ascii="Open Sans" w:eastAsia="Times New Roman" w:hAnsi="Open Sans" w:cs="Open Sans"/>
          <w:color w:val="000000"/>
          <w:sz w:val="20"/>
          <w:szCs w:val="20"/>
        </w:rPr>
        <w:t xml:space="preserve"> od </w:t>
      </w:r>
      <w:r w:rsidR="00605369">
        <w:rPr>
          <w:rFonts w:ascii="Open Sans" w:eastAsia="Times New Roman" w:hAnsi="Open Sans" w:cs="Open Sans"/>
          <w:color w:val="000000"/>
          <w:sz w:val="20"/>
          <w:szCs w:val="20"/>
        </w:rPr>
        <w:br/>
      </w:r>
      <w:r w:rsidR="00D271DF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r w:rsidR="00F16EF0">
        <w:rPr>
          <w:rFonts w:ascii="Open Sans" w:eastAsia="Times New Roman" w:hAnsi="Open Sans" w:cs="Open Sans"/>
          <w:color w:val="000000"/>
          <w:sz w:val="20"/>
          <w:szCs w:val="20"/>
        </w:rPr>
        <w:t>ul. L</w:t>
      </w:r>
      <w:r w:rsidR="00E86E57">
        <w:rPr>
          <w:rFonts w:ascii="Open Sans" w:eastAsia="Times New Roman" w:hAnsi="Open Sans" w:cs="Open Sans"/>
          <w:color w:val="000000"/>
          <w:sz w:val="20"/>
          <w:szCs w:val="20"/>
        </w:rPr>
        <w:t>udwika</w:t>
      </w:r>
      <w:r w:rsidR="00F16EF0">
        <w:rPr>
          <w:rFonts w:ascii="Open Sans" w:eastAsia="Times New Roman" w:hAnsi="Open Sans" w:cs="Open Sans"/>
          <w:color w:val="000000"/>
          <w:sz w:val="20"/>
          <w:szCs w:val="20"/>
        </w:rPr>
        <w:t xml:space="preserve"> Waryńskiego (górny odcinek)</w:t>
      </w:r>
      <w:r w:rsidR="003A387C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r w:rsidR="00F16EF0">
        <w:rPr>
          <w:rFonts w:ascii="Open Sans" w:eastAsia="Times New Roman" w:hAnsi="Open Sans" w:cs="Open Sans"/>
          <w:color w:val="000000"/>
          <w:sz w:val="20"/>
          <w:szCs w:val="20"/>
        </w:rPr>
        <w:t>– ul. L</w:t>
      </w:r>
      <w:r w:rsidR="00E86E57">
        <w:rPr>
          <w:rFonts w:ascii="Open Sans" w:eastAsia="Times New Roman" w:hAnsi="Open Sans" w:cs="Open Sans"/>
          <w:color w:val="000000"/>
          <w:sz w:val="20"/>
          <w:szCs w:val="20"/>
        </w:rPr>
        <w:t>udwika</w:t>
      </w:r>
      <w:r w:rsidR="00F16EF0">
        <w:rPr>
          <w:rFonts w:ascii="Open Sans" w:eastAsia="Times New Roman" w:hAnsi="Open Sans" w:cs="Open Sans"/>
          <w:color w:val="000000"/>
          <w:sz w:val="20"/>
          <w:szCs w:val="20"/>
        </w:rPr>
        <w:t> Waryńskiego (dolny odcinek)</w:t>
      </w:r>
      <w:r w:rsidR="00E86E57">
        <w:rPr>
          <w:rFonts w:ascii="Open Sans" w:eastAsia="Times New Roman" w:hAnsi="Open Sans" w:cs="Open Sans"/>
          <w:color w:val="000000"/>
          <w:sz w:val="20"/>
          <w:szCs w:val="20"/>
        </w:rPr>
        <w:t>;</w:t>
      </w:r>
    </w:p>
    <w:p w14:paraId="347F1D7C" w14:textId="502E35A8" w:rsidR="00F16EF0" w:rsidRPr="00F16EF0" w:rsidRDefault="00831E67" w:rsidP="00960087">
      <w:pPr>
        <w:pStyle w:val="Akapitzlist"/>
        <w:numPr>
          <w:ilvl w:val="0"/>
          <w:numId w:val="15"/>
        </w:numPr>
        <w:spacing w:line="30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t>p</w:t>
      </w:r>
      <w:r w:rsidR="00F16EF0">
        <w:rPr>
          <w:rFonts w:ascii="Open Sans" w:eastAsia="Times New Roman" w:hAnsi="Open Sans" w:cs="Open Sans"/>
          <w:color w:val="000000"/>
          <w:sz w:val="20"/>
          <w:szCs w:val="20"/>
        </w:rPr>
        <w:t>rzebudowa muru oporowego przy budynku mieszkalnym wielorodzinnym przy ul. L</w:t>
      </w:r>
      <w:r w:rsidR="00E86E57">
        <w:rPr>
          <w:rFonts w:ascii="Open Sans" w:eastAsia="Times New Roman" w:hAnsi="Open Sans" w:cs="Open Sans"/>
          <w:color w:val="000000"/>
          <w:sz w:val="20"/>
          <w:szCs w:val="20"/>
        </w:rPr>
        <w:t>udwika</w:t>
      </w:r>
      <w:r w:rsidR="00F16EF0">
        <w:rPr>
          <w:rFonts w:ascii="Open Sans" w:eastAsia="Times New Roman" w:hAnsi="Open Sans" w:cs="Open Sans"/>
          <w:color w:val="000000"/>
          <w:sz w:val="20"/>
          <w:szCs w:val="20"/>
        </w:rPr>
        <w:t xml:space="preserve"> Waryńskiego 6</w:t>
      </w:r>
      <w:r w:rsidR="00E86E57">
        <w:rPr>
          <w:rFonts w:ascii="Open Sans" w:eastAsia="Times New Roman" w:hAnsi="Open Sans" w:cs="Open Sans"/>
          <w:color w:val="000000"/>
          <w:sz w:val="20"/>
          <w:szCs w:val="20"/>
        </w:rPr>
        <w:t>;</w:t>
      </w:r>
    </w:p>
    <w:p w14:paraId="3615B38D" w14:textId="3BA98C65" w:rsidR="005A20E9" w:rsidRDefault="00831E67" w:rsidP="00960087">
      <w:pPr>
        <w:pStyle w:val="Akapitzlist"/>
        <w:numPr>
          <w:ilvl w:val="0"/>
          <w:numId w:val="15"/>
        </w:numPr>
        <w:spacing w:line="30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t>b</w:t>
      </w:r>
      <w:r w:rsidR="005A20E9">
        <w:rPr>
          <w:rFonts w:ascii="Open Sans" w:eastAsia="Times New Roman" w:hAnsi="Open Sans" w:cs="Open Sans"/>
          <w:color w:val="000000"/>
          <w:sz w:val="20"/>
          <w:szCs w:val="20"/>
        </w:rPr>
        <w:t>udowa oświetlenia wzdłuż ciągu pieszego</w:t>
      </w:r>
      <w:r w:rsidR="00E86E57">
        <w:rPr>
          <w:rFonts w:ascii="Open Sans" w:eastAsia="Times New Roman" w:hAnsi="Open Sans" w:cs="Open Sans"/>
          <w:color w:val="000000"/>
          <w:sz w:val="20"/>
          <w:szCs w:val="20"/>
        </w:rPr>
        <w:t>;</w:t>
      </w:r>
    </w:p>
    <w:p w14:paraId="4E945B5E" w14:textId="77777777" w:rsidR="00960087" w:rsidRDefault="00831E67" w:rsidP="00960087">
      <w:pPr>
        <w:pStyle w:val="Akapitzlist"/>
        <w:numPr>
          <w:ilvl w:val="0"/>
          <w:numId w:val="15"/>
        </w:numPr>
        <w:spacing w:line="30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t>b</w:t>
      </w:r>
      <w:r w:rsidR="005A20E9">
        <w:rPr>
          <w:rFonts w:ascii="Open Sans" w:eastAsia="Times New Roman" w:hAnsi="Open Sans" w:cs="Open Sans"/>
          <w:color w:val="000000"/>
          <w:sz w:val="20"/>
          <w:szCs w:val="20"/>
        </w:rPr>
        <w:t xml:space="preserve">udowa kanalizacji deszczowej </w:t>
      </w:r>
      <w:r>
        <w:rPr>
          <w:rFonts w:ascii="Open Sans" w:eastAsia="Times New Roman" w:hAnsi="Open Sans" w:cs="Open Sans"/>
          <w:color w:val="000000"/>
          <w:sz w:val="20"/>
          <w:szCs w:val="20"/>
        </w:rPr>
        <w:t xml:space="preserve">lub odwodnienia </w:t>
      </w:r>
      <w:r w:rsidR="005A20E9">
        <w:rPr>
          <w:rFonts w:ascii="Open Sans" w:eastAsia="Times New Roman" w:hAnsi="Open Sans" w:cs="Open Sans"/>
          <w:color w:val="000000"/>
          <w:sz w:val="20"/>
          <w:szCs w:val="20"/>
        </w:rPr>
        <w:t>ciągu pieszego</w:t>
      </w:r>
      <w:r w:rsidR="00960087">
        <w:rPr>
          <w:rFonts w:ascii="Open Sans" w:eastAsia="Times New Roman" w:hAnsi="Open Sans" w:cs="Open Sans"/>
          <w:color w:val="000000"/>
          <w:sz w:val="20"/>
          <w:szCs w:val="20"/>
        </w:rPr>
        <w:t>;</w:t>
      </w:r>
    </w:p>
    <w:p w14:paraId="0D21CB10" w14:textId="77777777" w:rsidR="00960087" w:rsidRPr="00960087" w:rsidRDefault="00960087" w:rsidP="00960087">
      <w:pPr>
        <w:pStyle w:val="Akapitzlist"/>
        <w:numPr>
          <w:ilvl w:val="0"/>
          <w:numId w:val="15"/>
        </w:numPr>
        <w:spacing w:line="30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960087">
        <w:rPr>
          <w:rFonts w:ascii="Open Sans" w:hAnsi="Open Sans" w:cs="Open Sans"/>
          <w:sz w:val="20"/>
          <w:szCs w:val="20"/>
        </w:rPr>
        <w:lastRenderedPageBreak/>
        <w:t>rozlokowanie elementów małej architektury np. ławki, kosze na śmieci;</w:t>
      </w:r>
    </w:p>
    <w:p w14:paraId="1900CC8A" w14:textId="0C2A000F" w:rsidR="00F71326" w:rsidRPr="00960087" w:rsidRDefault="00960087" w:rsidP="00960087">
      <w:pPr>
        <w:pStyle w:val="Akapitzlist"/>
        <w:numPr>
          <w:ilvl w:val="0"/>
          <w:numId w:val="15"/>
        </w:numPr>
        <w:spacing w:line="30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960087">
        <w:rPr>
          <w:rFonts w:ascii="Open Sans" w:hAnsi="Open Sans" w:cs="Open Sans"/>
          <w:sz w:val="20"/>
          <w:szCs w:val="20"/>
        </w:rPr>
        <w:t>inne prace i kolizje wynikające z projektowanego zagospodarowania terenu</w:t>
      </w:r>
      <w:r w:rsidRPr="00960087">
        <w:rPr>
          <w:rFonts w:ascii="Open Sans" w:eastAsia="Times New Roman" w:hAnsi="Open Sans" w:cs="Open Sans"/>
          <w:color w:val="000000"/>
          <w:sz w:val="20"/>
          <w:szCs w:val="20"/>
        </w:rPr>
        <w:t>.</w:t>
      </w:r>
    </w:p>
    <w:p w14:paraId="38A1D632" w14:textId="77777777" w:rsidR="00913F80" w:rsidRDefault="00913F80" w:rsidP="00960087">
      <w:pPr>
        <w:pStyle w:val="Akapitzlist"/>
        <w:spacing w:line="300" w:lineRule="auto"/>
        <w:ind w:left="1477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</w:p>
    <w:p w14:paraId="71B3D96B" w14:textId="35A8E590" w:rsidR="00F16EF0" w:rsidRPr="00BE78AE" w:rsidRDefault="00F16EF0" w:rsidP="00960087">
      <w:pPr>
        <w:spacing w:line="300" w:lineRule="auto"/>
        <w:ind w:left="397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BE78AE">
        <w:rPr>
          <w:rFonts w:ascii="Open Sans" w:eastAsia="Times New Roman" w:hAnsi="Open Sans" w:cs="Open Sans"/>
          <w:color w:val="000000"/>
          <w:sz w:val="20"/>
          <w:szCs w:val="20"/>
        </w:rPr>
        <w:t>Etap III – ul. L</w:t>
      </w:r>
      <w:r w:rsidR="00E86E57" w:rsidRPr="00BE78AE">
        <w:rPr>
          <w:rFonts w:ascii="Open Sans" w:eastAsia="Times New Roman" w:hAnsi="Open Sans" w:cs="Open Sans"/>
          <w:color w:val="000000"/>
          <w:sz w:val="20"/>
          <w:szCs w:val="20"/>
        </w:rPr>
        <w:t>udwika</w:t>
      </w:r>
      <w:r w:rsidRPr="00BE78AE">
        <w:rPr>
          <w:rFonts w:ascii="Open Sans" w:eastAsia="Times New Roman" w:hAnsi="Open Sans" w:cs="Open Sans"/>
          <w:color w:val="000000"/>
          <w:sz w:val="20"/>
          <w:szCs w:val="20"/>
        </w:rPr>
        <w:t xml:space="preserve"> Waryńskiego (dolny odcinek)– ul. J</w:t>
      </w:r>
      <w:r w:rsidR="00E86E57" w:rsidRPr="00BE78AE">
        <w:rPr>
          <w:rFonts w:ascii="Open Sans" w:eastAsia="Times New Roman" w:hAnsi="Open Sans" w:cs="Open Sans"/>
          <w:color w:val="000000"/>
          <w:sz w:val="20"/>
          <w:szCs w:val="20"/>
        </w:rPr>
        <w:t>ana</w:t>
      </w:r>
      <w:r w:rsidRPr="00BE78AE">
        <w:rPr>
          <w:rFonts w:ascii="Open Sans" w:eastAsia="Times New Roman" w:hAnsi="Open Sans" w:cs="Open Sans"/>
          <w:color w:val="000000"/>
          <w:sz w:val="20"/>
          <w:szCs w:val="20"/>
        </w:rPr>
        <w:t xml:space="preserve"> Kilińskiego</w:t>
      </w:r>
      <w:r w:rsidR="00E86E57" w:rsidRPr="00BE78AE">
        <w:rPr>
          <w:rFonts w:ascii="Open Sans" w:eastAsia="Times New Roman" w:hAnsi="Open Sans" w:cs="Open Sans"/>
          <w:color w:val="000000"/>
          <w:sz w:val="20"/>
          <w:szCs w:val="20"/>
        </w:rPr>
        <w:t>:</w:t>
      </w:r>
    </w:p>
    <w:p w14:paraId="1BA8CC65" w14:textId="2EB27A6B" w:rsidR="00F16EF0" w:rsidRDefault="00831E67" w:rsidP="00960087">
      <w:pPr>
        <w:pStyle w:val="Akapitzlist"/>
        <w:numPr>
          <w:ilvl w:val="0"/>
          <w:numId w:val="16"/>
        </w:numPr>
        <w:spacing w:line="30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t>p</w:t>
      </w:r>
      <w:r w:rsidR="00F16EF0">
        <w:rPr>
          <w:rFonts w:ascii="Open Sans" w:eastAsia="Times New Roman" w:hAnsi="Open Sans" w:cs="Open Sans"/>
          <w:color w:val="000000"/>
          <w:sz w:val="20"/>
          <w:szCs w:val="20"/>
        </w:rPr>
        <w:t xml:space="preserve">rzebudowa ciągu pieszego </w:t>
      </w:r>
      <w:r w:rsidR="00CC6FCB">
        <w:rPr>
          <w:rFonts w:ascii="Open Sans" w:eastAsia="Times New Roman" w:hAnsi="Open Sans" w:cs="Open Sans"/>
          <w:color w:val="000000"/>
          <w:sz w:val="20"/>
          <w:szCs w:val="20"/>
        </w:rPr>
        <w:t xml:space="preserve">wraz ze schodami terenowymi </w:t>
      </w:r>
      <w:r w:rsidR="00F16EF0">
        <w:rPr>
          <w:rFonts w:ascii="Open Sans" w:eastAsia="Times New Roman" w:hAnsi="Open Sans" w:cs="Open Sans"/>
          <w:color w:val="000000"/>
          <w:sz w:val="20"/>
          <w:szCs w:val="20"/>
        </w:rPr>
        <w:t>od ul. L</w:t>
      </w:r>
      <w:r w:rsidR="00E86E57">
        <w:rPr>
          <w:rFonts w:ascii="Open Sans" w:eastAsia="Times New Roman" w:hAnsi="Open Sans" w:cs="Open Sans"/>
          <w:color w:val="000000"/>
          <w:sz w:val="20"/>
          <w:szCs w:val="20"/>
        </w:rPr>
        <w:t>udwika</w:t>
      </w:r>
      <w:r w:rsidR="00F16EF0">
        <w:rPr>
          <w:rFonts w:ascii="Open Sans" w:eastAsia="Times New Roman" w:hAnsi="Open Sans" w:cs="Open Sans"/>
          <w:color w:val="000000"/>
          <w:sz w:val="20"/>
          <w:szCs w:val="20"/>
        </w:rPr>
        <w:t xml:space="preserve"> Waryńskiego (dolny odcinek)</w:t>
      </w:r>
      <w:r w:rsidR="00E86E57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r w:rsidR="00F16EF0">
        <w:rPr>
          <w:rFonts w:ascii="Open Sans" w:eastAsia="Times New Roman" w:hAnsi="Open Sans" w:cs="Open Sans"/>
          <w:color w:val="000000"/>
          <w:sz w:val="20"/>
          <w:szCs w:val="20"/>
        </w:rPr>
        <w:t>– ul. </w:t>
      </w:r>
      <w:r w:rsidR="00E86E57">
        <w:rPr>
          <w:rFonts w:ascii="Open Sans" w:eastAsia="Times New Roman" w:hAnsi="Open Sans" w:cs="Open Sans"/>
          <w:color w:val="000000"/>
          <w:sz w:val="20"/>
          <w:szCs w:val="20"/>
        </w:rPr>
        <w:t>Jana</w:t>
      </w:r>
      <w:r w:rsidR="00F16EF0">
        <w:rPr>
          <w:rFonts w:ascii="Open Sans" w:eastAsia="Times New Roman" w:hAnsi="Open Sans" w:cs="Open Sans"/>
          <w:color w:val="000000"/>
          <w:sz w:val="20"/>
          <w:szCs w:val="20"/>
        </w:rPr>
        <w:t xml:space="preserve"> Kilińskiego</w:t>
      </w:r>
      <w:r w:rsidR="00E86E57">
        <w:rPr>
          <w:rFonts w:ascii="Open Sans" w:eastAsia="Times New Roman" w:hAnsi="Open Sans" w:cs="Open Sans"/>
          <w:color w:val="000000"/>
          <w:sz w:val="20"/>
          <w:szCs w:val="20"/>
        </w:rPr>
        <w:t>;</w:t>
      </w:r>
    </w:p>
    <w:p w14:paraId="1FA53278" w14:textId="32044030" w:rsidR="00F16EF0" w:rsidRDefault="00831E67" w:rsidP="00960087">
      <w:pPr>
        <w:pStyle w:val="Akapitzlist"/>
        <w:numPr>
          <w:ilvl w:val="0"/>
          <w:numId w:val="16"/>
        </w:numPr>
        <w:spacing w:line="30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t>b</w:t>
      </w:r>
      <w:r w:rsidR="00F16EF0">
        <w:rPr>
          <w:rFonts w:ascii="Open Sans" w:eastAsia="Times New Roman" w:hAnsi="Open Sans" w:cs="Open Sans"/>
          <w:color w:val="000000"/>
          <w:sz w:val="20"/>
          <w:szCs w:val="20"/>
        </w:rPr>
        <w:t>udowa oświetlenia wzdłuż ciągu pieszego</w:t>
      </w:r>
      <w:r w:rsidR="00E86E57">
        <w:rPr>
          <w:rFonts w:ascii="Open Sans" w:eastAsia="Times New Roman" w:hAnsi="Open Sans" w:cs="Open Sans"/>
          <w:color w:val="000000"/>
          <w:sz w:val="20"/>
          <w:szCs w:val="20"/>
        </w:rPr>
        <w:t>;</w:t>
      </w:r>
    </w:p>
    <w:p w14:paraId="43940113" w14:textId="77777777" w:rsidR="00960087" w:rsidRDefault="00831E67" w:rsidP="00960087">
      <w:pPr>
        <w:pStyle w:val="Akapitzlist"/>
        <w:numPr>
          <w:ilvl w:val="0"/>
          <w:numId w:val="16"/>
        </w:numPr>
        <w:spacing w:line="30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t>b</w:t>
      </w:r>
      <w:r w:rsidR="00F16EF0">
        <w:rPr>
          <w:rFonts w:ascii="Open Sans" w:eastAsia="Times New Roman" w:hAnsi="Open Sans" w:cs="Open Sans"/>
          <w:color w:val="000000"/>
          <w:sz w:val="20"/>
          <w:szCs w:val="20"/>
        </w:rPr>
        <w:t xml:space="preserve">udowa kanalizacji deszczowej </w:t>
      </w:r>
      <w:r>
        <w:rPr>
          <w:rFonts w:ascii="Open Sans" w:eastAsia="Times New Roman" w:hAnsi="Open Sans" w:cs="Open Sans"/>
          <w:color w:val="000000"/>
          <w:sz w:val="20"/>
          <w:szCs w:val="20"/>
        </w:rPr>
        <w:t xml:space="preserve">lub odwodnienia </w:t>
      </w:r>
      <w:r w:rsidR="00F16EF0">
        <w:rPr>
          <w:rFonts w:ascii="Open Sans" w:eastAsia="Times New Roman" w:hAnsi="Open Sans" w:cs="Open Sans"/>
          <w:color w:val="000000"/>
          <w:sz w:val="20"/>
          <w:szCs w:val="20"/>
        </w:rPr>
        <w:t>ciągu pieszego</w:t>
      </w:r>
      <w:r w:rsidR="00960087">
        <w:rPr>
          <w:rFonts w:ascii="Open Sans" w:eastAsia="Times New Roman" w:hAnsi="Open Sans" w:cs="Open Sans"/>
          <w:color w:val="000000"/>
          <w:sz w:val="20"/>
          <w:szCs w:val="20"/>
        </w:rPr>
        <w:t>;</w:t>
      </w:r>
    </w:p>
    <w:p w14:paraId="527DB136" w14:textId="77777777" w:rsidR="00960087" w:rsidRPr="00960087" w:rsidRDefault="00960087" w:rsidP="00960087">
      <w:pPr>
        <w:pStyle w:val="Akapitzlist"/>
        <w:numPr>
          <w:ilvl w:val="0"/>
          <w:numId w:val="16"/>
        </w:numPr>
        <w:spacing w:line="30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960087">
        <w:rPr>
          <w:rFonts w:ascii="Open Sans" w:hAnsi="Open Sans" w:cs="Open Sans"/>
          <w:sz w:val="20"/>
          <w:szCs w:val="20"/>
        </w:rPr>
        <w:t>rozlokowanie elementów małej architektury np. ławki, kosze na śmieci;</w:t>
      </w:r>
    </w:p>
    <w:p w14:paraId="36AAE564" w14:textId="01E30775" w:rsidR="00C34379" w:rsidRPr="00960087" w:rsidRDefault="00960087" w:rsidP="00960087">
      <w:pPr>
        <w:pStyle w:val="Akapitzlist"/>
        <w:numPr>
          <w:ilvl w:val="0"/>
          <w:numId w:val="16"/>
        </w:numPr>
        <w:spacing w:line="30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960087">
        <w:rPr>
          <w:rFonts w:ascii="Open Sans" w:hAnsi="Open Sans" w:cs="Open Sans"/>
          <w:sz w:val="20"/>
          <w:szCs w:val="20"/>
        </w:rPr>
        <w:t>inne prace i kolizje wynikające z projektowanego zagospodarowania terenu</w:t>
      </w:r>
      <w:r w:rsidRPr="00960087">
        <w:rPr>
          <w:rFonts w:ascii="Open Sans" w:eastAsia="Times New Roman" w:hAnsi="Open Sans" w:cs="Open Sans"/>
          <w:color w:val="000000"/>
          <w:sz w:val="20"/>
          <w:szCs w:val="20"/>
        </w:rPr>
        <w:t>.</w:t>
      </w:r>
    </w:p>
    <w:p w14:paraId="7222356B" w14:textId="77777777" w:rsidR="00F71326" w:rsidRDefault="00F71326" w:rsidP="00960087">
      <w:pPr>
        <w:spacing w:line="300" w:lineRule="auto"/>
        <w:ind w:firstLine="397"/>
        <w:jc w:val="both"/>
        <w:rPr>
          <w:rFonts w:ascii="Open Sans" w:eastAsia="Times New Roman" w:hAnsi="Open Sans" w:cs="Open Sans"/>
          <w:b/>
          <w:bCs/>
          <w:color w:val="000000"/>
          <w:sz w:val="20"/>
          <w:szCs w:val="20"/>
        </w:rPr>
      </w:pPr>
    </w:p>
    <w:p w14:paraId="14D68832" w14:textId="3D229105" w:rsidR="003E2064" w:rsidRDefault="003E2064" w:rsidP="00960087">
      <w:pPr>
        <w:spacing w:line="300" w:lineRule="auto"/>
        <w:ind w:firstLine="397"/>
        <w:jc w:val="both"/>
        <w:rPr>
          <w:rFonts w:ascii="Open Sans" w:eastAsia="Times New Roman" w:hAnsi="Open Sans" w:cs="Open Sans"/>
          <w:b/>
          <w:bCs/>
          <w:color w:val="000000"/>
          <w:sz w:val="20"/>
          <w:szCs w:val="20"/>
        </w:rPr>
      </w:pPr>
      <w:r w:rsidRPr="003E2064">
        <w:rPr>
          <w:rFonts w:ascii="Open Sans" w:eastAsia="Times New Roman" w:hAnsi="Open Sans" w:cs="Open Sans"/>
          <w:b/>
          <w:bCs/>
          <w:color w:val="000000"/>
          <w:sz w:val="20"/>
          <w:szCs w:val="20"/>
        </w:rPr>
        <w:t>UWAGI:</w:t>
      </w:r>
    </w:p>
    <w:p w14:paraId="6E8F8DE0" w14:textId="77777777" w:rsidR="006042DE" w:rsidRPr="000568B7" w:rsidRDefault="00CC6FCB" w:rsidP="00960087">
      <w:pPr>
        <w:pStyle w:val="Akapitzlist"/>
        <w:numPr>
          <w:ilvl w:val="0"/>
          <w:numId w:val="12"/>
        </w:numPr>
        <w:spacing w:line="300" w:lineRule="auto"/>
        <w:ind w:left="709" w:hanging="349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0568B7">
        <w:rPr>
          <w:rFonts w:ascii="Open Sans" w:eastAsia="Times New Roman" w:hAnsi="Open Sans" w:cs="Open Sans"/>
          <w:color w:val="000000"/>
          <w:sz w:val="20"/>
          <w:szCs w:val="20"/>
        </w:rPr>
        <w:t xml:space="preserve">Dla każdego z etapów Zamawiający wymaga sporządzenia oddzielnego </w:t>
      </w:r>
      <w:r w:rsidR="009F1132" w:rsidRPr="000568B7">
        <w:rPr>
          <w:rFonts w:ascii="Open Sans" w:eastAsia="Times New Roman" w:hAnsi="Open Sans" w:cs="Open Sans"/>
          <w:color w:val="000000"/>
          <w:sz w:val="20"/>
          <w:szCs w:val="20"/>
        </w:rPr>
        <w:t>opracowania</w:t>
      </w:r>
      <w:r w:rsidRPr="000568B7">
        <w:rPr>
          <w:rFonts w:ascii="Open Sans" w:eastAsia="Times New Roman" w:hAnsi="Open Sans" w:cs="Open Sans"/>
          <w:color w:val="000000"/>
          <w:sz w:val="20"/>
          <w:szCs w:val="20"/>
        </w:rPr>
        <w:t>.</w:t>
      </w:r>
    </w:p>
    <w:p w14:paraId="69A21D70" w14:textId="77777777" w:rsidR="000568B7" w:rsidRPr="000568B7" w:rsidRDefault="00CC6FCB" w:rsidP="00960087">
      <w:pPr>
        <w:pStyle w:val="Akapitzlist"/>
        <w:numPr>
          <w:ilvl w:val="0"/>
          <w:numId w:val="12"/>
        </w:numPr>
        <w:spacing w:line="30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0568B7">
        <w:rPr>
          <w:rFonts w:ascii="Open Sans" w:eastAsia="Times New Roman" w:hAnsi="Open Sans" w:cs="Open Sans"/>
          <w:color w:val="000000"/>
          <w:sz w:val="20"/>
          <w:szCs w:val="20"/>
        </w:rPr>
        <w:t>Wykonawca może uzyskać jedno zezwolenia dla wszystkich odcinków lub dla każdego osobno.</w:t>
      </w:r>
      <w:r w:rsidR="006042DE" w:rsidRPr="000568B7">
        <w:rPr>
          <w:sz w:val="20"/>
          <w:szCs w:val="20"/>
        </w:rPr>
        <w:t xml:space="preserve"> </w:t>
      </w:r>
    </w:p>
    <w:p w14:paraId="5E7E2C59" w14:textId="77777777" w:rsidR="000568B7" w:rsidRPr="000568B7" w:rsidRDefault="006042DE" w:rsidP="00960087">
      <w:pPr>
        <w:pStyle w:val="Akapitzlist"/>
        <w:numPr>
          <w:ilvl w:val="0"/>
          <w:numId w:val="12"/>
        </w:numPr>
        <w:spacing w:line="30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0568B7">
        <w:rPr>
          <w:rFonts w:ascii="Open Sans" w:eastAsia="Times New Roman" w:hAnsi="Open Sans" w:cs="Open Sans"/>
          <w:color w:val="000000"/>
          <w:sz w:val="20"/>
          <w:szCs w:val="20"/>
        </w:rPr>
        <w:t>Wszystkie założenia projektowe dotyczące opracowywanej dokumentacji należy uzgodnić z Zamawiającym i uzyskać jego akceptację.</w:t>
      </w:r>
      <w:r w:rsidR="000568B7" w:rsidRPr="000568B7">
        <w:rPr>
          <w:rFonts w:ascii="Open Sans" w:hAnsi="Open Sans" w:cs="Open Sans"/>
          <w:sz w:val="20"/>
          <w:szCs w:val="20"/>
        </w:rPr>
        <w:t xml:space="preserve"> Przy realizacji zamówienia należy kierować się aktualnymi przepisami na dzień sporządzenia ww. opracowania dokumentacji projektowej.</w:t>
      </w:r>
    </w:p>
    <w:p w14:paraId="1CB97049" w14:textId="77777777" w:rsidR="000568B7" w:rsidRPr="000568B7" w:rsidRDefault="000568B7" w:rsidP="00960087">
      <w:pPr>
        <w:pStyle w:val="Akapitzlist"/>
        <w:numPr>
          <w:ilvl w:val="0"/>
          <w:numId w:val="12"/>
        </w:numPr>
        <w:spacing w:line="30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0568B7">
        <w:rPr>
          <w:rFonts w:ascii="Open Sans" w:hAnsi="Open Sans" w:cs="Open Sans"/>
          <w:sz w:val="20"/>
          <w:szCs w:val="20"/>
        </w:rPr>
        <w:t>Zamawiający dopuszcza możliwość optymalizacji zabezpieczeń oporowych w postaci jej częściowej rozbiórki, przebudowy, wprowadzenia ergonomicznych oraz ekonomicznych rozwiązań zamiennych tj. skarp umacnianych, elementów palisad bądź konstrukcji z gruntu zbrojonego.</w:t>
      </w:r>
    </w:p>
    <w:p w14:paraId="7EDC80F9" w14:textId="1DC2E808" w:rsidR="006042DE" w:rsidRPr="000568B7" w:rsidRDefault="000568B7" w:rsidP="00960087">
      <w:pPr>
        <w:pStyle w:val="Akapitzlist"/>
        <w:numPr>
          <w:ilvl w:val="0"/>
          <w:numId w:val="12"/>
        </w:numPr>
        <w:spacing w:line="30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0568B7">
        <w:rPr>
          <w:rFonts w:ascii="Open Sans" w:hAnsi="Open Sans" w:cs="Open Sans"/>
          <w:sz w:val="20"/>
          <w:szCs w:val="20"/>
        </w:rPr>
        <w:t>Rozwiązania powinny stanowić powtarzalną, spójną funkcjonalnie oraz użytkowo całość.</w:t>
      </w:r>
    </w:p>
    <w:p w14:paraId="6C4CDAEC" w14:textId="77777777" w:rsidR="006042DE" w:rsidRPr="000568B7" w:rsidRDefault="006042DE" w:rsidP="00960087">
      <w:pPr>
        <w:pStyle w:val="Akapitzlist"/>
        <w:numPr>
          <w:ilvl w:val="0"/>
          <w:numId w:val="12"/>
        </w:numPr>
        <w:spacing w:line="30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0568B7">
        <w:rPr>
          <w:rFonts w:ascii="Open Sans" w:eastAsia="Times New Roman" w:hAnsi="Open Sans" w:cs="Open Sans"/>
          <w:color w:val="000000"/>
          <w:sz w:val="20"/>
          <w:szCs w:val="20"/>
        </w:rPr>
        <w:t>Teren nie jest objęty miejscowym planem zagospodarowania terenu.</w:t>
      </w:r>
    </w:p>
    <w:p w14:paraId="76F11A70" w14:textId="429A9F3E" w:rsidR="006042DE" w:rsidRPr="000568B7" w:rsidRDefault="006042DE" w:rsidP="00960087">
      <w:pPr>
        <w:pStyle w:val="Akapitzlist"/>
        <w:numPr>
          <w:ilvl w:val="0"/>
          <w:numId w:val="12"/>
        </w:numPr>
        <w:spacing w:line="30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0568B7">
        <w:rPr>
          <w:rFonts w:ascii="Open Sans" w:eastAsia="Times New Roman" w:hAnsi="Open Sans" w:cs="Open Sans"/>
          <w:color w:val="000000"/>
          <w:sz w:val="20"/>
          <w:szCs w:val="20"/>
        </w:rPr>
        <w:t>Z</w:t>
      </w:r>
      <w:r w:rsidR="009C4A3E">
        <w:rPr>
          <w:rFonts w:ascii="Open Sans" w:eastAsia="Times New Roman" w:hAnsi="Open Sans" w:cs="Open Sans"/>
          <w:color w:val="000000"/>
          <w:sz w:val="20"/>
          <w:szCs w:val="20"/>
        </w:rPr>
        <w:t>a</w:t>
      </w:r>
      <w:r w:rsidRPr="000568B7">
        <w:rPr>
          <w:rFonts w:ascii="Open Sans" w:eastAsia="Times New Roman" w:hAnsi="Open Sans" w:cs="Open Sans"/>
          <w:color w:val="000000"/>
          <w:sz w:val="20"/>
          <w:szCs w:val="20"/>
        </w:rPr>
        <w:t>mawiający informuje, że posiada decyzję o ustaleniu lokalizacji inwestycji celu publicznego.</w:t>
      </w:r>
    </w:p>
    <w:p w14:paraId="6B3549C1" w14:textId="77777777" w:rsidR="000568B7" w:rsidRPr="000568B7" w:rsidRDefault="006042DE" w:rsidP="00960087">
      <w:pPr>
        <w:pStyle w:val="Akapitzlist"/>
        <w:numPr>
          <w:ilvl w:val="0"/>
          <w:numId w:val="12"/>
        </w:numPr>
        <w:spacing w:line="30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0568B7">
        <w:rPr>
          <w:rFonts w:ascii="Open Sans" w:eastAsia="Times New Roman" w:hAnsi="Open Sans" w:cs="Open Sans"/>
          <w:color w:val="000000"/>
          <w:sz w:val="20"/>
          <w:szCs w:val="20"/>
        </w:rPr>
        <w:t>Datą wykonania przedmiotu zamówienia będzie data spisania protokołu zdawczo-odbiorczego</w:t>
      </w:r>
      <w:r w:rsidR="001E3D8B" w:rsidRPr="000568B7">
        <w:rPr>
          <w:rFonts w:ascii="Open Sans" w:eastAsia="Times New Roman" w:hAnsi="Open Sans" w:cs="Open Sans"/>
          <w:color w:val="000000"/>
          <w:sz w:val="20"/>
          <w:szCs w:val="20"/>
        </w:rPr>
        <w:t>,</w:t>
      </w:r>
      <w:r w:rsidRPr="000568B7">
        <w:rPr>
          <w:rFonts w:ascii="Open Sans" w:eastAsia="Times New Roman" w:hAnsi="Open Sans" w:cs="Open Sans"/>
          <w:color w:val="000000"/>
          <w:sz w:val="20"/>
          <w:szCs w:val="20"/>
        </w:rPr>
        <w:t xml:space="preserve"> nie wcześniejsza niż data wydania decyzji zatwierdzającej projekt budowlany – udzielającej pozwolenia na budowę </w:t>
      </w:r>
      <w:r w:rsidR="001E3D8B" w:rsidRPr="000568B7">
        <w:rPr>
          <w:rFonts w:ascii="Open Sans" w:eastAsia="Times New Roman" w:hAnsi="Open Sans" w:cs="Open Sans"/>
          <w:color w:val="000000"/>
          <w:sz w:val="20"/>
          <w:szCs w:val="20"/>
        </w:rPr>
        <w:t>lub</w:t>
      </w:r>
      <w:r w:rsidRPr="000568B7">
        <w:rPr>
          <w:rFonts w:ascii="Open Sans" w:eastAsia="Times New Roman" w:hAnsi="Open Sans" w:cs="Open Sans"/>
          <w:color w:val="000000"/>
          <w:sz w:val="20"/>
          <w:szCs w:val="20"/>
        </w:rPr>
        <w:t>/</w:t>
      </w:r>
      <w:r w:rsidR="001E3D8B" w:rsidRPr="000568B7">
        <w:rPr>
          <w:rFonts w:ascii="Open Sans" w:eastAsia="Times New Roman" w:hAnsi="Open Sans" w:cs="Open Sans"/>
          <w:color w:val="000000"/>
          <w:sz w:val="20"/>
          <w:szCs w:val="20"/>
        </w:rPr>
        <w:t>i</w:t>
      </w:r>
      <w:r w:rsidRPr="000568B7">
        <w:rPr>
          <w:rFonts w:ascii="Open Sans" w:eastAsia="Times New Roman" w:hAnsi="Open Sans" w:cs="Open Sans"/>
          <w:color w:val="000000"/>
          <w:sz w:val="20"/>
          <w:szCs w:val="20"/>
        </w:rPr>
        <w:t xml:space="preserve"> uzyskanie skutecznego zgłoszenia.</w:t>
      </w:r>
    </w:p>
    <w:p w14:paraId="60F5F5D4" w14:textId="7D32BFA5" w:rsidR="001E3D8B" w:rsidRPr="000568B7" w:rsidRDefault="001E3D8B" w:rsidP="00960087">
      <w:pPr>
        <w:pStyle w:val="Akapitzlist"/>
        <w:numPr>
          <w:ilvl w:val="0"/>
          <w:numId w:val="12"/>
        </w:numPr>
        <w:spacing w:line="300" w:lineRule="auto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0568B7">
        <w:rPr>
          <w:rFonts w:ascii="Open Sans" w:eastAsia="Times New Roman" w:hAnsi="Open Sans" w:cs="Open Sans"/>
          <w:color w:val="000000"/>
          <w:sz w:val="20"/>
          <w:szCs w:val="20"/>
        </w:rPr>
        <w:t>W załączniku mapa poglądowa.</w:t>
      </w:r>
    </w:p>
    <w:p w14:paraId="430DA518" w14:textId="77777777" w:rsidR="001E3D8B" w:rsidRPr="000568B7" w:rsidRDefault="001E3D8B" w:rsidP="00960087">
      <w:pPr>
        <w:spacing w:line="300" w:lineRule="auto"/>
        <w:rPr>
          <w:rFonts w:ascii="Open Sans" w:eastAsia="Times New Roman" w:hAnsi="Open Sans" w:cs="Open Sans"/>
          <w:color w:val="000000"/>
          <w:sz w:val="20"/>
          <w:szCs w:val="20"/>
        </w:rPr>
      </w:pPr>
    </w:p>
    <w:p w14:paraId="7EB35809" w14:textId="77777777" w:rsidR="001E3D8B" w:rsidRPr="004558E9" w:rsidRDefault="001E3D8B" w:rsidP="00960087">
      <w:pPr>
        <w:spacing w:line="300" w:lineRule="auto"/>
        <w:ind w:right="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4558E9">
        <w:rPr>
          <w:rFonts w:ascii="Open Sans" w:hAnsi="Open Sans" w:cs="Open Sans"/>
          <w:b/>
          <w:bCs/>
          <w:sz w:val="20"/>
          <w:szCs w:val="20"/>
        </w:rPr>
        <w:t>Zamawiający:</w:t>
      </w:r>
    </w:p>
    <w:p w14:paraId="4145591D" w14:textId="77777777" w:rsidR="001E3D8B" w:rsidRPr="004558E9" w:rsidRDefault="001E3D8B" w:rsidP="00960087">
      <w:pPr>
        <w:pStyle w:val="Akapitzlist"/>
        <w:spacing w:line="300" w:lineRule="auto"/>
        <w:ind w:left="720" w:right="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4558E9">
        <w:rPr>
          <w:rFonts w:ascii="Open Sans" w:hAnsi="Open Sans" w:cs="Open Sans"/>
          <w:b/>
          <w:bCs/>
          <w:sz w:val="20"/>
          <w:szCs w:val="20"/>
        </w:rPr>
        <w:t>Gmina Starachowice</w:t>
      </w:r>
    </w:p>
    <w:p w14:paraId="1C789384" w14:textId="77777777" w:rsidR="001E3D8B" w:rsidRPr="004558E9" w:rsidRDefault="001E3D8B" w:rsidP="00960087">
      <w:pPr>
        <w:pStyle w:val="Akapitzlist"/>
        <w:spacing w:line="300" w:lineRule="auto"/>
        <w:ind w:left="720" w:right="2"/>
        <w:jc w:val="both"/>
        <w:rPr>
          <w:rFonts w:ascii="Open Sans" w:hAnsi="Open Sans" w:cs="Open Sans"/>
          <w:sz w:val="20"/>
          <w:szCs w:val="20"/>
        </w:rPr>
      </w:pPr>
      <w:r w:rsidRPr="004558E9">
        <w:rPr>
          <w:rFonts w:ascii="Open Sans" w:hAnsi="Open Sans" w:cs="Open Sans"/>
          <w:sz w:val="20"/>
          <w:szCs w:val="20"/>
        </w:rPr>
        <w:t>ul. Radomska 45</w:t>
      </w:r>
    </w:p>
    <w:p w14:paraId="58BFEA98" w14:textId="77777777" w:rsidR="001E3D8B" w:rsidRPr="004558E9" w:rsidRDefault="001E3D8B" w:rsidP="00960087">
      <w:pPr>
        <w:pStyle w:val="Akapitzlist"/>
        <w:spacing w:line="300" w:lineRule="auto"/>
        <w:ind w:left="720" w:right="2"/>
        <w:jc w:val="both"/>
        <w:rPr>
          <w:rFonts w:ascii="Open Sans" w:hAnsi="Open Sans" w:cs="Open Sans"/>
          <w:sz w:val="20"/>
          <w:szCs w:val="20"/>
        </w:rPr>
      </w:pPr>
      <w:r w:rsidRPr="004558E9">
        <w:rPr>
          <w:rFonts w:ascii="Open Sans" w:hAnsi="Open Sans" w:cs="Open Sans"/>
          <w:sz w:val="20"/>
          <w:szCs w:val="20"/>
        </w:rPr>
        <w:t>27-200 Starachowice</w:t>
      </w:r>
    </w:p>
    <w:p w14:paraId="5597B989" w14:textId="77777777" w:rsidR="001E3D8B" w:rsidRPr="004558E9" w:rsidRDefault="001E3D8B" w:rsidP="00960087">
      <w:pPr>
        <w:pStyle w:val="Akapitzlist"/>
        <w:spacing w:line="300" w:lineRule="auto"/>
        <w:ind w:left="720" w:right="2"/>
        <w:jc w:val="both"/>
        <w:rPr>
          <w:rFonts w:ascii="Open Sans" w:hAnsi="Open Sans" w:cs="Open Sans"/>
          <w:sz w:val="20"/>
          <w:szCs w:val="20"/>
        </w:rPr>
      </w:pPr>
      <w:r w:rsidRPr="004558E9">
        <w:rPr>
          <w:rFonts w:ascii="Open Sans" w:hAnsi="Open Sans" w:cs="Open Sans"/>
          <w:sz w:val="20"/>
          <w:szCs w:val="20"/>
        </w:rPr>
        <w:t>NIP: 664-19-09-150</w:t>
      </w:r>
    </w:p>
    <w:p w14:paraId="38B5A153" w14:textId="77777777" w:rsidR="001E3D8B" w:rsidRPr="004558E9" w:rsidRDefault="001E3D8B" w:rsidP="00960087">
      <w:pPr>
        <w:pStyle w:val="Akapitzlist"/>
        <w:spacing w:line="300" w:lineRule="auto"/>
        <w:ind w:left="720" w:right="2"/>
        <w:jc w:val="both"/>
        <w:rPr>
          <w:rFonts w:ascii="Open Sans" w:hAnsi="Open Sans" w:cs="Open Sans"/>
          <w:sz w:val="20"/>
          <w:szCs w:val="20"/>
        </w:rPr>
      </w:pPr>
      <w:r w:rsidRPr="004558E9">
        <w:rPr>
          <w:rFonts w:ascii="Open Sans" w:hAnsi="Open Sans" w:cs="Open Sans"/>
          <w:sz w:val="20"/>
          <w:szCs w:val="20"/>
        </w:rPr>
        <w:t>Regon: 291009892</w:t>
      </w:r>
    </w:p>
    <w:p w14:paraId="2AFABDDA" w14:textId="77777777" w:rsidR="001E3D8B" w:rsidRPr="004558E9" w:rsidRDefault="001E3D8B" w:rsidP="00960087">
      <w:pPr>
        <w:pStyle w:val="Akapitzlist"/>
        <w:spacing w:line="300" w:lineRule="auto"/>
        <w:ind w:left="720" w:right="2"/>
        <w:jc w:val="both"/>
        <w:rPr>
          <w:rFonts w:ascii="Open Sans" w:hAnsi="Open Sans" w:cs="Open Sans"/>
          <w:sz w:val="20"/>
          <w:szCs w:val="20"/>
        </w:rPr>
      </w:pPr>
      <w:r w:rsidRPr="004558E9">
        <w:rPr>
          <w:rFonts w:ascii="Open Sans" w:hAnsi="Open Sans" w:cs="Open Sans"/>
          <w:sz w:val="20"/>
          <w:szCs w:val="20"/>
        </w:rPr>
        <w:t>Strona www: www.starachowice.eu</w:t>
      </w:r>
    </w:p>
    <w:p w14:paraId="0E9C2224" w14:textId="3A206B2A" w:rsidR="00C344ED" w:rsidRPr="005910A3" w:rsidRDefault="001E3D8B" w:rsidP="00960087">
      <w:pPr>
        <w:pStyle w:val="Akapitzlist"/>
        <w:spacing w:line="300" w:lineRule="auto"/>
        <w:ind w:left="720" w:right="2"/>
        <w:jc w:val="both"/>
        <w:rPr>
          <w:rFonts w:ascii="Open Sans" w:hAnsi="Open Sans" w:cs="Open Sans"/>
          <w:sz w:val="20"/>
          <w:szCs w:val="20"/>
        </w:rPr>
      </w:pPr>
      <w:r w:rsidRPr="004558E9">
        <w:rPr>
          <w:rFonts w:ascii="Open Sans" w:hAnsi="Open Sans" w:cs="Open Sans"/>
          <w:sz w:val="20"/>
          <w:szCs w:val="20"/>
        </w:rPr>
        <w:t>tel. 41 322 10 00</w:t>
      </w:r>
    </w:p>
    <w:p w14:paraId="718555E5" w14:textId="77777777" w:rsidR="001E3D8B" w:rsidRPr="004558E9" w:rsidRDefault="001E3D8B" w:rsidP="00960087">
      <w:pPr>
        <w:spacing w:line="300" w:lineRule="auto"/>
        <w:ind w:right="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4558E9">
        <w:rPr>
          <w:rFonts w:ascii="Open Sans" w:hAnsi="Open Sans" w:cs="Open Sans"/>
          <w:b/>
          <w:bCs/>
          <w:sz w:val="20"/>
          <w:szCs w:val="20"/>
        </w:rPr>
        <w:lastRenderedPageBreak/>
        <w:t>Kody CPV:</w:t>
      </w:r>
    </w:p>
    <w:p w14:paraId="1AD8BC97" w14:textId="77777777" w:rsidR="001E3D8B" w:rsidRDefault="001E3D8B" w:rsidP="00960087">
      <w:pPr>
        <w:spacing w:line="300" w:lineRule="auto"/>
        <w:ind w:left="720" w:right="2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45000000-7 Roboty budowlane</w:t>
      </w:r>
    </w:p>
    <w:p w14:paraId="07C79A31" w14:textId="77777777" w:rsidR="001E3D8B" w:rsidRDefault="001E3D8B" w:rsidP="00960087">
      <w:pPr>
        <w:spacing w:line="300" w:lineRule="auto"/>
        <w:ind w:left="720" w:right="2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45100000-8 Przygotowanie terenu pod budowę</w:t>
      </w:r>
    </w:p>
    <w:p w14:paraId="0F72F929" w14:textId="77777777" w:rsidR="001E3D8B" w:rsidRDefault="001E3D8B" w:rsidP="00960087">
      <w:pPr>
        <w:spacing w:line="300" w:lineRule="auto"/>
        <w:ind w:left="720" w:right="2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45111200-0 Roboty w zakresie przygotowania terenu pod budowę i roboty ziemne</w:t>
      </w:r>
    </w:p>
    <w:p w14:paraId="48CD4594" w14:textId="77777777" w:rsidR="001E3D8B" w:rsidRDefault="001E3D8B" w:rsidP="00960087">
      <w:pPr>
        <w:spacing w:line="300" w:lineRule="auto"/>
        <w:ind w:left="720" w:right="2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45111291-4 Roboty w zakresie zagospodarowania terenu</w:t>
      </w:r>
    </w:p>
    <w:p w14:paraId="27FE1241" w14:textId="45FC77E8" w:rsidR="00D60731" w:rsidRDefault="00D60731" w:rsidP="00960087">
      <w:pPr>
        <w:spacing w:line="300" w:lineRule="auto"/>
        <w:ind w:left="720" w:right="2"/>
        <w:rPr>
          <w:rFonts w:ascii="Open Sans" w:hAnsi="Open Sans" w:cs="Open Sans"/>
          <w:sz w:val="20"/>
          <w:szCs w:val="20"/>
        </w:rPr>
      </w:pPr>
      <w:r w:rsidRPr="00D60731">
        <w:rPr>
          <w:rFonts w:ascii="Open Sans" w:hAnsi="Open Sans" w:cs="Open Sans"/>
          <w:sz w:val="20"/>
          <w:szCs w:val="20"/>
        </w:rPr>
        <w:t>45221244-4</w:t>
      </w:r>
      <w:r w:rsidRPr="00D60731">
        <w:rPr>
          <w:rFonts w:ascii="Open Sans" w:hAnsi="Open Sans" w:cs="Open Sans"/>
          <w:sz w:val="20"/>
          <w:szCs w:val="20"/>
        </w:rPr>
        <w:tab/>
        <w:t>Roboty budowlane w zakresie kanałów</w:t>
      </w:r>
    </w:p>
    <w:p w14:paraId="5E84E5B7" w14:textId="287D6F1B" w:rsidR="00D60731" w:rsidRDefault="00D60731" w:rsidP="00960087">
      <w:pPr>
        <w:spacing w:line="300" w:lineRule="auto"/>
        <w:ind w:left="720" w:right="2"/>
        <w:rPr>
          <w:rFonts w:ascii="Open Sans" w:hAnsi="Open Sans" w:cs="Open Sans"/>
          <w:sz w:val="20"/>
          <w:szCs w:val="20"/>
        </w:rPr>
      </w:pPr>
      <w:r w:rsidRPr="00D60731">
        <w:rPr>
          <w:rFonts w:ascii="Open Sans" w:hAnsi="Open Sans" w:cs="Open Sans"/>
          <w:sz w:val="20"/>
          <w:szCs w:val="20"/>
        </w:rPr>
        <w:t>45223000-6</w:t>
      </w:r>
      <w:r w:rsidRPr="00D60731">
        <w:rPr>
          <w:rFonts w:ascii="Open Sans" w:hAnsi="Open Sans" w:cs="Open Sans"/>
          <w:sz w:val="20"/>
          <w:szCs w:val="20"/>
        </w:rPr>
        <w:tab/>
        <w:t>Roboty budowlane w zakresie konstrukcji</w:t>
      </w:r>
    </w:p>
    <w:p w14:paraId="08EE615F" w14:textId="1AF906C1" w:rsidR="001E3D8B" w:rsidRDefault="001E3D8B" w:rsidP="00960087">
      <w:pPr>
        <w:spacing w:line="300" w:lineRule="auto"/>
        <w:ind w:left="720" w:right="2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45232130-2 Roboty budowlane w zakresie rurociągów do odprowadzania wody burzowej</w:t>
      </w:r>
    </w:p>
    <w:p w14:paraId="15C99733" w14:textId="77777777" w:rsidR="001E3D8B" w:rsidRDefault="001E3D8B" w:rsidP="00960087">
      <w:pPr>
        <w:spacing w:line="300" w:lineRule="auto"/>
        <w:ind w:left="720" w:right="2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45233161-5 Roboty budowlane w zakresie ścieżek pieszych</w:t>
      </w:r>
    </w:p>
    <w:p w14:paraId="7CD1A05A" w14:textId="77777777" w:rsidR="001E3D8B" w:rsidRDefault="001E3D8B" w:rsidP="00960087">
      <w:pPr>
        <w:spacing w:line="300" w:lineRule="auto"/>
        <w:ind w:left="720" w:right="2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45233253-7 Roboty w zakresie nawierzchni dróg dla pieszych</w:t>
      </w:r>
    </w:p>
    <w:p w14:paraId="110190EA" w14:textId="77777777" w:rsidR="001E3D8B" w:rsidRDefault="001E3D8B" w:rsidP="00960087">
      <w:pPr>
        <w:spacing w:line="300" w:lineRule="auto"/>
        <w:ind w:left="720" w:right="2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45233260-9 Roboty budowlane w zakresie dróg pieszych</w:t>
      </w:r>
    </w:p>
    <w:p w14:paraId="274BA5A4" w14:textId="77777777" w:rsidR="001E3D8B" w:rsidRDefault="001E3D8B" w:rsidP="00960087">
      <w:pPr>
        <w:spacing w:line="300" w:lineRule="auto"/>
        <w:ind w:left="720" w:right="2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45233340-4 Fundamentowanie ścieżek ruchu pieszego</w:t>
      </w:r>
    </w:p>
    <w:p w14:paraId="1C1E3B47" w14:textId="77777777" w:rsidR="001E3D8B" w:rsidRDefault="001E3D8B" w:rsidP="00960087">
      <w:pPr>
        <w:spacing w:line="300" w:lineRule="auto"/>
        <w:ind w:left="720" w:right="2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45316110-9 Instalowanie urządzeń oświetlenia drogowego</w:t>
      </w:r>
    </w:p>
    <w:p w14:paraId="4ED4DD32" w14:textId="77777777" w:rsidR="001E3D8B" w:rsidRDefault="001E3D8B" w:rsidP="00960087">
      <w:pPr>
        <w:spacing w:line="300" w:lineRule="auto"/>
        <w:ind w:left="720" w:right="2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45316213-1 Instalowanie oznakowania drogowego</w:t>
      </w:r>
    </w:p>
    <w:p w14:paraId="5736AF2A" w14:textId="77777777" w:rsidR="001E3D8B" w:rsidRDefault="001E3D8B" w:rsidP="00960087">
      <w:pPr>
        <w:spacing w:line="300" w:lineRule="auto"/>
        <w:ind w:left="720" w:right="2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71000000-8 Usługi architektoniczne, budowlane, inżynieryjne i kontrolne</w:t>
      </w:r>
    </w:p>
    <w:p w14:paraId="67EABC97" w14:textId="77777777" w:rsidR="001E3D8B" w:rsidRDefault="001E3D8B" w:rsidP="00960087">
      <w:pPr>
        <w:spacing w:line="300" w:lineRule="auto"/>
        <w:ind w:left="720" w:right="2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71240000-2 Usługi architektoniczne, inżynieryjne i planowania</w:t>
      </w:r>
    </w:p>
    <w:p w14:paraId="3351E0FF" w14:textId="77777777" w:rsidR="001E3D8B" w:rsidRDefault="001E3D8B" w:rsidP="00960087">
      <w:pPr>
        <w:spacing w:line="300" w:lineRule="auto"/>
        <w:ind w:left="720" w:right="2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71242000-6 Przygotowanie przedsięwzięcia i projektu, oszacowanie kosztów</w:t>
      </w:r>
    </w:p>
    <w:p w14:paraId="67315EF1" w14:textId="77777777" w:rsidR="001E3D8B" w:rsidRDefault="001E3D8B" w:rsidP="00960087">
      <w:pPr>
        <w:spacing w:line="300" w:lineRule="auto"/>
        <w:ind w:left="720" w:right="2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71247000-1 Nadzór nad robotami budowlanymi</w:t>
      </w:r>
    </w:p>
    <w:p w14:paraId="2196BA5C" w14:textId="42E2B8DA" w:rsidR="0052042E" w:rsidRDefault="001E3D8B" w:rsidP="00960087">
      <w:pPr>
        <w:spacing w:line="300" w:lineRule="auto"/>
        <w:ind w:left="720" w:right="2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71248000-8 Nadzór nad projektem i dokumentacją</w:t>
      </w:r>
    </w:p>
    <w:p w14:paraId="6869D3D6" w14:textId="77777777" w:rsidR="001E3D8B" w:rsidRPr="001E3D8B" w:rsidRDefault="001E3D8B" w:rsidP="00960087">
      <w:pPr>
        <w:spacing w:line="300" w:lineRule="auto"/>
        <w:ind w:left="720" w:right="2"/>
        <w:rPr>
          <w:rFonts w:ascii="Open Sans" w:hAnsi="Open Sans" w:cs="Open Sans"/>
          <w:sz w:val="20"/>
          <w:szCs w:val="20"/>
        </w:rPr>
      </w:pPr>
    </w:p>
    <w:p w14:paraId="76AF1D07" w14:textId="77777777" w:rsidR="00C34379" w:rsidRPr="001E3D8B" w:rsidRDefault="00C34379" w:rsidP="00960087">
      <w:pPr>
        <w:pStyle w:val="Textbody"/>
        <w:tabs>
          <w:tab w:val="left" w:pos="-3193"/>
          <w:tab w:val="left" w:pos="-2578"/>
        </w:tabs>
        <w:spacing w:line="300" w:lineRule="auto"/>
        <w:jc w:val="both"/>
        <w:rPr>
          <w:rFonts w:ascii="Open Sans" w:eastAsia="Arial" w:hAnsi="Open Sans" w:cs="Open Sans"/>
          <w:b/>
          <w:bCs/>
          <w:kern w:val="0"/>
          <w:szCs w:val="20"/>
          <w:lang w:eastAsia="en-US"/>
        </w:rPr>
      </w:pPr>
      <w:r w:rsidRPr="001E3D8B">
        <w:rPr>
          <w:rFonts w:ascii="Open Sans" w:eastAsia="Arial" w:hAnsi="Open Sans" w:cs="Open Sans"/>
          <w:b/>
          <w:bCs/>
          <w:kern w:val="0"/>
          <w:szCs w:val="20"/>
          <w:lang w:eastAsia="en-US"/>
        </w:rPr>
        <w:t>Główny zakres rzeczowy:</w:t>
      </w:r>
    </w:p>
    <w:p w14:paraId="237A5688" w14:textId="77777777" w:rsidR="00C34379" w:rsidRDefault="00C34379" w:rsidP="00EA29E2">
      <w:pPr>
        <w:pStyle w:val="Textbody"/>
        <w:numPr>
          <w:ilvl w:val="0"/>
          <w:numId w:val="9"/>
        </w:numPr>
        <w:tabs>
          <w:tab w:val="left" w:pos="-3193"/>
          <w:tab w:val="left" w:pos="-2578"/>
        </w:tabs>
        <w:spacing w:line="300" w:lineRule="auto"/>
        <w:ind w:hanging="357"/>
        <w:jc w:val="both"/>
        <w:rPr>
          <w:rFonts w:ascii="Open Sans" w:eastAsia="Arial" w:hAnsi="Open Sans" w:cs="Open Sans"/>
          <w:kern w:val="0"/>
          <w:szCs w:val="20"/>
          <w:lang w:eastAsia="en-US"/>
        </w:rPr>
      </w:pPr>
      <w:r w:rsidRPr="00C34379">
        <w:rPr>
          <w:rFonts w:ascii="Open Sans" w:eastAsia="Arial" w:hAnsi="Open Sans" w:cs="Open Sans"/>
          <w:kern w:val="0"/>
          <w:szCs w:val="20"/>
          <w:lang w:eastAsia="en-US"/>
        </w:rPr>
        <w:t>Opracowanie mapy do celów projektowych.</w:t>
      </w:r>
    </w:p>
    <w:p w14:paraId="659EDAAD" w14:textId="7D8176B4" w:rsidR="00EA29E2" w:rsidRDefault="00C34379" w:rsidP="00EA29E2">
      <w:pPr>
        <w:pStyle w:val="Textbody"/>
        <w:numPr>
          <w:ilvl w:val="0"/>
          <w:numId w:val="9"/>
        </w:numPr>
        <w:tabs>
          <w:tab w:val="left" w:pos="-3193"/>
          <w:tab w:val="left" w:pos="-2578"/>
        </w:tabs>
        <w:spacing w:line="300" w:lineRule="auto"/>
        <w:ind w:hanging="357"/>
        <w:jc w:val="both"/>
        <w:rPr>
          <w:rFonts w:ascii="Open Sans" w:eastAsia="Arial" w:hAnsi="Open Sans" w:cs="Open Sans"/>
          <w:kern w:val="0"/>
          <w:szCs w:val="20"/>
          <w:lang w:eastAsia="en-US"/>
        </w:rPr>
      </w:pPr>
      <w:r w:rsidRPr="00C34379">
        <w:rPr>
          <w:rFonts w:ascii="Open Sans" w:eastAsia="Arial" w:hAnsi="Open Sans" w:cs="Open Sans"/>
          <w:kern w:val="0"/>
          <w:szCs w:val="20"/>
          <w:lang w:eastAsia="en-US"/>
        </w:rPr>
        <w:t xml:space="preserve">Opracowanie projektu koncepcyjnego </w:t>
      </w:r>
      <w:r w:rsidR="005415CD">
        <w:rPr>
          <w:rFonts w:ascii="Open Sans" w:eastAsia="Arial" w:hAnsi="Open Sans" w:cs="Open Sans"/>
          <w:kern w:val="0"/>
          <w:szCs w:val="20"/>
          <w:lang w:eastAsia="en-US"/>
        </w:rPr>
        <w:t>ciągu pieszego z obiektami towarzyszącymi</w:t>
      </w:r>
      <w:r w:rsidR="001E3D8B">
        <w:rPr>
          <w:rFonts w:ascii="Open Sans" w:eastAsia="Arial" w:hAnsi="Open Sans" w:cs="Open Sans"/>
          <w:kern w:val="0"/>
          <w:szCs w:val="20"/>
          <w:lang w:eastAsia="en-US"/>
        </w:rPr>
        <w:t>.</w:t>
      </w:r>
    </w:p>
    <w:p w14:paraId="11096C78" w14:textId="55D52155" w:rsidR="00EA29E2" w:rsidRPr="00EA29E2" w:rsidRDefault="00EA29E2" w:rsidP="00EA29E2">
      <w:pPr>
        <w:pStyle w:val="Akapitzlist"/>
        <w:numPr>
          <w:ilvl w:val="0"/>
          <w:numId w:val="9"/>
        </w:numPr>
        <w:spacing w:line="300" w:lineRule="auto"/>
        <w:ind w:hanging="357"/>
        <w:rPr>
          <w:rFonts w:ascii="Open Sans" w:hAnsi="Open Sans" w:cs="Open Sans"/>
          <w:sz w:val="20"/>
          <w:szCs w:val="20"/>
        </w:rPr>
      </w:pPr>
      <w:r w:rsidRPr="00EA29E2">
        <w:rPr>
          <w:rFonts w:ascii="Open Sans" w:hAnsi="Open Sans" w:cs="Open Sans"/>
          <w:sz w:val="20"/>
          <w:szCs w:val="20"/>
        </w:rPr>
        <w:t>Uzyskanie wypisu z rejestru gruntów.</w:t>
      </w:r>
    </w:p>
    <w:p w14:paraId="26F17D5E" w14:textId="45CBD490" w:rsidR="00DB161B" w:rsidRDefault="00C34379" w:rsidP="00EA29E2">
      <w:pPr>
        <w:pStyle w:val="Textbody"/>
        <w:numPr>
          <w:ilvl w:val="0"/>
          <w:numId w:val="9"/>
        </w:numPr>
        <w:tabs>
          <w:tab w:val="left" w:pos="-3193"/>
          <w:tab w:val="left" w:pos="-2578"/>
        </w:tabs>
        <w:spacing w:line="300" w:lineRule="auto"/>
        <w:ind w:hanging="357"/>
        <w:jc w:val="both"/>
        <w:rPr>
          <w:rFonts w:ascii="Open Sans" w:eastAsia="Arial" w:hAnsi="Open Sans" w:cs="Open Sans"/>
          <w:kern w:val="0"/>
          <w:szCs w:val="20"/>
          <w:lang w:eastAsia="en-US"/>
        </w:rPr>
      </w:pPr>
      <w:r w:rsidRPr="00DB161B">
        <w:rPr>
          <w:rFonts w:ascii="Open Sans" w:eastAsia="Arial" w:hAnsi="Open Sans" w:cs="Open Sans"/>
          <w:kern w:val="0"/>
          <w:szCs w:val="20"/>
          <w:lang w:eastAsia="en-US"/>
        </w:rPr>
        <w:t xml:space="preserve">Opracowanie niezbędnej dokumentacji technicznej badań podłoża gruntowego - w </w:t>
      </w:r>
      <w:r w:rsidR="007839EB">
        <w:rPr>
          <w:rFonts w:ascii="Open Sans" w:eastAsia="Arial" w:hAnsi="Open Sans" w:cs="Open Sans"/>
          <w:kern w:val="0"/>
          <w:szCs w:val="20"/>
          <w:lang w:eastAsia="en-US"/>
        </w:rPr>
        <w:t>3</w:t>
      </w:r>
      <w:r w:rsidRPr="00DB161B">
        <w:rPr>
          <w:rFonts w:ascii="Open Sans" w:eastAsia="Arial" w:hAnsi="Open Sans" w:cs="Open Sans"/>
          <w:kern w:val="0"/>
          <w:szCs w:val="20"/>
          <w:lang w:eastAsia="en-US"/>
        </w:rPr>
        <w:t xml:space="preserve"> egz.</w:t>
      </w:r>
    </w:p>
    <w:p w14:paraId="55D595E1" w14:textId="318CD5CE" w:rsidR="00CC6FCB" w:rsidRDefault="00CC6FCB" w:rsidP="00EA29E2">
      <w:pPr>
        <w:pStyle w:val="Textbody"/>
        <w:numPr>
          <w:ilvl w:val="0"/>
          <w:numId w:val="9"/>
        </w:numPr>
        <w:tabs>
          <w:tab w:val="left" w:pos="-3193"/>
          <w:tab w:val="left" w:pos="-2578"/>
        </w:tabs>
        <w:spacing w:line="300" w:lineRule="auto"/>
        <w:ind w:hanging="357"/>
        <w:jc w:val="both"/>
        <w:rPr>
          <w:rFonts w:ascii="Open Sans" w:eastAsia="Arial" w:hAnsi="Open Sans" w:cs="Open Sans"/>
          <w:kern w:val="0"/>
          <w:szCs w:val="20"/>
          <w:lang w:eastAsia="en-US"/>
        </w:rPr>
      </w:pPr>
      <w:bookmarkStart w:id="2" w:name="_Hlk189476399"/>
      <w:r>
        <w:rPr>
          <w:rFonts w:ascii="Open Sans" w:eastAsia="Arial" w:hAnsi="Open Sans" w:cs="Open Sans"/>
          <w:kern w:val="0"/>
          <w:szCs w:val="20"/>
          <w:lang w:eastAsia="en-US"/>
        </w:rPr>
        <w:t xml:space="preserve">Opracowanie ekspertyzy technicznej </w:t>
      </w:r>
      <w:r w:rsidR="00A27029">
        <w:rPr>
          <w:rFonts w:ascii="Open Sans" w:eastAsia="Arial" w:hAnsi="Open Sans" w:cs="Open Sans"/>
          <w:kern w:val="0"/>
          <w:szCs w:val="20"/>
          <w:lang w:eastAsia="en-US"/>
        </w:rPr>
        <w:t>konstrukcji oporowych</w:t>
      </w:r>
      <w:r w:rsidR="00D60731">
        <w:rPr>
          <w:rFonts w:ascii="Open Sans" w:eastAsia="Arial" w:hAnsi="Open Sans" w:cs="Open Sans"/>
          <w:kern w:val="0"/>
          <w:szCs w:val="20"/>
          <w:lang w:eastAsia="en-US"/>
        </w:rPr>
        <w:t xml:space="preserve"> – w 3 egz</w:t>
      </w:r>
      <w:r>
        <w:rPr>
          <w:rFonts w:ascii="Open Sans" w:eastAsia="Arial" w:hAnsi="Open Sans" w:cs="Open Sans"/>
          <w:kern w:val="0"/>
          <w:szCs w:val="20"/>
          <w:lang w:eastAsia="en-US"/>
        </w:rPr>
        <w:t>.</w:t>
      </w:r>
    </w:p>
    <w:bookmarkEnd w:id="2"/>
    <w:p w14:paraId="56B9711D" w14:textId="21587193" w:rsidR="00C34379" w:rsidRDefault="00DB161B" w:rsidP="00EA29E2">
      <w:pPr>
        <w:pStyle w:val="Textbody"/>
        <w:numPr>
          <w:ilvl w:val="0"/>
          <w:numId w:val="9"/>
        </w:numPr>
        <w:tabs>
          <w:tab w:val="left" w:pos="-3193"/>
          <w:tab w:val="left" w:pos="-2578"/>
        </w:tabs>
        <w:spacing w:line="300" w:lineRule="auto"/>
        <w:ind w:hanging="357"/>
        <w:jc w:val="both"/>
        <w:rPr>
          <w:rFonts w:ascii="Open Sans" w:eastAsia="Arial" w:hAnsi="Open Sans" w:cs="Open Sans"/>
          <w:kern w:val="0"/>
          <w:szCs w:val="20"/>
          <w:lang w:eastAsia="en-US"/>
        </w:rPr>
      </w:pPr>
      <w:r>
        <w:rPr>
          <w:rFonts w:ascii="Open Sans" w:eastAsia="Arial" w:hAnsi="Open Sans" w:cs="Open Sans"/>
          <w:kern w:val="0"/>
          <w:szCs w:val="20"/>
          <w:lang w:eastAsia="en-US"/>
        </w:rPr>
        <w:t>Opracowanie p</w:t>
      </w:r>
      <w:r w:rsidR="00C34379" w:rsidRPr="00DB161B">
        <w:rPr>
          <w:rFonts w:ascii="Open Sans" w:eastAsia="Arial" w:hAnsi="Open Sans" w:cs="Open Sans"/>
          <w:kern w:val="0"/>
          <w:szCs w:val="20"/>
          <w:lang w:eastAsia="en-US"/>
        </w:rPr>
        <w:t>rojekt</w:t>
      </w:r>
      <w:r>
        <w:rPr>
          <w:rFonts w:ascii="Open Sans" w:eastAsia="Arial" w:hAnsi="Open Sans" w:cs="Open Sans"/>
          <w:kern w:val="0"/>
          <w:szCs w:val="20"/>
          <w:lang w:eastAsia="en-US"/>
        </w:rPr>
        <w:t>u</w:t>
      </w:r>
      <w:r w:rsidR="00C34379" w:rsidRPr="00DB161B">
        <w:rPr>
          <w:rFonts w:ascii="Open Sans" w:eastAsia="Arial" w:hAnsi="Open Sans" w:cs="Open Sans"/>
          <w:kern w:val="0"/>
          <w:szCs w:val="20"/>
          <w:lang w:eastAsia="en-US"/>
        </w:rPr>
        <w:t xml:space="preserve"> budowlan</w:t>
      </w:r>
      <w:r>
        <w:rPr>
          <w:rFonts w:ascii="Open Sans" w:eastAsia="Arial" w:hAnsi="Open Sans" w:cs="Open Sans"/>
          <w:kern w:val="0"/>
          <w:szCs w:val="20"/>
          <w:lang w:eastAsia="en-US"/>
        </w:rPr>
        <w:t>ego</w:t>
      </w:r>
      <w:r w:rsidR="00C34379" w:rsidRPr="00DB161B">
        <w:rPr>
          <w:rFonts w:ascii="Open Sans" w:eastAsia="Arial" w:hAnsi="Open Sans" w:cs="Open Sans"/>
          <w:kern w:val="0"/>
          <w:szCs w:val="20"/>
          <w:lang w:eastAsia="en-US"/>
        </w:rPr>
        <w:t xml:space="preserve"> (we wszystkich branżach) - </w:t>
      </w:r>
      <w:r w:rsidR="007839EB">
        <w:rPr>
          <w:rFonts w:ascii="Open Sans" w:eastAsia="Arial" w:hAnsi="Open Sans" w:cs="Open Sans"/>
          <w:kern w:val="0"/>
          <w:szCs w:val="20"/>
          <w:lang w:eastAsia="en-US"/>
        </w:rPr>
        <w:t>5</w:t>
      </w:r>
      <w:r w:rsidR="00C34379" w:rsidRPr="00DB161B">
        <w:rPr>
          <w:rFonts w:ascii="Open Sans" w:eastAsia="Arial" w:hAnsi="Open Sans" w:cs="Open Sans"/>
          <w:kern w:val="0"/>
          <w:szCs w:val="20"/>
          <w:lang w:eastAsia="en-US"/>
        </w:rPr>
        <w:t xml:space="preserve"> egzemplarz</w:t>
      </w:r>
      <w:r w:rsidR="00A973DE">
        <w:rPr>
          <w:rFonts w:ascii="Open Sans" w:eastAsia="Arial" w:hAnsi="Open Sans" w:cs="Open Sans"/>
          <w:kern w:val="0"/>
          <w:szCs w:val="20"/>
          <w:lang w:eastAsia="en-US"/>
        </w:rPr>
        <w:t>y (w</w:t>
      </w:r>
      <w:r w:rsidR="00EA29E2">
        <w:rPr>
          <w:rFonts w:ascii="Open Sans" w:eastAsia="Arial" w:hAnsi="Open Sans" w:cs="Open Sans"/>
          <w:kern w:val="0"/>
          <w:szCs w:val="20"/>
          <w:lang w:eastAsia="en-US"/>
        </w:rPr>
        <w:t> </w:t>
      </w:r>
      <w:r w:rsidR="00A973DE">
        <w:rPr>
          <w:rFonts w:ascii="Open Sans" w:eastAsia="Arial" w:hAnsi="Open Sans" w:cs="Open Sans"/>
          <w:kern w:val="0"/>
          <w:szCs w:val="20"/>
          <w:lang w:eastAsia="en-US"/>
        </w:rPr>
        <w:t>tym</w:t>
      </w:r>
      <w:r w:rsidR="00B713B5">
        <w:rPr>
          <w:rFonts w:ascii="Open Sans" w:eastAsia="Arial" w:hAnsi="Open Sans" w:cs="Open Sans"/>
          <w:kern w:val="0"/>
          <w:szCs w:val="20"/>
          <w:lang w:eastAsia="en-US"/>
        </w:rPr>
        <w:t> </w:t>
      </w:r>
      <w:r w:rsidR="007839EB">
        <w:rPr>
          <w:rFonts w:ascii="Open Sans" w:eastAsia="Arial" w:hAnsi="Open Sans" w:cs="Open Sans"/>
          <w:kern w:val="0"/>
          <w:szCs w:val="20"/>
          <w:lang w:eastAsia="en-US"/>
        </w:rPr>
        <w:t>2 egz.</w:t>
      </w:r>
      <w:r w:rsidR="00A973DE">
        <w:rPr>
          <w:rFonts w:ascii="Open Sans" w:eastAsia="Arial" w:hAnsi="Open Sans" w:cs="Open Sans"/>
          <w:kern w:val="0"/>
          <w:szCs w:val="20"/>
          <w:lang w:eastAsia="en-US"/>
        </w:rPr>
        <w:t xml:space="preserve"> </w:t>
      </w:r>
      <w:r w:rsidR="007839EB">
        <w:rPr>
          <w:rFonts w:ascii="Open Sans" w:eastAsia="Arial" w:hAnsi="Open Sans" w:cs="Open Sans"/>
          <w:kern w:val="0"/>
          <w:szCs w:val="20"/>
          <w:lang w:eastAsia="en-US"/>
        </w:rPr>
        <w:t xml:space="preserve"> opieczętowane dla Zamawiającego</w:t>
      </w:r>
      <w:r w:rsidR="00A973DE">
        <w:rPr>
          <w:rFonts w:ascii="Open Sans" w:eastAsia="Arial" w:hAnsi="Open Sans" w:cs="Open Sans"/>
          <w:kern w:val="0"/>
          <w:szCs w:val="20"/>
          <w:lang w:eastAsia="en-US"/>
        </w:rPr>
        <w:t xml:space="preserve">), </w:t>
      </w:r>
      <w:bookmarkStart w:id="3" w:name="_Hlk189476259"/>
      <w:r>
        <w:rPr>
          <w:rFonts w:ascii="Open Sans" w:eastAsia="Arial" w:hAnsi="Open Sans" w:cs="Open Sans"/>
          <w:kern w:val="0"/>
          <w:szCs w:val="20"/>
          <w:lang w:eastAsia="en-US"/>
        </w:rPr>
        <w:t>w tym:</w:t>
      </w:r>
    </w:p>
    <w:p w14:paraId="6D97B779" w14:textId="38D3A128" w:rsidR="00DB161B" w:rsidRDefault="00DB161B" w:rsidP="00EA29E2">
      <w:pPr>
        <w:pStyle w:val="Textbody"/>
        <w:numPr>
          <w:ilvl w:val="1"/>
          <w:numId w:val="9"/>
        </w:numPr>
        <w:tabs>
          <w:tab w:val="left" w:pos="-3193"/>
          <w:tab w:val="left" w:pos="-2578"/>
        </w:tabs>
        <w:spacing w:line="300" w:lineRule="auto"/>
        <w:ind w:hanging="357"/>
        <w:jc w:val="both"/>
        <w:rPr>
          <w:rFonts w:ascii="Open Sans" w:eastAsia="Arial" w:hAnsi="Open Sans" w:cs="Open Sans"/>
          <w:kern w:val="0"/>
          <w:szCs w:val="20"/>
          <w:lang w:eastAsia="en-US"/>
        </w:rPr>
      </w:pPr>
      <w:r>
        <w:rPr>
          <w:rFonts w:ascii="Open Sans" w:eastAsia="Arial" w:hAnsi="Open Sans" w:cs="Open Sans"/>
          <w:kern w:val="0"/>
          <w:szCs w:val="20"/>
          <w:lang w:eastAsia="en-US"/>
        </w:rPr>
        <w:t>Projekt zagospodarowania terenu</w:t>
      </w:r>
      <w:r w:rsidR="007839EB">
        <w:rPr>
          <w:rFonts w:ascii="Open Sans" w:eastAsia="Arial" w:hAnsi="Open Sans" w:cs="Open Sans"/>
          <w:kern w:val="0"/>
          <w:szCs w:val="20"/>
          <w:lang w:eastAsia="en-US"/>
        </w:rPr>
        <w:t>;</w:t>
      </w:r>
    </w:p>
    <w:p w14:paraId="29943D8C" w14:textId="29DA4902" w:rsidR="00DB161B" w:rsidRDefault="00DB161B" w:rsidP="00EA29E2">
      <w:pPr>
        <w:pStyle w:val="Textbody"/>
        <w:numPr>
          <w:ilvl w:val="1"/>
          <w:numId w:val="9"/>
        </w:numPr>
        <w:tabs>
          <w:tab w:val="left" w:pos="-3193"/>
          <w:tab w:val="left" w:pos="-2578"/>
        </w:tabs>
        <w:spacing w:line="300" w:lineRule="auto"/>
        <w:ind w:hanging="357"/>
        <w:jc w:val="both"/>
        <w:rPr>
          <w:rFonts w:ascii="Open Sans" w:eastAsia="Arial" w:hAnsi="Open Sans" w:cs="Open Sans"/>
          <w:kern w:val="0"/>
          <w:szCs w:val="20"/>
          <w:lang w:eastAsia="en-US"/>
        </w:rPr>
      </w:pPr>
      <w:r>
        <w:rPr>
          <w:rFonts w:ascii="Open Sans" w:eastAsia="Arial" w:hAnsi="Open Sans" w:cs="Open Sans"/>
          <w:kern w:val="0"/>
          <w:szCs w:val="20"/>
          <w:lang w:eastAsia="en-US"/>
        </w:rPr>
        <w:t>Projekt architektoniczno-budowlany</w:t>
      </w:r>
      <w:r w:rsidR="007839EB">
        <w:rPr>
          <w:rFonts w:ascii="Open Sans" w:eastAsia="Arial" w:hAnsi="Open Sans" w:cs="Open Sans"/>
          <w:kern w:val="0"/>
          <w:szCs w:val="20"/>
          <w:lang w:eastAsia="en-US"/>
        </w:rPr>
        <w:t>;</w:t>
      </w:r>
    </w:p>
    <w:p w14:paraId="429778CA" w14:textId="007B202D" w:rsidR="00DB161B" w:rsidRDefault="00DB161B" w:rsidP="00EA29E2">
      <w:pPr>
        <w:pStyle w:val="Textbody"/>
        <w:numPr>
          <w:ilvl w:val="1"/>
          <w:numId w:val="9"/>
        </w:numPr>
        <w:tabs>
          <w:tab w:val="left" w:pos="-3193"/>
          <w:tab w:val="left" w:pos="-2578"/>
        </w:tabs>
        <w:spacing w:line="300" w:lineRule="auto"/>
        <w:ind w:hanging="357"/>
        <w:jc w:val="both"/>
        <w:rPr>
          <w:rFonts w:ascii="Open Sans" w:eastAsia="Arial" w:hAnsi="Open Sans" w:cs="Open Sans"/>
          <w:kern w:val="0"/>
          <w:szCs w:val="20"/>
          <w:lang w:eastAsia="en-US"/>
        </w:rPr>
      </w:pPr>
      <w:r>
        <w:rPr>
          <w:rFonts w:ascii="Open Sans" w:eastAsia="Arial" w:hAnsi="Open Sans" w:cs="Open Sans"/>
          <w:kern w:val="0"/>
          <w:szCs w:val="20"/>
          <w:lang w:eastAsia="en-US"/>
        </w:rPr>
        <w:t>Projekt techniczny</w:t>
      </w:r>
      <w:r w:rsidR="00CC6FCB">
        <w:rPr>
          <w:rFonts w:ascii="Open Sans" w:eastAsia="Arial" w:hAnsi="Open Sans" w:cs="Open Sans"/>
          <w:kern w:val="0"/>
          <w:szCs w:val="20"/>
          <w:lang w:eastAsia="en-US"/>
        </w:rPr>
        <w:t>.</w:t>
      </w:r>
    </w:p>
    <w:bookmarkEnd w:id="3"/>
    <w:p w14:paraId="3ED4F47A" w14:textId="24B1E427" w:rsidR="00DB161B" w:rsidRDefault="00C34379" w:rsidP="00960087">
      <w:pPr>
        <w:pStyle w:val="Textbody"/>
        <w:numPr>
          <w:ilvl w:val="0"/>
          <w:numId w:val="9"/>
        </w:numPr>
        <w:tabs>
          <w:tab w:val="left" w:pos="-3193"/>
          <w:tab w:val="left" w:pos="-2578"/>
        </w:tabs>
        <w:spacing w:line="300" w:lineRule="auto"/>
        <w:jc w:val="both"/>
        <w:rPr>
          <w:rFonts w:ascii="Open Sans" w:eastAsia="Arial" w:hAnsi="Open Sans" w:cs="Open Sans"/>
          <w:kern w:val="0"/>
          <w:szCs w:val="20"/>
          <w:lang w:eastAsia="en-US"/>
        </w:rPr>
      </w:pPr>
      <w:r w:rsidRPr="00DB161B">
        <w:rPr>
          <w:rFonts w:ascii="Open Sans" w:eastAsia="Arial" w:hAnsi="Open Sans" w:cs="Open Sans"/>
          <w:kern w:val="0"/>
          <w:szCs w:val="20"/>
          <w:lang w:eastAsia="en-US"/>
        </w:rPr>
        <w:t>Opracowanie przedmiar</w:t>
      </w:r>
      <w:r w:rsidR="00B713B5">
        <w:rPr>
          <w:rFonts w:ascii="Open Sans" w:eastAsia="Arial" w:hAnsi="Open Sans" w:cs="Open Sans"/>
          <w:kern w:val="0"/>
          <w:szCs w:val="20"/>
          <w:lang w:eastAsia="en-US"/>
        </w:rPr>
        <w:t>u</w:t>
      </w:r>
      <w:r w:rsidRPr="00DB161B">
        <w:rPr>
          <w:rFonts w:ascii="Open Sans" w:eastAsia="Arial" w:hAnsi="Open Sans" w:cs="Open Sans"/>
          <w:kern w:val="0"/>
          <w:szCs w:val="20"/>
          <w:lang w:eastAsia="en-US"/>
        </w:rPr>
        <w:t xml:space="preserve"> robót </w:t>
      </w:r>
      <w:bookmarkStart w:id="4" w:name="_Hlk190956613"/>
      <w:r w:rsidR="00B713B5">
        <w:rPr>
          <w:rFonts w:ascii="Open Sans" w:eastAsia="Arial" w:hAnsi="Open Sans" w:cs="Open Sans"/>
          <w:kern w:val="0"/>
          <w:szCs w:val="20"/>
          <w:lang w:eastAsia="en-US"/>
        </w:rPr>
        <w:t xml:space="preserve">oraz </w:t>
      </w:r>
      <w:r w:rsidR="00B713B5" w:rsidRPr="00DB161B">
        <w:rPr>
          <w:rFonts w:ascii="Open Sans" w:eastAsia="Arial" w:hAnsi="Open Sans" w:cs="Open Sans"/>
          <w:kern w:val="0"/>
          <w:szCs w:val="20"/>
          <w:lang w:eastAsia="en-US"/>
        </w:rPr>
        <w:t xml:space="preserve">kosztorysu inwestorskiego </w:t>
      </w:r>
      <w:bookmarkEnd w:id="4"/>
      <w:r w:rsidRPr="00DB161B">
        <w:rPr>
          <w:rFonts w:ascii="Open Sans" w:eastAsia="Arial" w:hAnsi="Open Sans" w:cs="Open Sans"/>
          <w:kern w:val="0"/>
          <w:szCs w:val="20"/>
          <w:lang w:eastAsia="en-US"/>
        </w:rPr>
        <w:t xml:space="preserve">– w </w:t>
      </w:r>
      <w:r w:rsidR="00DB161B" w:rsidRPr="00DB161B">
        <w:rPr>
          <w:rFonts w:ascii="Open Sans" w:eastAsia="Arial" w:hAnsi="Open Sans" w:cs="Open Sans"/>
          <w:kern w:val="0"/>
          <w:szCs w:val="20"/>
          <w:lang w:eastAsia="en-US"/>
        </w:rPr>
        <w:t>3</w:t>
      </w:r>
      <w:r w:rsidRPr="00DB161B">
        <w:rPr>
          <w:rFonts w:ascii="Open Sans" w:eastAsia="Arial" w:hAnsi="Open Sans" w:cs="Open Sans"/>
          <w:kern w:val="0"/>
          <w:szCs w:val="20"/>
          <w:lang w:eastAsia="en-US"/>
        </w:rPr>
        <w:t xml:space="preserve"> egz.</w:t>
      </w:r>
    </w:p>
    <w:p w14:paraId="2B9EEF81" w14:textId="43628CA1" w:rsidR="00E34C21" w:rsidRDefault="00C34379" w:rsidP="00960087">
      <w:pPr>
        <w:pStyle w:val="Textbody"/>
        <w:numPr>
          <w:ilvl w:val="0"/>
          <w:numId w:val="9"/>
        </w:numPr>
        <w:tabs>
          <w:tab w:val="left" w:pos="-3193"/>
          <w:tab w:val="left" w:pos="-2578"/>
        </w:tabs>
        <w:spacing w:line="300" w:lineRule="auto"/>
        <w:jc w:val="both"/>
        <w:rPr>
          <w:rFonts w:ascii="Open Sans" w:eastAsia="Arial" w:hAnsi="Open Sans" w:cs="Open Sans"/>
          <w:kern w:val="0"/>
          <w:szCs w:val="20"/>
          <w:lang w:eastAsia="en-US"/>
        </w:rPr>
      </w:pPr>
      <w:r w:rsidRPr="00DB161B">
        <w:rPr>
          <w:rFonts w:ascii="Open Sans" w:eastAsia="Arial" w:hAnsi="Open Sans" w:cs="Open Sans"/>
          <w:kern w:val="0"/>
          <w:szCs w:val="20"/>
          <w:lang w:eastAsia="en-US"/>
        </w:rPr>
        <w:t xml:space="preserve">Opracowanie informacji dotyczącej bezpieczeństwa i ochrony zdrowia (w </w:t>
      </w:r>
      <w:r w:rsidR="00C2233E" w:rsidRPr="00DB161B">
        <w:rPr>
          <w:rFonts w:ascii="Open Sans" w:eastAsia="Arial" w:hAnsi="Open Sans" w:cs="Open Sans"/>
          <w:kern w:val="0"/>
          <w:szCs w:val="20"/>
          <w:lang w:eastAsia="en-US"/>
        </w:rPr>
        <w:t>przypadku,</w:t>
      </w:r>
      <w:r w:rsidRPr="00DB161B">
        <w:rPr>
          <w:rFonts w:ascii="Open Sans" w:eastAsia="Arial" w:hAnsi="Open Sans" w:cs="Open Sans"/>
          <w:kern w:val="0"/>
          <w:szCs w:val="20"/>
          <w:lang w:eastAsia="en-US"/>
        </w:rPr>
        <w:t xml:space="preserve"> gdy jej opracowanie jest wymagane na podstawie odrębnych przepisów)</w:t>
      </w:r>
      <w:r w:rsidR="00E34C21">
        <w:rPr>
          <w:rFonts w:ascii="Open Sans" w:eastAsia="Arial" w:hAnsi="Open Sans" w:cs="Open Sans"/>
          <w:kern w:val="0"/>
          <w:szCs w:val="20"/>
          <w:lang w:eastAsia="en-US"/>
        </w:rPr>
        <w:t xml:space="preserve"> </w:t>
      </w:r>
      <w:bookmarkStart w:id="5" w:name="_Hlk190956730"/>
      <w:r w:rsidR="00E34C21">
        <w:rPr>
          <w:rFonts w:ascii="Open Sans" w:eastAsia="Arial" w:hAnsi="Open Sans" w:cs="Open Sans"/>
          <w:kern w:val="0"/>
          <w:szCs w:val="20"/>
          <w:lang w:eastAsia="en-US"/>
        </w:rPr>
        <w:t>– w 3 egz</w:t>
      </w:r>
      <w:r w:rsidRPr="00DB161B">
        <w:rPr>
          <w:rFonts w:ascii="Open Sans" w:eastAsia="Arial" w:hAnsi="Open Sans" w:cs="Open Sans"/>
          <w:kern w:val="0"/>
          <w:szCs w:val="20"/>
          <w:lang w:eastAsia="en-US"/>
        </w:rPr>
        <w:t>.</w:t>
      </w:r>
      <w:bookmarkEnd w:id="5"/>
    </w:p>
    <w:p w14:paraId="22396687" w14:textId="77777777" w:rsidR="00E34C21" w:rsidRPr="00E34C21" w:rsidRDefault="00E34C21" w:rsidP="00960087">
      <w:pPr>
        <w:pStyle w:val="Textbody"/>
        <w:numPr>
          <w:ilvl w:val="0"/>
          <w:numId w:val="9"/>
        </w:numPr>
        <w:tabs>
          <w:tab w:val="left" w:pos="-3193"/>
          <w:tab w:val="left" w:pos="-2578"/>
        </w:tabs>
        <w:spacing w:line="300" w:lineRule="auto"/>
        <w:jc w:val="both"/>
        <w:rPr>
          <w:rFonts w:ascii="Open Sans" w:eastAsia="Arial" w:hAnsi="Open Sans" w:cs="Open Sans"/>
          <w:kern w:val="0"/>
          <w:szCs w:val="20"/>
          <w:lang w:eastAsia="en-US"/>
        </w:rPr>
      </w:pPr>
      <w:r w:rsidRPr="00E34C21">
        <w:rPr>
          <w:rFonts w:ascii="Open Sans" w:hAnsi="Open Sans" w:cs="Open Sans"/>
          <w:szCs w:val="20"/>
        </w:rPr>
        <w:t>Opracowanie planu wycinki / nasadzenia drzew i krzewów, jeśli konieczne.</w:t>
      </w:r>
    </w:p>
    <w:p w14:paraId="22004ACC" w14:textId="51DC7848" w:rsidR="00E34C21" w:rsidRPr="00E34C21" w:rsidRDefault="00E34C21" w:rsidP="00960087">
      <w:pPr>
        <w:pStyle w:val="Textbody"/>
        <w:numPr>
          <w:ilvl w:val="0"/>
          <w:numId w:val="9"/>
        </w:numPr>
        <w:tabs>
          <w:tab w:val="left" w:pos="-3193"/>
          <w:tab w:val="left" w:pos="-2578"/>
        </w:tabs>
        <w:spacing w:line="300" w:lineRule="auto"/>
        <w:jc w:val="both"/>
        <w:rPr>
          <w:rFonts w:ascii="Open Sans" w:eastAsia="Arial" w:hAnsi="Open Sans" w:cs="Open Sans"/>
          <w:kern w:val="0"/>
          <w:szCs w:val="20"/>
          <w:lang w:eastAsia="en-US"/>
        </w:rPr>
      </w:pPr>
      <w:bookmarkStart w:id="6" w:name="_Hlk189476688"/>
      <w:r w:rsidRPr="00E34C21">
        <w:rPr>
          <w:rFonts w:ascii="Open Sans" w:hAnsi="Open Sans" w:cs="Open Sans"/>
          <w:szCs w:val="20"/>
        </w:rPr>
        <w:t>Opracowanie ekspertyzy dendrologicznej drzew i krzewów (w przypadku, jeżeli inwestycja wymusza wycinkę drzew i krzewów</w:t>
      </w:r>
      <w:bookmarkEnd w:id="6"/>
      <w:r w:rsidRPr="00E34C21">
        <w:rPr>
          <w:rFonts w:ascii="Open Sans" w:hAnsi="Open Sans" w:cs="Open Sans"/>
          <w:szCs w:val="20"/>
        </w:rPr>
        <w:t>)</w:t>
      </w:r>
      <w:r w:rsidR="00216A1B" w:rsidRPr="00216A1B">
        <w:t xml:space="preserve"> </w:t>
      </w:r>
      <w:r w:rsidR="00216A1B" w:rsidRPr="00216A1B">
        <w:rPr>
          <w:rFonts w:ascii="Open Sans" w:hAnsi="Open Sans" w:cs="Open Sans"/>
          <w:szCs w:val="20"/>
        </w:rPr>
        <w:t>– w 2 egz</w:t>
      </w:r>
      <w:r w:rsidRPr="00E34C21">
        <w:rPr>
          <w:rFonts w:ascii="Open Sans" w:hAnsi="Open Sans" w:cs="Open Sans"/>
          <w:szCs w:val="20"/>
        </w:rPr>
        <w:t>.</w:t>
      </w:r>
    </w:p>
    <w:p w14:paraId="006A2695" w14:textId="77777777" w:rsidR="00DB161B" w:rsidRDefault="00C34379" w:rsidP="00960087">
      <w:pPr>
        <w:pStyle w:val="Textbody"/>
        <w:numPr>
          <w:ilvl w:val="0"/>
          <w:numId w:val="9"/>
        </w:numPr>
        <w:tabs>
          <w:tab w:val="left" w:pos="-3193"/>
          <w:tab w:val="left" w:pos="-2578"/>
        </w:tabs>
        <w:spacing w:line="300" w:lineRule="auto"/>
        <w:jc w:val="both"/>
        <w:rPr>
          <w:rFonts w:ascii="Open Sans" w:eastAsia="Arial" w:hAnsi="Open Sans" w:cs="Open Sans"/>
          <w:kern w:val="0"/>
          <w:szCs w:val="20"/>
          <w:lang w:eastAsia="en-US"/>
        </w:rPr>
      </w:pPr>
      <w:r w:rsidRPr="00DB161B">
        <w:rPr>
          <w:rFonts w:ascii="Open Sans" w:eastAsia="Arial" w:hAnsi="Open Sans" w:cs="Open Sans"/>
          <w:kern w:val="0"/>
          <w:szCs w:val="20"/>
          <w:lang w:eastAsia="en-US"/>
        </w:rPr>
        <w:t xml:space="preserve">Opracowanie specyfikacji technicznej wykonania i odbioru robót budowlanych (tzw. </w:t>
      </w:r>
      <w:proofErr w:type="spellStart"/>
      <w:r w:rsidRPr="00DB161B">
        <w:rPr>
          <w:rFonts w:ascii="Open Sans" w:eastAsia="Arial" w:hAnsi="Open Sans" w:cs="Open Sans"/>
          <w:kern w:val="0"/>
          <w:szCs w:val="20"/>
          <w:lang w:eastAsia="en-US"/>
        </w:rPr>
        <w:t>STWiORB</w:t>
      </w:r>
      <w:proofErr w:type="spellEnd"/>
      <w:r w:rsidRPr="00DB161B">
        <w:rPr>
          <w:rFonts w:ascii="Open Sans" w:eastAsia="Arial" w:hAnsi="Open Sans" w:cs="Open Sans"/>
          <w:kern w:val="0"/>
          <w:szCs w:val="20"/>
          <w:lang w:eastAsia="en-US"/>
        </w:rPr>
        <w:t xml:space="preserve">) – w </w:t>
      </w:r>
      <w:r w:rsidR="00DB161B">
        <w:rPr>
          <w:rFonts w:ascii="Open Sans" w:eastAsia="Arial" w:hAnsi="Open Sans" w:cs="Open Sans"/>
          <w:kern w:val="0"/>
          <w:szCs w:val="20"/>
          <w:lang w:eastAsia="en-US"/>
        </w:rPr>
        <w:t>3</w:t>
      </w:r>
      <w:r w:rsidRPr="00DB161B">
        <w:rPr>
          <w:rFonts w:ascii="Open Sans" w:eastAsia="Arial" w:hAnsi="Open Sans" w:cs="Open Sans"/>
          <w:kern w:val="0"/>
          <w:szCs w:val="20"/>
          <w:lang w:eastAsia="en-US"/>
        </w:rPr>
        <w:t xml:space="preserve"> egz.</w:t>
      </w:r>
    </w:p>
    <w:p w14:paraId="3DB97AAF" w14:textId="77777777" w:rsidR="00DB161B" w:rsidRDefault="00C34379" w:rsidP="00960087">
      <w:pPr>
        <w:pStyle w:val="Textbody"/>
        <w:numPr>
          <w:ilvl w:val="0"/>
          <w:numId w:val="9"/>
        </w:numPr>
        <w:tabs>
          <w:tab w:val="left" w:pos="-3193"/>
          <w:tab w:val="left" w:pos="-2578"/>
        </w:tabs>
        <w:spacing w:line="300" w:lineRule="auto"/>
        <w:jc w:val="both"/>
        <w:rPr>
          <w:rFonts w:ascii="Open Sans" w:eastAsia="Arial" w:hAnsi="Open Sans" w:cs="Open Sans"/>
          <w:kern w:val="0"/>
          <w:szCs w:val="20"/>
          <w:lang w:eastAsia="en-US"/>
        </w:rPr>
      </w:pPr>
      <w:r w:rsidRPr="00DB161B">
        <w:rPr>
          <w:rFonts w:ascii="Open Sans" w:eastAsia="Arial" w:hAnsi="Open Sans" w:cs="Open Sans"/>
          <w:kern w:val="0"/>
          <w:szCs w:val="20"/>
          <w:lang w:eastAsia="en-US"/>
        </w:rPr>
        <w:lastRenderedPageBreak/>
        <w:t>Uzyskanie innych decyzji lub dokumentów,</w:t>
      </w:r>
      <w:r w:rsidR="00DB161B">
        <w:rPr>
          <w:rFonts w:ascii="Open Sans" w:eastAsia="Arial" w:hAnsi="Open Sans" w:cs="Open Sans"/>
          <w:kern w:val="0"/>
          <w:szCs w:val="20"/>
          <w:lang w:eastAsia="en-US"/>
        </w:rPr>
        <w:t xml:space="preserve"> uzgodnień, warunków,</w:t>
      </w:r>
      <w:r w:rsidRPr="00DB161B">
        <w:rPr>
          <w:rFonts w:ascii="Open Sans" w:eastAsia="Arial" w:hAnsi="Open Sans" w:cs="Open Sans"/>
          <w:kern w:val="0"/>
          <w:szCs w:val="20"/>
          <w:lang w:eastAsia="en-US"/>
        </w:rPr>
        <w:t xml:space="preserve"> których potrzeba wyniknie w trakcie projektowania, w celu uzyskania zezwolenia na realizację.</w:t>
      </w:r>
    </w:p>
    <w:p w14:paraId="3219FAAF" w14:textId="77777777" w:rsidR="00E34C21" w:rsidRDefault="00C34379" w:rsidP="00960087">
      <w:pPr>
        <w:pStyle w:val="Textbody"/>
        <w:numPr>
          <w:ilvl w:val="0"/>
          <w:numId w:val="9"/>
        </w:numPr>
        <w:tabs>
          <w:tab w:val="left" w:pos="-3193"/>
          <w:tab w:val="left" w:pos="-2578"/>
        </w:tabs>
        <w:spacing w:line="300" w:lineRule="auto"/>
        <w:jc w:val="both"/>
        <w:rPr>
          <w:rFonts w:ascii="Open Sans" w:eastAsia="Arial" w:hAnsi="Open Sans" w:cs="Open Sans"/>
          <w:kern w:val="0"/>
          <w:szCs w:val="20"/>
          <w:lang w:eastAsia="en-US"/>
        </w:rPr>
      </w:pPr>
      <w:r w:rsidRPr="00DB161B">
        <w:rPr>
          <w:rFonts w:ascii="Open Sans" w:eastAsia="Arial" w:hAnsi="Open Sans" w:cs="Open Sans"/>
          <w:kern w:val="0"/>
          <w:szCs w:val="20"/>
          <w:lang w:eastAsia="en-US"/>
        </w:rPr>
        <w:t xml:space="preserve">Uzyskanie decyzji </w:t>
      </w:r>
      <w:r w:rsidR="00DB161B">
        <w:rPr>
          <w:rFonts w:ascii="Open Sans" w:eastAsia="Arial" w:hAnsi="Open Sans" w:cs="Open Sans"/>
          <w:kern w:val="0"/>
          <w:szCs w:val="20"/>
          <w:lang w:eastAsia="en-US"/>
        </w:rPr>
        <w:t>o pozwoleniu na budowę</w:t>
      </w:r>
      <w:r w:rsidR="00A973DE">
        <w:rPr>
          <w:rFonts w:ascii="Open Sans" w:eastAsia="Arial" w:hAnsi="Open Sans" w:cs="Open Sans"/>
          <w:kern w:val="0"/>
          <w:szCs w:val="20"/>
          <w:lang w:eastAsia="en-US"/>
        </w:rPr>
        <w:t xml:space="preserve"> lub/i skutecznego zgłoszenia robót budowlanych.</w:t>
      </w:r>
    </w:p>
    <w:p w14:paraId="146A8D57" w14:textId="77777777" w:rsidR="00E34C21" w:rsidRDefault="00E34C21" w:rsidP="00960087">
      <w:pPr>
        <w:pStyle w:val="Textbody"/>
        <w:numPr>
          <w:ilvl w:val="0"/>
          <w:numId w:val="9"/>
        </w:numPr>
        <w:tabs>
          <w:tab w:val="left" w:pos="-3193"/>
          <w:tab w:val="left" w:pos="-2578"/>
        </w:tabs>
        <w:spacing w:line="300" w:lineRule="auto"/>
        <w:jc w:val="both"/>
        <w:rPr>
          <w:rFonts w:ascii="Open Sans" w:eastAsia="Arial" w:hAnsi="Open Sans" w:cs="Open Sans"/>
          <w:kern w:val="0"/>
          <w:szCs w:val="20"/>
          <w:lang w:eastAsia="en-US"/>
        </w:rPr>
      </w:pPr>
      <w:bookmarkStart w:id="7" w:name="_Hlk189477738"/>
      <w:bookmarkStart w:id="8" w:name="_Hlk190957432"/>
      <w:r w:rsidRPr="00E34C21">
        <w:rPr>
          <w:rFonts w:ascii="Open Sans" w:eastAsia="Arial" w:hAnsi="Open Sans" w:cs="Open Sans"/>
          <w:kern w:val="0"/>
          <w:szCs w:val="20"/>
          <w:lang w:eastAsia="en-US"/>
        </w:rPr>
        <w:t xml:space="preserve">Przekazanie oświadczenia o wykonaniu projektu technicznego zgodnie z ustawa z dnia 7 lipca 1994 r. Prawo budowlane (t. j. Dz. U. z 2024 r., poz. 725 z </w:t>
      </w:r>
      <w:proofErr w:type="spellStart"/>
      <w:r w:rsidRPr="00E34C21">
        <w:rPr>
          <w:rFonts w:ascii="Open Sans" w:eastAsia="Arial" w:hAnsi="Open Sans" w:cs="Open Sans"/>
          <w:kern w:val="0"/>
          <w:szCs w:val="20"/>
          <w:lang w:eastAsia="en-US"/>
        </w:rPr>
        <w:t>późn</w:t>
      </w:r>
      <w:proofErr w:type="spellEnd"/>
      <w:r w:rsidRPr="00E34C21">
        <w:rPr>
          <w:rFonts w:ascii="Open Sans" w:eastAsia="Arial" w:hAnsi="Open Sans" w:cs="Open Sans"/>
          <w:kern w:val="0"/>
          <w:szCs w:val="20"/>
          <w:lang w:eastAsia="en-US"/>
        </w:rPr>
        <w:t>. zm.).</w:t>
      </w:r>
    </w:p>
    <w:bookmarkEnd w:id="8"/>
    <w:p w14:paraId="2236E1AA" w14:textId="53EBB423" w:rsidR="00E34C21" w:rsidRDefault="00E34C21" w:rsidP="00960087">
      <w:pPr>
        <w:pStyle w:val="Textbody"/>
        <w:numPr>
          <w:ilvl w:val="0"/>
          <w:numId w:val="9"/>
        </w:numPr>
        <w:tabs>
          <w:tab w:val="left" w:pos="-3193"/>
          <w:tab w:val="left" w:pos="-2578"/>
        </w:tabs>
        <w:spacing w:line="300" w:lineRule="auto"/>
        <w:jc w:val="both"/>
        <w:rPr>
          <w:rFonts w:ascii="Open Sans" w:eastAsia="Arial" w:hAnsi="Open Sans" w:cs="Open Sans"/>
          <w:kern w:val="0"/>
          <w:szCs w:val="20"/>
          <w:lang w:eastAsia="en-US"/>
        </w:rPr>
      </w:pPr>
      <w:r w:rsidRPr="00E34C21">
        <w:rPr>
          <w:rFonts w:ascii="Open Sans" w:eastAsia="Arial" w:hAnsi="Open Sans" w:cs="Open Sans"/>
          <w:kern w:val="0"/>
          <w:szCs w:val="20"/>
          <w:lang w:eastAsia="en-US"/>
        </w:rPr>
        <w:t xml:space="preserve">Opracowanie wersji elektronicznej dokumentacji w możliwym do odczytu ogólnodostępnym programie, w formatach: opis techniczny– </w:t>
      </w:r>
      <w:proofErr w:type="spellStart"/>
      <w:r w:rsidRPr="00E34C21">
        <w:rPr>
          <w:rFonts w:ascii="Open Sans" w:eastAsia="Arial" w:hAnsi="Open Sans" w:cs="Open Sans"/>
          <w:kern w:val="0"/>
          <w:szCs w:val="20"/>
          <w:lang w:eastAsia="en-US"/>
        </w:rPr>
        <w:t>doc</w:t>
      </w:r>
      <w:proofErr w:type="spellEnd"/>
      <w:r w:rsidRPr="00E34C21">
        <w:rPr>
          <w:rFonts w:ascii="Open Sans" w:eastAsia="Arial" w:hAnsi="Open Sans" w:cs="Open Sans"/>
          <w:kern w:val="0"/>
          <w:szCs w:val="20"/>
          <w:lang w:eastAsia="en-US"/>
        </w:rPr>
        <w:t xml:space="preserve"> lub </w:t>
      </w:r>
      <w:proofErr w:type="spellStart"/>
      <w:r w:rsidRPr="00E34C21">
        <w:rPr>
          <w:rFonts w:ascii="Open Sans" w:eastAsia="Arial" w:hAnsi="Open Sans" w:cs="Open Sans"/>
          <w:kern w:val="0"/>
          <w:szCs w:val="20"/>
          <w:lang w:eastAsia="en-US"/>
        </w:rPr>
        <w:t>odt</w:t>
      </w:r>
      <w:proofErr w:type="spellEnd"/>
      <w:r w:rsidRPr="00E34C21">
        <w:rPr>
          <w:rFonts w:ascii="Open Sans" w:eastAsia="Arial" w:hAnsi="Open Sans" w:cs="Open Sans"/>
          <w:kern w:val="0"/>
          <w:szCs w:val="20"/>
          <w:lang w:eastAsia="en-US"/>
        </w:rPr>
        <w:t xml:space="preserve"> i pdf, rysunki techniczne – </w:t>
      </w:r>
      <w:proofErr w:type="spellStart"/>
      <w:r w:rsidRPr="00E34C21">
        <w:rPr>
          <w:rFonts w:ascii="Open Sans" w:eastAsia="Arial" w:hAnsi="Open Sans" w:cs="Open Sans"/>
          <w:kern w:val="0"/>
          <w:szCs w:val="20"/>
          <w:lang w:eastAsia="en-US"/>
        </w:rPr>
        <w:t>dwg</w:t>
      </w:r>
      <w:proofErr w:type="spellEnd"/>
      <w:r w:rsidRPr="00E34C21">
        <w:rPr>
          <w:rFonts w:ascii="Open Sans" w:eastAsia="Arial" w:hAnsi="Open Sans" w:cs="Open Sans"/>
          <w:kern w:val="0"/>
          <w:szCs w:val="20"/>
          <w:lang w:eastAsia="en-US"/>
        </w:rPr>
        <w:t xml:space="preserve"> lub </w:t>
      </w:r>
      <w:proofErr w:type="spellStart"/>
      <w:r w:rsidRPr="00E34C21">
        <w:rPr>
          <w:rFonts w:ascii="Open Sans" w:eastAsia="Arial" w:hAnsi="Open Sans" w:cs="Open Sans"/>
          <w:kern w:val="0"/>
          <w:szCs w:val="20"/>
          <w:lang w:eastAsia="en-US"/>
        </w:rPr>
        <w:t>dxf</w:t>
      </w:r>
      <w:proofErr w:type="spellEnd"/>
      <w:r w:rsidRPr="00E34C21">
        <w:rPr>
          <w:rFonts w:ascii="Open Sans" w:eastAsia="Arial" w:hAnsi="Open Sans" w:cs="Open Sans"/>
          <w:kern w:val="0"/>
          <w:szCs w:val="20"/>
          <w:lang w:eastAsia="en-US"/>
        </w:rPr>
        <w:t xml:space="preserve"> i pdf, kosztorysy i przedmiary - </w:t>
      </w:r>
      <w:proofErr w:type="spellStart"/>
      <w:r w:rsidRPr="00E34C21">
        <w:rPr>
          <w:rFonts w:ascii="Open Sans" w:eastAsia="Arial" w:hAnsi="Open Sans" w:cs="Open Sans"/>
          <w:kern w:val="0"/>
          <w:szCs w:val="20"/>
          <w:lang w:eastAsia="en-US"/>
        </w:rPr>
        <w:t>ath</w:t>
      </w:r>
      <w:proofErr w:type="spellEnd"/>
      <w:r w:rsidRPr="00E34C21">
        <w:rPr>
          <w:rFonts w:ascii="Open Sans" w:eastAsia="Arial" w:hAnsi="Open Sans" w:cs="Open Sans"/>
          <w:kern w:val="0"/>
          <w:szCs w:val="20"/>
          <w:lang w:eastAsia="en-US"/>
        </w:rPr>
        <w:t xml:space="preserve"> i pdf).</w:t>
      </w:r>
    </w:p>
    <w:p w14:paraId="2160C7CC" w14:textId="0CA789FC" w:rsidR="00E34C21" w:rsidRPr="00E34C21" w:rsidRDefault="00E34C21" w:rsidP="00960087">
      <w:pPr>
        <w:pStyle w:val="Textbody"/>
        <w:numPr>
          <w:ilvl w:val="0"/>
          <w:numId w:val="9"/>
        </w:numPr>
        <w:tabs>
          <w:tab w:val="left" w:pos="-3193"/>
          <w:tab w:val="left" w:pos="-2578"/>
        </w:tabs>
        <w:spacing w:line="300" w:lineRule="auto"/>
        <w:jc w:val="both"/>
        <w:rPr>
          <w:rFonts w:ascii="Open Sans" w:eastAsia="Arial" w:hAnsi="Open Sans" w:cs="Open Sans"/>
          <w:kern w:val="0"/>
          <w:szCs w:val="20"/>
          <w:lang w:eastAsia="en-US"/>
        </w:rPr>
      </w:pPr>
      <w:r w:rsidRPr="000568B7">
        <w:rPr>
          <w:rFonts w:ascii="Open Sans" w:eastAsia="Arial" w:hAnsi="Open Sans" w:cs="Open Sans"/>
          <w:kern w:val="0"/>
          <w:szCs w:val="20"/>
          <w:lang w:eastAsia="en-US"/>
        </w:rPr>
        <w:t>Pełnienie, na podstawie odrębnej umowy nadzoru autorskiego w okresie</w:t>
      </w:r>
      <w:r w:rsidRPr="00E34C21">
        <w:rPr>
          <w:rFonts w:ascii="Open Sans" w:eastAsia="Arial" w:hAnsi="Open Sans" w:cs="Open Sans"/>
          <w:kern w:val="0"/>
          <w:szCs w:val="20"/>
          <w:lang w:eastAsia="en-US"/>
        </w:rPr>
        <w:t xml:space="preserve"> zbieżnym</w:t>
      </w:r>
      <w:r>
        <w:rPr>
          <w:rFonts w:ascii="Open Sans" w:eastAsia="Arial" w:hAnsi="Open Sans" w:cs="Open Sans"/>
          <w:kern w:val="0"/>
          <w:szCs w:val="20"/>
          <w:lang w:eastAsia="en-US"/>
        </w:rPr>
        <w:t xml:space="preserve"> </w:t>
      </w:r>
      <w:r w:rsidRPr="00E34C21">
        <w:rPr>
          <w:rFonts w:ascii="Open Sans" w:eastAsia="Arial" w:hAnsi="Open Sans" w:cs="Open Sans"/>
          <w:kern w:val="0"/>
          <w:szCs w:val="20"/>
          <w:lang w:eastAsia="en-US"/>
        </w:rPr>
        <w:t>z</w:t>
      </w:r>
      <w:r>
        <w:rPr>
          <w:rFonts w:ascii="Open Sans" w:eastAsia="Arial" w:hAnsi="Open Sans" w:cs="Open Sans"/>
          <w:kern w:val="0"/>
          <w:szCs w:val="20"/>
          <w:lang w:eastAsia="en-US"/>
        </w:rPr>
        <w:t> </w:t>
      </w:r>
      <w:r w:rsidRPr="00E34C21">
        <w:rPr>
          <w:rFonts w:ascii="Open Sans" w:eastAsia="Arial" w:hAnsi="Open Sans" w:cs="Open Sans"/>
          <w:kern w:val="0"/>
          <w:szCs w:val="20"/>
          <w:lang w:eastAsia="en-US"/>
        </w:rPr>
        <w:t>okresem realizacji robót budowlanych w zakresie wynikającym z art. 20 ust. 1 pkt 4 ustawy - Prawo budowlane tj. stwierdzenia w toku wykonywania robót budowlanych zgodności realizacji z projektem oraz uzgadniania możliwości wprowadzania rozwiązań zamiennych w stosunku do przewidzianych w projekcie, zgłoszonych przez kierownika budowy lub inspektora nadzoru inwestorskiego.</w:t>
      </w:r>
    </w:p>
    <w:bookmarkEnd w:id="7"/>
    <w:p w14:paraId="7F316887" w14:textId="77777777" w:rsidR="00201B2A" w:rsidRPr="00201B2A" w:rsidRDefault="00201B2A" w:rsidP="00960087">
      <w:pPr>
        <w:pStyle w:val="Textbody"/>
        <w:tabs>
          <w:tab w:val="left" w:pos="-3193"/>
          <w:tab w:val="left" w:pos="-2578"/>
        </w:tabs>
        <w:spacing w:line="300" w:lineRule="auto"/>
        <w:jc w:val="both"/>
        <w:rPr>
          <w:rFonts w:ascii="Open Sans" w:eastAsia="Arial" w:hAnsi="Open Sans" w:cs="Open Sans"/>
          <w:b/>
          <w:bCs/>
          <w:kern w:val="0"/>
          <w:szCs w:val="20"/>
          <w:lang w:eastAsia="en-US"/>
        </w:rPr>
      </w:pPr>
    </w:p>
    <w:p w14:paraId="73B6AF35" w14:textId="77777777" w:rsidR="00C34379" w:rsidRPr="000568B7" w:rsidRDefault="00C34379" w:rsidP="00960087">
      <w:pPr>
        <w:pStyle w:val="Textbody"/>
        <w:tabs>
          <w:tab w:val="left" w:pos="-3193"/>
          <w:tab w:val="left" w:pos="-2578"/>
        </w:tabs>
        <w:spacing w:line="300" w:lineRule="auto"/>
        <w:jc w:val="both"/>
        <w:rPr>
          <w:rFonts w:ascii="Open Sans" w:eastAsia="Arial" w:hAnsi="Open Sans" w:cs="Open Sans"/>
          <w:b/>
          <w:bCs/>
          <w:kern w:val="0"/>
          <w:szCs w:val="20"/>
          <w:lang w:eastAsia="en-US"/>
        </w:rPr>
      </w:pPr>
      <w:r w:rsidRPr="000568B7">
        <w:rPr>
          <w:rFonts w:ascii="Open Sans" w:eastAsia="Arial" w:hAnsi="Open Sans" w:cs="Open Sans"/>
          <w:b/>
          <w:bCs/>
          <w:kern w:val="0"/>
          <w:szCs w:val="20"/>
          <w:lang w:eastAsia="en-US"/>
        </w:rPr>
        <w:t>Wymagania ogólne:</w:t>
      </w:r>
    </w:p>
    <w:p w14:paraId="34F41329" w14:textId="77777777" w:rsidR="00362F03" w:rsidRPr="00201B2A" w:rsidRDefault="00C34379" w:rsidP="00960087">
      <w:pPr>
        <w:pStyle w:val="Textbody"/>
        <w:numPr>
          <w:ilvl w:val="0"/>
          <w:numId w:val="11"/>
        </w:numPr>
        <w:tabs>
          <w:tab w:val="left" w:pos="-3193"/>
          <w:tab w:val="left" w:pos="-2578"/>
        </w:tabs>
        <w:spacing w:line="300" w:lineRule="auto"/>
        <w:jc w:val="both"/>
        <w:rPr>
          <w:rFonts w:ascii="Open Sans" w:eastAsia="Arial" w:hAnsi="Open Sans" w:cs="Open Sans"/>
          <w:kern w:val="0"/>
          <w:szCs w:val="20"/>
          <w:lang w:eastAsia="en-US"/>
        </w:rPr>
      </w:pPr>
      <w:r w:rsidRPr="00201B2A">
        <w:rPr>
          <w:rFonts w:ascii="Open Sans" w:eastAsia="Arial" w:hAnsi="Open Sans" w:cs="Open Sans"/>
          <w:kern w:val="0"/>
          <w:szCs w:val="20"/>
          <w:lang w:eastAsia="en-US"/>
        </w:rPr>
        <w:t>Wykonawca - projektant zobowiązany będzie uzyskać w imieniu Zamawiającego wszelkie niezbędne warunki techniczne, uzgodnienia, opinie, decyzje i inne wymagane dokumenty, których potrzeba wyniknie w trakcie projektowania.</w:t>
      </w:r>
    </w:p>
    <w:p w14:paraId="690CC7DD" w14:textId="3BC7D370" w:rsidR="00362F03" w:rsidRDefault="00C34379" w:rsidP="00960087">
      <w:pPr>
        <w:pStyle w:val="Textbody"/>
        <w:numPr>
          <w:ilvl w:val="0"/>
          <w:numId w:val="11"/>
        </w:numPr>
        <w:tabs>
          <w:tab w:val="left" w:pos="-3193"/>
          <w:tab w:val="left" w:pos="-2578"/>
        </w:tabs>
        <w:spacing w:line="300" w:lineRule="auto"/>
        <w:jc w:val="both"/>
        <w:rPr>
          <w:rFonts w:ascii="Open Sans" w:eastAsia="Arial" w:hAnsi="Open Sans" w:cs="Open Sans"/>
          <w:kern w:val="0"/>
          <w:szCs w:val="20"/>
          <w:lang w:eastAsia="en-US"/>
        </w:rPr>
      </w:pPr>
      <w:r w:rsidRPr="00362F03">
        <w:rPr>
          <w:rFonts w:ascii="Open Sans" w:eastAsia="Arial" w:hAnsi="Open Sans" w:cs="Open Sans"/>
          <w:kern w:val="0"/>
          <w:szCs w:val="20"/>
          <w:lang w:eastAsia="en-US"/>
        </w:rPr>
        <w:t>Dokumentacja projektowo – kosztorysowa winna być kompleksowym opracowaniem wykonanym zgodnie z obowiązującymi przepisami i normami, na podstawie, której możliwe będzie uzyskanie pozwolenia na budowę, m. in. zgodnie z:</w:t>
      </w:r>
    </w:p>
    <w:p w14:paraId="6C986BBE" w14:textId="77777777" w:rsidR="000568B7" w:rsidRDefault="00C34379" w:rsidP="00960087">
      <w:pPr>
        <w:pStyle w:val="Textbody"/>
        <w:numPr>
          <w:ilvl w:val="1"/>
          <w:numId w:val="11"/>
        </w:numPr>
        <w:tabs>
          <w:tab w:val="left" w:pos="-3193"/>
          <w:tab w:val="left" w:pos="-2578"/>
        </w:tabs>
        <w:spacing w:line="300" w:lineRule="auto"/>
        <w:ind w:left="993"/>
        <w:jc w:val="both"/>
        <w:rPr>
          <w:rFonts w:ascii="Open Sans" w:eastAsia="Arial" w:hAnsi="Open Sans" w:cs="Open Sans"/>
          <w:kern w:val="0"/>
          <w:szCs w:val="20"/>
          <w:lang w:eastAsia="en-US"/>
        </w:rPr>
      </w:pPr>
      <w:r w:rsidRPr="00362F03">
        <w:rPr>
          <w:rFonts w:ascii="Open Sans" w:eastAsia="Arial" w:hAnsi="Open Sans" w:cs="Open Sans"/>
          <w:kern w:val="0"/>
          <w:szCs w:val="20"/>
          <w:lang w:eastAsia="en-US"/>
        </w:rPr>
        <w:t xml:space="preserve">Ustawą z dnia 7 lipca </w:t>
      </w:r>
      <w:r w:rsidR="008B6554" w:rsidRPr="00362F03">
        <w:rPr>
          <w:rFonts w:ascii="Open Sans" w:eastAsia="Arial" w:hAnsi="Open Sans" w:cs="Open Sans"/>
          <w:kern w:val="0"/>
          <w:szCs w:val="20"/>
          <w:lang w:eastAsia="en-US"/>
        </w:rPr>
        <w:t>1994 r.</w:t>
      </w:r>
      <w:r w:rsidR="000568B7">
        <w:rPr>
          <w:rFonts w:ascii="Open Sans" w:eastAsia="Arial" w:hAnsi="Open Sans" w:cs="Open Sans"/>
          <w:kern w:val="0"/>
          <w:szCs w:val="20"/>
          <w:lang w:eastAsia="en-US"/>
        </w:rPr>
        <w:t xml:space="preserve"> </w:t>
      </w:r>
      <w:r w:rsidRPr="00362F03">
        <w:rPr>
          <w:rFonts w:ascii="Open Sans" w:eastAsia="Arial" w:hAnsi="Open Sans" w:cs="Open Sans"/>
          <w:kern w:val="0"/>
          <w:szCs w:val="20"/>
          <w:lang w:eastAsia="en-US"/>
        </w:rPr>
        <w:t>Prawo budowlane (t.</w:t>
      </w:r>
      <w:r w:rsidR="000568B7">
        <w:rPr>
          <w:rFonts w:eastAsia="Arial"/>
        </w:rPr>
        <w:t> </w:t>
      </w:r>
      <w:r w:rsidRPr="00362F03">
        <w:rPr>
          <w:rFonts w:ascii="Open Sans" w:eastAsia="Arial" w:hAnsi="Open Sans" w:cs="Open Sans"/>
          <w:kern w:val="0"/>
          <w:szCs w:val="20"/>
          <w:lang w:eastAsia="en-US"/>
        </w:rPr>
        <w:t xml:space="preserve">j. Dz. U. </w:t>
      </w:r>
      <w:r w:rsidR="000568B7">
        <w:rPr>
          <w:rFonts w:ascii="Open Sans" w:eastAsia="Arial" w:hAnsi="Open Sans" w:cs="Open Sans"/>
          <w:kern w:val="0"/>
          <w:szCs w:val="20"/>
          <w:lang w:eastAsia="en-US"/>
        </w:rPr>
        <w:t xml:space="preserve">z </w:t>
      </w:r>
      <w:r w:rsidRPr="00362F03">
        <w:rPr>
          <w:rFonts w:ascii="Open Sans" w:eastAsia="Arial" w:hAnsi="Open Sans" w:cs="Open Sans"/>
          <w:kern w:val="0"/>
          <w:szCs w:val="20"/>
          <w:lang w:eastAsia="en-US"/>
        </w:rPr>
        <w:t>202</w:t>
      </w:r>
      <w:r w:rsidR="001D1D83">
        <w:rPr>
          <w:rFonts w:ascii="Open Sans" w:eastAsia="Arial" w:hAnsi="Open Sans" w:cs="Open Sans"/>
          <w:kern w:val="0"/>
          <w:szCs w:val="20"/>
          <w:lang w:eastAsia="en-US"/>
        </w:rPr>
        <w:t>4</w:t>
      </w:r>
      <w:r w:rsidR="000568B7">
        <w:rPr>
          <w:rFonts w:ascii="Open Sans" w:eastAsia="Arial" w:hAnsi="Open Sans" w:cs="Open Sans"/>
          <w:kern w:val="0"/>
          <w:szCs w:val="20"/>
          <w:lang w:eastAsia="en-US"/>
        </w:rPr>
        <w:t> r.</w:t>
      </w:r>
      <w:r w:rsidRPr="00362F03">
        <w:rPr>
          <w:rFonts w:ascii="Open Sans" w:eastAsia="Arial" w:hAnsi="Open Sans" w:cs="Open Sans"/>
          <w:kern w:val="0"/>
          <w:szCs w:val="20"/>
          <w:lang w:eastAsia="en-US"/>
        </w:rPr>
        <w:t xml:space="preserve"> poz. </w:t>
      </w:r>
      <w:r w:rsidR="001D1D83">
        <w:rPr>
          <w:rFonts w:ascii="Open Sans" w:eastAsia="Arial" w:hAnsi="Open Sans" w:cs="Open Sans"/>
          <w:kern w:val="0"/>
          <w:szCs w:val="20"/>
          <w:lang w:eastAsia="en-US"/>
        </w:rPr>
        <w:t>725</w:t>
      </w:r>
      <w:r w:rsidRPr="00362F03">
        <w:rPr>
          <w:rFonts w:ascii="Open Sans" w:eastAsia="Arial" w:hAnsi="Open Sans" w:cs="Open Sans"/>
          <w:kern w:val="0"/>
          <w:szCs w:val="20"/>
          <w:lang w:eastAsia="en-US"/>
        </w:rPr>
        <w:t xml:space="preserve"> z </w:t>
      </w:r>
      <w:proofErr w:type="spellStart"/>
      <w:r w:rsidRPr="00362F03">
        <w:rPr>
          <w:rFonts w:ascii="Open Sans" w:eastAsia="Arial" w:hAnsi="Open Sans" w:cs="Open Sans"/>
          <w:kern w:val="0"/>
          <w:szCs w:val="20"/>
          <w:lang w:eastAsia="en-US"/>
        </w:rPr>
        <w:t>późn</w:t>
      </w:r>
      <w:proofErr w:type="spellEnd"/>
      <w:r w:rsidRPr="00362F03">
        <w:rPr>
          <w:rFonts w:ascii="Open Sans" w:eastAsia="Arial" w:hAnsi="Open Sans" w:cs="Open Sans"/>
          <w:kern w:val="0"/>
          <w:szCs w:val="20"/>
          <w:lang w:eastAsia="en-US"/>
        </w:rPr>
        <w:t>. zm.)</w:t>
      </w:r>
      <w:r w:rsidR="000568B7">
        <w:rPr>
          <w:rFonts w:ascii="Open Sans" w:eastAsia="Arial" w:hAnsi="Open Sans" w:cs="Open Sans"/>
          <w:kern w:val="0"/>
          <w:szCs w:val="20"/>
          <w:lang w:eastAsia="en-US"/>
        </w:rPr>
        <w:t>;</w:t>
      </w:r>
    </w:p>
    <w:p w14:paraId="73A9EBA8" w14:textId="0080E9DD" w:rsidR="000568B7" w:rsidRPr="000568B7" w:rsidRDefault="00C34379" w:rsidP="00960087">
      <w:pPr>
        <w:pStyle w:val="Textbody"/>
        <w:numPr>
          <w:ilvl w:val="1"/>
          <w:numId w:val="11"/>
        </w:numPr>
        <w:tabs>
          <w:tab w:val="left" w:pos="-3193"/>
          <w:tab w:val="left" w:pos="-2578"/>
        </w:tabs>
        <w:spacing w:line="300" w:lineRule="auto"/>
        <w:ind w:left="993"/>
        <w:jc w:val="both"/>
        <w:rPr>
          <w:rFonts w:ascii="Open Sans" w:eastAsia="Arial" w:hAnsi="Open Sans" w:cs="Open Sans"/>
          <w:kern w:val="0"/>
          <w:szCs w:val="20"/>
          <w:lang w:eastAsia="en-US"/>
        </w:rPr>
      </w:pPr>
      <w:bookmarkStart w:id="9" w:name="_Hlk190957786"/>
      <w:r w:rsidRPr="000568B7">
        <w:rPr>
          <w:rFonts w:ascii="Open Sans" w:eastAsia="Arial" w:hAnsi="Open Sans" w:cs="Open Sans"/>
          <w:szCs w:val="20"/>
        </w:rPr>
        <w:t xml:space="preserve">Ustawą z dnia </w:t>
      </w:r>
      <w:r w:rsidR="00362F03" w:rsidRPr="000568B7">
        <w:rPr>
          <w:rFonts w:ascii="Open Sans" w:eastAsia="Arial" w:hAnsi="Open Sans" w:cs="Open Sans"/>
          <w:szCs w:val="20"/>
        </w:rPr>
        <w:t>11 września 2019 r.</w:t>
      </w:r>
      <w:r w:rsidRPr="000568B7">
        <w:rPr>
          <w:rFonts w:ascii="Open Sans" w:eastAsia="Arial" w:hAnsi="Open Sans" w:cs="Open Sans"/>
          <w:szCs w:val="20"/>
        </w:rPr>
        <w:t xml:space="preserve"> Prawo zamówień publicznych </w:t>
      </w:r>
      <w:bookmarkStart w:id="10" w:name="_Hlk182298269"/>
      <w:r w:rsidR="000568B7" w:rsidRPr="000568B7">
        <w:rPr>
          <w:rFonts w:ascii="Open Sans" w:hAnsi="Open Sans" w:cs="Open Sans"/>
          <w:szCs w:val="20"/>
        </w:rPr>
        <w:t>(t. j. Dz. U. z 2024 r., poz. 1320);</w:t>
      </w:r>
    </w:p>
    <w:bookmarkEnd w:id="10"/>
    <w:p w14:paraId="5224A286" w14:textId="6C040692" w:rsidR="00D665D6" w:rsidRPr="00D665D6" w:rsidRDefault="00D665D6" w:rsidP="00960087">
      <w:pPr>
        <w:pStyle w:val="Textbody"/>
        <w:numPr>
          <w:ilvl w:val="1"/>
          <w:numId w:val="11"/>
        </w:numPr>
        <w:tabs>
          <w:tab w:val="left" w:pos="-3193"/>
          <w:tab w:val="left" w:pos="-2578"/>
        </w:tabs>
        <w:spacing w:line="300" w:lineRule="auto"/>
        <w:ind w:left="993"/>
        <w:jc w:val="both"/>
        <w:rPr>
          <w:rFonts w:ascii="Open Sans" w:eastAsia="Arial" w:hAnsi="Open Sans" w:cs="Open Sans"/>
          <w:kern w:val="0"/>
          <w:szCs w:val="20"/>
          <w:lang w:eastAsia="en-US"/>
        </w:rPr>
      </w:pPr>
      <w:r w:rsidRPr="00D665D6">
        <w:rPr>
          <w:rFonts w:ascii="Open Sans" w:eastAsia="Arial" w:hAnsi="Open Sans" w:cs="Open Sans"/>
          <w:kern w:val="0"/>
          <w:szCs w:val="20"/>
          <w:lang w:eastAsia="en-US"/>
        </w:rPr>
        <w:t>Rozporządzeniem Ministra Rozwoju i Technologii z dnia 20 grudnia 2021 r. w</w:t>
      </w:r>
      <w:r w:rsidR="00560BC0">
        <w:rPr>
          <w:rFonts w:ascii="Open Sans" w:eastAsia="Arial" w:hAnsi="Open Sans" w:cs="Open Sans"/>
          <w:kern w:val="0"/>
          <w:szCs w:val="20"/>
          <w:lang w:eastAsia="en-US"/>
        </w:rPr>
        <w:t> </w:t>
      </w:r>
      <w:r w:rsidRPr="00D665D6">
        <w:rPr>
          <w:rFonts w:ascii="Open Sans" w:eastAsia="Arial" w:hAnsi="Open Sans" w:cs="Open Sans"/>
          <w:kern w:val="0"/>
          <w:szCs w:val="20"/>
          <w:lang w:eastAsia="en-US"/>
        </w:rPr>
        <w:t>sprawie szczegółowego zakresu i formy dokumentacji projektowej, specyfikacji technicznych wykonania i odbioru robót budowlanych oraz programu funkcjonalno-użytkowego (Dz.</w:t>
      </w:r>
      <w:r w:rsidR="005757B1">
        <w:rPr>
          <w:rFonts w:ascii="Open Sans" w:eastAsia="Arial" w:hAnsi="Open Sans" w:cs="Open Sans"/>
          <w:kern w:val="0"/>
          <w:szCs w:val="20"/>
          <w:lang w:eastAsia="en-US"/>
        </w:rPr>
        <w:t> </w:t>
      </w:r>
      <w:r w:rsidRPr="00D665D6">
        <w:rPr>
          <w:rFonts w:ascii="Open Sans" w:eastAsia="Arial" w:hAnsi="Open Sans" w:cs="Open Sans"/>
          <w:kern w:val="0"/>
          <w:szCs w:val="20"/>
          <w:lang w:eastAsia="en-US"/>
        </w:rPr>
        <w:t>U. 2021, poz. 2454)</w:t>
      </w:r>
      <w:r w:rsidR="00EA4A9E">
        <w:rPr>
          <w:rFonts w:ascii="Open Sans" w:eastAsia="Arial" w:hAnsi="Open Sans" w:cs="Open Sans"/>
          <w:kern w:val="0"/>
          <w:szCs w:val="20"/>
          <w:lang w:eastAsia="en-US"/>
        </w:rPr>
        <w:t>;</w:t>
      </w:r>
    </w:p>
    <w:p w14:paraId="00EA3CC2" w14:textId="77777777" w:rsidR="00617B72" w:rsidRDefault="00D665D6" w:rsidP="00960087">
      <w:pPr>
        <w:pStyle w:val="Textbody"/>
        <w:numPr>
          <w:ilvl w:val="1"/>
          <w:numId w:val="11"/>
        </w:numPr>
        <w:tabs>
          <w:tab w:val="left" w:pos="-3193"/>
          <w:tab w:val="left" w:pos="-2578"/>
        </w:tabs>
        <w:spacing w:line="300" w:lineRule="auto"/>
        <w:ind w:left="993"/>
        <w:jc w:val="both"/>
        <w:rPr>
          <w:rFonts w:ascii="Open Sans" w:eastAsia="Arial" w:hAnsi="Open Sans" w:cs="Open Sans"/>
          <w:kern w:val="0"/>
          <w:szCs w:val="20"/>
          <w:lang w:eastAsia="en-US"/>
        </w:rPr>
      </w:pPr>
      <w:r w:rsidRPr="00D665D6">
        <w:rPr>
          <w:rFonts w:ascii="Open Sans" w:eastAsia="Arial" w:hAnsi="Open Sans" w:cs="Open Sans"/>
          <w:kern w:val="0"/>
          <w:szCs w:val="20"/>
          <w:lang w:eastAsia="en-US"/>
        </w:rPr>
        <w:t xml:space="preserve"> Rozporządzeniem Ministra Rozwoju i Technologii z dnia 20 grudnia 2021 r. w</w:t>
      </w:r>
      <w:r w:rsidR="00560BC0">
        <w:rPr>
          <w:rFonts w:ascii="Open Sans" w:eastAsia="Arial" w:hAnsi="Open Sans" w:cs="Open Sans"/>
          <w:kern w:val="0"/>
          <w:szCs w:val="20"/>
          <w:lang w:eastAsia="en-US"/>
        </w:rPr>
        <w:t> </w:t>
      </w:r>
      <w:r w:rsidRPr="00D665D6">
        <w:rPr>
          <w:rFonts w:ascii="Open Sans" w:eastAsia="Arial" w:hAnsi="Open Sans" w:cs="Open Sans"/>
          <w:kern w:val="0"/>
          <w:szCs w:val="20"/>
          <w:lang w:eastAsia="en-US"/>
        </w:rPr>
        <w:t>sprawie określenia metod i podstaw sporządzania kosztorysu inwestorskiego, obliczania planowanych kosztów prac projektowych oraz planowanych kosztów robót budowlanych określonych w programie funkcjonalno-użytkowym (Dz. U. z 2021, poz. 2458)</w:t>
      </w:r>
      <w:r w:rsidR="00617B72">
        <w:rPr>
          <w:rFonts w:ascii="Open Sans" w:eastAsia="Arial" w:hAnsi="Open Sans" w:cs="Open Sans"/>
          <w:kern w:val="0"/>
          <w:szCs w:val="20"/>
          <w:lang w:eastAsia="en-US"/>
        </w:rPr>
        <w:t>;</w:t>
      </w:r>
    </w:p>
    <w:p w14:paraId="37FF82EB" w14:textId="017E9742" w:rsidR="00362F03" w:rsidRPr="00617B72" w:rsidRDefault="00617B72" w:rsidP="00960087">
      <w:pPr>
        <w:pStyle w:val="Textbody"/>
        <w:numPr>
          <w:ilvl w:val="1"/>
          <w:numId w:val="11"/>
        </w:numPr>
        <w:tabs>
          <w:tab w:val="left" w:pos="-3193"/>
          <w:tab w:val="left" w:pos="-2578"/>
        </w:tabs>
        <w:spacing w:line="300" w:lineRule="auto"/>
        <w:ind w:left="993"/>
        <w:jc w:val="both"/>
        <w:rPr>
          <w:rFonts w:ascii="Open Sans" w:eastAsia="Arial" w:hAnsi="Open Sans" w:cs="Open Sans"/>
          <w:kern w:val="0"/>
          <w:szCs w:val="20"/>
          <w:lang w:eastAsia="en-US"/>
        </w:rPr>
      </w:pPr>
      <w:r w:rsidRPr="00617B72">
        <w:rPr>
          <w:rFonts w:ascii="Open Sans" w:eastAsia="ArialMT" w:hAnsi="Open Sans" w:cs="Open Sans"/>
          <w:color w:val="000000"/>
          <w:szCs w:val="20"/>
        </w:rPr>
        <w:t xml:space="preserve">Rozporządzeniem Ministra Rozwoju z dnia 11 września 2021 r. w sprawie szczegółowego zakresu i formy projektu budowlanego (t. j. Dz. U. z 2022 r., poz. 1679 z </w:t>
      </w:r>
      <w:proofErr w:type="spellStart"/>
      <w:r w:rsidRPr="00617B72">
        <w:rPr>
          <w:rFonts w:ascii="Open Sans" w:eastAsia="ArialMT" w:hAnsi="Open Sans" w:cs="Open Sans"/>
          <w:color w:val="000000"/>
          <w:szCs w:val="20"/>
        </w:rPr>
        <w:t>późn</w:t>
      </w:r>
      <w:proofErr w:type="spellEnd"/>
      <w:r w:rsidRPr="00617B72">
        <w:rPr>
          <w:rFonts w:ascii="Open Sans" w:eastAsia="ArialMT" w:hAnsi="Open Sans" w:cs="Open Sans"/>
          <w:color w:val="000000"/>
          <w:szCs w:val="20"/>
        </w:rPr>
        <w:t>. zm.);</w:t>
      </w:r>
    </w:p>
    <w:p w14:paraId="672468C4" w14:textId="418BF20A" w:rsidR="00CF7F48" w:rsidRPr="00BB74F5" w:rsidRDefault="00D665D6" w:rsidP="00960087">
      <w:pPr>
        <w:pStyle w:val="Textbody"/>
        <w:numPr>
          <w:ilvl w:val="1"/>
          <w:numId w:val="11"/>
        </w:numPr>
        <w:tabs>
          <w:tab w:val="left" w:pos="-3193"/>
          <w:tab w:val="left" w:pos="-2578"/>
        </w:tabs>
        <w:spacing w:line="300" w:lineRule="auto"/>
        <w:ind w:left="993"/>
        <w:jc w:val="both"/>
        <w:rPr>
          <w:rFonts w:ascii="Open Sans" w:eastAsia="Arial" w:hAnsi="Open Sans" w:cs="Open Sans"/>
          <w:kern w:val="0"/>
          <w:szCs w:val="20"/>
          <w:lang w:eastAsia="en-US"/>
        </w:rPr>
      </w:pPr>
      <w:r w:rsidRPr="00BB74F5">
        <w:rPr>
          <w:rFonts w:ascii="Open Sans" w:eastAsia="Arial" w:hAnsi="Open Sans" w:cs="Open Sans"/>
          <w:kern w:val="0"/>
          <w:szCs w:val="20"/>
          <w:lang w:eastAsia="en-US"/>
        </w:rPr>
        <w:t xml:space="preserve">Rozporządzenie </w:t>
      </w:r>
      <w:r w:rsidR="00D656FA" w:rsidRPr="00BB74F5">
        <w:rPr>
          <w:rFonts w:ascii="Open Sans" w:eastAsia="Arial" w:hAnsi="Open Sans" w:cs="Open Sans"/>
          <w:kern w:val="0"/>
          <w:szCs w:val="20"/>
          <w:lang w:eastAsia="en-US"/>
        </w:rPr>
        <w:t xml:space="preserve">Ministra Infrastruktury </w:t>
      </w:r>
      <w:r w:rsidRPr="00BB74F5">
        <w:rPr>
          <w:rFonts w:ascii="Open Sans" w:eastAsia="Arial" w:hAnsi="Open Sans" w:cs="Open Sans"/>
          <w:kern w:val="0"/>
          <w:szCs w:val="20"/>
          <w:lang w:eastAsia="en-US"/>
        </w:rPr>
        <w:t xml:space="preserve">z dnia 24 czerwca 2022 </w:t>
      </w:r>
      <w:r w:rsidR="00D656FA" w:rsidRPr="00BB74F5">
        <w:rPr>
          <w:rFonts w:ascii="Open Sans" w:eastAsia="Arial" w:hAnsi="Open Sans" w:cs="Open Sans"/>
          <w:kern w:val="0"/>
          <w:szCs w:val="20"/>
          <w:lang w:eastAsia="en-US"/>
        </w:rPr>
        <w:t xml:space="preserve">r. </w:t>
      </w:r>
      <w:r w:rsidRPr="00BB74F5">
        <w:rPr>
          <w:rFonts w:ascii="Open Sans" w:eastAsia="Arial" w:hAnsi="Open Sans" w:cs="Open Sans"/>
          <w:kern w:val="0"/>
          <w:szCs w:val="20"/>
          <w:lang w:eastAsia="en-US"/>
        </w:rPr>
        <w:t xml:space="preserve">sprawie przepisów techniczno-budowlanych dotyczących dróg publicznych </w:t>
      </w:r>
      <w:bookmarkStart w:id="11" w:name="_Hlk189054923"/>
      <w:r w:rsidRPr="00BB74F5">
        <w:rPr>
          <w:rFonts w:ascii="Open Sans" w:eastAsia="Arial" w:hAnsi="Open Sans" w:cs="Open Sans"/>
          <w:kern w:val="0"/>
          <w:szCs w:val="20"/>
          <w:lang w:eastAsia="en-US"/>
        </w:rPr>
        <w:t xml:space="preserve">(Dz. U. </w:t>
      </w:r>
      <w:r w:rsidR="00CF7F48" w:rsidRPr="00BB74F5">
        <w:rPr>
          <w:rFonts w:ascii="Open Sans" w:eastAsia="Arial" w:hAnsi="Open Sans" w:cs="Open Sans"/>
          <w:kern w:val="0"/>
          <w:szCs w:val="20"/>
          <w:lang w:eastAsia="en-US"/>
        </w:rPr>
        <w:t xml:space="preserve">z </w:t>
      </w:r>
      <w:r w:rsidRPr="00BB74F5">
        <w:rPr>
          <w:rFonts w:ascii="Open Sans" w:eastAsia="Arial" w:hAnsi="Open Sans" w:cs="Open Sans"/>
          <w:kern w:val="0"/>
          <w:szCs w:val="20"/>
          <w:lang w:eastAsia="en-US"/>
        </w:rPr>
        <w:t>2</w:t>
      </w:r>
      <w:r w:rsidR="00D656FA" w:rsidRPr="00BB74F5">
        <w:rPr>
          <w:rFonts w:ascii="Open Sans" w:eastAsia="Arial" w:hAnsi="Open Sans" w:cs="Open Sans"/>
          <w:kern w:val="0"/>
          <w:szCs w:val="20"/>
          <w:lang w:eastAsia="en-US"/>
        </w:rPr>
        <w:t>022</w:t>
      </w:r>
      <w:r w:rsidR="00CF7F48" w:rsidRPr="00BB74F5">
        <w:rPr>
          <w:rFonts w:ascii="Open Sans" w:eastAsia="Arial" w:hAnsi="Open Sans" w:cs="Open Sans"/>
          <w:kern w:val="0"/>
          <w:szCs w:val="20"/>
          <w:lang w:eastAsia="en-US"/>
        </w:rPr>
        <w:t> r.</w:t>
      </w:r>
      <w:r w:rsidR="00D656FA" w:rsidRPr="00BB74F5">
        <w:rPr>
          <w:rFonts w:ascii="Open Sans" w:eastAsia="Arial" w:hAnsi="Open Sans" w:cs="Open Sans"/>
          <w:kern w:val="0"/>
          <w:szCs w:val="20"/>
          <w:lang w:eastAsia="en-US"/>
        </w:rPr>
        <w:t>, poz. 1518)</w:t>
      </w:r>
      <w:r w:rsidR="00617B72" w:rsidRPr="00BB74F5">
        <w:rPr>
          <w:rFonts w:ascii="Open Sans" w:eastAsia="Arial" w:hAnsi="Open Sans" w:cs="Open Sans"/>
          <w:kern w:val="0"/>
          <w:szCs w:val="20"/>
          <w:lang w:eastAsia="en-US"/>
        </w:rPr>
        <w:t>;</w:t>
      </w:r>
      <w:bookmarkEnd w:id="11"/>
    </w:p>
    <w:p w14:paraId="3C8AC39E" w14:textId="77777777" w:rsidR="005910A3" w:rsidRPr="00BB74F5" w:rsidRDefault="005910A3" w:rsidP="00960087">
      <w:pPr>
        <w:pStyle w:val="Textbody"/>
        <w:numPr>
          <w:ilvl w:val="1"/>
          <w:numId w:val="11"/>
        </w:numPr>
        <w:tabs>
          <w:tab w:val="left" w:pos="-3193"/>
          <w:tab w:val="left" w:pos="-2578"/>
        </w:tabs>
        <w:spacing w:line="300" w:lineRule="auto"/>
        <w:ind w:left="993"/>
        <w:jc w:val="both"/>
        <w:rPr>
          <w:rFonts w:ascii="Open Sans" w:eastAsia="Arial" w:hAnsi="Open Sans" w:cs="Open Sans"/>
          <w:kern w:val="0"/>
          <w:szCs w:val="20"/>
          <w:lang w:eastAsia="en-US"/>
        </w:rPr>
      </w:pPr>
      <w:r w:rsidRPr="00BB74F5">
        <w:rPr>
          <w:rFonts w:ascii="Open Sans" w:eastAsia="Arial" w:hAnsi="Open Sans" w:cs="Open Sans"/>
          <w:kern w:val="0"/>
          <w:szCs w:val="20"/>
          <w:lang w:eastAsia="en-US"/>
        </w:rPr>
        <w:lastRenderedPageBreak/>
        <w:t>Ustawa z dnia 10 kwietnia 2003 r. o szczególnych zasadach przygotowania i realizacji inwestycji w zakresie dróg publicznych (t. j. Dz.U. 2024 r., poz. 311);</w:t>
      </w:r>
    </w:p>
    <w:p w14:paraId="0BAD1552" w14:textId="3ECC4648" w:rsidR="005910A3" w:rsidRPr="00BB74F5" w:rsidRDefault="005910A3" w:rsidP="00960087">
      <w:pPr>
        <w:pStyle w:val="Textbody"/>
        <w:numPr>
          <w:ilvl w:val="1"/>
          <w:numId w:val="11"/>
        </w:numPr>
        <w:tabs>
          <w:tab w:val="left" w:pos="-3193"/>
          <w:tab w:val="left" w:pos="-2578"/>
        </w:tabs>
        <w:spacing w:line="300" w:lineRule="auto"/>
        <w:ind w:left="993"/>
        <w:jc w:val="both"/>
        <w:rPr>
          <w:rFonts w:ascii="Open Sans" w:eastAsia="Arial" w:hAnsi="Open Sans" w:cs="Open Sans"/>
          <w:kern w:val="0"/>
          <w:szCs w:val="20"/>
          <w:lang w:eastAsia="en-US"/>
        </w:rPr>
      </w:pPr>
      <w:r w:rsidRPr="00BB74F5">
        <w:rPr>
          <w:rFonts w:ascii="Open Sans" w:eastAsia="Arial" w:hAnsi="Open Sans" w:cs="Open Sans"/>
          <w:kern w:val="0"/>
          <w:szCs w:val="20"/>
          <w:lang w:eastAsia="en-US"/>
        </w:rPr>
        <w:t>Ustawa z dnia 21 marca 1985 r. o drogach publicznych (Dz. U. z 2024 r., poz. 320 ze zm.).</w:t>
      </w:r>
    </w:p>
    <w:bookmarkEnd w:id="9"/>
    <w:p w14:paraId="1904AA41" w14:textId="6AE336B1" w:rsidR="00362F03" w:rsidRPr="00D665D6" w:rsidRDefault="00C34379" w:rsidP="00960087">
      <w:pPr>
        <w:pStyle w:val="Textbody"/>
        <w:numPr>
          <w:ilvl w:val="0"/>
          <w:numId w:val="11"/>
        </w:numPr>
        <w:tabs>
          <w:tab w:val="left" w:pos="-3193"/>
          <w:tab w:val="left" w:pos="-2578"/>
        </w:tabs>
        <w:spacing w:line="300" w:lineRule="auto"/>
        <w:jc w:val="both"/>
        <w:rPr>
          <w:rFonts w:ascii="Open Sans" w:eastAsia="Arial" w:hAnsi="Open Sans" w:cs="Open Sans"/>
          <w:kern w:val="0"/>
          <w:szCs w:val="20"/>
          <w:lang w:eastAsia="en-US"/>
        </w:rPr>
      </w:pPr>
      <w:r w:rsidRPr="00D665D6">
        <w:rPr>
          <w:rFonts w:ascii="Open Sans" w:eastAsia="Arial" w:hAnsi="Open Sans" w:cs="Open Sans"/>
          <w:kern w:val="0"/>
          <w:szCs w:val="20"/>
          <w:lang w:eastAsia="en-US"/>
        </w:rPr>
        <w:t>Projektant wykona wszystkie (także niewyszczególnione wyżej) opracowania, które są niezbędne z punktu widzenia kompletności dokumentacji pod kątem uzyskania decyzji organów administracji państwowej lub samorządowej lub innych jednostek branżowych uzgadniających dokumentację.</w:t>
      </w:r>
    </w:p>
    <w:p w14:paraId="2557196F" w14:textId="197773CB" w:rsidR="00362F03" w:rsidRDefault="00C34379" w:rsidP="00960087">
      <w:pPr>
        <w:pStyle w:val="Textbody"/>
        <w:numPr>
          <w:ilvl w:val="0"/>
          <w:numId w:val="11"/>
        </w:numPr>
        <w:tabs>
          <w:tab w:val="left" w:pos="-3193"/>
          <w:tab w:val="left" w:pos="-2578"/>
        </w:tabs>
        <w:spacing w:line="300" w:lineRule="auto"/>
        <w:jc w:val="both"/>
        <w:rPr>
          <w:rFonts w:ascii="Open Sans" w:eastAsia="Arial" w:hAnsi="Open Sans" w:cs="Open Sans"/>
          <w:kern w:val="0"/>
          <w:szCs w:val="20"/>
          <w:lang w:eastAsia="en-US"/>
        </w:rPr>
      </w:pPr>
      <w:r w:rsidRPr="00362F03">
        <w:rPr>
          <w:rFonts w:ascii="Open Sans" w:eastAsia="Arial" w:hAnsi="Open Sans" w:cs="Open Sans"/>
          <w:kern w:val="0"/>
          <w:szCs w:val="20"/>
          <w:lang w:eastAsia="en-US"/>
        </w:rPr>
        <w:t>Wykonawca podczas opracowania dokumentacji zobowiązany będzie na bieżąco uzgadniać z Zamawiającym szczegółowe rozwiązania techniczne. W szczególności Zamawiający wymaga przedstawienia mu do akceptacji projektu koncepcyjnego. Projekt koncepcyjny należy przedstawić Zamawiającemu w terminie do 30 dni od daty zawarcia umowy.</w:t>
      </w:r>
    </w:p>
    <w:p w14:paraId="296E0BD3" w14:textId="77777777" w:rsidR="00362F03" w:rsidRDefault="00C34379" w:rsidP="00960087">
      <w:pPr>
        <w:pStyle w:val="Textbody"/>
        <w:numPr>
          <w:ilvl w:val="0"/>
          <w:numId w:val="11"/>
        </w:numPr>
        <w:tabs>
          <w:tab w:val="left" w:pos="-3193"/>
          <w:tab w:val="left" w:pos="-2578"/>
        </w:tabs>
        <w:spacing w:line="300" w:lineRule="auto"/>
        <w:jc w:val="both"/>
        <w:rPr>
          <w:rFonts w:ascii="Open Sans" w:eastAsia="Arial" w:hAnsi="Open Sans" w:cs="Open Sans"/>
          <w:kern w:val="0"/>
          <w:szCs w:val="20"/>
          <w:lang w:eastAsia="en-US"/>
        </w:rPr>
      </w:pPr>
      <w:r w:rsidRPr="00362F03">
        <w:rPr>
          <w:rFonts w:ascii="Open Sans" w:eastAsia="Arial" w:hAnsi="Open Sans" w:cs="Open Sans"/>
          <w:kern w:val="0"/>
          <w:szCs w:val="20"/>
          <w:lang w:eastAsia="en-US"/>
        </w:rPr>
        <w:t>Wykonawca na bieżąco będzie informował Zamawiającego o postępie prac nad dokumentacją przekazując mu kopie wystąpień o warunki, uzgodnienia, opinie oraz kopie zgłoszenia zamiaru wykonania robót budowlanych czy wniosku o wydanie decyzji pozwolenia na budowę.</w:t>
      </w:r>
    </w:p>
    <w:p w14:paraId="30262D70" w14:textId="77777777" w:rsidR="00362F03" w:rsidRDefault="00C34379" w:rsidP="00960087">
      <w:pPr>
        <w:pStyle w:val="Textbody"/>
        <w:numPr>
          <w:ilvl w:val="0"/>
          <w:numId w:val="11"/>
        </w:numPr>
        <w:tabs>
          <w:tab w:val="left" w:pos="-3193"/>
          <w:tab w:val="left" w:pos="-2578"/>
        </w:tabs>
        <w:spacing w:line="300" w:lineRule="auto"/>
        <w:jc w:val="both"/>
        <w:rPr>
          <w:rFonts w:ascii="Open Sans" w:eastAsia="Arial" w:hAnsi="Open Sans" w:cs="Open Sans"/>
          <w:kern w:val="0"/>
          <w:szCs w:val="20"/>
          <w:lang w:eastAsia="en-US"/>
        </w:rPr>
      </w:pPr>
      <w:r w:rsidRPr="00362F03">
        <w:rPr>
          <w:rFonts w:ascii="Open Sans" w:eastAsia="Arial" w:hAnsi="Open Sans" w:cs="Open Sans"/>
          <w:kern w:val="0"/>
          <w:szCs w:val="20"/>
          <w:lang w:eastAsia="en-US"/>
        </w:rPr>
        <w:t>Wykonawca zobowiązany jest uzgodnić z Zamawiającym założenia wyjściowe do kosztorysowania.</w:t>
      </w:r>
    </w:p>
    <w:p w14:paraId="57A88DE9" w14:textId="7DB399ED" w:rsidR="00362F03" w:rsidRDefault="00C34379" w:rsidP="00960087">
      <w:pPr>
        <w:pStyle w:val="Textbody"/>
        <w:numPr>
          <w:ilvl w:val="0"/>
          <w:numId w:val="11"/>
        </w:numPr>
        <w:tabs>
          <w:tab w:val="left" w:pos="-3193"/>
          <w:tab w:val="left" w:pos="-2578"/>
        </w:tabs>
        <w:spacing w:line="300" w:lineRule="auto"/>
        <w:jc w:val="both"/>
        <w:rPr>
          <w:rFonts w:ascii="Open Sans" w:eastAsia="Arial" w:hAnsi="Open Sans" w:cs="Open Sans"/>
          <w:kern w:val="0"/>
          <w:szCs w:val="20"/>
          <w:lang w:eastAsia="en-US"/>
        </w:rPr>
      </w:pPr>
      <w:r w:rsidRPr="00362F03">
        <w:rPr>
          <w:rFonts w:ascii="Open Sans" w:eastAsia="Arial" w:hAnsi="Open Sans" w:cs="Open Sans"/>
          <w:kern w:val="0"/>
          <w:szCs w:val="20"/>
          <w:lang w:eastAsia="en-US"/>
        </w:rPr>
        <w:t>Zamawiający zastrzega sobie możliwość ustalenia nazwy dokumentacji, w uzgodnieniu z</w:t>
      </w:r>
      <w:r w:rsidR="00D656FA">
        <w:rPr>
          <w:rFonts w:ascii="Open Sans" w:eastAsia="Arial" w:hAnsi="Open Sans" w:cs="Open Sans"/>
          <w:kern w:val="0"/>
          <w:szCs w:val="20"/>
          <w:lang w:eastAsia="en-US"/>
        </w:rPr>
        <w:t> </w:t>
      </w:r>
      <w:r w:rsidRPr="00362F03">
        <w:rPr>
          <w:rFonts w:ascii="Open Sans" w:eastAsia="Arial" w:hAnsi="Open Sans" w:cs="Open Sans"/>
          <w:kern w:val="0"/>
          <w:szCs w:val="20"/>
          <w:lang w:eastAsia="en-US"/>
        </w:rPr>
        <w:t>Projektantem oraz właściwym organem zezwalającym na realizację robót.</w:t>
      </w:r>
    </w:p>
    <w:p w14:paraId="459116CE" w14:textId="1E2C0909" w:rsidR="00362F03" w:rsidRDefault="00C34379" w:rsidP="00960087">
      <w:pPr>
        <w:pStyle w:val="Textbody"/>
        <w:numPr>
          <w:ilvl w:val="0"/>
          <w:numId w:val="11"/>
        </w:numPr>
        <w:tabs>
          <w:tab w:val="left" w:pos="-3193"/>
          <w:tab w:val="left" w:pos="-2578"/>
        </w:tabs>
        <w:spacing w:line="300" w:lineRule="auto"/>
        <w:jc w:val="both"/>
        <w:rPr>
          <w:rFonts w:ascii="Open Sans" w:eastAsia="Arial" w:hAnsi="Open Sans" w:cs="Open Sans"/>
          <w:kern w:val="0"/>
          <w:szCs w:val="20"/>
          <w:lang w:eastAsia="en-US"/>
        </w:rPr>
      </w:pPr>
      <w:r w:rsidRPr="00362F03">
        <w:rPr>
          <w:rFonts w:ascii="Open Sans" w:eastAsia="Arial" w:hAnsi="Open Sans" w:cs="Open Sans"/>
          <w:kern w:val="0"/>
          <w:szCs w:val="20"/>
          <w:lang w:eastAsia="en-US"/>
        </w:rPr>
        <w:t>Zestawienie drzew i krzewów przewidzianych do wycinki, winno zawierać zestawienie drzew z podaniem ilości, gatunku i obwodu oraz krzewów z podaniem gatunków i</w:t>
      </w:r>
      <w:r w:rsidR="00D656FA">
        <w:rPr>
          <w:rFonts w:ascii="Open Sans" w:eastAsia="Arial" w:hAnsi="Open Sans" w:cs="Open Sans"/>
          <w:kern w:val="0"/>
          <w:szCs w:val="20"/>
          <w:lang w:eastAsia="en-US"/>
        </w:rPr>
        <w:t> </w:t>
      </w:r>
      <w:r w:rsidRPr="00362F03">
        <w:rPr>
          <w:rFonts w:ascii="Open Sans" w:eastAsia="Arial" w:hAnsi="Open Sans" w:cs="Open Sans"/>
          <w:kern w:val="0"/>
          <w:szCs w:val="20"/>
          <w:lang w:eastAsia="en-US"/>
        </w:rPr>
        <w:t>powierzchni.</w:t>
      </w:r>
    </w:p>
    <w:p w14:paraId="2AC7A540" w14:textId="4E11C98A" w:rsidR="00362F03" w:rsidRDefault="00C34379" w:rsidP="00960087">
      <w:pPr>
        <w:pStyle w:val="Textbody"/>
        <w:numPr>
          <w:ilvl w:val="0"/>
          <w:numId w:val="11"/>
        </w:numPr>
        <w:tabs>
          <w:tab w:val="left" w:pos="-3193"/>
          <w:tab w:val="left" w:pos="-2578"/>
        </w:tabs>
        <w:spacing w:line="300" w:lineRule="auto"/>
        <w:jc w:val="both"/>
        <w:rPr>
          <w:rFonts w:ascii="Open Sans" w:eastAsia="Arial" w:hAnsi="Open Sans" w:cs="Open Sans"/>
          <w:kern w:val="0"/>
          <w:szCs w:val="20"/>
          <w:lang w:eastAsia="en-US"/>
        </w:rPr>
      </w:pPr>
      <w:r w:rsidRPr="00362F03">
        <w:rPr>
          <w:rFonts w:ascii="Open Sans" w:eastAsia="Arial" w:hAnsi="Open Sans" w:cs="Open Sans"/>
          <w:kern w:val="0"/>
          <w:szCs w:val="20"/>
          <w:lang w:eastAsia="en-US"/>
        </w:rPr>
        <w:t>Projekty wykonawcze powinny uzupełniać i uszczegóławiać projekt budowlany w zakresie i</w:t>
      </w:r>
      <w:r w:rsidR="005910A3">
        <w:rPr>
          <w:rFonts w:ascii="Open Sans" w:eastAsia="Arial" w:hAnsi="Open Sans" w:cs="Open Sans"/>
          <w:kern w:val="0"/>
          <w:szCs w:val="20"/>
          <w:lang w:eastAsia="en-US"/>
        </w:rPr>
        <w:t> </w:t>
      </w:r>
      <w:r w:rsidRPr="00362F03">
        <w:rPr>
          <w:rFonts w:ascii="Open Sans" w:eastAsia="Arial" w:hAnsi="Open Sans" w:cs="Open Sans"/>
          <w:kern w:val="0"/>
          <w:szCs w:val="20"/>
          <w:lang w:eastAsia="en-US"/>
        </w:rPr>
        <w:t>stopniu dokładności niezbędnym do sporządzenia przedmiaru robót, kosztorysu inwestorskiego, przygotowania oferty przez Wykonawcę i realizacji robót budowlanych.</w:t>
      </w:r>
    </w:p>
    <w:p w14:paraId="3CEDD9C4" w14:textId="77777777" w:rsidR="00362F03" w:rsidRDefault="00C34379" w:rsidP="00960087">
      <w:pPr>
        <w:pStyle w:val="Textbody"/>
        <w:numPr>
          <w:ilvl w:val="0"/>
          <w:numId w:val="11"/>
        </w:numPr>
        <w:tabs>
          <w:tab w:val="left" w:pos="-3193"/>
          <w:tab w:val="left" w:pos="-2578"/>
        </w:tabs>
        <w:spacing w:line="300" w:lineRule="auto"/>
        <w:jc w:val="both"/>
        <w:rPr>
          <w:rFonts w:ascii="Open Sans" w:eastAsia="Arial" w:hAnsi="Open Sans" w:cs="Open Sans"/>
          <w:kern w:val="0"/>
          <w:szCs w:val="20"/>
          <w:lang w:eastAsia="en-US"/>
        </w:rPr>
      </w:pPr>
      <w:r w:rsidRPr="00362F03">
        <w:rPr>
          <w:rFonts w:ascii="Open Sans" w:eastAsia="Arial" w:hAnsi="Open Sans" w:cs="Open Sans"/>
          <w:kern w:val="0"/>
          <w:szCs w:val="20"/>
          <w:lang w:eastAsia="en-US"/>
        </w:rPr>
        <w:t>Do projektów należy załączyć:</w:t>
      </w:r>
    </w:p>
    <w:p w14:paraId="5D31FF5C" w14:textId="77777777" w:rsidR="00362F03" w:rsidRDefault="00C34379" w:rsidP="00960087">
      <w:pPr>
        <w:pStyle w:val="Textbody"/>
        <w:numPr>
          <w:ilvl w:val="1"/>
          <w:numId w:val="11"/>
        </w:numPr>
        <w:tabs>
          <w:tab w:val="left" w:pos="-3193"/>
          <w:tab w:val="left" w:pos="-2578"/>
        </w:tabs>
        <w:spacing w:line="300" w:lineRule="auto"/>
        <w:ind w:left="993"/>
        <w:jc w:val="both"/>
        <w:rPr>
          <w:rFonts w:ascii="Open Sans" w:eastAsia="Arial" w:hAnsi="Open Sans" w:cs="Open Sans"/>
          <w:kern w:val="0"/>
          <w:szCs w:val="20"/>
          <w:lang w:eastAsia="en-US"/>
        </w:rPr>
      </w:pPr>
      <w:r w:rsidRPr="00362F03">
        <w:rPr>
          <w:rFonts w:ascii="Open Sans" w:eastAsia="Arial" w:hAnsi="Open Sans" w:cs="Open Sans"/>
          <w:kern w:val="0"/>
          <w:szCs w:val="20"/>
          <w:lang w:eastAsia="en-US"/>
        </w:rPr>
        <w:t>kserokopie (potwierdzone "za zgodność z oryginałem") uprawnień budowlanych (projektowych) oraz aktualnych zaświadczeń o przynależności do właściwej izby samorządu zawodowego,</w:t>
      </w:r>
    </w:p>
    <w:p w14:paraId="73EE9CEE" w14:textId="77777777" w:rsidR="00362F03" w:rsidRDefault="00C34379" w:rsidP="00960087">
      <w:pPr>
        <w:pStyle w:val="Textbody"/>
        <w:numPr>
          <w:ilvl w:val="1"/>
          <w:numId w:val="11"/>
        </w:numPr>
        <w:tabs>
          <w:tab w:val="left" w:pos="-3193"/>
          <w:tab w:val="left" w:pos="-2578"/>
        </w:tabs>
        <w:spacing w:line="300" w:lineRule="auto"/>
        <w:ind w:left="993"/>
        <w:jc w:val="both"/>
        <w:rPr>
          <w:rFonts w:ascii="Open Sans" w:eastAsia="Arial" w:hAnsi="Open Sans" w:cs="Open Sans"/>
          <w:kern w:val="0"/>
          <w:szCs w:val="20"/>
          <w:lang w:eastAsia="en-US"/>
        </w:rPr>
      </w:pPr>
      <w:r w:rsidRPr="00362F03">
        <w:rPr>
          <w:rFonts w:ascii="Open Sans" w:eastAsia="Arial" w:hAnsi="Open Sans" w:cs="Open Sans"/>
          <w:kern w:val="0"/>
          <w:szCs w:val="20"/>
          <w:lang w:eastAsia="en-US"/>
        </w:rPr>
        <w:t>oświadczenie projektantów, a także sprawdzającego o sporządzeniu projektu budowlanego zgodnie z obowiązującymi przepisami i zasadami wiedzy technicznej.</w:t>
      </w:r>
    </w:p>
    <w:p w14:paraId="49F16256" w14:textId="716045BE" w:rsidR="00362F03" w:rsidRDefault="00C34379" w:rsidP="00960087">
      <w:pPr>
        <w:pStyle w:val="Textbody"/>
        <w:numPr>
          <w:ilvl w:val="0"/>
          <w:numId w:val="11"/>
        </w:numPr>
        <w:tabs>
          <w:tab w:val="left" w:pos="-3193"/>
          <w:tab w:val="left" w:pos="-2578"/>
        </w:tabs>
        <w:spacing w:line="300" w:lineRule="auto"/>
        <w:jc w:val="both"/>
        <w:rPr>
          <w:rFonts w:ascii="Open Sans" w:eastAsia="Arial" w:hAnsi="Open Sans" w:cs="Open Sans"/>
          <w:kern w:val="0"/>
          <w:szCs w:val="20"/>
          <w:lang w:eastAsia="en-US"/>
        </w:rPr>
      </w:pPr>
      <w:r w:rsidRPr="00362F03">
        <w:rPr>
          <w:rFonts w:ascii="Open Sans" w:eastAsia="Arial" w:hAnsi="Open Sans" w:cs="Open Sans"/>
          <w:kern w:val="0"/>
          <w:szCs w:val="20"/>
          <w:lang w:eastAsia="en-US"/>
        </w:rPr>
        <w:t>Dokumentacja powinna zawierać oświadczenie Projektanta o jej kompletności i</w:t>
      </w:r>
      <w:r w:rsidR="00D656FA">
        <w:rPr>
          <w:rFonts w:ascii="Open Sans" w:eastAsia="Arial" w:hAnsi="Open Sans" w:cs="Open Sans"/>
          <w:kern w:val="0"/>
          <w:szCs w:val="20"/>
          <w:lang w:eastAsia="en-US"/>
        </w:rPr>
        <w:t> </w:t>
      </w:r>
      <w:r w:rsidRPr="00362F03">
        <w:rPr>
          <w:rFonts w:ascii="Open Sans" w:eastAsia="Arial" w:hAnsi="Open Sans" w:cs="Open Sans"/>
          <w:kern w:val="0"/>
          <w:szCs w:val="20"/>
          <w:lang w:eastAsia="en-US"/>
        </w:rPr>
        <w:t>przydatności z punktu widzenia celu, któremu ma służyć.</w:t>
      </w:r>
    </w:p>
    <w:p w14:paraId="0E6E427B" w14:textId="77777777" w:rsidR="00362F03" w:rsidRDefault="00C34379" w:rsidP="00960087">
      <w:pPr>
        <w:pStyle w:val="Textbody"/>
        <w:numPr>
          <w:ilvl w:val="0"/>
          <w:numId w:val="11"/>
        </w:numPr>
        <w:tabs>
          <w:tab w:val="left" w:pos="-3193"/>
          <w:tab w:val="left" w:pos="-2578"/>
        </w:tabs>
        <w:spacing w:line="300" w:lineRule="auto"/>
        <w:jc w:val="both"/>
        <w:rPr>
          <w:rFonts w:ascii="Open Sans" w:eastAsia="Arial" w:hAnsi="Open Sans" w:cs="Open Sans"/>
          <w:kern w:val="0"/>
          <w:szCs w:val="20"/>
          <w:lang w:eastAsia="en-US"/>
        </w:rPr>
      </w:pPr>
      <w:r w:rsidRPr="00362F03">
        <w:rPr>
          <w:rFonts w:ascii="Open Sans" w:eastAsia="Arial" w:hAnsi="Open Sans" w:cs="Open Sans"/>
          <w:kern w:val="0"/>
          <w:szCs w:val="20"/>
          <w:lang w:eastAsia="en-US"/>
        </w:rPr>
        <w:t>Zamawiający wymaga przekazania dokumentacji w wersji papierowej w ilościach określonych w "Głównym zakresie rzeczowym". Egzemplarze dokumentacji, które są przekazywane instytucjom przy uzgodnieniu dokumentacji nie będą wliczone w tę ilość.</w:t>
      </w:r>
    </w:p>
    <w:p w14:paraId="40CF4A2D" w14:textId="77777777" w:rsidR="00362F03" w:rsidRDefault="00C34379" w:rsidP="00960087">
      <w:pPr>
        <w:pStyle w:val="Textbody"/>
        <w:numPr>
          <w:ilvl w:val="0"/>
          <w:numId w:val="11"/>
        </w:numPr>
        <w:tabs>
          <w:tab w:val="left" w:pos="-3193"/>
          <w:tab w:val="left" w:pos="-2578"/>
        </w:tabs>
        <w:spacing w:line="300" w:lineRule="auto"/>
        <w:jc w:val="both"/>
        <w:rPr>
          <w:rFonts w:ascii="Open Sans" w:eastAsia="Arial" w:hAnsi="Open Sans" w:cs="Open Sans"/>
          <w:kern w:val="0"/>
          <w:szCs w:val="20"/>
          <w:lang w:eastAsia="en-US"/>
        </w:rPr>
      </w:pPr>
      <w:r w:rsidRPr="00362F03">
        <w:rPr>
          <w:rFonts w:ascii="Open Sans" w:eastAsia="Arial" w:hAnsi="Open Sans" w:cs="Open Sans"/>
          <w:kern w:val="0"/>
          <w:szCs w:val="20"/>
          <w:lang w:eastAsia="en-US"/>
        </w:rPr>
        <w:t>Dokumentację należy przekazać w wersji elektronicznej na nośniku / -ach (pamięć masowa) w 2 kompletach, osobno dla każdego etapu:</w:t>
      </w:r>
    </w:p>
    <w:p w14:paraId="172C9A4B" w14:textId="77777777" w:rsidR="00362F03" w:rsidRDefault="00C34379" w:rsidP="00960087">
      <w:pPr>
        <w:pStyle w:val="Textbody"/>
        <w:numPr>
          <w:ilvl w:val="1"/>
          <w:numId w:val="11"/>
        </w:numPr>
        <w:tabs>
          <w:tab w:val="left" w:pos="-3193"/>
          <w:tab w:val="left" w:pos="-2578"/>
        </w:tabs>
        <w:spacing w:line="300" w:lineRule="auto"/>
        <w:jc w:val="both"/>
        <w:rPr>
          <w:rFonts w:ascii="Open Sans" w:eastAsia="Arial" w:hAnsi="Open Sans" w:cs="Open Sans"/>
          <w:kern w:val="0"/>
          <w:szCs w:val="20"/>
          <w:lang w:eastAsia="en-US"/>
        </w:rPr>
      </w:pPr>
      <w:r w:rsidRPr="00362F03">
        <w:rPr>
          <w:rFonts w:ascii="Open Sans" w:eastAsia="Arial" w:hAnsi="Open Sans" w:cs="Open Sans"/>
          <w:kern w:val="0"/>
          <w:szCs w:val="20"/>
          <w:lang w:eastAsia="en-US"/>
        </w:rPr>
        <w:t>w formacie pdf,</w:t>
      </w:r>
    </w:p>
    <w:p w14:paraId="3887FA8F" w14:textId="77777777" w:rsidR="00362F03" w:rsidRDefault="00C34379" w:rsidP="00960087">
      <w:pPr>
        <w:pStyle w:val="Textbody"/>
        <w:numPr>
          <w:ilvl w:val="1"/>
          <w:numId w:val="11"/>
        </w:numPr>
        <w:tabs>
          <w:tab w:val="left" w:pos="-3193"/>
          <w:tab w:val="left" w:pos="-2578"/>
        </w:tabs>
        <w:spacing w:line="300" w:lineRule="auto"/>
        <w:jc w:val="both"/>
        <w:rPr>
          <w:rFonts w:ascii="Open Sans" w:eastAsia="Arial" w:hAnsi="Open Sans" w:cs="Open Sans"/>
          <w:kern w:val="0"/>
          <w:szCs w:val="20"/>
          <w:lang w:eastAsia="en-US"/>
        </w:rPr>
      </w:pPr>
      <w:r w:rsidRPr="00362F03">
        <w:rPr>
          <w:rFonts w:ascii="Open Sans" w:eastAsia="Arial" w:hAnsi="Open Sans" w:cs="Open Sans"/>
          <w:kern w:val="0"/>
          <w:szCs w:val="20"/>
          <w:lang w:eastAsia="en-US"/>
        </w:rPr>
        <w:lastRenderedPageBreak/>
        <w:t>w formacie edytowalnym:</w:t>
      </w:r>
    </w:p>
    <w:p w14:paraId="209AFD91" w14:textId="77777777" w:rsidR="00362F03" w:rsidRDefault="00C34379" w:rsidP="00960087">
      <w:pPr>
        <w:pStyle w:val="Textbody"/>
        <w:numPr>
          <w:ilvl w:val="2"/>
          <w:numId w:val="11"/>
        </w:numPr>
        <w:tabs>
          <w:tab w:val="left" w:pos="-3193"/>
          <w:tab w:val="left" w:pos="-2578"/>
        </w:tabs>
        <w:spacing w:line="300" w:lineRule="auto"/>
        <w:ind w:left="1560"/>
        <w:jc w:val="both"/>
        <w:rPr>
          <w:rFonts w:ascii="Open Sans" w:eastAsia="Arial" w:hAnsi="Open Sans" w:cs="Open Sans"/>
          <w:kern w:val="0"/>
          <w:szCs w:val="20"/>
          <w:lang w:eastAsia="en-US"/>
        </w:rPr>
      </w:pPr>
      <w:r w:rsidRPr="00362F03">
        <w:rPr>
          <w:rFonts w:ascii="Open Sans" w:eastAsia="Arial" w:hAnsi="Open Sans" w:cs="Open Sans"/>
          <w:kern w:val="0"/>
          <w:szCs w:val="20"/>
          <w:lang w:eastAsia="en-US"/>
        </w:rPr>
        <w:t xml:space="preserve">dokumenty tekstowe – </w:t>
      </w:r>
      <w:proofErr w:type="spellStart"/>
      <w:r w:rsidRPr="00362F03">
        <w:rPr>
          <w:rFonts w:ascii="Open Sans" w:eastAsia="Arial" w:hAnsi="Open Sans" w:cs="Open Sans"/>
          <w:kern w:val="0"/>
          <w:szCs w:val="20"/>
          <w:lang w:eastAsia="en-US"/>
        </w:rPr>
        <w:t>doc</w:t>
      </w:r>
      <w:proofErr w:type="spellEnd"/>
      <w:r w:rsidRPr="00362F03">
        <w:rPr>
          <w:rFonts w:ascii="Open Sans" w:eastAsia="Arial" w:hAnsi="Open Sans" w:cs="Open Sans"/>
          <w:kern w:val="0"/>
          <w:szCs w:val="20"/>
          <w:lang w:eastAsia="en-US"/>
        </w:rPr>
        <w:t xml:space="preserve"> lub </w:t>
      </w:r>
      <w:proofErr w:type="spellStart"/>
      <w:r w:rsidRPr="00362F03">
        <w:rPr>
          <w:rFonts w:ascii="Open Sans" w:eastAsia="Arial" w:hAnsi="Open Sans" w:cs="Open Sans"/>
          <w:kern w:val="0"/>
          <w:szCs w:val="20"/>
          <w:lang w:eastAsia="en-US"/>
        </w:rPr>
        <w:t>odt</w:t>
      </w:r>
      <w:proofErr w:type="spellEnd"/>
      <w:r w:rsidRPr="00362F03">
        <w:rPr>
          <w:rFonts w:ascii="Open Sans" w:eastAsia="Arial" w:hAnsi="Open Sans" w:cs="Open Sans"/>
          <w:kern w:val="0"/>
          <w:szCs w:val="20"/>
          <w:lang w:eastAsia="en-US"/>
        </w:rPr>
        <w:t>,</w:t>
      </w:r>
    </w:p>
    <w:p w14:paraId="6D8C3952" w14:textId="77777777" w:rsidR="00362F03" w:rsidRDefault="00C34379" w:rsidP="00960087">
      <w:pPr>
        <w:pStyle w:val="Textbody"/>
        <w:numPr>
          <w:ilvl w:val="2"/>
          <w:numId w:val="11"/>
        </w:numPr>
        <w:tabs>
          <w:tab w:val="left" w:pos="-3193"/>
          <w:tab w:val="left" w:pos="-2578"/>
        </w:tabs>
        <w:spacing w:line="300" w:lineRule="auto"/>
        <w:ind w:left="1560"/>
        <w:jc w:val="both"/>
        <w:rPr>
          <w:rFonts w:ascii="Open Sans" w:eastAsia="Arial" w:hAnsi="Open Sans" w:cs="Open Sans"/>
          <w:kern w:val="0"/>
          <w:szCs w:val="20"/>
          <w:lang w:eastAsia="en-US"/>
        </w:rPr>
      </w:pPr>
      <w:r w:rsidRPr="00362F03">
        <w:rPr>
          <w:rFonts w:ascii="Open Sans" w:eastAsia="Arial" w:hAnsi="Open Sans" w:cs="Open Sans"/>
          <w:kern w:val="0"/>
          <w:szCs w:val="20"/>
          <w:lang w:eastAsia="en-US"/>
        </w:rPr>
        <w:t xml:space="preserve">pliki graficzne – </w:t>
      </w:r>
      <w:proofErr w:type="spellStart"/>
      <w:r w:rsidRPr="00362F03">
        <w:rPr>
          <w:rFonts w:ascii="Open Sans" w:eastAsia="Arial" w:hAnsi="Open Sans" w:cs="Open Sans"/>
          <w:kern w:val="0"/>
          <w:szCs w:val="20"/>
          <w:lang w:eastAsia="en-US"/>
        </w:rPr>
        <w:t>dwg</w:t>
      </w:r>
      <w:proofErr w:type="spellEnd"/>
      <w:r w:rsidRPr="00362F03">
        <w:rPr>
          <w:rFonts w:ascii="Open Sans" w:eastAsia="Arial" w:hAnsi="Open Sans" w:cs="Open Sans"/>
          <w:kern w:val="0"/>
          <w:szCs w:val="20"/>
          <w:lang w:eastAsia="en-US"/>
        </w:rPr>
        <w:t xml:space="preserve"> lub </w:t>
      </w:r>
      <w:proofErr w:type="spellStart"/>
      <w:r w:rsidRPr="00362F03">
        <w:rPr>
          <w:rFonts w:ascii="Open Sans" w:eastAsia="Arial" w:hAnsi="Open Sans" w:cs="Open Sans"/>
          <w:kern w:val="0"/>
          <w:szCs w:val="20"/>
          <w:lang w:eastAsia="en-US"/>
        </w:rPr>
        <w:t>dxf</w:t>
      </w:r>
      <w:proofErr w:type="spellEnd"/>
      <w:r w:rsidRPr="00362F03">
        <w:rPr>
          <w:rFonts w:ascii="Open Sans" w:eastAsia="Arial" w:hAnsi="Open Sans" w:cs="Open Sans"/>
          <w:kern w:val="0"/>
          <w:szCs w:val="20"/>
          <w:lang w:eastAsia="en-US"/>
        </w:rPr>
        <w:t>,</w:t>
      </w:r>
    </w:p>
    <w:p w14:paraId="566C6275" w14:textId="77777777" w:rsidR="00362F03" w:rsidRDefault="00C34379" w:rsidP="00960087">
      <w:pPr>
        <w:pStyle w:val="Textbody"/>
        <w:numPr>
          <w:ilvl w:val="2"/>
          <w:numId w:val="11"/>
        </w:numPr>
        <w:tabs>
          <w:tab w:val="left" w:pos="-3193"/>
          <w:tab w:val="left" w:pos="-2578"/>
        </w:tabs>
        <w:spacing w:line="300" w:lineRule="auto"/>
        <w:ind w:left="1560"/>
        <w:jc w:val="both"/>
        <w:rPr>
          <w:rFonts w:ascii="Open Sans" w:eastAsia="Arial" w:hAnsi="Open Sans" w:cs="Open Sans"/>
          <w:kern w:val="0"/>
          <w:szCs w:val="20"/>
          <w:lang w:eastAsia="en-US"/>
        </w:rPr>
      </w:pPr>
      <w:r w:rsidRPr="00362F03">
        <w:rPr>
          <w:rFonts w:ascii="Open Sans" w:eastAsia="Arial" w:hAnsi="Open Sans" w:cs="Open Sans"/>
          <w:kern w:val="0"/>
          <w:szCs w:val="20"/>
          <w:lang w:eastAsia="en-US"/>
        </w:rPr>
        <w:t xml:space="preserve">kosztorysy i przedmiary – </w:t>
      </w:r>
      <w:proofErr w:type="spellStart"/>
      <w:r w:rsidRPr="00362F03">
        <w:rPr>
          <w:rFonts w:ascii="Open Sans" w:eastAsia="Arial" w:hAnsi="Open Sans" w:cs="Open Sans"/>
          <w:kern w:val="0"/>
          <w:szCs w:val="20"/>
          <w:lang w:eastAsia="en-US"/>
        </w:rPr>
        <w:t>ath</w:t>
      </w:r>
      <w:proofErr w:type="spellEnd"/>
      <w:r w:rsidRPr="00362F03">
        <w:rPr>
          <w:rFonts w:ascii="Open Sans" w:eastAsia="Arial" w:hAnsi="Open Sans" w:cs="Open Sans"/>
          <w:kern w:val="0"/>
          <w:szCs w:val="20"/>
          <w:lang w:eastAsia="en-US"/>
        </w:rPr>
        <w:t>,</w:t>
      </w:r>
    </w:p>
    <w:p w14:paraId="54160E87" w14:textId="1709F527" w:rsidR="00C34379" w:rsidRPr="00362F03" w:rsidRDefault="00362F03" w:rsidP="00960087">
      <w:pPr>
        <w:pStyle w:val="Textbody"/>
        <w:numPr>
          <w:ilvl w:val="2"/>
          <w:numId w:val="11"/>
        </w:numPr>
        <w:tabs>
          <w:tab w:val="left" w:pos="-3193"/>
          <w:tab w:val="left" w:pos="-2578"/>
        </w:tabs>
        <w:spacing w:line="300" w:lineRule="auto"/>
        <w:ind w:left="1560"/>
        <w:jc w:val="both"/>
        <w:rPr>
          <w:rFonts w:ascii="Open Sans" w:eastAsia="Arial" w:hAnsi="Open Sans" w:cs="Open Sans"/>
          <w:kern w:val="0"/>
          <w:szCs w:val="20"/>
          <w:lang w:eastAsia="en-US"/>
        </w:rPr>
      </w:pPr>
      <w:r>
        <w:rPr>
          <w:rFonts w:ascii="Open Sans" w:eastAsia="Arial" w:hAnsi="Open Sans" w:cs="Open Sans"/>
          <w:kern w:val="0"/>
          <w:szCs w:val="20"/>
          <w:lang w:eastAsia="en-US"/>
        </w:rPr>
        <w:t>t</w:t>
      </w:r>
      <w:r w:rsidR="00C34379" w:rsidRPr="00362F03">
        <w:rPr>
          <w:rFonts w:ascii="Open Sans" w:eastAsia="Arial" w:hAnsi="Open Sans" w:cs="Open Sans"/>
          <w:kern w:val="0"/>
          <w:szCs w:val="20"/>
          <w:lang w:eastAsia="en-US"/>
        </w:rPr>
        <w:t xml:space="preserve">abele, zestawienia np. kosztorysów branżowych – xls lub </w:t>
      </w:r>
      <w:proofErr w:type="spellStart"/>
      <w:r w:rsidR="00C34379" w:rsidRPr="00362F03">
        <w:rPr>
          <w:rFonts w:ascii="Open Sans" w:eastAsia="Arial" w:hAnsi="Open Sans" w:cs="Open Sans"/>
          <w:kern w:val="0"/>
          <w:szCs w:val="20"/>
          <w:lang w:eastAsia="en-US"/>
        </w:rPr>
        <w:t>ods</w:t>
      </w:r>
      <w:proofErr w:type="spellEnd"/>
      <w:r w:rsidR="00C34379" w:rsidRPr="00362F03">
        <w:rPr>
          <w:rFonts w:ascii="Open Sans" w:eastAsia="Arial" w:hAnsi="Open Sans" w:cs="Open Sans"/>
          <w:kern w:val="0"/>
          <w:szCs w:val="20"/>
          <w:lang w:eastAsia="en-US"/>
        </w:rPr>
        <w:t>.</w:t>
      </w:r>
    </w:p>
    <w:p w14:paraId="3F869656" w14:textId="15608249" w:rsidR="00362F03" w:rsidRDefault="00C34379" w:rsidP="00960087">
      <w:pPr>
        <w:pStyle w:val="Textbody"/>
        <w:numPr>
          <w:ilvl w:val="0"/>
          <w:numId w:val="11"/>
        </w:numPr>
        <w:tabs>
          <w:tab w:val="left" w:pos="-3193"/>
          <w:tab w:val="left" w:pos="-2578"/>
        </w:tabs>
        <w:spacing w:line="300" w:lineRule="auto"/>
        <w:jc w:val="both"/>
        <w:rPr>
          <w:rFonts w:ascii="Open Sans" w:eastAsia="Arial" w:hAnsi="Open Sans" w:cs="Open Sans"/>
          <w:kern w:val="0"/>
          <w:szCs w:val="20"/>
          <w:lang w:eastAsia="en-US"/>
        </w:rPr>
      </w:pPr>
      <w:r w:rsidRPr="00C34379">
        <w:rPr>
          <w:rFonts w:ascii="Open Sans" w:eastAsia="Arial" w:hAnsi="Open Sans" w:cs="Open Sans"/>
          <w:kern w:val="0"/>
          <w:szCs w:val="20"/>
          <w:lang w:eastAsia="en-US"/>
        </w:rPr>
        <w:t>Dokumentację projektową należy opracować w sposób umożliwiający Zamawiającemu                prawidłowe udzielenie zamówienia na realizację robót zgodnie z ustawą Prawo zamówień publicznych, a także na jej podstawie realizację pełnego zakresu robót budowlanych,      niezbędnych dla użytkowania obiektu zgodnie z przeznaczeniem.</w:t>
      </w:r>
    </w:p>
    <w:p w14:paraId="5B8396F0" w14:textId="46F687DB" w:rsidR="00362F03" w:rsidRDefault="00C34379" w:rsidP="00960087">
      <w:pPr>
        <w:pStyle w:val="Textbody"/>
        <w:numPr>
          <w:ilvl w:val="0"/>
          <w:numId w:val="11"/>
        </w:numPr>
        <w:tabs>
          <w:tab w:val="left" w:pos="-3193"/>
          <w:tab w:val="left" w:pos="-2578"/>
        </w:tabs>
        <w:spacing w:line="300" w:lineRule="auto"/>
        <w:jc w:val="both"/>
        <w:rPr>
          <w:rFonts w:ascii="Open Sans" w:eastAsia="Arial" w:hAnsi="Open Sans" w:cs="Open Sans"/>
          <w:kern w:val="0"/>
          <w:szCs w:val="20"/>
          <w:lang w:eastAsia="en-US"/>
        </w:rPr>
      </w:pPr>
      <w:r w:rsidRPr="00362F03">
        <w:rPr>
          <w:rFonts w:ascii="Open Sans" w:eastAsia="Arial" w:hAnsi="Open Sans" w:cs="Open Sans"/>
          <w:kern w:val="0"/>
          <w:szCs w:val="20"/>
          <w:lang w:eastAsia="en-US"/>
        </w:rPr>
        <w:t xml:space="preserve">Dokumentacja projektowa w zakresie opisu proponowanych materiałów i urządzeń powinna być wykonana zgodnie z art. </w:t>
      </w:r>
      <w:r w:rsidR="00D656FA">
        <w:rPr>
          <w:rFonts w:ascii="Open Sans" w:eastAsia="Arial" w:hAnsi="Open Sans" w:cs="Open Sans"/>
          <w:kern w:val="0"/>
          <w:szCs w:val="20"/>
          <w:lang w:eastAsia="en-US"/>
        </w:rPr>
        <w:t>99</w:t>
      </w:r>
      <w:r w:rsidRPr="00362F03">
        <w:rPr>
          <w:rFonts w:ascii="Open Sans" w:eastAsia="Arial" w:hAnsi="Open Sans" w:cs="Open Sans"/>
          <w:kern w:val="0"/>
          <w:szCs w:val="20"/>
          <w:lang w:eastAsia="en-US"/>
        </w:rPr>
        <w:t xml:space="preserve"> ust. 1-</w:t>
      </w:r>
      <w:r w:rsidR="00D656FA">
        <w:rPr>
          <w:rFonts w:ascii="Open Sans" w:eastAsia="Arial" w:hAnsi="Open Sans" w:cs="Open Sans"/>
          <w:kern w:val="0"/>
          <w:szCs w:val="20"/>
          <w:lang w:eastAsia="en-US"/>
        </w:rPr>
        <w:t>7</w:t>
      </w:r>
      <w:r w:rsidRPr="00362F03">
        <w:rPr>
          <w:rFonts w:ascii="Open Sans" w:eastAsia="Arial" w:hAnsi="Open Sans" w:cs="Open Sans"/>
          <w:kern w:val="0"/>
          <w:szCs w:val="20"/>
          <w:lang w:eastAsia="en-US"/>
        </w:rPr>
        <w:t xml:space="preserve"> ustawy Prawo zamówień publicznych.</w:t>
      </w:r>
    </w:p>
    <w:p w14:paraId="35F0087B" w14:textId="7948AF4C" w:rsidR="00362F03" w:rsidRDefault="00C34379" w:rsidP="00960087">
      <w:pPr>
        <w:pStyle w:val="Textbody"/>
        <w:numPr>
          <w:ilvl w:val="0"/>
          <w:numId w:val="11"/>
        </w:numPr>
        <w:tabs>
          <w:tab w:val="left" w:pos="-3193"/>
          <w:tab w:val="left" w:pos="-2578"/>
        </w:tabs>
        <w:spacing w:line="300" w:lineRule="auto"/>
        <w:jc w:val="both"/>
        <w:rPr>
          <w:rFonts w:ascii="Open Sans" w:eastAsia="Arial" w:hAnsi="Open Sans" w:cs="Open Sans"/>
          <w:kern w:val="0"/>
          <w:szCs w:val="20"/>
          <w:lang w:eastAsia="en-US"/>
        </w:rPr>
      </w:pPr>
      <w:r w:rsidRPr="00362F03">
        <w:rPr>
          <w:rFonts w:ascii="Open Sans" w:eastAsia="Arial" w:hAnsi="Open Sans" w:cs="Open Sans"/>
          <w:kern w:val="0"/>
          <w:szCs w:val="20"/>
          <w:lang w:eastAsia="en-US"/>
        </w:rPr>
        <w:t xml:space="preserve">W przypadku, gdy będzie to uzasadnione specyfiką przedmiotu zamówienia i Wykonawca powoła się na znak towarowy, patent lub pochodzenie (markę, producenta, dostawcę) materiałów oraz na normy, aprobaty, specyfikacje techniczne i systemy odniesienia, o których mowa w art. </w:t>
      </w:r>
      <w:r w:rsidR="00D656FA">
        <w:rPr>
          <w:rFonts w:ascii="Open Sans" w:eastAsia="Arial" w:hAnsi="Open Sans" w:cs="Open Sans"/>
          <w:kern w:val="0"/>
          <w:szCs w:val="20"/>
          <w:lang w:eastAsia="en-US"/>
        </w:rPr>
        <w:t>99</w:t>
      </w:r>
      <w:r w:rsidRPr="00362F03">
        <w:rPr>
          <w:rFonts w:ascii="Open Sans" w:eastAsia="Arial" w:hAnsi="Open Sans" w:cs="Open Sans"/>
          <w:kern w:val="0"/>
          <w:szCs w:val="20"/>
          <w:lang w:eastAsia="en-US"/>
        </w:rPr>
        <w:t xml:space="preserve"> ust. 1-</w:t>
      </w:r>
      <w:r w:rsidR="00D656FA">
        <w:rPr>
          <w:rFonts w:ascii="Open Sans" w:eastAsia="Arial" w:hAnsi="Open Sans" w:cs="Open Sans"/>
          <w:kern w:val="0"/>
          <w:szCs w:val="20"/>
          <w:lang w:eastAsia="en-US"/>
        </w:rPr>
        <w:t>7</w:t>
      </w:r>
      <w:r w:rsidRPr="00362F03">
        <w:rPr>
          <w:rFonts w:ascii="Open Sans" w:eastAsia="Arial" w:hAnsi="Open Sans" w:cs="Open Sans"/>
          <w:kern w:val="0"/>
          <w:szCs w:val="20"/>
          <w:lang w:eastAsia="en-US"/>
        </w:rPr>
        <w:t xml:space="preserve"> ustawy Prawo zamówień publicznych, wówczas jest obowiązany wskazać w dokumentacji, że dopuszcza oferowanie materiałów lub rozwiązań równoważnych oraz zobowiązany jest doprecyzować zakres dopuszczalnej</w:t>
      </w:r>
      <w:r w:rsidR="00A719E9">
        <w:rPr>
          <w:rFonts w:ascii="Open Sans" w:eastAsia="Arial" w:hAnsi="Open Sans" w:cs="Open Sans"/>
          <w:kern w:val="0"/>
          <w:szCs w:val="20"/>
          <w:lang w:eastAsia="en-US"/>
        </w:rPr>
        <w:t xml:space="preserve"> </w:t>
      </w:r>
      <w:r w:rsidRPr="00362F03">
        <w:rPr>
          <w:rFonts w:ascii="Open Sans" w:eastAsia="Arial" w:hAnsi="Open Sans" w:cs="Open Sans"/>
          <w:kern w:val="0"/>
          <w:szCs w:val="20"/>
          <w:lang w:eastAsia="en-US"/>
        </w:rPr>
        <w:t>równoważności.</w:t>
      </w:r>
    </w:p>
    <w:p w14:paraId="2E53752B" w14:textId="77777777" w:rsidR="00362F03" w:rsidRDefault="00C34379" w:rsidP="00960087">
      <w:pPr>
        <w:pStyle w:val="Textbody"/>
        <w:numPr>
          <w:ilvl w:val="0"/>
          <w:numId w:val="11"/>
        </w:numPr>
        <w:tabs>
          <w:tab w:val="left" w:pos="-3193"/>
          <w:tab w:val="left" w:pos="-2578"/>
        </w:tabs>
        <w:spacing w:line="300" w:lineRule="auto"/>
        <w:jc w:val="both"/>
        <w:rPr>
          <w:rFonts w:ascii="Open Sans" w:eastAsia="Arial" w:hAnsi="Open Sans" w:cs="Open Sans"/>
          <w:kern w:val="0"/>
          <w:szCs w:val="20"/>
          <w:lang w:eastAsia="en-US"/>
        </w:rPr>
      </w:pPr>
      <w:r w:rsidRPr="00362F03">
        <w:rPr>
          <w:rFonts w:ascii="Open Sans" w:eastAsia="Arial" w:hAnsi="Open Sans" w:cs="Open Sans"/>
          <w:kern w:val="0"/>
          <w:szCs w:val="20"/>
          <w:lang w:eastAsia="en-US"/>
        </w:rPr>
        <w:t>Wykonawca zobowiązany będzie do udzielenia odpowiedzi do opracowanej dokumentacji podczas prowadzonego postępowania o udzielenie zamówienia publicznego na wykonanie robót budowlanych.</w:t>
      </w:r>
    </w:p>
    <w:p w14:paraId="4920C74E" w14:textId="2BB830CA" w:rsidR="005910A3" w:rsidRDefault="00C34379" w:rsidP="00960087">
      <w:pPr>
        <w:pStyle w:val="Textbody"/>
        <w:numPr>
          <w:ilvl w:val="0"/>
          <w:numId w:val="11"/>
        </w:numPr>
        <w:tabs>
          <w:tab w:val="left" w:pos="-3193"/>
          <w:tab w:val="left" w:pos="-2578"/>
        </w:tabs>
        <w:spacing w:line="300" w:lineRule="auto"/>
        <w:jc w:val="both"/>
        <w:rPr>
          <w:rFonts w:ascii="Open Sans" w:eastAsia="Arial" w:hAnsi="Open Sans" w:cs="Open Sans"/>
          <w:kern w:val="0"/>
          <w:szCs w:val="20"/>
          <w:lang w:eastAsia="en-US"/>
        </w:rPr>
      </w:pPr>
      <w:bookmarkStart w:id="12" w:name="_Hlk189486350"/>
      <w:r w:rsidRPr="00362F03">
        <w:rPr>
          <w:rFonts w:ascii="Open Sans" w:eastAsia="Arial" w:hAnsi="Open Sans" w:cs="Open Sans"/>
          <w:kern w:val="0"/>
          <w:szCs w:val="20"/>
          <w:lang w:eastAsia="en-US"/>
        </w:rPr>
        <w:t xml:space="preserve">Wykonawca zobowiązany będzie do wykonania </w:t>
      </w:r>
      <w:r w:rsidR="005757B1" w:rsidRPr="00A0048B">
        <w:rPr>
          <w:rFonts w:ascii="Open Sans" w:eastAsia="Arial" w:hAnsi="Open Sans" w:cs="Open Sans"/>
          <w:b/>
          <w:bCs/>
          <w:kern w:val="0"/>
          <w:szCs w:val="20"/>
          <w:lang w:eastAsia="en-US"/>
        </w:rPr>
        <w:t xml:space="preserve">dwukrotnej </w:t>
      </w:r>
      <w:r w:rsidRPr="00A0048B">
        <w:rPr>
          <w:rFonts w:ascii="Open Sans" w:eastAsia="Arial" w:hAnsi="Open Sans" w:cs="Open Sans"/>
          <w:b/>
          <w:bCs/>
          <w:kern w:val="0"/>
          <w:szCs w:val="20"/>
          <w:lang w:eastAsia="en-US"/>
        </w:rPr>
        <w:t xml:space="preserve">aktualizacji kosztorysów inwestorskich (w ramach wynagrodzenia). </w:t>
      </w:r>
      <w:r w:rsidRPr="00362F03">
        <w:rPr>
          <w:rFonts w:ascii="Open Sans" w:eastAsia="Arial" w:hAnsi="Open Sans" w:cs="Open Sans"/>
          <w:kern w:val="0"/>
          <w:szCs w:val="20"/>
          <w:lang w:eastAsia="en-US"/>
        </w:rPr>
        <w:t xml:space="preserve">Aktualizacja kosztorysów dokonana zostanie na pisemne zgłoszenie Zamawiającego, w przypadku, gdy Zamawiający będzie rozpoczynał postępowanie o udzielenie zamówienia na roboty budowlane po upływie 6 miesięcy od daty </w:t>
      </w:r>
      <w:r w:rsidRPr="00362F03">
        <w:rPr>
          <w:rFonts w:ascii="Open Sans" w:eastAsia="Arial" w:hAnsi="Open Sans" w:cs="Open Sans"/>
          <w:kern w:val="0"/>
          <w:szCs w:val="20"/>
          <w:lang w:eastAsia="en-US"/>
        </w:rPr>
        <w:tab/>
        <w:t>ustalenia przez Wykonawcę wartości zamówienia lub w razie wystąpienia okoliczności mających</w:t>
      </w:r>
      <w:r w:rsidR="005910A3">
        <w:rPr>
          <w:rFonts w:ascii="Open Sans" w:eastAsia="Arial" w:hAnsi="Open Sans" w:cs="Open Sans"/>
          <w:kern w:val="0"/>
          <w:szCs w:val="20"/>
          <w:lang w:eastAsia="en-US"/>
        </w:rPr>
        <w:t xml:space="preserve"> </w:t>
      </w:r>
      <w:r w:rsidRPr="00362F03">
        <w:rPr>
          <w:rFonts w:ascii="Open Sans" w:eastAsia="Arial" w:hAnsi="Open Sans" w:cs="Open Sans"/>
          <w:kern w:val="0"/>
          <w:szCs w:val="20"/>
          <w:lang w:eastAsia="en-US"/>
        </w:rPr>
        <w:t>wpływ na dokonane ustalenia szacowania wartości zamówienia. Kosztorysy te niezbędne będą do przeprowadzenia procedury przetargowej wyłaniającej wykonawcę robót budowlanych w oparciu o</w:t>
      </w:r>
      <w:r w:rsidR="005757B1">
        <w:rPr>
          <w:rFonts w:ascii="Open Sans" w:eastAsia="Arial" w:hAnsi="Open Sans" w:cs="Open Sans"/>
          <w:kern w:val="0"/>
          <w:szCs w:val="20"/>
          <w:lang w:eastAsia="en-US"/>
        </w:rPr>
        <w:t xml:space="preserve"> </w:t>
      </w:r>
      <w:r w:rsidRPr="00362F03">
        <w:rPr>
          <w:rFonts w:ascii="Open Sans" w:eastAsia="Arial" w:hAnsi="Open Sans" w:cs="Open Sans"/>
          <w:kern w:val="0"/>
          <w:szCs w:val="20"/>
          <w:lang w:eastAsia="en-US"/>
        </w:rPr>
        <w:t>wykonaną dokumentację projektową.</w:t>
      </w:r>
    </w:p>
    <w:bookmarkEnd w:id="12"/>
    <w:p w14:paraId="7A488A59" w14:textId="77777777" w:rsidR="00BB74F5" w:rsidRDefault="00BB74F5" w:rsidP="00960087">
      <w:pPr>
        <w:pStyle w:val="Textbody"/>
        <w:tabs>
          <w:tab w:val="left" w:pos="-3193"/>
          <w:tab w:val="left" w:pos="-2578"/>
        </w:tabs>
        <w:spacing w:line="300" w:lineRule="auto"/>
        <w:ind w:left="720"/>
        <w:jc w:val="both"/>
        <w:rPr>
          <w:rFonts w:ascii="Open Sans" w:eastAsia="Arial" w:hAnsi="Open Sans" w:cs="Open Sans"/>
          <w:kern w:val="0"/>
          <w:sz w:val="22"/>
          <w:szCs w:val="22"/>
          <w:lang w:eastAsia="en-US"/>
        </w:rPr>
      </w:pPr>
    </w:p>
    <w:p w14:paraId="2B3AAB00" w14:textId="77777777" w:rsidR="00F71326" w:rsidRDefault="00F71326" w:rsidP="00960087">
      <w:pPr>
        <w:pStyle w:val="Textbody"/>
        <w:tabs>
          <w:tab w:val="left" w:pos="-3193"/>
          <w:tab w:val="left" w:pos="-2578"/>
        </w:tabs>
        <w:spacing w:line="300" w:lineRule="auto"/>
        <w:ind w:left="720"/>
        <w:jc w:val="both"/>
        <w:rPr>
          <w:rFonts w:ascii="Open Sans" w:eastAsia="Arial" w:hAnsi="Open Sans" w:cs="Open Sans"/>
          <w:kern w:val="0"/>
          <w:sz w:val="22"/>
          <w:szCs w:val="22"/>
          <w:lang w:eastAsia="en-US"/>
        </w:rPr>
      </w:pPr>
    </w:p>
    <w:p w14:paraId="2974CEC9" w14:textId="77777777" w:rsidR="00F71326" w:rsidRDefault="00F71326" w:rsidP="00960087">
      <w:pPr>
        <w:pStyle w:val="Textbody"/>
        <w:tabs>
          <w:tab w:val="left" w:pos="-3193"/>
          <w:tab w:val="left" w:pos="-2578"/>
        </w:tabs>
        <w:spacing w:line="300" w:lineRule="auto"/>
        <w:ind w:left="720"/>
        <w:jc w:val="both"/>
        <w:rPr>
          <w:rFonts w:ascii="Open Sans" w:eastAsia="Arial" w:hAnsi="Open Sans" w:cs="Open Sans"/>
          <w:kern w:val="0"/>
          <w:sz w:val="22"/>
          <w:szCs w:val="22"/>
          <w:lang w:eastAsia="en-US"/>
        </w:rPr>
      </w:pPr>
    </w:p>
    <w:p w14:paraId="51C8093C" w14:textId="77777777" w:rsidR="00F71326" w:rsidRDefault="00F71326" w:rsidP="00960087">
      <w:pPr>
        <w:pStyle w:val="Textbody"/>
        <w:tabs>
          <w:tab w:val="left" w:pos="-3193"/>
          <w:tab w:val="left" w:pos="-2578"/>
        </w:tabs>
        <w:spacing w:line="300" w:lineRule="auto"/>
        <w:ind w:left="720"/>
        <w:jc w:val="both"/>
        <w:rPr>
          <w:rFonts w:ascii="Open Sans" w:eastAsia="Arial" w:hAnsi="Open Sans" w:cs="Open Sans"/>
          <w:kern w:val="0"/>
          <w:sz w:val="22"/>
          <w:szCs w:val="22"/>
          <w:lang w:eastAsia="en-US"/>
        </w:rPr>
      </w:pPr>
    </w:p>
    <w:p w14:paraId="4F055012" w14:textId="77777777" w:rsidR="00F71326" w:rsidRPr="00BB74F5" w:rsidRDefault="00F71326" w:rsidP="00960087">
      <w:pPr>
        <w:pStyle w:val="Textbody"/>
        <w:tabs>
          <w:tab w:val="left" w:pos="-3193"/>
          <w:tab w:val="left" w:pos="-2578"/>
        </w:tabs>
        <w:spacing w:line="300" w:lineRule="auto"/>
        <w:ind w:left="720"/>
        <w:jc w:val="both"/>
        <w:rPr>
          <w:rFonts w:ascii="Open Sans" w:eastAsia="Arial" w:hAnsi="Open Sans" w:cs="Open Sans"/>
          <w:kern w:val="0"/>
          <w:sz w:val="22"/>
          <w:szCs w:val="22"/>
          <w:lang w:eastAsia="en-US"/>
        </w:rPr>
      </w:pPr>
    </w:p>
    <w:p w14:paraId="66300903" w14:textId="098AE584" w:rsidR="005910A3" w:rsidRPr="00F71326" w:rsidRDefault="005910A3" w:rsidP="00960087">
      <w:pPr>
        <w:spacing w:line="300" w:lineRule="auto"/>
        <w:ind w:right="2"/>
        <w:rPr>
          <w:rFonts w:ascii="Open Sans" w:hAnsi="Open Sans" w:cs="Open Sans"/>
          <w:i/>
          <w:iCs/>
          <w:sz w:val="16"/>
          <w:szCs w:val="16"/>
        </w:rPr>
      </w:pPr>
      <w:r w:rsidRPr="00F71326">
        <w:rPr>
          <w:rFonts w:ascii="Open Sans" w:hAnsi="Open Sans" w:cs="Open Sans"/>
          <w:i/>
          <w:iCs/>
          <w:sz w:val="16"/>
          <w:szCs w:val="16"/>
        </w:rPr>
        <w:t>Sporządził:</w:t>
      </w:r>
    </w:p>
    <w:p w14:paraId="5BD6A3E9" w14:textId="77777777" w:rsidR="005910A3" w:rsidRPr="00F71326" w:rsidRDefault="005910A3" w:rsidP="00960087">
      <w:pPr>
        <w:spacing w:line="300" w:lineRule="auto"/>
        <w:ind w:right="2"/>
        <w:rPr>
          <w:rFonts w:ascii="Open Sans" w:hAnsi="Open Sans" w:cs="Open Sans"/>
          <w:b/>
          <w:bCs/>
          <w:i/>
          <w:iCs/>
          <w:sz w:val="16"/>
          <w:szCs w:val="16"/>
        </w:rPr>
      </w:pPr>
      <w:r w:rsidRPr="00F71326">
        <w:rPr>
          <w:rFonts w:ascii="Open Sans" w:hAnsi="Open Sans" w:cs="Open Sans"/>
          <w:b/>
          <w:bCs/>
          <w:i/>
          <w:iCs/>
          <w:sz w:val="16"/>
          <w:szCs w:val="16"/>
        </w:rPr>
        <w:t>Radosław Stanecki</w:t>
      </w:r>
    </w:p>
    <w:p w14:paraId="545B0A18" w14:textId="63D795EE" w:rsidR="005910A3" w:rsidRPr="00F71326" w:rsidRDefault="005910A3" w:rsidP="00960087">
      <w:pPr>
        <w:spacing w:line="300" w:lineRule="auto"/>
        <w:ind w:right="2"/>
        <w:rPr>
          <w:rFonts w:ascii="Open Sans" w:hAnsi="Open Sans" w:cs="Open Sans"/>
          <w:i/>
          <w:iCs/>
          <w:sz w:val="16"/>
          <w:szCs w:val="16"/>
        </w:rPr>
      </w:pPr>
      <w:r w:rsidRPr="00F71326">
        <w:rPr>
          <w:rFonts w:ascii="Open Sans" w:hAnsi="Open Sans" w:cs="Open Sans"/>
          <w:i/>
          <w:iCs/>
          <w:sz w:val="16"/>
          <w:szCs w:val="16"/>
        </w:rPr>
        <w:t>Biuro Architekta Miejskiego</w:t>
      </w:r>
    </w:p>
    <w:p w14:paraId="439F1C80" w14:textId="77777777" w:rsidR="005910A3" w:rsidRPr="00F71326" w:rsidRDefault="005910A3" w:rsidP="00960087">
      <w:pPr>
        <w:widowControl/>
        <w:numPr>
          <w:ilvl w:val="0"/>
          <w:numId w:val="1"/>
        </w:numPr>
        <w:autoSpaceDE/>
        <w:autoSpaceDN/>
        <w:spacing w:line="300" w:lineRule="auto"/>
        <w:ind w:left="284" w:right="2" w:hanging="284"/>
        <w:jc w:val="both"/>
        <w:rPr>
          <w:rFonts w:ascii="Open Sans" w:hAnsi="Open Sans" w:cs="Open Sans"/>
          <w:i/>
          <w:iCs/>
          <w:sz w:val="16"/>
          <w:szCs w:val="16"/>
        </w:rPr>
      </w:pPr>
      <w:r w:rsidRPr="00F71326">
        <w:rPr>
          <w:rFonts w:ascii="Open Sans" w:hAnsi="Open Sans" w:cs="Open Sans"/>
          <w:i/>
          <w:iCs/>
          <w:sz w:val="16"/>
          <w:szCs w:val="16"/>
        </w:rPr>
        <w:t>radoslaw.stanecki@starachowice.eu</w:t>
      </w:r>
    </w:p>
    <w:p w14:paraId="4A1535EA" w14:textId="77777777" w:rsidR="005910A3" w:rsidRPr="00F71326" w:rsidRDefault="005910A3" w:rsidP="00960087">
      <w:pPr>
        <w:widowControl/>
        <w:numPr>
          <w:ilvl w:val="0"/>
          <w:numId w:val="2"/>
        </w:numPr>
        <w:tabs>
          <w:tab w:val="clear" w:pos="720"/>
          <w:tab w:val="num" w:pos="284"/>
        </w:tabs>
        <w:autoSpaceDE/>
        <w:autoSpaceDN/>
        <w:spacing w:line="300" w:lineRule="auto"/>
        <w:ind w:right="2" w:hanging="720"/>
        <w:jc w:val="both"/>
        <w:rPr>
          <w:rFonts w:ascii="Open Sans" w:hAnsi="Open Sans" w:cs="Open Sans"/>
          <w:i/>
          <w:iCs/>
          <w:sz w:val="16"/>
          <w:szCs w:val="16"/>
        </w:rPr>
      </w:pPr>
      <w:r w:rsidRPr="00F71326">
        <w:rPr>
          <w:rFonts w:ascii="Open Sans" w:hAnsi="Open Sans" w:cs="Open Sans"/>
          <w:i/>
          <w:iCs/>
          <w:sz w:val="16"/>
          <w:szCs w:val="16"/>
        </w:rPr>
        <w:t>41 322 10 23</w:t>
      </w:r>
    </w:p>
    <w:p w14:paraId="3EC2ED8C" w14:textId="5C6AE462" w:rsidR="00A75874" w:rsidRPr="00BB74F5" w:rsidRDefault="00A75874" w:rsidP="00960087">
      <w:pPr>
        <w:pStyle w:val="Textbody"/>
        <w:tabs>
          <w:tab w:val="left" w:pos="-3193"/>
          <w:tab w:val="left" w:pos="-2578"/>
        </w:tabs>
        <w:spacing w:line="300" w:lineRule="auto"/>
        <w:jc w:val="both"/>
        <w:rPr>
          <w:rFonts w:ascii="Open Sans" w:eastAsia="Arial" w:hAnsi="Open Sans" w:cs="Open Sans"/>
          <w:kern w:val="0"/>
          <w:sz w:val="10"/>
          <w:szCs w:val="10"/>
          <w:lang w:eastAsia="en-US"/>
        </w:rPr>
      </w:pPr>
    </w:p>
    <w:sectPr w:rsidR="00A75874" w:rsidRPr="00BB74F5" w:rsidSect="00E24150">
      <w:headerReference w:type="default" r:id="rId8"/>
      <w:footerReference w:type="default" r:id="rId9"/>
      <w:type w:val="continuous"/>
      <w:pgSz w:w="11910" w:h="16840"/>
      <w:pgMar w:top="1418" w:right="1418" w:bottom="1077" w:left="1418" w:header="680" w:footer="55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356C7" w14:textId="77777777" w:rsidR="00751C2F" w:rsidRDefault="00751C2F" w:rsidP="00F503BF">
      <w:r>
        <w:separator/>
      </w:r>
    </w:p>
  </w:endnote>
  <w:endnote w:type="continuationSeparator" w:id="0">
    <w:p w14:paraId="5BC3AEFB" w14:textId="77777777" w:rsidR="00751C2F" w:rsidRDefault="00751C2F" w:rsidP="00F5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charset w:val="00"/>
    <w:family w:val="swiss"/>
    <w:pitch w:val="default"/>
  </w:font>
  <w:font w:name="Open Sans Regular">
    <w:altName w:val="Open Sans"/>
    <w:charset w:val="00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22A03" w14:textId="772CB709" w:rsidR="005910A3" w:rsidRDefault="005910A3">
    <w:pPr>
      <w:pStyle w:val="Stopka"/>
    </w:pPr>
    <w:r w:rsidRPr="005910A3">
      <w:rPr>
        <w:noProof/>
      </w:rPr>
      <w:drawing>
        <wp:inline distT="0" distB="0" distL="0" distR="0" wp14:anchorId="2BE4AE83" wp14:editId="184FD3CC">
          <wp:extent cx="5761990" cy="614045"/>
          <wp:effectExtent l="0" t="0" r="0" b="0"/>
          <wp:docPr id="12542614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61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ADE15" w14:textId="77777777" w:rsidR="00751C2F" w:rsidRDefault="00751C2F" w:rsidP="00F503BF">
      <w:r>
        <w:separator/>
      </w:r>
    </w:p>
  </w:footnote>
  <w:footnote w:type="continuationSeparator" w:id="0">
    <w:p w14:paraId="72106B70" w14:textId="77777777" w:rsidR="00751C2F" w:rsidRDefault="00751C2F" w:rsidP="00F50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632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1"/>
      <w:gridCol w:w="7181"/>
    </w:tblGrid>
    <w:tr w:rsidR="00EB6163" w14:paraId="4829D31C" w14:textId="77777777" w:rsidTr="00EC5033">
      <w:trPr>
        <w:trHeight w:val="1129"/>
      </w:trPr>
      <w:tc>
        <w:tcPr>
          <w:tcW w:w="2836" w:type="dxa"/>
          <w:vAlign w:val="center"/>
        </w:tcPr>
        <w:p w14:paraId="0EB19BD3" w14:textId="77777777" w:rsidR="00EB6163" w:rsidRDefault="00EB6163" w:rsidP="00EB6163">
          <w:pPr>
            <w:tabs>
              <w:tab w:val="left" w:pos="3117"/>
            </w:tabs>
            <w:spacing w:before="123" w:line="249" w:lineRule="auto"/>
            <w:ind w:right="118"/>
            <w:rPr>
              <w:rFonts w:ascii="Open Sans Regular" w:hAnsi="Open Sans Regular" w:cs="Open Sans"/>
              <w:color w:val="231F20"/>
              <w:spacing w:val="-2"/>
              <w:szCs w:val="28"/>
            </w:rPr>
          </w:pPr>
          <w:r>
            <w:rPr>
              <w:rFonts w:ascii="Open Sans Regular" w:hAnsi="Open Sans Regular" w:cs="Open Sans"/>
              <w:color w:val="231F20"/>
              <w:spacing w:val="-2"/>
              <w:szCs w:val="28"/>
            </w:rPr>
            <w:tab/>
          </w: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794A7B3" wp14:editId="6CF23F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43100" cy="723900"/>
                <wp:effectExtent l="0" t="0" r="0" b="0"/>
                <wp:wrapNone/>
                <wp:docPr id="288651411" name="Obraz 2" descr="Obraz zawierający Grafika, Czcionka, projekt graficzny, zrzut ekranu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4962299" name="Obraz 2" descr="Obraz zawierający Grafika, Czcionka, projekt graficzny, zrzut ekranu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1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4EB3B835" w14:textId="77777777" w:rsidR="00EB6163" w:rsidRDefault="00EB6163" w:rsidP="00EB6163">
          <w:pPr>
            <w:pStyle w:val="Nagwek"/>
            <w:tabs>
              <w:tab w:val="clear" w:pos="4536"/>
              <w:tab w:val="clear" w:pos="9072"/>
              <w:tab w:val="left" w:pos="1709"/>
            </w:tabs>
          </w:pPr>
        </w:p>
      </w:tc>
      <w:tc>
        <w:tcPr>
          <w:tcW w:w="7796" w:type="dxa"/>
          <w:vAlign w:val="center"/>
        </w:tcPr>
        <w:p w14:paraId="5FAE98D3" w14:textId="77777777" w:rsidR="00EB6163" w:rsidRPr="00B6072C" w:rsidRDefault="00EB6163" w:rsidP="00EB6163">
          <w:pPr>
            <w:pStyle w:val="Nagwek"/>
            <w:tabs>
              <w:tab w:val="clear" w:pos="4536"/>
              <w:tab w:val="clear" w:pos="9072"/>
              <w:tab w:val="left" w:pos="1709"/>
            </w:tabs>
            <w:rPr>
              <w:rFonts w:ascii="Open Sans" w:hAnsi="Open Sans" w:cs="Open Sans"/>
            </w:rPr>
          </w:pPr>
        </w:p>
      </w:tc>
    </w:tr>
  </w:tbl>
  <w:p w14:paraId="31FD19B0" w14:textId="77777777" w:rsidR="00EB6163" w:rsidRDefault="00EB61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2A106D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521022774" o:spid="_x0000_i1025" type="#_x0000_t75" style="width:13.5pt;height:9pt;visibility:visible;mso-wrap-style:square">
            <v:imagedata r:id="rId1" o:title=""/>
          </v:shape>
        </w:pict>
      </mc:Choice>
      <mc:Fallback>
        <w:drawing>
          <wp:inline distT="0" distB="0" distL="0" distR="0" wp14:anchorId="141791AC">
            <wp:extent cx="171450" cy="114300"/>
            <wp:effectExtent l="0" t="0" r="0" b="0"/>
            <wp:docPr id="521022774" name="Obraz 521022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00DEFD64" id="Obraz 1935327606" o:spid="_x0000_i1025" type="#_x0000_t75" style="width:9pt;height:9pt;visibility:visible;mso-wrap-style:square">
            <v:imagedata r:id="rId3" o:title=""/>
          </v:shape>
        </w:pict>
      </mc:Choice>
      <mc:Fallback>
        <w:drawing>
          <wp:inline distT="0" distB="0" distL="0" distR="0" wp14:anchorId="313BA425">
            <wp:extent cx="114300" cy="114300"/>
            <wp:effectExtent l="0" t="0" r="0" b="0"/>
            <wp:docPr id="1935327606" name="Obraz 1935327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25E79AF"/>
    <w:multiLevelType w:val="hybridMultilevel"/>
    <w:tmpl w:val="9EA0CA40"/>
    <w:lvl w:ilvl="0" w:tplc="EA5A374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7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2603DA9"/>
    <w:multiLevelType w:val="hybridMultilevel"/>
    <w:tmpl w:val="81FC0540"/>
    <w:lvl w:ilvl="0" w:tplc="04150017">
      <w:start w:val="1"/>
      <w:numFmt w:val="lowerLetter"/>
      <w:lvlText w:val="%1)"/>
      <w:lvlJc w:val="left"/>
      <w:pPr>
        <w:ind w:left="1477" w:hanging="360"/>
      </w:pPr>
    </w:lvl>
    <w:lvl w:ilvl="1" w:tplc="04150019">
      <w:start w:val="1"/>
      <w:numFmt w:val="lowerLetter"/>
      <w:lvlText w:val="%2."/>
      <w:lvlJc w:val="left"/>
      <w:pPr>
        <w:ind w:left="2197" w:hanging="360"/>
      </w:pPr>
    </w:lvl>
    <w:lvl w:ilvl="2" w:tplc="0415001B" w:tentative="1">
      <w:start w:val="1"/>
      <w:numFmt w:val="lowerRoman"/>
      <w:lvlText w:val="%3."/>
      <w:lvlJc w:val="right"/>
      <w:pPr>
        <w:ind w:left="2917" w:hanging="180"/>
      </w:pPr>
    </w:lvl>
    <w:lvl w:ilvl="3" w:tplc="0415000F" w:tentative="1">
      <w:start w:val="1"/>
      <w:numFmt w:val="decimal"/>
      <w:lvlText w:val="%4."/>
      <w:lvlJc w:val="left"/>
      <w:pPr>
        <w:ind w:left="3637" w:hanging="360"/>
      </w:pPr>
    </w:lvl>
    <w:lvl w:ilvl="4" w:tplc="04150019" w:tentative="1">
      <w:start w:val="1"/>
      <w:numFmt w:val="lowerLetter"/>
      <w:lvlText w:val="%5."/>
      <w:lvlJc w:val="left"/>
      <w:pPr>
        <w:ind w:left="4357" w:hanging="360"/>
      </w:pPr>
    </w:lvl>
    <w:lvl w:ilvl="5" w:tplc="0415001B" w:tentative="1">
      <w:start w:val="1"/>
      <w:numFmt w:val="lowerRoman"/>
      <w:lvlText w:val="%6."/>
      <w:lvlJc w:val="right"/>
      <w:pPr>
        <w:ind w:left="5077" w:hanging="180"/>
      </w:pPr>
    </w:lvl>
    <w:lvl w:ilvl="6" w:tplc="0415000F" w:tentative="1">
      <w:start w:val="1"/>
      <w:numFmt w:val="decimal"/>
      <w:lvlText w:val="%7."/>
      <w:lvlJc w:val="left"/>
      <w:pPr>
        <w:ind w:left="5797" w:hanging="360"/>
      </w:pPr>
    </w:lvl>
    <w:lvl w:ilvl="7" w:tplc="04150019" w:tentative="1">
      <w:start w:val="1"/>
      <w:numFmt w:val="lowerLetter"/>
      <w:lvlText w:val="%8."/>
      <w:lvlJc w:val="left"/>
      <w:pPr>
        <w:ind w:left="6517" w:hanging="360"/>
      </w:pPr>
    </w:lvl>
    <w:lvl w:ilvl="8" w:tplc="041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2" w15:restartNumberingAfterBreak="0">
    <w:nsid w:val="116574E5"/>
    <w:multiLevelType w:val="hybridMultilevel"/>
    <w:tmpl w:val="7136A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C3D89"/>
    <w:multiLevelType w:val="hybridMultilevel"/>
    <w:tmpl w:val="D7D45802"/>
    <w:lvl w:ilvl="0" w:tplc="95E894F4">
      <w:start w:val="1"/>
      <w:numFmt w:val="bullet"/>
      <w:lvlText w:val=""/>
      <w:lvlPicBulletId w:val="0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DD7460E6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D110E5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12BC09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D54085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AB0EAF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6" w:tplc="DDAEE1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E3C801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8" w:tplc="A252D1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4" w15:restartNumberingAfterBreak="0">
    <w:nsid w:val="257B2797"/>
    <w:multiLevelType w:val="multilevel"/>
    <w:tmpl w:val="09460F3E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567" w:hanging="284"/>
      </w:pPr>
    </w:lvl>
    <w:lvl w:ilvl="2">
      <w:numFmt w:val="bullet"/>
      <w:lvlText w:val="▪"/>
      <w:lvlJc w:val="left"/>
      <w:pPr>
        <w:ind w:left="850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2BD415B1"/>
    <w:multiLevelType w:val="hybridMultilevel"/>
    <w:tmpl w:val="CD54B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B7308"/>
    <w:multiLevelType w:val="multilevel"/>
    <w:tmpl w:val="828A6652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37" w:hanging="283"/>
      </w:pPr>
    </w:lvl>
    <w:lvl w:ilvl="2">
      <w:numFmt w:val="bullet"/>
      <w:lvlText w:val="─"/>
      <w:lvlJc w:val="left"/>
      <w:pPr>
        <w:ind w:left="1020" w:hanging="283"/>
      </w:pPr>
      <w:rPr>
        <w:rFonts w:ascii="OpenSymbol" w:eastAsia="OpenSymbol" w:hAnsi="OpenSymbol" w:cs="OpenSymbol"/>
      </w:rPr>
    </w:lvl>
    <w:lvl w:ilvl="3">
      <w:start w:val="1"/>
      <w:numFmt w:val="decimal"/>
      <w:lvlText w:val="%4."/>
      <w:lvlJc w:val="left"/>
      <w:pPr>
        <w:ind w:left="1785" w:hanging="360"/>
      </w:pPr>
    </w:lvl>
    <w:lvl w:ilvl="4">
      <w:start w:val="1"/>
      <w:numFmt w:val="decimal"/>
      <w:lvlText w:val="%5."/>
      <w:lvlJc w:val="left"/>
      <w:pPr>
        <w:ind w:left="2145" w:hanging="360"/>
      </w:pPr>
    </w:lvl>
    <w:lvl w:ilvl="5">
      <w:start w:val="1"/>
      <w:numFmt w:val="decimal"/>
      <w:lvlText w:val="%6."/>
      <w:lvlJc w:val="left"/>
      <w:pPr>
        <w:ind w:left="2505" w:hanging="360"/>
      </w:pPr>
    </w:lvl>
    <w:lvl w:ilvl="6">
      <w:start w:val="1"/>
      <w:numFmt w:val="decimal"/>
      <w:lvlText w:val="%7."/>
      <w:lvlJc w:val="left"/>
      <w:pPr>
        <w:ind w:left="2865" w:hanging="360"/>
      </w:pPr>
    </w:lvl>
    <w:lvl w:ilvl="7">
      <w:start w:val="1"/>
      <w:numFmt w:val="decimal"/>
      <w:lvlText w:val="%8."/>
      <w:lvlJc w:val="left"/>
      <w:pPr>
        <w:ind w:left="3225" w:hanging="360"/>
      </w:pPr>
    </w:lvl>
    <w:lvl w:ilvl="8">
      <w:start w:val="1"/>
      <w:numFmt w:val="decimal"/>
      <w:lvlText w:val="%9."/>
      <w:lvlJc w:val="left"/>
      <w:pPr>
        <w:ind w:left="3585" w:hanging="360"/>
      </w:pPr>
    </w:lvl>
  </w:abstractNum>
  <w:abstractNum w:abstractNumId="7" w15:restartNumberingAfterBreak="0">
    <w:nsid w:val="524D0A27"/>
    <w:multiLevelType w:val="multilevel"/>
    <w:tmpl w:val="585C477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549644A5"/>
    <w:multiLevelType w:val="hybridMultilevel"/>
    <w:tmpl w:val="4D123060"/>
    <w:lvl w:ilvl="0" w:tplc="3A0098F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5E30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DC1B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C861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4C10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3EED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C0F0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46D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9099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5A437DD"/>
    <w:multiLevelType w:val="hybridMultilevel"/>
    <w:tmpl w:val="8A463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77" w:hanging="360"/>
      </w:pPr>
      <w:rPr>
        <w:rFonts w:hint="default"/>
      </w:rPr>
    </w:lvl>
    <w:lvl w:ilvl="2" w:tplc="AF68BEAC">
      <w:start w:val="1"/>
      <w:numFmt w:val="bullet"/>
      <w:lvlText w:val=""/>
      <w:lvlJc w:val="left"/>
      <w:pPr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63104"/>
    <w:multiLevelType w:val="multilevel"/>
    <w:tmpl w:val="47D416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A03D2"/>
    <w:multiLevelType w:val="multilevel"/>
    <w:tmpl w:val="C5BAE8BE"/>
    <w:styleLink w:val="WW8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2AF1C56"/>
    <w:multiLevelType w:val="hybridMultilevel"/>
    <w:tmpl w:val="8A206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5591D"/>
    <w:multiLevelType w:val="hybridMultilevel"/>
    <w:tmpl w:val="81FC0540"/>
    <w:lvl w:ilvl="0" w:tplc="FFFFFFFF">
      <w:start w:val="1"/>
      <w:numFmt w:val="lowerLetter"/>
      <w:lvlText w:val="%1)"/>
      <w:lvlJc w:val="left"/>
      <w:pPr>
        <w:ind w:left="1477" w:hanging="360"/>
      </w:pPr>
    </w:lvl>
    <w:lvl w:ilvl="1" w:tplc="FFFFFFFF">
      <w:start w:val="1"/>
      <w:numFmt w:val="lowerLetter"/>
      <w:lvlText w:val="%2."/>
      <w:lvlJc w:val="left"/>
      <w:pPr>
        <w:ind w:left="2197" w:hanging="360"/>
      </w:pPr>
    </w:lvl>
    <w:lvl w:ilvl="2" w:tplc="FFFFFFFF" w:tentative="1">
      <w:start w:val="1"/>
      <w:numFmt w:val="lowerRoman"/>
      <w:lvlText w:val="%3."/>
      <w:lvlJc w:val="right"/>
      <w:pPr>
        <w:ind w:left="2917" w:hanging="180"/>
      </w:pPr>
    </w:lvl>
    <w:lvl w:ilvl="3" w:tplc="FFFFFFFF" w:tentative="1">
      <w:start w:val="1"/>
      <w:numFmt w:val="decimal"/>
      <w:lvlText w:val="%4."/>
      <w:lvlJc w:val="left"/>
      <w:pPr>
        <w:ind w:left="3637" w:hanging="360"/>
      </w:pPr>
    </w:lvl>
    <w:lvl w:ilvl="4" w:tplc="FFFFFFFF" w:tentative="1">
      <w:start w:val="1"/>
      <w:numFmt w:val="lowerLetter"/>
      <w:lvlText w:val="%5."/>
      <w:lvlJc w:val="left"/>
      <w:pPr>
        <w:ind w:left="4357" w:hanging="360"/>
      </w:pPr>
    </w:lvl>
    <w:lvl w:ilvl="5" w:tplc="FFFFFFFF" w:tentative="1">
      <w:start w:val="1"/>
      <w:numFmt w:val="lowerRoman"/>
      <w:lvlText w:val="%6."/>
      <w:lvlJc w:val="right"/>
      <w:pPr>
        <w:ind w:left="5077" w:hanging="180"/>
      </w:pPr>
    </w:lvl>
    <w:lvl w:ilvl="6" w:tplc="FFFFFFFF" w:tentative="1">
      <w:start w:val="1"/>
      <w:numFmt w:val="decimal"/>
      <w:lvlText w:val="%7."/>
      <w:lvlJc w:val="left"/>
      <w:pPr>
        <w:ind w:left="5797" w:hanging="360"/>
      </w:pPr>
    </w:lvl>
    <w:lvl w:ilvl="7" w:tplc="FFFFFFFF" w:tentative="1">
      <w:start w:val="1"/>
      <w:numFmt w:val="lowerLetter"/>
      <w:lvlText w:val="%8."/>
      <w:lvlJc w:val="left"/>
      <w:pPr>
        <w:ind w:left="6517" w:hanging="360"/>
      </w:pPr>
    </w:lvl>
    <w:lvl w:ilvl="8" w:tplc="FFFFFFFF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4" w15:restartNumberingAfterBreak="0">
    <w:nsid w:val="78E4138A"/>
    <w:multiLevelType w:val="multilevel"/>
    <w:tmpl w:val="7DD616A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"/>
      <w:lvlJc w:val="left"/>
      <w:pPr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D21FF8"/>
    <w:multiLevelType w:val="hybridMultilevel"/>
    <w:tmpl w:val="E6D29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00753A">
      <w:start w:val="1"/>
      <w:numFmt w:val="lowerLetter"/>
      <w:lvlText w:val="%2)"/>
      <w:lvlJc w:val="left"/>
      <w:pPr>
        <w:ind w:left="1440" w:hanging="360"/>
      </w:pPr>
      <w:rPr>
        <w:rFonts w:ascii="Open Sans" w:eastAsia="Arial" w:hAnsi="Open Sans" w:cs="Open Sans"/>
      </w:rPr>
    </w:lvl>
    <w:lvl w:ilvl="2" w:tplc="AF68BEAC">
      <w:start w:val="1"/>
      <w:numFmt w:val="bullet"/>
      <w:lvlText w:val=""/>
      <w:lvlJc w:val="left"/>
      <w:pPr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70082">
    <w:abstractNumId w:val="3"/>
  </w:num>
  <w:num w:numId="2" w16cid:durableId="1978292390">
    <w:abstractNumId w:val="8"/>
  </w:num>
  <w:num w:numId="3" w16cid:durableId="1159033600">
    <w:abstractNumId w:val="10"/>
  </w:num>
  <w:num w:numId="4" w16cid:durableId="1695227981">
    <w:abstractNumId w:val="14"/>
  </w:num>
  <w:num w:numId="5" w16cid:durableId="90250140">
    <w:abstractNumId w:val="4"/>
  </w:num>
  <w:num w:numId="6" w16cid:durableId="1606113430">
    <w:abstractNumId w:val="7"/>
  </w:num>
  <w:num w:numId="7" w16cid:durableId="1866361368">
    <w:abstractNumId w:val="6"/>
  </w:num>
  <w:num w:numId="8" w16cid:durableId="1412922919">
    <w:abstractNumId w:val="0"/>
  </w:num>
  <w:num w:numId="9" w16cid:durableId="589390089">
    <w:abstractNumId w:val="5"/>
  </w:num>
  <w:num w:numId="10" w16cid:durableId="702562719">
    <w:abstractNumId w:val="2"/>
  </w:num>
  <w:num w:numId="11" w16cid:durableId="583607508">
    <w:abstractNumId w:val="9"/>
  </w:num>
  <w:num w:numId="12" w16cid:durableId="1699231439">
    <w:abstractNumId w:val="12"/>
  </w:num>
  <w:num w:numId="13" w16cid:durableId="1732725686">
    <w:abstractNumId w:val="15"/>
  </w:num>
  <w:num w:numId="14" w16cid:durableId="112676473">
    <w:abstractNumId w:val="11"/>
  </w:num>
  <w:num w:numId="15" w16cid:durableId="127624415">
    <w:abstractNumId w:val="1"/>
  </w:num>
  <w:num w:numId="16" w16cid:durableId="20986249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397"/>
  <w:hyphenationZone w:val="425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DA6"/>
    <w:rsid w:val="000109F1"/>
    <w:rsid w:val="00010D9B"/>
    <w:rsid w:val="000568B7"/>
    <w:rsid w:val="000B07F3"/>
    <w:rsid w:val="000F1112"/>
    <w:rsid w:val="00100955"/>
    <w:rsid w:val="001145CC"/>
    <w:rsid w:val="0013658C"/>
    <w:rsid w:val="00141B80"/>
    <w:rsid w:val="001764E6"/>
    <w:rsid w:val="00193DC9"/>
    <w:rsid w:val="001A77D5"/>
    <w:rsid w:val="001B0AC8"/>
    <w:rsid w:val="001C4667"/>
    <w:rsid w:val="001D1D83"/>
    <w:rsid w:val="001E1D81"/>
    <w:rsid w:val="001E3D8B"/>
    <w:rsid w:val="001F505D"/>
    <w:rsid w:val="00201B2A"/>
    <w:rsid w:val="00212A1A"/>
    <w:rsid w:val="00216A1B"/>
    <w:rsid w:val="00267C5B"/>
    <w:rsid w:val="00284CF5"/>
    <w:rsid w:val="00291140"/>
    <w:rsid w:val="002A49C2"/>
    <w:rsid w:val="002B0F3C"/>
    <w:rsid w:val="002C1798"/>
    <w:rsid w:val="002E0CA8"/>
    <w:rsid w:val="002F34B5"/>
    <w:rsid w:val="00305F4A"/>
    <w:rsid w:val="00314A6C"/>
    <w:rsid w:val="00315403"/>
    <w:rsid w:val="00340F4B"/>
    <w:rsid w:val="00341B60"/>
    <w:rsid w:val="00346079"/>
    <w:rsid w:val="00362F03"/>
    <w:rsid w:val="00377207"/>
    <w:rsid w:val="003A387C"/>
    <w:rsid w:val="003A7B02"/>
    <w:rsid w:val="003E2064"/>
    <w:rsid w:val="00425011"/>
    <w:rsid w:val="00431CF8"/>
    <w:rsid w:val="0046014D"/>
    <w:rsid w:val="00470065"/>
    <w:rsid w:val="004D6F4B"/>
    <w:rsid w:val="00504684"/>
    <w:rsid w:val="0052042E"/>
    <w:rsid w:val="005415CD"/>
    <w:rsid w:val="00547F9D"/>
    <w:rsid w:val="00560BC0"/>
    <w:rsid w:val="00570F44"/>
    <w:rsid w:val="0057552B"/>
    <w:rsid w:val="005757B1"/>
    <w:rsid w:val="00582570"/>
    <w:rsid w:val="005910A3"/>
    <w:rsid w:val="00597B27"/>
    <w:rsid w:val="005A20E9"/>
    <w:rsid w:val="005B4352"/>
    <w:rsid w:val="005D1BF5"/>
    <w:rsid w:val="006042DE"/>
    <w:rsid w:val="00605369"/>
    <w:rsid w:val="00606BE5"/>
    <w:rsid w:val="00614ED3"/>
    <w:rsid w:val="00617B72"/>
    <w:rsid w:val="006434DF"/>
    <w:rsid w:val="0065661E"/>
    <w:rsid w:val="00656CF1"/>
    <w:rsid w:val="00683700"/>
    <w:rsid w:val="006B3704"/>
    <w:rsid w:val="006C06C7"/>
    <w:rsid w:val="006C4DA6"/>
    <w:rsid w:val="006E78A1"/>
    <w:rsid w:val="006F6AF1"/>
    <w:rsid w:val="00715269"/>
    <w:rsid w:val="00751C2F"/>
    <w:rsid w:val="007742FA"/>
    <w:rsid w:val="007839EB"/>
    <w:rsid w:val="007A4F2F"/>
    <w:rsid w:val="007C52A3"/>
    <w:rsid w:val="007E15B8"/>
    <w:rsid w:val="00825240"/>
    <w:rsid w:val="00831E67"/>
    <w:rsid w:val="00836962"/>
    <w:rsid w:val="00862A68"/>
    <w:rsid w:val="00866DC1"/>
    <w:rsid w:val="008737F8"/>
    <w:rsid w:val="008B6554"/>
    <w:rsid w:val="009061BB"/>
    <w:rsid w:val="00913F80"/>
    <w:rsid w:val="00936622"/>
    <w:rsid w:val="00960087"/>
    <w:rsid w:val="00973EE5"/>
    <w:rsid w:val="009850E5"/>
    <w:rsid w:val="00995D83"/>
    <w:rsid w:val="009A2111"/>
    <w:rsid w:val="009C4A3E"/>
    <w:rsid w:val="009D013B"/>
    <w:rsid w:val="009F1132"/>
    <w:rsid w:val="00A0048B"/>
    <w:rsid w:val="00A10E78"/>
    <w:rsid w:val="00A24347"/>
    <w:rsid w:val="00A257C0"/>
    <w:rsid w:val="00A263A6"/>
    <w:rsid w:val="00A27029"/>
    <w:rsid w:val="00A57772"/>
    <w:rsid w:val="00A6078D"/>
    <w:rsid w:val="00A62EB8"/>
    <w:rsid w:val="00A719E9"/>
    <w:rsid w:val="00A7264D"/>
    <w:rsid w:val="00A75874"/>
    <w:rsid w:val="00A85625"/>
    <w:rsid w:val="00A85E04"/>
    <w:rsid w:val="00A952F9"/>
    <w:rsid w:val="00A973DE"/>
    <w:rsid w:val="00AA7F7F"/>
    <w:rsid w:val="00AC322E"/>
    <w:rsid w:val="00AF599F"/>
    <w:rsid w:val="00AF643B"/>
    <w:rsid w:val="00B10C06"/>
    <w:rsid w:val="00B2095B"/>
    <w:rsid w:val="00B27C5F"/>
    <w:rsid w:val="00B31749"/>
    <w:rsid w:val="00B57C55"/>
    <w:rsid w:val="00B6072C"/>
    <w:rsid w:val="00B713B5"/>
    <w:rsid w:val="00BB74F5"/>
    <w:rsid w:val="00BE78AE"/>
    <w:rsid w:val="00C15E80"/>
    <w:rsid w:val="00C15FCE"/>
    <w:rsid w:val="00C16289"/>
    <w:rsid w:val="00C2233E"/>
    <w:rsid w:val="00C31737"/>
    <w:rsid w:val="00C32690"/>
    <w:rsid w:val="00C32D8C"/>
    <w:rsid w:val="00C34379"/>
    <w:rsid w:val="00C344ED"/>
    <w:rsid w:val="00C35ADA"/>
    <w:rsid w:val="00C428BC"/>
    <w:rsid w:val="00C572F6"/>
    <w:rsid w:val="00C66CD1"/>
    <w:rsid w:val="00C736F6"/>
    <w:rsid w:val="00CA5674"/>
    <w:rsid w:val="00CC6FCB"/>
    <w:rsid w:val="00CF7F48"/>
    <w:rsid w:val="00D271DF"/>
    <w:rsid w:val="00D54D75"/>
    <w:rsid w:val="00D60731"/>
    <w:rsid w:val="00D656FA"/>
    <w:rsid w:val="00D665D6"/>
    <w:rsid w:val="00D72B93"/>
    <w:rsid w:val="00D85E73"/>
    <w:rsid w:val="00DB161B"/>
    <w:rsid w:val="00DC7DEF"/>
    <w:rsid w:val="00DD49EE"/>
    <w:rsid w:val="00DF0D85"/>
    <w:rsid w:val="00E24150"/>
    <w:rsid w:val="00E2744B"/>
    <w:rsid w:val="00E33DA1"/>
    <w:rsid w:val="00E34C21"/>
    <w:rsid w:val="00E45656"/>
    <w:rsid w:val="00E55F5F"/>
    <w:rsid w:val="00E86E57"/>
    <w:rsid w:val="00E96EB2"/>
    <w:rsid w:val="00EA245D"/>
    <w:rsid w:val="00EA29E2"/>
    <w:rsid w:val="00EA457B"/>
    <w:rsid w:val="00EA4A9E"/>
    <w:rsid w:val="00EB6163"/>
    <w:rsid w:val="00EC29EC"/>
    <w:rsid w:val="00F115A9"/>
    <w:rsid w:val="00F16EF0"/>
    <w:rsid w:val="00F336BF"/>
    <w:rsid w:val="00F503BF"/>
    <w:rsid w:val="00F71326"/>
    <w:rsid w:val="00F74413"/>
    <w:rsid w:val="00F866A0"/>
    <w:rsid w:val="00F926CF"/>
    <w:rsid w:val="00F92F77"/>
    <w:rsid w:val="00F94761"/>
    <w:rsid w:val="00FB17C8"/>
    <w:rsid w:val="00FD2ACF"/>
    <w:rsid w:val="00FD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2"/>
    </o:shapelayout>
  </w:shapeDefaults>
  <w:decimalSymbol w:val=","/>
  <w:listSeparator w:val=";"/>
  <w14:docId w14:val="6ECB98EB"/>
  <w15:docId w15:val="{0E79EF74-E034-4AE1-8A38-27703E6F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Standard"/>
    <w:next w:val="Standard"/>
    <w:link w:val="Nagwek1Znak"/>
    <w:uiPriority w:val="9"/>
    <w:qFormat/>
    <w:rsid w:val="0052042E"/>
    <w:pPr>
      <w:keepNext/>
      <w:outlineLvl w:val="0"/>
    </w:pPr>
    <w:rPr>
      <w:b/>
      <w:bCs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50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03BF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F50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03BF"/>
    <w:rPr>
      <w:rFonts w:ascii="Arial" w:eastAsia="Arial" w:hAnsi="Arial" w:cs="Arial"/>
    </w:rPr>
  </w:style>
  <w:style w:type="table" w:styleId="Tabela-Siatka">
    <w:name w:val="Table Grid"/>
    <w:basedOn w:val="Standardowy"/>
    <w:uiPriority w:val="59"/>
    <w:rsid w:val="00C15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2042E"/>
    <w:rPr>
      <w:rFonts w:ascii="Times New Roman" w:eastAsia="Times New Roman" w:hAnsi="Times New Roman" w:cs="Times New Roman"/>
      <w:b/>
      <w:bCs/>
      <w:i/>
      <w:iCs/>
      <w:kern w:val="3"/>
      <w:sz w:val="20"/>
      <w:szCs w:val="24"/>
      <w:lang w:val="pl-PL" w:eastAsia="zh-CN"/>
    </w:rPr>
  </w:style>
  <w:style w:type="paragraph" w:customStyle="1" w:styleId="Standard">
    <w:name w:val="Standard"/>
    <w:rsid w:val="0052042E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l-PL" w:eastAsia="zh-CN"/>
    </w:rPr>
  </w:style>
  <w:style w:type="paragraph" w:customStyle="1" w:styleId="Textbody">
    <w:name w:val="Text body"/>
    <w:basedOn w:val="Standard"/>
    <w:rsid w:val="0052042E"/>
    <w:rPr>
      <w:sz w:val="20"/>
    </w:rPr>
  </w:style>
  <w:style w:type="paragraph" w:styleId="Tytu">
    <w:name w:val="Title"/>
    <w:basedOn w:val="Normalny"/>
    <w:next w:val="Textbody"/>
    <w:link w:val="TytuZnak"/>
    <w:uiPriority w:val="10"/>
    <w:qFormat/>
    <w:rsid w:val="0052042E"/>
    <w:pPr>
      <w:widowControl/>
      <w:tabs>
        <w:tab w:val="center" w:pos="4536"/>
        <w:tab w:val="right" w:pos="9072"/>
      </w:tabs>
      <w:suppressAutoHyphens/>
      <w:autoSpaceDE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56"/>
      <w:szCs w:val="56"/>
      <w:lang w:eastAsia="zh-CN"/>
    </w:rPr>
  </w:style>
  <w:style w:type="character" w:customStyle="1" w:styleId="TytuZnak">
    <w:name w:val="Tytuł Znak"/>
    <w:basedOn w:val="Domylnaczcionkaakapitu"/>
    <w:link w:val="Tytu"/>
    <w:uiPriority w:val="10"/>
    <w:rsid w:val="0052042E"/>
    <w:rPr>
      <w:rFonts w:ascii="Times New Roman" w:eastAsia="Times New Roman" w:hAnsi="Times New Roman" w:cs="Times New Roman"/>
      <w:b/>
      <w:bCs/>
      <w:kern w:val="3"/>
      <w:sz w:val="56"/>
      <w:szCs w:val="56"/>
      <w:lang w:val="pl-PL" w:eastAsia="zh-CN"/>
    </w:rPr>
  </w:style>
  <w:style w:type="paragraph" w:styleId="Podtytu">
    <w:name w:val="Subtitle"/>
    <w:basedOn w:val="Normalny"/>
    <w:next w:val="Textbody"/>
    <w:link w:val="PodtytuZnak"/>
    <w:uiPriority w:val="11"/>
    <w:qFormat/>
    <w:rsid w:val="0052042E"/>
    <w:pPr>
      <w:widowControl/>
      <w:tabs>
        <w:tab w:val="center" w:pos="4536"/>
        <w:tab w:val="right" w:pos="9072"/>
      </w:tabs>
      <w:suppressAutoHyphens/>
      <w:autoSpaceDE/>
      <w:spacing w:before="170" w:after="170" w:line="276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36"/>
      <w:szCs w:val="36"/>
      <w:lang w:eastAsia="zh-CN"/>
    </w:rPr>
  </w:style>
  <w:style w:type="character" w:customStyle="1" w:styleId="PodtytuZnak">
    <w:name w:val="Podtytuł Znak"/>
    <w:basedOn w:val="Domylnaczcionkaakapitu"/>
    <w:link w:val="Podtytu"/>
    <w:uiPriority w:val="11"/>
    <w:rsid w:val="0052042E"/>
    <w:rPr>
      <w:rFonts w:ascii="Times New Roman" w:eastAsia="Times New Roman" w:hAnsi="Times New Roman" w:cs="Times New Roman"/>
      <w:kern w:val="3"/>
      <w:sz w:val="36"/>
      <w:szCs w:val="36"/>
      <w:lang w:val="pl-PL" w:eastAsia="zh-CN"/>
    </w:rPr>
  </w:style>
  <w:style w:type="character" w:customStyle="1" w:styleId="StrongEmphasis">
    <w:name w:val="Strong Emphasis"/>
    <w:rsid w:val="0052042E"/>
    <w:rPr>
      <w:b/>
      <w:bCs/>
    </w:rPr>
  </w:style>
  <w:style w:type="paragraph" w:customStyle="1" w:styleId="Standarduser">
    <w:name w:val="Standard (user)"/>
    <w:rsid w:val="00617B72"/>
    <w:pPr>
      <w:widowControl/>
      <w:suppressAutoHyphens/>
      <w:autoSpaceDE/>
      <w:autoSpaceDN/>
      <w:spacing w:after="160" w:line="251" w:lineRule="auto"/>
      <w:ind w:hanging="397"/>
      <w:jc w:val="both"/>
      <w:textAlignment w:val="baseline"/>
    </w:pPr>
    <w:rPr>
      <w:rFonts w:ascii="Calibri" w:eastAsia="Lucida Sans Unicode" w:hAnsi="Calibri" w:cs="Calibri"/>
      <w:kern w:val="3"/>
      <w:lang w:val="pl-PL" w:eastAsia="zh-CN"/>
    </w:rPr>
  </w:style>
  <w:style w:type="numbering" w:customStyle="1" w:styleId="WW8Num2">
    <w:name w:val="WW8Num2"/>
    <w:basedOn w:val="Bezlisty"/>
    <w:rsid w:val="00617B7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06C8A0-8D54-F24F-95DA-C7020BFF8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6</Pages>
  <Words>1934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 PION</vt:lpstr>
    </vt:vector>
  </TitlesOfParts>
  <Company/>
  <LinksUpToDate>false</LinksUpToDate>
  <CharactersWithSpaces>13513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PION</dc:title>
  <dc:creator>Tomasz Porębski</dc:creator>
  <cp:lastModifiedBy>Radosław Stanecki</cp:lastModifiedBy>
  <cp:revision>12</cp:revision>
  <cp:lastPrinted>2025-02-20T12:50:00Z</cp:lastPrinted>
  <dcterms:created xsi:type="dcterms:W3CDTF">2024-07-02T08:39:00Z</dcterms:created>
  <dcterms:modified xsi:type="dcterms:W3CDTF">2025-02-20T14:34:00Z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Adobe Illustrator 27.7 (Windows)</vt:lpwstr>
  </property>
  <property fmtid="{D5CDD505-2E9C-101B-9397-08002B2CF9AE}" pid="4" name="LastSaved">
    <vt:filetime>2023-07-27T00:00:00Z</vt:filetime>
  </property>
  <property fmtid="{D5CDD505-2E9C-101B-9397-08002B2CF9AE}" pid="5" name="Producer">
    <vt:lpwstr>Adobe PDF library 17.00</vt:lpwstr>
  </property>
</Properties>
</file>