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C9" w:rsidRPr="008C1FEF" w:rsidRDefault="005E0F23" w:rsidP="002735B2">
      <w:pPr>
        <w:spacing w:after="0"/>
        <w:jc w:val="right"/>
      </w:pPr>
      <w:r w:rsidRPr="008C1FEF">
        <w:t>Piła,</w:t>
      </w:r>
      <w:r w:rsidR="00AB1657">
        <w:t xml:space="preserve"> dn. </w:t>
      </w:r>
      <w:r w:rsidR="00AA03C7" w:rsidRPr="008C1FEF">
        <w:t>16.05.2022</w:t>
      </w:r>
      <w:r w:rsidR="00907EC9" w:rsidRPr="008C1FEF">
        <w:t xml:space="preserve"> r.</w:t>
      </w:r>
    </w:p>
    <w:p w:rsidR="00F910AE" w:rsidRPr="008C1FEF" w:rsidRDefault="00AA03C7" w:rsidP="002735B2">
      <w:pPr>
        <w:spacing w:after="0"/>
        <w:jc w:val="both"/>
      </w:pPr>
      <w:r w:rsidRPr="008C1FEF">
        <w:t>F</w:t>
      </w:r>
      <w:r w:rsidR="00C41CBB" w:rsidRPr="008C1FEF">
        <w:t>ZP</w:t>
      </w:r>
      <w:r w:rsidR="000800E2" w:rsidRPr="008C1FEF">
        <w:t>.</w:t>
      </w:r>
      <w:r w:rsidRPr="008C1FEF">
        <w:t>II</w:t>
      </w:r>
      <w:r w:rsidR="000800E2" w:rsidRPr="008C1FEF">
        <w:t>-</w:t>
      </w:r>
      <w:r w:rsidRPr="008C1FEF">
        <w:t>241</w:t>
      </w:r>
      <w:r w:rsidR="00DB3147" w:rsidRPr="008C1FEF">
        <w:t>/</w:t>
      </w:r>
      <w:r w:rsidRPr="008C1FEF">
        <w:t>53</w:t>
      </w:r>
      <w:r w:rsidR="0085607E" w:rsidRPr="008C1FEF">
        <w:t>/</w:t>
      </w:r>
      <w:r w:rsidRPr="008C1FEF">
        <w:t>22</w:t>
      </w:r>
      <w:r w:rsidR="00285D4F" w:rsidRPr="008C1FEF">
        <w:t>/ZO</w:t>
      </w:r>
    </w:p>
    <w:p w:rsidR="00907EC9" w:rsidRPr="008C1FEF" w:rsidRDefault="00907EC9" w:rsidP="002735B2">
      <w:pPr>
        <w:spacing w:after="0" w:line="360" w:lineRule="auto"/>
        <w:jc w:val="center"/>
        <w:rPr>
          <w:b/>
        </w:rPr>
      </w:pPr>
      <w:r w:rsidRPr="008C1FEF">
        <w:rPr>
          <w:b/>
        </w:rPr>
        <w:t>ZAPYTANIE OFERTOWE</w:t>
      </w:r>
    </w:p>
    <w:p w:rsidR="00F61A8A" w:rsidRPr="008C1FEF" w:rsidRDefault="00AA03C7" w:rsidP="00D83D4D">
      <w:pPr>
        <w:spacing w:after="0" w:line="276" w:lineRule="auto"/>
        <w:jc w:val="center"/>
        <w:rPr>
          <w:b/>
          <w:color w:val="002060"/>
        </w:rPr>
      </w:pPr>
      <w:r w:rsidRPr="008C1FEF">
        <w:rPr>
          <w:b/>
          <w:color w:val="002060"/>
        </w:rPr>
        <w:t>DOSTAWA PASKÓW DO GLUKOMETRU WRAZ Z GLUKOMENTRAMI</w:t>
      </w:r>
    </w:p>
    <w:tbl>
      <w:tblPr>
        <w:tblStyle w:val="Tabela-Siatka"/>
        <w:tblW w:w="0" w:type="auto"/>
        <w:tblInd w:w="279" w:type="dxa"/>
        <w:tblLook w:val="04A0"/>
      </w:tblPr>
      <w:tblGrid>
        <w:gridCol w:w="10319"/>
      </w:tblGrid>
      <w:tr w:rsidR="00AE4052" w:rsidRPr="008C1FEF" w:rsidTr="006942EE">
        <w:tc>
          <w:tcPr>
            <w:tcW w:w="10319" w:type="dxa"/>
            <w:shd w:val="clear" w:color="auto" w:fill="B4C6E7" w:themeFill="accent5" w:themeFillTint="66"/>
          </w:tcPr>
          <w:p w:rsidR="00AE4052" w:rsidRPr="008C1FEF" w:rsidRDefault="00AE4052" w:rsidP="00156A12">
            <w:pPr>
              <w:pStyle w:val="Akapitzlist"/>
              <w:numPr>
                <w:ilvl w:val="0"/>
                <w:numId w:val="1"/>
              </w:numPr>
              <w:ind w:left="317" w:hanging="279"/>
              <w:rPr>
                <w:b/>
              </w:rPr>
            </w:pPr>
            <w:r w:rsidRPr="008C1FEF">
              <w:rPr>
                <w:b/>
              </w:rPr>
              <w:t>Zamawiający</w:t>
            </w:r>
          </w:p>
        </w:tc>
      </w:tr>
    </w:tbl>
    <w:p w:rsidR="00907EC9" w:rsidRPr="008C1FEF" w:rsidRDefault="00907EC9" w:rsidP="004563B4">
      <w:pPr>
        <w:spacing w:after="0"/>
        <w:ind w:left="567"/>
        <w:jc w:val="both"/>
        <w:rPr>
          <w:b/>
        </w:rPr>
      </w:pPr>
      <w:r w:rsidRPr="008C1FEF">
        <w:rPr>
          <w:b/>
        </w:rPr>
        <w:t xml:space="preserve">Szpital Specjalistyczny w Pile im. Stanisława Staszica </w:t>
      </w:r>
    </w:p>
    <w:p w:rsidR="00907EC9" w:rsidRPr="008C1FEF" w:rsidRDefault="00907EC9" w:rsidP="004563B4">
      <w:pPr>
        <w:spacing w:after="0"/>
        <w:ind w:left="567"/>
        <w:jc w:val="both"/>
        <w:rPr>
          <w:b/>
        </w:rPr>
      </w:pPr>
      <w:r w:rsidRPr="008C1FEF">
        <w:rPr>
          <w:b/>
        </w:rPr>
        <w:t>64-920 Piła, ul. Rydygiera 1</w:t>
      </w:r>
    </w:p>
    <w:p w:rsidR="00907EC9" w:rsidRPr="008C1FEF" w:rsidRDefault="00907EC9" w:rsidP="004563B4">
      <w:pPr>
        <w:spacing w:after="0"/>
        <w:ind w:left="567"/>
        <w:jc w:val="both"/>
        <w:rPr>
          <w:lang w:val="en-US"/>
        </w:rPr>
      </w:pPr>
      <w:r w:rsidRPr="008C1FEF">
        <w:rPr>
          <w:lang w:val="en-US"/>
        </w:rPr>
        <w:t>tel. (067) 210 62 07</w:t>
      </w:r>
    </w:p>
    <w:p w:rsidR="00907EC9" w:rsidRPr="008C1FEF" w:rsidRDefault="00907EC9" w:rsidP="004563B4">
      <w:pPr>
        <w:spacing w:after="0"/>
        <w:ind w:left="567"/>
        <w:jc w:val="both"/>
        <w:rPr>
          <w:lang w:val="en-US"/>
        </w:rPr>
      </w:pPr>
      <w:r w:rsidRPr="008C1FEF">
        <w:rPr>
          <w:lang w:val="en-US"/>
        </w:rPr>
        <w:t>REGON 002161820</w:t>
      </w:r>
      <w:r w:rsidR="008B6012" w:rsidRPr="008C1FEF">
        <w:rPr>
          <w:lang w:val="en-US"/>
        </w:rPr>
        <w:t>;NIP 764-20-88-098</w:t>
      </w:r>
    </w:p>
    <w:p w:rsidR="00194761" w:rsidRPr="008C1FEF" w:rsidRDefault="00E02CEF" w:rsidP="00D83D4D">
      <w:pPr>
        <w:spacing w:after="0"/>
        <w:ind w:left="567"/>
        <w:jc w:val="both"/>
        <w:rPr>
          <w:lang w:val="en-US"/>
        </w:rPr>
      </w:pPr>
      <w:hyperlink r:id="rId8" w:history="1">
        <w:r w:rsidR="002D54D6" w:rsidRPr="008C1FEF">
          <w:rPr>
            <w:rStyle w:val="Hipercze"/>
            <w:lang w:val="en-US"/>
          </w:rPr>
          <w:t>http://szpitalpila.pl/</w:t>
        </w:r>
      </w:hyperlink>
    </w:p>
    <w:tbl>
      <w:tblPr>
        <w:tblStyle w:val="Tabela-Siatka"/>
        <w:tblW w:w="0" w:type="auto"/>
        <w:tblInd w:w="279" w:type="dxa"/>
        <w:tblLook w:val="04A0"/>
      </w:tblPr>
      <w:tblGrid>
        <w:gridCol w:w="10319"/>
      </w:tblGrid>
      <w:tr w:rsidR="00AE4052" w:rsidRPr="008C1FEF" w:rsidTr="006942EE">
        <w:tc>
          <w:tcPr>
            <w:tcW w:w="10319" w:type="dxa"/>
            <w:shd w:val="clear" w:color="auto" w:fill="B4C6E7" w:themeFill="accent5" w:themeFillTint="66"/>
          </w:tcPr>
          <w:p w:rsidR="00AE4052" w:rsidRPr="008C1FEF" w:rsidRDefault="00AE4052" w:rsidP="00156A12">
            <w:pPr>
              <w:pStyle w:val="Akapitzlist"/>
              <w:numPr>
                <w:ilvl w:val="0"/>
                <w:numId w:val="1"/>
              </w:numPr>
              <w:ind w:left="317" w:hanging="279"/>
              <w:jc w:val="both"/>
              <w:rPr>
                <w:b/>
              </w:rPr>
            </w:pPr>
            <w:r w:rsidRPr="008C1FEF">
              <w:rPr>
                <w:b/>
              </w:rPr>
              <w:t>Tryb postępowania</w:t>
            </w:r>
          </w:p>
        </w:tc>
      </w:tr>
    </w:tbl>
    <w:p w:rsidR="00FB0303" w:rsidRPr="008C1FEF" w:rsidRDefault="00FB0303" w:rsidP="00B2136B">
      <w:pPr>
        <w:spacing w:after="0"/>
        <w:ind w:left="567"/>
        <w:jc w:val="both"/>
        <w:rPr>
          <w:rFonts w:eastAsia="Calibri" w:cs="Calibri"/>
        </w:rPr>
      </w:pPr>
      <w:r w:rsidRPr="008C1FEF">
        <w:rPr>
          <w:rFonts w:eastAsia="Calibri" w:cs="Calibri"/>
        </w:rPr>
        <w:t xml:space="preserve">Postępowanie prowadzone jest na podstawie § 8 </w:t>
      </w:r>
      <w:bookmarkStart w:id="0" w:name="_Hlk9254805"/>
      <w:r w:rsidRPr="008C1FEF">
        <w:rPr>
          <w:rFonts w:eastAsia="Calibri" w:cs="Calibri"/>
        </w:rPr>
        <w:t xml:space="preserve">Regulaminu udzielania zamówień publicznych, który stanowi załącznik do zarządzenia nr </w:t>
      </w:r>
      <w:r w:rsidR="00C14855" w:rsidRPr="008C1FEF">
        <w:rPr>
          <w:rFonts w:eastAsia="Calibri" w:cs="Calibri"/>
        </w:rPr>
        <w:t>62/2022</w:t>
      </w:r>
      <w:r w:rsidRPr="008C1FEF">
        <w:rPr>
          <w:rFonts w:eastAsia="Calibri" w:cs="Calibri"/>
        </w:rPr>
        <w:t xml:space="preserve"> Dyrektora Szpitala Specjalistycznego w Pile im. Stanisława Staszica z dnia </w:t>
      </w:r>
      <w:r w:rsidR="00C14855" w:rsidRPr="008C1FEF">
        <w:rPr>
          <w:rFonts w:eastAsia="Calibri" w:cs="Calibri"/>
        </w:rPr>
        <w:t>01.04.2022</w:t>
      </w:r>
      <w:r w:rsidRPr="008C1FEF">
        <w:rPr>
          <w:rFonts w:eastAsia="Calibri" w:cs="Calibri"/>
        </w:rPr>
        <w:t xml:space="preserve"> r. </w:t>
      </w:r>
      <w:bookmarkEnd w:id="0"/>
      <w:r w:rsidRPr="008C1FEF">
        <w:rPr>
          <w:rFonts w:eastAsia="Calibri" w:cs="Calibri"/>
        </w:rPr>
        <w:t xml:space="preserve">– </w:t>
      </w:r>
      <w:r w:rsidRPr="008C1FEF">
        <w:rPr>
          <w:rFonts w:eastAsia="Calibri" w:cs="Calibri"/>
          <w:i/>
          <w:u w:val="single"/>
        </w:rPr>
        <w:t>za pośrednictwem platformy zakupowej</w:t>
      </w:r>
    </w:p>
    <w:tbl>
      <w:tblPr>
        <w:tblStyle w:val="Tabela-Siatka"/>
        <w:tblW w:w="0" w:type="auto"/>
        <w:tblInd w:w="279" w:type="dxa"/>
        <w:tblLook w:val="04A0"/>
      </w:tblPr>
      <w:tblGrid>
        <w:gridCol w:w="10319"/>
      </w:tblGrid>
      <w:tr w:rsidR="00AE4052" w:rsidRPr="008C1FEF" w:rsidTr="006942EE">
        <w:tc>
          <w:tcPr>
            <w:tcW w:w="10319" w:type="dxa"/>
            <w:shd w:val="clear" w:color="auto" w:fill="B4C6E7" w:themeFill="accent5" w:themeFillTint="66"/>
          </w:tcPr>
          <w:p w:rsidR="00AE4052" w:rsidRPr="008C1FEF" w:rsidRDefault="00AE4052" w:rsidP="00156A12">
            <w:pPr>
              <w:pStyle w:val="Akapitzlist"/>
              <w:numPr>
                <w:ilvl w:val="0"/>
                <w:numId w:val="1"/>
              </w:numPr>
              <w:ind w:left="317" w:hanging="279"/>
              <w:jc w:val="both"/>
              <w:rPr>
                <w:b/>
              </w:rPr>
            </w:pPr>
            <w:r w:rsidRPr="008C1FEF">
              <w:rPr>
                <w:b/>
              </w:rPr>
              <w:t>Przedmiot zamówienia</w:t>
            </w:r>
          </w:p>
        </w:tc>
      </w:tr>
    </w:tbl>
    <w:p w:rsidR="00901780" w:rsidRPr="008C1FEF" w:rsidRDefault="00911434" w:rsidP="00156A12">
      <w:pPr>
        <w:pStyle w:val="Akapitzlist"/>
        <w:numPr>
          <w:ilvl w:val="0"/>
          <w:numId w:val="2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bCs/>
        </w:rPr>
      </w:pPr>
      <w:r w:rsidRPr="008C1FEF">
        <w:rPr>
          <w:bCs/>
        </w:rPr>
        <w:t xml:space="preserve">Przedmiotem zamówienia jest </w:t>
      </w:r>
      <w:r w:rsidR="00A47ADA" w:rsidRPr="008C1FEF">
        <w:rPr>
          <w:bCs/>
        </w:rPr>
        <w:t>sukcesywna dostaw</w:t>
      </w:r>
      <w:r w:rsidR="006A4960" w:rsidRPr="008C1FEF">
        <w:rPr>
          <w:bCs/>
        </w:rPr>
        <w:t>a</w:t>
      </w:r>
      <w:r w:rsidR="00AA03C7" w:rsidRPr="008C1FEF">
        <w:rPr>
          <w:bCs/>
        </w:rPr>
        <w:t xml:space="preserve"> </w:t>
      </w:r>
      <w:r w:rsidR="00FB68CF" w:rsidRPr="008C1FEF">
        <w:rPr>
          <w:bCs/>
        </w:rPr>
        <w:t xml:space="preserve">pasków do </w:t>
      </w:r>
      <w:r w:rsidR="00AA03C7" w:rsidRPr="008C1FEF">
        <w:rPr>
          <w:bCs/>
        </w:rPr>
        <w:t xml:space="preserve">gleukometrów </w:t>
      </w:r>
      <w:r w:rsidR="00FB68CF" w:rsidRPr="008C1FEF">
        <w:rPr>
          <w:bCs/>
        </w:rPr>
        <w:t>wraz z</w:t>
      </w:r>
      <w:r w:rsidR="009C3238" w:rsidRPr="008C1FEF">
        <w:rPr>
          <w:bCs/>
        </w:rPr>
        <w:t> </w:t>
      </w:r>
      <w:r w:rsidR="00AA03C7" w:rsidRPr="008C1FEF">
        <w:rPr>
          <w:bCs/>
        </w:rPr>
        <w:t xml:space="preserve">gleukometrami. </w:t>
      </w:r>
      <w:r w:rsidRPr="008C1FEF">
        <w:rPr>
          <w:bCs/>
        </w:rPr>
        <w:t xml:space="preserve">Szczegółowy zakres zamówienia określa </w:t>
      </w:r>
      <w:r w:rsidRPr="008C1FEF">
        <w:rPr>
          <w:b/>
          <w:bCs/>
        </w:rPr>
        <w:t>załącznik nr 2</w:t>
      </w:r>
      <w:r w:rsidRPr="008C1FEF">
        <w:rPr>
          <w:bCs/>
        </w:rPr>
        <w:t xml:space="preserve"> będący jednocześnie formularzem cenowym.</w:t>
      </w:r>
    </w:p>
    <w:p w:rsidR="00FB68CF" w:rsidRPr="008C1FEF" w:rsidRDefault="002A704B" w:rsidP="00156A12">
      <w:pPr>
        <w:pStyle w:val="Akapitzlist"/>
        <w:numPr>
          <w:ilvl w:val="0"/>
          <w:numId w:val="2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bCs/>
        </w:rPr>
      </w:pPr>
      <w:r w:rsidRPr="008C1FEF">
        <w:rPr>
          <w:bCs/>
        </w:rPr>
        <w:t>Dostawa przedmiotu zamówienia o</w:t>
      </w:r>
      <w:r w:rsidR="00AA03C7" w:rsidRPr="008C1FEF">
        <w:rPr>
          <w:bCs/>
        </w:rPr>
        <w:t>d</w:t>
      </w:r>
      <w:r w:rsidRPr="008C1FEF">
        <w:rPr>
          <w:bCs/>
        </w:rPr>
        <w:t xml:space="preserve">bywać się będzie do Działu </w:t>
      </w:r>
      <w:r w:rsidR="00AA03C7" w:rsidRPr="008C1FEF">
        <w:rPr>
          <w:bCs/>
        </w:rPr>
        <w:t xml:space="preserve">Gospodarczego i </w:t>
      </w:r>
      <w:r w:rsidRPr="008C1FEF">
        <w:rPr>
          <w:bCs/>
        </w:rPr>
        <w:t>Zaopatrzenia Szpitala Specjalistycznego w Pile w godzinach jej pracy tj. od poniedziałku do piątku w godzinach pracy</w:t>
      </w:r>
      <w:r w:rsidR="002735B2" w:rsidRPr="008C1FEF">
        <w:rPr>
          <w:bCs/>
        </w:rPr>
        <w:t xml:space="preserve"> 8</w:t>
      </w:r>
      <w:r w:rsidR="002735B2" w:rsidRPr="008C1FEF">
        <w:rPr>
          <w:bCs/>
          <w:vertAlign w:val="superscript"/>
        </w:rPr>
        <w:t>00</w:t>
      </w:r>
      <w:r w:rsidRPr="008C1FEF">
        <w:rPr>
          <w:bCs/>
        </w:rPr>
        <w:t>do 14</w:t>
      </w:r>
      <w:r w:rsidRPr="008C1FEF">
        <w:rPr>
          <w:bCs/>
          <w:vertAlign w:val="superscript"/>
        </w:rPr>
        <w:t xml:space="preserve">30 </w:t>
      </w:r>
      <w:r w:rsidRPr="008C1FEF">
        <w:rPr>
          <w:bCs/>
        </w:rPr>
        <w:t>za wyjątkiem dni ustawowo wolnych od pracy własnym transportem lub za pośrednictwem firmy kurierskiej na własny koszt i ryzyko.</w:t>
      </w:r>
    </w:p>
    <w:p w:rsidR="00FB68CF" w:rsidRPr="008C1FEF" w:rsidRDefault="00FB68CF" w:rsidP="00156A12">
      <w:pPr>
        <w:pStyle w:val="Akapitzlist"/>
        <w:numPr>
          <w:ilvl w:val="0"/>
          <w:numId w:val="2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b/>
          <w:bCs/>
        </w:rPr>
      </w:pPr>
      <w:r w:rsidRPr="008C1FEF">
        <w:rPr>
          <w:rFonts w:eastAsia="Times New Roman" w:cs="Times New Roman"/>
          <w:b/>
          <w:bCs/>
          <w:lang w:eastAsia="pl-PL"/>
        </w:rPr>
        <w:t>Wymagania</w:t>
      </w:r>
      <w:r w:rsidRPr="008C1FEF">
        <w:rPr>
          <w:rFonts w:eastAsia="Times New Roman" w:cs="Calibri"/>
          <w:b/>
          <w:lang w:eastAsia="pl-PL"/>
        </w:rPr>
        <w:t xml:space="preserve"> dotyczące przedmiotu zamówienia:</w:t>
      </w:r>
    </w:p>
    <w:p w:rsidR="00AA03C7" w:rsidRPr="008C1FEF" w:rsidRDefault="00AA03C7" w:rsidP="00156A12">
      <w:pPr>
        <w:pStyle w:val="Akapitzlist"/>
        <w:numPr>
          <w:ilvl w:val="0"/>
          <w:numId w:val="22"/>
        </w:numPr>
        <w:spacing w:after="0" w:line="240" w:lineRule="auto"/>
        <w:jc w:val="both"/>
      </w:pPr>
      <w:r w:rsidRPr="008C1FEF">
        <w:t>termin ważności przedmiotu zamówienia musi być określony na min. 1 rok od daty dostawy każdej partii towaru, po otwarciu opakowania nie mniej niż 6 miesięcy.</w:t>
      </w:r>
    </w:p>
    <w:p w:rsidR="00AA03C7" w:rsidRPr="008C1FEF" w:rsidRDefault="00AA03C7" w:rsidP="00156A12">
      <w:pPr>
        <w:pStyle w:val="Akapitzlist"/>
        <w:numPr>
          <w:ilvl w:val="0"/>
          <w:numId w:val="22"/>
        </w:numPr>
        <w:spacing w:after="0" w:line="240" w:lineRule="auto"/>
        <w:jc w:val="both"/>
      </w:pPr>
      <w:r w:rsidRPr="008C1FEF">
        <w:t xml:space="preserve">zaoferowany asortyment musi być dopuszczony do obrotu w ochronie zdrowia zgodnie z obowiązującą ustawą z dnia 20 maja 2010 r. o wyrobach medycznych </w:t>
      </w:r>
      <w:r w:rsidRPr="008C1FEF">
        <w:rPr>
          <w:rFonts w:eastAsia="Times New Roman" w:cs="Times New Roman"/>
          <w:bCs/>
          <w:lang w:eastAsia="pl-PL"/>
        </w:rPr>
        <w:t>(Dz. U. z 2021 r. poz. 1565)</w:t>
      </w:r>
      <w:r w:rsidRPr="008C1FEF">
        <w:t xml:space="preserve"> – deklaracja zgodności z CE lub wpis do rejestru wyrobów medycznych.</w:t>
      </w:r>
    </w:p>
    <w:p w:rsidR="00156A12" w:rsidRPr="008C1FEF" w:rsidRDefault="00590006" w:rsidP="00156A12">
      <w:pPr>
        <w:pStyle w:val="Akapitzlist"/>
        <w:numPr>
          <w:ilvl w:val="0"/>
          <w:numId w:val="2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bCs/>
        </w:rPr>
      </w:pPr>
      <w:r w:rsidRPr="008C1FEF">
        <w:t xml:space="preserve">Dostawy będą realizowane według bieżących potrzeb Zamawiającego w ciągu </w:t>
      </w:r>
      <w:r w:rsidR="00F910AE" w:rsidRPr="008C1FEF">
        <w:t xml:space="preserve">7 </w:t>
      </w:r>
      <w:r w:rsidRPr="008C1FEF">
        <w:t>dni roboczych od momentu złożenia zamówienia p</w:t>
      </w:r>
      <w:r w:rsidR="00911434" w:rsidRPr="008C1FEF">
        <w:t>rzez Zamawiając</w:t>
      </w:r>
      <w:r w:rsidR="00AA03C7" w:rsidRPr="008C1FEF">
        <w:t>ego</w:t>
      </w:r>
      <w:r w:rsidR="00156A12" w:rsidRPr="008C1FEF">
        <w:t>.</w:t>
      </w:r>
    </w:p>
    <w:p w:rsidR="00A47ADA" w:rsidRPr="008C1FEF" w:rsidRDefault="00156A12" w:rsidP="00156A12">
      <w:pPr>
        <w:pStyle w:val="Akapitzlist"/>
        <w:numPr>
          <w:ilvl w:val="0"/>
          <w:numId w:val="2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bCs/>
        </w:rPr>
      </w:pPr>
      <w:r w:rsidRPr="008C1FEF">
        <w:t xml:space="preserve">Zamawiający nie dopuszcza składania ofert częściowych – </w:t>
      </w:r>
      <w:r w:rsidRPr="008C1FEF">
        <w:rPr>
          <w:b/>
        </w:rPr>
        <w:t>1 zadanie</w:t>
      </w:r>
      <w:r w:rsidR="00F910AE" w:rsidRPr="008C1FEF">
        <w:rPr>
          <w:rFonts w:cs="Calibri"/>
          <w:b/>
        </w:rPr>
        <w:t xml:space="preserve"> </w:t>
      </w:r>
    </w:p>
    <w:tbl>
      <w:tblPr>
        <w:tblStyle w:val="Tabela-Siatka"/>
        <w:tblW w:w="0" w:type="auto"/>
        <w:tblInd w:w="279" w:type="dxa"/>
        <w:tblLook w:val="04A0"/>
      </w:tblPr>
      <w:tblGrid>
        <w:gridCol w:w="10319"/>
      </w:tblGrid>
      <w:tr w:rsidR="00AE4052" w:rsidRPr="008C1FEF" w:rsidTr="006942EE">
        <w:tc>
          <w:tcPr>
            <w:tcW w:w="10319" w:type="dxa"/>
            <w:shd w:val="clear" w:color="auto" w:fill="B4C6E7" w:themeFill="accent5" w:themeFillTint="66"/>
          </w:tcPr>
          <w:p w:rsidR="00AE4052" w:rsidRPr="008C1FEF" w:rsidRDefault="00AE4052" w:rsidP="00156A12">
            <w:pPr>
              <w:pStyle w:val="Akapitzlist"/>
              <w:numPr>
                <w:ilvl w:val="0"/>
                <w:numId w:val="1"/>
              </w:numPr>
              <w:ind w:left="317" w:hanging="279"/>
              <w:jc w:val="both"/>
              <w:rPr>
                <w:b/>
              </w:rPr>
            </w:pPr>
            <w:r w:rsidRPr="008C1FEF">
              <w:rPr>
                <w:b/>
              </w:rPr>
              <w:t>Termin wykonania zamówienia oraz warunki płatności</w:t>
            </w:r>
          </w:p>
        </w:tc>
      </w:tr>
    </w:tbl>
    <w:p w:rsidR="001C2390" w:rsidRPr="008C1FEF" w:rsidRDefault="001C2390" w:rsidP="00156A12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8C1FEF">
        <w:rPr>
          <w:rFonts w:cstheme="minorHAnsi"/>
        </w:rPr>
        <w:t xml:space="preserve">Zamówienie będzie realizowane sukcesywnie przez </w:t>
      </w:r>
      <w:r w:rsidR="00FB68CF" w:rsidRPr="008C1FEF">
        <w:rPr>
          <w:rFonts w:cstheme="minorHAnsi"/>
          <w:b/>
        </w:rPr>
        <w:t>24</w:t>
      </w:r>
      <w:r w:rsidRPr="008C1FEF">
        <w:rPr>
          <w:rFonts w:cstheme="minorHAnsi"/>
          <w:b/>
        </w:rPr>
        <w:t>mie</w:t>
      </w:r>
      <w:r w:rsidR="00D93039" w:rsidRPr="008C1FEF">
        <w:rPr>
          <w:rFonts w:cstheme="minorHAnsi"/>
          <w:b/>
        </w:rPr>
        <w:t>sią</w:t>
      </w:r>
      <w:r w:rsidR="00C611DF" w:rsidRPr="008C1FEF">
        <w:rPr>
          <w:rFonts w:cstheme="minorHAnsi"/>
          <w:b/>
        </w:rPr>
        <w:t>c</w:t>
      </w:r>
      <w:r w:rsidR="00D93039" w:rsidRPr="008C1FEF">
        <w:rPr>
          <w:rFonts w:cstheme="minorHAnsi"/>
          <w:b/>
        </w:rPr>
        <w:t>e</w:t>
      </w:r>
      <w:r w:rsidR="00C611DF" w:rsidRPr="008C1FEF">
        <w:rPr>
          <w:rFonts w:cstheme="minorHAnsi"/>
        </w:rPr>
        <w:t xml:space="preserve"> od daty podpisania umowy. </w:t>
      </w:r>
    </w:p>
    <w:p w:rsidR="00480B26" w:rsidRPr="008C1FEF" w:rsidRDefault="001C2390" w:rsidP="0027675D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8C1FEF">
        <w:rPr>
          <w:rFonts w:cstheme="minorHAnsi"/>
        </w:rPr>
        <w:t>Termin płatności wynosi 60 dni od daty doręczen</w:t>
      </w:r>
      <w:r w:rsidR="002D468B" w:rsidRPr="008C1FEF">
        <w:rPr>
          <w:rFonts w:cstheme="minorHAnsi"/>
        </w:rPr>
        <w:t>ia faktury VAT Zamawiającemu</w:t>
      </w:r>
      <w:r w:rsidR="00FB0303" w:rsidRPr="008C1FEF">
        <w:rPr>
          <w:rFonts w:cstheme="minorHAnsi"/>
        </w:rPr>
        <w:t>.</w:t>
      </w:r>
    </w:p>
    <w:tbl>
      <w:tblPr>
        <w:tblStyle w:val="Tabela-Siatka"/>
        <w:tblW w:w="0" w:type="auto"/>
        <w:tblInd w:w="279" w:type="dxa"/>
        <w:tblLook w:val="04A0"/>
      </w:tblPr>
      <w:tblGrid>
        <w:gridCol w:w="10319"/>
      </w:tblGrid>
      <w:tr w:rsidR="00AE4052" w:rsidRPr="008C1FEF" w:rsidTr="006942EE">
        <w:tc>
          <w:tcPr>
            <w:tcW w:w="10319" w:type="dxa"/>
            <w:shd w:val="clear" w:color="auto" w:fill="B4C6E7" w:themeFill="accent5" w:themeFillTint="66"/>
          </w:tcPr>
          <w:p w:rsidR="00AE4052" w:rsidRPr="008C1FEF" w:rsidRDefault="00AE4052" w:rsidP="00156A12">
            <w:pPr>
              <w:pStyle w:val="Akapitzlist"/>
              <w:numPr>
                <w:ilvl w:val="0"/>
                <w:numId w:val="1"/>
              </w:numPr>
              <w:ind w:left="317" w:hanging="279"/>
              <w:jc w:val="both"/>
              <w:rPr>
                <w:b/>
              </w:rPr>
            </w:pPr>
            <w:r w:rsidRPr="008C1FEF">
              <w:rPr>
                <w:b/>
              </w:rPr>
              <w:t>Wykonawca załączy do oferty następujące dokumenty:</w:t>
            </w:r>
          </w:p>
        </w:tc>
      </w:tr>
    </w:tbl>
    <w:p w:rsidR="001658D0" w:rsidRPr="008C1FEF" w:rsidRDefault="00957B92" w:rsidP="00156A12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 w:rsidRPr="008C1FEF">
        <w:rPr>
          <w:rFonts w:cstheme="minorHAnsi"/>
        </w:rPr>
        <w:t>w</w:t>
      </w:r>
      <w:r w:rsidR="001658D0" w:rsidRPr="008C1FEF">
        <w:rPr>
          <w:rFonts w:cstheme="minorHAnsi"/>
        </w:rPr>
        <w:t xml:space="preserve">ypełniony i podpisany załącznik nr 1 – </w:t>
      </w:r>
      <w:r w:rsidR="001658D0" w:rsidRPr="008C1FEF">
        <w:rPr>
          <w:rFonts w:cstheme="minorHAnsi"/>
          <w:b/>
        </w:rPr>
        <w:t>formularz ofertowy</w:t>
      </w:r>
      <w:r w:rsidR="001658D0" w:rsidRPr="008C1FEF">
        <w:rPr>
          <w:rFonts w:cstheme="minorHAnsi"/>
        </w:rPr>
        <w:t>,</w:t>
      </w:r>
    </w:p>
    <w:p w:rsidR="004D4977" w:rsidRPr="008C1FEF" w:rsidRDefault="001658D0" w:rsidP="00156A12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 w:rsidRPr="008C1FEF">
        <w:rPr>
          <w:rFonts w:cstheme="minorHAnsi"/>
        </w:rPr>
        <w:t xml:space="preserve">wypełniony i podpisany załącznik nr </w:t>
      </w:r>
      <w:r w:rsidR="00093020" w:rsidRPr="008C1FEF">
        <w:rPr>
          <w:rFonts w:cstheme="minorHAnsi"/>
        </w:rPr>
        <w:t>2</w:t>
      </w:r>
      <w:r w:rsidRPr="008C1FEF">
        <w:rPr>
          <w:rFonts w:cstheme="minorHAnsi"/>
        </w:rPr>
        <w:t xml:space="preserve">– </w:t>
      </w:r>
      <w:r w:rsidRPr="008C1FEF">
        <w:rPr>
          <w:rFonts w:cstheme="minorHAnsi"/>
          <w:b/>
        </w:rPr>
        <w:t>formularz</w:t>
      </w:r>
      <w:r w:rsidR="00093020" w:rsidRPr="008C1FEF">
        <w:rPr>
          <w:rFonts w:cstheme="minorHAnsi"/>
          <w:b/>
        </w:rPr>
        <w:t xml:space="preserve"> cenowy</w:t>
      </w:r>
      <w:r w:rsidR="00FB433F" w:rsidRPr="008C1FEF">
        <w:rPr>
          <w:rFonts w:cstheme="minorHAnsi"/>
        </w:rPr>
        <w:t>,</w:t>
      </w:r>
    </w:p>
    <w:p w:rsidR="004563B4" w:rsidRPr="008C1FEF" w:rsidRDefault="004D4977" w:rsidP="00156A12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 w:rsidRPr="008C1FEF">
        <w:rPr>
          <w:b/>
          <w:bCs/>
          <w:iCs/>
        </w:rPr>
        <w:t>aktualny odpis z właściwego rejestru lub z centralnej ewidencji i informacji o działalności gospodarczej</w:t>
      </w:r>
      <w:r w:rsidRPr="008C1FEF">
        <w:rPr>
          <w:bCs/>
          <w:iCs/>
        </w:rPr>
        <w:t>,</w:t>
      </w:r>
      <w:r w:rsidRPr="008C1FEF">
        <w:t xml:space="preserve"> jeżeli odrębne przepisy wymagają w</w:t>
      </w:r>
      <w:r w:rsidR="00043001" w:rsidRPr="008C1FEF">
        <w:t>pisu do rejestru lub ewidencji,</w:t>
      </w:r>
    </w:p>
    <w:p w:rsidR="002A704B" w:rsidRPr="008C1FEF" w:rsidRDefault="002A704B" w:rsidP="00380929">
      <w:pPr>
        <w:pStyle w:val="Akapitzlist"/>
        <w:numPr>
          <w:ilvl w:val="0"/>
          <w:numId w:val="4"/>
        </w:numPr>
        <w:ind w:left="709" w:hanging="283"/>
        <w:jc w:val="both"/>
        <w:rPr>
          <w:rFonts w:cstheme="minorHAnsi"/>
        </w:rPr>
      </w:pPr>
      <w:r w:rsidRPr="008C1FEF">
        <w:rPr>
          <w:b/>
          <w:iCs/>
        </w:rPr>
        <w:t>katalog lub folder lub opis przedmiotu oferowanego wyrobu</w:t>
      </w:r>
      <w:r w:rsidRPr="008C1FEF">
        <w:rPr>
          <w:i/>
        </w:rPr>
        <w:t xml:space="preserve">(tylko właściwa strona z </w:t>
      </w:r>
      <w:r w:rsidRPr="008C1FEF">
        <w:rPr>
          <w:b/>
          <w:bCs/>
          <w:i/>
        </w:rPr>
        <w:t xml:space="preserve">wyraźnym </w:t>
      </w:r>
      <w:r w:rsidRPr="008C1FEF">
        <w:rPr>
          <w:i/>
        </w:rPr>
        <w:t>zaznaczeniem wybranego produktu wraz z numerem katalogowym podanym w Formularzu cenowym/Przedmiot zamówienia)</w:t>
      </w:r>
      <w:r w:rsidR="00067B55" w:rsidRPr="008C1FEF">
        <w:rPr>
          <w:rFonts w:cstheme="minorHAnsi"/>
        </w:rPr>
        <w:t>potwierdzające spełnianie wymaganych przez Zamawiającego parametrów, określonych w odpowiednich pozycjach Załącznika Nr 2 (w języku polskim). W przypadku, gdy na podstawie żadnego z w/w dokumentów nie można potwierdzić oferowanych parametrów, Wykonawca winien dołączyć do oferty oświadczenie producenta lub autoryzowanego przedstawiciela w Polsce potwierdzające, że oferowany asortyment posiada parametry zgodnie z zapytaniem ofertowym,</w:t>
      </w:r>
    </w:p>
    <w:p w:rsidR="00DB569C" w:rsidRPr="008C1FEF" w:rsidRDefault="001658D0" w:rsidP="00CB3C55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 w:rsidRPr="008C1FEF">
        <w:rPr>
          <w:rFonts w:cstheme="minorHAnsi"/>
        </w:rPr>
        <w:t xml:space="preserve">w przypadku, gdy umocowanie osoby podpisującej ofertę nie wynika z właściwego rejestru, należy dołączyć </w:t>
      </w:r>
      <w:r w:rsidRPr="008C1FEF">
        <w:rPr>
          <w:rFonts w:cstheme="minorHAnsi"/>
          <w:b/>
        </w:rPr>
        <w:t>pełnomocnictwo</w:t>
      </w:r>
      <w:r w:rsidRPr="008C1FEF">
        <w:rPr>
          <w:rFonts w:cstheme="minorHAnsi"/>
        </w:rPr>
        <w:t xml:space="preserve"> do reprezentowania Wykonawcy w</w:t>
      </w:r>
      <w:r w:rsidR="00DB3147" w:rsidRPr="008C1FEF">
        <w:rPr>
          <w:rFonts w:cstheme="minorHAnsi"/>
        </w:rPr>
        <w:t> </w:t>
      </w:r>
      <w:r w:rsidRPr="008C1FEF">
        <w:rPr>
          <w:rFonts w:cstheme="minorHAnsi"/>
        </w:rPr>
        <w:t>postępowaniu o</w:t>
      </w:r>
      <w:r w:rsidR="00C41238" w:rsidRPr="008C1FEF">
        <w:rPr>
          <w:rFonts w:cstheme="minorHAnsi"/>
        </w:rPr>
        <w:t> </w:t>
      </w:r>
      <w:r w:rsidRPr="008C1FEF">
        <w:rPr>
          <w:rFonts w:cstheme="minorHAnsi"/>
        </w:rPr>
        <w:t>udzielenie zamówienia albo reprezentowania w tym postępowaniu i</w:t>
      </w:r>
      <w:r w:rsidR="000B1978" w:rsidRPr="008C1FEF">
        <w:rPr>
          <w:rFonts w:cstheme="minorHAnsi"/>
        </w:rPr>
        <w:t> </w:t>
      </w:r>
      <w:r w:rsidRPr="008C1FEF">
        <w:rPr>
          <w:rFonts w:cstheme="minorHAnsi"/>
        </w:rPr>
        <w:t>zawarcia umowy, podpisane przez osoby do tego umocowane zgodnie z odpisem z</w:t>
      </w:r>
      <w:r w:rsidR="00DB3147" w:rsidRPr="008C1FEF">
        <w:rPr>
          <w:rFonts w:cstheme="minorHAnsi"/>
        </w:rPr>
        <w:t> </w:t>
      </w:r>
      <w:r w:rsidRPr="008C1FEF">
        <w:rPr>
          <w:rFonts w:cstheme="minorHAnsi"/>
        </w:rPr>
        <w:t>właściwego rejestru lub z</w:t>
      </w:r>
      <w:r w:rsidR="00C41238" w:rsidRPr="008C1FEF">
        <w:rPr>
          <w:rFonts w:cstheme="minorHAnsi"/>
        </w:rPr>
        <w:t> </w:t>
      </w:r>
      <w:r w:rsidRPr="008C1FEF">
        <w:rPr>
          <w:rFonts w:cstheme="minorHAnsi"/>
        </w:rPr>
        <w:t>centralnej ewidencji i</w:t>
      </w:r>
      <w:r w:rsidR="00C611DF" w:rsidRPr="008C1FEF">
        <w:rPr>
          <w:rFonts w:cstheme="minorHAnsi"/>
        </w:rPr>
        <w:t> </w:t>
      </w:r>
      <w:r w:rsidRPr="008C1FEF">
        <w:rPr>
          <w:rFonts w:cstheme="minorHAnsi"/>
        </w:rPr>
        <w:t xml:space="preserve">informacji o działalności gospodarczej. </w:t>
      </w:r>
    </w:p>
    <w:tbl>
      <w:tblPr>
        <w:tblStyle w:val="Tabela-Siatka"/>
        <w:tblW w:w="0" w:type="auto"/>
        <w:tblInd w:w="279" w:type="dxa"/>
        <w:tblLook w:val="04A0"/>
      </w:tblPr>
      <w:tblGrid>
        <w:gridCol w:w="10319"/>
      </w:tblGrid>
      <w:tr w:rsidR="00AE4052" w:rsidRPr="008C1FEF" w:rsidTr="006942EE">
        <w:tc>
          <w:tcPr>
            <w:tcW w:w="10319" w:type="dxa"/>
            <w:shd w:val="clear" w:color="auto" w:fill="B4C6E7" w:themeFill="accent5" w:themeFillTint="66"/>
          </w:tcPr>
          <w:p w:rsidR="00AE4052" w:rsidRPr="008C1FEF" w:rsidRDefault="00AE4052" w:rsidP="00156A12">
            <w:pPr>
              <w:pStyle w:val="Akapitzlist"/>
              <w:numPr>
                <w:ilvl w:val="0"/>
                <w:numId w:val="1"/>
              </w:numPr>
              <w:ind w:left="317" w:hanging="279"/>
              <w:jc w:val="both"/>
              <w:rPr>
                <w:b/>
              </w:rPr>
            </w:pPr>
            <w:r w:rsidRPr="008C1FEF">
              <w:rPr>
                <w:b/>
              </w:rPr>
              <w:t>Pozostałe wymagania dotyczące złożenia oferty i dokumentów</w:t>
            </w:r>
          </w:p>
        </w:tc>
      </w:tr>
    </w:tbl>
    <w:p w:rsidR="00FB0303" w:rsidRPr="008C1FEF" w:rsidRDefault="00FB0303" w:rsidP="00156A12">
      <w:pPr>
        <w:pStyle w:val="Akapitzlist"/>
        <w:numPr>
          <w:ilvl w:val="0"/>
          <w:numId w:val="2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jc w:val="both"/>
        <w:rPr>
          <w:rFonts w:eastAsia="Calibri" w:cs="Calibri"/>
        </w:rPr>
      </w:pPr>
      <w:r w:rsidRPr="008C1FEF">
        <w:rPr>
          <w:rFonts w:eastAsia="Calibri"/>
        </w:rPr>
        <w:t>Wykonawca może złożyć tylko jedną ofertę</w:t>
      </w:r>
      <w:r w:rsidRPr="008C1FEF">
        <w:rPr>
          <w:rFonts w:eastAsia="Calibri" w:cs="Calibri"/>
        </w:rPr>
        <w:t xml:space="preserve">w języku polskim za pośrednictwem </w:t>
      </w:r>
      <w:r w:rsidRPr="008C1FEF">
        <w:rPr>
          <w:rFonts w:eastAsia="Calibri" w:cs="Calibri"/>
          <w:b/>
        </w:rPr>
        <w:t>platformy zakupowej, w formie elektronicznej.</w:t>
      </w:r>
    </w:p>
    <w:p w:rsidR="00FB0303" w:rsidRPr="008C1FEF" w:rsidRDefault="00FB0303" w:rsidP="00156A12">
      <w:pPr>
        <w:pStyle w:val="Akapitzlist"/>
        <w:numPr>
          <w:ilvl w:val="0"/>
          <w:numId w:val="2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jc w:val="both"/>
        <w:rPr>
          <w:rFonts w:eastAsia="Calibri" w:cs="Calibri"/>
        </w:rPr>
      </w:pPr>
      <w:r w:rsidRPr="008C1FEF">
        <w:rPr>
          <w:rFonts w:eastAsia="Calibri" w:cs="Calibri"/>
        </w:rPr>
        <w:lastRenderedPageBreak/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:rsidR="00380929" w:rsidRPr="008C1FEF" w:rsidRDefault="00380929" w:rsidP="00380929">
      <w:pPr>
        <w:pStyle w:val="Akapitzlist"/>
        <w:numPr>
          <w:ilvl w:val="0"/>
          <w:numId w:val="2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jc w:val="both"/>
        <w:rPr>
          <w:rFonts w:eastAsia="Calibri" w:cs="Calibri"/>
        </w:rPr>
      </w:pPr>
      <w:r w:rsidRPr="008C1FEF">
        <w:rPr>
          <w:rFonts w:cstheme="minorHAnsi"/>
        </w:rPr>
        <w:t>Formularz ofertowy i wszystkie załączone dokumenty muszą być podpisane przez Wykonawcę. Oferta winna być podpisana zgodnie z zasadami reprezentacji wskazanymi we właściwym rejestrze</w:t>
      </w:r>
    </w:p>
    <w:p w:rsidR="00FB0303" w:rsidRPr="008C1FEF" w:rsidRDefault="00FB0303" w:rsidP="00156A12">
      <w:pPr>
        <w:pStyle w:val="Akapitzlist"/>
        <w:numPr>
          <w:ilvl w:val="0"/>
          <w:numId w:val="2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jc w:val="both"/>
        <w:rPr>
          <w:rFonts w:eastAsia="Calibri" w:cs="Calibri"/>
        </w:rPr>
      </w:pPr>
      <w:r w:rsidRPr="008C1FEF">
        <w:rPr>
          <w:rFonts w:eastAsia="Calibri" w:cs="Calibri"/>
        </w:rPr>
        <w:t>W imieniu Zamawiającego postępowanie prowadzi Inspektor ds. Zamówień Publicznych</w:t>
      </w:r>
      <w:r w:rsidR="00AA03C7" w:rsidRPr="008C1FEF">
        <w:rPr>
          <w:rFonts w:eastAsia="Calibri" w:cs="Calibri"/>
        </w:rPr>
        <w:t xml:space="preserve"> Aleksandra Gałażewska</w:t>
      </w:r>
      <w:r w:rsidRPr="008C1FEF">
        <w:rPr>
          <w:rFonts w:eastAsia="Calibri" w:cs="Calibri"/>
        </w:rPr>
        <w:t xml:space="preserve"> tel. 67/ 21 06 298; która jest upoważniona do kontaktów z Wykonawcami.</w:t>
      </w:r>
    </w:p>
    <w:p w:rsidR="00FB0303" w:rsidRPr="008C1FEF" w:rsidRDefault="00FB0303" w:rsidP="00156A12">
      <w:pPr>
        <w:pStyle w:val="Akapitzlist"/>
        <w:numPr>
          <w:ilvl w:val="0"/>
          <w:numId w:val="2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jc w:val="both"/>
        <w:rPr>
          <w:rFonts w:eastAsia="Calibri" w:cs="Calibri"/>
        </w:rPr>
      </w:pPr>
      <w:r w:rsidRPr="008C1FEF">
        <w:rPr>
          <w:rFonts w:eastAsia="Calibri" w:cs="Calibri"/>
        </w:rPr>
        <w:t>Zamawiający zastrzega sobie prawo do zmiany lub unieważnienia postępowania na każdym etapie bez podania przyczyny.</w:t>
      </w:r>
    </w:p>
    <w:p w:rsidR="00FB0303" w:rsidRPr="008C1FEF" w:rsidRDefault="00FB0303" w:rsidP="00156A12">
      <w:pPr>
        <w:pStyle w:val="Akapitzlist"/>
        <w:numPr>
          <w:ilvl w:val="0"/>
          <w:numId w:val="2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jc w:val="both"/>
        <w:rPr>
          <w:rFonts w:eastAsia="Calibri" w:cs="Calibri"/>
        </w:rPr>
      </w:pPr>
      <w:r w:rsidRPr="008C1FEF">
        <w:rPr>
          <w:rFonts w:eastAsia="Calibri" w:cs="Calibri"/>
        </w:rPr>
        <w:t xml:space="preserve">Wykonawcy </w:t>
      </w:r>
      <w:r w:rsidR="00D93039" w:rsidRPr="008C1FEF">
        <w:rPr>
          <w:rFonts w:eastAsia="Calibri" w:cs="Calibri"/>
        </w:rPr>
        <w:t>zainteresowani niniejszym postę</w:t>
      </w:r>
      <w:r w:rsidRPr="008C1FEF">
        <w:rPr>
          <w:rFonts w:eastAsia="Calibri" w:cs="Calibri"/>
        </w:rPr>
        <w:t>powaniem mogą zadawać pyta</w:t>
      </w:r>
      <w:r w:rsidR="00D93039" w:rsidRPr="008C1FEF">
        <w:rPr>
          <w:rFonts w:eastAsia="Calibri" w:cs="Calibri"/>
        </w:rPr>
        <w:t>nia dotyczące</w:t>
      </w:r>
      <w:r w:rsidR="00D93039" w:rsidRPr="008C1FEF">
        <w:rPr>
          <w:rFonts w:eastAsia="Calibri" w:cs="Calibri"/>
        </w:rPr>
        <w:br/>
        <w:t xml:space="preserve"> niniejszego postę</w:t>
      </w:r>
      <w:r w:rsidRPr="008C1FEF">
        <w:rPr>
          <w:rFonts w:eastAsia="Calibri" w:cs="Calibri"/>
        </w:rPr>
        <w:t>powania, na które Zamawiający niezwłocznie odpowie iumieści informację na platformie zakupowej.</w:t>
      </w:r>
      <w:r w:rsidR="00B2136B" w:rsidRPr="008C1FEF">
        <w:rPr>
          <w:rFonts w:eastAsia="Calibri" w:cs="Calibri"/>
        </w:rPr>
        <w:t xml:space="preserve"> </w:t>
      </w:r>
      <w:r w:rsidRPr="008C1FEF">
        <w:rPr>
          <w:rFonts w:eastAsia="Calibri" w:cs="Calibri"/>
          <w:b/>
          <w:bCs/>
          <w:u w:val="single"/>
        </w:rPr>
        <w:t>Termin zadawania pytań do</w:t>
      </w:r>
      <w:r w:rsidR="00A0600E" w:rsidRPr="008C1FEF">
        <w:rPr>
          <w:rFonts w:eastAsia="Calibri" w:cs="Calibri"/>
          <w:b/>
          <w:bCs/>
          <w:u w:val="single"/>
        </w:rPr>
        <w:t xml:space="preserve"> 18.05.2022</w:t>
      </w:r>
      <w:r w:rsidRPr="008C1FEF">
        <w:rPr>
          <w:rFonts w:eastAsia="Calibri" w:cs="Calibri"/>
          <w:b/>
          <w:bCs/>
          <w:u w:val="single"/>
        </w:rPr>
        <w:t xml:space="preserve"> r.</w:t>
      </w:r>
      <w:r w:rsidR="00A0600E" w:rsidRPr="008C1FEF">
        <w:rPr>
          <w:rFonts w:eastAsia="Calibri" w:cs="Calibri"/>
          <w:b/>
          <w:bCs/>
          <w:u w:val="single"/>
        </w:rPr>
        <w:t xml:space="preserve"> do godz. 12</w:t>
      </w:r>
      <w:r w:rsidR="00FD3A8F" w:rsidRPr="008C1FEF">
        <w:rPr>
          <w:rFonts w:eastAsia="Calibri" w:cs="Calibri"/>
          <w:b/>
          <w:bCs/>
          <w:u w:val="single"/>
        </w:rPr>
        <w:t>:00</w:t>
      </w:r>
    </w:p>
    <w:p w:rsidR="002D54D6" w:rsidRPr="002D24BF" w:rsidRDefault="00380929" w:rsidP="002D24BF">
      <w:pPr>
        <w:pStyle w:val="Akapitzlist"/>
        <w:numPr>
          <w:ilvl w:val="0"/>
          <w:numId w:val="2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jc w:val="both"/>
        <w:rPr>
          <w:rFonts w:eastAsia="Calibri" w:cs="Calibri"/>
        </w:rPr>
      </w:pPr>
      <w:r w:rsidRPr="008C1FEF">
        <w:rPr>
          <w:rFonts w:eastAsia="Times New Roman" w:cstheme="minorHAnsi"/>
          <w:lang w:eastAsia="pl-PL"/>
        </w:rPr>
        <w:t>Jeżeli będą Państwo mieli pytania związane z procesem złożenia oferty prosimy o kontakt z Centrum Wsparcia Klienta platforma zakupowa.pl:</w:t>
      </w:r>
      <w:r w:rsidRPr="008C1FEF">
        <w:rPr>
          <w:rFonts w:cstheme="minorHAnsi"/>
        </w:rPr>
        <w:t xml:space="preserve">- </w:t>
      </w:r>
      <w:r w:rsidRPr="008C1FEF">
        <w:rPr>
          <w:rFonts w:eastAsia="Times New Roman" w:cstheme="minorHAnsi"/>
          <w:lang w:eastAsia="pl-PL"/>
        </w:rPr>
        <w:t xml:space="preserve">tel. 22 101 02 </w:t>
      </w:r>
      <w:proofErr w:type="spellStart"/>
      <w:r w:rsidRPr="008C1FEF">
        <w:rPr>
          <w:rFonts w:eastAsia="Times New Roman" w:cstheme="minorHAnsi"/>
          <w:lang w:eastAsia="pl-PL"/>
        </w:rPr>
        <w:t>02</w:t>
      </w:r>
      <w:proofErr w:type="spellEnd"/>
      <w:r w:rsidRPr="008C1FEF">
        <w:rPr>
          <w:rFonts w:eastAsia="Times New Roman" w:cstheme="minorHAnsi"/>
          <w:lang w:eastAsia="pl-PL"/>
        </w:rPr>
        <w:t>,</w:t>
      </w:r>
      <w:r w:rsidRPr="008C1FEF">
        <w:rPr>
          <w:rFonts w:cstheme="minorHAnsi"/>
        </w:rPr>
        <w:t xml:space="preserve">- </w:t>
      </w:r>
      <w:r w:rsidRPr="008C1FEF">
        <w:rPr>
          <w:rFonts w:eastAsia="Times New Roman" w:cstheme="minorHAnsi"/>
          <w:lang w:eastAsia="pl-PL"/>
        </w:rPr>
        <w:t xml:space="preserve">e-mail: </w:t>
      </w:r>
      <w:hyperlink r:id="rId9" w:history="1">
        <w:r w:rsidRPr="008C1FEF">
          <w:rPr>
            <w:rStyle w:val="Hipercze"/>
            <w:rFonts w:cstheme="minorHAnsi"/>
            <w:lang w:eastAsia="pl-PL"/>
          </w:rPr>
          <w:t>cwk@platformazakupowa.pl</w:t>
        </w:r>
      </w:hyperlink>
    </w:p>
    <w:tbl>
      <w:tblPr>
        <w:tblStyle w:val="Tabela-Siatka"/>
        <w:tblW w:w="0" w:type="auto"/>
        <w:tblInd w:w="279" w:type="dxa"/>
        <w:tblLook w:val="04A0"/>
      </w:tblPr>
      <w:tblGrid>
        <w:gridCol w:w="10319"/>
      </w:tblGrid>
      <w:tr w:rsidR="00AE4052" w:rsidRPr="008C1FEF" w:rsidTr="006942EE">
        <w:tc>
          <w:tcPr>
            <w:tcW w:w="10319" w:type="dxa"/>
            <w:shd w:val="clear" w:color="auto" w:fill="B4C6E7" w:themeFill="accent5" w:themeFillTint="66"/>
          </w:tcPr>
          <w:p w:rsidR="00AE4052" w:rsidRPr="008C1FEF" w:rsidRDefault="004D4977" w:rsidP="00156A12">
            <w:pPr>
              <w:pStyle w:val="Akapitzlist"/>
              <w:numPr>
                <w:ilvl w:val="0"/>
                <w:numId w:val="1"/>
              </w:numPr>
              <w:ind w:left="317" w:hanging="279"/>
              <w:jc w:val="both"/>
              <w:rPr>
                <w:b/>
              </w:rPr>
            </w:pPr>
            <w:r w:rsidRPr="008C1FEF">
              <w:rPr>
                <w:b/>
              </w:rPr>
              <w:t>Kryteria oceny:</w:t>
            </w:r>
          </w:p>
        </w:tc>
      </w:tr>
    </w:tbl>
    <w:p w:rsidR="00524707" w:rsidRPr="008C1FEF" w:rsidRDefault="00524707" w:rsidP="00524707">
      <w:pPr>
        <w:pStyle w:val="NormalnyWeb"/>
        <w:numPr>
          <w:ilvl w:val="0"/>
          <w:numId w:val="26"/>
        </w:numPr>
        <w:spacing w:before="0" w:beforeAutospacing="0" w:after="0" w:line="259" w:lineRule="auto"/>
        <w:ind w:left="709"/>
        <w:jc w:val="both"/>
        <w:rPr>
          <w:rFonts w:asciiTheme="minorHAnsi" w:hAnsiTheme="minorHAnsi"/>
          <w:sz w:val="22"/>
          <w:szCs w:val="22"/>
        </w:rPr>
      </w:pPr>
      <w:bookmarkStart w:id="1" w:name="_Hlk515873764"/>
      <w:r w:rsidRPr="008C1FEF">
        <w:rPr>
          <w:rFonts w:asciiTheme="minorHAnsi" w:hAnsiTheme="minorHAnsi"/>
          <w:sz w:val="22"/>
          <w:szCs w:val="22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3"/>
        <w:gridCol w:w="1950"/>
        <w:gridCol w:w="2982"/>
      </w:tblGrid>
      <w:tr w:rsidR="00524707" w:rsidRPr="008C1FEF" w:rsidTr="00B2136B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4707" w:rsidRPr="008C1FEF" w:rsidRDefault="00524707" w:rsidP="00524707">
            <w:pPr>
              <w:pStyle w:val="NormalnyWeb"/>
              <w:spacing w:before="0" w:beforeAutospacing="0" w:after="0" w:line="259" w:lineRule="auto"/>
              <w:ind w:left="709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C1FEF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Kryteria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4707" w:rsidRPr="008C1FEF" w:rsidRDefault="00524707" w:rsidP="00524707">
            <w:pPr>
              <w:pStyle w:val="NormalnyWeb"/>
              <w:spacing w:before="0" w:beforeAutospacing="0" w:after="0" w:line="259" w:lineRule="auto"/>
              <w:ind w:left="709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C1FEF">
              <w:rPr>
                <w:rFonts w:asciiTheme="minorHAnsi" w:hAnsiTheme="minorHAnsi"/>
                <w:b/>
                <w:i/>
                <w:sz w:val="22"/>
                <w:szCs w:val="22"/>
              </w:rPr>
              <w:t>Waga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4707" w:rsidRPr="008C1FEF" w:rsidRDefault="00524707" w:rsidP="00524707">
            <w:pPr>
              <w:pStyle w:val="NormalnyWeb"/>
              <w:spacing w:before="0" w:beforeAutospacing="0" w:after="0" w:line="259" w:lineRule="auto"/>
              <w:ind w:left="709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C1FEF">
              <w:rPr>
                <w:rFonts w:asciiTheme="minorHAnsi" w:hAnsiTheme="minorHAnsi"/>
                <w:b/>
                <w:i/>
                <w:sz w:val="22"/>
                <w:szCs w:val="22"/>
              </w:rPr>
              <w:t>Punktacja</w:t>
            </w:r>
          </w:p>
        </w:tc>
      </w:tr>
      <w:tr w:rsidR="00524707" w:rsidRPr="008C1FEF" w:rsidTr="00B2136B">
        <w:trPr>
          <w:trHeight w:val="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07" w:rsidRPr="008C1FEF" w:rsidRDefault="00524707" w:rsidP="00524707">
            <w:pPr>
              <w:pStyle w:val="NormalnyWeb"/>
              <w:spacing w:before="0" w:beforeAutospacing="0" w:after="0" w:line="259" w:lineRule="auto"/>
              <w:ind w:left="70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C1FEF">
              <w:rPr>
                <w:rFonts w:asciiTheme="minorHAnsi" w:hAnsiTheme="minorHAnsi"/>
                <w:sz w:val="22"/>
                <w:szCs w:val="22"/>
              </w:rPr>
              <w:t>CENA BRUTTO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07" w:rsidRPr="008C1FEF" w:rsidRDefault="00524707" w:rsidP="00524707">
            <w:pPr>
              <w:pStyle w:val="NormalnyWeb"/>
              <w:spacing w:before="0" w:beforeAutospacing="0" w:after="0" w:line="259" w:lineRule="auto"/>
              <w:ind w:left="70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C1FEF">
              <w:rPr>
                <w:rFonts w:asciiTheme="minorHAnsi" w:hAnsiTheme="minorHAnsi"/>
                <w:sz w:val="22"/>
                <w:szCs w:val="22"/>
              </w:rPr>
              <w:t>100 %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07" w:rsidRPr="008C1FEF" w:rsidRDefault="00524707" w:rsidP="00524707">
            <w:pPr>
              <w:pStyle w:val="NormalnyWeb"/>
              <w:spacing w:before="0" w:beforeAutospacing="0" w:after="0" w:line="259" w:lineRule="auto"/>
              <w:ind w:left="709"/>
              <w:jc w:val="both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8C1FEF">
              <w:rPr>
                <w:rFonts w:asciiTheme="minorHAnsi" w:hAnsiTheme="minorHAnsi"/>
                <w:sz w:val="22"/>
                <w:szCs w:val="22"/>
              </w:rPr>
              <w:t xml:space="preserve">skala 0 – 100 </w:t>
            </w:r>
            <w:proofErr w:type="spellStart"/>
            <w:r w:rsidRPr="008C1FEF">
              <w:rPr>
                <w:rFonts w:asciiTheme="minorHAnsi" w:hAnsiTheme="minorHAnsi"/>
                <w:sz w:val="22"/>
                <w:szCs w:val="22"/>
              </w:rPr>
              <w:t>pkt</w:t>
            </w:r>
            <w:proofErr w:type="spellEnd"/>
          </w:p>
        </w:tc>
      </w:tr>
    </w:tbl>
    <w:p w:rsidR="00524707" w:rsidRPr="008C1FEF" w:rsidRDefault="00524707" w:rsidP="00524707">
      <w:pPr>
        <w:pStyle w:val="NormalnyWeb"/>
        <w:spacing w:before="0" w:beforeAutospacing="0" w:after="0" w:line="259" w:lineRule="auto"/>
        <w:ind w:left="709"/>
        <w:jc w:val="both"/>
        <w:rPr>
          <w:rFonts w:asciiTheme="minorHAnsi" w:hAnsiTheme="minorHAnsi"/>
          <w:sz w:val="22"/>
          <w:szCs w:val="22"/>
        </w:rPr>
      </w:pPr>
    </w:p>
    <w:p w:rsidR="00524707" w:rsidRPr="008C1FEF" w:rsidRDefault="00524707" w:rsidP="00524707">
      <w:pPr>
        <w:pStyle w:val="NormalnyWeb"/>
        <w:numPr>
          <w:ilvl w:val="0"/>
          <w:numId w:val="26"/>
        </w:numPr>
        <w:spacing w:before="0" w:beforeAutospacing="0" w:after="0" w:line="259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8C1FEF">
        <w:rPr>
          <w:rFonts w:asciiTheme="minorHAnsi" w:hAnsiTheme="minorHAnsi"/>
          <w:sz w:val="22"/>
          <w:szCs w:val="22"/>
        </w:rPr>
        <w:t xml:space="preserve">Punktacja w kryterium </w:t>
      </w:r>
      <w:r w:rsidRPr="008C1FEF">
        <w:rPr>
          <w:rFonts w:asciiTheme="minorHAnsi" w:hAnsiTheme="minorHAnsi"/>
          <w:b/>
          <w:sz w:val="22"/>
          <w:szCs w:val="22"/>
        </w:rPr>
        <w:t>CENA</w:t>
      </w:r>
      <w:r w:rsidRPr="008C1FEF">
        <w:rPr>
          <w:rFonts w:asciiTheme="minorHAnsi" w:hAnsiTheme="minorHAnsi"/>
          <w:sz w:val="22"/>
          <w:szCs w:val="22"/>
        </w:rPr>
        <w:t xml:space="preserve"> zostanie obliczona z dokładnością do dwóch miejsc po przecinku w następujący sposób:</w:t>
      </w:r>
    </w:p>
    <w:p w:rsidR="00524707" w:rsidRPr="008C1FEF" w:rsidRDefault="00524707" w:rsidP="00524707">
      <w:pPr>
        <w:pStyle w:val="NormalnyWeb"/>
        <w:spacing w:before="0" w:beforeAutospacing="0" w:after="0" w:line="259" w:lineRule="auto"/>
        <w:ind w:left="709"/>
        <w:rPr>
          <w:rFonts w:asciiTheme="minorHAnsi" w:hAnsiTheme="minorHAnsi"/>
          <w:sz w:val="22"/>
          <w:szCs w:val="22"/>
        </w:rPr>
      </w:pPr>
      <m:oMathPara>
        <m:oMath>
          <w:bookmarkStart w:id="2" w:name="_Hlk500227592"/>
          <m:r>
            <w:rPr>
              <w:rFonts w:ascii="Cambria Math" w:hAnsi="Cambria Math"/>
              <w:sz w:val="22"/>
              <w:szCs w:val="22"/>
            </w:rPr>
            <m:t>C</m:t>
          </m:r>
          <m:r>
            <w:rPr>
              <w:rFonts w:ascii="Cambria Math" w:hAnsiTheme="minorHAnsi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hAnsiTheme="minorHAnsi"/>
                  <w:i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Theme="minorHAnsi"/>
                  <w:sz w:val="22"/>
                  <w:szCs w:val="22"/>
                </w:rPr>
                <m:t>najni</m:t>
              </m:r>
              <m:r>
                <m:rPr>
                  <m:sty m:val="p"/>
                </m:rPr>
                <w:rPr>
                  <w:rFonts w:ascii="Cambria Math" w:hAnsiTheme="minorHAnsi"/>
                  <w:sz w:val="22"/>
                  <w:szCs w:val="22"/>
                </w:rPr>
                <m:t>ż</m:t>
              </m:r>
              <m:r>
                <m:rPr>
                  <m:sty m:val="p"/>
                </m:rPr>
                <w:rPr>
                  <w:rFonts w:ascii="Cambria Math" w:hAnsiTheme="minorHAnsi"/>
                  <w:sz w:val="22"/>
                  <w:szCs w:val="22"/>
                </w:rPr>
                <m:t>sza cena spo</m:t>
              </m:r>
              <m:r>
                <m:rPr>
                  <m:sty m:val="p"/>
                </m:rPr>
                <w:rPr>
                  <w:rFonts w:ascii="Cambria Math" w:hAnsiTheme="minorHAnsi"/>
                  <w:sz w:val="22"/>
                  <w:szCs w:val="22"/>
                </w:rPr>
                <m:t>ś</m:t>
              </m:r>
              <m:r>
                <m:rPr>
                  <m:sty m:val="p"/>
                </m:rPr>
                <w:rPr>
                  <w:rFonts w:ascii="Cambria Math" w:hAnsiTheme="minorHAnsi"/>
                  <w:sz w:val="22"/>
                  <w:szCs w:val="22"/>
                </w:rPr>
                <m:t>r</m:t>
              </m:r>
              <m:r>
                <m:rPr>
                  <m:sty m:val="p"/>
                </m:rPr>
                <w:rPr>
                  <w:rFonts w:ascii="Cambria Math" w:hAnsiTheme="minorHAnsi"/>
                  <w:sz w:val="22"/>
                  <w:szCs w:val="22"/>
                </w:rPr>
                <m:t>ó</m:t>
              </m:r>
              <m:r>
                <m:rPr>
                  <m:sty m:val="p"/>
                </m:rPr>
                <w:rPr>
                  <w:rFonts w:ascii="Cambria Math" w:hAnsiTheme="minorHAnsi"/>
                  <w:sz w:val="22"/>
                  <w:szCs w:val="22"/>
                </w:rPr>
                <m:t>d ocenianych ofert</m:t>
              </m:r>
            </m:num>
            <m:den>
              <m:r>
                <m:rPr>
                  <m:sty m:val="p"/>
                </m:rPr>
                <w:rPr>
                  <w:rFonts w:ascii="Cambria Math" w:hAnsiTheme="minorHAnsi"/>
                  <w:sz w:val="22"/>
                  <w:szCs w:val="22"/>
                </w:rPr>
                <m:t>cena oferty badanej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x</m:t>
          </m:r>
          <m:r>
            <w:rPr>
              <w:rFonts w:ascii="Cambria Math" w:hAnsiTheme="minorHAnsi"/>
              <w:sz w:val="22"/>
              <w:szCs w:val="22"/>
            </w:rPr>
            <m:t xml:space="preserve"> 100 </m:t>
          </m:r>
          <m:r>
            <w:rPr>
              <w:rFonts w:ascii="Cambria Math" w:hAnsi="Cambria Math"/>
              <w:sz w:val="22"/>
              <w:szCs w:val="22"/>
            </w:rPr>
            <m:t>pkt</m:t>
          </m:r>
          <w:bookmarkEnd w:id="2"/>
        </m:oMath>
      </m:oMathPara>
    </w:p>
    <w:p w:rsidR="00524707" w:rsidRPr="008C1FEF" w:rsidRDefault="00524707" w:rsidP="00524707">
      <w:pPr>
        <w:pStyle w:val="NormalnyWeb"/>
        <w:spacing w:before="0" w:beforeAutospacing="0" w:after="0" w:line="259" w:lineRule="auto"/>
        <w:ind w:left="709"/>
        <w:rPr>
          <w:rFonts w:asciiTheme="minorHAnsi" w:hAnsiTheme="minorHAnsi"/>
          <w:sz w:val="22"/>
          <w:szCs w:val="22"/>
        </w:rPr>
      </w:pPr>
    </w:p>
    <w:p w:rsidR="00524707" w:rsidRPr="008C1FEF" w:rsidRDefault="00524707" w:rsidP="00524707">
      <w:pPr>
        <w:pStyle w:val="NormalnyWeb"/>
        <w:spacing w:before="0" w:beforeAutospacing="0" w:after="0" w:line="259" w:lineRule="auto"/>
        <w:ind w:left="709"/>
        <w:rPr>
          <w:rFonts w:asciiTheme="minorHAnsi" w:hAnsiTheme="minorHAnsi"/>
          <w:sz w:val="22"/>
          <w:szCs w:val="22"/>
        </w:rPr>
      </w:pPr>
      <w:r w:rsidRPr="008C1FEF">
        <w:rPr>
          <w:rFonts w:asciiTheme="minorHAnsi" w:hAnsiTheme="minorHAnsi"/>
          <w:sz w:val="22"/>
          <w:szCs w:val="22"/>
        </w:rPr>
        <w:t xml:space="preserve">Gdzie: </w:t>
      </w:r>
      <w:bookmarkStart w:id="3" w:name="_Hlk500228016"/>
      <w:r w:rsidRPr="008C1FEF">
        <w:rPr>
          <w:rFonts w:asciiTheme="minorHAnsi" w:hAnsiTheme="minorHAnsi"/>
          <w:sz w:val="22"/>
          <w:szCs w:val="22"/>
        </w:rPr>
        <w:t>C – punkty za kryterium CENA przyznane badanej ofercie.</w:t>
      </w:r>
    </w:p>
    <w:p w:rsidR="00524707" w:rsidRPr="008C1FEF" w:rsidRDefault="00524707" w:rsidP="00524707">
      <w:pPr>
        <w:pStyle w:val="NormalnyWeb"/>
        <w:spacing w:before="0" w:beforeAutospacing="0" w:after="0" w:line="259" w:lineRule="auto"/>
        <w:ind w:left="709"/>
        <w:rPr>
          <w:rFonts w:asciiTheme="minorHAnsi" w:hAnsiTheme="minorHAnsi"/>
          <w:sz w:val="22"/>
          <w:szCs w:val="22"/>
        </w:rPr>
      </w:pPr>
    </w:p>
    <w:p w:rsidR="00524707" w:rsidRPr="008C1FEF" w:rsidRDefault="00524707" w:rsidP="00524707">
      <w:pPr>
        <w:pStyle w:val="NormalnyWeb"/>
        <w:spacing w:before="0" w:beforeAutospacing="0" w:after="0" w:line="259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1FEF">
        <w:rPr>
          <w:rFonts w:asciiTheme="minorHAnsi" w:hAnsiTheme="minorHAnsi"/>
          <w:sz w:val="22"/>
          <w:szCs w:val="22"/>
        </w:rPr>
        <w:t xml:space="preserve">7.3  </w:t>
      </w:r>
      <w:r w:rsidRPr="008C1FEF">
        <w:rPr>
          <w:rFonts w:asciiTheme="minorHAnsi" w:hAnsiTheme="minorHAnsi" w:cstheme="minorHAnsi"/>
          <w:sz w:val="22"/>
          <w:szCs w:val="22"/>
        </w:rPr>
        <w:t>Zamawiający oceni i porówna jedynie te oferty, które nie zostaną odrzucone oraz, gdy Wykonawca nie będzie podlegał wykluczeniu z postępowania.</w:t>
      </w:r>
    </w:p>
    <w:p w:rsidR="00524707" w:rsidRPr="008C1FEF" w:rsidRDefault="00524707" w:rsidP="00524707">
      <w:pPr>
        <w:pStyle w:val="NormalnyWeb"/>
        <w:spacing w:before="0" w:beforeAutospacing="0" w:after="0" w:line="259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1FEF">
        <w:rPr>
          <w:rFonts w:asciiTheme="minorHAnsi" w:hAnsiTheme="minorHAnsi" w:cstheme="minorHAnsi"/>
          <w:sz w:val="22"/>
          <w:szCs w:val="22"/>
        </w:rPr>
        <w:t>7.4 Ocena ofert zostanie przeprowadzona wyłącznie w oparciu o przedstawione powyżej kryterium.</w:t>
      </w:r>
    </w:p>
    <w:p w:rsidR="00D93039" w:rsidRPr="008C1FEF" w:rsidRDefault="00524707" w:rsidP="00524707">
      <w:pPr>
        <w:pStyle w:val="NormalnyWeb"/>
        <w:spacing w:before="0" w:beforeAutospacing="0" w:after="0" w:line="259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8C1FEF">
        <w:rPr>
          <w:rFonts w:asciiTheme="minorHAnsi" w:hAnsiTheme="minorHAnsi" w:cstheme="minorHAnsi"/>
          <w:sz w:val="22"/>
          <w:szCs w:val="22"/>
        </w:rPr>
        <w:t>7.5 Do realizacji zamówienia zostanie wybrany Wykonawca, który zaoferuje najniższą cenę (wartość brutto) spośród wszystkich ważnych ofert.</w:t>
      </w:r>
      <w:bookmarkEnd w:id="1"/>
      <w:bookmarkEnd w:id="3"/>
    </w:p>
    <w:tbl>
      <w:tblPr>
        <w:tblStyle w:val="Tabela-Siatka"/>
        <w:tblW w:w="0" w:type="auto"/>
        <w:tblInd w:w="279" w:type="dxa"/>
        <w:tblLook w:val="04A0"/>
      </w:tblPr>
      <w:tblGrid>
        <w:gridCol w:w="10319"/>
      </w:tblGrid>
      <w:tr w:rsidR="00AE4052" w:rsidRPr="008C1FEF" w:rsidTr="006942EE">
        <w:tc>
          <w:tcPr>
            <w:tcW w:w="10319" w:type="dxa"/>
            <w:shd w:val="clear" w:color="auto" w:fill="B4C6E7" w:themeFill="accent5" w:themeFillTint="66"/>
          </w:tcPr>
          <w:p w:rsidR="00AE4052" w:rsidRPr="008C1FEF" w:rsidRDefault="004D4977" w:rsidP="00156A12">
            <w:pPr>
              <w:pStyle w:val="Akapitzlist"/>
              <w:numPr>
                <w:ilvl w:val="0"/>
                <w:numId w:val="1"/>
              </w:numPr>
              <w:ind w:left="317" w:hanging="279"/>
              <w:jc w:val="both"/>
              <w:rPr>
                <w:b/>
              </w:rPr>
            </w:pPr>
            <w:r w:rsidRPr="008C1FEF">
              <w:rPr>
                <w:b/>
              </w:rPr>
              <w:t>Miejsce, termin składania i otwarcia ofert</w:t>
            </w:r>
          </w:p>
        </w:tc>
      </w:tr>
    </w:tbl>
    <w:p w:rsidR="00A3576F" w:rsidRPr="008C1FEF" w:rsidRDefault="00A3576F" w:rsidP="00156A12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="Calibri"/>
        </w:rPr>
      </w:pPr>
      <w:r w:rsidRPr="008C1FEF">
        <w:rPr>
          <w:rFonts w:eastAsia="Calibri" w:cs="Calibri"/>
        </w:rPr>
        <w:t xml:space="preserve">Ofertę należy złożyć nie później niż do dnia </w:t>
      </w:r>
      <w:r w:rsidR="00A0600E" w:rsidRPr="008C1FEF">
        <w:rPr>
          <w:rFonts w:eastAsia="Calibri" w:cs="Calibri"/>
          <w:b/>
          <w:shd w:val="clear" w:color="auto" w:fill="F7CAAC"/>
        </w:rPr>
        <w:t>23</w:t>
      </w:r>
      <w:r w:rsidRPr="008C1FEF">
        <w:rPr>
          <w:rFonts w:eastAsia="Calibri" w:cs="Calibri"/>
          <w:b/>
          <w:shd w:val="clear" w:color="auto" w:fill="F7CAAC"/>
        </w:rPr>
        <w:t>.0</w:t>
      </w:r>
      <w:r w:rsidR="004275D6" w:rsidRPr="008C1FEF">
        <w:rPr>
          <w:rFonts w:eastAsia="Calibri" w:cs="Calibri"/>
          <w:b/>
          <w:shd w:val="clear" w:color="auto" w:fill="F7CAAC"/>
        </w:rPr>
        <w:t>5</w:t>
      </w:r>
      <w:r w:rsidRPr="008C1FEF">
        <w:rPr>
          <w:rFonts w:eastAsia="Calibri" w:cs="Calibri"/>
          <w:b/>
          <w:shd w:val="clear" w:color="auto" w:fill="F7CAAC"/>
        </w:rPr>
        <w:t>.20</w:t>
      </w:r>
      <w:r w:rsidR="00A0600E" w:rsidRPr="008C1FEF">
        <w:rPr>
          <w:rFonts w:eastAsia="Calibri" w:cs="Calibri"/>
          <w:b/>
          <w:shd w:val="clear" w:color="auto" w:fill="F7CAAC"/>
        </w:rPr>
        <w:t>21</w:t>
      </w:r>
      <w:r w:rsidRPr="008C1FEF">
        <w:rPr>
          <w:rFonts w:eastAsia="Calibri" w:cs="Calibri"/>
          <w:b/>
          <w:shd w:val="clear" w:color="auto" w:fill="F7CAAC"/>
        </w:rPr>
        <w:t xml:space="preserve"> roku do godz. </w:t>
      </w:r>
      <w:r w:rsidR="00A0600E" w:rsidRPr="008C1FEF">
        <w:rPr>
          <w:rFonts w:eastAsia="Calibri" w:cs="Calibri"/>
          <w:b/>
          <w:shd w:val="clear" w:color="auto" w:fill="F7CAAC"/>
        </w:rPr>
        <w:t>09:30</w:t>
      </w:r>
    </w:p>
    <w:p w:rsidR="00A3576F" w:rsidRPr="008C1FEF" w:rsidRDefault="00A3576F" w:rsidP="00156A12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="Calibri"/>
          <w:b/>
        </w:rPr>
      </w:pPr>
      <w:r w:rsidRPr="008C1FEF">
        <w:rPr>
          <w:rFonts w:eastAsia="Calibri" w:cs="Calibri"/>
        </w:rPr>
        <w:t xml:space="preserve">Otwarcie ofert odbędzie się w dniu </w:t>
      </w:r>
      <w:r w:rsidR="00A0600E" w:rsidRPr="008C1FEF">
        <w:rPr>
          <w:rFonts w:eastAsia="Calibri" w:cs="Calibri"/>
          <w:b/>
        </w:rPr>
        <w:t>23</w:t>
      </w:r>
      <w:r w:rsidRPr="008C1FEF">
        <w:rPr>
          <w:rFonts w:eastAsia="Calibri" w:cs="Calibri"/>
          <w:b/>
        </w:rPr>
        <w:t>.</w:t>
      </w:r>
      <w:r w:rsidR="00F81330" w:rsidRPr="008C1FEF">
        <w:rPr>
          <w:rFonts w:eastAsia="Calibri" w:cs="Calibri"/>
          <w:b/>
        </w:rPr>
        <w:t>05.</w:t>
      </w:r>
      <w:r w:rsidR="00A0600E" w:rsidRPr="008C1FEF">
        <w:rPr>
          <w:rFonts w:eastAsia="Calibri" w:cs="Calibri"/>
          <w:b/>
        </w:rPr>
        <w:t>2021</w:t>
      </w:r>
      <w:r w:rsidRPr="008C1FEF">
        <w:rPr>
          <w:rFonts w:eastAsia="Calibri" w:cs="Calibri"/>
          <w:b/>
        </w:rPr>
        <w:t xml:space="preserve"> r. o godz. </w:t>
      </w:r>
      <w:r w:rsidR="00A0600E" w:rsidRPr="008C1FEF">
        <w:rPr>
          <w:rFonts w:eastAsia="Calibri" w:cs="Calibri"/>
          <w:b/>
        </w:rPr>
        <w:t>09:35</w:t>
      </w:r>
    </w:p>
    <w:p w:rsidR="00901780" w:rsidRPr="008C1FEF" w:rsidRDefault="00A3576F" w:rsidP="00CB3C55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 w:hanging="357"/>
        <w:contextualSpacing/>
        <w:jc w:val="both"/>
        <w:rPr>
          <w:rFonts w:eastAsia="Calibri" w:cs="Calibri"/>
          <w:bCs/>
        </w:rPr>
      </w:pPr>
      <w:r w:rsidRPr="008C1FEF">
        <w:rPr>
          <w:rFonts w:eastAsia="Calibri" w:cs="Calibri"/>
          <w:bCs/>
        </w:rPr>
        <w:t>Zamawiający zastrzega sobie prawo przesunięcia terminu składania i otwarcia ofert.</w:t>
      </w:r>
    </w:p>
    <w:tbl>
      <w:tblPr>
        <w:tblStyle w:val="Tabela-Siatka"/>
        <w:tblW w:w="0" w:type="auto"/>
        <w:tblInd w:w="279" w:type="dxa"/>
        <w:tblLook w:val="04A0"/>
      </w:tblPr>
      <w:tblGrid>
        <w:gridCol w:w="10319"/>
      </w:tblGrid>
      <w:tr w:rsidR="00AE4052" w:rsidRPr="008C1FEF" w:rsidTr="006942EE">
        <w:tc>
          <w:tcPr>
            <w:tcW w:w="10319" w:type="dxa"/>
            <w:shd w:val="clear" w:color="auto" w:fill="B4C6E7" w:themeFill="accent5" w:themeFillTint="66"/>
          </w:tcPr>
          <w:p w:rsidR="00AE4052" w:rsidRPr="008C1FEF" w:rsidRDefault="004D4977" w:rsidP="00156A12">
            <w:pPr>
              <w:pStyle w:val="Akapitzlist"/>
              <w:numPr>
                <w:ilvl w:val="0"/>
                <w:numId w:val="1"/>
              </w:numPr>
              <w:ind w:left="317" w:hanging="279"/>
              <w:jc w:val="both"/>
              <w:rPr>
                <w:b/>
              </w:rPr>
            </w:pPr>
            <w:r w:rsidRPr="008C1FEF">
              <w:rPr>
                <w:b/>
              </w:rPr>
              <w:t>Termin związania ofertą</w:t>
            </w:r>
          </w:p>
        </w:tc>
      </w:tr>
    </w:tbl>
    <w:p w:rsidR="004C165E" w:rsidRPr="008C1FEF" w:rsidRDefault="008B6012" w:rsidP="006942EE">
      <w:pPr>
        <w:pStyle w:val="Akapitzlist"/>
        <w:numPr>
          <w:ilvl w:val="0"/>
          <w:numId w:val="29"/>
        </w:numPr>
        <w:ind w:left="709"/>
        <w:jc w:val="both"/>
        <w:rPr>
          <w:rFonts w:cstheme="minorHAnsi"/>
        </w:rPr>
      </w:pPr>
      <w:r w:rsidRPr="008C1FEF">
        <w:rPr>
          <w:rFonts w:cstheme="minorHAnsi"/>
        </w:rPr>
        <w:t>Termin związania ofertą wynosi 30 dni od upływu terminu składania ofert.</w:t>
      </w:r>
    </w:p>
    <w:p w:rsidR="00B061A1" w:rsidRPr="008C1FEF" w:rsidRDefault="005C7F8C" w:rsidP="006942EE">
      <w:pPr>
        <w:pStyle w:val="Akapitzlist"/>
        <w:numPr>
          <w:ilvl w:val="0"/>
          <w:numId w:val="29"/>
        </w:numPr>
        <w:ind w:left="709"/>
        <w:jc w:val="both"/>
        <w:rPr>
          <w:rFonts w:cstheme="minorHAnsi"/>
        </w:rPr>
      </w:pPr>
      <w:r w:rsidRPr="008C1FEF">
        <w:rPr>
          <w:rFonts w:cstheme="minorHAnsi"/>
        </w:rPr>
        <w:t xml:space="preserve">Wykonawca, który złożył ofertę najkorzystniejszą będzie zobowiązany do podpisania umowy wg wzoru </w:t>
      </w:r>
      <w:r w:rsidR="008E105C" w:rsidRPr="008C1FEF">
        <w:rPr>
          <w:rFonts w:cstheme="minorHAnsi"/>
        </w:rPr>
        <w:t xml:space="preserve">(załącznik nr 3) </w:t>
      </w:r>
      <w:r w:rsidRPr="008C1FEF">
        <w:rPr>
          <w:rFonts w:cstheme="minorHAnsi"/>
        </w:rPr>
        <w:t>przedstawionego przez Zamawiającego i na określonych w niej warunkach, w</w:t>
      </w:r>
      <w:r w:rsidR="000B1978" w:rsidRPr="008C1FEF">
        <w:rPr>
          <w:rFonts w:cstheme="minorHAnsi"/>
        </w:rPr>
        <w:t> </w:t>
      </w:r>
      <w:r w:rsidRPr="008C1FEF">
        <w:rPr>
          <w:rFonts w:cstheme="minorHAnsi"/>
        </w:rPr>
        <w:t>miejscu i terminie wyznaczonym przez Zamawiającego.</w:t>
      </w:r>
    </w:p>
    <w:p w:rsidR="005C7F8C" w:rsidRPr="008C1FEF" w:rsidRDefault="005C7F8C" w:rsidP="00C4123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74" w:hanging="348"/>
        <w:jc w:val="both"/>
        <w:rPr>
          <w:rFonts w:cstheme="minorHAnsi"/>
          <w:b/>
          <w:i/>
          <w:u w:val="single"/>
        </w:rPr>
      </w:pPr>
      <w:r w:rsidRPr="008C1FEF">
        <w:rPr>
          <w:rFonts w:cstheme="minorHAnsi"/>
          <w:b/>
          <w:i/>
          <w:u w:val="single"/>
        </w:rPr>
        <w:t>Załączniki:</w:t>
      </w:r>
    </w:p>
    <w:p w:rsidR="005C7F8C" w:rsidRPr="008C1FEF" w:rsidRDefault="005C7F8C" w:rsidP="00156A12">
      <w:pPr>
        <w:pStyle w:val="Akapitzlist"/>
        <w:numPr>
          <w:ilvl w:val="1"/>
          <w:numId w:val="5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</w:rPr>
      </w:pPr>
      <w:r w:rsidRPr="008C1FEF">
        <w:rPr>
          <w:rFonts w:cstheme="minorHAnsi"/>
        </w:rPr>
        <w:t>załącznik nr 1</w:t>
      </w:r>
      <w:r w:rsidR="004744C5" w:rsidRPr="008C1FEF">
        <w:rPr>
          <w:rFonts w:cstheme="minorHAnsi"/>
        </w:rPr>
        <w:t xml:space="preserve"> – </w:t>
      </w:r>
      <w:r w:rsidRPr="008C1FEF">
        <w:rPr>
          <w:rFonts w:cstheme="minorHAnsi"/>
        </w:rPr>
        <w:t>Formularz ofertowy</w:t>
      </w:r>
      <w:r w:rsidR="00D83D4D" w:rsidRPr="008C1FEF">
        <w:rPr>
          <w:rFonts w:cstheme="minorHAnsi"/>
        </w:rPr>
        <w:t>;</w:t>
      </w:r>
    </w:p>
    <w:p w:rsidR="00472E09" w:rsidRPr="008C1FEF" w:rsidRDefault="005C7F8C" w:rsidP="00156A12">
      <w:pPr>
        <w:pStyle w:val="Akapitzlist"/>
        <w:numPr>
          <w:ilvl w:val="1"/>
          <w:numId w:val="5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</w:rPr>
      </w:pPr>
      <w:r w:rsidRPr="008C1FEF">
        <w:rPr>
          <w:rFonts w:cstheme="minorHAnsi"/>
        </w:rPr>
        <w:t xml:space="preserve">załącznik nr </w:t>
      </w:r>
      <w:r w:rsidR="0084370C" w:rsidRPr="008C1FEF">
        <w:rPr>
          <w:rFonts w:cstheme="minorHAnsi"/>
        </w:rPr>
        <w:t>2</w:t>
      </w:r>
      <w:r w:rsidRPr="008C1FEF">
        <w:rPr>
          <w:rFonts w:cstheme="minorHAnsi"/>
        </w:rPr>
        <w:t>– Formularz</w:t>
      </w:r>
      <w:r w:rsidR="005D14C4" w:rsidRPr="008C1FEF">
        <w:rPr>
          <w:rFonts w:cstheme="minorHAnsi"/>
        </w:rPr>
        <w:t xml:space="preserve"> cenow</w:t>
      </w:r>
      <w:r w:rsidR="000765DE" w:rsidRPr="008C1FEF">
        <w:rPr>
          <w:rFonts w:cstheme="minorHAnsi"/>
        </w:rPr>
        <w:t>y</w:t>
      </w:r>
      <w:r w:rsidR="00D83D4D" w:rsidRPr="008C1FEF">
        <w:rPr>
          <w:rFonts w:cstheme="minorHAnsi"/>
        </w:rPr>
        <w:t>;</w:t>
      </w:r>
    </w:p>
    <w:p w:rsidR="00907EC9" w:rsidRPr="008C1FEF" w:rsidRDefault="005C7F8C" w:rsidP="00156A12">
      <w:pPr>
        <w:pStyle w:val="Akapitzlist"/>
        <w:numPr>
          <w:ilvl w:val="1"/>
          <w:numId w:val="5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</w:rPr>
      </w:pPr>
      <w:r w:rsidRPr="008C1FEF">
        <w:rPr>
          <w:rFonts w:cstheme="minorHAnsi"/>
        </w:rPr>
        <w:t xml:space="preserve">załącznik nr </w:t>
      </w:r>
      <w:r w:rsidR="00293503" w:rsidRPr="008C1FEF">
        <w:rPr>
          <w:rFonts w:cstheme="minorHAnsi"/>
        </w:rPr>
        <w:t>3</w:t>
      </w:r>
      <w:r w:rsidR="005D14C4" w:rsidRPr="008C1FEF">
        <w:rPr>
          <w:rFonts w:cstheme="minorHAnsi"/>
        </w:rPr>
        <w:t xml:space="preserve"> – Wzór umowy</w:t>
      </w:r>
      <w:r w:rsidR="00D83D4D" w:rsidRPr="008C1FEF">
        <w:rPr>
          <w:rFonts w:cstheme="minorHAnsi"/>
        </w:rPr>
        <w:t>;</w:t>
      </w:r>
    </w:p>
    <w:p w:rsidR="00D93039" w:rsidRDefault="00CB6A54" w:rsidP="00CB3C55">
      <w:pPr>
        <w:pStyle w:val="Akapitzlist"/>
        <w:numPr>
          <w:ilvl w:val="1"/>
          <w:numId w:val="5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</w:rPr>
      </w:pPr>
      <w:r>
        <w:rPr>
          <w:rFonts w:cstheme="minorHAnsi"/>
        </w:rPr>
        <w:t>załącznik nr 4</w:t>
      </w:r>
      <w:r w:rsidR="008A2EBB" w:rsidRPr="008C1FEF">
        <w:rPr>
          <w:rFonts w:cstheme="minorHAnsi"/>
        </w:rPr>
        <w:t xml:space="preserve"> – Informacja RODO</w:t>
      </w:r>
      <w:r w:rsidR="00D83D4D" w:rsidRPr="008C1FEF">
        <w:rPr>
          <w:rFonts w:cstheme="minorHAnsi"/>
        </w:rPr>
        <w:t>.</w:t>
      </w:r>
    </w:p>
    <w:p w:rsidR="002D24BF" w:rsidRDefault="002D24BF" w:rsidP="002D24BF">
      <w:pPr>
        <w:pStyle w:val="Akapitzlist"/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574"/>
        <w:jc w:val="both"/>
        <w:rPr>
          <w:rFonts w:cstheme="minorHAnsi"/>
        </w:rPr>
      </w:pPr>
    </w:p>
    <w:p w:rsidR="002D24BF" w:rsidRDefault="002D24BF" w:rsidP="002D24BF">
      <w:pPr>
        <w:pStyle w:val="Akapitzlist"/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574"/>
        <w:jc w:val="both"/>
        <w:rPr>
          <w:rFonts w:cstheme="minorHAnsi"/>
        </w:rPr>
      </w:pPr>
    </w:p>
    <w:p w:rsidR="002D24BF" w:rsidRDefault="002D24BF" w:rsidP="002D24BF">
      <w:pPr>
        <w:pStyle w:val="Akapitzlist"/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574"/>
        <w:jc w:val="both"/>
        <w:rPr>
          <w:rFonts w:cstheme="minorHAnsi"/>
        </w:rPr>
      </w:pPr>
    </w:p>
    <w:p w:rsidR="002D24BF" w:rsidRDefault="002D24BF" w:rsidP="002D24BF">
      <w:pPr>
        <w:pStyle w:val="Akapitzlist"/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574"/>
        <w:jc w:val="both"/>
        <w:rPr>
          <w:rFonts w:cstheme="minorHAnsi"/>
        </w:rPr>
      </w:pPr>
    </w:p>
    <w:p w:rsidR="00511440" w:rsidRDefault="00511440" w:rsidP="002D24BF">
      <w:pPr>
        <w:pStyle w:val="Akapitzlist"/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574"/>
        <w:jc w:val="both"/>
        <w:rPr>
          <w:rFonts w:cstheme="minorHAnsi"/>
        </w:rPr>
      </w:pPr>
    </w:p>
    <w:p w:rsidR="00511440" w:rsidRDefault="00511440" w:rsidP="002D24BF">
      <w:pPr>
        <w:pStyle w:val="Akapitzlist"/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574"/>
        <w:jc w:val="both"/>
        <w:rPr>
          <w:rFonts w:cstheme="minorHAnsi"/>
        </w:rPr>
      </w:pPr>
    </w:p>
    <w:p w:rsidR="007C2D4B" w:rsidRPr="008C1FEF" w:rsidRDefault="007C2D4B" w:rsidP="002D24BF">
      <w:pPr>
        <w:pStyle w:val="Akapitzlist"/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574"/>
        <w:jc w:val="both"/>
        <w:rPr>
          <w:rFonts w:cstheme="minorHAnsi"/>
        </w:rPr>
      </w:pPr>
    </w:p>
    <w:p w:rsidR="00ED1E09" w:rsidRPr="008C1FEF" w:rsidRDefault="00ED1E09" w:rsidP="00ED1E09">
      <w:pPr>
        <w:spacing w:after="0"/>
        <w:ind w:left="4956"/>
        <w:jc w:val="right"/>
        <w:rPr>
          <w:rFonts w:cstheme="minorHAnsi"/>
          <w:bCs/>
          <w:i/>
        </w:rPr>
      </w:pPr>
      <w:r w:rsidRPr="008C1FEF">
        <w:rPr>
          <w:rFonts w:cstheme="minorHAnsi"/>
          <w:bCs/>
          <w:i/>
        </w:rPr>
        <w:lastRenderedPageBreak/>
        <w:t>Załącznik nr 1 do zapytania ofertowego</w:t>
      </w:r>
    </w:p>
    <w:p w:rsidR="00ED1E09" w:rsidRPr="008C1FEF" w:rsidRDefault="00ED1E09" w:rsidP="00ED1E09">
      <w:pPr>
        <w:spacing w:after="0"/>
        <w:ind w:left="5664" w:firstLine="708"/>
        <w:jc w:val="right"/>
        <w:rPr>
          <w:rFonts w:cstheme="minorHAnsi"/>
          <w:bCs/>
          <w:i/>
        </w:rPr>
      </w:pPr>
      <w:r w:rsidRPr="008C1FEF">
        <w:rPr>
          <w:rFonts w:cstheme="minorHAnsi"/>
          <w:bCs/>
          <w:i/>
        </w:rPr>
        <w:t>FZP.II– 241/53/22/ZO</w:t>
      </w:r>
      <w:r w:rsidRPr="008C1FEF">
        <w:rPr>
          <w:rFonts w:cstheme="minorHAnsi"/>
          <w:b/>
        </w:rPr>
        <w:tab/>
      </w:r>
    </w:p>
    <w:p w:rsidR="00ED1E09" w:rsidRPr="008C1FEF" w:rsidRDefault="00ED1E09" w:rsidP="00ED1E0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</w:rPr>
      </w:pPr>
      <w:r w:rsidRPr="008C1FEF">
        <w:rPr>
          <w:rFonts w:cstheme="minorHAnsi"/>
          <w:b/>
        </w:rPr>
        <w:t>FORMULARZ OFERTOWY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38"/>
        <w:gridCol w:w="8364"/>
      </w:tblGrid>
      <w:tr w:rsidR="00ED1E09" w:rsidRPr="008C1FEF" w:rsidTr="00174FE4">
        <w:trPr>
          <w:trHeight w:val="59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09" w:rsidRPr="008C1FEF" w:rsidRDefault="00ED1E09" w:rsidP="00174FE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8C1FEF">
              <w:rPr>
                <w:rFonts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ED1E09" w:rsidRPr="008C1FEF" w:rsidRDefault="00ED1E09" w:rsidP="00ED1E09">
            <w:pPr>
              <w:spacing w:after="0" w:line="276" w:lineRule="auto"/>
              <w:jc w:val="center"/>
              <w:rPr>
                <w:b/>
                <w:color w:val="002060"/>
              </w:rPr>
            </w:pPr>
            <w:r w:rsidRPr="008C1FEF">
              <w:rPr>
                <w:b/>
                <w:color w:val="002060"/>
              </w:rPr>
              <w:t>DOSTAWA PASKÓW DO GLUKOMETRU WRAZ Z GLUKOMENTRAMI</w:t>
            </w:r>
          </w:p>
          <w:p w:rsidR="00ED1E09" w:rsidRPr="008C1FEF" w:rsidRDefault="00ED1E09" w:rsidP="00174FE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ED1E09" w:rsidRPr="008C1FEF" w:rsidTr="00174FE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09" w:rsidRPr="008C1FEF" w:rsidRDefault="00ED1E09" w:rsidP="00174FE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i/>
                <w:iCs/>
              </w:rPr>
            </w:pPr>
            <w:r w:rsidRPr="008C1FEF">
              <w:rPr>
                <w:rFonts w:cstheme="minorHAnsi"/>
                <w:b/>
                <w:i/>
                <w:iCs/>
              </w:rPr>
              <w:t>Zamawiający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09" w:rsidRPr="008C1FEF" w:rsidRDefault="00ED1E09" w:rsidP="00174FE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8C1FEF">
              <w:rPr>
                <w:rFonts w:cstheme="minorHAnsi"/>
                <w:b/>
                <w:bCs/>
                <w:i/>
                <w:iCs/>
              </w:rPr>
              <w:t>Szpital Specjalistyczny w Pile im. Stanisława Staszica</w:t>
            </w:r>
          </w:p>
          <w:p w:rsidR="00ED1E09" w:rsidRPr="008C1FEF" w:rsidRDefault="00ED1E09" w:rsidP="00174FE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8C1FEF">
              <w:rPr>
                <w:rFonts w:cstheme="minorHAnsi"/>
                <w:b/>
                <w:bCs/>
                <w:i/>
                <w:iCs/>
              </w:rPr>
              <w:t>64–920 Piła, ul. Rydygiera 1</w:t>
            </w:r>
          </w:p>
        </w:tc>
      </w:tr>
      <w:tr w:rsidR="00ED1E09" w:rsidRPr="008C1FEF" w:rsidTr="00174FE4">
        <w:trPr>
          <w:trHeight w:val="170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09" w:rsidRPr="008C1FEF" w:rsidRDefault="00ED1E09" w:rsidP="00174FE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8C1FEF">
              <w:rPr>
                <w:rFonts w:cstheme="minorHAnsi"/>
                <w:b/>
                <w:bCs/>
                <w:i/>
                <w:iCs/>
              </w:rPr>
              <w:t>Oferent – pełna nazwa Oferenta,</w:t>
            </w:r>
          </w:p>
          <w:p w:rsidR="00ED1E09" w:rsidRPr="008C1FEF" w:rsidRDefault="00ED1E09" w:rsidP="00174FE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8C1FEF">
              <w:rPr>
                <w:rFonts w:cstheme="minorHAnsi"/>
                <w:b/>
                <w:bCs/>
                <w:i/>
                <w:iCs/>
              </w:rPr>
              <w:t>adres,</w:t>
            </w:r>
          </w:p>
          <w:p w:rsidR="00ED1E09" w:rsidRPr="008C1FEF" w:rsidRDefault="00ED1E09" w:rsidP="00174FE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 w:rsidRPr="008C1FEF">
              <w:rPr>
                <w:rFonts w:cstheme="minorHAnsi"/>
                <w:b/>
                <w:bCs/>
                <w:i/>
                <w:iCs/>
                <w:lang w:val="en-US"/>
              </w:rPr>
              <w:t>tel., fax.</w:t>
            </w:r>
          </w:p>
          <w:p w:rsidR="00ED1E09" w:rsidRPr="008C1FEF" w:rsidRDefault="00ED1E09" w:rsidP="00174FE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 w:rsidRPr="008C1FEF">
              <w:rPr>
                <w:rFonts w:cstheme="minorHAnsi"/>
                <w:b/>
                <w:bCs/>
                <w:i/>
                <w:iCs/>
                <w:lang w:val="en-US"/>
              </w:rPr>
              <w:t>NIP</w:t>
            </w:r>
          </w:p>
          <w:p w:rsidR="00ED1E09" w:rsidRPr="008C1FEF" w:rsidRDefault="00ED1E09" w:rsidP="00174FE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 w:rsidRPr="008C1FEF">
              <w:rPr>
                <w:rFonts w:cstheme="minorHAnsi"/>
                <w:b/>
                <w:bCs/>
                <w:i/>
                <w:iCs/>
                <w:lang w:val="en-US"/>
              </w:rPr>
              <w:t>REGON</w:t>
            </w:r>
          </w:p>
          <w:p w:rsidR="00ED1E09" w:rsidRPr="008C1FEF" w:rsidRDefault="00ED1E09" w:rsidP="00174FE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 w:rsidRPr="008C1FEF">
              <w:rPr>
                <w:rFonts w:cstheme="minorHAns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09" w:rsidRPr="008C1FEF" w:rsidRDefault="00ED1E09" w:rsidP="00174FE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cstheme="minorHAnsi"/>
                <w:lang w:val="en-US"/>
              </w:rPr>
            </w:pPr>
          </w:p>
        </w:tc>
      </w:tr>
      <w:tr w:rsidR="00ED1E09" w:rsidRPr="008C1FEF" w:rsidTr="00174FE4">
        <w:trPr>
          <w:trHeight w:val="159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09" w:rsidRPr="008C1FEF" w:rsidRDefault="00ED1E09" w:rsidP="00174FE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8C1FEF">
              <w:rPr>
                <w:rFonts w:cstheme="minorHAnsi"/>
                <w:b/>
                <w:bCs/>
                <w:i/>
                <w:iCs/>
              </w:rPr>
              <w:t>Oferowana wartość</w:t>
            </w:r>
          </w:p>
          <w:p w:rsidR="00ED1E09" w:rsidRPr="008C1FEF" w:rsidRDefault="00ED1E09" w:rsidP="00174FE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8C1FEF">
              <w:rPr>
                <w:rFonts w:cstheme="minorHAnsi"/>
                <w:b/>
                <w:bCs/>
                <w:i/>
                <w:iCs/>
              </w:rPr>
              <w:t>za wykonanie</w:t>
            </w:r>
          </w:p>
          <w:p w:rsidR="00ED1E09" w:rsidRPr="008C1FEF" w:rsidRDefault="00EF250B" w:rsidP="00174FE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8C1FEF">
              <w:rPr>
                <w:rFonts w:cstheme="minorHAnsi"/>
                <w:b/>
                <w:bCs/>
                <w:i/>
                <w:iCs/>
              </w:rPr>
              <w:t xml:space="preserve">zadania </w:t>
            </w:r>
          </w:p>
          <w:p w:rsidR="00ED1E09" w:rsidRPr="008C1FEF" w:rsidRDefault="00ED1E09" w:rsidP="00174FE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Cs/>
                <w:i/>
                <w:iCs/>
              </w:rPr>
            </w:pPr>
            <w:r w:rsidRPr="008C1FEF"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09" w:rsidRPr="008C1FEF" w:rsidRDefault="00ED1E09" w:rsidP="00174FE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</w:rPr>
            </w:pPr>
            <w:r w:rsidRPr="008C1FEF">
              <w:rPr>
                <w:rFonts w:cstheme="minorHAnsi"/>
                <w:b/>
              </w:rPr>
              <w:t>wartość brutto</w:t>
            </w:r>
            <w:r w:rsidRPr="008C1FEF">
              <w:rPr>
                <w:rFonts w:cstheme="minorHAnsi"/>
              </w:rPr>
              <w:t xml:space="preserve">: </w:t>
            </w:r>
          </w:p>
          <w:p w:rsidR="00ED1E09" w:rsidRPr="008C1FEF" w:rsidRDefault="00ED1E09" w:rsidP="00174FE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</w:rPr>
            </w:pPr>
            <w:r w:rsidRPr="008C1FEF">
              <w:rPr>
                <w:rFonts w:cstheme="minorHAnsi"/>
                <w:b/>
              </w:rPr>
              <w:t>stawka VAT %</w:t>
            </w:r>
          </w:p>
          <w:p w:rsidR="00ED1E09" w:rsidRPr="008C1FEF" w:rsidRDefault="00ED1E09" w:rsidP="00174FE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</w:rPr>
            </w:pPr>
            <w:r w:rsidRPr="008C1FEF">
              <w:rPr>
                <w:rFonts w:cstheme="minorHAnsi"/>
                <w:b/>
              </w:rPr>
              <w:t>wartość netto:</w:t>
            </w:r>
            <w:r w:rsidRPr="008C1FEF">
              <w:rPr>
                <w:rFonts w:cstheme="minorHAnsi"/>
              </w:rPr>
              <w:t xml:space="preserve"> </w:t>
            </w:r>
          </w:p>
        </w:tc>
      </w:tr>
      <w:tr w:rsidR="00ED1E09" w:rsidRPr="008C1FEF" w:rsidTr="00174FE4">
        <w:trPr>
          <w:trHeight w:val="34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09" w:rsidRPr="008C1FEF" w:rsidRDefault="00ED1E09" w:rsidP="00174FE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8C1FEF">
              <w:rPr>
                <w:rFonts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09" w:rsidRPr="008C1FEF" w:rsidRDefault="00ED1E09" w:rsidP="00174FE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</w:rPr>
            </w:pPr>
            <w:r w:rsidRPr="008C1FEF">
              <w:rPr>
                <w:rFonts w:cstheme="minorHAnsi"/>
                <w:b/>
              </w:rPr>
              <w:t>60 dni</w:t>
            </w:r>
          </w:p>
        </w:tc>
      </w:tr>
      <w:tr w:rsidR="00ED1E09" w:rsidRPr="008C1FEF" w:rsidTr="00174FE4">
        <w:trPr>
          <w:trHeight w:val="6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09" w:rsidRPr="008C1FEF" w:rsidRDefault="00ED1E09" w:rsidP="00174FE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8C1FEF">
              <w:rPr>
                <w:rFonts w:cstheme="minorHAnsi"/>
                <w:b/>
                <w:bCs/>
                <w:i/>
                <w:iCs/>
              </w:rPr>
              <w:t>Termin realizacji zamówienia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09" w:rsidRPr="008C1FEF" w:rsidRDefault="00ED1E09" w:rsidP="00174FE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</w:rPr>
            </w:pPr>
            <w:r w:rsidRPr="008C1FEF">
              <w:rPr>
                <w:rFonts w:cstheme="minorHAnsi"/>
                <w:b/>
              </w:rPr>
              <w:t xml:space="preserve">24 miesiące </w:t>
            </w:r>
            <w:r w:rsidRPr="008C1FEF">
              <w:rPr>
                <w:rFonts w:cstheme="minorHAnsi"/>
              </w:rPr>
              <w:t>od daty podpisania umowy</w:t>
            </w:r>
          </w:p>
        </w:tc>
      </w:tr>
      <w:tr w:rsidR="00ED1E09" w:rsidRPr="008C1FEF" w:rsidTr="00174FE4">
        <w:trPr>
          <w:trHeight w:val="142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09" w:rsidRPr="008C1FEF" w:rsidRDefault="00ED1E09" w:rsidP="00174FE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8C1FEF">
              <w:rPr>
                <w:rFonts w:cstheme="minorHAnsi"/>
                <w:b/>
                <w:bCs/>
                <w:i/>
                <w:iCs/>
              </w:rPr>
              <w:t>Imiona, Nazwiska, osób upoważnionych do podpisania umowy (zgodnie z ustanowioną zasadą reprezentacji)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09" w:rsidRPr="008C1FEF" w:rsidRDefault="00ED1E09" w:rsidP="00174FE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</w:rPr>
            </w:pPr>
          </w:p>
        </w:tc>
      </w:tr>
    </w:tbl>
    <w:p w:rsidR="00ED1E09" w:rsidRPr="008C1FEF" w:rsidRDefault="00ED1E09" w:rsidP="00ED1E09">
      <w:pPr>
        <w:spacing w:after="0"/>
        <w:rPr>
          <w:rFonts w:cs="Calibri"/>
          <w:b/>
        </w:rPr>
      </w:pPr>
      <w:r w:rsidRPr="008C1FEF">
        <w:rPr>
          <w:rFonts w:cs="Calibri"/>
          <w:b/>
        </w:rPr>
        <w:t>ZOBOWIĄZANIA W PRZYPADKU PRZYZNANIA ZAMÓWIENIA:</w:t>
      </w:r>
    </w:p>
    <w:p w:rsidR="00ED1E09" w:rsidRPr="008C1FEF" w:rsidRDefault="00ED1E09" w:rsidP="00ED1E09">
      <w:pPr>
        <w:numPr>
          <w:ilvl w:val="0"/>
          <w:numId w:val="30"/>
        </w:numPr>
        <w:spacing w:after="0" w:line="276" w:lineRule="auto"/>
        <w:ind w:left="459" w:hanging="459"/>
        <w:contextualSpacing/>
        <w:rPr>
          <w:rFonts w:cs="Calibri"/>
        </w:rPr>
      </w:pPr>
      <w:r w:rsidRPr="008C1FEF">
        <w:rPr>
          <w:rFonts w:cs="Calibri"/>
        </w:rPr>
        <w:t>zobowiązujemy się do zawarcia umowy w miejscu i terminie wyznaczonym przez Zamawiającego;</w:t>
      </w:r>
    </w:p>
    <w:p w:rsidR="00ED1E09" w:rsidRPr="008C1FEF" w:rsidRDefault="00ED1E09" w:rsidP="00ED1E09">
      <w:pPr>
        <w:numPr>
          <w:ilvl w:val="0"/>
          <w:numId w:val="30"/>
        </w:numPr>
        <w:spacing w:after="0" w:line="276" w:lineRule="auto"/>
        <w:ind w:left="459" w:hanging="459"/>
        <w:contextualSpacing/>
        <w:rPr>
          <w:rFonts w:cs="Calibri"/>
        </w:rPr>
      </w:pPr>
      <w:r w:rsidRPr="008C1FEF">
        <w:rPr>
          <w:rFonts w:cs="Calibri"/>
        </w:rPr>
        <w:t xml:space="preserve">osoby, które będą zawierały umowę ze strony Wykonawcy: </w:t>
      </w:r>
    </w:p>
    <w:tbl>
      <w:tblPr>
        <w:tblStyle w:val="Tabela-Siatka"/>
        <w:tblW w:w="10206" w:type="dxa"/>
        <w:tblInd w:w="534" w:type="dxa"/>
        <w:tblLook w:val="04A0"/>
      </w:tblPr>
      <w:tblGrid>
        <w:gridCol w:w="10206"/>
      </w:tblGrid>
      <w:tr w:rsidR="00ED1E09" w:rsidRPr="008C1FEF" w:rsidTr="00174FE4">
        <w:tc>
          <w:tcPr>
            <w:tcW w:w="10206" w:type="dxa"/>
          </w:tcPr>
          <w:p w:rsidR="00ED1E09" w:rsidRPr="008C1FEF" w:rsidRDefault="00ED1E09" w:rsidP="00174FE4">
            <w:pPr>
              <w:contextualSpacing/>
              <w:rPr>
                <w:rFonts w:eastAsia="Calibri" w:cs="Calibri"/>
              </w:rPr>
            </w:pPr>
          </w:p>
        </w:tc>
      </w:tr>
    </w:tbl>
    <w:p w:rsidR="00ED1E09" w:rsidRPr="008C1FEF" w:rsidRDefault="00ED1E09" w:rsidP="00ED1E09">
      <w:pPr>
        <w:spacing w:after="0"/>
        <w:ind w:firstLine="708"/>
        <w:rPr>
          <w:rFonts w:cs="Calibri"/>
        </w:rPr>
      </w:pPr>
      <w:r w:rsidRPr="008C1FEF">
        <w:rPr>
          <w:rFonts w:cs="Calibri"/>
        </w:rPr>
        <w:t>e-mail:</w:t>
      </w:r>
    </w:p>
    <w:tbl>
      <w:tblPr>
        <w:tblStyle w:val="Tabela-Siatka"/>
        <w:tblW w:w="10206" w:type="dxa"/>
        <w:tblInd w:w="534" w:type="dxa"/>
        <w:tblLook w:val="04A0"/>
      </w:tblPr>
      <w:tblGrid>
        <w:gridCol w:w="10206"/>
      </w:tblGrid>
      <w:tr w:rsidR="00ED1E09" w:rsidRPr="008C1FEF" w:rsidTr="00174FE4">
        <w:tc>
          <w:tcPr>
            <w:tcW w:w="10206" w:type="dxa"/>
          </w:tcPr>
          <w:p w:rsidR="00ED1E09" w:rsidRPr="008C1FEF" w:rsidRDefault="00ED1E09" w:rsidP="00174FE4">
            <w:pPr>
              <w:rPr>
                <w:rFonts w:eastAsia="Calibri" w:cs="Calibri"/>
              </w:rPr>
            </w:pPr>
          </w:p>
        </w:tc>
      </w:tr>
    </w:tbl>
    <w:p w:rsidR="00ED1E09" w:rsidRPr="008C1FEF" w:rsidRDefault="00ED1E09" w:rsidP="00ED1E09">
      <w:pPr>
        <w:spacing w:after="0"/>
        <w:ind w:firstLine="708"/>
        <w:rPr>
          <w:rFonts w:cs="Calibri"/>
        </w:rPr>
      </w:pPr>
      <w:r w:rsidRPr="008C1FEF">
        <w:rPr>
          <w:rFonts w:cs="Calibri"/>
        </w:rPr>
        <w:t>tel.</w:t>
      </w:r>
    </w:p>
    <w:tbl>
      <w:tblPr>
        <w:tblStyle w:val="Tabela-Siatka"/>
        <w:tblW w:w="10206" w:type="dxa"/>
        <w:tblInd w:w="534" w:type="dxa"/>
        <w:tblLook w:val="04A0"/>
      </w:tblPr>
      <w:tblGrid>
        <w:gridCol w:w="10206"/>
      </w:tblGrid>
      <w:tr w:rsidR="00ED1E09" w:rsidRPr="008C1FEF" w:rsidTr="00174FE4">
        <w:tc>
          <w:tcPr>
            <w:tcW w:w="10206" w:type="dxa"/>
          </w:tcPr>
          <w:p w:rsidR="00ED1E09" w:rsidRPr="008C1FEF" w:rsidRDefault="00ED1E09" w:rsidP="00174FE4">
            <w:pPr>
              <w:rPr>
                <w:rFonts w:cstheme="minorHAnsi"/>
                <w:bCs/>
                <w:iCs/>
              </w:rPr>
            </w:pPr>
          </w:p>
        </w:tc>
      </w:tr>
    </w:tbl>
    <w:p w:rsidR="00ED1E09" w:rsidRPr="008C1FEF" w:rsidRDefault="00ED1E09" w:rsidP="00ED1E09">
      <w:pPr>
        <w:numPr>
          <w:ilvl w:val="0"/>
          <w:numId w:val="30"/>
        </w:numPr>
        <w:spacing w:after="0" w:line="276" w:lineRule="auto"/>
        <w:ind w:left="459" w:hanging="459"/>
        <w:contextualSpacing/>
        <w:rPr>
          <w:rFonts w:cs="Calibri"/>
        </w:rPr>
      </w:pPr>
      <w:r w:rsidRPr="008C1FEF">
        <w:rPr>
          <w:rFonts w:cs="Calibri"/>
        </w:rPr>
        <w:t>osobą odpowiedzialną za realizację umowy jest:</w:t>
      </w:r>
    </w:p>
    <w:tbl>
      <w:tblPr>
        <w:tblStyle w:val="Tabela-Siatka"/>
        <w:tblW w:w="10206" w:type="dxa"/>
        <w:tblInd w:w="534" w:type="dxa"/>
        <w:tblLook w:val="04A0"/>
      </w:tblPr>
      <w:tblGrid>
        <w:gridCol w:w="10206"/>
      </w:tblGrid>
      <w:tr w:rsidR="00ED1E09" w:rsidRPr="008C1FEF" w:rsidTr="00174FE4">
        <w:tc>
          <w:tcPr>
            <w:tcW w:w="10206" w:type="dxa"/>
          </w:tcPr>
          <w:p w:rsidR="00ED1E09" w:rsidRPr="008C1FEF" w:rsidRDefault="00ED1E09" w:rsidP="00174FE4">
            <w:pPr>
              <w:contextualSpacing/>
              <w:rPr>
                <w:rFonts w:cstheme="minorHAnsi"/>
              </w:rPr>
            </w:pPr>
          </w:p>
        </w:tc>
      </w:tr>
    </w:tbl>
    <w:p w:rsidR="00ED1E09" w:rsidRPr="008C1FEF" w:rsidRDefault="00ED1E09" w:rsidP="00ED1E09">
      <w:pPr>
        <w:spacing w:after="0"/>
        <w:ind w:firstLine="708"/>
        <w:rPr>
          <w:rFonts w:cstheme="minorHAnsi"/>
          <w:bCs/>
          <w:iCs/>
        </w:rPr>
      </w:pPr>
      <w:r w:rsidRPr="008C1FEF">
        <w:rPr>
          <w:rFonts w:cstheme="minorHAnsi"/>
          <w:bCs/>
          <w:iCs/>
        </w:rPr>
        <w:t>e-mail:</w:t>
      </w:r>
    </w:p>
    <w:tbl>
      <w:tblPr>
        <w:tblStyle w:val="Tabela-Siatka"/>
        <w:tblW w:w="10206" w:type="dxa"/>
        <w:tblInd w:w="534" w:type="dxa"/>
        <w:tblLook w:val="04A0"/>
      </w:tblPr>
      <w:tblGrid>
        <w:gridCol w:w="10206"/>
      </w:tblGrid>
      <w:tr w:rsidR="00ED1E09" w:rsidRPr="008C1FEF" w:rsidTr="00174FE4">
        <w:tc>
          <w:tcPr>
            <w:tcW w:w="10206" w:type="dxa"/>
          </w:tcPr>
          <w:p w:rsidR="00ED1E09" w:rsidRPr="008C1FEF" w:rsidRDefault="00ED1E09" w:rsidP="00174FE4">
            <w:pPr>
              <w:rPr>
                <w:rFonts w:cstheme="minorHAnsi"/>
                <w:bCs/>
                <w:iCs/>
              </w:rPr>
            </w:pPr>
          </w:p>
        </w:tc>
      </w:tr>
    </w:tbl>
    <w:p w:rsidR="00ED1E09" w:rsidRPr="008C1FEF" w:rsidRDefault="00ED1E09" w:rsidP="00ED1E09">
      <w:pPr>
        <w:spacing w:after="0"/>
        <w:rPr>
          <w:rFonts w:cstheme="minorHAnsi"/>
          <w:bCs/>
          <w:iCs/>
        </w:rPr>
      </w:pPr>
      <w:r w:rsidRPr="008C1FEF">
        <w:rPr>
          <w:rFonts w:cstheme="minorHAnsi"/>
          <w:bCs/>
          <w:iCs/>
        </w:rPr>
        <w:t xml:space="preserve">        </w:t>
      </w:r>
      <w:r w:rsidRPr="008C1FEF">
        <w:rPr>
          <w:rFonts w:cstheme="minorHAnsi"/>
          <w:bCs/>
          <w:iCs/>
        </w:rPr>
        <w:tab/>
        <w:t xml:space="preserve">tel.  </w:t>
      </w:r>
    </w:p>
    <w:tbl>
      <w:tblPr>
        <w:tblStyle w:val="Tabela-Siatka"/>
        <w:tblW w:w="10206" w:type="dxa"/>
        <w:tblInd w:w="534" w:type="dxa"/>
        <w:tblLook w:val="04A0"/>
      </w:tblPr>
      <w:tblGrid>
        <w:gridCol w:w="10206"/>
      </w:tblGrid>
      <w:tr w:rsidR="00ED1E09" w:rsidRPr="008C1FEF" w:rsidTr="00174FE4">
        <w:tc>
          <w:tcPr>
            <w:tcW w:w="10206" w:type="dxa"/>
          </w:tcPr>
          <w:p w:rsidR="00ED1E09" w:rsidRPr="008C1FEF" w:rsidRDefault="00ED1E09" w:rsidP="00174FE4">
            <w:pPr>
              <w:rPr>
                <w:rFonts w:cstheme="minorHAnsi"/>
                <w:bCs/>
                <w:iCs/>
              </w:rPr>
            </w:pPr>
          </w:p>
        </w:tc>
      </w:tr>
    </w:tbl>
    <w:p w:rsidR="00ED1E09" w:rsidRPr="008C1FEF" w:rsidRDefault="00ED1E09" w:rsidP="00ED1E0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="Calibri"/>
        </w:rPr>
      </w:pPr>
    </w:p>
    <w:p w:rsidR="00ED1E09" w:rsidRPr="008C1FEF" w:rsidRDefault="00ED1E09" w:rsidP="00ED1E0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="Calibri"/>
        </w:rPr>
      </w:pPr>
      <w:r w:rsidRPr="008C1FEF">
        <w:rPr>
          <w:rFonts w:cs="Calibri"/>
        </w:rPr>
        <w:t>Oświadczamy, że zapoznaliśmy się z opisem przedmiotu zamówienia i nie wnosimy do niego żadnych uwag oraz uzyskaliśmy konieczne informacje i wyjaśnienia niezbędne do przygotowania oferty.</w:t>
      </w:r>
    </w:p>
    <w:p w:rsidR="00ED1E09" w:rsidRPr="008C1FEF" w:rsidRDefault="00ED1E09" w:rsidP="00ED1E0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="Calibri"/>
        </w:rPr>
      </w:pPr>
      <w:r w:rsidRPr="008C1FEF">
        <w:rPr>
          <w:rFonts w:cs="Calibri"/>
        </w:rPr>
        <w:t>W przypadku wybrania naszej oferty, jako najkorzystniejszej, zobowiązujemy się do zawarcia pisemnej umowy w terminie i w miejscu wskazanym przez Zamawiającego oraz na warunkach określonych we wzorze umowy.</w:t>
      </w:r>
    </w:p>
    <w:p w:rsidR="00ED1E09" w:rsidRPr="008C1FEF" w:rsidRDefault="00ED1E09" w:rsidP="00ED1E0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="Calibri"/>
        </w:rPr>
      </w:pPr>
      <w:r w:rsidRPr="008C1FEF">
        <w:rPr>
          <w:rFonts w:cs="Calibri"/>
        </w:rPr>
        <w:t>Oświadczamy, że czujemy się związani ofertą przez okres 30 dni, licząc od upływu składania ofert.</w:t>
      </w:r>
    </w:p>
    <w:p w:rsidR="00ED1E09" w:rsidRPr="008C1FEF" w:rsidRDefault="00ED1E09" w:rsidP="00ED1E0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="Calibri"/>
        </w:rPr>
      </w:pPr>
      <w:r w:rsidRPr="008C1FEF">
        <w:rPr>
          <w:rFonts w:cs="Calibri"/>
        </w:rPr>
        <w:t>Oświadczamy, że zapoznaliśmy się z projektem umowy i nie wnosimy zastrzeżeń, co do jej treści.</w:t>
      </w:r>
    </w:p>
    <w:p w:rsidR="00ED1E09" w:rsidRPr="008C1FEF" w:rsidRDefault="00ED1E09" w:rsidP="00ED1E0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="Calibri"/>
        </w:rPr>
      </w:pPr>
      <w:r w:rsidRPr="008C1FEF">
        <w:rPr>
          <w:rFonts w:cs="Calibri"/>
        </w:rPr>
        <w:lastRenderedPageBreak/>
        <w:t>Oświadczamy, że cena brutto podana w niniejszym formularzu zawiera wszystkie koszty wykonania zamówienia, jakie ponosi Zamawiający w przypadku wyboru niniejszej oferty.</w:t>
      </w:r>
    </w:p>
    <w:p w:rsidR="00511440" w:rsidRPr="008C1FEF" w:rsidRDefault="00511440" w:rsidP="00ED1E0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="Calibri"/>
        </w:rPr>
      </w:pPr>
      <w:r>
        <w:rPr>
          <w:rFonts w:cs="Calibri"/>
        </w:rPr>
        <w:t xml:space="preserve">Oświadczamy, że </w:t>
      </w:r>
      <w:r>
        <w:rPr>
          <w:rFonts w:cstheme="minorHAnsi"/>
        </w:rPr>
        <w:t>posiadamy</w:t>
      </w:r>
      <w:r w:rsidRPr="008C1FEF">
        <w:rPr>
          <w:rFonts w:cstheme="minorHAnsi"/>
        </w:rPr>
        <w:t xml:space="preserve"> świadectwa dla zaoferowanych produktów dopuszczające do obrotu w ochronie zdrowia zgodnie z obowiązującą Ustawą o Wyrobach Medycznych (deklaracja zgodności z CE lub wpis do rejestru</w:t>
      </w:r>
      <w:r>
        <w:rPr>
          <w:rFonts w:cstheme="minorHAnsi"/>
        </w:rPr>
        <w:t xml:space="preserve"> wyrobów medycznych</w:t>
      </w:r>
      <w:r w:rsidRPr="008C1FEF">
        <w:rPr>
          <w:rFonts w:cstheme="minorHAnsi"/>
        </w:rPr>
        <w:t xml:space="preserve"> oraz o  udostępnieniu dane dokumenty na każde żądanie Zamawiającego</w:t>
      </w:r>
      <w:r>
        <w:rPr>
          <w:rFonts w:cstheme="minorHAnsi"/>
        </w:rPr>
        <w:t>.</w:t>
      </w:r>
      <w:r w:rsidRPr="008C1FEF">
        <w:rPr>
          <w:rFonts w:cstheme="minorHAnsi"/>
        </w:rPr>
        <w:t xml:space="preserve"> </w:t>
      </w:r>
    </w:p>
    <w:p w:rsidR="00ED1E09" w:rsidRPr="008C1FEF" w:rsidRDefault="00ED1E09" w:rsidP="00ED1E0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="Calibri"/>
        </w:rPr>
      </w:pPr>
    </w:p>
    <w:p w:rsidR="00ED1E09" w:rsidRPr="008C1FEF" w:rsidRDefault="00ED1E09" w:rsidP="00ED1E0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="Calibri"/>
        </w:rPr>
      </w:pPr>
      <w:r w:rsidRPr="008C1FEF">
        <w:rPr>
          <w:rFonts w:cs="Calibri"/>
        </w:rPr>
        <w:t>Oświadczamy, iż powyższe zamówienie:*</w:t>
      </w:r>
    </w:p>
    <w:p w:rsidR="00ED1E09" w:rsidRPr="008C1FEF" w:rsidRDefault="00ED1E09" w:rsidP="00ED1E0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="Calibri"/>
        </w:rPr>
      </w:pPr>
      <w:r w:rsidRPr="008C1FEF">
        <w:rPr>
          <w:rFonts w:cs="Calibri"/>
        </w:rPr>
        <w:t>1) w całości zrealizujemy sami;</w:t>
      </w:r>
    </w:p>
    <w:p w:rsidR="00ED1E09" w:rsidRPr="008C1FEF" w:rsidRDefault="00ED1E09" w:rsidP="00ED1E0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="Calibri"/>
          <w:i/>
        </w:rPr>
      </w:pPr>
      <w:r w:rsidRPr="008C1FEF">
        <w:rPr>
          <w:rFonts w:cs="Calibri"/>
        </w:rPr>
        <w:t xml:space="preserve">2) zrealizujemy przy udziale podwykonawcy </w:t>
      </w:r>
      <w:r w:rsidRPr="008C1FEF">
        <w:rPr>
          <w:rFonts w:cs="Calibri"/>
          <w:i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tbl>
      <w:tblPr>
        <w:tblStyle w:val="Tabela-Siatka"/>
        <w:tblW w:w="10598" w:type="dxa"/>
        <w:tblLook w:val="04A0"/>
      </w:tblPr>
      <w:tblGrid>
        <w:gridCol w:w="10598"/>
      </w:tblGrid>
      <w:tr w:rsidR="00ED1E09" w:rsidRPr="008C1FEF" w:rsidTr="00174FE4">
        <w:trPr>
          <w:trHeight w:val="1343"/>
        </w:trPr>
        <w:tc>
          <w:tcPr>
            <w:tcW w:w="10598" w:type="dxa"/>
          </w:tcPr>
          <w:p w:rsidR="00ED1E09" w:rsidRPr="008C1FEF" w:rsidRDefault="00ED1E09" w:rsidP="00174FE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  <w:i/>
              </w:rPr>
            </w:pPr>
          </w:p>
          <w:p w:rsidR="00ED1E09" w:rsidRPr="008C1FEF" w:rsidRDefault="00ED1E09" w:rsidP="00174FE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  <w:i/>
              </w:rPr>
            </w:pPr>
          </w:p>
        </w:tc>
      </w:tr>
    </w:tbl>
    <w:p w:rsidR="00ED1E09" w:rsidRPr="008C1FEF" w:rsidRDefault="00ED1E09" w:rsidP="00ED1E0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="Calibri"/>
          <w:vertAlign w:val="superscript"/>
        </w:rPr>
      </w:pPr>
    </w:p>
    <w:p w:rsidR="00ED1E09" w:rsidRPr="008C1FEF" w:rsidRDefault="00ED1E09" w:rsidP="00ED1E0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="Calibri"/>
          <w:i/>
        </w:rPr>
      </w:pPr>
      <w:r w:rsidRPr="008C1FEF">
        <w:rPr>
          <w:rFonts w:cs="Calibri"/>
          <w:i/>
        </w:rPr>
        <w:t>* niepotrzebne skreślić</w:t>
      </w:r>
    </w:p>
    <w:p w:rsidR="00ED1E09" w:rsidRPr="008C1FEF" w:rsidRDefault="00ED1E09" w:rsidP="00ED1E09">
      <w:pPr>
        <w:spacing w:line="256" w:lineRule="auto"/>
        <w:jc w:val="both"/>
        <w:rPr>
          <w:b/>
          <w:i/>
          <w:color w:val="44546A" w:themeColor="text2"/>
        </w:rPr>
      </w:pPr>
      <w:r w:rsidRPr="008C1FEF">
        <w:rPr>
          <w:b/>
          <w:i/>
          <w:color w:val="44546A" w:themeColor="text2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:rsidR="00ED1E09" w:rsidRPr="008C1FEF" w:rsidRDefault="00ED1E09" w:rsidP="00EE36B4">
      <w:pPr>
        <w:pStyle w:val="Nagwek1"/>
        <w:jc w:val="right"/>
        <w:rPr>
          <w:rFonts w:asciiTheme="minorHAnsi" w:hAnsiTheme="minorHAnsi"/>
          <w:b w:val="0"/>
          <w:i/>
          <w:sz w:val="22"/>
          <w:szCs w:val="22"/>
        </w:rPr>
      </w:pPr>
    </w:p>
    <w:p w:rsidR="00ED1E09" w:rsidRPr="008C1FEF" w:rsidRDefault="00ED1E09" w:rsidP="00EE36B4">
      <w:pPr>
        <w:pStyle w:val="Nagwek1"/>
        <w:jc w:val="right"/>
        <w:rPr>
          <w:rFonts w:asciiTheme="minorHAnsi" w:hAnsiTheme="minorHAnsi"/>
          <w:b w:val="0"/>
          <w:i/>
          <w:sz w:val="22"/>
          <w:szCs w:val="22"/>
        </w:rPr>
      </w:pPr>
    </w:p>
    <w:p w:rsidR="00ED1E09" w:rsidRPr="008C1FEF" w:rsidRDefault="00ED1E09" w:rsidP="00EE36B4">
      <w:pPr>
        <w:pStyle w:val="Nagwek1"/>
        <w:jc w:val="right"/>
        <w:rPr>
          <w:rFonts w:asciiTheme="minorHAnsi" w:hAnsiTheme="minorHAnsi"/>
          <w:b w:val="0"/>
          <w:i/>
          <w:sz w:val="22"/>
          <w:szCs w:val="22"/>
        </w:rPr>
      </w:pPr>
    </w:p>
    <w:p w:rsidR="00ED1E09" w:rsidRPr="008C1FEF" w:rsidRDefault="00ED1E09" w:rsidP="00EE36B4">
      <w:pPr>
        <w:pStyle w:val="Nagwek1"/>
        <w:jc w:val="right"/>
        <w:rPr>
          <w:rFonts w:asciiTheme="minorHAnsi" w:hAnsiTheme="minorHAnsi"/>
          <w:b w:val="0"/>
          <w:i/>
          <w:sz w:val="22"/>
          <w:szCs w:val="22"/>
        </w:rPr>
      </w:pPr>
    </w:p>
    <w:p w:rsidR="00ED1E09" w:rsidRPr="008C1FEF" w:rsidRDefault="00ED1E09" w:rsidP="00EE36B4">
      <w:pPr>
        <w:pStyle w:val="Nagwek1"/>
        <w:jc w:val="right"/>
        <w:rPr>
          <w:rFonts w:asciiTheme="minorHAnsi" w:hAnsiTheme="minorHAnsi"/>
          <w:b w:val="0"/>
          <w:i/>
          <w:sz w:val="22"/>
          <w:szCs w:val="22"/>
        </w:rPr>
      </w:pPr>
    </w:p>
    <w:p w:rsidR="00ED1E09" w:rsidRPr="008C1FEF" w:rsidRDefault="00ED1E09" w:rsidP="00EE36B4">
      <w:pPr>
        <w:pStyle w:val="Nagwek1"/>
        <w:jc w:val="right"/>
        <w:rPr>
          <w:rFonts w:asciiTheme="minorHAnsi" w:hAnsiTheme="minorHAnsi"/>
          <w:b w:val="0"/>
          <w:i/>
          <w:sz w:val="22"/>
          <w:szCs w:val="22"/>
        </w:rPr>
      </w:pPr>
    </w:p>
    <w:p w:rsidR="00ED1E09" w:rsidRPr="008C1FEF" w:rsidRDefault="00ED1E09" w:rsidP="00EE36B4">
      <w:pPr>
        <w:pStyle w:val="Nagwek1"/>
        <w:jc w:val="right"/>
        <w:rPr>
          <w:rFonts w:asciiTheme="minorHAnsi" w:hAnsiTheme="minorHAnsi"/>
          <w:b w:val="0"/>
          <w:i/>
          <w:sz w:val="22"/>
          <w:szCs w:val="22"/>
        </w:rPr>
      </w:pPr>
    </w:p>
    <w:p w:rsidR="00ED1E09" w:rsidRPr="008C1FEF" w:rsidRDefault="00ED1E09" w:rsidP="00EE36B4">
      <w:pPr>
        <w:pStyle w:val="Nagwek1"/>
        <w:jc w:val="right"/>
        <w:rPr>
          <w:rFonts w:asciiTheme="minorHAnsi" w:hAnsiTheme="minorHAnsi"/>
          <w:b w:val="0"/>
          <w:i/>
          <w:sz w:val="22"/>
          <w:szCs w:val="22"/>
        </w:rPr>
      </w:pPr>
    </w:p>
    <w:p w:rsidR="00ED1E09" w:rsidRPr="008C1FEF" w:rsidRDefault="00ED1E09" w:rsidP="00EE36B4">
      <w:pPr>
        <w:pStyle w:val="Nagwek1"/>
        <w:jc w:val="right"/>
        <w:rPr>
          <w:rFonts w:asciiTheme="minorHAnsi" w:hAnsiTheme="minorHAnsi"/>
          <w:b w:val="0"/>
          <w:i/>
          <w:sz w:val="22"/>
          <w:szCs w:val="22"/>
        </w:rPr>
      </w:pPr>
    </w:p>
    <w:p w:rsidR="00ED1E09" w:rsidRPr="008C1FEF" w:rsidRDefault="00ED1E09" w:rsidP="00EE36B4">
      <w:pPr>
        <w:pStyle w:val="Nagwek1"/>
        <w:jc w:val="right"/>
        <w:rPr>
          <w:rFonts w:asciiTheme="minorHAnsi" w:hAnsiTheme="minorHAnsi"/>
          <w:b w:val="0"/>
          <w:i/>
          <w:sz w:val="22"/>
          <w:szCs w:val="22"/>
        </w:rPr>
      </w:pPr>
    </w:p>
    <w:p w:rsidR="00ED1E09" w:rsidRPr="008C1FEF" w:rsidRDefault="00ED1E09" w:rsidP="00EE36B4">
      <w:pPr>
        <w:pStyle w:val="Nagwek1"/>
        <w:jc w:val="right"/>
        <w:rPr>
          <w:rFonts w:asciiTheme="minorHAnsi" w:hAnsiTheme="minorHAnsi"/>
          <w:b w:val="0"/>
          <w:i/>
          <w:sz w:val="22"/>
          <w:szCs w:val="22"/>
        </w:rPr>
      </w:pPr>
    </w:p>
    <w:p w:rsidR="00ED1E09" w:rsidRPr="008C1FEF" w:rsidRDefault="00ED1E09" w:rsidP="00EE36B4">
      <w:pPr>
        <w:pStyle w:val="Nagwek1"/>
        <w:jc w:val="right"/>
        <w:rPr>
          <w:rFonts w:asciiTheme="minorHAnsi" w:hAnsiTheme="minorHAnsi"/>
          <w:b w:val="0"/>
          <w:i/>
          <w:sz w:val="22"/>
          <w:szCs w:val="22"/>
        </w:rPr>
      </w:pPr>
    </w:p>
    <w:p w:rsidR="00ED1E09" w:rsidRPr="008C1FEF" w:rsidRDefault="00ED1E09" w:rsidP="00EE36B4">
      <w:pPr>
        <w:pStyle w:val="Nagwek1"/>
        <w:jc w:val="right"/>
        <w:rPr>
          <w:rFonts w:asciiTheme="minorHAnsi" w:hAnsiTheme="minorHAnsi"/>
          <w:b w:val="0"/>
          <w:i/>
          <w:sz w:val="22"/>
          <w:szCs w:val="22"/>
        </w:rPr>
      </w:pPr>
    </w:p>
    <w:p w:rsidR="00ED1E09" w:rsidRPr="008C1FEF" w:rsidRDefault="00ED1E09" w:rsidP="00EE36B4">
      <w:pPr>
        <w:pStyle w:val="Nagwek1"/>
        <w:jc w:val="right"/>
        <w:rPr>
          <w:rFonts w:asciiTheme="minorHAnsi" w:hAnsiTheme="minorHAnsi"/>
          <w:b w:val="0"/>
          <w:i/>
          <w:sz w:val="22"/>
          <w:szCs w:val="22"/>
        </w:rPr>
      </w:pPr>
    </w:p>
    <w:p w:rsidR="00ED1E09" w:rsidRPr="008C1FEF" w:rsidRDefault="00ED1E09" w:rsidP="00EE36B4">
      <w:pPr>
        <w:pStyle w:val="Nagwek1"/>
        <w:jc w:val="right"/>
        <w:rPr>
          <w:rFonts w:asciiTheme="minorHAnsi" w:hAnsiTheme="minorHAnsi"/>
          <w:b w:val="0"/>
          <w:i/>
          <w:sz w:val="22"/>
          <w:szCs w:val="22"/>
        </w:rPr>
      </w:pPr>
    </w:p>
    <w:p w:rsidR="00ED1E09" w:rsidRPr="008C1FEF" w:rsidRDefault="00ED1E09" w:rsidP="00EE36B4">
      <w:pPr>
        <w:pStyle w:val="Nagwek1"/>
        <w:jc w:val="right"/>
        <w:rPr>
          <w:rFonts w:asciiTheme="minorHAnsi" w:hAnsiTheme="minorHAnsi"/>
          <w:b w:val="0"/>
          <w:i/>
          <w:sz w:val="22"/>
          <w:szCs w:val="22"/>
        </w:rPr>
      </w:pPr>
    </w:p>
    <w:p w:rsidR="00ED1E09" w:rsidRPr="008C1FEF" w:rsidRDefault="00ED1E09" w:rsidP="00EE36B4">
      <w:pPr>
        <w:pStyle w:val="Nagwek1"/>
        <w:jc w:val="right"/>
        <w:rPr>
          <w:rFonts w:asciiTheme="minorHAnsi" w:hAnsiTheme="minorHAnsi"/>
          <w:b w:val="0"/>
          <w:i/>
          <w:sz w:val="22"/>
          <w:szCs w:val="22"/>
        </w:rPr>
      </w:pPr>
    </w:p>
    <w:p w:rsidR="00ED1E09" w:rsidRPr="008C1FEF" w:rsidRDefault="00ED1E09" w:rsidP="00EE36B4">
      <w:pPr>
        <w:pStyle w:val="Nagwek1"/>
        <w:jc w:val="right"/>
        <w:rPr>
          <w:rFonts w:asciiTheme="minorHAnsi" w:hAnsiTheme="minorHAnsi"/>
          <w:b w:val="0"/>
          <w:i/>
          <w:sz w:val="22"/>
          <w:szCs w:val="22"/>
        </w:rPr>
      </w:pPr>
    </w:p>
    <w:p w:rsidR="00ED1E09" w:rsidRPr="008C1FEF" w:rsidRDefault="00ED1E09" w:rsidP="00EE36B4">
      <w:pPr>
        <w:pStyle w:val="Nagwek1"/>
        <w:jc w:val="right"/>
        <w:rPr>
          <w:rFonts w:asciiTheme="minorHAnsi" w:hAnsiTheme="minorHAnsi"/>
          <w:b w:val="0"/>
          <w:i/>
          <w:sz w:val="22"/>
          <w:szCs w:val="22"/>
        </w:rPr>
      </w:pPr>
    </w:p>
    <w:p w:rsidR="00ED1E09" w:rsidRPr="008C1FEF" w:rsidRDefault="00ED1E09" w:rsidP="00ED1E09">
      <w:pPr>
        <w:rPr>
          <w:lang w:eastAsia="pl-PL"/>
        </w:rPr>
      </w:pPr>
    </w:p>
    <w:p w:rsidR="00ED1E09" w:rsidRPr="008C1FEF" w:rsidRDefault="00ED1E09" w:rsidP="00ED1E09">
      <w:pPr>
        <w:rPr>
          <w:lang w:eastAsia="pl-PL"/>
        </w:rPr>
      </w:pPr>
    </w:p>
    <w:p w:rsidR="00ED1E09" w:rsidRPr="008C1FEF" w:rsidRDefault="00ED1E09" w:rsidP="00ED1E09">
      <w:pPr>
        <w:rPr>
          <w:lang w:eastAsia="pl-PL"/>
        </w:rPr>
      </w:pPr>
    </w:p>
    <w:p w:rsidR="00ED1E09" w:rsidRPr="008C1FEF" w:rsidRDefault="00ED1E09" w:rsidP="00ED1E09">
      <w:pPr>
        <w:rPr>
          <w:lang w:eastAsia="pl-PL"/>
        </w:rPr>
      </w:pPr>
    </w:p>
    <w:p w:rsidR="00ED1E09" w:rsidRPr="008C1FEF" w:rsidRDefault="00ED1E09" w:rsidP="00ED1E09">
      <w:pPr>
        <w:rPr>
          <w:lang w:eastAsia="pl-PL"/>
        </w:rPr>
      </w:pPr>
    </w:p>
    <w:p w:rsidR="00EF250B" w:rsidRPr="008C1FEF" w:rsidRDefault="00EF250B" w:rsidP="00ED1E09">
      <w:pPr>
        <w:rPr>
          <w:lang w:eastAsia="pl-PL"/>
        </w:rPr>
      </w:pPr>
    </w:p>
    <w:p w:rsidR="00EF250B" w:rsidRPr="008C1FEF" w:rsidRDefault="00EF250B" w:rsidP="00ED1E09">
      <w:pPr>
        <w:rPr>
          <w:lang w:eastAsia="pl-PL"/>
        </w:rPr>
      </w:pPr>
    </w:p>
    <w:p w:rsidR="00EF250B" w:rsidRPr="008C1FEF" w:rsidRDefault="00EF250B" w:rsidP="00EF250B">
      <w:pPr>
        <w:spacing w:after="0"/>
        <w:ind w:left="4956"/>
        <w:jc w:val="right"/>
        <w:rPr>
          <w:rFonts w:cstheme="minorHAnsi"/>
          <w:bCs/>
          <w:i/>
        </w:rPr>
      </w:pPr>
      <w:r w:rsidRPr="008C1FEF">
        <w:rPr>
          <w:rFonts w:cstheme="minorHAnsi"/>
          <w:bCs/>
          <w:i/>
        </w:rPr>
        <w:lastRenderedPageBreak/>
        <w:t>Załącznik nr 2 do zapytania ofertowego</w:t>
      </w:r>
    </w:p>
    <w:p w:rsidR="00EF250B" w:rsidRPr="008C1FEF" w:rsidRDefault="00EF250B" w:rsidP="00EF250B">
      <w:pPr>
        <w:spacing w:after="0"/>
        <w:jc w:val="right"/>
        <w:rPr>
          <w:rFonts w:cstheme="minorHAnsi"/>
          <w:bCs/>
          <w:i/>
        </w:rPr>
      </w:pPr>
      <w:r w:rsidRPr="008C1FEF">
        <w:rPr>
          <w:rFonts w:cstheme="minorHAnsi"/>
          <w:b/>
          <w:i/>
        </w:rPr>
        <w:tab/>
      </w:r>
      <w:r w:rsidRPr="008C1FEF">
        <w:rPr>
          <w:rFonts w:cstheme="minorHAnsi"/>
          <w:b/>
          <w:i/>
        </w:rPr>
        <w:tab/>
      </w:r>
      <w:r w:rsidRPr="008C1FEF">
        <w:rPr>
          <w:rFonts w:cstheme="minorHAnsi"/>
          <w:b/>
          <w:i/>
        </w:rPr>
        <w:tab/>
      </w:r>
      <w:r w:rsidRPr="008C1FEF">
        <w:rPr>
          <w:rFonts w:cstheme="minorHAnsi"/>
          <w:b/>
          <w:i/>
        </w:rPr>
        <w:tab/>
      </w:r>
      <w:r w:rsidRPr="008C1FEF">
        <w:rPr>
          <w:rFonts w:cstheme="minorHAnsi"/>
          <w:bCs/>
          <w:i/>
        </w:rPr>
        <w:tab/>
      </w:r>
      <w:r w:rsidRPr="008C1FEF">
        <w:rPr>
          <w:rFonts w:cstheme="minorHAnsi"/>
          <w:bCs/>
          <w:i/>
        </w:rPr>
        <w:tab/>
      </w:r>
      <w:r w:rsidRPr="008C1FEF">
        <w:rPr>
          <w:rFonts w:cstheme="minorHAnsi"/>
          <w:bCs/>
          <w:i/>
        </w:rPr>
        <w:tab/>
      </w:r>
      <w:r w:rsidRPr="008C1FEF">
        <w:rPr>
          <w:rFonts w:cstheme="minorHAnsi"/>
          <w:bCs/>
          <w:i/>
        </w:rPr>
        <w:tab/>
        <w:t>FZP.II– 241/53/22/ZO</w:t>
      </w:r>
    </w:p>
    <w:p w:rsidR="00EF250B" w:rsidRPr="00CB6A54" w:rsidRDefault="00EF250B" w:rsidP="00CB6A5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cstheme="minorHAnsi"/>
          <w:bCs/>
        </w:rPr>
      </w:pPr>
      <w:r w:rsidRPr="008C1FEF">
        <w:rPr>
          <w:rFonts w:cstheme="minorHAnsi"/>
          <w:bCs/>
        </w:rPr>
        <w:tab/>
        <w:t>(stanowiący jednocześnie załącznik nr 1 do umowy)</w:t>
      </w:r>
    </w:p>
    <w:p w:rsidR="00EF250B" w:rsidRPr="0074054D" w:rsidRDefault="0074054D" w:rsidP="0074054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</w:rPr>
      </w:pPr>
      <w:r w:rsidRPr="00CB6A54">
        <w:rPr>
          <w:rFonts w:cstheme="minorHAnsi"/>
          <w:b/>
          <w:i/>
        </w:rPr>
        <w:t>FORMULARZ CENOWY</w:t>
      </w:r>
    </w:p>
    <w:tbl>
      <w:tblPr>
        <w:tblpPr w:leftFromText="141" w:rightFromText="141" w:vertAnchor="text" w:horzAnchor="margin" w:tblpXSpec="center" w:tblpY="346"/>
        <w:tblW w:w="11507" w:type="dxa"/>
        <w:tblCellMar>
          <w:left w:w="70" w:type="dxa"/>
          <w:right w:w="70" w:type="dxa"/>
        </w:tblCellMar>
        <w:tblLook w:val="04A0"/>
      </w:tblPr>
      <w:tblGrid>
        <w:gridCol w:w="385"/>
        <w:gridCol w:w="5485"/>
        <w:gridCol w:w="392"/>
        <w:gridCol w:w="1405"/>
        <w:gridCol w:w="1134"/>
        <w:gridCol w:w="901"/>
        <w:gridCol w:w="802"/>
        <w:gridCol w:w="1003"/>
      </w:tblGrid>
      <w:tr w:rsidR="0074054D" w:rsidRPr="00CB6A54" w:rsidTr="0074054D">
        <w:trPr>
          <w:trHeight w:val="60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CB6A5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lang w:eastAsia="pl-PL"/>
              </w:rPr>
            </w:pPr>
            <w:r w:rsidRPr="00CB6A54">
              <w:rPr>
                <w:rFonts w:eastAsia="Times New Roman" w:cs="Times New Roman CE"/>
                <w:b/>
                <w:bCs/>
                <w:lang w:eastAsia="pl-PL"/>
              </w:rPr>
              <w:t>Asortyment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b/>
                <w:bCs/>
                <w:lang w:eastAsia="pl-PL"/>
              </w:rPr>
            </w:pPr>
            <w:proofErr w:type="spellStart"/>
            <w:r w:rsidRPr="00CB6A54">
              <w:rPr>
                <w:rFonts w:eastAsia="Times New Roman" w:cs="Times New Roman CE"/>
                <w:b/>
                <w:bCs/>
                <w:lang w:eastAsia="pl-PL"/>
              </w:rPr>
              <w:t>Jm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lang w:eastAsia="pl-PL"/>
              </w:rPr>
            </w:pPr>
            <w:r w:rsidRPr="00CB6A54">
              <w:rPr>
                <w:rFonts w:eastAsia="Times New Roman" w:cs="Times New Roman CE"/>
                <w:b/>
                <w:bCs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b/>
                <w:bCs/>
                <w:lang w:eastAsia="pl-PL"/>
              </w:rPr>
            </w:pPr>
            <w:r w:rsidRPr="00CB6A54">
              <w:rPr>
                <w:rFonts w:eastAsia="Times New Roman" w:cs="Times New Roman CE"/>
                <w:b/>
                <w:bCs/>
                <w:lang w:eastAsia="pl-PL"/>
              </w:rPr>
              <w:t>Cena netto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lang w:eastAsia="pl-PL"/>
              </w:rPr>
            </w:pPr>
            <w:r w:rsidRPr="00CB6A54">
              <w:rPr>
                <w:rFonts w:eastAsia="Times New Roman" w:cs="Times New Roman CE"/>
                <w:b/>
                <w:bCs/>
                <w:lang w:eastAsia="pl-PL"/>
              </w:rPr>
              <w:t>Wartość  netto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lang w:eastAsia="pl-PL"/>
              </w:rPr>
            </w:pPr>
            <w:r w:rsidRPr="00CB6A54">
              <w:rPr>
                <w:rFonts w:eastAsia="Times New Roman" w:cs="Times New Roman CE"/>
                <w:b/>
                <w:bCs/>
                <w:lang w:eastAsia="pl-PL"/>
              </w:rPr>
              <w:t>VAT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sz w:val="20"/>
                <w:szCs w:val="20"/>
                <w:lang w:eastAsia="pl-PL"/>
              </w:rPr>
            </w:pPr>
            <w:r w:rsidRPr="00CB6A54">
              <w:rPr>
                <w:rFonts w:eastAsia="Times New Roman" w:cs="Times New Roman CE"/>
                <w:b/>
                <w:bCs/>
                <w:sz w:val="20"/>
                <w:szCs w:val="20"/>
                <w:lang w:eastAsia="pl-PL"/>
              </w:rPr>
              <w:t>Wartość  brutto</w:t>
            </w:r>
          </w:p>
        </w:tc>
      </w:tr>
      <w:tr w:rsidR="0074054D" w:rsidRPr="00CB6A54" w:rsidTr="0074054D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CB6A54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b/>
                <w:bCs/>
                <w:lang w:eastAsia="pl-PL"/>
              </w:rPr>
            </w:pPr>
            <w:r w:rsidRPr="00CB6A54">
              <w:rPr>
                <w:rFonts w:eastAsia="Times New Roman" w:cs="Times New Roman CE"/>
                <w:b/>
                <w:bCs/>
                <w:lang w:eastAsia="pl-PL"/>
              </w:rPr>
              <w:t>Zadanie nr 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b/>
                <w:bCs/>
                <w:lang w:eastAsia="pl-PL"/>
              </w:rPr>
            </w:pPr>
            <w:r w:rsidRPr="00CB6A54">
              <w:rPr>
                <w:rFonts w:eastAsia="Times New Roman" w:cs="Times New Roman CE"/>
                <w:b/>
                <w:bCs/>
                <w:lang w:eastAsia="pl-P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CB6A54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</w:tr>
      <w:tr w:rsidR="0074054D" w:rsidRPr="00CB6A54" w:rsidTr="0074054D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CB6A54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 xml:space="preserve">Paski testowe do pomiaru poziomu glukozy we krwi (op=50 testów) wraz z kompatybilnymi  </w:t>
            </w:r>
            <w:proofErr w:type="spellStart"/>
            <w:r w:rsidRPr="00CB6A54">
              <w:rPr>
                <w:rFonts w:eastAsia="Times New Roman" w:cs="Times New Roman CE"/>
                <w:lang w:eastAsia="pl-PL"/>
              </w:rPr>
              <w:t>glukometrami</w:t>
            </w:r>
            <w:proofErr w:type="spellEnd"/>
            <w:r w:rsidRPr="00CB6A54">
              <w:rPr>
                <w:rFonts w:eastAsia="Times New Roman" w:cs="Times New Roman CE"/>
                <w:lang w:eastAsia="pl-PL"/>
              </w:rPr>
              <w:t xml:space="preserve">.                      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  <w:proofErr w:type="spellStart"/>
            <w:r w:rsidRPr="00CB6A54">
              <w:rPr>
                <w:rFonts w:eastAsia="Times New Roman" w:cs="Times New Roman CE"/>
                <w:lang w:eastAsia="pl-PL"/>
              </w:rPr>
              <w:t>op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jc w:val="right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>3 700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jc w:val="right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CB6A54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</w:tr>
      <w:tr w:rsidR="0074054D" w:rsidRPr="00CB6A54" w:rsidTr="0074054D">
        <w:trPr>
          <w:trHeight w:val="372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CB6A54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 xml:space="preserve">Igły jednorazowe do nakłuć (nie nożyk) do pobierania krwi z palca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  <w:proofErr w:type="spellStart"/>
            <w:r w:rsidRPr="00CB6A54">
              <w:rPr>
                <w:rFonts w:eastAsia="Times New Roman" w:cs="Times New Roman CE"/>
                <w:lang w:eastAsia="pl-PL"/>
              </w:rPr>
              <w:t>szt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jc w:val="right"/>
              <w:rPr>
                <w:rFonts w:eastAsia="Times New Roman" w:cs="Times New Roman CE"/>
                <w:lang w:eastAsia="pl-PL"/>
              </w:rPr>
            </w:pPr>
            <w:r>
              <w:rPr>
                <w:rFonts w:eastAsia="Times New Roman" w:cs="Times New Roman CE"/>
                <w:lang w:eastAsia="pl-PL"/>
              </w:rPr>
              <w:t>160</w:t>
            </w:r>
            <w:r w:rsidRPr="00CB6A54">
              <w:rPr>
                <w:rFonts w:eastAsia="Times New Roman" w:cs="Times New Roman CE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jc w:val="right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CB6A54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</w:tr>
      <w:tr w:rsidR="0074054D" w:rsidRPr="00CB6A54" w:rsidTr="0074054D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CB6A54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b/>
                <w:bCs/>
                <w:lang w:eastAsia="pl-PL"/>
              </w:rPr>
            </w:pPr>
            <w:r w:rsidRPr="00CB6A54">
              <w:rPr>
                <w:rFonts w:eastAsia="Times New Roman" w:cs="Times New Roman CE"/>
                <w:b/>
                <w:bCs/>
                <w:lang w:eastAsia="pl-PL"/>
              </w:rPr>
              <w:t>RAZEM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jc w:val="right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jc w:val="right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b/>
                <w:bCs/>
                <w:lang w:eastAsia="pl-PL"/>
              </w:rPr>
            </w:pPr>
            <w:r w:rsidRPr="00CB6A54">
              <w:rPr>
                <w:rFonts w:eastAsia="Times New Roman" w:cs="Times New Roman CE"/>
                <w:b/>
                <w:bCs/>
                <w:lang w:eastAsia="pl-P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CB6A5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4054D" w:rsidRPr="00CB6A54" w:rsidTr="0074054D">
        <w:trPr>
          <w:trHeight w:val="289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b/>
                <w:bCs/>
                <w:lang w:eastAsia="pl-PL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b/>
                <w:bCs/>
                <w:lang w:eastAsia="pl-PL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74054D" w:rsidRPr="00CB6A54" w:rsidTr="0074054D">
        <w:trPr>
          <w:trHeight w:val="529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b/>
                <w:bCs/>
                <w:lang w:eastAsia="pl-PL"/>
              </w:rPr>
            </w:pPr>
            <w:r w:rsidRPr="00CB6A54">
              <w:rPr>
                <w:rFonts w:eastAsia="Times New Roman" w:cs="Times New Roman CE"/>
                <w:b/>
                <w:bCs/>
                <w:lang w:eastAsia="pl-PL"/>
              </w:rPr>
              <w:t xml:space="preserve">Wymagane przez Zamawiającego parametry pasków                          i </w:t>
            </w:r>
            <w:proofErr w:type="spellStart"/>
            <w:r w:rsidRPr="00CB6A54">
              <w:rPr>
                <w:rFonts w:eastAsia="Times New Roman" w:cs="Times New Roman CE"/>
                <w:b/>
                <w:bCs/>
                <w:lang w:eastAsia="pl-PL"/>
              </w:rPr>
              <w:t>glukometrów</w:t>
            </w:r>
            <w:proofErr w:type="spellEnd"/>
            <w:r w:rsidRPr="00CB6A54">
              <w:rPr>
                <w:rFonts w:eastAsia="Times New Roman" w:cs="Times New Roman CE"/>
                <w:b/>
                <w:bCs/>
                <w:lang w:eastAsia="pl-PL"/>
              </w:rPr>
              <w:t>: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b/>
                <w:bCs/>
                <w:lang w:eastAsia="pl-PL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74054D" w:rsidRPr="00CB6A54" w:rsidTr="0074054D">
        <w:trPr>
          <w:trHeight w:val="338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9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 xml:space="preserve">1. Rodzaj próbki do badania: świeża krew włośniczkowa, </w:t>
            </w:r>
            <w:proofErr w:type="spellStart"/>
            <w:r w:rsidRPr="00CB6A54">
              <w:rPr>
                <w:rFonts w:eastAsia="Times New Roman" w:cs="Times New Roman CE"/>
                <w:lang w:eastAsia="pl-PL"/>
              </w:rPr>
              <w:t>glukometr</w:t>
            </w:r>
            <w:proofErr w:type="spellEnd"/>
            <w:r w:rsidRPr="00CB6A54">
              <w:rPr>
                <w:rFonts w:eastAsia="Times New Roman" w:cs="Times New Roman CE"/>
                <w:lang w:eastAsia="pl-PL"/>
              </w:rPr>
              <w:t xml:space="preserve"> skalibrowany do osocza.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74054D" w:rsidRPr="00CB6A54" w:rsidTr="0074054D">
        <w:trPr>
          <w:trHeight w:val="338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7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>2. Wykorz</w:t>
            </w:r>
            <w:r>
              <w:rPr>
                <w:rFonts w:eastAsia="Times New Roman" w:cs="Times New Roman CE"/>
                <w:lang w:eastAsia="pl-PL"/>
              </w:rPr>
              <w:t>ystywany</w:t>
            </w:r>
            <w:r w:rsidRPr="00CB6A54">
              <w:rPr>
                <w:rFonts w:eastAsia="Times New Roman" w:cs="Times New Roman CE"/>
                <w:lang w:eastAsia="pl-PL"/>
              </w:rPr>
              <w:t xml:space="preserve"> enzym do monitorowania </w:t>
            </w:r>
            <w:proofErr w:type="spellStart"/>
            <w:r w:rsidRPr="00CB6A54">
              <w:rPr>
                <w:rFonts w:eastAsia="Times New Roman" w:cs="Times New Roman CE"/>
                <w:lang w:eastAsia="pl-PL"/>
              </w:rPr>
              <w:t>glukemii</w:t>
            </w:r>
            <w:proofErr w:type="spellEnd"/>
            <w:r w:rsidRPr="00CB6A54">
              <w:rPr>
                <w:rFonts w:eastAsia="Times New Roman" w:cs="Times New Roman CE"/>
                <w:lang w:eastAsia="pl-PL"/>
              </w:rPr>
              <w:t xml:space="preserve"> to oksydaza glukozy </w:t>
            </w:r>
            <w:r>
              <w:rPr>
                <w:rFonts w:eastAsia="Times New Roman" w:cs="Times New Roman CE"/>
                <w:lang w:eastAsia="pl-PL"/>
              </w:rPr>
              <w:t>(GOD)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b/>
                <w:bCs/>
                <w:lang w:eastAsia="pl-PL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74054D" w:rsidRPr="00CB6A54" w:rsidTr="0074054D">
        <w:trPr>
          <w:trHeight w:val="338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>3. Duży ekran z podświetlanymi cyframi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b/>
                <w:bCs/>
                <w:lang w:eastAsia="pl-PL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74054D" w:rsidRPr="00CB6A54" w:rsidTr="0074054D">
        <w:trPr>
          <w:trHeight w:val="338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>4. Dwa lub jeden wielofunkcyjny przycisk u</w:t>
            </w:r>
            <w:r>
              <w:rPr>
                <w:rFonts w:eastAsia="Times New Roman" w:cs="Times New Roman CE"/>
                <w:lang w:eastAsia="pl-PL"/>
              </w:rPr>
              <w:t>s</w:t>
            </w:r>
            <w:r w:rsidRPr="00CB6A54">
              <w:rPr>
                <w:rFonts w:eastAsia="Times New Roman" w:cs="Times New Roman CE"/>
                <w:lang w:eastAsia="pl-PL"/>
              </w:rPr>
              <w:t>tawień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b/>
                <w:bCs/>
                <w:lang w:eastAsia="pl-PL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74054D" w:rsidRPr="00CB6A54" w:rsidTr="0074054D">
        <w:trPr>
          <w:trHeight w:val="338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9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>5. Automatyczne kodowanie (bez kluczy, chipów i ręcznego ustawiania i sprawdzania kodów).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74054D" w:rsidRPr="00CB6A54" w:rsidTr="0074054D">
        <w:trPr>
          <w:trHeight w:val="338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>6. Wyrzut paska po pomiarze.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b/>
                <w:bCs/>
                <w:lang w:eastAsia="pl-PL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74054D" w:rsidRPr="00CB6A54" w:rsidTr="0074054D">
        <w:trPr>
          <w:trHeight w:val="338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1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>7. Czas pomiaru do 5 sekund, próbka krwi wprowadzana do paska przez oznaczoną  szczelinę kapilary na szczycie paska</w:t>
            </w:r>
          </w:p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 xml:space="preserve"> </w:t>
            </w:r>
            <w:r>
              <w:rPr>
                <w:rFonts w:eastAsia="Times New Roman" w:cs="Times New Roman CE"/>
                <w:lang w:eastAsia="pl-PL"/>
              </w:rPr>
              <w:t>testowego</w:t>
            </w:r>
          </w:p>
        </w:tc>
      </w:tr>
      <w:tr w:rsidR="0074054D" w:rsidRPr="00CB6A54" w:rsidTr="0074054D">
        <w:trPr>
          <w:trHeight w:val="338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>8. Podświetlona szczelina umiejscowienia paska testowego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b/>
                <w:bCs/>
                <w:lang w:eastAsia="pl-PL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74054D" w:rsidRPr="00CB6A54" w:rsidTr="0074054D">
        <w:trPr>
          <w:trHeight w:val="338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 xml:space="preserve">9.  Zakres oznaczenia wyniku </w:t>
            </w:r>
            <w:proofErr w:type="spellStart"/>
            <w:r w:rsidRPr="00CB6A54">
              <w:rPr>
                <w:rFonts w:eastAsia="Times New Roman" w:cs="Times New Roman CE"/>
                <w:lang w:eastAsia="pl-PL"/>
              </w:rPr>
              <w:t>glikemii</w:t>
            </w:r>
            <w:proofErr w:type="spellEnd"/>
            <w:r w:rsidRPr="00CB6A54">
              <w:rPr>
                <w:rFonts w:eastAsia="Times New Roman" w:cs="Times New Roman CE"/>
                <w:lang w:eastAsia="pl-PL"/>
              </w:rPr>
              <w:t xml:space="preserve"> 20 - 600 mg/</w:t>
            </w:r>
            <w:proofErr w:type="spellStart"/>
            <w:r w:rsidRPr="00CB6A54">
              <w:rPr>
                <w:rFonts w:eastAsia="Times New Roman" w:cs="Times New Roman CE"/>
                <w:lang w:eastAsia="pl-PL"/>
              </w:rPr>
              <w:t>dL</w:t>
            </w:r>
            <w:proofErr w:type="spellEnd"/>
            <w:r w:rsidRPr="00CB6A54">
              <w:rPr>
                <w:rFonts w:eastAsia="Times New Roman" w:cs="Times New Roman CE"/>
                <w:lang w:eastAsia="pl-PL"/>
              </w:rPr>
              <w:t>.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b/>
                <w:bCs/>
                <w:lang w:eastAsia="pl-PL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74054D" w:rsidRPr="00CB6A54" w:rsidTr="0074054D">
        <w:trPr>
          <w:trHeight w:val="338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 xml:space="preserve">10. Wielkość próbki krwi nie większa niż 0,5 </w:t>
            </w:r>
            <w:r w:rsidRPr="00CB6A54">
              <w:rPr>
                <w:rFonts w:eastAsia="Times New Roman" w:cs="Arial"/>
                <w:lang w:eastAsia="pl-PL"/>
              </w:rPr>
              <w:t>µ</w:t>
            </w:r>
            <w:r w:rsidRPr="00CB6A54">
              <w:rPr>
                <w:rFonts w:eastAsia="Times New Roman" w:cs="Times New Roman CE"/>
                <w:lang w:eastAsia="pl-PL"/>
              </w:rPr>
              <w:t>l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b/>
                <w:bCs/>
                <w:lang w:eastAsia="pl-PL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74054D" w:rsidRPr="00CB6A54" w:rsidTr="0074054D">
        <w:trPr>
          <w:trHeight w:val="338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7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ind w:right="156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>11. Ważność testów paskowych po otwarciu opakowania nie mniej niż 3 miesiące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b/>
                <w:bCs/>
                <w:lang w:eastAsia="pl-PL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74054D" w:rsidRPr="00CB6A54" w:rsidTr="0074054D">
        <w:trPr>
          <w:trHeight w:val="338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7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>12. Możliwość wykonania pomiaru z alternatywnych miejsc badania (AST)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b/>
                <w:bCs/>
                <w:lang w:eastAsia="pl-PL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74054D" w:rsidRPr="00CB6A54" w:rsidTr="0074054D">
        <w:trPr>
          <w:trHeight w:val="338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>13. Paski testowe podlegające refundacji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b/>
                <w:bCs/>
                <w:lang w:eastAsia="pl-PL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74054D" w:rsidRPr="00CB6A54" w:rsidTr="0074054D">
        <w:trPr>
          <w:trHeight w:val="338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>14. Płyn kontrolny ważny po otwarciu fiolki 3 miesiące potwierdzone w instrukcji obsługi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b/>
                <w:bCs/>
                <w:lang w:eastAsia="pl-PL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74054D" w:rsidRPr="00CB6A54" w:rsidTr="0074054D">
        <w:trPr>
          <w:trHeight w:val="338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 xml:space="preserve">15. Zasilanie </w:t>
            </w:r>
            <w:proofErr w:type="spellStart"/>
            <w:r w:rsidRPr="00CB6A54">
              <w:rPr>
                <w:rFonts w:eastAsia="Times New Roman" w:cs="Times New Roman CE"/>
                <w:lang w:eastAsia="pl-PL"/>
              </w:rPr>
              <w:t>glukometrów</w:t>
            </w:r>
            <w:proofErr w:type="spellEnd"/>
            <w:r w:rsidRPr="00CB6A54">
              <w:rPr>
                <w:rFonts w:eastAsia="Times New Roman" w:cs="Times New Roman CE"/>
                <w:lang w:eastAsia="pl-PL"/>
              </w:rPr>
              <w:t>: baterie AAA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b/>
                <w:bCs/>
                <w:lang w:eastAsia="pl-PL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74054D" w:rsidRPr="00CB6A54" w:rsidTr="0074054D">
        <w:trPr>
          <w:trHeight w:val="338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 xml:space="preserve">16. Dostarczenie bezpłatnie </w:t>
            </w:r>
            <w:proofErr w:type="spellStart"/>
            <w:r w:rsidRPr="00CB6A54">
              <w:rPr>
                <w:rFonts w:eastAsia="Times New Roman" w:cs="Times New Roman CE"/>
                <w:lang w:eastAsia="pl-PL"/>
              </w:rPr>
              <w:t>glukometrów</w:t>
            </w:r>
            <w:proofErr w:type="spellEnd"/>
            <w:r w:rsidRPr="00CB6A54">
              <w:rPr>
                <w:rFonts w:eastAsia="Times New Roman" w:cs="Times New Roman CE"/>
                <w:lang w:eastAsia="pl-PL"/>
              </w:rPr>
              <w:t xml:space="preserve"> w ilości 60 szt.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b/>
                <w:bCs/>
                <w:lang w:eastAsia="pl-PL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74054D" w:rsidRPr="00CB6A54" w:rsidTr="0074054D">
        <w:trPr>
          <w:trHeight w:val="338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9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  <w:r w:rsidRPr="00CB6A54">
              <w:rPr>
                <w:rFonts w:eastAsia="Times New Roman" w:cs="Times New Roman CE"/>
                <w:lang w:eastAsia="pl-PL"/>
              </w:rPr>
              <w:t>17. Certyfikat EN ISO 15197:2015 w oryginale wystawiony przez niezależne biuro notyfikacyjne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eastAsia="Times New Roman" w:cs="Times New Roman CE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4D" w:rsidRPr="00CB6A54" w:rsidRDefault="0074054D" w:rsidP="007405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</w:tbl>
    <w:p w:rsidR="00EF250B" w:rsidRPr="008C1FEF" w:rsidRDefault="00EF250B" w:rsidP="00EF250B">
      <w:pPr>
        <w:ind w:left="4956"/>
        <w:rPr>
          <w:rFonts w:cstheme="minorHAnsi"/>
          <w:bCs/>
          <w:i/>
        </w:rPr>
      </w:pPr>
    </w:p>
    <w:p w:rsidR="00EF250B" w:rsidRPr="008C1FEF" w:rsidRDefault="00EF250B" w:rsidP="00EF250B">
      <w:pPr>
        <w:ind w:left="4956"/>
        <w:rPr>
          <w:rFonts w:cstheme="minorHAnsi"/>
          <w:bCs/>
          <w:i/>
        </w:rPr>
      </w:pPr>
    </w:p>
    <w:p w:rsidR="00EF250B" w:rsidRPr="008C1FEF" w:rsidRDefault="00EF250B" w:rsidP="0074054D">
      <w:pPr>
        <w:rPr>
          <w:rFonts w:cstheme="minorHAnsi"/>
          <w:bCs/>
          <w:i/>
        </w:rPr>
      </w:pPr>
    </w:p>
    <w:p w:rsidR="00EF250B" w:rsidRDefault="00EF250B" w:rsidP="008C1FEF">
      <w:pPr>
        <w:spacing w:line="256" w:lineRule="auto"/>
        <w:jc w:val="both"/>
        <w:rPr>
          <w:b/>
          <w:i/>
          <w:color w:val="44546A" w:themeColor="text2"/>
        </w:rPr>
      </w:pPr>
      <w:r w:rsidRPr="008C1FEF">
        <w:rPr>
          <w:b/>
          <w:i/>
          <w:color w:val="44546A" w:themeColor="text2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:rsidR="008C1FEF" w:rsidRPr="008C1FEF" w:rsidRDefault="008C1FEF" w:rsidP="008C1FEF">
      <w:pPr>
        <w:spacing w:line="256" w:lineRule="auto"/>
        <w:jc w:val="both"/>
        <w:rPr>
          <w:b/>
          <w:i/>
          <w:color w:val="44546A" w:themeColor="text2"/>
        </w:rPr>
      </w:pPr>
    </w:p>
    <w:p w:rsidR="00EF250B" w:rsidRDefault="00EF250B" w:rsidP="00EE36B4">
      <w:pPr>
        <w:pStyle w:val="Nagwek1"/>
        <w:jc w:val="right"/>
        <w:rPr>
          <w:rFonts w:asciiTheme="minorHAnsi" w:hAnsiTheme="minorHAnsi"/>
          <w:b w:val="0"/>
          <w:i/>
          <w:sz w:val="22"/>
          <w:szCs w:val="22"/>
        </w:rPr>
      </w:pPr>
    </w:p>
    <w:p w:rsidR="00DA0F5D" w:rsidRDefault="00DA0F5D" w:rsidP="00DA0F5D">
      <w:pPr>
        <w:rPr>
          <w:lang w:eastAsia="pl-PL"/>
        </w:rPr>
      </w:pPr>
    </w:p>
    <w:p w:rsidR="004E1688" w:rsidRDefault="004E1688" w:rsidP="00DA0F5D">
      <w:pPr>
        <w:rPr>
          <w:lang w:eastAsia="pl-PL"/>
        </w:rPr>
      </w:pPr>
    </w:p>
    <w:p w:rsidR="00DA0F5D" w:rsidRPr="00DA0F5D" w:rsidRDefault="00DA0F5D" w:rsidP="00DA0F5D">
      <w:pPr>
        <w:rPr>
          <w:lang w:eastAsia="pl-PL"/>
        </w:rPr>
      </w:pPr>
    </w:p>
    <w:p w:rsidR="00EE36B4" w:rsidRDefault="00EE36B4" w:rsidP="00EE36B4">
      <w:pPr>
        <w:pStyle w:val="Nagwek1"/>
        <w:jc w:val="right"/>
        <w:rPr>
          <w:rFonts w:asciiTheme="minorHAnsi" w:hAnsiTheme="minorHAnsi"/>
          <w:b w:val="0"/>
          <w:i/>
          <w:sz w:val="22"/>
          <w:szCs w:val="22"/>
        </w:rPr>
      </w:pPr>
      <w:r w:rsidRPr="008C1FEF">
        <w:rPr>
          <w:rFonts w:asciiTheme="minorHAnsi" w:hAnsiTheme="minorHAnsi"/>
          <w:b w:val="0"/>
          <w:i/>
          <w:sz w:val="22"/>
          <w:szCs w:val="22"/>
        </w:rPr>
        <w:lastRenderedPageBreak/>
        <w:t>Załącznik nr 3 do zapytania ofertowego</w:t>
      </w:r>
    </w:p>
    <w:p w:rsidR="00DA0F5D" w:rsidRPr="00DA0F5D" w:rsidRDefault="00DA0F5D" w:rsidP="00DA0F5D">
      <w:pPr>
        <w:jc w:val="right"/>
        <w:rPr>
          <w:lang w:eastAsia="pl-PL"/>
        </w:rPr>
      </w:pPr>
      <w:r>
        <w:rPr>
          <w:lang w:eastAsia="pl-PL"/>
        </w:rPr>
        <w:t>FZP.II-241/53/22/ZO</w:t>
      </w:r>
    </w:p>
    <w:p w:rsidR="00EE36B4" w:rsidRPr="00DA0F5D" w:rsidRDefault="00EE36B4" w:rsidP="00DA0F5D">
      <w:pPr>
        <w:pStyle w:val="Nagwek1"/>
        <w:rPr>
          <w:rFonts w:asciiTheme="minorHAnsi" w:hAnsiTheme="minorHAnsi"/>
          <w:b w:val="0"/>
          <w:i/>
          <w:sz w:val="22"/>
          <w:szCs w:val="22"/>
        </w:rPr>
      </w:pPr>
      <w:r w:rsidRPr="008C1FEF">
        <w:rPr>
          <w:rFonts w:asciiTheme="minorHAnsi" w:hAnsiTheme="minorHAnsi"/>
          <w:b w:val="0"/>
          <w:i/>
          <w:sz w:val="22"/>
          <w:szCs w:val="22"/>
        </w:rPr>
        <w:t>Umowa - Projekt</w:t>
      </w:r>
    </w:p>
    <w:p w:rsidR="00EE36B4" w:rsidRPr="008C1FEF" w:rsidRDefault="00ED1E09" w:rsidP="00EE36B4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lang w:eastAsia="pl-PL"/>
        </w:rPr>
      </w:pPr>
      <w:r w:rsidRPr="008C1FEF">
        <w:rPr>
          <w:rFonts w:eastAsia="Times New Roman" w:cs="Times New Roman"/>
          <w:b/>
          <w:bCs/>
          <w:lang w:eastAsia="pl-PL"/>
        </w:rPr>
        <w:t>UMOWA nr …..2022</w:t>
      </w:r>
      <w:r w:rsidR="00EE36B4" w:rsidRPr="008C1FEF">
        <w:rPr>
          <w:rFonts w:eastAsia="Times New Roman" w:cs="Times New Roman"/>
          <w:b/>
          <w:bCs/>
          <w:lang w:eastAsia="pl-PL"/>
        </w:rPr>
        <w:t>/ZP</w:t>
      </w:r>
    </w:p>
    <w:p w:rsidR="00EE36B4" w:rsidRPr="008C1FEF" w:rsidRDefault="00EE36B4" w:rsidP="00EE36B4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8C1FEF">
        <w:rPr>
          <w:rFonts w:eastAsia="Times New Roman" w:cs="Times New Roman"/>
          <w:b/>
          <w:lang w:eastAsia="pl-PL"/>
        </w:rPr>
        <w:t>zaw</w:t>
      </w:r>
      <w:r w:rsidR="00ED1E09" w:rsidRPr="008C1FEF">
        <w:rPr>
          <w:rFonts w:eastAsia="Times New Roman" w:cs="Times New Roman"/>
          <w:b/>
          <w:lang w:eastAsia="pl-PL"/>
        </w:rPr>
        <w:t>arta w Pile w dniu  .... …… 2022</w:t>
      </w:r>
      <w:r w:rsidRPr="008C1FEF">
        <w:rPr>
          <w:rFonts w:eastAsia="Times New Roman" w:cs="Times New Roman"/>
          <w:b/>
          <w:lang w:eastAsia="pl-PL"/>
        </w:rPr>
        <w:t xml:space="preserve"> roku</w:t>
      </w:r>
    </w:p>
    <w:p w:rsidR="00EE36B4" w:rsidRPr="008C1FEF" w:rsidRDefault="00EE36B4" w:rsidP="00EE36B4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EE36B4" w:rsidRPr="008C1FEF" w:rsidRDefault="00EE36B4" w:rsidP="00EE36B4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>pomiędzy:</w:t>
      </w:r>
    </w:p>
    <w:p w:rsidR="00EE36B4" w:rsidRPr="008C1FEF" w:rsidRDefault="00EE36B4" w:rsidP="00EE36B4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lang w:eastAsia="pl-PL"/>
        </w:rPr>
      </w:pPr>
      <w:r w:rsidRPr="008C1FEF">
        <w:rPr>
          <w:rFonts w:eastAsia="Times New Roman" w:cs="Times New Roman"/>
          <w:b/>
          <w:bCs/>
          <w:lang w:eastAsia="pl-PL"/>
        </w:rPr>
        <w:t>Szpitalem Specjalistycznym w Pile im. Stanisława Staszica</w:t>
      </w:r>
    </w:p>
    <w:p w:rsidR="00EE36B4" w:rsidRPr="008C1FEF" w:rsidRDefault="00EE36B4" w:rsidP="00EE36B4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lang w:eastAsia="pl-PL"/>
        </w:rPr>
      </w:pPr>
      <w:r w:rsidRPr="008C1FEF">
        <w:rPr>
          <w:rFonts w:eastAsia="Times New Roman" w:cs="Times New Roman"/>
          <w:b/>
          <w:bCs/>
          <w:lang w:eastAsia="pl-PL"/>
        </w:rPr>
        <w:t>64-920 Piła, ul. Rydygiera 1</w:t>
      </w:r>
    </w:p>
    <w:p w:rsidR="00EE36B4" w:rsidRPr="008C1FEF" w:rsidRDefault="00EE36B4" w:rsidP="00EE36B4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>wpisanym do Krajowego Rejestru Sądowego KRS 0000008246 - Sąd Rejonowy Nowe Miasto i Wilda w Poznaniu, IX Wydział Gospodarczy Krajowego Rejestru Sądowego</w:t>
      </w:r>
    </w:p>
    <w:p w:rsidR="00EE36B4" w:rsidRPr="008C1FEF" w:rsidRDefault="00EE36B4" w:rsidP="00EE36B4">
      <w:pPr>
        <w:spacing w:after="0" w:line="240" w:lineRule="auto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 xml:space="preserve">REGON: 001261820 </w:t>
      </w:r>
      <w:r w:rsidRPr="008C1FEF">
        <w:rPr>
          <w:rFonts w:eastAsia="Times New Roman" w:cs="Times New Roman"/>
          <w:lang w:eastAsia="pl-PL"/>
        </w:rPr>
        <w:tab/>
      </w:r>
      <w:r w:rsidRPr="008C1FEF">
        <w:rPr>
          <w:rFonts w:eastAsia="Times New Roman" w:cs="Times New Roman"/>
          <w:lang w:eastAsia="pl-PL"/>
        </w:rPr>
        <w:tab/>
        <w:t>NIP: 764-20-88-098</w:t>
      </w:r>
    </w:p>
    <w:p w:rsidR="00EE36B4" w:rsidRPr="008C1FEF" w:rsidRDefault="00EE36B4" w:rsidP="00EE36B4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>który reprezentuje:</w:t>
      </w:r>
    </w:p>
    <w:p w:rsidR="00EE36B4" w:rsidRPr="008C1FEF" w:rsidRDefault="00ED1E09" w:rsidP="00EE36B4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lang w:eastAsia="pl-PL"/>
        </w:rPr>
      </w:pPr>
      <w:r w:rsidRPr="008C1FEF">
        <w:rPr>
          <w:rFonts w:eastAsia="Times New Roman" w:cs="Times New Roman"/>
          <w:b/>
          <w:bCs/>
          <w:lang w:eastAsia="pl-PL"/>
        </w:rPr>
        <w:t>……………………………………………………….</w:t>
      </w:r>
    </w:p>
    <w:p w:rsidR="00EE36B4" w:rsidRPr="008C1FEF" w:rsidRDefault="00EE36B4" w:rsidP="00EE36B4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>zwanym dalej „Zamawiającym”</w:t>
      </w:r>
    </w:p>
    <w:p w:rsidR="00EE36B4" w:rsidRPr="008C1FEF" w:rsidRDefault="00EE36B4" w:rsidP="00EE36B4">
      <w:pPr>
        <w:spacing w:after="0" w:line="240" w:lineRule="auto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>a</w:t>
      </w:r>
    </w:p>
    <w:p w:rsidR="00EE36B4" w:rsidRPr="008C1FEF" w:rsidRDefault="00EE36B4" w:rsidP="00EE36B4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lang w:eastAsia="pl-PL"/>
        </w:rPr>
      </w:pPr>
      <w:r w:rsidRPr="008C1FEF">
        <w:rPr>
          <w:rFonts w:eastAsia="Times New Roman" w:cs="Times New Roman"/>
          <w:b/>
          <w:bCs/>
          <w:lang w:eastAsia="pl-PL"/>
        </w:rPr>
        <w:t>………………………………………………………</w:t>
      </w:r>
    </w:p>
    <w:p w:rsidR="00EE36B4" w:rsidRPr="008C1FEF" w:rsidRDefault="00EE36B4" w:rsidP="00EE36B4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lang w:eastAsia="pl-PL"/>
        </w:rPr>
      </w:pPr>
    </w:p>
    <w:p w:rsidR="00EE36B4" w:rsidRPr="008C1FEF" w:rsidRDefault="00EE36B4" w:rsidP="00EE36B4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i/>
          <w:lang w:eastAsia="pl-PL"/>
        </w:rPr>
      </w:pPr>
      <w:r w:rsidRPr="008C1FEF">
        <w:rPr>
          <w:rFonts w:eastAsia="Times New Roman" w:cs="Times New Roman"/>
          <w:b/>
          <w:bCs/>
          <w:lang w:eastAsia="pl-PL"/>
        </w:rPr>
        <w:t>………………………………………………………</w:t>
      </w:r>
    </w:p>
    <w:p w:rsidR="00EE36B4" w:rsidRPr="008C1FEF" w:rsidRDefault="00EE36B4" w:rsidP="00EE36B4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>wpisanym do Krajowego Rejestru Sądowego KRS …….. – Sąd Rejonowy w ………, ….. Wydziału Gospodarczego Krajowego Rejestru Sądowego, kapitał zakładowy w wysokości …….. zł</w:t>
      </w:r>
    </w:p>
    <w:p w:rsidR="00EE36B4" w:rsidRPr="008C1FEF" w:rsidRDefault="00EE36B4" w:rsidP="00EE36B4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 xml:space="preserve">REGON: .............................. </w:t>
      </w:r>
      <w:r w:rsidRPr="008C1FEF">
        <w:rPr>
          <w:rFonts w:eastAsia="Times New Roman" w:cs="Times New Roman"/>
          <w:lang w:eastAsia="pl-PL"/>
        </w:rPr>
        <w:tab/>
      </w:r>
      <w:r w:rsidRPr="008C1FEF">
        <w:rPr>
          <w:rFonts w:eastAsia="Times New Roman" w:cs="Times New Roman"/>
          <w:lang w:eastAsia="pl-PL"/>
        </w:rPr>
        <w:tab/>
        <w:t>NIP: ..............................</w:t>
      </w:r>
    </w:p>
    <w:p w:rsidR="00EE36B4" w:rsidRPr="008C1FEF" w:rsidRDefault="00EE36B4" w:rsidP="00EE36B4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>który reprezentuje:</w:t>
      </w:r>
    </w:p>
    <w:p w:rsidR="00EE36B4" w:rsidRPr="008C1FEF" w:rsidRDefault="00EE36B4" w:rsidP="00EE36B4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EE36B4" w:rsidRPr="008C1FEF" w:rsidRDefault="00EE36B4" w:rsidP="00EE36B4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lang w:eastAsia="pl-PL"/>
        </w:rPr>
      </w:pPr>
      <w:r w:rsidRPr="008C1FEF">
        <w:rPr>
          <w:rFonts w:eastAsia="Times New Roman" w:cs="Times New Roman"/>
          <w:b/>
          <w:bCs/>
          <w:lang w:eastAsia="pl-PL"/>
        </w:rPr>
        <w:t>………………………………………………………</w:t>
      </w:r>
    </w:p>
    <w:p w:rsidR="00EE36B4" w:rsidRPr="008C1FEF" w:rsidRDefault="00EE36B4" w:rsidP="00EE36B4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>wpisanym do rejestru osób fizycznych prowadzących działalność gospodarczą Centralnej Ewidencji i Informacji o Działalności Gospodarczej Rzeczypospolitej Polskiej (CEIDG)</w:t>
      </w:r>
    </w:p>
    <w:p w:rsidR="00EE36B4" w:rsidRPr="008C1FEF" w:rsidRDefault="00EE36B4" w:rsidP="00EE36B4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 xml:space="preserve">REGON: .............................. </w:t>
      </w:r>
      <w:r w:rsidRPr="008C1FEF">
        <w:rPr>
          <w:rFonts w:eastAsia="Times New Roman" w:cs="Times New Roman"/>
          <w:lang w:eastAsia="pl-PL"/>
        </w:rPr>
        <w:tab/>
      </w:r>
      <w:r w:rsidRPr="008C1FEF">
        <w:rPr>
          <w:rFonts w:eastAsia="Times New Roman" w:cs="Times New Roman"/>
          <w:lang w:eastAsia="pl-PL"/>
        </w:rPr>
        <w:tab/>
        <w:t>NIP: ..............................</w:t>
      </w:r>
    </w:p>
    <w:p w:rsidR="00EE36B4" w:rsidRPr="008C1FEF" w:rsidRDefault="00EE36B4" w:rsidP="00EE36B4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>który reprezentuje:</w:t>
      </w:r>
    </w:p>
    <w:p w:rsidR="00EE36B4" w:rsidRPr="008C1FEF" w:rsidRDefault="00EE36B4" w:rsidP="00EE36B4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lang w:eastAsia="pl-PL"/>
        </w:rPr>
      </w:pPr>
      <w:r w:rsidRPr="008C1FEF">
        <w:rPr>
          <w:rFonts w:eastAsia="Times New Roman" w:cs="Times New Roman"/>
          <w:b/>
          <w:bCs/>
          <w:lang w:eastAsia="pl-PL"/>
        </w:rPr>
        <w:t>………………………………………………………</w:t>
      </w:r>
    </w:p>
    <w:p w:rsidR="00EE36B4" w:rsidRPr="008C1FEF" w:rsidRDefault="00EE36B4" w:rsidP="008C1FEF">
      <w:pPr>
        <w:spacing w:after="0" w:line="276" w:lineRule="auto"/>
        <w:jc w:val="both"/>
        <w:rPr>
          <w:b/>
          <w:color w:val="002060"/>
        </w:rPr>
      </w:pPr>
      <w:r w:rsidRPr="008C1FEF">
        <w:rPr>
          <w:rFonts w:eastAsia="Calibri" w:cstheme="minorHAnsi"/>
          <w:b/>
          <w:bCs/>
        </w:rPr>
        <w:t>zwanym dalej „Wykonawcą”,</w:t>
      </w:r>
      <w:r w:rsidRPr="008C1FEF">
        <w:rPr>
          <w:rFonts w:eastAsia="Calibri" w:cstheme="minorHAnsi"/>
        </w:rPr>
        <w:t xml:space="preserve"> którego oferta została przyjęta w postępowaniu prowadzonym za pośrednictwem platformy zakupowej: </w:t>
      </w:r>
      <w:hyperlink r:id="rId10" w:history="1">
        <w:r w:rsidRPr="008C1FEF">
          <w:rPr>
            <w:rStyle w:val="Hipercze"/>
            <w:rFonts w:eastAsia="Calibri" w:cstheme="minorHAnsi"/>
          </w:rPr>
          <w:t>https://platformazakupowa.pl/pn/szpitalpila</w:t>
        </w:r>
      </w:hyperlink>
      <w:r w:rsidRPr="008C1FEF">
        <w:rPr>
          <w:rFonts w:eastAsia="Calibri" w:cstheme="minorHAnsi"/>
        </w:rPr>
        <w:t xml:space="preserve"> o udzielenie zamówienia publicznego na podstawie § 8 Regulaminu postępowania w sprawach o zamówienia publiczne, który stanow</w:t>
      </w:r>
      <w:r w:rsidR="003977F8" w:rsidRPr="008C1FEF">
        <w:rPr>
          <w:rFonts w:eastAsia="Calibri" w:cstheme="minorHAnsi"/>
        </w:rPr>
        <w:t>i załącznik do zarządzenia nr 62</w:t>
      </w:r>
      <w:r w:rsidRPr="008C1FEF">
        <w:rPr>
          <w:rFonts w:eastAsia="Calibri" w:cstheme="minorHAnsi"/>
        </w:rPr>
        <w:t>/20</w:t>
      </w:r>
      <w:r w:rsidR="003977F8" w:rsidRPr="008C1FEF">
        <w:rPr>
          <w:rFonts w:eastAsia="Calibri" w:cstheme="minorHAnsi"/>
        </w:rPr>
        <w:t>22</w:t>
      </w:r>
      <w:r w:rsidRPr="008C1FEF">
        <w:rPr>
          <w:rFonts w:eastAsia="Calibri" w:cstheme="minorHAnsi"/>
        </w:rPr>
        <w:t xml:space="preserve"> Dyrektora Szpitala Specjalistycznego w Pile im. Stanisława Staszica z dnia </w:t>
      </w:r>
      <w:r w:rsidR="003977F8" w:rsidRPr="008C1FEF">
        <w:rPr>
          <w:rFonts w:eastAsia="Calibri" w:cstheme="minorHAnsi"/>
        </w:rPr>
        <w:t>01.04.2022</w:t>
      </w:r>
      <w:r w:rsidRPr="008C1FEF">
        <w:rPr>
          <w:rFonts w:eastAsia="Calibri" w:cstheme="minorHAnsi"/>
        </w:rPr>
        <w:t xml:space="preserve"> r. prowadzonego pod hasłem </w:t>
      </w:r>
      <w:r w:rsidRPr="008C1FEF">
        <w:rPr>
          <w:rFonts w:eastAsia="Calibri" w:cstheme="minorHAnsi"/>
          <w:b/>
        </w:rPr>
        <w:t>„</w:t>
      </w:r>
      <w:r w:rsidR="003977F8" w:rsidRPr="008C1FEF">
        <w:rPr>
          <w:rFonts w:eastAsia="Calibri" w:cstheme="minorHAnsi"/>
          <w:b/>
        </w:rPr>
        <w:t>DOSTAWA PASKÓW DO GLUKOMETRU WRAZ Z GLUKOMENTRAMI”</w:t>
      </w:r>
      <w:r w:rsidR="003977F8" w:rsidRPr="008C1FEF">
        <w:rPr>
          <w:rFonts w:eastAsia="Calibri" w:cstheme="minorHAnsi"/>
        </w:rPr>
        <w:t xml:space="preserve"> (nr sprawy: FZP.II</w:t>
      </w:r>
      <w:r w:rsidRPr="008C1FEF">
        <w:rPr>
          <w:rFonts w:eastAsia="Calibri" w:cstheme="minorHAnsi"/>
        </w:rPr>
        <w:t>-241</w:t>
      </w:r>
      <w:r w:rsidR="003977F8" w:rsidRPr="008C1FEF">
        <w:rPr>
          <w:rFonts w:eastAsia="Calibri" w:cstheme="minorHAnsi"/>
        </w:rPr>
        <w:t>/53/22</w:t>
      </w:r>
      <w:r w:rsidRPr="008C1FEF">
        <w:rPr>
          <w:rFonts w:eastAsia="Calibri" w:cstheme="minorHAnsi"/>
        </w:rPr>
        <w:t xml:space="preserve">/ZO), o następującej treści:                                                         </w:t>
      </w:r>
    </w:p>
    <w:p w:rsidR="00EE36B4" w:rsidRPr="008C1FEF" w:rsidRDefault="00EE36B4" w:rsidP="00EE36B4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8C1FEF">
        <w:rPr>
          <w:rFonts w:eastAsia="Times New Roman" w:cs="Times New Roman"/>
          <w:b/>
          <w:lang w:eastAsia="pl-PL"/>
        </w:rPr>
        <w:t>§ 1</w:t>
      </w:r>
    </w:p>
    <w:p w:rsidR="00EE36B4" w:rsidRPr="008C1FEF" w:rsidRDefault="00EE36B4" w:rsidP="00EE36B4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>Umowa dotyczy sukcesywnego zaopatrywania Zamawiającego przez Wykonawcę</w:t>
      </w:r>
      <w:r w:rsidRPr="008C1FEF">
        <w:rPr>
          <w:rFonts w:eastAsia="Times New Roman" w:cs="Times New Roman"/>
          <w:b/>
          <w:bCs/>
          <w:lang w:eastAsia="pl-PL"/>
        </w:rPr>
        <w:t xml:space="preserve"> w paski testowe do </w:t>
      </w:r>
      <w:proofErr w:type="spellStart"/>
      <w:r w:rsidRPr="008C1FEF">
        <w:rPr>
          <w:rFonts w:eastAsia="Times New Roman" w:cs="Times New Roman"/>
          <w:b/>
          <w:bCs/>
          <w:lang w:eastAsia="pl-PL"/>
        </w:rPr>
        <w:t>glukometrów</w:t>
      </w:r>
      <w:proofErr w:type="spellEnd"/>
      <w:r w:rsidRPr="008C1FEF">
        <w:rPr>
          <w:rFonts w:eastAsia="Times New Roman" w:cs="Times New Roman"/>
          <w:b/>
          <w:bCs/>
          <w:lang w:eastAsia="pl-PL"/>
        </w:rPr>
        <w:t xml:space="preserve"> wraz z kompatybilnymi </w:t>
      </w:r>
      <w:proofErr w:type="spellStart"/>
      <w:r w:rsidRPr="008C1FEF">
        <w:rPr>
          <w:rFonts w:eastAsia="Times New Roman" w:cs="Times New Roman"/>
          <w:b/>
          <w:bCs/>
          <w:lang w:eastAsia="pl-PL"/>
        </w:rPr>
        <w:t>glukometrami</w:t>
      </w:r>
      <w:proofErr w:type="spellEnd"/>
      <w:r w:rsidRPr="008C1FEF">
        <w:rPr>
          <w:rFonts w:eastAsia="Times New Roman" w:cs="Times New Roman"/>
          <w:b/>
          <w:bCs/>
          <w:lang w:eastAsia="pl-PL"/>
        </w:rPr>
        <w:t xml:space="preserve"> </w:t>
      </w:r>
      <w:r w:rsidRPr="008C1FEF">
        <w:rPr>
          <w:rFonts w:eastAsia="Times New Roman" w:cs="Times New Roman"/>
          <w:lang w:eastAsia="pl-PL"/>
        </w:rPr>
        <w:t>w cenach i ilościach zgodnie ze złożoną ofertą, którego formularz asortymentowo – cenowy stanowi załącznik nr 1 do niniejszej umowy.</w:t>
      </w:r>
    </w:p>
    <w:p w:rsidR="00EE36B4" w:rsidRPr="008C1FEF" w:rsidRDefault="00EE36B4" w:rsidP="00EE36B4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EE36B4" w:rsidRPr="008C1FEF" w:rsidRDefault="00EE36B4" w:rsidP="00EE36B4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8C1FEF">
        <w:rPr>
          <w:rFonts w:eastAsia="Times New Roman" w:cs="Times New Roman"/>
          <w:b/>
          <w:lang w:eastAsia="pl-PL"/>
        </w:rPr>
        <w:t>§ 2</w:t>
      </w:r>
    </w:p>
    <w:p w:rsidR="00EE36B4" w:rsidRPr="008C1FEF" w:rsidRDefault="00EE36B4" w:rsidP="008C1FEF">
      <w:pPr>
        <w:tabs>
          <w:tab w:val="left" w:pos="1233"/>
        </w:tabs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>Wykonawca zobowiązuje się dostarczać  Zamawiającemu towar określony w umowie i wydawać mu go w sposób w niej określony.</w:t>
      </w:r>
    </w:p>
    <w:p w:rsidR="00EE36B4" w:rsidRPr="008C1FEF" w:rsidRDefault="00EE36B4" w:rsidP="00EE36B4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8C1FEF">
        <w:rPr>
          <w:rFonts w:eastAsia="Times New Roman" w:cs="Times New Roman"/>
          <w:b/>
          <w:lang w:eastAsia="pl-PL"/>
        </w:rPr>
        <w:t>§ 3</w:t>
      </w:r>
    </w:p>
    <w:p w:rsidR="008C1FEF" w:rsidRPr="008C1FEF" w:rsidRDefault="00EE36B4" w:rsidP="00EE36B4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>Zamawiający zobowiązuje się odbierać towar i płacić Wykonawcy w sposób określony w niniejszej umowie.</w:t>
      </w:r>
    </w:p>
    <w:p w:rsidR="00EE36B4" w:rsidRPr="008C1FEF" w:rsidRDefault="00EE36B4" w:rsidP="00EE36B4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8C1FEF">
        <w:rPr>
          <w:rFonts w:eastAsia="Times New Roman" w:cs="Times New Roman"/>
          <w:b/>
          <w:lang w:eastAsia="pl-PL"/>
        </w:rPr>
        <w:t>§ 4</w:t>
      </w:r>
    </w:p>
    <w:p w:rsidR="00EE36B4" w:rsidRPr="008C1FEF" w:rsidRDefault="00EE36B4" w:rsidP="00EE36B4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8C1FEF">
        <w:rPr>
          <w:rFonts w:eastAsia="Times New Roman" w:cs="Times New Roman"/>
          <w:b/>
          <w:highlight w:val="lightGray"/>
          <w:lang w:eastAsia="pl-PL"/>
        </w:rPr>
        <w:t>CENA TOWARU</w:t>
      </w:r>
    </w:p>
    <w:p w:rsidR="00EE36B4" w:rsidRPr="008C1FEF" w:rsidRDefault="00EE36B4" w:rsidP="00156A12">
      <w:pPr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:rsidR="00EE36B4" w:rsidRPr="008C1FEF" w:rsidRDefault="00EE36B4" w:rsidP="00156A12">
      <w:pPr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>Wartość przedmiotu umowy wynosi:</w:t>
      </w:r>
    </w:p>
    <w:p w:rsidR="00EE36B4" w:rsidRPr="008C1FEF" w:rsidRDefault="00EE36B4" w:rsidP="00EE36B4">
      <w:pPr>
        <w:spacing w:after="0" w:line="240" w:lineRule="auto"/>
        <w:ind w:left="709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>netto: ........................ (słownie: ...................)</w:t>
      </w:r>
    </w:p>
    <w:p w:rsidR="00EE36B4" w:rsidRPr="008C1FEF" w:rsidRDefault="00EE36B4" w:rsidP="00EE36B4">
      <w:pPr>
        <w:spacing w:after="0" w:line="240" w:lineRule="auto"/>
        <w:ind w:left="709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>VAT: .......................</w:t>
      </w:r>
    </w:p>
    <w:p w:rsidR="00EE36B4" w:rsidRPr="008C1FEF" w:rsidRDefault="00EE36B4" w:rsidP="00EE36B4">
      <w:pPr>
        <w:spacing w:after="0" w:line="240" w:lineRule="auto"/>
        <w:ind w:left="709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>brutto: ...................... (słownie: ...................)</w:t>
      </w:r>
    </w:p>
    <w:p w:rsidR="00EE36B4" w:rsidRPr="008C1FEF" w:rsidRDefault="00EE36B4" w:rsidP="00EE36B4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EE36B4" w:rsidRPr="008C1FEF" w:rsidRDefault="00EE36B4" w:rsidP="00EE36B4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8C1FEF">
        <w:rPr>
          <w:rFonts w:eastAsia="Times New Roman" w:cs="Times New Roman"/>
          <w:b/>
          <w:lang w:eastAsia="pl-PL"/>
        </w:rPr>
        <w:t>§ 5</w:t>
      </w:r>
    </w:p>
    <w:p w:rsidR="00EE36B4" w:rsidRPr="008C1FEF" w:rsidRDefault="00EE36B4" w:rsidP="00EE36B4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8C1FEF">
        <w:rPr>
          <w:rFonts w:eastAsia="Times New Roman" w:cs="Times New Roman"/>
          <w:b/>
          <w:highlight w:val="lightGray"/>
          <w:lang w:eastAsia="pl-PL"/>
        </w:rPr>
        <w:t>WARUNKI PŁATNOŚCI</w:t>
      </w:r>
    </w:p>
    <w:p w:rsidR="006A73F5" w:rsidRPr="008C1FEF" w:rsidRDefault="006A73F5" w:rsidP="006A73F5">
      <w:pPr>
        <w:pStyle w:val="Tekstpodstawowy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8C1FEF">
        <w:rPr>
          <w:rFonts w:asciiTheme="minorHAnsi" w:eastAsiaTheme="minorEastAsia" w:hAnsiTheme="minorHAnsi" w:cstheme="minorBidi"/>
          <w:sz w:val="22"/>
          <w:szCs w:val="22"/>
        </w:rPr>
        <w:t>Zamawiający zapłaci za dostawę każdej partii towaru. Zapłata nastąpi na podstawie faktury wystawionej przez Wykonawcę i dowodu potwierdzającego dostawę.</w:t>
      </w:r>
    </w:p>
    <w:p w:rsidR="006A73F5" w:rsidRPr="008C1FEF" w:rsidRDefault="006A73F5" w:rsidP="006A73F5">
      <w:pPr>
        <w:pStyle w:val="Tekstpodstawowy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8C1FEF">
        <w:rPr>
          <w:rFonts w:asciiTheme="minorHAnsi" w:eastAsiaTheme="minorEastAsia" w:hAnsiTheme="minorHAnsi" w:cstheme="minorBidi"/>
          <w:sz w:val="22"/>
          <w:szCs w:val="22"/>
        </w:rPr>
        <w:t xml:space="preserve">Zapłata nastąpi przelewem na konto Wykonawcy w ciągu 60 dni od daty doręczenia faktury Zamawiającemu. </w:t>
      </w:r>
    </w:p>
    <w:p w:rsidR="006A73F5" w:rsidRPr="008C1FEF" w:rsidRDefault="006A73F5" w:rsidP="006A73F5">
      <w:pPr>
        <w:pStyle w:val="Tekstpodstawowy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8C1FEF">
        <w:rPr>
          <w:rFonts w:asciiTheme="minorHAnsi" w:eastAsiaTheme="minorEastAsia" w:hAnsiTheme="minorHAnsi" w:cstheme="minorBidi"/>
          <w:sz w:val="22"/>
          <w:szCs w:val="22"/>
        </w:rPr>
        <w:t xml:space="preserve">Za datę zapłaty uważa się dzień obciążenia rachunku bankowego Zamawiającego. </w:t>
      </w:r>
    </w:p>
    <w:p w:rsidR="006A73F5" w:rsidRPr="008C1FEF" w:rsidRDefault="006A73F5" w:rsidP="006A73F5">
      <w:pPr>
        <w:pStyle w:val="Tekstpodstawowy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C1FEF">
        <w:rPr>
          <w:rFonts w:asciiTheme="minorHAnsi" w:hAnsiTheme="minorHAnsi"/>
          <w:sz w:val="22"/>
          <w:szCs w:val="22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:rsidR="00EE36B4" w:rsidRPr="008C1FEF" w:rsidRDefault="00EE36B4" w:rsidP="00EE36B4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EE36B4" w:rsidRPr="008C1FEF" w:rsidRDefault="00EE36B4" w:rsidP="00EE36B4">
      <w:pPr>
        <w:tabs>
          <w:tab w:val="left" w:pos="720"/>
        </w:tabs>
        <w:spacing w:after="0" w:line="240" w:lineRule="auto"/>
        <w:ind w:left="720" w:hanging="720"/>
        <w:jc w:val="center"/>
        <w:rPr>
          <w:rFonts w:eastAsia="Times New Roman" w:cs="Times New Roman"/>
          <w:b/>
          <w:lang w:eastAsia="pl-PL"/>
        </w:rPr>
      </w:pPr>
      <w:r w:rsidRPr="008C1FEF">
        <w:rPr>
          <w:rFonts w:eastAsia="Times New Roman" w:cs="Times New Roman"/>
          <w:b/>
          <w:lang w:eastAsia="pl-PL"/>
        </w:rPr>
        <w:t>§ 6</w:t>
      </w:r>
    </w:p>
    <w:p w:rsidR="00EE36B4" w:rsidRPr="008C1FEF" w:rsidRDefault="00EE36B4" w:rsidP="00EE36B4">
      <w:pPr>
        <w:tabs>
          <w:tab w:val="left" w:pos="720"/>
        </w:tabs>
        <w:spacing w:after="0" w:line="240" w:lineRule="auto"/>
        <w:ind w:left="720" w:hanging="720"/>
        <w:jc w:val="both"/>
        <w:rPr>
          <w:rFonts w:eastAsia="Times New Roman" w:cs="Times New Roman"/>
          <w:b/>
          <w:lang w:eastAsia="pl-PL"/>
        </w:rPr>
      </w:pPr>
      <w:r w:rsidRPr="008C1FEF">
        <w:rPr>
          <w:rFonts w:eastAsia="Times New Roman" w:cs="Times New Roman"/>
          <w:b/>
          <w:highlight w:val="lightGray"/>
          <w:lang w:eastAsia="pl-PL"/>
        </w:rPr>
        <w:t>DOSTAWA TOWARU</w:t>
      </w:r>
    </w:p>
    <w:p w:rsidR="00EE36B4" w:rsidRPr="008C1FEF" w:rsidRDefault="00EE36B4" w:rsidP="00156A12">
      <w:pPr>
        <w:numPr>
          <w:ilvl w:val="0"/>
          <w:numId w:val="1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>Wykonawca zobowiązuje się do sukcesywnego dostarczania przedmiotu umowy do Działu</w:t>
      </w:r>
      <w:r w:rsidR="006A73F5" w:rsidRPr="008C1FEF">
        <w:rPr>
          <w:rFonts w:eastAsia="Times New Roman" w:cs="Times New Roman"/>
          <w:lang w:eastAsia="pl-PL"/>
        </w:rPr>
        <w:t xml:space="preserve"> Gospodarczego i</w:t>
      </w:r>
      <w:r w:rsidRPr="008C1FEF">
        <w:rPr>
          <w:rFonts w:eastAsia="Times New Roman" w:cs="Times New Roman"/>
          <w:lang w:eastAsia="pl-PL"/>
        </w:rPr>
        <w:t xml:space="preserve"> Zaopatrzenia Zamawiającego od poniedziałku do piątku w godz. 7:30 do 14:30 własnym transportem lub za pośrednictwem firmy kurierskiej, na własny koszt i ryzyko.</w:t>
      </w:r>
    </w:p>
    <w:p w:rsidR="00EE36B4" w:rsidRPr="008C1FEF" w:rsidRDefault="00EE36B4" w:rsidP="00156A12">
      <w:pPr>
        <w:numPr>
          <w:ilvl w:val="0"/>
          <w:numId w:val="13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>Dostawa realizowana będzie sukcesywnie w okresie trwania umowy po wcześniej</w:t>
      </w:r>
      <w:r w:rsidR="006A73F5" w:rsidRPr="008C1FEF">
        <w:rPr>
          <w:rFonts w:eastAsia="Times New Roman" w:cs="Times New Roman"/>
          <w:lang w:eastAsia="pl-PL"/>
        </w:rPr>
        <w:t xml:space="preserve">szym zamówieniu (telefonicznym </w:t>
      </w:r>
      <w:r w:rsidRPr="008C1FEF">
        <w:rPr>
          <w:rFonts w:eastAsia="Times New Roman" w:cs="Times New Roman"/>
          <w:lang w:eastAsia="pl-PL"/>
        </w:rPr>
        <w:t>bądź pocztą elektroniczną), określającym ilość i rodzaj zamawianego towaru.</w:t>
      </w:r>
    </w:p>
    <w:p w:rsidR="00EE36B4" w:rsidRPr="008C1FEF" w:rsidRDefault="00EE36B4" w:rsidP="00156A12">
      <w:pPr>
        <w:numPr>
          <w:ilvl w:val="0"/>
          <w:numId w:val="13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 xml:space="preserve">Wykonawca zobowiązuje się do dostarczenia przedmiotu umowy o odpowiedniej jakości i ilości w ciągu </w:t>
      </w:r>
      <w:r w:rsidRPr="008C1FEF">
        <w:rPr>
          <w:rFonts w:eastAsia="Times New Roman" w:cs="Times New Roman"/>
          <w:b/>
          <w:lang w:eastAsia="pl-PL"/>
        </w:rPr>
        <w:t>7 dni roboczych</w:t>
      </w:r>
      <w:r w:rsidRPr="008C1FEF">
        <w:rPr>
          <w:rFonts w:eastAsia="Times New Roman" w:cs="Times New Roman"/>
          <w:lang w:eastAsia="pl-PL"/>
        </w:rPr>
        <w:t xml:space="preserve"> od daty złożenia zamówienia. Otrzymanie zamówienia winno być każdorazowo potwierdzone niezwłocznie przez Wykonawcę.</w:t>
      </w:r>
    </w:p>
    <w:p w:rsidR="00EE36B4" w:rsidRPr="008C1FEF" w:rsidRDefault="00EE36B4" w:rsidP="00156A12">
      <w:pPr>
        <w:numPr>
          <w:ilvl w:val="0"/>
          <w:numId w:val="13"/>
        </w:numPr>
        <w:tabs>
          <w:tab w:val="num" w:pos="360"/>
        </w:tabs>
        <w:autoSpaceDN w:val="0"/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 xml:space="preserve">Wykonawca zobowiązuje się do dostarczenia przedmiotu umowy wolnego od wad, o odpowiedniej jakości określonej w ofercie przetargowej stanowiącej integralną część niniejszej umowy i ponosi za tę jakość pełną odpowiedzialność. </w:t>
      </w:r>
    </w:p>
    <w:p w:rsidR="00EE36B4" w:rsidRPr="008C1FEF" w:rsidRDefault="00EE36B4" w:rsidP="00156A12">
      <w:pPr>
        <w:numPr>
          <w:ilvl w:val="0"/>
          <w:numId w:val="13"/>
        </w:numPr>
        <w:tabs>
          <w:tab w:val="num" w:pos="360"/>
        </w:tabs>
        <w:autoSpaceDN w:val="0"/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>Jeżeli w dostarczonej partii towaru Zamawiający stwierdzi wady, niezwłocznie zawiadomi o nich Wykonawcę, który wymieni towar na wolny od wad w ciągu 2 dni od daty zawiadomienia z wyłączeniem sobót, niedziel i świąt,  nie obciążając Zamawiającego kosztami wymiany.</w:t>
      </w:r>
    </w:p>
    <w:p w:rsidR="00EE36B4" w:rsidRPr="008C1FEF" w:rsidRDefault="00EE36B4" w:rsidP="00156A12">
      <w:pPr>
        <w:numPr>
          <w:ilvl w:val="0"/>
          <w:numId w:val="13"/>
        </w:numPr>
        <w:tabs>
          <w:tab w:val="num" w:pos="360"/>
        </w:tabs>
        <w:autoSpaceDN w:val="0"/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>Wykonawca zobowiązany jest na żądanie Zamawiającego do dostarczenia przy dostawie partii towaru, aktualnych świadectw dopuszczenia do obrotu medycznego, atestów, gwarancji, itp. w języku polskim, które potwierdzają, że przedmiot umowy spełnia wszelkie wymogi w zakresie bezpieczeństwa</w:t>
      </w:r>
    </w:p>
    <w:p w:rsidR="00EE36B4" w:rsidRPr="008C1FEF" w:rsidRDefault="00EE36B4" w:rsidP="00156A12">
      <w:pPr>
        <w:numPr>
          <w:ilvl w:val="0"/>
          <w:numId w:val="1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Calibri"/>
          <w:lang w:eastAsia="pl-PL"/>
        </w:rPr>
      </w:pPr>
      <w:r w:rsidRPr="008C1FEF">
        <w:rPr>
          <w:rFonts w:eastAsia="Times New Roman" w:cs="Times New Roman"/>
          <w:lang w:eastAsia="pl-PL"/>
        </w:rPr>
        <w:t xml:space="preserve">Dostarczenie przedmiotu umowy w inne miejsce niż wskazane w umowie lub podpisanie odbioru przez nieupoważnionego pracownika Zamawiającego będzie traktowane jak niedostarczenie towaru. </w:t>
      </w:r>
    </w:p>
    <w:p w:rsidR="00EE36B4" w:rsidRPr="008C1FEF" w:rsidRDefault="00EE36B4" w:rsidP="00156A12">
      <w:pPr>
        <w:numPr>
          <w:ilvl w:val="0"/>
          <w:numId w:val="1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Calibri"/>
          <w:lang w:eastAsia="pl-PL"/>
        </w:rPr>
      </w:pPr>
      <w:r w:rsidRPr="008C1FEF">
        <w:rPr>
          <w:rFonts w:eastAsiaTheme="minorEastAsia" w:cs="Calibri"/>
          <w:lang w:eastAsia="pl-PL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zał. nr 1 do umowy, przy zachowaniu ogólnej wartości zamówienia zastrzeżonej dla Wykonawcy w niniejszej umowie.</w:t>
      </w:r>
    </w:p>
    <w:p w:rsidR="00EE36B4" w:rsidRPr="008C1FEF" w:rsidRDefault="00EE36B4" w:rsidP="00156A12">
      <w:pPr>
        <w:numPr>
          <w:ilvl w:val="0"/>
          <w:numId w:val="13"/>
        </w:numPr>
        <w:autoSpaceDN w:val="0"/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>W przypadku zaprzestania produkcji przedmiotu umowy przez producenta Wykonawca zobowiązany jest do dostarczenia produktu zamiennego o parametrach tożsamych lub jakościowo lepszego, w cenie produktu zaoferowanego w ofercie.</w:t>
      </w:r>
    </w:p>
    <w:p w:rsidR="00EE36B4" w:rsidRPr="008C1FEF" w:rsidRDefault="00EE36B4" w:rsidP="00156A12">
      <w:pPr>
        <w:numPr>
          <w:ilvl w:val="0"/>
          <w:numId w:val="13"/>
        </w:numPr>
        <w:autoSpaceDN w:val="0"/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 xml:space="preserve">Zamawiający może odmówić odbioru przedmiotu umowy lub jego części w przypadku, </w:t>
      </w:r>
      <w:r w:rsidRPr="008C1FEF">
        <w:rPr>
          <w:rFonts w:eastAsia="Times New Roman" w:cs="Times New Roman"/>
          <w:lang w:eastAsia="pl-PL"/>
        </w:rPr>
        <w:br/>
        <w:t>gdy będzie w stanie niekompletnym, wadliwy, bądź stan techniczny jego zewnętrznych opakowań lub opakowań zbiorczych będzie wskazywał na powstanie jego uszkodzenia.</w:t>
      </w:r>
    </w:p>
    <w:p w:rsidR="00EE36B4" w:rsidRPr="008C1FEF" w:rsidRDefault="00EE36B4" w:rsidP="00156A12">
      <w:pPr>
        <w:numPr>
          <w:ilvl w:val="0"/>
          <w:numId w:val="13"/>
        </w:numPr>
        <w:autoSpaceDN w:val="0"/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>Wykonawca oświadcza, że przedmiot umowy posiada aktualne świadectwa dopuszczenia do obrotu medycznego, wydane zgodnie z obowiązującymi w tym zakresie przepisami.</w:t>
      </w:r>
    </w:p>
    <w:p w:rsidR="00EE36B4" w:rsidRPr="008C1FEF" w:rsidRDefault="00EE36B4" w:rsidP="00156A12">
      <w:pPr>
        <w:numPr>
          <w:ilvl w:val="0"/>
          <w:numId w:val="13"/>
        </w:numPr>
        <w:autoSpaceDN w:val="0"/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>W przypadku, gdy Wykonawca nie dostarczy przedmiotu umowy w terminie określonym w § 6 ust. 3, Zamawiający zastrzega sobie prawo dokonania zakupu interwencyjnego od innego dostawcy w ilościach i asortymencie niezrealizowanej w terminie dostawy.</w:t>
      </w:r>
    </w:p>
    <w:p w:rsidR="00EE36B4" w:rsidRPr="008C1FEF" w:rsidRDefault="00EE36B4" w:rsidP="00156A12">
      <w:pPr>
        <w:numPr>
          <w:ilvl w:val="0"/>
          <w:numId w:val="13"/>
        </w:numPr>
        <w:autoSpaceDN w:val="0"/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>W przypadku zakupu interwencyjnego, o którym mowa w ust. 12 zmniejsza się odpowiednio wielkość przedmiotu umowy oraz wartość umowy o wielkość tego zakupu.</w:t>
      </w:r>
    </w:p>
    <w:p w:rsidR="00EE36B4" w:rsidRPr="008C1FEF" w:rsidRDefault="00EE36B4" w:rsidP="00156A12">
      <w:pPr>
        <w:numPr>
          <w:ilvl w:val="0"/>
          <w:numId w:val="13"/>
        </w:numPr>
        <w:autoSpaceDN w:val="0"/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>W przypadku zakupu interwencyjnego Wykonawca zobowiązany jest do zwrotu Zamawiającemu różnicy pomiędzy ceną zakupu interwencyjnego i ceną dostawy oraz zapłaty kary umownej za zwłokę w wysokości określonej w § 8 ust. 1.</w:t>
      </w:r>
    </w:p>
    <w:p w:rsidR="00EE36B4" w:rsidRPr="008C1FEF" w:rsidRDefault="00EE36B4" w:rsidP="00156A12">
      <w:pPr>
        <w:numPr>
          <w:ilvl w:val="0"/>
          <w:numId w:val="13"/>
        </w:numPr>
        <w:autoSpaceDN w:val="0"/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 xml:space="preserve">Wykonawca zobowiązuje się udzielić </w:t>
      </w:r>
      <w:r w:rsidRPr="008C1FEF">
        <w:rPr>
          <w:rFonts w:eastAsia="Times New Roman" w:cs="Times New Roman"/>
          <w:b/>
          <w:lang w:eastAsia="pl-PL"/>
        </w:rPr>
        <w:t>24 miesięcznej</w:t>
      </w:r>
      <w:r w:rsidRPr="008C1FEF">
        <w:rPr>
          <w:rFonts w:eastAsia="Times New Roman" w:cs="Times New Roman"/>
          <w:lang w:eastAsia="pl-PL"/>
        </w:rPr>
        <w:t xml:space="preserve"> gwarancji na gleukometry licząc od daty dostawy do siedziby Zamawiającego.</w:t>
      </w:r>
    </w:p>
    <w:p w:rsidR="00EE36B4" w:rsidRPr="008C1FEF" w:rsidRDefault="00EE36B4" w:rsidP="00156A12">
      <w:pPr>
        <w:numPr>
          <w:ilvl w:val="0"/>
          <w:numId w:val="13"/>
        </w:numPr>
        <w:autoSpaceDN w:val="0"/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 xml:space="preserve">Wykonawca przyjmuje na siebie obowiązek wymiany </w:t>
      </w:r>
      <w:proofErr w:type="spellStart"/>
      <w:r w:rsidRPr="008C1FEF">
        <w:rPr>
          <w:rFonts w:eastAsia="Times New Roman" w:cs="Times New Roman"/>
          <w:lang w:eastAsia="pl-PL"/>
        </w:rPr>
        <w:t>glukometrów</w:t>
      </w:r>
      <w:proofErr w:type="spellEnd"/>
      <w:r w:rsidRPr="008C1FEF">
        <w:rPr>
          <w:rFonts w:eastAsia="Times New Roman" w:cs="Times New Roman"/>
          <w:lang w:eastAsia="pl-PL"/>
        </w:rPr>
        <w:t xml:space="preserve"> na nowy w przypadku ujawnienia się wady w terminie gwarancji.</w:t>
      </w:r>
    </w:p>
    <w:p w:rsidR="00EE36B4" w:rsidRPr="008C1FEF" w:rsidRDefault="00EE36B4" w:rsidP="00156A12">
      <w:pPr>
        <w:numPr>
          <w:ilvl w:val="0"/>
          <w:numId w:val="13"/>
        </w:numPr>
        <w:autoSpaceDN w:val="0"/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lastRenderedPageBreak/>
        <w:t>W ramach gwarancji Wykonawca zobowiązany jest wymienić zakwestionowany towar w terminie 5 dni roboczych od daty wezwania.</w:t>
      </w:r>
    </w:p>
    <w:p w:rsidR="00EE36B4" w:rsidRPr="008C1FEF" w:rsidRDefault="00EE36B4" w:rsidP="00EE36B4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EE36B4" w:rsidRPr="008C1FEF" w:rsidRDefault="00EE36B4" w:rsidP="00EE36B4">
      <w:pPr>
        <w:tabs>
          <w:tab w:val="num" w:pos="720"/>
        </w:tabs>
        <w:spacing w:after="0" w:line="240" w:lineRule="auto"/>
        <w:ind w:left="720" w:hanging="720"/>
        <w:jc w:val="center"/>
        <w:rPr>
          <w:rFonts w:eastAsia="Times New Roman" w:cs="Times New Roman"/>
          <w:b/>
          <w:bCs/>
          <w:lang w:eastAsia="pl-PL"/>
        </w:rPr>
      </w:pPr>
      <w:r w:rsidRPr="008C1FEF">
        <w:rPr>
          <w:rFonts w:eastAsia="Times New Roman" w:cs="Times New Roman"/>
          <w:b/>
          <w:bCs/>
          <w:lang w:eastAsia="pl-PL"/>
        </w:rPr>
        <w:t>§ 7</w:t>
      </w:r>
    </w:p>
    <w:p w:rsidR="00EE36B4" w:rsidRPr="008C1FEF" w:rsidRDefault="00EE36B4" w:rsidP="00EE36B4">
      <w:pPr>
        <w:autoSpaceDN w:val="0"/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8C1FEF">
        <w:rPr>
          <w:rFonts w:eastAsia="Times New Roman" w:cs="Times New Roman"/>
          <w:lang w:eastAsia="pl-PL"/>
        </w:rPr>
        <w:t>Osobą</w:t>
      </w:r>
      <w:r w:rsidRPr="008C1FEF">
        <w:rPr>
          <w:rFonts w:eastAsia="Times New Roman" w:cs="Times New Roman"/>
          <w:bCs/>
          <w:lang w:eastAsia="pl-PL"/>
        </w:rPr>
        <w:t xml:space="preserve"> odpowiedzialna za realizację niniejszej umowy ze strony Zamawiającego jest Kierownik Działu </w:t>
      </w:r>
      <w:r w:rsidR="00841884" w:rsidRPr="008C1FEF">
        <w:rPr>
          <w:rFonts w:eastAsia="Times New Roman" w:cs="Times New Roman"/>
          <w:bCs/>
          <w:lang w:eastAsia="pl-PL"/>
        </w:rPr>
        <w:t xml:space="preserve">Gospodarczego i </w:t>
      </w:r>
      <w:r w:rsidRPr="008C1FEF">
        <w:rPr>
          <w:rFonts w:eastAsia="Times New Roman" w:cs="Times New Roman"/>
          <w:bCs/>
          <w:lang w:eastAsia="pl-PL"/>
        </w:rPr>
        <w:t>Zaopatrzenia tel. (67) 210 62 80.</w:t>
      </w:r>
    </w:p>
    <w:p w:rsidR="00EE36B4" w:rsidRPr="008C1FEF" w:rsidRDefault="00EE36B4" w:rsidP="00EE36B4">
      <w:pPr>
        <w:spacing w:after="0" w:line="240" w:lineRule="auto"/>
        <w:ind w:left="709"/>
        <w:jc w:val="both"/>
        <w:rPr>
          <w:rFonts w:eastAsia="Times New Roman" w:cs="Times New Roman"/>
          <w:bCs/>
          <w:lang w:eastAsia="pl-PL"/>
        </w:rPr>
      </w:pPr>
    </w:p>
    <w:p w:rsidR="00EE36B4" w:rsidRPr="008C1FEF" w:rsidRDefault="00EE36B4" w:rsidP="00EE36B4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8C1FEF">
        <w:rPr>
          <w:rFonts w:eastAsia="Times New Roman" w:cs="Times New Roman"/>
          <w:b/>
          <w:lang w:eastAsia="pl-PL"/>
        </w:rPr>
        <w:t>§ 8</w:t>
      </w:r>
    </w:p>
    <w:p w:rsidR="00EE36B4" w:rsidRPr="008C1FEF" w:rsidRDefault="00EE36B4" w:rsidP="00EE36B4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8C1FEF">
        <w:rPr>
          <w:rFonts w:eastAsia="Times New Roman" w:cs="Times New Roman"/>
          <w:b/>
          <w:highlight w:val="lightGray"/>
          <w:lang w:eastAsia="pl-PL"/>
        </w:rPr>
        <w:t>KARY UMOWNE</w:t>
      </w:r>
    </w:p>
    <w:p w:rsidR="00EE36B4" w:rsidRPr="008C1FEF" w:rsidRDefault="00EE36B4" w:rsidP="00156A12">
      <w:pPr>
        <w:numPr>
          <w:ilvl w:val="0"/>
          <w:numId w:val="14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</w:pPr>
      <w:r w:rsidRPr="008C1FEF">
        <w:rPr>
          <w:rFonts w:eastAsia="Times New Roman" w:cs="Times New Roman"/>
          <w:lang w:eastAsia="pl-PL"/>
        </w:rPr>
        <w:t xml:space="preserve">W przypadku nie dostarczenia przedmiotu umowy w terminie określonym w § 6 ust. 3, a także w przypadku naruszeń postanowień § 6 ust. 5 i 7. Wykonawca zapłaci Zamawiającemu karę umowną w wysokości 1% </w:t>
      </w:r>
      <w:r w:rsidRPr="008C1FEF">
        <w:t>wartości brutto przedmiotu umowy za każdy dzień zwłoki.</w:t>
      </w:r>
    </w:p>
    <w:p w:rsidR="00841884" w:rsidRPr="008C1FEF" w:rsidRDefault="00841884" w:rsidP="00841884">
      <w:pPr>
        <w:pStyle w:val="Tekstpodstawowy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/>
          <w:sz w:val="22"/>
          <w:szCs w:val="22"/>
        </w:rPr>
      </w:pPr>
      <w:r w:rsidRPr="008C1FEF">
        <w:rPr>
          <w:rFonts w:asciiTheme="minorHAnsi" w:hAnsiTheme="minorHAnsi"/>
          <w:sz w:val="22"/>
          <w:szCs w:val="22"/>
        </w:rPr>
        <w:t>W przypadku odstąpienia od umowy z winy Wykonawcy lub Zamawiającego druga strona może dochodzić od strony winnej kary umownej w wysokości 10% wartości brutto niezrealizowanej części umowy.</w:t>
      </w:r>
    </w:p>
    <w:p w:rsidR="00841884" w:rsidRPr="008C1FEF" w:rsidRDefault="00841884" w:rsidP="00841884">
      <w:pPr>
        <w:pStyle w:val="Tekstpodstawowy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/>
          <w:sz w:val="22"/>
          <w:szCs w:val="22"/>
        </w:rPr>
      </w:pPr>
      <w:r w:rsidRPr="008C1FEF">
        <w:rPr>
          <w:rFonts w:asciiTheme="minorHAnsi" w:hAnsiTheme="minorHAnsi"/>
          <w:sz w:val="22"/>
          <w:szCs w:val="22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:rsidR="00EE36B4" w:rsidRPr="008C1FEF" w:rsidRDefault="00841884" w:rsidP="00841884">
      <w:pPr>
        <w:spacing w:after="0" w:line="240" w:lineRule="auto"/>
        <w:ind w:left="357" w:hanging="357"/>
        <w:jc w:val="center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>Łączna maksymalna wysokość wszystkich kar umownych nie może przekraczać 20% wartości umownej brutto</w:t>
      </w:r>
    </w:p>
    <w:p w:rsidR="00EE36B4" w:rsidRPr="008C1FEF" w:rsidRDefault="00EE36B4" w:rsidP="00EE36B4">
      <w:pPr>
        <w:spacing w:after="0" w:line="240" w:lineRule="auto"/>
        <w:ind w:left="357" w:hanging="357"/>
        <w:jc w:val="center"/>
        <w:rPr>
          <w:rFonts w:eastAsia="Times New Roman" w:cs="Times New Roman"/>
          <w:b/>
          <w:color w:val="000000"/>
          <w:lang w:eastAsia="pl-PL"/>
        </w:rPr>
      </w:pPr>
      <w:r w:rsidRPr="008C1FEF">
        <w:rPr>
          <w:rFonts w:eastAsia="Times New Roman" w:cs="Times New Roman"/>
          <w:b/>
          <w:color w:val="000000"/>
          <w:lang w:eastAsia="pl-PL"/>
        </w:rPr>
        <w:t xml:space="preserve">§ 9 </w:t>
      </w:r>
    </w:p>
    <w:p w:rsidR="00EE36B4" w:rsidRPr="008C1FEF" w:rsidRDefault="00EE36B4" w:rsidP="00EE36B4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8C1FEF">
        <w:rPr>
          <w:rFonts w:eastAsia="Times New Roman" w:cs="Times New Roman"/>
          <w:b/>
          <w:highlight w:val="lightGray"/>
          <w:lang w:eastAsia="pl-PL"/>
        </w:rPr>
        <w:t>ODSTĄPIENIE OD UMOWY</w:t>
      </w:r>
    </w:p>
    <w:p w:rsidR="00EE36B4" w:rsidRPr="008C1FEF" w:rsidRDefault="00EE36B4" w:rsidP="00156A12">
      <w:pPr>
        <w:numPr>
          <w:ilvl w:val="0"/>
          <w:numId w:val="15"/>
        </w:numPr>
        <w:spacing w:after="0" w:line="240" w:lineRule="auto"/>
        <w:ind w:left="426" w:hanging="357"/>
        <w:jc w:val="both"/>
        <w:rPr>
          <w:rFonts w:eastAsiaTheme="minorEastAsia" w:cs="Calibri"/>
          <w:lang w:eastAsia="pl-PL"/>
        </w:rPr>
      </w:pPr>
      <w:r w:rsidRPr="008C1FEF">
        <w:rPr>
          <w:rFonts w:eastAsiaTheme="minorEastAsia" w:cs="Calibri"/>
          <w:color w:val="000000"/>
          <w:lang w:eastAsia="pl-PL"/>
        </w:rPr>
        <w:t xml:space="preserve">Zamawiający może odstąpić od umowy, z przyczyn leżących po stronie Wykonawcy </w:t>
      </w:r>
      <w:r w:rsidRPr="008C1FEF">
        <w:rPr>
          <w:rFonts w:eastAsiaTheme="minorEastAsia" w:cs="Calibri"/>
          <w:color w:val="000000"/>
          <w:lang w:eastAsia="pl-PL"/>
        </w:rPr>
        <w:br/>
        <w:t>w szczególności w przypadkach:</w:t>
      </w:r>
    </w:p>
    <w:p w:rsidR="00EE36B4" w:rsidRPr="008C1FEF" w:rsidRDefault="00EE36B4" w:rsidP="00156A12">
      <w:pPr>
        <w:numPr>
          <w:ilvl w:val="0"/>
          <w:numId w:val="16"/>
        </w:numPr>
        <w:spacing w:after="0" w:line="240" w:lineRule="auto"/>
        <w:ind w:hanging="357"/>
        <w:jc w:val="both"/>
        <w:rPr>
          <w:rFonts w:eastAsiaTheme="minorEastAsia" w:cs="Calibri"/>
          <w:lang w:eastAsia="pl-PL"/>
        </w:rPr>
      </w:pPr>
      <w:r w:rsidRPr="008C1FEF">
        <w:rPr>
          <w:rFonts w:eastAsiaTheme="minorEastAsia" w:cs="Calibri"/>
          <w:color w:val="000000"/>
          <w:lang w:eastAsia="pl-PL"/>
        </w:rPr>
        <w:t>nienależytego wykonywania postanowień niniejszej umowy,</w:t>
      </w:r>
    </w:p>
    <w:p w:rsidR="00EE36B4" w:rsidRPr="008C1FEF" w:rsidRDefault="00EE36B4" w:rsidP="00156A12">
      <w:pPr>
        <w:numPr>
          <w:ilvl w:val="0"/>
          <w:numId w:val="16"/>
        </w:numPr>
        <w:spacing w:after="0" w:line="240" w:lineRule="auto"/>
        <w:ind w:hanging="357"/>
        <w:jc w:val="both"/>
        <w:rPr>
          <w:rFonts w:eastAsiaTheme="minorEastAsia" w:cs="Calibri"/>
          <w:lang w:eastAsia="pl-PL"/>
        </w:rPr>
      </w:pPr>
      <w:r w:rsidRPr="008C1FEF">
        <w:rPr>
          <w:rFonts w:eastAsiaTheme="minorEastAsia" w:cs="Calibri"/>
          <w:color w:val="000000"/>
          <w:lang w:eastAsia="pl-PL"/>
        </w:rPr>
        <w:t>stwierdzenie przez Zamawiającego wady fizycznej lub prawnej przedmiotu umowy,</w:t>
      </w:r>
    </w:p>
    <w:p w:rsidR="00EE36B4" w:rsidRPr="008C1FEF" w:rsidRDefault="00EE36B4" w:rsidP="00156A12">
      <w:pPr>
        <w:numPr>
          <w:ilvl w:val="0"/>
          <w:numId w:val="16"/>
        </w:numPr>
        <w:spacing w:after="0" w:line="240" w:lineRule="auto"/>
        <w:ind w:hanging="357"/>
        <w:jc w:val="both"/>
        <w:rPr>
          <w:rFonts w:eastAsiaTheme="minorEastAsia" w:cs="Calibri"/>
          <w:lang w:eastAsia="pl-PL"/>
        </w:rPr>
      </w:pPr>
      <w:r w:rsidRPr="008C1FEF">
        <w:rPr>
          <w:rFonts w:eastAsiaTheme="minorEastAsia" w:cs="Calibri"/>
          <w:color w:val="000000"/>
          <w:lang w:eastAsia="pl-PL"/>
        </w:rPr>
        <w:t>zgłoszenia przez Zamawiającego dwóch reklamacji złożonych na dostarczony przez Wykonawcę przedmiot zamówienia,</w:t>
      </w:r>
    </w:p>
    <w:p w:rsidR="00EE36B4" w:rsidRPr="008C1FEF" w:rsidRDefault="00EE36B4" w:rsidP="00156A12">
      <w:pPr>
        <w:numPr>
          <w:ilvl w:val="0"/>
          <w:numId w:val="16"/>
        </w:numPr>
        <w:spacing w:after="0" w:line="240" w:lineRule="auto"/>
        <w:ind w:hanging="357"/>
        <w:jc w:val="both"/>
        <w:rPr>
          <w:rFonts w:eastAsiaTheme="minorEastAsia" w:cs="Calibri"/>
          <w:lang w:eastAsia="pl-PL"/>
        </w:rPr>
      </w:pPr>
      <w:r w:rsidRPr="008C1FEF">
        <w:rPr>
          <w:rFonts w:eastAsiaTheme="minorEastAsia" w:cs="Calibri"/>
          <w:color w:val="000000"/>
          <w:lang w:eastAsia="pl-PL"/>
        </w:rPr>
        <w:t>dostarczania przez Wykonawcę przedmiotu innego niż wskazany w ofercie,</w:t>
      </w:r>
    </w:p>
    <w:p w:rsidR="00EE36B4" w:rsidRPr="008C1FEF" w:rsidRDefault="00841884" w:rsidP="00156A12">
      <w:pPr>
        <w:numPr>
          <w:ilvl w:val="0"/>
          <w:numId w:val="16"/>
        </w:numPr>
        <w:spacing w:after="0" w:line="240" w:lineRule="auto"/>
        <w:ind w:hanging="357"/>
        <w:jc w:val="both"/>
        <w:rPr>
          <w:rFonts w:eastAsiaTheme="minorEastAsia" w:cs="Calibri"/>
          <w:lang w:eastAsia="pl-PL"/>
        </w:rPr>
      </w:pPr>
      <w:r w:rsidRPr="008C1FEF">
        <w:rPr>
          <w:rFonts w:eastAsiaTheme="minorEastAsia" w:cs="Calibri"/>
          <w:color w:val="000000"/>
          <w:lang w:eastAsia="pl-PL"/>
        </w:rPr>
        <w:t>zwłoki</w:t>
      </w:r>
      <w:r w:rsidR="00EE36B4" w:rsidRPr="008C1FEF">
        <w:rPr>
          <w:rFonts w:eastAsiaTheme="minorEastAsia" w:cs="Calibri"/>
          <w:color w:val="000000"/>
          <w:lang w:eastAsia="pl-PL"/>
        </w:rPr>
        <w:t xml:space="preserve"> w dostawie przedmiotu zamówienia przekraczającego 14 dni.</w:t>
      </w:r>
    </w:p>
    <w:p w:rsidR="00EE36B4" w:rsidRPr="008C1FEF" w:rsidRDefault="00EE36B4" w:rsidP="00156A12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357"/>
        <w:jc w:val="both"/>
        <w:rPr>
          <w:rFonts w:eastAsiaTheme="minorEastAsia" w:cs="Calibri"/>
          <w:lang w:eastAsia="pl-PL"/>
        </w:rPr>
      </w:pPr>
      <w:r w:rsidRPr="008C1FEF">
        <w:rPr>
          <w:rFonts w:eastAsiaTheme="minorEastAsia" w:cs="Calibri"/>
          <w:color w:val="000000"/>
          <w:lang w:eastAsia="pl-PL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:rsidR="00EE36B4" w:rsidRPr="008C1FEF" w:rsidRDefault="00EE36B4" w:rsidP="00EE36B4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8C1FEF">
        <w:rPr>
          <w:rFonts w:eastAsia="Times New Roman" w:cs="Times New Roman"/>
          <w:b/>
          <w:lang w:eastAsia="pl-PL"/>
        </w:rPr>
        <w:t>§ 10</w:t>
      </w:r>
    </w:p>
    <w:p w:rsidR="008C1FEF" w:rsidRPr="008C1FEF" w:rsidRDefault="008C1FEF" w:rsidP="008C1FEF">
      <w:pPr>
        <w:pStyle w:val="Tekstpodstawowy"/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C1FEF">
        <w:rPr>
          <w:rFonts w:asciiTheme="minorHAnsi" w:hAnsiTheme="minorHAnsi"/>
          <w:sz w:val="22"/>
          <w:szCs w:val="22"/>
        </w:rPr>
        <w:t xml:space="preserve">Umowa zostaje zawarta na okres </w:t>
      </w:r>
      <w:r w:rsidRPr="008C1FEF">
        <w:rPr>
          <w:rFonts w:asciiTheme="minorHAnsi" w:hAnsiTheme="minorHAnsi"/>
          <w:b/>
          <w:sz w:val="22"/>
          <w:szCs w:val="22"/>
        </w:rPr>
        <w:t>24 miesięcy</w:t>
      </w:r>
      <w:r w:rsidRPr="008C1FEF">
        <w:rPr>
          <w:rFonts w:asciiTheme="minorHAnsi" w:hAnsiTheme="minorHAnsi"/>
          <w:sz w:val="22"/>
          <w:szCs w:val="22"/>
        </w:rPr>
        <w:t xml:space="preserve"> od dnia zawarcia umowy. </w:t>
      </w:r>
    </w:p>
    <w:p w:rsidR="008C1FEF" w:rsidRPr="008C1FEF" w:rsidRDefault="008C1FEF" w:rsidP="008C1FEF">
      <w:pPr>
        <w:pStyle w:val="Tekstpodstawowy"/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C1FEF">
        <w:rPr>
          <w:rFonts w:asciiTheme="minorHAnsi" w:hAnsiTheme="minorHAnsi"/>
          <w:sz w:val="22"/>
          <w:szCs w:val="22"/>
        </w:rPr>
        <w:t>W przypadku, gdy w w/w terminie umowa nie zostanie wyczerpana wartościowo, okres jej obowiązywania ulega wydłużeniu do dnia zrealizowania pełnej kwoty nominalnej, nie dłużej niż o kolejne 3 miesiące.</w:t>
      </w:r>
    </w:p>
    <w:p w:rsidR="00EE36B4" w:rsidRPr="008C1FEF" w:rsidRDefault="00EE36B4" w:rsidP="008C1FEF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EE36B4" w:rsidRPr="008C1FEF" w:rsidRDefault="00EE36B4" w:rsidP="00EE36B4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8C1FEF">
        <w:rPr>
          <w:rFonts w:eastAsia="Times New Roman" w:cs="Times New Roman"/>
          <w:b/>
          <w:lang w:eastAsia="pl-PL"/>
        </w:rPr>
        <w:t>§ 11</w:t>
      </w:r>
    </w:p>
    <w:p w:rsidR="00EE36B4" w:rsidRPr="008C1FEF" w:rsidRDefault="00EE36B4" w:rsidP="00EE36B4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8C1FEF">
        <w:rPr>
          <w:rFonts w:eastAsia="Times New Roman" w:cs="Times New Roman"/>
          <w:b/>
          <w:highlight w:val="lightGray"/>
          <w:lang w:eastAsia="pl-PL"/>
        </w:rPr>
        <w:t>ZMIANY DO UMOWY</w:t>
      </w:r>
    </w:p>
    <w:p w:rsidR="00EE36B4" w:rsidRPr="008C1FEF" w:rsidRDefault="00EE36B4" w:rsidP="00156A12">
      <w:pPr>
        <w:numPr>
          <w:ilvl w:val="0"/>
          <w:numId w:val="9"/>
        </w:numPr>
        <w:spacing w:after="0" w:line="240" w:lineRule="auto"/>
        <w:ind w:left="360"/>
        <w:jc w:val="both"/>
        <w:rPr>
          <w:rFonts w:eastAsia="Times New Roman" w:cs="Calibri"/>
          <w:lang w:eastAsia="pl-PL"/>
        </w:rPr>
      </w:pPr>
      <w:r w:rsidRPr="008C1FEF">
        <w:rPr>
          <w:rFonts w:eastAsia="Times New Roman" w:cs="Calibri"/>
          <w:lang w:eastAsia="pl-PL"/>
        </w:rPr>
        <w:t>Zmiana postanowień niniejszej umowy może nastąpić za zgodą obu stron wyrażoną na piśmie pod rygorem nieważności z zastrzeżeniem ust. 2</w:t>
      </w:r>
    </w:p>
    <w:p w:rsidR="00EE36B4" w:rsidRPr="008C1FEF" w:rsidRDefault="00EE36B4" w:rsidP="00156A12">
      <w:pPr>
        <w:numPr>
          <w:ilvl w:val="0"/>
          <w:numId w:val="9"/>
        </w:numPr>
        <w:spacing w:after="0" w:line="240" w:lineRule="auto"/>
        <w:ind w:left="360"/>
        <w:jc w:val="both"/>
        <w:rPr>
          <w:rFonts w:eastAsia="Times New Roman" w:cs="Calibri"/>
          <w:lang w:eastAsia="pl-PL"/>
        </w:rPr>
      </w:pPr>
      <w:r w:rsidRPr="008C1FEF">
        <w:rPr>
          <w:rFonts w:eastAsia="Times New Roman" w:cs="Calibri"/>
          <w:lang w:eastAsia="pl-PL"/>
        </w:rPr>
        <w:t>Niedopuszczalna jest zmiana postanowień niniejszej umowy w stosunku do treści oferty na podstawie, której dokonano wyboru Wykonawcy chyba, że konieczność wprowadzenia takich zmian wynika z uwarunkowań zewnętrznych, niezależnych od stron umowy, a zmiana jest nieistotna w stosunku do treści oferty.</w:t>
      </w:r>
    </w:p>
    <w:p w:rsidR="00EE36B4" w:rsidRPr="008C1FEF" w:rsidRDefault="00EE36B4" w:rsidP="00156A12">
      <w:pPr>
        <w:numPr>
          <w:ilvl w:val="0"/>
          <w:numId w:val="9"/>
        </w:numPr>
        <w:spacing w:after="0" w:line="240" w:lineRule="auto"/>
        <w:ind w:left="360"/>
        <w:jc w:val="both"/>
        <w:rPr>
          <w:rFonts w:eastAsia="Times New Roman" w:cs="Calibri"/>
          <w:lang w:eastAsia="pl-PL"/>
        </w:rPr>
      </w:pPr>
      <w:r w:rsidRPr="008C1FEF">
        <w:rPr>
          <w:rFonts w:eastAsia="Times New Roman" w:cs="Calibri"/>
          <w:lang w:eastAsia="pl-PL"/>
        </w:rPr>
        <w:t>Zamawiający dopuszcza możliwość zmiany zapisów umowy w następującym zakresie:</w:t>
      </w:r>
    </w:p>
    <w:p w:rsidR="00EE36B4" w:rsidRPr="008C1FEF" w:rsidRDefault="00EE36B4" w:rsidP="00156A12">
      <w:pPr>
        <w:numPr>
          <w:ilvl w:val="0"/>
          <w:numId w:val="10"/>
        </w:numPr>
        <w:spacing w:after="0" w:line="240" w:lineRule="auto"/>
        <w:ind w:left="1260" w:hanging="540"/>
        <w:jc w:val="both"/>
        <w:rPr>
          <w:rFonts w:eastAsia="Times New Roman" w:cs="Calibri"/>
          <w:lang w:eastAsia="pl-PL"/>
        </w:rPr>
      </w:pPr>
      <w:r w:rsidRPr="008C1FEF">
        <w:rPr>
          <w:rFonts w:eastAsia="Times New Roman" w:cs="Calibri"/>
          <w:lang w:eastAsia="pl-PL"/>
        </w:rPr>
        <w:t>zaproponowania przez Sprzedającego produktu zamiennego o parametrach tożsamych lub jakościowo lepszego, w szczególności w przypadku zaprzestania produkcji lub dystrybucji produktów będących przedmiotem dostawy, wycofania tych produktów z obrotu, w tym na podstawie decyzji właściwych władz, przy czym cena tego produktu nie może być wyższa niż cena oferowanego przedmiotu zamówienia,</w:t>
      </w:r>
    </w:p>
    <w:p w:rsidR="00EE36B4" w:rsidRPr="008C1FEF" w:rsidRDefault="00EE36B4" w:rsidP="00156A12">
      <w:pPr>
        <w:numPr>
          <w:ilvl w:val="0"/>
          <w:numId w:val="10"/>
        </w:numPr>
        <w:spacing w:after="0" w:line="240" w:lineRule="auto"/>
        <w:ind w:left="1260" w:hanging="540"/>
        <w:jc w:val="both"/>
        <w:rPr>
          <w:rFonts w:eastAsia="Times New Roman" w:cs="Calibri"/>
          <w:lang w:eastAsia="pl-PL"/>
        </w:rPr>
      </w:pPr>
      <w:r w:rsidRPr="008C1FEF">
        <w:rPr>
          <w:rFonts w:eastAsia="Times New Roman" w:cs="Calibri"/>
          <w:lang w:eastAsia="pl-PL"/>
        </w:rPr>
        <w:t>zmiany numeru katalogowego produktu lub nazwy własnej produktu – przy zachowaniu jego parametrów,</w:t>
      </w:r>
    </w:p>
    <w:p w:rsidR="00EE36B4" w:rsidRPr="008C1FEF" w:rsidRDefault="00EE36B4" w:rsidP="00156A12">
      <w:pPr>
        <w:numPr>
          <w:ilvl w:val="0"/>
          <w:numId w:val="10"/>
        </w:numPr>
        <w:spacing w:after="0" w:line="240" w:lineRule="auto"/>
        <w:ind w:left="1260" w:hanging="540"/>
        <w:jc w:val="both"/>
        <w:rPr>
          <w:rFonts w:eastAsia="Times New Roman" w:cs="Calibri"/>
          <w:lang w:eastAsia="pl-PL"/>
        </w:rPr>
      </w:pPr>
      <w:r w:rsidRPr="008C1FEF">
        <w:rPr>
          <w:rFonts w:eastAsia="Times New Roman" w:cs="Calibri"/>
          <w:lang w:eastAsia="pl-PL"/>
        </w:rPr>
        <w:t>zmiany sposobu konfekcjonowania,</w:t>
      </w:r>
    </w:p>
    <w:p w:rsidR="00EE36B4" w:rsidRPr="008C1FEF" w:rsidRDefault="00EE36B4" w:rsidP="00156A12">
      <w:pPr>
        <w:numPr>
          <w:ilvl w:val="0"/>
          <w:numId w:val="10"/>
        </w:numPr>
        <w:spacing w:after="0" w:line="240" w:lineRule="auto"/>
        <w:ind w:left="1260" w:hanging="540"/>
        <w:jc w:val="both"/>
        <w:rPr>
          <w:rFonts w:eastAsia="Times New Roman" w:cs="Calibri"/>
          <w:lang w:eastAsia="pl-PL"/>
        </w:rPr>
      </w:pPr>
      <w:r w:rsidRPr="008C1FEF">
        <w:rPr>
          <w:rFonts w:eastAsia="Times New Roman" w:cs="Calibri"/>
          <w:lang w:eastAsia="pl-PL"/>
        </w:rPr>
        <w:t>wystąpi przejściowy brak produktu z przyczyn leżących po stronie producenta przy jednoczesnym dostarczeniu produktu zamiennego o parametrach nie gorszych od produktu objętego umową,</w:t>
      </w:r>
    </w:p>
    <w:p w:rsidR="00EE36B4" w:rsidRPr="008C1FEF" w:rsidRDefault="00EE36B4" w:rsidP="00156A12">
      <w:pPr>
        <w:numPr>
          <w:ilvl w:val="0"/>
          <w:numId w:val="10"/>
        </w:numPr>
        <w:spacing w:after="0" w:line="240" w:lineRule="auto"/>
        <w:ind w:left="1260" w:hanging="540"/>
        <w:jc w:val="both"/>
        <w:rPr>
          <w:rFonts w:eastAsia="Times New Roman" w:cs="Calibri"/>
          <w:lang w:eastAsia="pl-PL"/>
        </w:rPr>
      </w:pPr>
      <w:r w:rsidRPr="008C1FEF">
        <w:rPr>
          <w:rFonts w:eastAsia="Times New Roman" w:cs="Calibri"/>
          <w:lang w:eastAsia="pl-PL"/>
        </w:rPr>
        <w:t>zmian wynikających z przekształceń własnościowych,</w:t>
      </w:r>
    </w:p>
    <w:p w:rsidR="00EE36B4" w:rsidRPr="008C1FEF" w:rsidRDefault="00EE36B4" w:rsidP="00156A12">
      <w:pPr>
        <w:numPr>
          <w:ilvl w:val="0"/>
          <w:numId w:val="10"/>
        </w:numPr>
        <w:spacing w:after="0" w:line="240" w:lineRule="auto"/>
        <w:ind w:left="1260" w:hanging="540"/>
        <w:jc w:val="both"/>
        <w:rPr>
          <w:rFonts w:eastAsia="Times New Roman" w:cs="Calibri"/>
          <w:lang w:eastAsia="pl-PL"/>
        </w:rPr>
      </w:pPr>
      <w:r w:rsidRPr="008C1FEF">
        <w:rPr>
          <w:rFonts w:eastAsia="Times New Roman" w:cs="Calibri"/>
          <w:lang w:eastAsia="pl-PL"/>
        </w:rPr>
        <w:lastRenderedPageBreak/>
        <w:t>zmian organizacyjno-technicznych, zmiany adresu, zmiany banku obsługującego Sprzedającego lub Kupującego,</w:t>
      </w:r>
    </w:p>
    <w:p w:rsidR="00EE36B4" w:rsidRPr="008C1FEF" w:rsidRDefault="00EE36B4" w:rsidP="00156A12">
      <w:pPr>
        <w:numPr>
          <w:ilvl w:val="0"/>
          <w:numId w:val="10"/>
        </w:numPr>
        <w:spacing w:after="0" w:line="240" w:lineRule="auto"/>
        <w:ind w:left="1260" w:hanging="540"/>
        <w:jc w:val="both"/>
        <w:rPr>
          <w:rFonts w:eastAsia="Times New Roman" w:cs="Calibri"/>
          <w:lang w:eastAsia="pl-PL"/>
        </w:rPr>
      </w:pPr>
      <w:r w:rsidRPr="008C1FEF">
        <w:rPr>
          <w:rFonts w:eastAsia="Times New Roman" w:cs="Calibri"/>
          <w:lang w:eastAsia="pl-PL"/>
        </w:rPr>
        <w:t>zmiany terminu realizacji zamówienia w sytuacji, gdy zmiana ta wynika z przyczyn niezależnych od Sprzedającego,</w:t>
      </w:r>
    </w:p>
    <w:p w:rsidR="00EE36B4" w:rsidRPr="008C1FEF" w:rsidRDefault="00EE36B4" w:rsidP="00156A12">
      <w:pPr>
        <w:numPr>
          <w:ilvl w:val="0"/>
          <w:numId w:val="10"/>
        </w:numPr>
        <w:spacing w:after="0" w:line="240" w:lineRule="auto"/>
        <w:ind w:left="1260" w:hanging="540"/>
        <w:jc w:val="both"/>
        <w:rPr>
          <w:rFonts w:eastAsia="Times New Roman" w:cs="Calibri"/>
          <w:lang w:eastAsia="pl-PL"/>
        </w:rPr>
      </w:pPr>
      <w:r w:rsidRPr="008C1FEF">
        <w:rPr>
          <w:rFonts w:eastAsia="Times New Roman" w:cs="Times New Roman"/>
          <w:lang w:eastAsia="pl-PL"/>
        </w:rPr>
        <w:t xml:space="preserve">zwiększenia o mniej niż 10% kwoty maksymalnego zobowiązania Zamawiającego, </w:t>
      </w:r>
      <w:r w:rsidRPr="008C1FEF">
        <w:rPr>
          <w:rFonts w:eastAsia="Times New Roman" w:cs="Times New Roman"/>
          <w:lang w:eastAsia="pl-PL"/>
        </w:rPr>
        <w:br/>
        <w:t xml:space="preserve">o której mowa </w:t>
      </w:r>
      <w:r w:rsidRPr="008C1FEF">
        <w:rPr>
          <w:rFonts w:eastAsia="Times New Roman" w:cs="Calibri"/>
          <w:lang w:eastAsia="pl-PL"/>
        </w:rPr>
        <w:t>w § 4 ust. 3 umowy.</w:t>
      </w:r>
    </w:p>
    <w:p w:rsidR="00EE36B4" w:rsidRPr="008C1FEF" w:rsidRDefault="00EE36B4" w:rsidP="00156A12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eastAsia="Times New Roman" w:cs="Calibri"/>
          <w:lang w:eastAsia="pl-PL"/>
        </w:rPr>
      </w:pPr>
      <w:r w:rsidRPr="008C1FEF">
        <w:rPr>
          <w:rFonts w:eastAsia="Times New Roman" w:cs="Calibri"/>
          <w:lang w:eastAsia="pl-PL"/>
        </w:rPr>
        <w:t>Powyższe zmiany nie mogą skutkować zmianą ceny jednostkowej, wartości umowy i nie mogą być niekorzystne dla Kupującego.</w:t>
      </w:r>
    </w:p>
    <w:p w:rsidR="008C1FEF" w:rsidRPr="008C1FEF" w:rsidRDefault="00EE36B4" w:rsidP="008C1FEF">
      <w:pPr>
        <w:pStyle w:val="Tekstpodstawowy"/>
        <w:numPr>
          <w:ilvl w:val="0"/>
          <w:numId w:val="9"/>
        </w:numPr>
        <w:spacing w:after="0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8C1FEF">
        <w:rPr>
          <w:rFonts w:asciiTheme="minorHAnsi" w:eastAsia="Calibri" w:hAnsiTheme="minorHAnsi"/>
          <w:sz w:val="22"/>
          <w:szCs w:val="22"/>
        </w:rPr>
        <w:t xml:space="preserve"> </w:t>
      </w:r>
      <w:r w:rsidR="008C1FEF" w:rsidRPr="008C1FEF">
        <w:rPr>
          <w:rFonts w:asciiTheme="minorHAnsi" w:hAnsiTheme="minorHAnsi" w:cs="Calibri"/>
          <w:sz w:val="22"/>
          <w:szCs w:val="22"/>
        </w:rPr>
        <w:t>Zmiana postanowień niniejszej umowy, o której mowa w ust. 3 może nastąpić za zgodą obu stron wyrażoną na piśmie pod rygorem nieważności z zastrzeżeniem ust. 1.</w:t>
      </w:r>
    </w:p>
    <w:p w:rsidR="008C1FEF" w:rsidRPr="008C1FEF" w:rsidRDefault="008C1FEF" w:rsidP="008C1FEF">
      <w:pPr>
        <w:pStyle w:val="Tekstpodstawowy"/>
        <w:numPr>
          <w:ilvl w:val="0"/>
          <w:numId w:val="9"/>
        </w:numPr>
        <w:spacing w:after="0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8C1FEF">
        <w:rPr>
          <w:rFonts w:asciiTheme="minorHAnsi" w:hAnsiTheme="minorHAnsi" w:cs="Calibri"/>
          <w:sz w:val="22"/>
          <w:szCs w:val="22"/>
        </w:rPr>
        <w:t xml:space="preserve">Cena jednostkowa będzie stała przez okres 12 miesięcy. Po upływie tego okresu dopuszcza się wprowadzenie odpowiednich zmian wysokości wynagrodzenia należnego wykonawcy, w przypadku zmiany: </w:t>
      </w:r>
    </w:p>
    <w:p w:rsidR="008C1FEF" w:rsidRPr="008C1FEF" w:rsidRDefault="008C1FEF" w:rsidP="008C1FEF">
      <w:pPr>
        <w:pStyle w:val="Akapitzlist"/>
        <w:numPr>
          <w:ilvl w:val="0"/>
          <w:numId w:val="33"/>
        </w:numPr>
        <w:autoSpaceDN w:val="0"/>
        <w:ind w:left="709"/>
        <w:jc w:val="both"/>
        <w:rPr>
          <w:rFonts w:eastAsia="Times New Roman" w:cs="Calibri"/>
          <w:lang w:eastAsia="pl-PL"/>
        </w:rPr>
      </w:pPr>
      <w:r w:rsidRPr="008C1FEF">
        <w:rPr>
          <w:rFonts w:eastAsia="Times New Roman" w:cs="Calibri"/>
          <w:lang w:eastAsia="pl-PL"/>
        </w:rPr>
        <w:t xml:space="preserve">stawki podatku od towarów i usług, </w:t>
      </w:r>
    </w:p>
    <w:p w:rsidR="008C1FEF" w:rsidRPr="008C1FEF" w:rsidRDefault="008C1FEF" w:rsidP="008C1FEF">
      <w:pPr>
        <w:pStyle w:val="Akapitzlist"/>
        <w:numPr>
          <w:ilvl w:val="0"/>
          <w:numId w:val="33"/>
        </w:numPr>
        <w:autoSpaceDN w:val="0"/>
        <w:ind w:left="709"/>
        <w:jc w:val="both"/>
        <w:rPr>
          <w:rFonts w:eastAsia="Times New Roman" w:cs="Calibri"/>
          <w:lang w:eastAsia="pl-PL"/>
        </w:rPr>
      </w:pPr>
      <w:r w:rsidRPr="008C1FEF">
        <w:rPr>
          <w:rFonts w:eastAsia="Times New Roman" w:cs="Calibri"/>
          <w:lang w:eastAsia="pl-PL"/>
        </w:rPr>
        <w:t xml:space="preserve">wysokości minimalnego wynagrodzenia za pracę ustalonego na podstawie art. 2 ust. 3-5 ustawy z dnia 10 października 2002 r. o minimalnym wynagrodzeniu za pracę, </w:t>
      </w:r>
    </w:p>
    <w:p w:rsidR="008C1FEF" w:rsidRPr="008C1FEF" w:rsidRDefault="008C1FEF" w:rsidP="008C1FEF">
      <w:pPr>
        <w:pStyle w:val="Akapitzlist"/>
        <w:numPr>
          <w:ilvl w:val="0"/>
          <w:numId w:val="33"/>
        </w:numPr>
        <w:autoSpaceDN w:val="0"/>
        <w:spacing w:after="0"/>
        <w:ind w:left="709"/>
        <w:jc w:val="both"/>
        <w:rPr>
          <w:rFonts w:eastAsia="Times New Roman" w:cs="Calibri"/>
          <w:lang w:eastAsia="pl-PL"/>
        </w:rPr>
      </w:pPr>
      <w:r w:rsidRPr="008C1FEF">
        <w:rPr>
          <w:rFonts w:eastAsia="Times New Roman" w:cs="Calibri"/>
          <w:lang w:eastAsia="pl-PL"/>
        </w:rPr>
        <w:t>zasad podlegania ubezpieczeniom społecznym lub ubezpieczeniu zdrowotnemu lub wysokości stawki składki na ubezpieczenia społeczne lub zdrowotne - jeżeli zmiany te będą miały wpływ na koszty wykonania zamówienia przez wykonawcę</w:t>
      </w:r>
    </w:p>
    <w:p w:rsidR="008C1FEF" w:rsidRPr="008C1FEF" w:rsidRDefault="008C1FEF" w:rsidP="008C1FEF">
      <w:pPr>
        <w:pStyle w:val="Akapitzlist"/>
        <w:numPr>
          <w:ilvl w:val="0"/>
          <w:numId w:val="33"/>
        </w:numPr>
        <w:ind w:left="709"/>
        <w:jc w:val="both"/>
        <w:rPr>
          <w:rFonts w:eastAsia="Times New Roman" w:cs="Calibri"/>
          <w:lang w:eastAsia="pl-PL"/>
        </w:rPr>
      </w:pPr>
      <w:r w:rsidRPr="008C1FEF">
        <w:rPr>
          <w:rFonts w:eastAsia="Times New Roman" w:cs="Calibri"/>
          <w:lang w:eastAsia="pl-PL"/>
        </w:rPr>
        <w:t xml:space="preserve">zasad gromadzenia i wysokości wpłat do pracowniczych planów kapitałowych, o których mowa w ustawie z dnia 4 października 2018 r. o pracowniczych planach kapitałowych (Dz. U. poz. 2215 oraz z 2019 r. poz. 1074 i 1572) </w:t>
      </w:r>
    </w:p>
    <w:p w:rsidR="008C1FEF" w:rsidRPr="008C1FEF" w:rsidRDefault="008C1FEF" w:rsidP="008C1FEF">
      <w:pPr>
        <w:pStyle w:val="Akapitzlist"/>
        <w:spacing w:after="0"/>
        <w:ind w:left="284"/>
        <w:rPr>
          <w:rFonts w:eastAsia="Times New Roman" w:cs="Calibri"/>
          <w:lang w:eastAsia="pl-PL"/>
        </w:rPr>
      </w:pPr>
      <w:r w:rsidRPr="008C1FEF">
        <w:rPr>
          <w:rFonts w:eastAsia="Times New Roman" w:cs="Calibri"/>
          <w:lang w:eastAsia="pl-PL"/>
        </w:rPr>
        <w:t>- jeżeli zmiany te będą miały wpływ na koszty wykonania zamówienia przez wykonawcę.</w:t>
      </w:r>
    </w:p>
    <w:p w:rsidR="008C1FEF" w:rsidRPr="008C1FEF" w:rsidRDefault="008C1FEF" w:rsidP="008C1FEF">
      <w:pPr>
        <w:pStyle w:val="Akapitzlist"/>
        <w:spacing w:after="0"/>
        <w:ind w:left="284" w:hanging="284"/>
        <w:rPr>
          <w:rFonts w:eastAsia="Times New Roman" w:cs="Calibri"/>
          <w:lang w:eastAsia="pl-PL"/>
        </w:rPr>
      </w:pPr>
      <w:r w:rsidRPr="008C1FEF">
        <w:rPr>
          <w:rFonts w:eastAsia="Times New Roman" w:cs="Calibri"/>
          <w:lang w:eastAsia="pl-PL"/>
        </w:rPr>
        <w:t>7.  Zmiana wynagrodzenia następuje na pisemny wniosek Wykonawcy zawierający uzasadnienie i szczegółowy sposób jego wyliczenia oraz szczegółowe uzasadnienie wpływu zmian, o których mowa w ust. 5 na wynagrodzenie Wykonawcy. Zmiana będzie mogła nastąpić po upływie miesiąca od dnia wejścia w życie zmian dotyczących przypadków określonych w ust. 5 powyżej, ze skutkiem od dnia wprowadzenia zmian.</w:t>
      </w:r>
    </w:p>
    <w:p w:rsidR="008C1FEF" w:rsidRPr="008C1FEF" w:rsidRDefault="008C1FEF" w:rsidP="008C1FEF">
      <w:pPr>
        <w:pStyle w:val="Akapitzlist"/>
        <w:spacing w:after="0"/>
        <w:ind w:left="284" w:hanging="284"/>
        <w:rPr>
          <w:rFonts w:eastAsia="Times New Roman" w:cs="Calibri"/>
          <w:lang w:eastAsia="pl-PL"/>
        </w:rPr>
      </w:pPr>
      <w:r w:rsidRPr="008C1FEF">
        <w:rPr>
          <w:rFonts w:eastAsia="Times New Roman" w:cs="Calibri"/>
          <w:lang w:eastAsia="pl-PL"/>
        </w:rPr>
        <w:t>8.  W przypadku niewykazania przez Wykonawcę wpływu zmian, o których mowa w ust. 5 na wzrost wynagrodzenia Wykonawcy, Zmawiający ma prawo odmówić zmiany wynagrodzenia Wykonawcy do czasu przedstawienia wymaganego uzasadnienia oraz dokumentów potwierdzających żądania Wykonawcy.</w:t>
      </w:r>
    </w:p>
    <w:p w:rsidR="008C1FEF" w:rsidRDefault="008C1FEF" w:rsidP="008C1FEF">
      <w:pPr>
        <w:spacing w:after="0" w:line="240" w:lineRule="auto"/>
        <w:ind w:left="357"/>
        <w:jc w:val="both"/>
        <w:rPr>
          <w:rFonts w:eastAsia="Times New Roman" w:cs="Calibri"/>
          <w:lang w:eastAsia="pl-PL"/>
        </w:rPr>
      </w:pPr>
      <w:r w:rsidRPr="008C1FEF">
        <w:rPr>
          <w:rFonts w:eastAsia="Times New Roman" w:cs="Calibri"/>
          <w:lang w:eastAsia="pl-PL"/>
        </w:rPr>
        <w:t>9.  Zmiana wynagrodzenia Wykonawcy, o której mowa w ust. 7 dotyczy jedynie niewykonanej części zamówienia</w:t>
      </w:r>
    </w:p>
    <w:p w:rsidR="00EE36B4" w:rsidRPr="008C1FEF" w:rsidRDefault="00EE36B4" w:rsidP="008C1FEF">
      <w:pPr>
        <w:spacing w:after="0" w:line="240" w:lineRule="auto"/>
        <w:ind w:left="357"/>
        <w:jc w:val="center"/>
        <w:rPr>
          <w:rFonts w:eastAsia="Times New Roman" w:cs="Calibri"/>
          <w:b/>
          <w:lang w:eastAsia="pl-PL"/>
        </w:rPr>
      </w:pPr>
      <w:r w:rsidRPr="008C1FEF">
        <w:rPr>
          <w:rFonts w:eastAsia="Times New Roman" w:cs="Calibri"/>
          <w:b/>
          <w:lang w:eastAsia="pl-PL"/>
        </w:rPr>
        <w:t>§ 12</w:t>
      </w:r>
    </w:p>
    <w:p w:rsidR="00EE36B4" w:rsidRPr="008C1FEF" w:rsidRDefault="00EE36B4" w:rsidP="00EE36B4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>W sprawach nieuregulowanych niniejszą umową mają zastosowanie przepisy kodeksu cywilnego oraz inne obowiązujące przepisy prawne.</w:t>
      </w:r>
    </w:p>
    <w:p w:rsidR="00EE36B4" w:rsidRPr="008C1FEF" w:rsidRDefault="00EE36B4" w:rsidP="00EE36B4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EE36B4" w:rsidRPr="008C1FEF" w:rsidRDefault="00DA0F5D" w:rsidP="00EE36B4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§ 13</w:t>
      </w:r>
    </w:p>
    <w:p w:rsidR="00EE36B4" w:rsidRPr="008C1FEF" w:rsidRDefault="00EE36B4" w:rsidP="00EE36B4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:rsidR="00EE36B4" w:rsidRPr="008C1FEF" w:rsidRDefault="00EE36B4" w:rsidP="00EE36B4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EE36B4" w:rsidRPr="008C1FEF" w:rsidRDefault="00DA0F5D" w:rsidP="00EE36B4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§ 14</w:t>
      </w:r>
    </w:p>
    <w:p w:rsidR="00EE36B4" w:rsidRPr="008C1FEF" w:rsidRDefault="00EE36B4" w:rsidP="00EE36B4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C1FEF">
        <w:rPr>
          <w:rFonts w:eastAsia="Times New Roman" w:cs="Times New Roman"/>
          <w:lang w:eastAsia="pl-PL"/>
        </w:rPr>
        <w:t>Umowę sporządzono w dwóch jednobrzmiących egzemplarzach po jednym dla każdej ze stron.</w:t>
      </w:r>
    </w:p>
    <w:p w:rsidR="00EE36B4" w:rsidRPr="008C1FEF" w:rsidRDefault="00EE36B4" w:rsidP="00EE36B4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EE36B4" w:rsidRPr="008C1FEF" w:rsidRDefault="00EE36B4" w:rsidP="00EE36B4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EE36B4" w:rsidRPr="008C1FEF" w:rsidRDefault="00EE36B4" w:rsidP="00EE36B4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8C1FEF">
        <w:rPr>
          <w:rFonts w:eastAsia="Times New Roman" w:cs="Times New Roman"/>
          <w:lang w:eastAsia="pl-PL"/>
        </w:rPr>
        <w:tab/>
      </w:r>
      <w:r w:rsidRPr="008C1FEF">
        <w:rPr>
          <w:rFonts w:eastAsia="Times New Roman" w:cs="Times New Roman"/>
          <w:lang w:eastAsia="pl-PL"/>
        </w:rPr>
        <w:tab/>
      </w:r>
      <w:r w:rsidRPr="008C1FEF">
        <w:rPr>
          <w:rFonts w:eastAsia="Times New Roman" w:cs="Times New Roman"/>
          <w:b/>
          <w:lang w:eastAsia="pl-PL"/>
        </w:rPr>
        <w:t xml:space="preserve">ZAMAWIAJĄCY </w:t>
      </w:r>
      <w:r w:rsidRPr="008C1FEF">
        <w:rPr>
          <w:rFonts w:eastAsia="Times New Roman" w:cs="Times New Roman"/>
          <w:b/>
          <w:lang w:eastAsia="pl-PL"/>
        </w:rPr>
        <w:tab/>
      </w:r>
      <w:r w:rsidRPr="008C1FEF">
        <w:rPr>
          <w:rFonts w:eastAsia="Times New Roman" w:cs="Times New Roman"/>
          <w:b/>
          <w:lang w:eastAsia="pl-PL"/>
        </w:rPr>
        <w:tab/>
      </w:r>
      <w:r w:rsidRPr="008C1FEF">
        <w:rPr>
          <w:rFonts w:eastAsia="Times New Roman" w:cs="Times New Roman"/>
          <w:b/>
          <w:lang w:eastAsia="pl-PL"/>
        </w:rPr>
        <w:tab/>
      </w:r>
      <w:r w:rsidRPr="008C1FEF">
        <w:rPr>
          <w:rFonts w:eastAsia="Times New Roman" w:cs="Times New Roman"/>
          <w:b/>
          <w:lang w:eastAsia="pl-PL"/>
        </w:rPr>
        <w:tab/>
      </w:r>
      <w:r w:rsidRPr="008C1FEF">
        <w:rPr>
          <w:rFonts w:eastAsia="Times New Roman" w:cs="Times New Roman"/>
          <w:b/>
          <w:lang w:eastAsia="pl-PL"/>
        </w:rPr>
        <w:tab/>
        <w:t>WYKONAWCA</w:t>
      </w:r>
    </w:p>
    <w:p w:rsidR="00EE36B4" w:rsidRPr="008C1FEF" w:rsidRDefault="00EE36B4" w:rsidP="00EE36B4"/>
    <w:p w:rsidR="00EE36B4" w:rsidRDefault="00EE36B4" w:rsidP="00EE36B4"/>
    <w:p w:rsidR="00DA0F5D" w:rsidRDefault="00DA0F5D" w:rsidP="00EE36B4"/>
    <w:p w:rsidR="00DA0F5D" w:rsidRDefault="00DA0F5D" w:rsidP="00EE36B4"/>
    <w:p w:rsidR="00DA0F5D" w:rsidRDefault="00DA0F5D" w:rsidP="00EE36B4"/>
    <w:p w:rsidR="00DA0F5D" w:rsidRDefault="00DA0F5D" w:rsidP="00EE36B4"/>
    <w:p w:rsidR="00DA0F5D" w:rsidRPr="004150F1" w:rsidRDefault="00DA0F5D" w:rsidP="00EE36B4"/>
    <w:p w:rsidR="004150F1" w:rsidRPr="004150F1" w:rsidRDefault="004150F1" w:rsidP="004150F1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  <w:r w:rsidRPr="004150F1">
        <w:rPr>
          <w:rFonts w:cstheme="minorHAnsi"/>
          <w:bCs/>
          <w:i/>
        </w:rPr>
        <w:lastRenderedPageBreak/>
        <w:t>Załącznik nr 4 do zapytania ofertowego</w:t>
      </w:r>
    </w:p>
    <w:p w:rsidR="004150F1" w:rsidRPr="004150F1" w:rsidRDefault="004150F1" w:rsidP="004150F1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</w:rPr>
      </w:pPr>
      <w:r w:rsidRPr="004150F1">
        <w:rPr>
          <w:rFonts w:cstheme="minorHAnsi"/>
          <w:i/>
        </w:rPr>
        <w:t>FZP.II – 241/</w:t>
      </w:r>
      <w:r>
        <w:rPr>
          <w:rFonts w:cstheme="minorHAnsi"/>
          <w:i/>
        </w:rPr>
        <w:t>53</w:t>
      </w:r>
      <w:r w:rsidRPr="004150F1">
        <w:rPr>
          <w:rFonts w:cstheme="minorHAnsi"/>
          <w:i/>
        </w:rPr>
        <w:t>/22/ZO</w:t>
      </w:r>
    </w:p>
    <w:p w:rsidR="004150F1" w:rsidRPr="004150F1" w:rsidRDefault="004150F1" w:rsidP="004150F1">
      <w:pPr>
        <w:rPr>
          <w:rFonts w:cstheme="minorHAnsi"/>
          <w:u w:val="single"/>
        </w:rPr>
      </w:pPr>
      <w:r w:rsidRPr="004150F1">
        <w:rPr>
          <w:rFonts w:cstheme="minorHAnsi"/>
          <w:u w:val="single"/>
        </w:rPr>
        <w:t>Informacja RODO</w:t>
      </w:r>
    </w:p>
    <w:p w:rsidR="004150F1" w:rsidRPr="004150F1" w:rsidRDefault="004150F1" w:rsidP="004150F1">
      <w:pPr>
        <w:spacing w:after="0"/>
        <w:jc w:val="both"/>
        <w:rPr>
          <w:rFonts w:eastAsia="Times New Roman" w:cs="Arial"/>
          <w:lang w:eastAsia="pl-PL"/>
        </w:rPr>
      </w:pPr>
      <w:r w:rsidRPr="004150F1">
        <w:rPr>
          <w:rFonts w:eastAsia="Times New Roman" w:cs="Arial"/>
          <w:lang w:eastAsia="pl-PL"/>
        </w:rPr>
        <w:t xml:space="preserve">Zgodnie z art. 13 ust. 1 i 2 </w:t>
      </w:r>
      <w:r w:rsidRPr="004150F1">
        <w:rPr>
          <w:rFonts w:cs="Arial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4150F1">
        <w:rPr>
          <w:rFonts w:eastAsia="Times New Roman" w:cs="Arial"/>
          <w:lang w:eastAsia="pl-PL"/>
        </w:rPr>
        <w:t xml:space="preserve">dalej „RODO”, informuję, że: </w:t>
      </w:r>
    </w:p>
    <w:p w:rsidR="004150F1" w:rsidRPr="004150F1" w:rsidRDefault="004150F1" w:rsidP="004150F1">
      <w:pPr>
        <w:numPr>
          <w:ilvl w:val="0"/>
          <w:numId w:val="34"/>
        </w:numPr>
        <w:spacing w:after="0" w:line="276" w:lineRule="auto"/>
        <w:contextualSpacing/>
        <w:jc w:val="both"/>
        <w:rPr>
          <w:rFonts w:cs="Arial"/>
          <w:b/>
          <w:i/>
        </w:rPr>
      </w:pPr>
      <w:r w:rsidRPr="004150F1">
        <w:rPr>
          <w:rFonts w:cs="Arial"/>
          <w:b/>
        </w:rPr>
        <w:t>administratorem Pani/Pana danych osobowych jest Szpital Specjalistyczny w Pile im. Stanisława Staszica, ul. Rydygiera 1; 64-920 Piła</w:t>
      </w:r>
    </w:p>
    <w:p w:rsidR="004150F1" w:rsidRPr="004150F1" w:rsidRDefault="004150F1" w:rsidP="004150F1">
      <w:pPr>
        <w:numPr>
          <w:ilvl w:val="0"/>
          <w:numId w:val="34"/>
        </w:numPr>
        <w:spacing w:after="0" w:line="276" w:lineRule="auto"/>
        <w:contextualSpacing/>
        <w:jc w:val="both"/>
        <w:rPr>
          <w:rFonts w:cs="Arial"/>
          <w:i/>
        </w:rPr>
      </w:pPr>
      <w:r w:rsidRPr="004150F1">
        <w:rPr>
          <w:rFonts w:cs="Arial"/>
        </w:rPr>
        <w:t>inspektorem ochrony danych osobowych w Szpitalu jest Pan Piotr Budek, kontakt: tel. 67 2106669, e-mail: iod@szpitalpila.pl, siedziba: pokój D 036;</w:t>
      </w:r>
    </w:p>
    <w:p w:rsidR="004150F1" w:rsidRPr="004150F1" w:rsidRDefault="004150F1" w:rsidP="004150F1">
      <w:pPr>
        <w:numPr>
          <w:ilvl w:val="0"/>
          <w:numId w:val="34"/>
        </w:numPr>
        <w:spacing w:after="0" w:line="276" w:lineRule="auto"/>
        <w:contextualSpacing/>
        <w:jc w:val="both"/>
        <w:rPr>
          <w:rFonts w:cs="Arial"/>
          <w:i/>
        </w:rPr>
      </w:pPr>
      <w:r w:rsidRPr="004150F1">
        <w:rPr>
          <w:rFonts w:cs="Arial"/>
        </w:rPr>
        <w:t>Pani/Pana dane osobowe przetwarzane będą w celu związanym z danym postępowaniem;</w:t>
      </w:r>
    </w:p>
    <w:p w:rsidR="004150F1" w:rsidRPr="004150F1" w:rsidRDefault="004150F1" w:rsidP="004150F1">
      <w:pPr>
        <w:numPr>
          <w:ilvl w:val="0"/>
          <w:numId w:val="34"/>
        </w:numPr>
        <w:spacing w:after="0" w:line="276" w:lineRule="auto"/>
        <w:contextualSpacing/>
        <w:jc w:val="both"/>
        <w:rPr>
          <w:rFonts w:cs="Arial"/>
          <w:i/>
        </w:rPr>
      </w:pPr>
      <w:r w:rsidRPr="004150F1">
        <w:rPr>
          <w:rFonts w:cstheme="minorHAnsi"/>
        </w:rPr>
        <w:t>Odbiorcami Pani/Pana danych osobowych będą osoby lub podmioty, którym udostępniona zostanie dokumentacja postępowania</w:t>
      </w:r>
    </w:p>
    <w:p w:rsidR="004150F1" w:rsidRPr="004150F1" w:rsidRDefault="004150F1" w:rsidP="004150F1">
      <w:pPr>
        <w:numPr>
          <w:ilvl w:val="0"/>
          <w:numId w:val="34"/>
        </w:numPr>
        <w:spacing w:after="0" w:line="276" w:lineRule="auto"/>
        <w:contextualSpacing/>
        <w:jc w:val="both"/>
        <w:rPr>
          <w:rFonts w:cs="Arial"/>
          <w:i/>
        </w:rPr>
      </w:pPr>
      <w:r w:rsidRPr="004150F1">
        <w:rPr>
          <w:rFonts w:cs="Arial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:rsidR="004150F1" w:rsidRPr="004150F1" w:rsidRDefault="004150F1" w:rsidP="004150F1">
      <w:pPr>
        <w:numPr>
          <w:ilvl w:val="0"/>
          <w:numId w:val="34"/>
        </w:numPr>
        <w:spacing w:after="0" w:line="276" w:lineRule="auto"/>
        <w:contextualSpacing/>
        <w:jc w:val="both"/>
        <w:rPr>
          <w:rFonts w:cs="Arial"/>
          <w:i/>
        </w:rPr>
      </w:pPr>
      <w:r w:rsidRPr="004150F1">
        <w:rPr>
          <w:rFonts w:cs="Arial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:rsidR="004150F1" w:rsidRPr="004150F1" w:rsidRDefault="004150F1" w:rsidP="004150F1">
      <w:pPr>
        <w:numPr>
          <w:ilvl w:val="0"/>
          <w:numId w:val="34"/>
        </w:numPr>
        <w:spacing w:after="0" w:line="276" w:lineRule="auto"/>
        <w:contextualSpacing/>
        <w:jc w:val="both"/>
        <w:rPr>
          <w:rFonts w:cs="Arial"/>
          <w:i/>
        </w:rPr>
      </w:pPr>
      <w:r w:rsidRPr="004150F1">
        <w:rPr>
          <w:rFonts w:cs="Arial"/>
        </w:rPr>
        <w:t>w odniesieniu do Pani/Pana danych osobowych decyzje nie będą podejmowane w sposób zautomatyzowany, stosowanie do art. 22 RODO;</w:t>
      </w:r>
    </w:p>
    <w:p w:rsidR="004150F1" w:rsidRPr="004150F1" w:rsidRDefault="004150F1" w:rsidP="004150F1">
      <w:pPr>
        <w:numPr>
          <w:ilvl w:val="0"/>
          <w:numId w:val="34"/>
        </w:numPr>
        <w:spacing w:after="0" w:line="276" w:lineRule="auto"/>
        <w:contextualSpacing/>
        <w:jc w:val="both"/>
        <w:rPr>
          <w:rFonts w:cs="Arial"/>
          <w:i/>
        </w:rPr>
      </w:pPr>
      <w:r w:rsidRPr="004150F1">
        <w:rPr>
          <w:rFonts w:cs="Arial"/>
        </w:rPr>
        <w:t>posiada Pani/Pan:</w:t>
      </w:r>
    </w:p>
    <w:p w:rsidR="004150F1" w:rsidRPr="004150F1" w:rsidRDefault="004150F1" w:rsidP="004150F1">
      <w:pPr>
        <w:numPr>
          <w:ilvl w:val="0"/>
          <w:numId w:val="35"/>
        </w:numPr>
        <w:spacing w:after="0" w:line="276" w:lineRule="auto"/>
        <w:ind w:left="993"/>
        <w:contextualSpacing/>
        <w:jc w:val="both"/>
        <w:rPr>
          <w:rFonts w:cs="Arial"/>
          <w:color w:val="00B0F0"/>
        </w:rPr>
      </w:pPr>
      <w:r w:rsidRPr="004150F1">
        <w:rPr>
          <w:rFonts w:cs="Arial"/>
        </w:rPr>
        <w:t>na podstawie art. 15 RODO prawo dostępu do danych osobowych Pani/Pana dotyczących;</w:t>
      </w:r>
    </w:p>
    <w:p w:rsidR="004150F1" w:rsidRPr="004150F1" w:rsidRDefault="004150F1" w:rsidP="004150F1">
      <w:pPr>
        <w:numPr>
          <w:ilvl w:val="0"/>
          <w:numId w:val="35"/>
        </w:numPr>
        <w:spacing w:after="0" w:line="276" w:lineRule="auto"/>
        <w:ind w:left="993"/>
        <w:contextualSpacing/>
        <w:jc w:val="both"/>
        <w:rPr>
          <w:rFonts w:eastAsia="Times New Roman" w:cs="Arial"/>
          <w:lang w:eastAsia="pl-PL"/>
        </w:rPr>
      </w:pPr>
      <w:r w:rsidRPr="004150F1">
        <w:rPr>
          <w:rFonts w:eastAsia="Times New Roman" w:cs="Arial"/>
          <w:lang w:eastAsia="pl-PL"/>
        </w:rPr>
        <w:t>na podstawie art. 16 RODO prawo do sprostowania Pani/Pana danych osobowych</w:t>
      </w:r>
      <w:r w:rsidRPr="004150F1">
        <w:rPr>
          <w:rFonts w:eastAsia="Times New Roman" w:cs="Arial"/>
          <w:vertAlign w:val="superscript"/>
          <w:lang w:eastAsia="pl-PL"/>
        </w:rPr>
        <w:footnoteReference w:id="2"/>
      </w:r>
      <w:r w:rsidRPr="004150F1">
        <w:rPr>
          <w:rFonts w:eastAsia="Times New Roman" w:cs="Arial"/>
          <w:lang w:eastAsia="pl-PL"/>
        </w:rPr>
        <w:t>;</w:t>
      </w:r>
    </w:p>
    <w:p w:rsidR="004150F1" w:rsidRPr="004150F1" w:rsidRDefault="004150F1" w:rsidP="004150F1">
      <w:pPr>
        <w:numPr>
          <w:ilvl w:val="0"/>
          <w:numId w:val="35"/>
        </w:numPr>
        <w:spacing w:after="0" w:line="276" w:lineRule="auto"/>
        <w:ind w:left="993"/>
        <w:contextualSpacing/>
        <w:jc w:val="both"/>
        <w:rPr>
          <w:rFonts w:eastAsia="Times New Roman" w:cs="Arial"/>
          <w:lang w:eastAsia="pl-PL"/>
        </w:rPr>
      </w:pPr>
      <w:r w:rsidRPr="004150F1">
        <w:rPr>
          <w:rFonts w:eastAsia="Times New Roman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4150F1">
        <w:rPr>
          <w:rFonts w:eastAsia="Times New Roman" w:cs="Arial"/>
          <w:vertAlign w:val="superscript"/>
          <w:lang w:eastAsia="pl-PL"/>
        </w:rPr>
        <w:footnoteReference w:id="3"/>
      </w:r>
      <w:r w:rsidRPr="004150F1">
        <w:rPr>
          <w:rFonts w:eastAsia="Times New Roman" w:cs="Arial"/>
          <w:lang w:eastAsia="pl-PL"/>
        </w:rPr>
        <w:t xml:space="preserve">;  </w:t>
      </w:r>
    </w:p>
    <w:p w:rsidR="004150F1" w:rsidRPr="004150F1" w:rsidRDefault="004150F1" w:rsidP="004150F1">
      <w:pPr>
        <w:numPr>
          <w:ilvl w:val="0"/>
          <w:numId w:val="35"/>
        </w:numPr>
        <w:spacing w:after="0" w:line="276" w:lineRule="auto"/>
        <w:ind w:left="993"/>
        <w:contextualSpacing/>
        <w:jc w:val="both"/>
        <w:rPr>
          <w:rFonts w:eastAsia="Times New Roman" w:cs="Arial"/>
          <w:i/>
          <w:color w:val="00B0F0"/>
          <w:lang w:eastAsia="pl-PL"/>
        </w:rPr>
      </w:pPr>
      <w:r w:rsidRPr="004150F1">
        <w:rPr>
          <w:rFonts w:eastAsia="Times New Roman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150F1" w:rsidRPr="004150F1" w:rsidRDefault="004150F1" w:rsidP="004150F1">
      <w:pPr>
        <w:numPr>
          <w:ilvl w:val="0"/>
          <w:numId w:val="34"/>
        </w:numPr>
        <w:spacing w:after="0" w:line="276" w:lineRule="auto"/>
        <w:contextualSpacing/>
        <w:jc w:val="both"/>
        <w:rPr>
          <w:rFonts w:cs="Arial"/>
          <w:i/>
          <w:color w:val="00B0F0"/>
        </w:rPr>
      </w:pPr>
      <w:r w:rsidRPr="004150F1">
        <w:rPr>
          <w:rFonts w:cs="Arial"/>
        </w:rPr>
        <w:t>nie przysługuje Pani/Panu:</w:t>
      </w:r>
    </w:p>
    <w:p w:rsidR="004150F1" w:rsidRPr="004150F1" w:rsidRDefault="004150F1" w:rsidP="004150F1">
      <w:pPr>
        <w:numPr>
          <w:ilvl w:val="0"/>
          <w:numId w:val="35"/>
        </w:numPr>
        <w:spacing w:after="0" w:line="276" w:lineRule="auto"/>
        <w:ind w:left="993"/>
        <w:contextualSpacing/>
        <w:jc w:val="both"/>
        <w:rPr>
          <w:rFonts w:eastAsia="Times New Roman" w:cs="Arial"/>
          <w:i/>
          <w:color w:val="00B0F0"/>
          <w:lang w:eastAsia="pl-PL"/>
        </w:rPr>
      </w:pPr>
      <w:r w:rsidRPr="004150F1">
        <w:rPr>
          <w:rFonts w:eastAsia="Times New Roman" w:cs="Arial"/>
          <w:lang w:eastAsia="pl-PL"/>
        </w:rPr>
        <w:t>w związku z art. 17 ust. 3 lit. b, d lub e RODO prawo do usunięcia danych osobowych;</w:t>
      </w:r>
    </w:p>
    <w:p w:rsidR="004150F1" w:rsidRPr="004150F1" w:rsidRDefault="004150F1" w:rsidP="004150F1">
      <w:pPr>
        <w:numPr>
          <w:ilvl w:val="0"/>
          <w:numId w:val="35"/>
        </w:numPr>
        <w:spacing w:after="0" w:line="276" w:lineRule="auto"/>
        <w:ind w:left="993"/>
        <w:contextualSpacing/>
        <w:jc w:val="both"/>
        <w:rPr>
          <w:rFonts w:eastAsia="Times New Roman" w:cs="Arial"/>
          <w:b/>
          <w:i/>
          <w:lang w:eastAsia="pl-PL"/>
        </w:rPr>
      </w:pPr>
      <w:r w:rsidRPr="004150F1">
        <w:rPr>
          <w:rFonts w:eastAsia="Times New Roman" w:cs="Arial"/>
          <w:lang w:eastAsia="pl-PL"/>
        </w:rPr>
        <w:t>prawo do przenoszenia danych osobowych, o którym mowa w art. 20 RODO;</w:t>
      </w:r>
    </w:p>
    <w:p w:rsidR="004150F1" w:rsidRPr="00B6432D" w:rsidRDefault="004150F1" w:rsidP="004150F1">
      <w:pPr>
        <w:numPr>
          <w:ilvl w:val="0"/>
          <w:numId w:val="35"/>
        </w:numPr>
        <w:spacing w:after="0" w:line="276" w:lineRule="auto"/>
        <w:ind w:left="993"/>
        <w:contextualSpacing/>
        <w:jc w:val="both"/>
        <w:rPr>
          <w:rFonts w:eastAsia="Times New Roman" w:cs="Arial"/>
          <w:i/>
          <w:lang w:eastAsia="pl-PL"/>
        </w:rPr>
      </w:pPr>
      <w:r w:rsidRPr="004150F1">
        <w:rPr>
          <w:rFonts w:eastAsia="Times New Roman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EE36B4" w:rsidRPr="008C1FEF" w:rsidRDefault="00EE36B4" w:rsidP="00EE36B4">
      <w:pPr>
        <w:spacing w:after="120"/>
        <w:ind w:left="1418"/>
        <w:jc w:val="right"/>
        <w:rPr>
          <w:rFonts w:eastAsia="Times New Roman" w:cs="Calibri"/>
        </w:rPr>
      </w:pPr>
    </w:p>
    <w:p w:rsidR="0083003A" w:rsidRPr="008C1FEF" w:rsidRDefault="0083003A" w:rsidP="00EE36B4"/>
    <w:p w:rsidR="0083003A" w:rsidRPr="008C1FEF" w:rsidRDefault="0083003A" w:rsidP="00EE36B4"/>
    <w:sectPr w:rsidR="0083003A" w:rsidRPr="008C1FEF" w:rsidSect="00524707">
      <w:footerReference w:type="default" r:id="rId11"/>
      <w:pgSz w:w="11906" w:h="16838"/>
      <w:pgMar w:top="720" w:right="720" w:bottom="720" w:left="720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A54" w:rsidRDefault="00CB6A54" w:rsidP="001658D0">
      <w:pPr>
        <w:spacing w:after="0" w:line="240" w:lineRule="auto"/>
      </w:pPr>
      <w:r>
        <w:separator/>
      </w:r>
    </w:p>
  </w:endnote>
  <w:endnote w:type="continuationSeparator" w:id="1">
    <w:p w:rsidR="00CB6A54" w:rsidRDefault="00CB6A54" w:rsidP="0016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422245"/>
      <w:docPartObj>
        <w:docPartGallery w:val="Page Numbers (Bottom of Page)"/>
        <w:docPartUnique/>
      </w:docPartObj>
    </w:sdtPr>
    <w:sdtContent>
      <w:sdt>
        <w:sdtPr>
          <w:id w:val="-1495026832"/>
          <w:docPartObj>
            <w:docPartGallery w:val="Page Numbers (Top of Page)"/>
            <w:docPartUnique/>
          </w:docPartObj>
        </w:sdtPr>
        <w:sdtContent>
          <w:p w:rsidR="00CB6A54" w:rsidRDefault="00CB6A54">
            <w:pPr>
              <w:pStyle w:val="Stopka"/>
              <w:jc w:val="right"/>
            </w:pPr>
            <w:r>
              <w:t xml:space="preserve">Strona </w:t>
            </w:r>
            <w:r w:rsidR="00E02CE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02CEF">
              <w:rPr>
                <w:b/>
                <w:bCs/>
                <w:sz w:val="24"/>
                <w:szCs w:val="24"/>
              </w:rPr>
              <w:fldChar w:fldCharType="separate"/>
            </w:r>
            <w:r w:rsidR="007C2D4B">
              <w:rPr>
                <w:b/>
                <w:bCs/>
                <w:noProof/>
              </w:rPr>
              <w:t>10</w:t>
            </w:r>
            <w:r w:rsidR="00E02CE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02CE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02CEF">
              <w:rPr>
                <w:b/>
                <w:bCs/>
                <w:sz w:val="24"/>
                <w:szCs w:val="24"/>
              </w:rPr>
              <w:fldChar w:fldCharType="separate"/>
            </w:r>
            <w:r w:rsidR="007C2D4B">
              <w:rPr>
                <w:b/>
                <w:bCs/>
                <w:noProof/>
              </w:rPr>
              <w:t>10</w:t>
            </w:r>
            <w:r w:rsidR="00E02CE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6A54" w:rsidRDefault="00CB6A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A54" w:rsidRDefault="00CB6A54" w:rsidP="001658D0">
      <w:pPr>
        <w:spacing w:after="0" w:line="240" w:lineRule="auto"/>
      </w:pPr>
      <w:r>
        <w:separator/>
      </w:r>
    </w:p>
  </w:footnote>
  <w:footnote w:type="continuationSeparator" w:id="1">
    <w:p w:rsidR="00CB6A54" w:rsidRDefault="00CB6A54" w:rsidP="001658D0">
      <w:pPr>
        <w:spacing w:after="0" w:line="240" w:lineRule="auto"/>
      </w:pPr>
      <w:r>
        <w:continuationSeparator/>
      </w:r>
    </w:p>
  </w:footnote>
  <w:footnote w:id="2">
    <w:p w:rsidR="00CB6A54" w:rsidRDefault="00CB6A54" w:rsidP="004150F1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skorzystanie z prawa do sprostowania nie może skutkować zmianą wyniku postępowania</w:t>
      </w:r>
    </w:p>
    <w:p w:rsidR="00CB6A54" w:rsidRDefault="00CB6A54" w:rsidP="004150F1">
      <w:pPr>
        <w:pStyle w:val="Tekstprzypisudolnego"/>
        <w:rPr>
          <w:sz w:val="16"/>
        </w:rPr>
      </w:pPr>
      <w:r>
        <w:rPr>
          <w:sz w:val="16"/>
        </w:rPr>
        <w:t>o udzielenie zamówienia publicznego ani zmianą postanowień umowy oraz nie może naruszać integralności protokołu oraz jego załączników</w:t>
      </w:r>
    </w:p>
  </w:footnote>
  <w:footnote w:id="3">
    <w:p w:rsidR="00CB6A54" w:rsidRDefault="00CB6A54" w:rsidP="004150F1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35C32"/>
    <w:multiLevelType w:val="hybridMultilevel"/>
    <w:tmpl w:val="7D0EE43A"/>
    <w:lvl w:ilvl="0" w:tplc="313A012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F2344"/>
    <w:multiLevelType w:val="hybridMultilevel"/>
    <w:tmpl w:val="A524E5DE"/>
    <w:lvl w:ilvl="0" w:tplc="2A42AD0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90013B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5031B4F"/>
    <w:multiLevelType w:val="hybridMultilevel"/>
    <w:tmpl w:val="92484A2A"/>
    <w:lvl w:ilvl="0" w:tplc="B06CBD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4716B"/>
    <w:multiLevelType w:val="hybridMultilevel"/>
    <w:tmpl w:val="2EFE0CA0"/>
    <w:lvl w:ilvl="0" w:tplc="E1681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7">
    <w:nsid w:val="51597EFD"/>
    <w:multiLevelType w:val="hybridMultilevel"/>
    <w:tmpl w:val="055C1506"/>
    <w:lvl w:ilvl="0" w:tplc="2F3468B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1697440"/>
    <w:multiLevelType w:val="hybridMultilevel"/>
    <w:tmpl w:val="34B6A1EE"/>
    <w:lvl w:ilvl="0" w:tplc="91969E74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6A40B0"/>
    <w:multiLevelType w:val="multilevel"/>
    <w:tmpl w:val="E81CF68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u w:val="none"/>
      </w:rPr>
    </w:lvl>
  </w:abstractNum>
  <w:abstractNum w:abstractNumId="25">
    <w:nsid w:val="631E5103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56C39CB"/>
    <w:multiLevelType w:val="hybridMultilevel"/>
    <w:tmpl w:val="9CEEDAE0"/>
    <w:lvl w:ilvl="0" w:tplc="672EB20A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E28E6"/>
    <w:multiLevelType w:val="multilevel"/>
    <w:tmpl w:val="75B2AC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A573149"/>
    <w:multiLevelType w:val="hybridMultilevel"/>
    <w:tmpl w:val="EB0CE290"/>
    <w:lvl w:ilvl="0" w:tplc="4FDC40D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6"/>
  </w:num>
  <w:num w:numId="4">
    <w:abstractNumId w:val="22"/>
  </w:num>
  <w:num w:numId="5">
    <w:abstractNumId w:val="1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  <w:num w:numId="22">
    <w:abstractNumId w:val="17"/>
  </w:num>
  <w:num w:numId="23">
    <w:abstractNumId w:val="7"/>
  </w:num>
  <w:num w:numId="24">
    <w:abstractNumId w:val="18"/>
  </w:num>
  <w:num w:numId="25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4"/>
  </w:num>
  <w:num w:numId="28">
    <w:abstractNumId w:val="0"/>
  </w:num>
  <w:num w:numId="29">
    <w:abstractNumId w:val="26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4"/>
  </w:num>
  <w:num w:numId="33">
    <w:abstractNumId w:val="5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0"/>
    <w:footnote w:id="1"/>
  </w:footnotePr>
  <w:endnotePr>
    <w:endnote w:id="0"/>
    <w:endnote w:id="1"/>
  </w:endnotePr>
  <w:compat/>
  <w:rsids>
    <w:rsidRoot w:val="00907EC9"/>
    <w:rsid w:val="0000147E"/>
    <w:rsid w:val="00024C77"/>
    <w:rsid w:val="00026328"/>
    <w:rsid w:val="00043001"/>
    <w:rsid w:val="0004632D"/>
    <w:rsid w:val="00055244"/>
    <w:rsid w:val="00067B55"/>
    <w:rsid w:val="000765DE"/>
    <w:rsid w:val="000800E2"/>
    <w:rsid w:val="00086084"/>
    <w:rsid w:val="00093020"/>
    <w:rsid w:val="000A69FB"/>
    <w:rsid w:val="000B1978"/>
    <w:rsid w:val="00105362"/>
    <w:rsid w:val="001074F8"/>
    <w:rsid w:val="00115C32"/>
    <w:rsid w:val="0013539E"/>
    <w:rsid w:val="00156A12"/>
    <w:rsid w:val="001658D0"/>
    <w:rsid w:val="00171539"/>
    <w:rsid w:val="00174FE4"/>
    <w:rsid w:val="00177DBD"/>
    <w:rsid w:val="00186FDA"/>
    <w:rsid w:val="00194761"/>
    <w:rsid w:val="00196710"/>
    <w:rsid w:val="001A520C"/>
    <w:rsid w:val="001B3139"/>
    <w:rsid w:val="001B3591"/>
    <w:rsid w:val="001B701D"/>
    <w:rsid w:val="001C2390"/>
    <w:rsid w:val="001D6654"/>
    <w:rsid w:val="001E5637"/>
    <w:rsid w:val="00223BB9"/>
    <w:rsid w:val="002244F8"/>
    <w:rsid w:val="002277E9"/>
    <w:rsid w:val="00244DD3"/>
    <w:rsid w:val="00251EB8"/>
    <w:rsid w:val="0025491A"/>
    <w:rsid w:val="002735B2"/>
    <w:rsid w:val="0027675D"/>
    <w:rsid w:val="00285D4F"/>
    <w:rsid w:val="00287BE7"/>
    <w:rsid w:val="00293503"/>
    <w:rsid w:val="00297BEB"/>
    <w:rsid w:val="002A3174"/>
    <w:rsid w:val="002A466B"/>
    <w:rsid w:val="002A704B"/>
    <w:rsid w:val="002D24BF"/>
    <w:rsid w:val="002D468B"/>
    <w:rsid w:val="002D54D6"/>
    <w:rsid w:val="002E0C93"/>
    <w:rsid w:val="002E3E2D"/>
    <w:rsid w:val="002F1808"/>
    <w:rsid w:val="00307502"/>
    <w:rsid w:val="00314755"/>
    <w:rsid w:val="003230A4"/>
    <w:rsid w:val="00342194"/>
    <w:rsid w:val="003567FC"/>
    <w:rsid w:val="0036107A"/>
    <w:rsid w:val="00373AB4"/>
    <w:rsid w:val="00375805"/>
    <w:rsid w:val="00380929"/>
    <w:rsid w:val="0038787D"/>
    <w:rsid w:val="00395C0E"/>
    <w:rsid w:val="003977F8"/>
    <w:rsid w:val="003A4ABD"/>
    <w:rsid w:val="003C45D0"/>
    <w:rsid w:val="003F43BB"/>
    <w:rsid w:val="003F5249"/>
    <w:rsid w:val="0040229A"/>
    <w:rsid w:val="00411DA0"/>
    <w:rsid w:val="004150F1"/>
    <w:rsid w:val="004265DB"/>
    <w:rsid w:val="004275D6"/>
    <w:rsid w:val="00431DB1"/>
    <w:rsid w:val="004364D1"/>
    <w:rsid w:val="004563B4"/>
    <w:rsid w:val="00472E09"/>
    <w:rsid w:val="004744C5"/>
    <w:rsid w:val="00480B26"/>
    <w:rsid w:val="00491E38"/>
    <w:rsid w:val="004A2828"/>
    <w:rsid w:val="004C165E"/>
    <w:rsid w:val="004C7C58"/>
    <w:rsid w:val="004D4977"/>
    <w:rsid w:val="004E1549"/>
    <w:rsid w:val="004E1688"/>
    <w:rsid w:val="004E29D9"/>
    <w:rsid w:val="004E6F8C"/>
    <w:rsid w:val="005021C4"/>
    <w:rsid w:val="00511440"/>
    <w:rsid w:val="00524707"/>
    <w:rsid w:val="00526931"/>
    <w:rsid w:val="00570D60"/>
    <w:rsid w:val="00572AC1"/>
    <w:rsid w:val="00574A16"/>
    <w:rsid w:val="00581CAF"/>
    <w:rsid w:val="00590006"/>
    <w:rsid w:val="005A4460"/>
    <w:rsid w:val="005C2567"/>
    <w:rsid w:val="005C7F8C"/>
    <w:rsid w:val="005D14C4"/>
    <w:rsid w:val="005D6A4D"/>
    <w:rsid w:val="005E0F23"/>
    <w:rsid w:val="005E4383"/>
    <w:rsid w:val="0060317A"/>
    <w:rsid w:val="0061299C"/>
    <w:rsid w:val="00614F91"/>
    <w:rsid w:val="00623D0D"/>
    <w:rsid w:val="00625236"/>
    <w:rsid w:val="00626B6F"/>
    <w:rsid w:val="00630F30"/>
    <w:rsid w:val="00631949"/>
    <w:rsid w:val="006477BB"/>
    <w:rsid w:val="006623EB"/>
    <w:rsid w:val="00690883"/>
    <w:rsid w:val="0069405D"/>
    <w:rsid w:val="006942EE"/>
    <w:rsid w:val="00696041"/>
    <w:rsid w:val="006A4960"/>
    <w:rsid w:val="006A73F5"/>
    <w:rsid w:val="006B550E"/>
    <w:rsid w:val="006B5A0E"/>
    <w:rsid w:val="006B6F6A"/>
    <w:rsid w:val="00700F63"/>
    <w:rsid w:val="00724CC3"/>
    <w:rsid w:val="00737F13"/>
    <w:rsid w:val="0074054D"/>
    <w:rsid w:val="00746729"/>
    <w:rsid w:val="007549BD"/>
    <w:rsid w:val="007619B3"/>
    <w:rsid w:val="007636A8"/>
    <w:rsid w:val="007710C6"/>
    <w:rsid w:val="00773C15"/>
    <w:rsid w:val="007756E7"/>
    <w:rsid w:val="00791546"/>
    <w:rsid w:val="007A5E9B"/>
    <w:rsid w:val="007C2D4B"/>
    <w:rsid w:val="007E4974"/>
    <w:rsid w:val="0083003A"/>
    <w:rsid w:val="00841884"/>
    <w:rsid w:val="00842761"/>
    <w:rsid w:val="0084370C"/>
    <w:rsid w:val="00843DC3"/>
    <w:rsid w:val="00844489"/>
    <w:rsid w:val="00852F83"/>
    <w:rsid w:val="00854EFA"/>
    <w:rsid w:val="008557DC"/>
    <w:rsid w:val="0085607E"/>
    <w:rsid w:val="00867397"/>
    <w:rsid w:val="008677DD"/>
    <w:rsid w:val="00872FCF"/>
    <w:rsid w:val="008844A3"/>
    <w:rsid w:val="00887081"/>
    <w:rsid w:val="008A2EBB"/>
    <w:rsid w:val="008B6012"/>
    <w:rsid w:val="008C1FEF"/>
    <w:rsid w:val="008E105C"/>
    <w:rsid w:val="008E563D"/>
    <w:rsid w:val="008F51B3"/>
    <w:rsid w:val="008F5DFE"/>
    <w:rsid w:val="008F60C7"/>
    <w:rsid w:val="00901780"/>
    <w:rsid w:val="00902728"/>
    <w:rsid w:val="00907EC9"/>
    <w:rsid w:val="00911434"/>
    <w:rsid w:val="00927331"/>
    <w:rsid w:val="009278D5"/>
    <w:rsid w:val="00927FF0"/>
    <w:rsid w:val="0093375F"/>
    <w:rsid w:val="009359A7"/>
    <w:rsid w:val="0094793A"/>
    <w:rsid w:val="00957B92"/>
    <w:rsid w:val="00993686"/>
    <w:rsid w:val="00993F52"/>
    <w:rsid w:val="009C0645"/>
    <w:rsid w:val="009C0AB3"/>
    <w:rsid w:val="009C2D79"/>
    <w:rsid w:val="009C3238"/>
    <w:rsid w:val="009C7A37"/>
    <w:rsid w:val="009D2D10"/>
    <w:rsid w:val="009D2D21"/>
    <w:rsid w:val="009E4490"/>
    <w:rsid w:val="009F3F5D"/>
    <w:rsid w:val="00A0600E"/>
    <w:rsid w:val="00A10CB8"/>
    <w:rsid w:val="00A1248C"/>
    <w:rsid w:val="00A21EB5"/>
    <w:rsid w:val="00A23928"/>
    <w:rsid w:val="00A3576F"/>
    <w:rsid w:val="00A42F6D"/>
    <w:rsid w:val="00A432EE"/>
    <w:rsid w:val="00A47ADA"/>
    <w:rsid w:val="00A56F10"/>
    <w:rsid w:val="00AA03C7"/>
    <w:rsid w:val="00AB1657"/>
    <w:rsid w:val="00AB4A18"/>
    <w:rsid w:val="00AB55EB"/>
    <w:rsid w:val="00AD3218"/>
    <w:rsid w:val="00AE36AD"/>
    <w:rsid w:val="00AE4052"/>
    <w:rsid w:val="00AE5B38"/>
    <w:rsid w:val="00AF6D29"/>
    <w:rsid w:val="00B061A1"/>
    <w:rsid w:val="00B1317B"/>
    <w:rsid w:val="00B13D88"/>
    <w:rsid w:val="00B2136B"/>
    <w:rsid w:val="00B22396"/>
    <w:rsid w:val="00B40E88"/>
    <w:rsid w:val="00B42E58"/>
    <w:rsid w:val="00B51F0B"/>
    <w:rsid w:val="00B6432D"/>
    <w:rsid w:val="00B8151F"/>
    <w:rsid w:val="00B970D3"/>
    <w:rsid w:val="00BA51F6"/>
    <w:rsid w:val="00BA7EEB"/>
    <w:rsid w:val="00BB1925"/>
    <w:rsid w:val="00BE0AC2"/>
    <w:rsid w:val="00BE3E10"/>
    <w:rsid w:val="00C14855"/>
    <w:rsid w:val="00C1616D"/>
    <w:rsid w:val="00C41238"/>
    <w:rsid w:val="00C41CBB"/>
    <w:rsid w:val="00C611DF"/>
    <w:rsid w:val="00C636D2"/>
    <w:rsid w:val="00C672C8"/>
    <w:rsid w:val="00C74EB3"/>
    <w:rsid w:val="00C76500"/>
    <w:rsid w:val="00C808FE"/>
    <w:rsid w:val="00CA047E"/>
    <w:rsid w:val="00CA61AC"/>
    <w:rsid w:val="00CB261A"/>
    <w:rsid w:val="00CB3C55"/>
    <w:rsid w:val="00CB5270"/>
    <w:rsid w:val="00CB6A54"/>
    <w:rsid w:val="00CE12EB"/>
    <w:rsid w:val="00CF2A04"/>
    <w:rsid w:val="00CF4B66"/>
    <w:rsid w:val="00D250A9"/>
    <w:rsid w:val="00D26847"/>
    <w:rsid w:val="00D31DB7"/>
    <w:rsid w:val="00D35FDC"/>
    <w:rsid w:val="00D40E15"/>
    <w:rsid w:val="00D56478"/>
    <w:rsid w:val="00D567EC"/>
    <w:rsid w:val="00D62B5A"/>
    <w:rsid w:val="00D6708C"/>
    <w:rsid w:val="00D72698"/>
    <w:rsid w:val="00D77A01"/>
    <w:rsid w:val="00D83D4D"/>
    <w:rsid w:val="00D92847"/>
    <w:rsid w:val="00D93039"/>
    <w:rsid w:val="00DA0F5D"/>
    <w:rsid w:val="00DA5767"/>
    <w:rsid w:val="00DB3147"/>
    <w:rsid w:val="00DB569C"/>
    <w:rsid w:val="00DC196A"/>
    <w:rsid w:val="00DC51AE"/>
    <w:rsid w:val="00DE34D0"/>
    <w:rsid w:val="00DE5D7E"/>
    <w:rsid w:val="00DF6767"/>
    <w:rsid w:val="00DF6890"/>
    <w:rsid w:val="00E002F2"/>
    <w:rsid w:val="00E02CEF"/>
    <w:rsid w:val="00E23A7D"/>
    <w:rsid w:val="00E47111"/>
    <w:rsid w:val="00E47478"/>
    <w:rsid w:val="00E82C63"/>
    <w:rsid w:val="00E91B3C"/>
    <w:rsid w:val="00E95679"/>
    <w:rsid w:val="00EA1953"/>
    <w:rsid w:val="00EA4263"/>
    <w:rsid w:val="00EC3B73"/>
    <w:rsid w:val="00ED1E09"/>
    <w:rsid w:val="00EE36B4"/>
    <w:rsid w:val="00EE662F"/>
    <w:rsid w:val="00EF01C9"/>
    <w:rsid w:val="00EF250B"/>
    <w:rsid w:val="00F00963"/>
    <w:rsid w:val="00F14091"/>
    <w:rsid w:val="00F200B6"/>
    <w:rsid w:val="00F336B3"/>
    <w:rsid w:val="00F46485"/>
    <w:rsid w:val="00F5004B"/>
    <w:rsid w:val="00F50BAC"/>
    <w:rsid w:val="00F563A1"/>
    <w:rsid w:val="00F61A8A"/>
    <w:rsid w:val="00F61E84"/>
    <w:rsid w:val="00F8009D"/>
    <w:rsid w:val="00F81330"/>
    <w:rsid w:val="00F910AE"/>
    <w:rsid w:val="00F95E1C"/>
    <w:rsid w:val="00FB0303"/>
    <w:rsid w:val="00FB1985"/>
    <w:rsid w:val="00FB433F"/>
    <w:rsid w:val="00FB68CF"/>
    <w:rsid w:val="00FD34ED"/>
    <w:rsid w:val="00FD3A8F"/>
    <w:rsid w:val="00FE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52"/>
  </w:style>
  <w:style w:type="paragraph" w:styleId="Nagwek1">
    <w:name w:val="heading 1"/>
    <w:basedOn w:val="Normalny"/>
    <w:next w:val="Normalny"/>
    <w:link w:val="Nagwek1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EC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07E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7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07E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E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907EC9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qFormat/>
    <w:rsid w:val="006B5A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4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993F5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8D0"/>
  </w:style>
  <w:style w:type="paragraph" w:styleId="Stopka">
    <w:name w:val="footer"/>
    <w:basedOn w:val="Normalny"/>
    <w:link w:val="Stopka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8D0"/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36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D6A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6A4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customStyle="1" w:styleId="TreA">
    <w:name w:val="Treść A"/>
    <w:uiPriority w:val="99"/>
    <w:rsid w:val="00F336B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Times New Roman" w:hAnsi="Arial Unicode MS" w:cs="Arial Unicode MS"/>
      <w:color w:val="000000"/>
      <w:u w:color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30A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30A4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230A4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locked/>
    <w:rsid w:val="00D93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szpitalpil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685B9-AEEB-4D00-AFCC-F3CBB55A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3823</Words>
  <Characters>22942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aleksandra.galazewska</cp:lastModifiedBy>
  <cp:revision>71</cp:revision>
  <cp:lastPrinted>2022-05-16T11:47:00Z</cp:lastPrinted>
  <dcterms:created xsi:type="dcterms:W3CDTF">2018-10-16T11:50:00Z</dcterms:created>
  <dcterms:modified xsi:type="dcterms:W3CDTF">2022-05-16T12:37:00Z</dcterms:modified>
</cp:coreProperties>
</file>