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A35D40" w:rsidRPr="00A35D40" w14:paraId="29442FFE" w14:textId="77777777" w:rsidTr="00A35D40">
        <w:tc>
          <w:tcPr>
            <w:tcW w:w="9923" w:type="dxa"/>
            <w:tcBorders>
              <w:bottom w:val="single" w:sz="4" w:space="0" w:color="auto"/>
            </w:tcBorders>
            <w:shd w:val="clear" w:color="auto" w:fill="D9D9D9"/>
          </w:tcPr>
          <w:p w14:paraId="461B882E" w14:textId="7F312136" w:rsidR="00A35D40" w:rsidRPr="00A35D40" w:rsidRDefault="00A35D40" w:rsidP="00A35D40">
            <w:pPr>
              <w:widowControl/>
              <w:suppressAutoHyphens w:val="0"/>
              <w:spacing w:after="40"/>
              <w:jc w:val="right"/>
              <w:rPr>
                <w:rFonts w:eastAsia="Times New Roman"/>
                <w:b/>
                <w:kern w:val="0"/>
                <w:sz w:val="20"/>
                <w:szCs w:val="20"/>
                <w:lang w:eastAsia="pl-PL"/>
              </w:rPr>
            </w:pPr>
            <w:bookmarkStart w:id="0" w:name="_GoBack"/>
            <w:r w:rsidRPr="00A35D40">
              <w:rPr>
                <w:rFonts w:eastAsia="Times New Roman"/>
                <w:kern w:val="0"/>
                <w:sz w:val="20"/>
                <w:szCs w:val="20"/>
                <w:lang w:eastAsia="pl-PL"/>
              </w:rPr>
              <w:br w:type="page"/>
            </w:r>
            <w:r w:rsidRPr="00A35D40">
              <w:rPr>
                <w:rFonts w:eastAsia="Times New Roman"/>
                <w:b/>
                <w:kern w:val="0"/>
                <w:sz w:val="20"/>
                <w:szCs w:val="20"/>
                <w:lang w:eastAsia="pl-PL"/>
              </w:rPr>
              <w:t xml:space="preserve">Załącznik nr </w:t>
            </w:r>
            <w:r>
              <w:rPr>
                <w:rFonts w:eastAsia="Times New Roman"/>
                <w:b/>
                <w:kern w:val="0"/>
                <w:sz w:val="20"/>
                <w:szCs w:val="20"/>
                <w:lang w:eastAsia="pl-PL"/>
              </w:rPr>
              <w:t>6</w:t>
            </w:r>
            <w:r w:rsidRPr="00A35D40">
              <w:rPr>
                <w:rFonts w:eastAsia="Times New Roman"/>
                <w:b/>
                <w:kern w:val="0"/>
                <w:sz w:val="20"/>
                <w:szCs w:val="20"/>
                <w:lang w:eastAsia="pl-PL"/>
              </w:rPr>
              <w:t xml:space="preserve"> do SWZ</w:t>
            </w:r>
          </w:p>
        </w:tc>
      </w:tr>
      <w:tr w:rsidR="00A35D40" w:rsidRPr="00A35D40" w14:paraId="57A808CE" w14:textId="77777777" w:rsidTr="00A35D40">
        <w:trPr>
          <w:trHeight w:val="480"/>
        </w:trPr>
        <w:tc>
          <w:tcPr>
            <w:tcW w:w="9923" w:type="dxa"/>
            <w:tcBorders>
              <w:top w:val="single" w:sz="4" w:space="0" w:color="auto"/>
            </w:tcBorders>
            <w:shd w:val="clear" w:color="auto" w:fill="D9D9D9"/>
            <w:vAlign w:val="center"/>
          </w:tcPr>
          <w:p w14:paraId="37F1F09A" w14:textId="6F055D98" w:rsidR="00A35D40" w:rsidRPr="00A35D40" w:rsidRDefault="00A35D40" w:rsidP="00A35D40">
            <w:pPr>
              <w:pStyle w:val="Bezodstpw"/>
              <w:jc w:val="center"/>
              <w:rPr>
                <w:rFonts w:ascii="Times New Roman" w:hAnsi="Times New Roman"/>
                <w:b/>
              </w:rPr>
            </w:pPr>
            <w:r w:rsidRPr="00A35D40">
              <w:rPr>
                <w:rFonts w:ascii="Times New Roman" w:hAnsi="Times New Roman"/>
                <w:b/>
                <w:sz w:val="28"/>
              </w:rPr>
              <w:t>TABELA</w:t>
            </w:r>
            <w:r>
              <w:rPr>
                <w:rFonts w:ascii="Times New Roman" w:hAnsi="Times New Roman"/>
                <w:b/>
                <w:sz w:val="28"/>
              </w:rPr>
              <w:t xml:space="preserve">  </w:t>
            </w:r>
            <w:r w:rsidRPr="00A35D40">
              <w:rPr>
                <w:rFonts w:ascii="Times New Roman" w:hAnsi="Times New Roman"/>
                <w:b/>
                <w:sz w:val="28"/>
              </w:rPr>
              <w:t xml:space="preserve">KOSZTOWA </w:t>
            </w:r>
            <w:r>
              <w:rPr>
                <w:rFonts w:ascii="Times New Roman" w:hAnsi="Times New Roman"/>
                <w:b/>
                <w:sz w:val="28"/>
              </w:rPr>
              <w:t xml:space="preserve"> </w:t>
            </w:r>
            <w:r w:rsidRPr="00A35D40">
              <w:rPr>
                <w:rFonts w:ascii="Times New Roman" w:hAnsi="Times New Roman"/>
                <w:b/>
                <w:sz w:val="28"/>
              </w:rPr>
              <w:t>nr</w:t>
            </w:r>
            <w:r>
              <w:rPr>
                <w:rFonts w:ascii="Times New Roman" w:hAnsi="Times New Roman"/>
                <w:b/>
                <w:sz w:val="28"/>
              </w:rPr>
              <w:t xml:space="preserve"> </w:t>
            </w:r>
            <w:r w:rsidRPr="00A35D40">
              <w:rPr>
                <w:rFonts w:ascii="Times New Roman" w:hAnsi="Times New Roman"/>
                <w:b/>
                <w:sz w:val="28"/>
              </w:rPr>
              <w:t xml:space="preserve"> 1</w:t>
            </w:r>
          </w:p>
        </w:tc>
      </w:tr>
      <w:bookmarkEnd w:id="0"/>
    </w:tbl>
    <w:p w14:paraId="4F5FEDB3" w14:textId="77777777" w:rsidR="00A35D40" w:rsidRPr="00A35D40" w:rsidRDefault="00A35D40" w:rsidP="00547F5B">
      <w:pPr>
        <w:pStyle w:val="Bezodstpw"/>
        <w:jc w:val="center"/>
        <w:rPr>
          <w:rFonts w:ascii="Times New Roman" w:hAnsi="Times New Roman"/>
          <w:b/>
          <w:sz w:val="36"/>
        </w:rPr>
      </w:pPr>
    </w:p>
    <w:p w14:paraId="3E935540" w14:textId="47C7F089" w:rsidR="00D26EF9" w:rsidRDefault="00547F5B" w:rsidP="00A35D40">
      <w:pPr>
        <w:tabs>
          <w:tab w:val="left" w:pos="-851"/>
        </w:tabs>
        <w:spacing w:after="120"/>
        <w:jc w:val="center"/>
        <w:rPr>
          <w:rFonts w:eastAsia="Lucida Sans Unicode"/>
          <w:b/>
          <w:kern w:val="0"/>
          <w:sz w:val="22"/>
          <w:szCs w:val="22"/>
        </w:rPr>
      </w:pPr>
      <w:r w:rsidRPr="00AD06A0">
        <w:rPr>
          <w:b/>
        </w:rPr>
        <w:t xml:space="preserve">Budowa </w:t>
      </w:r>
      <w:r w:rsidR="00455990" w:rsidRPr="00AD06A0">
        <w:rPr>
          <w:b/>
        </w:rPr>
        <w:t xml:space="preserve">sieci </w:t>
      </w:r>
      <w:r w:rsidRPr="00AD06A0">
        <w:rPr>
          <w:b/>
        </w:rPr>
        <w:t>wodociąg</w:t>
      </w:r>
      <w:r w:rsidR="00455990" w:rsidRPr="00AD06A0">
        <w:rPr>
          <w:b/>
        </w:rPr>
        <w:t>owej</w:t>
      </w:r>
      <w:r w:rsidR="00E57A7E" w:rsidRPr="00AD06A0">
        <w:rPr>
          <w:b/>
        </w:rPr>
        <w:t xml:space="preserve"> </w:t>
      </w:r>
      <w:proofErr w:type="spellStart"/>
      <w:r w:rsidR="00E57A7E" w:rsidRPr="00AD06A0">
        <w:rPr>
          <w:b/>
        </w:rPr>
        <w:t>dn</w:t>
      </w:r>
      <w:proofErr w:type="spellEnd"/>
      <w:r w:rsidR="00AD06A0" w:rsidRPr="00AD06A0">
        <w:rPr>
          <w:b/>
        </w:rPr>
        <w:t xml:space="preserve"> </w:t>
      </w:r>
      <w:r w:rsidR="00E57A7E" w:rsidRPr="00AD06A0">
        <w:rPr>
          <w:b/>
        </w:rPr>
        <w:t xml:space="preserve">110 PE </w:t>
      </w:r>
      <w:r w:rsidR="001366FB" w:rsidRPr="00C5001D">
        <w:rPr>
          <w:rFonts w:eastAsia="Lucida Sans Unicode"/>
          <w:b/>
          <w:kern w:val="0"/>
          <w:sz w:val="22"/>
          <w:szCs w:val="22"/>
        </w:rPr>
        <w:t>w</w:t>
      </w:r>
      <w:r w:rsidR="001366FB" w:rsidRPr="00602959">
        <w:rPr>
          <w:rFonts w:eastAsia="Lucida Sans Unicode"/>
          <w:b/>
          <w:kern w:val="0"/>
          <w:sz w:val="22"/>
          <w:szCs w:val="22"/>
        </w:rPr>
        <w:t xml:space="preserve"> granicy pasa drogowego </w:t>
      </w:r>
      <w:r w:rsidR="00A35D40">
        <w:rPr>
          <w:rFonts w:eastAsia="Lucida Sans Unicode"/>
          <w:b/>
          <w:kern w:val="0"/>
          <w:sz w:val="22"/>
          <w:szCs w:val="22"/>
        </w:rPr>
        <w:br/>
      </w:r>
      <w:r w:rsidR="001366FB">
        <w:rPr>
          <w:rFonts w:eastAsia="Lucida Sans Unicode"/>
          <w:b/>
          <w:kern w:val="0"/>
          <w:sz w:val="22"/>
          <w:szCs w:val="22"/>
        </w:rPr>
        <w:t>w</w:t>
      </w:r>
      <w:r w:rsidR="001366FB" w:rsidRPr="00DE0D1E">
        <w:rPr>
          <w:b/>
          <w:bCs/>
        </w:rPr>
        <w:t xml:space="preserve"> m. Natolin (dz. 97/21)</w:t>
      </w:r>
      <w:r w:rsidR="001366FB">
        <w:rPr>
          <w:rFonts w:eastAsia="Lucida Sans Unicode"/>
          <w:b/>
          <w:kern w:val="0"/>
          <w:sz w:val="22"/>
          <w:szCs w:val="22"/>
        </w:rPr>
        <w:t xml:space="preserve">, gm. </w:t>
      </w:r>
      <w:r w:rsidR="001366FB" w:rsidRPr="00A1624D">
        <w:rPr>
          <w:rFonts w:eastAsia="Lucida Sans Unicode"/>
          <w:b/>
          <w:kern w:val="0"/>
          <w:sz w:val="22"/>
          <w:szCs w:val="22"/>
        </w:rPr>
        <w:t>Grodzisk Mazowiecki</w:t>
      </w:r>
    </w:p>
    <w:p w14:paraId="5C63A038" w14:textId="77777777" w:rsidR="00A35D40" w:rsidRPr="00A35D40" w:rsidRDefault="00A35D40" w:rsidP="00A35D40">
      <w:pPr>
        <w:tabs>
          <w:tab w:val="left" w:pos="-851"/>
        </w:tabs>
        <w:spacing w:after="120"/>
        <w:jc w:val="center"/>
        <w:rPr>
          <w:rFonts w:eastAsia="Lucida Sans Unicode"/>
          <w:b/>
          <w:kern w:val="0"/>
          <w:sz w:val="10"/>
          <w:szCs w:val="10"/>
        </w:rPr>
      </w:pPr>
    </w:p>
    <w:tbl>
      <w:tblPr>
        <w:tblpPr w:leftFromText="141" w:rightFromText="141" w:vertAnchor="text" w:tblpY="1"/>
        <w:tblOverlap w:val="never"/>
        <w:tblW w:w="5038" w:type="pct"/>
        <w:tblCellMar>
          <w:left w:w="70" w:type="dxa"/>
          <w:right w:w="70" w:type="dxa"/>
        </w:tblCellMar>
        <w:tblLook w:val="0000" w:firstRow="0" w:lastRow="0" w:firstColumn="0" w:lastColumn="0" w:noHBand="0" w:noVBand="0"/>
      </w:tblPr>
      <w:tblGrid>
        <w:gridCol w:w="502"/>
        <w:gridCol w:w="5928"/>
        <w:gridCol w:w="684"/>
        <w:gridCol w:w="1158"/>
        <w:gridCol w:w="692"/>
        <w:gridCol w:w="887"/>
      </w:tblGrid>
      <w:tr w:rsidR="00547F5B" w14:paraId="7C8C6D53" w14:textId="77777777" w:rsidTr="001366FB">
        <w:trPr>
          <w:trHeight w:val="586"/>
        </w:trPr>
        <w:tc>
          <w:tcPr>
            <w:tcW w:w="255" w:type="pct"/>
            <w:tcBorders>
              <w:top w:val="single" w:sz="4" w:space="0" w:color="000000"/>
              <w:left w:val="single" w:sz="4" w:space="0" w:color="000000"/>
              <w:bottom w:val="single" w:sz="4" w:space="0" w:color="000000"/>
            </w:tcBorders>
          </w:tcPr>
          <w:p w14:paraId="0BD2ABA9" w14:textId="77777777" w:rsidR="00547F5B" w:rsidRPr="00625EAB" w:rsidRDefault="00547F5B" w:rsidP="004E5CFA">
            <w:pPr>
              <w:pStyle w:val="Tekstpodstawowy"/>
              <w:snapToGrid w:val="0"/>
              <w:jc w:val="center"/>
            </w:pPr>
            <w:r w:rsidRPr="00625EAB">
              <w:rPr>
                <w:sz w:val="22"/>
                <w:szCs w:val="22"/>
              </w:rPr>
              <w:t>L.p.</w:t>
            </w:r>
          </w:p>
        </w:tc>
        <w:tc>
          <w:tcPr>
            <w:tcW w:w="3009" w:type="pct"/>
            <w:tcBorders>
              <w:top w:val="single" w:sz="4" w:space="0" w:color="000000"/>
              <w:left w:val="single" w:sz="4" w:space="0" w:color="000000"/>
              <w:bottom w:val="single" w:sz="4" w:space="0" w:color="000000"/>
            </w:tcBorders>
          </w:tcPr>
          <w:p w14:paraId="02F6E8C6" w14:textId="623E35BE" w:rsidR="00547F5B" w:rsidRPr="00703F23" w:rsidRDefault="00547F5B" w:rsidP="004A0F6C">
            <w:pPr>
              <w:pStyle w:val="Tekstpodstawowy"/>
              <w:snapToGrid w:val="0"/>
              <w:jc w:val="center"/>
            </w:pPr>
            <w:r w:rsidRPr="00625EAB">
              <w:rPr>
                <w:sz w:val="22"/>
                <w:szCs w:val="22"/>
              </w:rPr>
              <w:t>Wyszczególnienie robót</w:t>
            </w:r>
            <w:r>
              <w:rPr>
                <w:sz w:val="22"/>
                <w:szCs w:val="22"/>
              </w:rPr>
              <w:t xml:space="preserve"> wraz z materiałami</w:t>
            </w:r>
          </w:p>
        </w:tc>
        <w:tc>
          <w:tcPr>
            <w:tcW w:w="347" w:type="pct"/>
            <w:tcBorders>
              <w:top w:val="single" w:sz="4" w:space="0" w:color="000000"/>
              <w:left w:val="single" w:sz="4" w:space="0" w:color="000000"/>
              <w:bottom w:val="single" w:sz="4" w:space="0" w:color="000000"/>
            </w:tcBorders>
          </w:tcPr>
          <w:p w14:paraId="554CA3CF" w14:textId="77777777" w:rsidR="00547F5B" w:rsidRPr="00625EAB" w:rsidRDefault="00547F5B" w:rsidP="004E5CFA">
            <w:pPr>
              <w:pStyle w:val="Tekstpodstawowy"/>
              <w:snapToGrid w:val="0"/>
              <w:jc w:val="center"/>
            </w:pPr>
            <w:r w:rsidRPr="00625EAB">
              <w:rPr>
                <w:sz w:val="22"/>
                <w:szCs w:val="22"/>
              </w:rPr>
              <w:t>J.m.</w:t>
            </w:r>
          </w:p>
        </w:tc>
        <w:tc>
          <w:tcPr>
            <w:tcW w:w="588" w:type="pct"/>
            <w:tcBorders>
              <w:top w:val="single" w:sz="4" w:space="0" w:color="000000"/>
              <w:left w:val="single" w:sz="4" w:space="0" w:color="000000"/>
              <w:bottom w:val="single" w:sz="4" w:space="0" w:color="000000"/>
            </w:tcBorders>
          </w:tcPr>
          <w:p w14:paraId="783518A9" w14:textId="77777777" w:rsidR="00547F5B" w:rsidRPr="00625EAB" w:rsidRDefault="00547F5B" w:rsidP="004E5CFA">
            <w:pPr>
              <w:pStyle w:val="Tekstpodstawowy"/>
              <w:snapToGrid w:val="0"/>
              <w:ind w:right="-70"/>
              <w:jc w:val="center"/>
            </w:pPr>
            <w:r w:rsidRPr="00625EAB">
              <w:rPr>
                <w:sz w:val="22"/>
                <w:szCs w:val="22"/>
              </w:rPr>
              <w:t>Ilość</w:t>
            </w:r>
          </w:p>
        </w:tc>
        <w:tc>
          <w:tcPr>
            <w:tcW w:w="351" w:type="pct"/>
            <w:tcBorders>
              <w:top w:val="single" w:sz="4" w:space="0" w:color="000000"/>
              <w:left w:val="single" w:sz="4" w:space="0" w:color="000000"/>
              <w:bottom w:val="single" w:sz="4" w:space="0" w:color="000000"/>
            </w:tcBorders>
          </w:tcPr>
          <w:p w14:paraId="280001C8" w14:textId="0C8E6893" w:rsidR="00547F5B" w:rsidRPr="00625EAB" w:rsidRDefault="00547F5B" w:rsidP="004E5CFA">
            <w:pPr>
              <w:pStyle w:val="Tekstpodstawowy"/>
              <w:snapToGrid w:val="0"/>
              <w:spacing w:after="0"/>
              <w:ind w:left="-70" w:right="-75"/>
              <w:jc w:val="center"/>
            </w:pPr>
            <w:r w:rsidRPr="00625EAB">
              <w:rPr>
                <w:sz w:val="22"/>
                <w:szCs w:val="22"/>
              </w:rPr>
              <w:t xml:space="preserve">Cena jedn.          </w:t>
            </w:r>
            <w:r w:rsidR="003331A9" w:rsidRPr="00625EAB">
              <w:rPr>
                <w:sz w:val="22"/>
                <w:szCs w:val="22"/>
              </w:rPr>
              <w:t>W</w:t>
            </w:r>
            <w:r w:rsidRPr="00625EAB">
              <w:rPr>
                <w:sz w:val="22"/>
                <w:szCs w:val="22"/>
              </w:rPr>
              <w:t xml:space="preserve"> zł /netto/</w:t>
            </w:r>
          </w:p>
        </w:tc>
        <w:tc>
          <w:tcPr>
            <w:tcW w:w="450" w:type="pct"/>
            <w:tcBorders>
              <w:top w:val="single" w:sz="4" w:space="0" w:color="000000"/>
              <w:left w:val="single" w:sz="4" w:space="0" w:color="000000"/>
              <w:bottom w:val="single" w:sz="4" w:space="0" w:color="000000"/>
              <w:right w:val="single" w:sz="4" w:space="0" w:color="000000"/>
            </w:tcBorders>
          </w:tcPr>
          <w:p w14:paraId="23512F33" w14:textId="77777777" w:rsidR="00547F5B" w:rsidRPr="00625EAB" w:rsidRDefault="00547F5B" w:rsidP="004E5CFA">
            <w:pPr>
              <w:pStyle w:val="Tekstpodstawowy"/>
              <w:snapToGrid w:val="0"/>
              <w:spacing w:after="0"/>
              <w:jc w:val="center"/>
            </w:pPr>
            <w:r w:rsidRPr="00625EAB">
              <w:rPr>
                <w:sz w:val="22"/>
                <w:szCs w:val="22"/>
              </w:rPr>
              <w:t>Wartość w zł /netto/</w:t>
            </w:r>
          </w:p>
        </w:tc>
      </w:tr>
      <w:tr w:rsidR="00547F5B" w14:paraId="2415F903" w14:textId="77777777" w:rsidTr="001366FB">
        <w:trPr>
          <w:trHeight w:val="273"/>
        </w:trPr>
        <w:tc>
          <w:tcPr>
            <w:tcW w:w="255" w:type="pct"/>
            <w:tcBorders>
              <w:left w:val="single" w:sz="4" w:space="0" w:color="000000"/>
              <w:bottom w:val="single" w:sz="4" w:space="0" w:color="000000"/>
            </w:tcBorders>
          </w:tcPr>
          <w:p w14:paraId="324AF307" w14:textId="77777777" w:rsidR="00547F5B" w:rsidRPr="00AA751F" w:rsidRDefault="00547F5B" w:rsidP="002D3342">
            <w:pPr>
              <w:pStyle w:val="Tekstpodstawowy"/>
              <w:snapToGrid w:val="0"/>
              <w:jc w:val="center"/>
              <w:rPr>
                <w:i/>
                <w:sz w:val="20"/>
                <w:szCs w:val="20"/>
              </w:rPr>
            </w:pPr>
            <w:r w:rsidRPr="00AA751F">
              <w:rPr>
                <w:i/>
                <w:sz w:val="20"/>
                <w:szCs w:val="20"/>
              </w:rPr>
              <w:t>1</w:t>
            </w:r>
          </w:p>
        </w:tc>
        <w:tc>
          <w:tcPr>
            <w:tcW w:w="3009" w:type="pct"/>
            <w:tcBorders>
              <w:left w:val="single" w:sz="4" w:space="0" w:color="000000"/>
              <w:bottom w:val="single" w:sz="4" w:space="0" w:color="000000"/>
            </w:tcBorders>
          </w:tcPr>
          <w:p w14:paraId="005A2059" w14:textId="77777777" w:rsidR="00547F5B" w:rsidRPr="00AA751F" w:rsidRDefault="00547F5B" w:rsidP="002D3342">
            <w:pPr>
              <w:pStyle w:val="Tekstpodstawowy"/>
              <w:snapToGrid w:val="0"/>
              <w:jc w:val="center"/>
              <w:rPr>
                <w:i/>
                <w:sz w:val="20"/>
                <w:szCs w:val="20"/>
              </w:rPr>
            </w:pPr>
            <w:r w:rsidRPr="00AA751F">
              <w:rPr>
                <w:i/>
                <w:sz w:val="20"/>
                <w:szCs w:val="20"/>
              </w:rPr>
              <w:t>2</w:t>
            </w:r>
          </w:p>
        </w:tc>
        <w:tc>
          <w:tcPr>
            <w:tcW w:w="347" w:type="pct"/>
            <w:tcBorders>
              <w:left w:val="single" w:sz="4" w:space="0" w:color="000000"/>
              <w:bottom w:val="single" w:sz="4" w:space="0" w:color="000000"/>
            </w:tcBorders>
          </w:tcPr>
          <w:p w14:paraId="1C97B0C7" w14:textId="77777777" w:rsidR="00547F5B" w:rsidRPr="00AA751F" w:rsidRDefault="00547F5B" w:rsidP="002D3342">
            <w:pPr>
              <w:pStyle w:val="Tekstpodstawowy"/>
              <w:snapToGrid w:val="0"/>
              <w:jc w:val="center"/>
              <w:rPr>
                <w:i/>
                <w:sz w:val="20"/>
                <w:szCs w:val="20"/>
              </w:rPr>
            </w:pPr>
            <w:r w:rsidRPr="00AA751F">
              <w:rPr>
                <w:i/>
                <w:sz w:val="20"/>
                <w:szCs w:val="20"/>
              </w:rPr>
              <w:t>3</w:t>
            </w:r>
          </w:p>
        </w:tc>
        <w:tc>
          <w:tcPr>
            <w:tcW w:w="588" w:type="pct"/>
            <w:tcBorders>
              <w:left w:val="single" w:sz="4" w:space="0" w:color="000000"/>
              <w:bottom w:val="single" w:sz="4" w:space="0" w:color="000000"/>
            </w:tcBorders>
          </w:tcPr>
          <w:p w14:paraId="02658FD9" w14:textId="77777777" w:rsidR="00547F5B" w:rsidRPr="00AA751F" w:rsidRDefault="00547F5B" w:rsidP="002D3342">
            <w:pPr>
              <w:pStyle w:val="Tekstpodstawowy"/>
              <w:snapToGrid w:val="0"/>
              <w:jc w:val="center"/>
              <w:rPr>
                <w:i/>
                <w:sz w:val="20"/>
                <w:szCs w:val="20"/>
              </w:rPr>
            </w:pPr>
            <w:r w:rsidRPr="00AA751F">
              <w:rPr>
                <w:i/>
                <w:sz w:val="20"/>
                <w:szCs w:val="20"/>
              </w:rPr>
              <w:t>4</w:t>
            </w:r>
          </w:p>
        </w:tc>
        <w:tc>
          <w:tcPr>
            <w:tcW w:w="351" w:type="pct"/>
            <w:tcBorders>
              <w:left w:val="single" w:sz="4" w:space="0" w:color="000000"/>
              <w:bottom w:val="single" w:sz="4" w:space="0" w:color="000000"/>
            </w:tcBorders>
          </w:tcPr>
          <w:p w14:paraId="0D4C399F" w14:textId="77777777" w:rsidR="00547F5B" w:rsidRPr="00AA751F" w:rsidRDefault="00547F5B" w:rsidP="002D3342">
            <w:pPr>
              <w:pStyle w:val="Tekstpodstawowy"/>
              <w:snapToGrid w:val="0"/>
              <w:ind w:left="-70" w:right="-75"/>
              <w:jc w:val="center"/>
              <w:rPr>
                <w:i/>
                <w:sz w:val="20"/>
                <w:szCs w:val="20"/>
              </w:rPr>
            </w:pPr>
            <w:r w:rsidRPr="00AA751F">
              <w:rPr>
                <w:i/>
                <w:sz w:val="20"/>
                <w:szCs w:val="20"/>
              </w:rPr>
              <w:t>5</w:t>
            </w:r>
          </w:p>
        </w:tc>
        <w:tc>
          <w:tcPr>
            <w:tcW w:w="450" w:type="pct"/>
            <w:tcBorders>
              <w:left w:val="single" w:sz="4" w:space="0" w:color="000000"/>
              <w:bottom w:val="single" w:sz="4" w:space="0" w:color="000000"/>
              <w:right w:val="single" w:sz="4" w:space="0" w:color="000000"/>
            </w:tcBorders>
          </w:tcPr>
          <w:p w14:paraId="404B4EAC" w14:textId="77777777" w:rsidR="00547F5B" w:rsidRPr="00AA751F" w:rsidRDefault="00547F5B" w:rsidP="002D3342">
            <w:pPr>
              <w:pStyle w:val="Tekstpodstawowy"/>
              <w:snapToGrid w:val="0"/>
              <w:jc w:val="center"/>
              <w:rPr>
                <w:i/>
                <w:sz w:val="20"/>
                <w:szCs w:val="20"/>
              </w:rPr>
            </w:pPr>
            <w:r w:rsidRPr="00AA751F">
              <w:rPr>
                <w:i/>
                <w:sz w:val="20"/>
                <w:szCs w:val="20"/>
              </w:rPr>
              <w:t>6</w:t>
            </w:r>
          </w:p>
        </w:tc>
      </w:tr>
      <w:tr w:rsidR="00547F5B" w:rsidRPr="002D414B" w14:paraId="4E4914BD" w14:textId="77777777" w:rsidTr="001366FB">
        <w:trPr>
          <w:trHeight w:val="2016"/>
        </w:trPr>
        <w:tc>
          <w:tcPr>
            <w:tcW w:w="255" w:type="pct"/>
            <w:tcBorders>
              <w:top w:val="single" w:sz="4" w:space="0" w:color="000000"/>
              <w:left w:val="single" w:sz="4" w:space="0" w:color="auto"/>
              <w:right w:val="single" w:sz="4" w:space="0" w:color="auto"/>
            </w:tcBorders>
          </w:tcPr>
          <w:p w14:paraId="79FEBF27" w14:textId="77777777" w:rsidR="00547F5B" w:rsidRPr="00EC2E34" w:rsidRDefault="00547F5B" w:rsidP="002D3342">
            <w:pPr>
              <w:pStyle w:val="Tekstpodstawowy"/>
              <w:snapToGrid w:val="0"/>
              <w:spacing w:after="0"/>
              <w:jc w:val="center"/>
              <w:rPr>
                <w:sz w:val="20"/>
                <w:szCs w:val="20"/>
              </w:rPr>
            </w:pPr>
            <w:r>
              <w:rPr>
                <w:sz w:val="20"/>
                <w:szCs w:val="20"/>
              </w:rPr>
              <w:t>1</w:t>
            </w:r>
          </w:p>
        </w:tc>
        <w:tc>
          <w:tcPr>
            <w:tcW w:w="3009" w:type="pct"/>
            <w:tcBorders>
              <w:top w:val="single" w:sz="4" w:space="0" w:color="000000"/>
              <w:left w:val="single" w:sz="4" w:space="0" w:color="auto"/>
              <w:right w:val="single" w:sz="4" w:space="0" w:color="auto"/>
            </w:tcBorders>
          </w:tcPr>
          <w:p w14:paraId="3CF83DEB" w14:textId="6DB50D22" w:rsidR="00547F5B" w:rsidRDefault="00547F5B" w:rsidP="002D3342">
            <w:pPr>
              <w:pStyle w:val="Tekstpodstawowy"/>
              <w:snapToGrid w:val="0"/>
              <w:spacing w:after="0"/>
              <w:jc w:val="both"/>
              <w:rPr>
                <w:bCs/>
                <w:sz w:val="20"/>
                <w:szCs w:val="20"/>
              </w:rPr>
            </w:pPr>
            <w:r>
              <w:rPr>
                <w:bCs/>
                <w:sz w:val="20"/>
                <w:szCs w:val="20"/>
              </w:rPr>
              <w:t>Wykonanie sieci wodociągowej z rur PE</w:t>
            </w:r>
            <w:r w:rsidR="00FC309E">
              <w:rPr>
                <w:bCs/>
                <w:sz w:val="20"/>
                <w:szCs w:val="20"/>
              </w:rPr>
              <w:t>HD</w:t>
            </w:r>
            <w:r>
              <w:rPr>
                <w:bCs/>
                <w:sz w:val="20"/>
                <w:szCs w:val="20"/>
              </w:rPr>
              <w:t xml:space="preserve"> 100, PN 10 Ø 110x6,6 mm, </w:t>
            </w:r>
            <w:r w:rsidRPr="00C90AF8">
              <w:rPr>
                <w:bCs/>
                <w:sz w:val="20"/>
                <w:szCs w:val="20"/>
              </w:rPr>
              <w:t>SDR</w:t>
            </w:r>
            <w:r w:rsidRPr="0044748A">
              <w:rPr>
                <w:bCs/>
                <w:sz w:val="20"/>
                <w:szCs w:val="20"/>
              </w:rPr>
              <w:t>1</w:t>
            </w:r>
            <w:r>
              <w:rPr>
                <w:bCs/>
                <w:sz w:val="20"/>
                <w:szCs w:val="20"/>
              </w:rPr>
              <w:t>7</w:t>
            </w:r>
            <w:r w:rsidRPr="00C90AF8">
              <w:rPr>
                <w:bCs/>
                <w:sz w:val="20"/>
                <w:szCs w:val="20"/>
              </w:rPr>
              <w:t>,</w:t>
            </w:r>
            <w:r>
              <w:rPr>
                <w:bCs/>
                <w:sz w:val="20"/>
                <w:szCs w:val="20"/>
              </w:rPr>
              <w:t xml:space="preserve"> łączone przez zgrzewanie</w:t>
            </w:r>
            <w:r w:rsidRPr="000A777D">
              <w:rPr>
                <w:bCs/>
                <w:sz w:val="20"/>
                <w:szCs w:val="20"/>
              </w:rPr>
              <w:t>, z uwzględnieniem konieczności zastosowania właściwych kształtek na załamaniach trasy przewodów</w:t>
            </w:r>
            <w:r>
              <w:rPr>
                <w:bCs/>
                <w:sz w:val="20"/>
                <w:szCs w:val="20"/>
              </w:rPr>
              <w:t>. Na połączeniach z żeliwną armaturą kołnierzową należy stosować zgrzewane tuleje kołnierzowe z luźnymi kołnierzami stalowymi. Elementy połączeniowe (śruby, podkładki, nakrętki) ze stali nierdzewnej.</w:t>
            </w:r>
          </w:p>
          <w:p w14:paraId="44CE3D9E" w14:textId="1757FD47" w:rsidR="00547F5B" w:rsidRPr="00E322F7" w:rsidRDefault="00547F5B" w:rsidP="00455990">
            <w:pPr>
              <w:pStyle w:val="Tekstpodstawowy"/>
              <w:snapToGrid w:val="0"/>
              <w:spacing w:after="0"/>
              <w:jc w:val="both"/>
              <w:rPr>
                <w:b/>
                <w:bCs/>
                <w:sz w:val="20"/>
                <w:szCs w:val="20"/>
              </w:rPr>
            </w:pPr>
            <w:r>
              <w:rPr>
                <w:bCs/>
                <w:sz w:val="20"/>
                <w:szCs w:val="20"/>
              </w:rPr>
              <w:t>Nad rurociągiem należy ułożyć taśmę ostrzegawczą z wkładką metalową.</w:t>
            </w:r>
          </w:p>
        </w:tc>
        <w:tc>
          <w:tcPr>
            <w:tcW w:w="347" w:type="pct"/>
            <w:tcBorders>
              <w:top w:val="single" w:sz="4" w:space="0" w:color="000000"/>
              <w:left w:val="single" w:sz="4" w:space="0" w:color="auto"/>
              <w:bottom w:val="single" w:sz="4" w:space="0" w:color="auto"/>
              <w:right w:val="single" w:sz="4" w:space="0" w:color="auto"/>
            </w:tcBorders>
          </w:tcPr>
          <w:p w14:paraId="371EAD3E" w14:textId="386EDEC6" w:rsidR="00547F5B" w:rsidRDefault="006A18F0" w:rsidP="002D3342">
            <w:pPr>
              <w:pStyle w:val="Tekstpodstawowy"/>
              <w:snapToGrid w:val="0"/>
              <w:spacing w:after="0"/>
              <w:jc w:val="center"/>
              <w:rPr>
                <w:bCs/>
                <w:sz w:val="20"/>
              </w:rPr>
            </w:pPr>
            <w:proofErr w:type="spellStart"/>
            <w:r>
              <w:rPr>
                <w:bCs/>
                <w:sz w:val="20"/>
              </w:rPr>
              <w:t>mb</w:t>
            </w:r>
            <w:proofErr w:type="spellEnd"/>
          </w:p>
        </w:tc>
        <w:tc>
          <w:tcPr>
            <w:tcW w:w="588" w:type="pct"/>
            <w:tcBorders>
              <w:top w:val="single" w:sz="4" w:space="0" w:color="000000"/>
              <w:left w:val="single" w:sz="4" w:space="0" w:color="auto"/>
              <w:bottom w:val="single" w:sz="4" w:space="0" w:color="auto"/>
              <w:right w:val="single" w:sz="4" w:space="0" w:color="auto"/>
            </w:tcBorders>
          </w:tcPr>
          <w:p w14:paraId="2EE8EB02" w14:textId="73F9B72F" w:rsidR="00547F5B" w:rsidRPr="00EC2E34" w:rsidRDefault="001366FB" w:rsidP="002D3342">
            <w:pPr>
              <w:pStyle w:val="Tekstpodstawowy"/>
              <w:snapToGrid w:val="0"/>
              <w:spacing w:after="0"/>
              <w:jc w:val="center"/>
              <w:rPr>
                <w:bCs/>
                <w:sz w:val="20"/>
              </w:rPr>
            </w:pPr>
            <w:r>
              <w:rPr>
                <w:bCs/>
                <w:sz w:val="20"/>
              </w:rPr>
              <w:t>114</w:t>
            </w:r>
          </w:p>
        </w:tc>
        <w:tc>
          <w:tcPr>
            <w:tcW w:w="351" w:type="pct"/>
            <w:tcBorders>
              <w:top w:val="single" w:sz="4" w:space="0" w:color="000000"/>
              <w:left w:val="single" w:sz="4" w:space="0" w:color="auto"/>
              <w:bottom w:val="single" w:sz="4" w:space="0" w:color="auto"/>
              <w:right w:val="single" w:sz="4" w:space="0" w:color="auto"/>
            </w:tcBorders>
          </w:tcPr>
          <w:p w14:paraId="388C6A25" w14:textId="77777777" w:rsidR="00547F5B" w:rsidRDefault="00547F5B" w:rsidP="002D3342">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7DD0CCAD" w14:textId="77777777" w:rsidR="00547F5B" w:rsidRDefault="00547F5B" w:rsidP="002D3342">
            <w:pPr>
              <w:pStyle w:val="Tekstpodstawowy"/>
              <w:snapToGrid w:val="0"/>
              <w:spacing w:after="0"/>
              <w:rPr>
                <w:bCs/>
                <w:sz w:val="20"/>
              </w:rPr>
            </w:pPr>
          </w:p>
        </w:tc>
      </w:tr>
      <w:tr w:rsidR="00547F5B" w:rsidRPr="002D414B" w14:paraId="372F90B4" w14:textId="77777777" w:rsidTr="001366FB">
        <w:trPr>
          <w:trHeight w:val="454"/>
        </w:trPr>
        <w:tc>
          <w:tcPr>
            <w:tcW w:w="255" w:type="pct"/>
            <w:tcBorders>
              <w:top w:val="single" w:sz="4" w:space="0" w:color="000000"/>
              <w:left w:val="single" w:sz="4" w:space="0" w:color="auto"/>
              <w:bottom w:val="single" w:sz="4" w:space="0" w:color="auto"/>
              <w:right w:val="single" w:sz="4" w:space="0" w:color="auto"/>
            </w:tcBorders>
          </w:tcPr>
          <w:p w14:paraId="18CDF222" w14:textId="4722D57D" w:rsidR="00547F5B" w:rsidRPr="0083578E" w:rsidRDefault="00BC5C69" w:rsidP="002D3342">
            <w:pPr>
              <w:pStyle w:val="Tekstpodstawowy"/>
              <w:snapToGrid w:val="0"/>
              <w:spacing w:after="0"/>
              <w:jc w:val="center"/>
              <w:rPr>
                <w:sz w:val="20"/>
                <w:szCs w:val="20"/>
              </w:rPr>
            </w:pPr>
            <w:r>
              <w:rPr>
                <w:sz w:val="20"/>
                <w:szCs w:val="20"/>
              </w:rPr>
              <w:t>2</w:t>
            </w:r>
          </w:p>
        </w:tc>
        <w:tc>
          <w:tcPr>
            <w:tcW w:w="3009" w:type="pct"/>
            <w:tcBorders>
              <w:top w:val="single" w:sz="4" w:space="0" w:color="000000"/>
              <w:left w:val="single" w:sz="4" w:space="0" w:color="auto"/>
              <w:bottom w:val="single" w:sz="4" w:space="0" w:color="auto"/>
              <w:right w:val="single" w:sz="4" w:space="0" w:color="auto"/>
            </w:tcBorders>
          </w:tcPr>
          <w:p w14:paraId="2FCECE8E" w14:textId="6BDA28EC" w:rsidR="00547F5B" w:rsidRPr="001E6C78" w:rsidRDefault="00547F5B" w:rsidP="002D3342">
            <w:pPr>
              <w:pStyle w:val="Tekstpodstawowy"/>
              <w:snapToGrid w:val="0"/>
              <w:spacing w:after="0"/>
              <w:jc w:val="both"/>
              <w:rPr>
                <w:bCs/>
                <w:sz w:val="20"/>
                <w:szCs w:val="20"/>
              </w:rPr>
            </w:pPr>
            <w:r w:rsidRPr="001E6C78">
              <w:rPr>
                <w:bCs/>
                <w:sz w:val="20"/>
                <w:szCs w:val="20"/>
              </w:rPr>
              <w:t>Podziemny hydrant żeliwny Ø80 mm z podwójnym zamknięciem</w:t>
            </w:r>
            <w:r w:rsidR="00E75E87">
              <w:rPr>
                <w:bCs/>
                <w:sz w:val="20"/>
                <w:szCs w:val="20"/>
              </w:rPr>
              <w:t xml:space="preserve"> </w:t>
            </w:r>
            <w:r w:rsidR="00AF7FF7">
              <w:rPr>
                <w:bCs/>
                <w:sz w:val="20"/>
                <w:szCs w:val="20"/>
              </w:rPr>
              <w:br/>
            </w:r>
            <w:r w:rsidR="00E75E87">
              <w:rPr>
                <w:bCs/>
                <w:sz w:val="20"/>
                <w:szCs w:val="20"/>
              </w:rPr>
              <w:t>z żeliwa sferoidalnego</w:t>
            </w:r>
            <w:r w:rsidR="00B304B6">
              <w:rPr>
                <w:bCs/>
                <w:sz w:val="20"/>
                <w:szCs w:val="20"/>
              </w:rPr>
              <w:t xml:space="preserve"> wraz z niezbędnymi kształtkami żeliwnymi</w:t>
            </w:r>
            <w:r w:rsidRPr="001E6C78">
              <w:rPr>
                <w:bCs/>
                <w:sz w:val="20"/>
                <w:szCs w:val="20"/>
              </w:rPr>
              <w:t>, obudowany skrzynką żeliwną dużą</w:t>
            </w:r>
            <w:r w:rsidR="00BC5C69">
              <w:rPr>
                <w:bCs/>
                <w:sz w:val="20"/>
                <w:szCs w:val="20"/>
              </w:rPr>
              <w:t>.</w:t>
            </w:r>
          </w:p>
          <w:p w14:paraId="2BD6ED03" w14:textId="074135F0" w:rsidR="00547F5B" w:rsidRPr="004A0F6C" w:rsidRDefault="00547F5B" w:rsidP="002D3342">
            <w:pPr>
              <w:pStyle w:val="Tekstpodstawowy"/>
              <w:snapToGrid w:val="0"/>
              <w:spacing w:after="0"/>
              <w:jc w:val="both"/>
              <w:rPr>
                <w:bCs/>
                <w:color w:val="FF0000"/>
                <w:sz w:val="20"/>
                <w:szCs w:val="20"/>
              </w:rPr>
            </w:pPr>
            <w:r w:rsidRPr="001E6C78">
              <w:rPr>
                <w:bCs/>
                <w:sz w:val="20"/>
                <w:szCs w:val="20"/>
              </w:rPr>
              <w:t xml:space="preserve">Obudowa skrzynki do hydrantu z betonu klasy min </w:t>
            </w:r>
            <w:r w:rsidR="0014421B">
              <w:rPr>
                <w:bCs/>
                <w:sz w:val="20"/>
                <w:szCs w:val="20"/>
              </w:rPr>
              <w:t xml:space="preserve"> C16/20</w:t>
            </w:r>
            <w:r w:rsidR="0014421B" w:rsidRPr="004A0F6C">
              <w:rPr>
                <w:bCs/>
                <w:sz w:val="20"/>
                <w:szCs w:val="20"/>
              </w:rPr>
              <w:t>.</w:t>
            </w:r>
          </w:p>
        </w:tc>
        <w:tc>
          <w:tcPr>
            <w:tcW w:w="347" w:type="pct"/>
            <w:tcBorders>
              <w:top w:val="single" w:sz="4" w:space="0" w:color="000000"/>
              <w:left w:val="single" w:sz="4" w:space="0" w:color="auto"/>
              <w:bottom w:val="single" w:sz="4" w:space="0" w:color="auto"/>
              <w:right w:val="single" w:sz="4" w:space="0" w:color="auto"/>
            </w:tcBorders>
          </w:tcPr>
          <w:p w14:paraId="6F4F543E" w14:textId="6F884320" w:rsidR="00547F5B" w:rsidRPr="001E6C78" w:rsidRDefault="006A18F0" w:rsidP="002D3342">
            <w:pPr>
              <w:pStyle w:val="Tekstpodstawowy"/>
              <w:snapToGrid w:val="0"/>
              <w:jc w:val="center"/>
              <w:rPr>
                <w:bCs/>
                <w:sz w:val="20"/>
              </w:rPr>
            </w:pPr>
            <w:r w:rsidRPr="004A0F6C">
              <w:rPr>
                <w:bCs/>
                <w:sz w:val="20"/>
              </w:rPr>
              <w:t>szt</w:t>
            </w:r>
            <w:r w:rsidR="00547F5B" w:rsidRPr="001E6C78">
              <w:rPr>
                <w:bCs/>
                <w:sz w:val="20"/>
              </w:rPr>
              <w:t>.</w:t>
            </w:r>
          </w:p>
        </w:tc>
        <w:tc>
          <w:tcPr>
            <w:tcW w:w="588" w:type="pct"/>
            <w:tcBorders>
              <w:top w:val="single" w:sz="4" w:space="0" w:color="000000"/>
              <w:left w:val="single" w:sz="4" w:space="0" w:color="auto"/>
              <w:bottom w:val="single" w:sz="4" w:space="0" w:color="auto"/>
              <w:right w:val="single" w:sz="4" w:space="0" w:color="auto"/>
            </w:tcBorders>
          </w:tcPr>
          <w:p w14:paraId="515FCBA7" w14:textId="5DDCD2BF" w:rsidR="00547F5B" w:rsidRPr="001E6C78" w:rsidRDefault="001366FB" w:rsidP="002D3342">
            <w:pPr>
              <w:pStyle w:val="Tekstpodstawowy"/>
              <w:snapToGrid w:val="0"/>
              <w:jc w:val="center"/>
              <w:rPr>
                <w:bCs/>
                <w:sz w:val="20"/>
              </w:rPr>
            </w:pPr>
            <w:r>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6314ACB1" w14:textId="77777777" w:rsidR="00547F5B" w:rsidRDefault="00547F5B" w:rsidP="002D3342">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2B31F923" w14:textId="77777777" w:rsidR="00547F5B" w:rsidRDefault="00547F5B" w:rsidP="002D3342">
            <w:pPr>
              <w:pStyle w:val="Tekstpodstawowy"/>
              <w:snapToGrid w:val="0"/>
              <w:spacing w:after="0"/>
              <w:rPr>
                <w:bCs/>
                <w:sz w:val="20"/>
              </w:rPr>
            </w:pPr>
          </w:p>
        </w:tc>
      </w:tr>
      <w:tr w:rsidR="00BC5C69" w:rsidRPr="002D414B" w14:paraId="10920DD4" w14:textId="77777777" w:rsidTr="0046419E">
        <w:trPr>
          <w:trHeight w:val="484"/>
        </w:trPr>
        <w:tc>
          <w:tcPr>
            <w:tcW w:w="255" w:type="pct"/>
            <w:tcBorders>
              <w:top w:val="single" w:sz="4" w:space="0" w:color="000000"/>
              <w:left w:val="single" w:sz="4" w:space="0" w:color="auto"/>
              <w:bottom w:val="single" w:sz="4" w:space="0" w:color="auto"/>
              <w:right w:val="single" w:sz="4" w:space="0" w:color="auto"/>
            </w:tcBorders>
          </w:tcPr>
          <w:p w14:paraId="2DC06CCE" w14:textId="5F81092E" w:rsidR="00BC5C69" w:rsidRDefault="00712EAE" w:rsidP="005D1EC0">
            <w:pPr>
              <w:pStyle w:val="Tekstpodstawowy"/>
              <w:snapToGrid w:val="0"/>
              <w:spacing w:after="0"/>
              <w:jc w:val="center"/>
              <w:rPr>
                <w:sz w:val="20"/>
                <w:szCs w:val="20"/>
              </w:rPr>
            </w:pPr>
            <w:r>
              <w:rPr>
                <w:sz w:val="20"/>
                <w:szCs w:val="20"/>
              </w:rPr>
              <w:t>3</w:t>
            </w:r>
          </w:p>
        </w:tc>
        <w:tc>
          <w:tcPr>
            <w:tcW w:w="3009" w:type="pct"/>
            <w:tcBorders>
              <w:top w:val="single" w:sz="4" w:space="0" w:color="000000"/>
              <w:left w:val="single" w:sz="4" w:space="0" w:color="auto"/>
              <w:bottom w:val="single" w:sz="4" w:space="0" w:color="auto"/>
              <w:right w:val="single" w:sz="4" w:space="0" w:color="auto"/>
            </w:tcBorders>
          </w:tcPr>
          <w:p w14:paraId="1DAD8DF3" w14:textId="72ABBC28" w:rsidR="00BC5C69" w:rsidRPr="00CE473D" w:rsidRDefault="00BC5C69" w:rsidP="00BC5C69">
            <w:pPr>
              <w:pStyle w:val="Tekstpodstawowy"/>
              <w:snapToGrid w:val="0"/>
              <w:spacing w:after="0"/>
              <w:jc w:val="both"/>
              <w:rPr>
                <w:bCs/>
                <w:sz w:val="20"/>
                <w:szCs w:val="20"/>
              </w:rPr>
            </w:pPr>
            <w:r w:rsidRPr="004A0F6C">
              <w:rPr>
                <w:bCs/>
                <w:sz w:val="20"/>
                <w:szCs w:val="20"/>
              </w:rPr>
              <w:t xml:space="preserve">Zasuwa żeliwna z żeliwa sferoidalnego, kołnierzowa </w:t>
            </w:r>
            <w:r w:rsidRPr="00CE473D">
              <w:rPr>
                <w:bCs/>
                <w:sz w:val="20"/>
                <w:szCs w:val="20"/>
              </w:rPr>
              <w:t xml:space="preserve">Ø100mm </w:t>
            </w:r>
            <w:r w:rsidR="00AF7FF7">
              <w:rPr>
                <w:bCs/>
                <w:sz w:val="20"/>
                <w:szCs w:val="20"/>
              </w:rPr>
              <w:br/>
            </w:r>
            <w:r w:rsidRPr="00CE473D">
              <w:rPr>
                <w:bCs/>
                <w:sz w:val="20"/>
                <w:szCs w:val="20"/>
              </w:rPr>
              <w:t>z miękkim uszczelnieniem klina z obudową teleskopową oraz skrzynką żeliwną dużą.</w:t>
            </w:r>
          </w:p>
          <w:p w14:paraId="4A1AF68C" w14:textId="1F4DABA9" w:rsidR="00BC5C69" w:rsidRPr="004A0F6C" w:rsidRDefault="00BC5C69" w:rsidP="00BC5C69">
            <w:pPr>
              <w:pStyle w:val="Tekstpodstawowy"/>
              <w:snapToGrid w:val="0"/>
              <w:spacing w:after="0"/>
              <w:jc w:val="both"/>
              <w:rPr>
                <w:bCs/>
                <w:sz w:val="20"/>
                <w:szCs w:val="20"/>
              </w:rPr>
            </w:pPr>
            <w:r w:rsidRPr="004A0F6C">
              <w:rPr>
                <w:bCs/>
                <w:sz w:val="20"/>
                <w:szCs w:val="20"/>
              </w:rPr>
              <w:t xml:space="preserve">Obudowa skrzynki do zasuw z betonu klasy min. </w:t>
            </w:r>
            <w:r w:rsidR="0014421B">
              <w:rPr>
                <w:bCs/>
                <w:sz w:val="20"/>
                <w:szCs w:val="20"/>
              </w:rPr>
              <w:t xml:space="preserve"> C16/20</w:t>
            </w:r>
            <w:r w:rsidR="0014421B" w:rsidRPr="004A0F6C">
              <w:rPr>
                <w:bCs/>
                <w:sz w:val="20"/>
                <w:szCs w:val="20"/>
              </w:rPr>
              <w:t>.</w:t>
            </w:r>
          </w:p>
        </w:tc>
        <w:tc>
          <w:tcPr>
            <w:tcW w:w="347" w:type="pct"/>
            <w:tcBorders>
              <w:top w:val="single" w:sz="4" w:space="0" w:color="000000"/>
              <w:left w:val="single" w:sz="4" w:space="0" w:color="auto"/>
              <w:bottom w:val="single" w:sz="4" w:space="0" w:color="auto"/>
              <w:right w:val="single" w:sz="4" w:space="0" w:color="auto"/>
            </w:tcBorders>
          </w:tcPr>
          <w:p w14:paraId="07713F4A" w14:textId="26DEC6AC" w:rsidR="00BC5C69" w:rsidRPr="004A0F6C" w:rsidRDefault="00BC5C69" w:rsidP="005D1EC0">
            <w:pPr>
              <w:pStyle w:val="Tekstpodstawowy"/>
              <w:snapToGrid w:val="0"/>
              <w:spacing w:after="0"/>
              <w:jc w:val="center"/>
              <w:rPr>
                <w:bCs/>
                <w:sz w:val="20"/>
              </w:rPr>
            </w:pPr>
            <w:r>
              <w:rPr>
                <w:bCs/>
                <w:sz w:val="20"/>
              </w:rPr>
              <w:t>szt.</w:t>
            </w:r>
          </w:p>
        </w:tc>
        <w:tc>
          <w:tcPr>
            <w:tcW w:w="588" w:type="pct"/>
            <w:tcBorders>
              <w:top w:val="single" w:sz="4" w:space="0" w:color="000000"/>
              <w:left w:val="single" w:sz="4" w:space="0" w:color="auto"/>
              <w:bottom w:val="single" w:sz="4" w:space="0" w:color="auto"/>
              <w:right w:val="single" w:sz="4" w:space="0" w:color="auto"/>
            </w:tcBorders>
          </w:tcPr>
          <w:p w14:paraId="1E95B8FA" w14:textId="08117F0C" w:rsidR="00BC5C69" w:rsidRPr="004A0F6C" w:rsidRDefault="001366FB" w:rsidP="005D1EC0">
            <w:pPr>
              <w:pStyle w:val="Tekstpodstawowy"/>
              <w:snapToGrid w:val="0"/>
              <w:spacing w:after="0"/>
              <w:jc w:val="center"/>
              <w:rPr>
                <w:bCs/>
                <w:sz w:val="20"/>
              </w:rPr>
            </w:pPr>
            <w:r>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70E6000C" w14:textId="77777777" w:rsidR="00BC5C69" w:rsidRDefault="00BC5C69" w:rsidP="005D1EC0">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429CB329" w14:textId="77777777" w:rsidR="00BC5C69" w:rsidRDefault="00BC5C69" w:rsidP="005D1EC0">
            <w:pPr>
              <w:pStyle w:val="Tekstpodstawowy"/>
              <w:snapToGrid w:val="0"/>
              <w:spacing w:after="0"/>
              <w:jc w:val="center"/>
              <w:rPr>
                <w:sz w:val="20"/>
                <w:szCs w:val="20"/>
              </w:rPr>
            </w:pPr>
          </w:p>
        </w:tc>
      </w:tr>
      <w:tr w:rsidR="005D1EC0" w:rsidRPr="002D414B" w14:paraId="418FBBE5" w14:textId="77777777" w:rsidTr="001366FB">
        <w:trPr>
          <w:trHeight w:val="454"/>
        </w:trPr>
        <w:tc>
          <w:tcPr>
            <w:tcW w:w="255" w:type="pct"/>
            <w:tcBorders>
              <w:top w:val="single" w:sz="4" w:space="0" w:color="000000"/>
              <w:left w:val="single" w:sz="4" w:space="0" w:color="auto"/>
              <w:bottom w:val="single" w:sz="4" w:space="0" w:color="auto"/>
              <w:right w:val="single" w:sz="4" w:space="0" w:color="auto"/>
            </w:tcBorders>
          </w:tcPr>
          <w:p w14:paraId="37FB3D2E" w14:textId="5703E38E" w:rsidR="005D1EC0" w:rsidRPr="004A0F6C" w:rsidRDefault="00712EAE" w:rsidP="005D1EC0">
            <w:pPr>
              <w:pStyle w:val="Tekstpodstawowy"/>
              <w:snapToGrid w:val="0"/>
              <w:spacing w:after="0"/>
              <w:jc w:val="center"/>
              <w:rPr>
                <w:color w:val="FF0000"/>
                <w:sz w:val="20"/>
                <w:szCs w:val="20"/>
              </w:rPr>
            </w:pPr>
            <w:r>
              <w:rPr>
                <w:sz w:val="20"/>
                <w:szCs w:val="20"/>
              </w:rPr>
              <w:t>4</w:t>
            </w:r>
          </w:p>
        </w:tc>
        <w:tc>
          <w:tcPr>
            <w:tcW w:w="3009" w:type="pct"/>
            <w:tcBorders>
              <w:top w:val="single" w:sz="4" w:space="0" w:color="000000"/>
              <w:left w:val="single" w:sz="4" w:space="0" w:color="auto"/>
              <w:bottom w:val="single" w:sz="4" w:space="0" w:color="auto"/>
              <w:right w:val="single" w:sz="4" w:space="0" w:color="auto"/>
            </w:tcBorders>
          </w:tcPr>
          <w:p w14:paraId="3C66E00F" w14:textId="4DAD871C" w:rsidR="005D1EC0" w:rsidRPr="006A18F0" w:rsidRDefault="005D1EC0" w:rsidP="005D1EC0">
            <w:pPr>
              <w:pStyle w:val="Tekstpodstawowy"/>
              <w:snapToGrid w:val="0"/>
              <w:spacing w:after="0"/>
              <w:jc w:val="both"/>
              <w:rPr>
                <w:sz w:val="20"/>
              </w:rPr>
            </w:pPr>
            <w:r w:rsidRPr="006A18F0">
              <w:rPr>
                <w:sz w:val="20"/>
                <w:szCs w:val="22"/>
              </w:rPr>
              <w:t xml:space="preserve">Przewód wodociągowy należy poddać próbie hydraulicznej na ciśnienie 1,0 </w:t>
            </w:r>
            <w:proofErr w:type="spellStart"/>
            <w:r w:rsidRPr="006A18F0">
              <w:rPr>
                <w:sz w:val="20"/>
                <w:szCs w:val="22"/>
              </w:rPr>
              <w:t>M</w:t>
            </w:r>
            <w:r w:rsidRPr="004A0F6C">
              <w:rPr>
                <w:sz w:val="20"/>
                <w:szCs w:val="22"/>
              </w:rPr>
              <w:t>p</w:t>
            </w:r>
            <w:r w:rsidRPr="006A18F0">
              <w:rPr>
                <w:sz w:val="20"/>
                <w:szCs w:val="22"/>
              </w:rPr>
              <w:t>a</w:t>
            </w:r>
            <w:proofErr w:type="spellEnd"/>
            <w:r w:rsidRPr="006A18F0">
              <w:rPr>
                <w:sz w:val="20"/>
                <w:szCs w:val="22"/>
              </w:rPr>
              <w:t xml:space="preserve"> (10 </w:t>
            </w:r>
            <w:proofErr w:type="spellStart"/>
            <w:r w:rsidRPr="006A18F0">
              <w:rPr>
                <w:sz w:val="20"/>
                <w:szCs w:val="22"/>
              </w:rPr>
              <w:t>kG</w:t>
            </w:r>
            <w:proofErr w:type="spellEnd"/>
            <w:r w:rsidRPr="006A18F0">
              <w:rPr>
                <w:sz w:val="20"/>
                <w:szCs w:val="22"/>
              </w:rPr>
              <w:t>/cm</w:t>
            </w:r>
            <w:r w:rsidRPr="006A18F0">
              <w:rPr>
                <w:sz w:val="20"/>
                <w:szCs w:val="22"/>
                <w:vertAlign w:val="superscript"/>
              </w:rPr>
              <w:t>2</w:t>
            </w:r>
            <w:r w:rsidRPr="006A18F0">
              <w:rPr>
                <w:sz w:val="20"/>
                <w:szCs w:val="22"/>
              </w:rPr>
              <w:t>) zgodnie z normą PN-B/10725.</w:t>
            </w:r>
            <w:r w:rsidRPr="006A18F0">
              <w:rPr>
                <w:sz w:val="20"/>
              </w:rPr>
              <w:t xml:space="preserve"> </w:t>
            </w:r>
            <w:r w:rsidRPr="006A18F0">
              <w:rPr>
                <w:sz w:val="20"/>
                <w:szCs w:val="22"/>
              </w:rPr>
              <w:t xml:space="preserve">Po pozytywnych próbach szczelności i zasypaniu wykopów wodociąg należy poddać dezynfekcji i płukaniu pod nadzorem </w:t>
            </w:r>
            <w:proofErr w:type="spellStart"/>
            <w:r w:rsidRPr="006A18F0">
              <w:rPr>
                <w:sz w:val="20"/>
                <w:szCs w:val="22"/>
              </w:rPr>
              <w:t>Z</w:t>
            </w:r>
            <w:r>
              <w:rPr>
                <w:sz w:val="20"/>
                <w:szCs w:val="22"/>
              </w:rPr>
              <w:t>W</w:t>
            </w:r>
            <w:r w:rsidRPr="006A18F0">
              <w:rPr>
                <w:sz w:val="20"/>
                <w:szCs w:val="22"/>
              </w:rPr>
              <w:t>iK</w:t>
            </w:r>
            <w:proofErr w:type="spellEnd"/>
            <w:r w:rsidRPr="006A18F0">
              <w:rPr>
                <w:sz w:val="20"/>
                <w:szCs w:val="22"/>
              </w:rPr>
              <w:t xml:space="preserve">. </w:t>
            </w:r>
          </w:p>
        </w:tc>
        <w:tc>
          <w:tcPr>
            <w:tcW w:w="347" w:type="pct"/>
            <w:tcBorders>
              <w:top w:val="single" w:sz="4" w:space="0" w:color="000000"/>
              <w:left w:val="single" w:sz="4" w:space="0" w:color="auto"/>
              <w:bottom w:val="single" w:sz="4" w:space="0" w:color="auto"/>
              <w:right w:val="single" w:sz="4" w:space="0" w:color="auto"/>
            </w:tcBorders>
          </w:tcPr>
          <w:p w14:paraId="51AE6AD4" w14:textId="152516A4" w:rsidR="005D1EC0" w:rsidRPr="006A18F0" w:rsidRDefault="005D1EC0" w:rsidP="005D1EC0">
            <w:pPr>
              <w:pStyle w:val="Tekstpodstawowy"/>
              <w:snapToGrid w:val="0"/>
              <w:spacing w:after="0"/>
              <w:jc w:val="center"/>
              <w:rPr>
                <w:bCs/>
                <w:sz w:val="20"/>
              </w:rPr>
            </w:pPr>
            <w:proofErr w:type="spellStart"/>
            <w:r>
              <w:rPr>
                <w:bCs/>
                <w:sz w:val="20"/>
              </w:rPr>
              <w:t>k</w:t>
            </w:r>
            <w:r w:rsidRPr="006A18F0">
              <w:rPr>
                <w:bCs/>
                <w:sz w:val="20"/>
              </w:rPr>
              <w:t>pl</w:t>
            </w:r>
            <w:proofErr w:type="spellEnd"/>
            <w:r w:rsidRPr="006A18F0">
              <w:rPr>
                <w:bCs/>
                <w:sz w:val="20"/>
              </w:rPr>
              <w:t>.</w:t>
            </w:r>
          </w:p>
        </w:tc>
        <w:tc>
          <w:tcPr>
            <w:tcW w:w="588" w:type="pct"/>
            <w:tcBorders>
              <w:top w:val="single" w:sz="4" w:space="0" w:color="000000"/>
              <w:left w:val="single" w:sz="4" w:space="0" w:color="auto"/>
              <w:bottom w:val="single" w:sz="4" w:space="0" w:color="auto"/>
              <w:right w:val="single" w:sz="4" w:space="0" w:color="auto"/>
            </w:tcBorders>
          </w:tcPr>
          <w:p w14:paraId="2B451684" w14:textId="77777777" w:rsidR="005D1EC0" w:rsidRPr="006A18F0" w:rsidRDefault="005D1EC0" w:rsidP="005D1EC0">
            <w:pPr>
              <w:pStyle w:val="Tekstpodstawowy"/>
              <w:snapToGrid w:val="0"/>
              <w:spacing w:after="0"/>
              <w:jc w:val="center"/>
              <w:rPr>
                <w:bCs/>
                <w:sz w:val="20"/>
              </w:rPr>
            </w:pPr>
            <w:r w:rsidRPr="006A18F0">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147D9515" w14:textId="77777777" w:rsidR="005D1EC0" w:rsidRDefault="005D1EC0" w:rsidP="005D1EC0">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30CCF2EA" w14:textId="77777777" w:rsidR="005D1EC0" w:rsidRDefault="005D1EC0" w:rsidP="005D1EC0">
            <w:pPr>
              <w:pStyle w:val="Tekstpodstawowy"/>
              <w:snapToGrid w:val="0"/>
              <w:spacing w:after="0"/>
              <w:rPr>
                <w:bCs/>
                <w:sz w:val="20"/>
              </w:rPr>
            </w:pPr>
          </w:p>
        </w:tc>
      </w:tr>
      <w:tr w:rsidR="005D1EC0" w:rsidRPr="002D414B" w14:paraId="1AB0CE39" w14:textId="77777777" w:rsidTr="001366FB">
        <w:trPr>
          <w:trHeight w:val="289"/>
        </w:trPr>
        <w:tc>
          <w:tcPr>
            <w:tcW w:w="255" w:type="pct"/>
            <w:tcBorders>
              <w:top w:val="single" w:sz="4" w:space="0" w:color="000000"/>
              <w:left w:val="single" w:sz="4" w:space="0" w:color="auto"/>
              <w:bottom w:val="single" w:sz="4" w:space="0" w:color="auto"/>
              <w:right w:val="single" w:sz="4" w:space="0" w:color="auto"/>
            </w:tcBorders>
          </w:tcPr>
          <w:p w14:paraId="42282592" w14:textId="193AAF2A" w:rsidR="005D1EC0" w:rsidRPr="00D9135C" w:rsidRDefault="00712EAE" w:rsidP="005D1EC0">
            <w:pPr>
              <w:pStyle w:val="Tekstpodstawowy"/>
              <w:snapToGrid w:val="0"/>
              <w:spacing w:after="0"/>
              <w:jc w:val="center"/>
              <w:rPr>
                <w:sz w:val="20"/>
                <w:szCs w:val="20"/>
              </w:rPr>
            </w:pPr>
            <w:r>
              <w:rPr>
                <w:sz w:val="20"/>
                <w:szCs w:val="20"/>
              </w:rPr>
              <w:t>5</w:t>
            </w:r>
          </w:p>
        </w:tc>
        <w:tc>
          <w:tcPr>
            <w:tcW w:w="3009" w:type="pct"/>
            <w:tcBorders>
              <w:top w:val="single" w:sz="4" w:space="0" w:color="000000"/>
              <w:left w:val="single" w:sz="4" w:space="0" w:color="auto"/>
              <w:bottom w:val="single" w:sz="4" w:space="0" w:color="auto"/>
              <w:right w:val="single" w:sz="4" w:space="0" w:color="auto"/>
            </w:tcBorders>
          </w:tcPr>
          <w:p w14:paraId="6BBFECEE" w14:textId="465F6316" w:rsidR="005D1EC0" w:rsidRDefault="005D1EC0" w:rsidP="00777C94">
            <w:pPr>
              <w:pStyle w:val="Tekstpodstawowy"/>
              <w:snapToGrid w:val="0"/>
              <w:spacing w:after="0"/>
              <w:jc w:val="both"/>
              <w:rPr>
                <w:bCs/>
                <w:sz w:val="20"/>
              </w:rPr>
            </w:pPr>
            <w:r w:rsidRPr="00D9135C">
              <w:rPr>
                <w:bCs/>
                <w:sz w:val="20"/>
              </w:rPr>
              <w:t>Odtworzenie nawierzchni zajmowanego terenu p</w:t>
            </w:r>
            <w:r w:rsidR="00B145CC">
              <w:rPr>
                <w:bCs/>
                <w:sz w:val="20"/>
              </w:rPr>
              <w:t>od budowę do stanu pierwotnego.</w:t>
            </w:r>
            <w:r w:rsidR="00777C94">
              <w:rPr>
                <w:bCs/>
                <w:sz w:val="20"/>
              </w:rPr>
              <w:t xml:space="preserve"> </w:t>
            </w:r>
            <w:r w:rsidRPr="00D9135C">
              <w:rPr>
                <w:bCs/>
                <w:sz w:val="20"/>
              </w:rPr>
              <w:t>Ponadto</w:t>
            </w:r>
            <w:r w:rsidR="00777C94">
              <w:rPr>
                <w:bCs/>
                <w:sz w:val="20"/>
              </w:rPr>
              <w:t xml:space="preserve"> </w:t>
            </w:r>
            <w:r w:rsidRPr="00D9135C">
              <w:rPr>
                <w:bCs/>
                <w:sz w:val="20"/>
              </w:rPr>
              <w:t xml:space="preserve">należy wykonać badania zagęszczenia gruntu </w:t>
            </w:r>
            <w:r w:rsidR="00E25E7E">
              <w:rPr>
                <w:bCs/>
                <w:sz w:val="20"/>
              </w:rPr>
              <w:br/>
              <w:t>raz na</w:t>
            </w:r>
            <w:r w:rsidRPr="00D9135C">
              <w:rPr>
                <w:bCs/>
                <w:sz w:val="20"/>
              </w:rPr>
              <w:t xml:space="preserve"> 50 m </w:t>
            </w:r>
            <w:r w:rsidR="00E25E7E">
              <w:rPr>
                <w:bCs/>
                <w:sz w:val="20"/>
              </w:rPr>
              <w:t>długości budowanej sieci</w:t>
            </w:r>
            <w:r w:rsidRPr="00D9135C">
              <w:rPr>
                <w:bCs/>
                <w:sz w:val="20"/>
              </w:rPr>
              <w:t xml:space="preserve">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p>
          <w:p w14:paraId="193622AA" w14:textId="3CF144DF" w:rsidR="001366FB" w:rsidRPr="00D9135C" w:rsidRDefault="001366FB" w:rsidP="00777C94">
            <w:pPr>
              <w:pStyle w:val="Tekstpodstawowy"/>
              <w:snapToGrid w:val="0"/>
              <w:spacing w:after="0"/>
              <w:jc w:val="both"/>
              <w:rPr>
                <w:b/>
                <w:bCs/>
                <w:sz w:val="20"/>
              </w:rPr>
            </w:pPr>
            <w:r w:rsidRPr="00661FC2">
              <w:rPr>
                <w:b/>
                <w:bCs/>
                <w:color w:val="000000" w:themeColor="text1"/>
                <w:sz w:val="20"/>
              </w:rPr>
              <w:t>Wykonawca zobowiązany jest przed wejściem w teren wykonać dokumentację fotograficzną oraz filmową stanu nawierzchni drogi.</w:t>
            </w:r>
          </w:p>
        </w:tc>
        <w:tc>
          <w:tcPr>
            <w:tcW w:w="347" w:type="pct"/>
            <w:tcBorders>
              <w:top w:val="single" w:sz="4" w:space="0" w:color="000000"/>
              <w:left w:val="single" w:sz="4" w:space="0" w:color="auto"/>
              <w:bottom w:val="single" w:sz="4" w:space="0" w:color="auto"/>
              <w:right w:val="single" w:sz="4" w:space="0" w:color="auto"/>
            </w:tcBorders>
          </w:tcPr>
          <w:p w14:paraId="4CDC9851" w14:textId="77777777" w:rsidR="005D1EC0" w:rsidRPr="00D9135C" w:rsidRDefault="005D1EC0" w:rsidP="005D1EC0">
            <w:pPr>
              <w:pStyle w:val="Tekstpodstawowy"/>
              <w:snapToGrid w:val="0"/>
              <w:spacing w:after="0"/>
              <w:jc w:val="center"/>
              <w:rPr>
                <w:bCs/>
                <w:sz w:val="20"/>
              </w:rPr>
            </w:pPr>
            <w:proofErr w:type="spellStart"/>
            <w:r w:rsidRPr="00D9135C">
              <w:rPr>
                <w:bCs/>
                <w:sz w:val="20"/>
              </w:rPr>
              <w:t>kpl</w:t>
            </w:r>
            <w:proofErr w:type="spellEnd"/>
            <w:r w:rsidRPr="00D9135C">
              <w:rPr>
                <w:bCs/>
                <w:sz w:val="20"/>
              </w:rPr>
              <w:t>.</w:t>
            </w:r>
          </w:p>
          <w:p w14:paraId="45CC3CFB" w14:textId="77777777" w:rsidR="005D1EC0" w:rsidRPr="00D9135C" w:rsidRDefault="005D1EC0" w:rsidP="005D1EC0">
            <w:pPr>
              <w:pStyle w:val="Tekstpodstawowy"/>
              <w:snapToGrid w:val="0"/>
              <w:spacing w:after="0"/>
              <w:jc w:val="center"/>
              <w:rPr>
                <w:bCs/>
                <w:sz w:val="20"/>
              </w:rPr>
            </w:pPr>
          </w:p>
        </w:tc>
        <w:tc>
          <w:tcPr>
            <w:tcW w:w="588" w:type="pct"/>
            <w:tcBorders>
              <w:top w:val="single" w:sz="4" w:space="0" w:color="000000"/>
              <w:left w:val="single" w:sz="4" w:space="0" w:color="auto"/>
              <w:bottom w:val="single" w:sz="4" w:space="0" w:color="auto"/>
              <w:right w:val="single" w:sz="4" w:space="0" w:color="auto"/>
            </w:tcBorders>
          </w:tcPr>
          <w:p w14:paraId="474C560E" w14:textId="77777777" w:rsidR="005D1EC0" w:rsidRPr="00D9135C" w:rsidRDefault="005D1EC0" w:rsidP="005D1EC0">
            <w:pPr>
              <w:pStyle w:val="Tekstpodstawowy"/>
              <w:snapToGrid w:val="0"/>
              <w:spacing w:after="0"/>
              <w:jc w:val="center"/>
              <w:rPr>
                <w:bCs/>
                <w:sz w:val="20"/>
              </w:rPr>
            </w:pPr>
            <w:r w:rsidRPr="00D9135C">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568E2E00" w14:textId="77777777" w:rsidR="005D1EC0" w:rsidRPr="0066221C" w:rsidRDefault="005D1EC0" w:rsidP="005D1EC0">
            <w:pPr>
              <w:pStyle w:val="Tekstpodstawowy"/>
              <w:snapToGrid w:val="0"/>
              <w:jc w:val="right"/>
              <w:rPr>
                <w:bCs/>
                <w:sz w:val="16"/>
                <w:szCs w:val="16"/>
              </w:rPr>
            </w:pPr>
          </w:p>
        </w:tc>
        <w:tc>
          <w:tcPr>
            <w:tcW w:w="450" w:type="pct"/>
            <w:tcBorders>
              <w:top w:val="single" w:sz="4" w:space="0" w:color="000000"/>
              <w:left w:val="single" w:sz="4" w:space="0" w:color="auto"/>
              <w:bottom w:val="single" w:sz="4" w:space="0" w:color="auto"/>
              <w:right w:val="single" w:sz="4" w:space="0" w:color="auto"/>
            </w:tcBorders>
          </w:tcPr>
          <w:p w14:paraId="2787AAD1" w14:textId="77777777" w:rsidR="005D1EC0" w:rsidRPr="0066221C" w:rsidRDefault="005D1EC0" w:rsidP="005D1EC0">
            <w:pPr>
              <w:pStyle w:val="Tekstpodstawowy"/>
              <w:snapToGrid w:val="0"/>
              <w:ind w:left="-72"/>
              <w:jc w:val="right"/>
              <w:rPr>
                <w:bCs/>
                <w:sz w:val="16"/>
                <w:szCs w:val="16"/>
              </w:rPr>
            </w:pPr>
          </w:p>
        </w:tc>
      </w:tr>
      <w:tr w:rsidR="005D1EC0" w:rsidRPr="002D414B" w14:paraId="79A38961" w14:textId="77777777" w:rsidTr="001366FB">
        <w:trPr>
          <w:trHeight w:val="454"/>
        </w:trPr>
        <w:tc>
          <w:tcPr>
            <w:tcW w:w="255" w:type="pct"/>
            <w:tcBorders>
              <w:top w:val="single" w:sz="4" w:space="0" w:color="000000"/>
              <w:left w:val="single" w:sz="4" w:space="0" w:color="auto"/>
              <w:bottom w:val="single" w:sz="4" w:space="0" w:color="auto"/>
              <w:right w:val="single" w:sz="4" w:space="0" w:color="auto"/>
            </w:tcBorders>
          </w:tcPr>
          <w:p w14:paraId="0BE42053" w14:textId="7631E928" w:rsidR="005D1EC0" w:rsidRPr="004A0F6C" w:rsidRDefault="00712EAE" w:rsidP="005D1EC0">
            <w:pPr>
              <w:pStyle w:val="Tekstpodstawowy"/>
              <w:snapToGrid w:val="0"/>
              <w:spacing w:after="0"/>
              <w:jc w:val="center"/>
              <w:rPr>
                <w:color w:val="FF0000"/>
                <w:sz w:val="20"/>
                <w:szCs w:val="20"/>
              </w:rPr>
            </w:pPr>
            <w:r>
              <w:rPr>
                <w:sz w:val="20"/>
                <w:szCs w:val="20"/>
              </w:rPr>
              <w:t>6</w:t>
            </w:r>
          </w:p>
        </w:tc>
        <w:tc>
          <w:tcPr>
            <w:tcW w:w="3009" w:type="pct"/>
            <w:tcBorders>
              <w:top w:val="single" w:sz="4" w:space="0" w:color="000000"/>
              <w:left w:val="single" w:sz="4" w:space="0" w:color="auto"/>
              <w:bottom w:val="single" w:sz="4" w:space="0" w:color="auto"/>
              <w:right w:val="single" w:sz="4" w:space="0" w:color="auto"/>
            </w:tcBorders>
          </w:tcPr>
          <w:p w14:paraId="49B8CBCC" w14:textId="77777777" w:rsidR="005D1EC0" w:rsidRPr="00F11D77" w:rsidRDefault="005D1EC0" w:rsidP="005D1EC0">
            <w:pPr>
              <w:pStyle w:val="Tekstpodstawowy"/>
              <w:snapToGrid w:val="0"/>
              <w:spacing w:after="0"/>
              <w:jc w:val="both"/>
              <w:rPr>
                <w:bCs/>
                <w:sz w:val="20"/>
              </w:rPr>
            </w:pPr>
            <w:r w:rsidRPr="00F11D77">
              <w:rPr>
                <w:bCs/>
                <w:sz w:val="20"/>
              </w:rPr>
              <w:t xml:space="preserve">Odbiorowi podlegają: wyprofilowanie dna wykopu, podłoże w zakresie wymiarów i wskaźnika zagęszczenia, odbudowa i rozbiórka obudowy wykopów, </w:t>
            </w:r>
            <w:proofErr w:type="spellStart"/>
            <w:r w:rsidRPr="00F11D77">
              <w:rPr>
                <w:bCs/>
                <w:sz w:val="20"/>
              </w:rPr>
              <w:t>obsypka</w:t>
            </w:r>
            <w:proofErr w:type="spellEnd"/>
            <w:r w:rsidRPr="00F11D77">
              <w:rPr>
                <w:bCs/>
                <w:sz w:val="20"/>
              </w:rPr>
              <w:t xml:space="preserve"> w zakresie zagęszczenia i rodzaju użytych materiałów, spadki przewodów i szczelność złączy przewodów, zasypka wykopu w zakresie użytych materiałów i wskaźnika zagęszczenia gruntu.</w:t>
            </w:r>
          </w:p>
          <w:p w14:paraId="516F1B10" w14:textId="6F197963" w:rsidR="005D1EC0" w:rsidRPr="00F11D77" w:rsidRDefault="005D1EC0" w:rsidP="005D1EC0">
            <w:pPr>
              <w:pStyle w:val="Tekstpodstawowy"/>
              <w:snapToGrid w:val="0"/>
              <w:spacing w:after="0"/>
              <w:jc w:val="both"/>
              <w:rPr>
                <w:bCs/>
                <w:sz w:val="20"/>
              </w:rPr>
            </w:pPr>
            <w:r w:rsidRPr="00F11D77">
              <w:rPr>
                <w:bCs/>
                <w:sz w:val="20"/>
              </w:rPr>
              <w:t xml:space="preserve">Pełna obsługa geodezyjna i geologiczna w zakresie zgodnym </w:t>
            </w:r>
            <w:r w:rsidR="00AF7FF7">
              <w:rPr>
                <w:bCs/>
                <w:sz w:val="20"/>
              </w:rPr>
              <w:br/>
            </w:r>
            <w:r w:rsidRPr="00F11D77">
              <w:rPr>
                <w:bCs/>
                <w:sz w:val="20"/>
              </w:rPr>
              <w:t>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oraz  przekazanie i</w:t>
            </w:r>
            <w:r w:rsidRPr="00F11D77">
              <w:rPr>
                <w:sz w:val="20"/>
                <w:szCs w:val="20"/>
              </w:rPr>
              <w:t>nwentaryzacji geodezyjnej powykonawczej w wersji elektronicznej (.</w:t>
            </w:r>
            <w:proofErr w:type="spellStart"/>
            <w:r w:rsidRPr="00F11D77">
              <w:rPr>
                <w:sz w:val="20"/>
                <w:szCs w:val="20"/>
              </w:rPr>
              <w:t>dxf</w:t>
            </w:r>
            <w:proofErr w:type="spellEnd"/>
            <w:r w:rsidRPr="00F11D77">
              <w:rPr>
                <w:sz w:val="20"/>
                <w:szCs w:val="20"/>
              </w:rPr>
              <w:t>) w układzie współrzędnych 2000 (EPSG:2178)</w:t>
            </w:r>
            <w:r w:rsidRPr="00F11D77">
              <w:rPr>
                <w:bCs/>
                <w:sz w:val="20"/>
              </w:rPr>
              <w:t>.</w:t>
            </w:r>
          </w:p>
          <w:p w14:paraId="2E6E195E" w14:textId="77777777" w:rsidR="005D1EC0" w:rsidRPr="004A0F6C" w:rsidRDefault="005D1EC0" w:rsidP="005D1EC0">
            <w:pPr>
              <w:pStyle w:val="Tekstpodstawowy"/>
              <w:snapToGrid w:val="0"/>
              <w:spacing w:after="0"/>
              <w:jc w:val="both"/>
              <w:rPr>
                <w:color w:val="FF0000"/>
                <w:sz w:val="20"/>
              </w:rPr>
            </w:pPr>
            <w:r w:rsidRPr="00F11D77">
              <w:rPr>
                <w:bCs/>
                <w:sz w:val="20"/>
              </w:rPr>
              <w:t xml:space="preserve">Wykonanie kompletnej dokumentacji powykonawczej zrealizowanych robót, zawierającej m.in. rysunki powykonawcze z opisanym zakresem </w:t>
            </w:r>
            <w:r w:rsidRPr="00F11D77">
              <w:rPr>
                <w:bCs/>
                <w:sz w:val="20"/>
              </w:rPr>
              <w:lastRenderedPageBreak/>
              <w:t>rzeczowym robót z naniesionymi zmianami w stosunku do projektu, inwentaryzacją geodezyjną, atestami na wbudowane materiały, wypełnionym dziennikiem budowy.</w:t>
            </w:r>
          </w:p>
        </w:tc>
        <w:tc>
          <w:tcPr>
            <w:tcW w:w="347" w:type="pct"/>
            <w:tcBorders>
              <w:top w:val="single" w:sz="4" w:space="0" w:color="000000"/>
              <w:left w:val="single" w:sz="4" w:space="0" w:color="auto"/>
              <w:bottom w:val="single" w:sz="4" w:space="0" w:color="auto"/>
              <w:right w:val="single" w:sz="4" w:space="0" w:color="auto"/>
            </w:tcBorders>
          </w:tcPr>
          <w:p w14:paraId="50CFFBD8" w14:textId="77777777" w:rsidR="005D1EC0" w:rsidRPr="00C1050D" w:rsidRDefault="005D1EC0" w:rsidP="005D1EC0">
            <w:pPr>
              <w:pStyle w:val="Tekstpodstawowy"/>
              <w:snapToGrid w:val="0"/>
              <w:spacing w:after="0"/>
              <w:jc w:val="center"/>
              <w:rPr>
                <w:bCs/>
                <w:sz w:val="20"/>
              </w:rPr>
            </w:pPr>
            <w:proofErr w:type="spellStart"/>
            <w:r w:rsidRPr="00C1050D">
              <w:rPr>
                <w:bCs/>
                <w:sz w:val="20"/>
              </w:rPr>
              <w:lastRenderedPageBreak/>
              <w:t>kpl</w:t>
            </w:r>
            <w:proofErr w:type="spellEnd"/>
            <w:r w:rsidRPr="00C1050D">
              <w:rPr>
                <w:bCs/>
                <w:sz w:val="20"/>
              </w:rPr>
              <w:t>.</w:t>
            </w:r>
          </w:p>
        </w:tc>
        <w:tc>
          <w:tcPr>
            <w:tcW w:w="588" w:type="pct"/>
            <w:tcBorders>
              <w:top w:val="single" w:sz="4" w:space="0" w:color="000000"/>
              <w:left w:val="single" w:sz="4" w:space="0" w:color="auto"/>
              <w:bottom w:val="single" w:sz="4" w:space="0" w:color="auto"/>
              <w:right w:val="single" w:sz="4" w:space="0" w:color="auto"/>
            </w:tcBorders>
          </w:tcPr>
          <w:p w14:paraId="55FD7F5C" w14:textId="77777777" w:rsidR="005D1EC0" w:rsidRPr="00C1050D" w:rsidRDefault="005D1EC0" w:rsidP="005D1EC0">
            <w:pPr>
              <w:pStyle w:val="Tekstpodstawowy"/>
              <w:snapToGrid w:val="0"/>
              <w:spacing w:after="0"/>
              <w:jc w:val="center"/>
              <w:rPr>
                <w:bCs/>
                <w:sz w:val="20"/>
              </w:rPr>
            </w:pPr>
            <w:r w:rsidRPr="00C1050D">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790BC9DB" w14:textId="77777777" w:rsidR="005D1EC0" w:rsidRPr="0066221C" w:rsidRDefault="005D1EC0" w:rsidP="005D1EC0">
            <w:pPr>
              <w:pStyle w:val="Tekstpodstawowy"/>
              <w:snapToGrid w:val="0"/>
              <w:jc w:val="right"/>
              <w:rPr>
                <w:bCs/>
                <w:sz w:val="16"/>
                <w:szCs w:val="16"/>
              </w:rPr>
            </w:pPr>
          </w:p>
        </w:tc>
        <w:tc>
          <w:tcPr>
            <w:tcW w:w="450" w:type="pct"/>
            <w:tcBorders>
              <w:top w:val="single" w:sz="4" w:space="0" w:color="000000"/>
              <w:left w:val="single" w:sz="4" w:space="0" w:color="auto"/>
              <w:bottom w:val="single" w:sz="4" w:space="0" w:color="auto"/>
              <w:right w:val="single" w:sz="4" w:space="0" w:color="auto"/>
            </w:tcBorders>
          </w:tcPr>
          <w:p w14:paraId="544BC3CE" w14:textId="77777777" w:rsidR="005D1EC0" w:rsidRPr="0066221C" w:rsidRDefault="005D1EC0" w:rsidP="005D1EC0">
            <w:pPr>
              <w:pStyle w:val="Tekstpodstawowy"/>
              <w:snapToGrid w:val="0"/>
              <w:ind w:left="-72"/>
              <w:jc w:val="right"/>
              <w:rPr>
                <w:bCs/>
                <w:sz w:val="16"/>
                <w:szCs w:val="16"/>
              </w:rPr>
            </w:pPr>
          </w:p>
        </w:tc>
      </w:tr>
      <w:tr w:rsidR="005D1EC0" w:rsidRPr="002D414B" w14:paraId="5B3E940D" w14:textId="77777777" w:rsidTr="002D3342">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11DA3C63" w14:textId="2EAED4F2" w:rsidR="005D1EC0" w:rsidRPr="004938AE" w:rsidRDefault="005D1EC0" w:rsidP="005D1EC0">
            <w:pPr>
              <w:pStyle w:val="Tekstpodstawowy"/>
              <w:snapToGrid w:val="0"/>
              <w:spacing w:after="0"/>
              <w:jc w:val="both"/>
              <w:rPr>
                <w:sz w:val="20"/>
              </w:rPr>
            </w:pPr>
            <w:r w:rsidRPr="004938AE">
              <w:rPr>
                <w:sz w:val="20"/>
                <w:szCs w:val="22"/>
              </w:rPr>
              <w:lastRenderedPageBreak/>
              <w:t xml:space="preserve">Wytyczne realizacji inwestycji – dotyczy punktów: 1 ÷ </w:t>
            </w:r>
            <w:r w:rsidR="007A2DA3">
              <w:rPr>
                <w:sz w:val="20"/>
                <w:szCs w:val="22"/>
              </w:rPr>
              <w:t>5</w:t>
            </w:r>
            <w:r w:rsidRPr="004938AE">
              <w:rPr>
                <w:sz w:val="20"/>
                <w:szCs w:val="22"/>
              </w:rPr>
              <w:t>:</w:t>
            </w:r>
          </w:p>
          <w:p w14:paraId="7C4B5609" w14:textId="77777777" w:rsidR="005D1EC0" w:rsidRPr="004938AE" w:rsidRDefault="005D1EC0" w:rsidP="005D1EC0">
            <w:pPr>
              <w:pStyle w:val="Tekstpodstawowy"/>
              <w:snapToGrid w:val="0"/>
              <w:spacing w:after="0"/>
              <w:jc w:val="both"/>
              <w:rPr>
                <w:sz w:val="20"/>
              </w:rPr>
            </w:pPr>
            <w:r w:rsidRPr="004938AE">
              <w:rPr>
                <w:sz w:val="20"/>
                <w:szCs w:val="22"/>
              </w:rPr>
              <w:t>Wykop wąsko przestrzenny szerokości 1,0 m, o ścianach pionowych umocnionych.</w:t>
            </w:r>
          </w:p>
          <w:p w14:paraId="7130A0AF" w14:textId="77777777" w:rsidR="005D1EC0" w:rsidRPr="004938AE" w:rsidRDefault="005D1EC0" w:rsidP="005D1EC0">
            <w:pPr>
              <w:pStyle w:val="Tekstpodstawowy"/>
              <w:snapToGrid w:val="0"/>
              <w:spacing w:after="0"/>
              <w:jc w:val="both"/>
              <w:rPr>
                <w:sz w:val="20"/>
              </w:rPr>
            </w:pPr>
            <w:r w:rsidRPr="004938AE">
              <w:rPr>
                <w:sz w:val="20"/>
                <w:szCs w:val="22"/>
              </w:rPr>
              <w:t>Na czas budowy musi być zapewniony przejazd dla pojazdów uprzywilejowanych.</w:t>
            </w:r>
          </w:p>
          <w:p w14:paraId="71915EDE" w14:textId="77777777" w:rsidR="005D1EC0" w:rsidRPr="004938AE" w:rsidRDefault="005D1EC0" w:rsidP="005D1EC0">
            <w:pPr>
              <w:pStyle w:val="Tekstpodstawowy"/>
              <w:snapToGrid w:val="0"/>
              <w:spacing w:after="0"/>
              <w:jc w:val="both"/>
              <w:rPr>
                <w:sz w:val="20"/>
              </w:rPr>
            </w:pPr>
            <w:r w:rsidRPr="004938AE">
              <w:rPr>
                <w:sz w:val="20"/>
                <w:szCs w:val="22"/>
              </w:rPr>
              <w:t>Roboty ziemne wykonywać sprzętem mechanicznym, zasypki ręcznie i mechanicznie dopiero po dokonaniu prób technicznych i odbiorowych zgodnie z BN-83/8836-02, PN-86/B-02480, PN-81/B-03020, PN-B-06050.</w:t>
            </w:r>
          </w:p>
          <w:p w14:paraId="70F1703E" w14:textId="77777777" w:rsidR="005D1EC0" w:rsidRPr="004938AE" w:rsidRDefault="005D1EC0" w:rsidP="005D1EC0">
            <w:pPr>
              <w:pStyle w:val="Tekstpodstawowy"/>
              <w:snapToGrid w:val="0"/>
              <w:spacing w:after="0"/>
              <w:jc w:val="both"/>
              <w:rPr>
                <w:sz w:val="20"/>
              </w:rPr>
            </w:pPr>
            <w:r w:rsidRPr="004938AE">
              <w:rPr>
                <w:sz w:val="20"/>
                <w:szCs w:val="22"/>
              </w:rPr>
              <w:t>Projekt czasowej organizacji ruchu, koszt zajęcia pasa drogowego oraz doprowadzenie energii elektrycznej dla celów budowy po stronie wykonawcy.</w:t>
            </w:r>
          </w:p>
          <w:p w14:paraId="796BF5A1" w14:textId="77777777" w:rsidR="005D1EC0" w:rsidRPr="004938AE" w:rsidRDefault="005D1EC0" w:rsidP="005D1EC0">
            <w:pPr>
              <w:tabs>
                <w:tab w:val="left" w:pos="567"/>
              </w:tabs>
              <w:rPr>
                <w:rFonts w:eastAsia="Lucida Sans Unicode"/>
                <w:kern w:val="0"/>
                <w:sz w:val="20"/>
              </w:rPr>
            </w:pPr>
            <w:r w:rsidRPr="004938AE">
              <w:rPr>
                <w:rFonts w:eastAsia="Lucida Sans Unicode"/>
                <w:kern w:val="0"/>
                <w:sz w:val="20"/>
                <w:szCs w:val="22"/>
              </w:rPr>
              <w:t>Odwodnienie wykopu w czasie robót wraz z odprowadzeniem wody z wykopu po stronie wykonawcy. Zagospodarowanie nadmiaru urobku po stronie wykonawcy i zgodnie z ustawą o odpadach.</w:t>
            </w:r>
          </w:p>
          <w:p w14:paraId="3DBB0C1D" w14:textId="77777777" w:rsidR="005D1EC0" w:rsidRPr="004938AE" w:rsidRDefault="005D1EC0" w:rsidP="005D1EC0">
            <w:pPr>
              <w:pStyle w:val="Tekstpodstawowy"/>
              <w:spacing w:after="0"/>
              <w:rPr>
                <w:bCs/>
                <w:sz w:val="20"/>
              </w:rPr>
            </w:pPr>
            <w:r w:rsidRPr="004938AE">
              <w:rPr>
                <w:bCs/>
                <w:sz w:val="20"/>
              </w:rPr>
              <w:t>W przypadku natrafienia na torfy, namuły lub gliny wymienić grunt na chudy beton lub piasek.</w:t>
            </w:r>
          </w:p>
          <w:p w14:paraId="4BCC7A4B" w14:textId="77777777" w:rsidR="005D1EC0" w:rsidRPr="004938AE" w:rsidRDefault="005D1EC0" w:rsidP="005D1EC0">
            <w:pPr>
              <w:pStyle w:val="Tekstpodstawowy"/>
              <w:snapToGrid w:val="0"/>
              <w:spacing w:after="0"/>
              <w:jc w:val="both"/>
              <w:rPr>
                <w:sz w:val="20"/>
              </w:rPr>
            </w:pPr>
            <w:r w:rsidRPr="004938AE">
              <w:rPr>
                <w:sz w:val="20"/>
                <w:szCs w:val="22"/>
              </w:rPr>
              <w:t xml:space="preserve">Rury układać na podłożu wyrównanym i wyprofilowanym. Warstwy w wykopie: podsypka min. 15 cm, </w:t>
            </w:r>
            <w:proofErr w:type="spellStart"/>
            <w:r w:rsidRPr="004938AE">
              <w:rPr>
                <w:sz w:val="20"/>
                <w:szCs w:val="22"/>
              </w:rPr>
              <w:t>obsypka</w:t>
            </w:r>
            <w:proofErr w:type="spellEnd"/>
            <w:r w:rsidRPr="004938AE">
              <w:rPr>
                <w:sz w:val="20"/>
                <w:szCs w:val="22"/>
              </w:rPr>
              <w:t xml:space="preserve"> ochronna z piasku 30 cm wykonana ręcznie, ponad wierzch rury, zasypka warstwami 0,20 m i zagęszczona do </w:t>
            </w:r>
            <w:proofErr w:type="spellStart"/>
            <w:r w:rsidRPr="004938AE">
              <w:rPr>
                <w:sz w:val="20"/>
                <w:szCs w:val="22"/>
              </w:rPr>
              <w:t>I</w:t>
            </w:r>
            <w:r w:rsidRPr="004938AE">
              <w:rPr>
                <w:sz w:val="20"/>
                <w:szCs w:val="22"/>
                <w:vertAlign w:val="subscript"/>
              </w:rPr>
              <w:t>s</w:t>
            </w:r>
            <w:proofErr w:type="spellEnd"/>
            <w:r w:rsidRPr="004938AE">
              <w:rPr>
                <w:sz w:val="20"/>
                <w:szCs w:val="22"/>
              </w:rPr>
              <w:t xml:space="preserve">=97% </w:t>
            </w:r>
            <w:r w:rsidRPr="004938AE">
              <w:rPr>
                <w:sz w:val="20"/>
                <w:szCs w:val="20"/>
              </w:rPr>
              <w:t>wg normy PN-S-02205:1998</w:t>
            </w:r>
            <w:r w:rsidRPr="004938AE">
              <w:rPr>
                <w:sz w:val="20"/>
                <w:szCs w:val="22"/>
              </w:rPr>
              <w:t>. Roboty ziemne wykonywać zgodnie z przepisami BHP i normą BN-83/8836-02.</w:t>
            </w:r>
          </w:p>
          <w:p w14:paraId="7E7C6D34" w14:textId="77777777" w:rsidR="005D1EC0" w:rsidRPr="004938AE" w:rsidRDefault="005D1EC0" w:rsidP="005D1EC0">
            <w:pPr>
              <w:pStyle w:val="Tekstpodstawowy"/>
              <w:snapToGrid w:val="0"/>
              <w:spacing w:after="0"/>
              <w:jc w:val="both"/>
              <w:rPr>
                <w:sz w:val="20"/>
              </w:rPr>
            </w:pPr>
            <w:r w:rsidRPr="004938AE">
              <w:rPr>
                <w:sz w:val="20"/>
                <w:szCs w:val="22"/>
              </w:rPr>
              <w:t xml:space="preserve">Kolizje z kablami zabezpieczyć rurami osłonowymi dwudzielnymi A110 PS z obejmami. Roboty ziemne w obrębie istniejącego uzbrojenia muszą być wykonywane ręcznie pod nadzorem właścicieli uzbrojenia. </w:t>
            </w:r>
          </w:p>
          <w:p w14:paraId="06765B8E" w14:textId="469D8FDA" w:rsidR="005D1EC0" w:rsidRPr="004938AE" w:rsidRDefault="005D1EC0" w:rsidP="005D1EC0">
            <w:pPr>
              <w:pStyle w:val="Tekstpodstawowy"/>
              <w:snapToGrid w:val="0"/>
              <w:spacing w:after="0"/>
              <w:jc w:val="both"/>
              <w:rPr>
                <w:sz w:val="20"/>
              </w:rPr>
            </w:pPr>
            <w:r w:rsidRPr="004938AE">
              <w:rPr>
                <w:sz w:val="20"/>
                <w:szCs w:val="22"/>
              </w:rPr>
              <w:t xml:space="preserve">Na trasie wodociągu występują skrzyżowania z następującym uzbrojeniem: istniejące kable elektryczne </w:t>
            </w:r>
            <w:proofErr w:type="spellStart"/>
            <w:r w:rsidRPr="004938AE">
              <w:rPr>
                <w:sz w:val="20"/>
                <w:szCs w:val="22"/>
              </w:rPr>
              <w:t>eN</w:t>
            </w:r>
            <w:proofErr w:type="spellEnd"/>
            <w:r w:rsidRPr="004938AE">
              <w:rPr>
                <w:sz w:val="20"/>
                <w:szCs w:val="22"/>
              </w:rPr>
              <w:t xml:space="preserve">, </w:t>
            </w:r>
            <w:r w:rsidR="00976D64">
              <w:rPr>
                <w:sz w:val="20"/>
                <w:szCs w:val="22"/>
              </w:rPr>
              <w:t xml:space="preserve">wodociąg </w:t>
            </w:r>
            <w:proofErr w:type="spellStart"/>
            <w:r w:rsidR="00976D64">
              <w:rPr>
                <w:sz w:val="20"/>
                <w:szCs w:val="22"/>
              </w:rPr>
              <w:t>Dz</w:t>
            </w:r>
            <w:proofErr w:type="spellEnd"/>
            <w:r w:rsidR="00976D64">
              <w:rPr>
                <w:sz w:val="20"/>
                <w:szCs w:val="22"/>
              </w:rPr>
              <w:t xml:space="preserve"> 110mm. </w:t>
            </w:r>
            <w:r w:rsidRPr="004938AE">
              <w:rPr>
                <w:sz w:val="20"/>
                <w:szCs w:val="22"/>
              </w:rPr>
              <w:t>Roboty prowadzić ze szczególną ostrożnością, należy stosować się do uwag zawartych w protokole PODGIK.</w:t>
            </w:r>
          </w:p>
          <w:p w14:paraId="05A30D36" w14:textId="77777777" w:rsidR="005D1EC0" w:rsidRPr="004A0F6C" w:rsidRDefault="005D1EC0" w:rsidP="005D1EC0">
            <w:pPr>
              <w:pStyle w:val="Tekstpodstawowy"/>
              <w:snapToGrid w:val="0"/>
              <w:spacing w:after="0"/>
              <w:jc w:val="both"/>
              <w:rPr>
                <w:bCs/>
                <w:color w:val="FF0000"/>
                <w:sz w:val="20"/>
              </w:rPr>
            </w:pPr>
            <w:r w:rsidRPr="004938AE">
              <w:rPr>
                <w:bCs/>
                <w:sz w:val="20"/>
              </w:rPr>
              <w:t>Pobór wody dla celów budowy z istniejącego wodociągu w miejscu wskazanym przez Zakład Wodociągów przez zainstalowanie nadstawki na hydrant.</w:t>
            </w:r>
          </w:p>
        </w:tc>
      </w:tr>
      <w:tr w:rsidR="005D1EC0" w:rsidRPr="002D414B" w14:paraId="66AE71F4" w14:textId="77777777" w:rsidTr="002D3342">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0AC2A2D9" w14:textId="77777777" w:rsidR="005D1EC0" w:rsidRPr="001D5784" w:rsidRDefault="005D1EC0" w:rsidP="005D1EC0">
            <w:pPr>
              <w:pStyle w:val="Tekstpodstawowy"/>
              <w:snapToGrid w:val="0"/>
              <w:spacing w:after="0"/>
              <w:jc w:val="both"/>
              <w:rPr>
                <w:sz w:val="20"/>
              </w:rPr>
            </w:pPr>
            <w:r w:rsidRPr="001D5784">
              <w:rPr>
                <w:sz w:val="20"/>
                <w:szCs w:val="22"/>
              </w:rPr>
              <w:t>Wymogi dotyczące jakości materiałów wykorzystanych przy realizacji robót budowlanych:</w:t>
            </w:r>
          </w:p>
          <w:p w14:paraId="67EE166D" w14:textId="2C6879C0" w:rsidR="005D1EC0" w:rsidRPr="001D5784" w:rsidRDefault="005D1EC0" w:rsidP="005D1EC0">
            <w:pPr>
              <w:pStyle w:val="Tekstpodstawowy"/>
              <w:snapToGrid w:val="0"/>
              <w:spacing w:after="0"/>
              <w:jc w:val="both"/>
              <w:rPr>
                <w:sz w:val="20"/>
              </w:rPr>
            </w:pPr>
            <w:r w:rsidRPr="001D5784">
              <w:rPr>
                <w:sz w:val="20"/>
                <w:szCs w:val="22"/>
              </w:rPr>
              <w:t>Kształtki PE tylko w wersji monolitycznej. Na zasuwach umieszczonych w ziemi należy stosować teleskopowe obudowy do zasuw. Skrzynka uliczna d</w:t>
            </w:r>
            <w:r w:rsidR="007A2DA3">
              <w:rPr>
                <w:sz w:val="20"/>
                <w:szCs w:val="22"/>
              </w:rPr>
              <w:t>o zasuw, żeliwna</w:t>
            </w:r>
            <w:r w:rsidRPr="001D5784">
              <w:rPr>
                <w:sz w:val="20"/>
                <w:szCs w:val="22"/>
              </w:rPr>
              <w:t xml:space="preserve">, głębokość 270 mm, średnica min 150 mm. </w:t>
            </w:r>
            <w:r w:rsidRPr="001D5784">
              <w:rPr>
                <w:b/>
                <w:bCs/>
                <w:sz w:val="20"/>
                <w:szCs w:val="22"/>
              </w:rPr>
              <w:t xml:space="preserve">Zamawiający dopuszcza zastosowanie technologii </w:t>
            </w:r>
            <w:proofErr w:type="spellStart"/>
            <w:r w:rsidRPr="001D5784">
              <w:rPr>
                <w:b/>
                <w:bCs/>
                <w:sz w:val="20"/>
                <w:szCs w:val="22"/>
              </w:rPr>
              <w:t>bezwykopowej</w:t>
            </w:r>
            <w:proofErr w:type="spellEnd"/>
            <w:r w:rsidRPr="001D5784">
              <w:rPr>
                <w:b/>
                <w:bCs/>
                <w:sz w:val="20"/>
                <w:szCs w:val="22"/>
              </w:rPr>
              <w:t xml:space="preserve">. W technologii </w:t>
            </w:r>
            <w:proofErr w:type="spellStart"/>
            <w:r w:rsidRPr="001D5784">
              <w:rPr>
                <w:b/>
                <w:bCs/>
                <w:sz w:val="20"/>
                <w:szCs w:val="22"/>
              </w:rPr>
              <w:t>bezwykopowej</w:t>
            </w:r>
            <w:proofErr w:type="spellEnd"/>
            <w:r w:rsidRPr="001D5784">
              <w:rPr>
                <w:b/>
                <w:bCs/>
                <w:sz w:val="20"/>
                <w:szCs w:val="22"/>
              </w:rPr>
              <w:t xml:space="preserve">  (przewiert sterowany) należy stosować rury PE 100 RC.</w:t>
            </w:r>
            <w:r w:rsidRPr="001D5784">
              <w:rPr>
                <w:sz w:val="20"/>
                <w:szCs w:val="22"/>
              </w:rPr>
              <w:t xml:space="preserve"> Ponadto:</w:t>
            </w:r>
          </w:p>
          <w:p w14:paraId="33DF4B42" w14:textId="77777777" w:rsidR="005D1EC0" w:rsidRPr="001D5784" w:rsidRDefault="005D1EC0" w:rsidP="005D1EC0">
            <w:pPr>
              <w:pStyle w:val="Tekstpodstawowy"/>
              <w:snapToGrid w:val="0"/>
              <w:spacing w:after="0"/>
              <w:jc w:val="both"/>
              <w:rPr>
                <w:sz w:val="20"/>
              </w:rPr>
            </w:pPr>
            <w:r w:rsidRPr="001D5784">
              <w:rPr>
                <w:sz w:val="20"/>
                <w:szCs w:val="22"/>
              </w:rPr>
              <w:t>Zasuwy, standard wykonania:</w:t>
            </w:r>
          </w:p>
          <w:p w14:paraId="1856FFE4"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Przyłącza kołnierzowe zgodnie z PN-EN 1092-2.</w:t>
            </w:r>
          </w:p>
          <w:p w14:paraId="5CA38A4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Długość zabudowy zgodnie z PN-EN 558-1.</w:t>
            </w:r>
          </w:p>
          <w:p w14:paraId="08FD4F7E"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Armatura równoprzelotowa zgodnie z EN-736-3.</w:t>
            </w:r>
          </w:p>
          <w:p w14:paraId="78DF4BFE"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Wkrętka mosiężna uszczelnienia trzpienia zasuwy  umożliwiająca wymianę </w:t>
            </w:r>
            <w:proofErr w:type="spellStart"/>
            <w:r w:rsidRPr="001D5784">
              <w:rPr>
                <w:sz w:val="20"/>
                <w:szCs w:val="22"/>
              </w:rPr>
              <w:t>oringów</w:t>
            </w:r>
            <w:proofErr w:type="spellEnd"/>
            <w:r w:rsidRPr="001D5784">
              <w:rPr>
                <w:sz w:val="20"/>
                <w:szCs w:val="22"/>
              </w:rPr>
              <w:t xml:space="preserve"> pod pełnym ciśnieniem.</w:t>
            </w:r>
          </w:p>
          <w:p w14:paraId="29734A75"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Trzpień ze stali nierdzewnej z gwintem walcowanym, w strefie uszczelnienia pozbawiony nacięć, umożliwiający współpracę z </w:t>
            </w:r>
            <w:proofErr w:type="spellStart"/>
            <w:r w:rsidRPr="001D5784">
              <w:rPr>
                <w:sz w:val="20"/>
                <w:szCs w:val="22"/>
              </w:rPr>
              <w:t>oringami</w:t>
            </w:r>
            <w:proofErr w:type="spellEnd"/>
            <w:r w:rsidRPr="001D5784">
              <w:rPr>
                <w:sz w:val="20"/>
                <w:szCs w:val="22"/>
              </w:rPr>
              <w:t xml:space="preserve"> umieszczonymi we wkrętce i zawieszony w gnieździe pokrywy a nie na wkrętce oporowej.</w:t>
            </w:r>
          </w:p>
          <w:p w14:paraId="46FC35A8"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Uszczelnienie trzpienia </w:t>
            </w:r>
            <w:proofErr w:type="spellStart"/>
            <w:r w:rsidRPr="001D5784">
              <w:rPr>
                <w:sz w:val="20"/>
                <w:szCs w:val="22"/>
              </w:rPr>
              <w:t>oringowe</w:t>
            </w:r>
            <w:proofErr w:type="spellEnd"/>
            <w:r w:rsidRPr="001D5784">
              <w:rPr>
                <w:sz w:val="20"/>
                <w:szCs w:val="22"/>
              </w:rPr>
              <w:t xml:space="preserve"> z dodatkową uszczelką wargową zapewniającą suchą strefę uszczelnienia trzpienia.</w:t>
            </w:r>
          </w:p>
          <w:p w14:paraId="54A34EFD"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Kadłub, pokrywa i klin wykonane z żeliwa sferoidalnego gat. min EN-GJS 400-15.</w:t>
            </w:r>
          </w:p>
          <w:p w14:paraId="181A1B6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Klin </w:t>
            </w:r>
            <w:proofErr w:type="spellStart"/>
            <w:r w:rsidRPr="001D5784">
              <w:rPr>
                <w:sz w:val="20"/>
                <w:szCs w:val="22"/>
              </w:rPr>
              <w:t>nawulkanizowany</w:t>
            </w:r>
            <w:proofErr w:type="spellEnd"/>
            <w:r w:rsidRPr="001D5784">
              <w:rPr>
                <w:sz w:val="20"/>
                <w:szCs w:val="22"/>
              </w:rPr>
              <w:t xml:space="preserve"> wewnątrz i zewnątrz gumą EPDM lub NBR o twardości 70±5°Sh. prowadzony metodą wpust wypust w kadłubie zasuwy.</w:t>
            </w:r>
          </w:p>
          <w:p w14:paraId="3C99E994"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Nakrętka zawieszenia klina na trzpieniu – niewymienna, wykonana z mosiądzu, zaprasowana w klinie zasuwy.  </w:t>
            </w:r>
          </w:p>
          <w:p w14:paraId="77A29E37"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Uszczelnienia statyczne wykonane z gumy EPDM, dynamiczne z gumy NBR.</w:t>
            </w:r>
          </w:p>
          <w:p w14:paraId="349CA0D0"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Śruby łączące pokrywę z kadłubem - gwinty nieprzelotowe, całkowicie zabezpieczone przed korozją masą </w:t>
            </w:r>
            <w:proofErr w:type="spellStart"/>
            <w:r w:rsidRPr="001D5784">
              <w:rPr>
                <w:sz w:val="20"/>
                <w:szCs w:val="22"/>
              </w:rPr>
              <w:t>parafinowo-woskową</w:t>
            </w:r>
            <w:proofErr w:type="spellEnd"/>
            <w:r w:rsidRPr="001D5784">
              <w:rPr>
                <w:sz w:val="20"/>
                <w:szCs w:val="22"/>
              </w:rPr>
              <w:t>.</w:t>
            </w:r>
          </w:p>
          <w:p w14:paraId="77D216B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Zabezpieczenie antykorozyjne wewnątrz i zewnątrz farbą epoksydową o grubości powłoki 250-500 µm odporne na przebicie elektryczne 3kV.</w:t>
            </w:r>
          </w:p>
          <w:p w14:paraId="51BE4B70" w14:textId="77777777" w:rsidR="005D1EC0" w:rsidRPr="001D5784" w:rsidRDefault="005D1EC0" w:rsidP="005D1EC0">
            <w:pPr>
              <w:pStyle w:val="Tekstpodstawowy"/>
              <w:snapToGrid w:val="0"/>
              <w:spacing w:after="0"/>
              <w:ind w:left="284" w:hanging="284"/>
              <w:jc w:val="both"/>
              <w:rPr>
                <w:sz w:val="20"/>
              </w:rPr>
            </w:pPr>
            <w:r w:rsidRPr="001D5784">
              <w:rPr>
                <w:sz w:val="20"/>
                <w:szCs w:val="22"/>
              </w:rPr>
              <w:t>Hydranty, standard wykonania:</w:t>
            </w:r>
          </w:p>
          <w:p w14:paraId="0C60E354"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Przyłącze kołnierzowe zgodnie z PN-EN 1092-2.</w:t>
            </w:r>
          </w:p>
          <w:p w14:paraId="7BFDC69C" w14:textId="77777777" w:rsidR="005D1EC0" w:rsidRPr="001D5784" w:rsidRDefault="005D1EC0" w:rsidP="005D1EC0">
            <w:pPr>
              <w:pStyle w:val="Tekstpodstawowy"/>
              <w:numPr>
                <w:ilvl w:val="0"/>
                <w:numId w:val="3"/>
              </w:numPr>
              <w:snapToGrid w:val="0"/>
              <w:spacing w:after="0"/>
              <w:jc w:val="both"/>
              <w:rPr>
                <w:strike/>
                <w:sz w:val="20"/>
              </w:rPr>
            </w:pPr>
            <w:r w:rsidRPr="001D5784">
              <w:rPr>
                <w:sz w:val="20"/>
                <w:szCs w:val="22"/>
              </w:rPr>
              <w:t xml:space="preserve">Zabezpieczenie antykorozyjne wewnątrz i zewnątrz farbą epoksydową o grubości powłoki 250-500 µm </w:t>
            </w:r>
          </w:p>
          <w:p w14:paraId="51B9383F" w14:textId="77777777" w:rsidR="005D1EC0" w:rsidRPr="001D5784" w:rsidRDefault="005D1EC0" w:rsidP="005D1EC0">
            <w:pPr>
              <w:pStyle w:val="Tekstpodstawowy"/>
              <w:numPr>
                <w:ilvl w:val="0"/>
                <w:numId w:val="3"/>
              </w:numPr>
              <w:snapToGrid w:val="0"/>
              <w:spacing w:after="0"/>
              <w:jc w:val="both"/>
              <w:rPr>
                <w:sz w:val="20"/>
              </w:rPr>
            </w:pPr>
            <w:r w:rsidRPr="001D5784">
              <w:rPr>
                <w:sz w:val="20"/>
              </w:rPr>
              <w:t>Hydrant podziemny DN 80 z żeliwa sferoidalnego z podwójnym zamknięciem.</w:t>
            </w:r>
          </w:p>
          <w:p w14:paraId="49AFA02E" w14:textId="77777777" w:rsidR="005D1EC0" w:rsidRPr="001D5784" w:rsidRDefault="005D1EC0" w:rsidP="005D1EC0">
            <w:pPr>
              <w:pStyle w:val="Tekstpodstawowy"/>
              <w:numPr>
                <w:ilvl w:val="0"/>
                <w:numId w:val="3"/>
              </w:numPr>
              <w:snapToGrid w:val="0"/>
              <w:spacing w:after="0"/>
              <w:jc w:val="both"/>
              <w:rPr>
                <w:sz w:val="20"/>
              </w:rPr>
            </w:pPr>
            <w:r w:rsidRPr="001D5784">
              <w:rPr>
                <w:sz w:val="20"/>
              </w:rPr>
              <w:t>Tablice informacyjne dla zasuw i hydrantów.</w:t>
            </w:r>
          </w:p>
          <w:p w14:paraId="71A0CFA3"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Odwodnienie powinno nastąpić z chwilą całkowitego zamknięcia hydrantu.</w:t>
            </w:r>
          </w:p>
          <w:p w14:paraId="414A92A1"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Przy ciśnieniu 0,2 </w:t>
            </w:r>
            <w:proofErr w:type="spellStart"/>
            <w:r w:rsidRPr="001D5784">
              <w:rPr>
                <w:sz w:val="20"/>
                <w:szCs w:val="22"/>
              </w:rPr>
              <w:t>MPa</w:t>
            </w:r>
            <w:proofErr w:type="spellEnd"/>
            <w:r w:rsidRPr="001D5784">
              <w:rPr>
                <w:sz w:val="20"/>
                <w:szCs w:val="22"/>
              </w:rPr>
              <w:t xml:space="preserve"> wydajność hydrantów powinna wynosić minimum dla DN80 – 10dm3/s. </w:t>
            </w:r>
          </w:p>
          <w:p w14:paraId="64E81269"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Świadectwo Dopuszczenia wydane przez CNBOP w Józefowie.</w:t>
            </w:r>
          </w:p>
          <w:p w14:paraId="361743E0" w14:textId="77777777" w:rsidR="005D1EC0" w:rsidRPr="001D5784" w:rsidRDefault="005D1EC0" w:rsidP="005D1EC0">
            <w:pPr>
              <w:pStyle w:val="Tekstpodstawowy"/>
              <w:snapToGrid w:val="0"/>
              <w:spacing w:after="0"/>
              <w:ind w:left="284" w:hanging="284"/>
              <w:jc w:val="both"/>
              <w:rPr>
                <w:sz w:val="20"/>
                <w:u w:val="single"/>
              </w:rPr>
            </w:pPr>
            <w:r w:rsidRPr="001D5784">
              <w:rPr>
                <w:sz w:val="20"/>
                <w:szCs w:val="22"/>
                <w:u w:val="single"/>
              </w:rPr>
              <w:t>Złącza rurowe i rurowo – kołnierzowe, standard wykonania:</w:t>
            </w:r>
          </w:p>
          <w:p w14:paraId="3593BA4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Przyłącza kołnierzowe zgodnie z PN-EN 1092-2.</w:t>
            </w:r>
          </w:p>
          <w:p w14:paraId="7F5DD75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Jedno gniazdo kielichowe złączy uniwersalnych wraz z uszczelką umożliwia połączenie rur w pewnym zakresie średnic zewnętrznych rur z odchyleniem kątowym do 4º.</w:t>
            </w:r>
          </w:p>
          <w:p w14:paraId="4E1BCCA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Materiał złączy – żeliwo sferoidalne gat. min EN-GJS 400-15.</w:t>
            </w:r>
          </w:p>
          <w:p w14:paraId="1B86C942"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lastRenderedPageBreak/>
              <w:t>Uszczelnienie wykonane z gumy EPDM lub NBR.</w:t>
            </w:r>
          </w:p>
          <w:p w14:paraId="1CE3B15C"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Złącza do rur PE dodatkowo wyposażono w mosiężny pierścień zaciskowy zapewniający stabilność połączenia.</w:t>
            </w:r>
          </w:p>
          <w:p w14:paraId="6617DBB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Połączenie pokrywy z korpusem w złączach rurowych wykonane oddzielnymi śrubami dla każdej ze stron.</w:t>
            </w:r>
          </w:p>
          <w:p w14:paraId="3C556F73"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Zabezpieczenie antykorozyjne wewnątrz i zewnątrz farbą epoksydową o grubości powłoki 250-500 µm odporne na przebicie elektryczne 3kV.</w:t>
            </w:r>
          </w:p>
          <w:p w14:paraId="34A15270" w14:textId="77777777" w:rsidR="005D1EC0" w:rsidRPr="001D5784" w:rsidRDefault="005D1EC0" w:rsidP="005D1EC0">
            <w:pPr>
              <w:pStyle w:val="Tekstpodstawowy"/>
              <w:snapToGrid w:val="0"/>
              <w:spacing w:after="0"/>
              <w:ind w:left="284" w:hanging="284"/>
              <w:jc w:val="both"/>
              <w:rPr>
                <w:sz w:val="20"/>
              </w:rPr>
            </w:pPr>
            <w:r w:rsidRPr="001D5784">
              <w:rPr>
                <w:sz w:val="20"/>
                <w:szCs w:val="22"/>
              </w:rPr>
              <w:t>Żeliwne kształtki wodociągowe, standard wykonania:</w:t>
            </w:r>
          </w:p>
          <w:p w14:paraId="2BE46D5A"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Kształtki wykonane jako odlew monolityczny.</w:t>
            </w:r>
          </w:p>
          <w:p w14:paraId="7543E74A"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Żeliwo sferoidalne gat. min EN-GJS 400-15. </w:t>
            </w:r>
          </w:p>
          <w:p w14:paraId="490CFAA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Przyłącza kołnierzowe zgodnie z PN-EN 1092-2.</w:t>
            </w:r>
          </w:p>
          <w:p w14:paraId="11F94478"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Oferowane kształtki zgodne z PN-EN 545 i PN/H-74101.</w:t>
            </w:r>
          </w:p>
          <w:p w14:paraId="22C47AF9" w14:textId="77777777" w:rsidR="005D1EC0" w:rsidRPr="001D5784" w:rsidRDefault="005D1EC0" w:rsidP="005D1EC0">
            <w:pPr>
              <w:pStyle w:val="Tekstpodstawowy"/>
              <w:snapToGrid w:val="0"/>
              <w:spacing w:after="0"/>
              <w:jc w:val="both"/>
            </w:pPr>
            <w:r w:rsidRPr="001D5784">
              <w:rPr>
                <w:sz w:val="20"/>
                <w:szCs w:val="22"/>
              </w:rPr>
              <w:t>Zabezpieczenie antykorozyjne wewnątrz i zewnątrz farbą posiadającą atest higieniczny, farbą proszkową epoksydową o grubości powłoki 250-500 µm odporną na przebicie elektryczne 3kV w kolorze niebieskim.</w:t>
            </w:r>
          </w:p>
        </w:tc>
      </w:tr>
      <w:tr w:rsidR="005D1EC0" w14:paraId="659643D2" w14:textId="77777777" w:rsidTr="0095633B">
        <w:tblPrEx>
          <w:tblLook w:val="04A0" w:firstRow="1" w:lastRow="0" w:firstColumn="1" w:lastColumn="0" w:noHBand="0" w:noVBand="1"/>
        </w:tblPrEx>
        <w:tc>
          <w:tcPr>
            <w:tcW w:w="4550" w:type="pct"/>
            <w:gridSpan w:val="5"/>
            <w:tcBorders>
              <w:top w:val="single" w:sz="2" w:space="0" w:color="000000"/>
              <w:left w:val="single" w:sz="4" w:space="0" w:color="auto"/>
              <w:bottom w:val="single" w:sz="4" w:space="0" w:color="auto"/>
              <w:right w:val="single" w:sz="4" w:space="0" w:color="auto"/>
            </w:tcBorders>
            <w:hideMark/>
          </w:tcPr>
          <w:p w14:paraId="4D569321" w14:textId="77777777" w:rsidR="005D1EC0" w:rsidRDefault="005D1EC0" w:rsidP="005D1EC0">
            <w:pPr>
              <w:pStyle w:val="Tekstpodstawowy"/>
              <w:snapToGrid w:val="0"/>
              <w:spacing w:after="0"/>
              <w:rPr>
                <w:bCs/>
              </w:rPr>
            </w:pPr>
            <w:r>
              <w:rPr>
                <w:bCs/>
                <w:sz w:val="22"/>
                <w:szCs w:val="22"/>
              </w:rPr>
              <w:lastRenderedPageBreak/>
              <w:t>Razem cena netto</w:t>
            </w:r>
            <w:r>
              <w:rPr>
                <w:sz w:val="22"/>
                <w:szCs w:val="22"/>
              </w:rPr>
              <w:t xml:space="preserve"> zł </w:t>
            </w:r>
            <w:r>
              <w:rPr>
                <w:bCs/>
                <w:sz w:val="22"/>
                <w:szCs w:val="22"/>
              </w:rPr>
              <w:t xml:space="preserve">/bez VAT/   </w:t>
            </w:r>
          </w:p>
          <w:p w14:paraId="0D572BA3" w14:textId="77777777" w:rsidR="005D1EC0" w:rsidRDefault="005D1EC0" w:rsidP="005D1EC0">
            <w:pPr>
              <w:pStyle w:val="Tekstpodstawowy"/>
              <w:snapToGrid w:val="0"/>
              <w:spacing w:after="0"/>
              <w:rPr>
                <w:bCs/>
                <w:sz w:val="12"/>
                <w:szCs w:val="12"/>
              </w:rPr>
            </w:pPr>
            <w:r>
              <w:rPr>
                <w:bCs/>
                <w:sz w:val="12"/>
                <w:szCs w:val="12"/>
              </w:rPr>
              <w:t xml:space="preserve">   </w:t>
            </w:r>
          </w:p>
        </w:tc>
        <w:tc>
          <w:tcPr>
            <w:tcW w:w="450" w:type="pct"/>
            <w:tcBorders>
              <w:top w:val="single" w:sz="2" w:space="0" w:color="000000"/>
              <w:left w:val="single" w:sz="4" w:space="0" w:color="auto"/>
              <w:bottom w:val="single" w:sz="4" w:space="0" w:color="auto"/>
              <w:right w:val="single" w:sz="4" w:space="0" w:color="auto"/>
            </w:tcBorders>
          </w:tcPr>
          <w:p w14:paraId="6431CD1A" w14:textId="77777777" w:rsidR="005D1EC0" w:rsidRDefault="005D1EC0" w:rsidP="005D1EC0">
            <w:pPr>
              <w:pStyle w:val="Tekstpodstawowy"/>
              <w:snapToGrid w:val="0"/>
              <w:spacing w:after="0"/>
              <w:jc w:val="right"/>
            </w:pPr>
          </w:p>
        </w:tc>
      </w:tr>
      <w:tr w:rsidR="005D1EC0" w14:paraId="7A289C40" w14:textId="77777777" w:rsidTr="0095633B">
        <w:tblPrEx>
          <w:tblLook w:val="04A0" w:firstRow="1" w:lastRow="0" w:firstColumn="1" w:lastColumn="0" w:noHBand="0" w:noVBand="1"/>
        </w:tblPrEx>
        <w:tc>
          <w:tcPr>
            <w:tcW w:w="4550" w:type="pct"/>
            <w:gridSpan w:val="5"/>
            <w:tcBorders>
              <w:top w:val="single" w:sz="4" w:space="0" w:color="auto"/>
              <w:left w:val="single" w:sz="4" w:space="0" w:color="000000"/>
              <w:bottom w:val="single" w:sz="2" w:space="0" w:color="000000"/>
              <w:right w:val="nil"/>
            </w:tcBorders>
            <w:hideMark/>
          </w:tcPr>
          <w:p w14:paraId="50B4C646" w14:textId="77777777" w:rsidR="005D1EC0" w:rsidRDefault="005D1EC0" w:rsidP="005D1EC0">
            <w:pPr>
              <w:pStyle w:val="Tekstpodstawowy"/>
              <w:snapToGrid w:val="0"/>
              <w:rPr>
                <w:bCs/>
              </w:rPr>
            </w:pPr>
            <w:r>
              <w:rPr>
                <w:bCs/>
                <w:sz w:val="22"/>
                <w:szCs w:val="22"/>
              </w:rPr>
              <w:t>Razem VAT  zł</w:t>
            </w:r>
          </w:p>
        </w:tc>
        <w:tc>
          <w:tcPr>
            <w:tcW w:w="450" w:type="pct"/>
            <w:tcBorders>
              <w:top w:val="single" w:sz="4" w:space="0" w:color="auto"/>
              <w:left w:val="single" w:sz="4" w:space="0" w:color="000000"/>
              <w:bottom w:val="single" w:sz="2" w:space="0" w:color="000000"/>
              <w:right w:val="single" w:sz="4" w:space="0" w:color="000000"/>
            </w:tcBorders>
          </w:tcPr>
          <w:p w14:paraId="4227565A" w14:textId="77777777" w:rsidR="005D1EC0" w:rsidRDefault="005D1EC0" w:rsidP="005D1EC0">
            <w:pPr>
              <w:pStyle w:val="Tekstpodstawowy"/>
              <w:snapToGrid w:val="0"/>
              <w:jc w:val="right"/>
            </w:pPr>
          </w:p>
        </w:tc>
      </w:tr>
      <w:tr w:rsidR="005D1EC0" w14:paraId="19A54F09" w14:textId="77777777" w:rsidTr="0095633B">
        <w:tblPrEx>
          <w:tblLook w:val="04A0" w:firstRow="1" w:lastRow="0" w:firstColumn="1" w:lastColumn="0" w:noHBand="0" w:noVBand="1"/>
        </w:tblPrEx>
        <w:tc>
          <w:tcPr>
            <w:tcW w:w="4550" w:type="pct"/>
            <w:gridSpan w:val="5"/>
            <w:tcBorders>
              <w:top w:val="single" w:sz="4" w:space="0" w:color="auto"/>
              <w:left w:val="single" w:sz="4" w:space="0" w:color="000000"/>
              <w:bottom w:val="single" w:sz="2" w:space="0" w:color="000000"/>
              <w:right w:val="nil"/>
            </w:tcBorders>
            <w:hideMark/>
          </w:tcPr>
          <w:p w14:paraId="02FF3020" w14:textId="77777777" w:rsidR="005D1EC0" w:rsidRDefault="005D1EC0" w:rsidP="005D1EC0">
            <w:pPr>
              <w:pStyle w:val="Tekstpodstawowy"/>
              <w:snapToGrid w:val="0"/>
              <w:rPr>
                <w:bCs/>
              </w:rPr>
            </w:pPr>
            <w:r>
              <w:rPr>
                <w:bCs/>
                <w:sz w:val="22"/>
                <w:szCs w:val="22"/>
              </w:rPr>
              <w:t xml:space="preserve">Razem cena brutto /z VAT/   </w:t>
            </w:r>
            <w:r>
              <w:rPr>
                <w:sz w:val="22"/>
                <w:szCs w:val="22"/>
              </w:rPr>
              <w:t xml:space="preserve">   </w:t>
            </w:r>
          </w:p>
        </w:tc>
        <w:tc>
          <w:tcPr>
            <w:tcW w:w="450" w:type="pct"/>
            <w:tcBorders>
              <w:top w:val="single" w:sz="4" w:space="0" w:color="auto"/>
              <w:left w:val="single" w:sz="4" w:space="0" w:color="000000"/>
              <w:bottom w:val="single" w:sz="2" w:space="0" w:color="000000"/>
              <w:right w:val="single" w:sz="4" w:space="0" w:color="000000"/>
            </w:tcBorders>
          </w:tcPr>
          <w:p w14:paraId="12E5EC42" w14:textId="77777777" w:rsidR="005D1EC0" w:rsidRDefault="005D1EC0" w:rsidP="005D1EC0">
            <w:pPr>
              <w:pStyle w:val="Tekstpodstawowy"/>
              <w:snapToGrid w:val="0"/>
              <w:jc w:val="right"/>
            </w:pPr>
          </w:p>
        </w:tc>
      </w:tr>
    </w:tbl>
    <w:p w14:paraId="75D5D971" w14:textId="77777777" w:rsidR="00547F5B" w:rsidRDefault="00547F5B" w:rsidP="00547F5B">
      <w:r>
        <w:br w:type="textWrapping" w:clear="all"/>
      </w:r>
    </w:p>
    <w:p w14:paraId="2803C7B4" w14:textId="77777777" w:rsidR="00547F5B" w:rsidRDefault="00547F5B" w:rsidP="00547F5B">
      <w:pPr>
        <w:pStyle w:val="Tekstpodstawowy"/>
      </w:pPr>
      <w:r>
        <w:t>Słownie netto zł: ...................................................................................................................</w:t>
      </w:r>
    </w:p>
    <w:p w14:paraId="3410FD6A" w14:textId="77777777" w:rsidR="00547F5B" w:rsidRDefault="00547F5B" w:rsidP="00547F5B">
      <w:pPr>
        <w:pStyle w:val="Tekstpodstawowy"/>
      </w:pPr>
      <w:r>
        <w:t>Słownie brutto zł: ..................................................................................................................</w:t>
      </w:r>
    </w:p>
    <w:p w14:paraId="0AD687C1" w14:textId="77777777" w:rsidR="00547F5B" w:rsidRDefault="00547F5B" w:rsidP="00547F5B"/>
    <w:p w14:paraId="5035F073" w14:textId="77777777" w:rsidR="00A35D40" w:rsidRPr="00D90FB4" w:rsidRDefault="00A35D40" w:rsidP="00A35D40">
      <w:pPr>
        <w:jc w:val="both"/>
        <w:rPr>
          <w:rFonts w:eastAsia="Times New Roman"/>
          <w:sz w:val="20"/>
          <w:szCs w:val="20"/>
          <w:lang w:eastAsia="pl-PL"/>
        </w:rPr>
      </w:pPr>
    </w:p>
    <w:p w14:paraId="286622E2" w14:textId="77777777" w:rsidR="00954B37" w:rsidRPr="00D90FB4" w:rsidRDefault="00954B37" w:rsidP="00954B37">
      <w:pPr>
        <w:jc w:val="right"/>
        <w:rPr>
          <w:rFonts w:eastAsia="Times New Roman"/>
          <w:sz w:val="20"/>
          <w:szCs w:val="20"/>
          <w:lang w:eastAsia="pl-PL"/>
        </w:rPr>
      </w:pPr>
      <w:r w:rsidRPr="00D90FB4">
        <w:rPr>
          <w:rFonts w:eastAsia="Times New Roman"/>
          <w:sz w:val="20"/>
          <w:szCs w:val="20"/>
          <w:lang w:eastAsia="pl-PL"/>
        </w:rPr>
        <w:t>…………………………………………………………………………</w:t>
      </w:r>
    </w:p>
    <w:p w14:paraId="7155014E" w14:textId="77777777" w:rsidR="00954B37" w:rsidRPr="00D90FB4" w:rsidRDefault="00954B37" w:rsidP="00954B37">
      <w:pPr>
        <w:jc w:val="right"/>
        <w:rPr>
          <w:rFonts w:eastAsia="Times New Roman"/>
          <w:i/>
          <w:sz w:val="20"/>
          <w:szCs w:val="20"/>
          <w:lang w:eastAsia="pl-PL"/>
        </w:rPr>
      </w:pPr>
      <w:r w:rsidRPr="00D90FB4">
        <w:rPr>
          <w:rFonts w:eastAsia="Times New Roman"/>
          <w:i/>
          <w:sz w:val="20"/>
          <w:szCs w:val="20"/>
          <w:lang w:eastAsia="pl-PL"/>
        </w:rPr>
        <w:t>(kwalifikowany podpis elektroniczny, podpis zaufany lub osobisty (e-dowód) Wykonawcy</w:t>
      </w:r>
    </w:p>
    <w:p w14:paraId="651FF8EE" w14:textId="77777777" w:rsidR="00954B37" w:rsidRPr="00D90FB4" w:rsidRDefault="00954B37" w:rsidP="00954B37">
      <w:pPr>
        <w:jc w:val="right"/>
        <w:rPr>
          <w:rFonts w:eastAsia="Times New Roman"/>
          <w:i/>
          <w:sz w:val="20"/>
          <w:szCs w:val="20"/>
          <w:lang w:eastAsia="pl-PL"/>
        </w:rPr>
      </w:pPr>
      <w:r w:rsidRPr="00D90FB4">
        <w:rPr>
          <w:rFonts w:eastAsia="Times New Roman"/>
          <w:i/>
          <w:sz w:val="20"/>
          <w:szCs w:val="20"/>
          <w:lang w:eastAsia="pl-PL"/>
        </w:rPr>
        <w:t xml:space="preserve"> lub osoby upoważnionej do reprezentowania Wykonawcy)</w:t>
      </w:r>
    </w:p>
    <w:p w14:paraId="169DBC5F" w14:textId="77777777" w:rsidR="00954B37" w:rsidRPr="00D90FB4" w:rsidRDefault="00954B37" w:rsidP="00954B37">
      <w:pPr>
        <w:ind w:left="5664" w:firstLine="1566"/>
        <w:jc w:val="both"/>
        <w:rPr>
          <w:rFonts w:eastAsia="Times New Roman"/>
          <w:i/>
          <w:sz w:val="16"/>
          <w:szCs w:val="16"/>
          <w:lang w:eastAsia="pl-PL"/>
        </w:rPr>
      </w:pPr>
    </w:p>
    <w:p w14:paraId="3C50504B" w14:textId="77777777" w:rsidR="00954B37" w:rsidRDefault="00954B37" w:rsidP="00954B37">
      <w:pPr>
        <w:rPr>
          <w:rFonts w:eastAsia="Lucida Sans Unicode"/>
          <w:b/>
          <w:kern w:val="0"/>
          <w:sz w:val="22"/>
          <w:szCs w:val="22"/>
        </w:rPr>
      </w:pPr>
    </w:p>
    <w:p w14:paraId="20910387" w14:textId="77777777" w:rsidR="00547F5B" w:rsidRDefault="00547F5B" w:rsidP="00954B37">
      <w:pPr>
        <w:jc w:val="right"/>
        <w:rPr>
          <w:rFonts w:eastAsia="Lucida Sans Unicode"/>
          <w:b/>
          <w:kern w:val="0"/>
          <w:sz w:val="22"/>
          <w:szCs w:val="22"/>
        </w:rPr>
      </w:pPr>
    </w:p>
    <w:sectPr w:rsidR="00547F5B" w:rsidSect="00B50166">
      <w:headerReference w:type="default" r:id="rId10"/>
      <w:footerReference w:type="default" r:id="rId11"/>
      <w:headerReference w:type="first" r:id="rId12"/>
      <w:footerReference w:type="first" r:id="rId13"/>
      <w:type w:val="continuous"/>
      <w:pgSz w:w="11906" w:h="16838" w:code="9"/>
      <w:pgMar w:top="346" w:right="851" w:bottom="1418" w:left="1418" w:header="27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B7322" w14:textId="77777777" w:rsidR="006E61C0" w:rsidRDefault="006E61C0" w:rsidP="004B6B17">
      <w:r>
        <w:separator/>
      </w:r>
    </w:p>
  </w:endnote>
  <w:endnote w:type="continuationSeparator" w:id="0">
    <w:p w14:paraId="5C712F16" w14:textId="77777777" w:rsidR="006E61C0" w:rsidRDefault="006E61C0"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DF69B" w14:textId="4575CA2B" w:rsidR="002630A9" w:rsidRDefault="00F572A2" w:rsidP="009E0706">
    <w:pPr>
      <w:jc w:val="center"/>
      <w:rPr>
        <w:rFonts w:ascii="Arial" w:hAnsi="Arial" w:cs="Tahoma"/>
        <w:b/>
        <w:bCs/>
        <w:color w:val="004586"/>
        <w:sz w:val="12"/>
        <w:szCs w:val="12"/>
      </w:rPr>
    </w:pPr>
    <w:r>
      <w:rPr>
        <w:noProof/>
        <w:lang w:eastAsia="pl-PL"/>
      </w:rPr>
      <mc:AlternateContent>
        <mc:Choice Requires="wps">
          <w:drawing>
            <wp:anchor distT="0" distB="0" distL="0" distR="0" simplePos="0" relativeHeight="251705344" behindDoc="1" locked="0" layoutInCell="1" allowOverlap="1" wp14:anchorId="184C4D19" wp14:editId="659FFB3A">
              <wp:simplePos x="0" y="0"/>
              <wp:positionH relativeFrom="column">
                <wp:posOffset>0</wp:posOffset>
              </wp:positionH>
              <wp:positionV relativeFrom="paragraph">
                <wp:posOffset>55245</wp:posOffset>
              </wp:positionV>
              <wp:extent cx="6055360" cy="1270"/>
              <wp:effectExtent l="0" t="0" r="21590" b="177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A22040" id="AutoShape 2" o:spid="_x0000_s1026" style="position:absolute;margin-left:0;margin-top:4.35pt;width:476.8pt;height:.1pt;z-index:-251611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2630A9" w:rsidRPr="00DC2A1C" w14:paraId="42378703" w14:textId="77777777" w:rsidTr="00523823">
      <w:tc>
        <w:tcPr>
          <w:tcW w:w="3085" w:type="dxa"/>
        </w:tcPr>
        <w:p w14:paraId="29BA85EE" w14:textId="77777777" w:rsidR="002630A9" w:rsidRPr="0016559C" w:rsidRDefault="002630A9" w:rsidP="00523823">
          <w:pPr>
            <w:jc w:val="center"/>
            <w:rPr>
              <w:noProof/>
              <w:lang w:eastAsia="pl-PL"/>
            </w:rPr>
          </w:pPr>
          <w:r>
            <w:rPr>
              <w:noProof/>
              <w:lang w:eastAsia="pl-PL"/>
            </w:rPr>
            <w:drawing>
              <wp:inline distT="0" distB="0" distL="0" distR="0" wp14:anchorId="42366D35" wp14:editId="3D0872C8">
                <wp:extent cx="800993" cy="37147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0828250C" wp14:editId="0721EE4B">
                <wp:extent cx="782782" cy="390483"/>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14:paraId="73B0CB55" w14:textId="23735797" w:rsidR="002630A9" w:rsidRPr="0016559C" w:rsidRDefault="00F572A2" w:rsidP="00523823">
          <w:pPr>
            <w:jc w:val="both"/>
            <w:rPr>
              <w:b/>
              <w:bCs/>
              <w:color w:val="004586"/>
              <w:sz w:val="12"/>
              <w:szCs w:val="12"/>
            </w:rPr>
          </w:pPr>
          <w:r>
            <w:rPr>
              <w:noProof/>
              <w:lang w:eastAsia="pl-PL"/>
            </w:rPr>
            <mc:AlternateContent>
              <mc:Choice Requires="wps">
                <w:drawing>
                  <wp:anchor distT="4294967292" distB="4294967292" distL="114300" distR="114300" simplePos="0" relativeHeight="251706368" behindDoc="0" locked="0" layoutInCell="1" allowOverlap="1" wp14:anchorId="3BBF57D0" wp14:editId="3428FCB4">
                    <wp:simplePos x="0" y="0"/>
                    <wp:positionH relativeFrom="column">
                      <wp:posOffset>1078230</wp:posOffset>
                    </wp:positionH>
                    <wp:positionV relativeFrom="paragraph">
                      <wp:posOffset>9533889</wp:posOffset>
                    </wp:positionV>
                    <wp:extent cx="5760085" cy="0"/>
                    <wp:effectExtent l="0" t="0" r="12065" b="19050"/>
                    <wp:wrapNone/>
                    <wp:docPr id="9"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21C14D5" id="_x0000_t32" coordsize="21600,21600" o:spt="32" o:oned="t" path="m,l21600,21600e" filled="f">
                    <v:path arrowok="t" fillok="f" o:connecttype="none"/>
                    <o:lock v:ext="edit" shapetype="t"/>
                  </v:shapetype>
                  <v:shape id="Łącznik prosty ze strzałką 21" o:spid="_x0000_s1026" type="#_x0000_t32" style="position:absolute;margin-left:84.9pt;margin-top:750.7pt;width:453.55pt;height:0;flip:y;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sidR="002630A9" w:rsidRPr="0016559C">
            <w:rPr>
              <w:b/>
              <w:bCs/>
              <w:color w:val="004586"/>
              <w:sz w:val="12"/>
              <w:szCs w:val="12"/>
            </w:rPr>
            <w:t>Zakład Wodociągów i Kanalizacji Sp. z o. o., ul. Cegielniana 4, 05-825 Grodzisk Mazowiecki</w:t>
          </w:r>
        </w:p>
        <w:p w14:paraId="60756DD8" w14:textId="77777777" w:rsidR="002630A9" w:rsidRPr="0016559C" w:rsidRDefault="002630A9" w:rsidP="00523823">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14:paraId="1403DBF3" w14:textId="77777777" w:rsidR="002630A9" w:rsidRPr="0016559C" w:rsidRDefault="002630A9" w:rsidP="00523823">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14:paraId="7319C301" w14:textId="77777777" w:rsidR="002630A9" w:rsidRPr="0016559C" w:rsidRDefault="002630A9" w:rsidP="00523823">
          <w:pPr>
            <w:jc w:val="both"/>
            <w:rPr>
              <w:color w:val="004586"/>
              <w:sz w:val="12"/>
              <w:szCs w:val="12"/>
              <w:lang w:val="en-US"/>
            </w:rPr>
          </w:pPr>
          <w:r w:rsidRPr="0016559C">
            <w:rPr>
              <w:color w:val="004586"/>
              <w:sz w:val="12"/>
              <w:szCs w:val="12"/>
              <w:lang w:val="en-US"/>
            </w:rPr>
            <w:t>NIP 529 17 62 897, REGON 141 717 237,</w:t>
          </w:r>
          <w:r>
            <w:rPr>
              <w:color w:val="004586"/>
              <w:sz w:val="12"/>
              <w:szCs w:val="12"/>
              <w:lang w:val="en-US"/>
            </w:rPr>
            <w:t xml:space="preserve"> BDO 000106291,</w:t>
          </w:r>
          <w:r w:rsidRPr="0016559C">
            <w:rPr>
              <w:color w:val="004586"/>
              <w:sz w:val="12"/>
              <w:szCs w:val="12"/>
              <w:lang w:val="en-US"/>
            </w:rPr>
            <w:t xml:space="preserve"> Tel.: +48 22 724 30 36, </w:t>
          </w:r>
        </w:p>
        <w:p w14:paraId="3E5AF360" w14:textId="77777777" w:rsidR="002630A9" w:rsidRPr="00794711" w:rsidRDefault="002630A9" w:rsidP="00523823">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14:paraId="67434F76" w14:textId="4F70A8DA" w:rsidR="002630A9" w:rsidRDefault="00F572A2">
    <w:pPr>
      <w:pStyle w:val="Stopka"/>
    </w:pPr>
    <w:r>
      <w:rPr>
        <w:noProof/>
        <w:lang w:eastAsia="pl-PL"/>
      </w:rPr>
      <mc:AlternateContent>
        <mc:Choice Requires="wps">
          <w:drawing>
            <wp:anchor distT="4294967291" distB="4294967291" distL="114300" distR="114300" simplePos="0" relativeHeight="251660288" behindDoc="0" locked="0" layoutInCell="1" allowOverlap="1" wp14:anchorId="3698929E" wp14:editId="660E58C7">
              <wp:simplePos x="0" y="0"/>
              <wp:positionH relativeFrom="column">
                <wp:posOffset>1078230</wp:posOffset>
              </wp:positionH>
              <wp:positionV relativeFrom="paragraph">
                <wp:posOffset>9533889</wp:posOffset>
              </wp:positionV>
              <wp:extent cx="5760085" cy="0"/>
              <wp:effectExtent l="0" t="0" r="12065" b="19050"/>
              <wp:wrapNone/>
              <wp:docPr id="6"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142B37" id="Łącznik prosty ze strzałką 4" o:spid="_x0000_s1026" type="#_x0000_t32" style="position:absolute;margin-left:84.9pt;margin-top:750.7pt;width:453.55pt;height:0;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Pr>
        <w:noProof/>
        <w:lang w:eastAsia="pl-PL"/>
      </w:rPr>
      <mc:AlternateContent>
        <mc:Choice Requires="wps">
          <w:drawing>
            <wp:anchor distT="4294967291" distB="4294967291" distL="114300" distR="114300" simplePos="0" relativeHeight="251659264" behindDoc="0" locked="0" layoutInCell="1" allowOverlap="1" wp14:anchorId="163D78E3" wp14:editId="67961A8F">
              <wp:simplePos x="0" y="0"/>
              <wp:positionH relativeFrom="column">
                <wp:posOffset>1078230</wp:posOffset>
              </wp:positionH>
              <wp:positionV relativeFrom="paragraph">
                <wp:posOffset>9533889</wp:posOffset>
              </wp:positionV>
              <wp:extent cx="5760085" cy="0"/>
              <wp:effectExtent l="0" t="0" r="12065" b="1905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EF8301" id="Łącznik prosty ze strzałką 3" o:spid="_x0000_s1026" type="#_x0000_t32" style="position:absolute;margin-left:84.9pt;margin-top:750.7pt;width:453.55pt;height:0;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Pr>
        <w:noProof/>
        <w:lang w:eastAsia="pl-PL"/>
      </w:rPr>
      <mc:AlternateContent>
        <mc:Choice Requires="wps">
          <w:drawing>
            <wp:anchor distT="4294967291" distB="4294967291" distL="114300" distR="114300" simplePos="0" relativeHeight="251658240" behindDoc="0" locked="0" layoutInCell="1" allowOverlap="1" wp14:anchorId="4F536CDD" wp14:editId="01DBFCEF">
              <wp:simplePos x="0" y="0"/>
              <wp:positionH relativeFrom="column">
                <wp:posOffset>1078230</wp:posOffset>
              </wp:positionH>
              <wp:positionV relativeFrom="paragraph">
                <wp:posOffset>9533889</wp:posOffset>
              </wp:positionV>
              <wp:extent cx="5760085" cy="0"/>
              <wp:effectExtent l="0" t="0" r="12065" b="1905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18751C8" id="Łącznik prosty ze strzałką 2" o:spid="_x0000_s1026" type="#_x0000_t32" style="position:absolute;margin-left:84.9pt;margin-top:750.7pt;width:453.55pt;height:0;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0C94E" w14:textId="79B6F3A6" w:rsidR="002630A9" w:rsidRDefault="00F572A2" w:rsidP="001C5DE8">
    <w:pPr>
      <w:jc w:val="center"/>
      <w:rPr>
        <w:rFonts w:ascii="Arial" w:hAnsi="Arial" w:cs="Tahoma"/>
        <w:b/>
        <w:bCs/>
        <w:color w:val="004586"/>
        <w:sz w:val="12"/>
        <w:szCs w:val="12"/>
      </w:rPr>
    </w:pPr>
    <w:r>
      <w:rPr>
        <w:noProof/>
        <w:lang w:eastAsia="pl-PL"/>
      </w:rPr>
      <mc:AlternateContent>
        <mc:Choice Requires="wps">
          <w:drawing>
            <wp:anchor distT="0" distB="0" distL="0" distR="0" simplePos="0" relativeHeight="251702272" behindDoc="1" locked="0" layoutInCell="1" allowOverlap="1" wp14:anchorId="21F60194" wp14:editId="69624326">
              <wp:simplePos x="0" y="0"/>
              <wp:positionH relativeFrom="column">
                <wp:posOffset>0</wp:posOffset>
              </wp:positionH>
              <wp:positionV relativeFrom="paragraph">
                <wp:posOffset>55245</wp:posOffset>
              </wp:positionV>
              <wp:extent cx="6055360" cy="1270"/>
              <wp:effectExtent l="0" t="0" r="2159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30B4D14" id="AutoShape 2" o:spid="_x0000_s1026" style="position:absolute;margin-left:0;margin-top:4.35pt;width:476.8pt;height:.1pt;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2630A9" w:rsidRPr="00DC2A1C" w14:paraId="33397E2D" w14:textId="77777777" w:rsidTr="00523823">
      <w:tc>
        <w:tcPr>
          <w:tcW w:w="3085" w:type="dxa"/>
        </w:tcPr>
        <w:p w14:paraId="27E79BEA" w14:textId="77777777" w:rsidR="002630A9" w:rsidRPr="0016559C" w:rsidRDefault="002630A9" w:rsidP="00523823">
          <w:pPr>
            <w:jc w:val="center"/>
            <w:rPr>
              <w:noProof/>
              <w:lang w:eastAsia="pl-PL"/>
            </w:rPr>
          </w:pPr>
          <w:r>
            <w:rPr>
              <w:noProof/>
              <w:lang w:eastAsia="pl-PL"/>
            </w:rPr>
            <w:drawing>
              <wp:inline distT="0" distB="0" distL="0" distR="0" wp14:anchorId="75A745E2" wp14:editId="2D30D501">
                <wp:extent cx="800993" cy="37147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45686267" wp14:editId="5093D77E">
                <wp:extent cx="782782" cy="390483"/>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14:paraId="7B552D08" w14:textId="552DD858" w:rsidR="002630A9" w:rsidRPr="0016559C" w:rsidRDefault="00F572A2" w:rsidP="00523823">
          <w:pPr>
            <w:jc w:val="both"/>
            <w:rPr>
              <w:b/>
              <w:bCs/>
              <w:color w:val="004586"/>
              <w:sz w:val="12"/>
              <w:szCs w:val="12"/>
            </w:rPr>
          </w:pPr>
          <w:r>
            <w:rPr>
              <w:noProof/>
              <w:lang w:eastAsia="pl-PL"/>
            </w:rPr>
            <mc:AlternateContent>
              <mc:Choice Requires="wps">
                <w:drawing>
                  <wp:anchor distT="4294967292" distB="4294967292" distL="114300" distR="114300" simplePos="0" relativeHeight="251703296" behindDoc="0" locked="0" layoutInCell="1" allowOverlap="1" wp14:anchorId="52BEE0F4" wp14:editId="57B4FBD4">
                    <wp:simplePos x="0" y="0"/>
                    <wp:positionH relativeFrom="column">
                      <wp:posOffset>1078230</wp:posOffset>
                    </wp:positionH>
                    <wp:positionV relativeFrom="paragraph">
                      <wp:posOffset>9533889</wp:posOffset>
                    </wp:positionV>
                    <wp:extent cx="5760085" cy="0"/>
                    <wp:effectExtent l="0" t="0" r="12065"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2D3D6B3" id="_x0000_t32" coordsize="21600,21600" o:spt="32" o:oned="t" path="m,l21600,21600e" filled="f">
                    <v:path arrowok="t" fillok="f" o:connecttype="none"/>
                    <o:lock v:ext="edit" shapetype="t"/>
                  </v:shapetype>
                  <v:shape id="Łącznik prosty ze strzałką 21" o:spid="_x0000_s1026" type="#_x0000_t32" style="position:absolute;margin-left:84.9pt;margin-top:750.7pt;width:453.55pt;height:0;flip:y;z-index:251703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sidR="002630A9" w:rsidRPr="0016559C">
            <w:rPr>
              <w:b/>
              <w:bCs/>
              <w:color w:val="004586"/>
              <w:sz w:val="12"/>
              <w:szCs w:val="12"/>
            </w:rPr>
            <w:t>Zakład Wodociągów i Kanalizacji Sp. z o. o., ul. Cegielniana 4, 05-825 Grodzisk Mazowiecki</w:t>
          </w:r>
        </w:p>
        <w:p w14:paraId="0DAD819F" w14:textId="77777777" w:rsidR="002630A9" w:rsidRPr="0016559C" w:rsidRDefault="002630A9" w:rsidP="00523823">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14:paraId="54527206" w14:textId="77777777" w:rsidR="002630A9" w:rsidRPr="0016559C" w:rsidRDefault="002630A9" w:rsidP="00523823">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14:paraId="79ED3208" w14:textId="77777777" w:rsidR="002630A9" w:rsidRPr="0016559C" w:rsidRDefault="002630A9" w:rsidP="00523823">
          <w:pPr>
            <w:jc w:val="both"/>
            <w:rPr>
              <w:color w:val="004586"/>
              <w:sz w:val="12"/>
              <w:szCs w:val="12"/>
              <w:lang w:val="en-US"/>
            </w:rPr>
          </w:pPr>
          <w:r w:rsidRPr="0016559C">
            <w:rPr>
              <w:color w:val="004586"/>
              <w:sz w:val="12"/>
              <w:szCs w:val="12"/>
              <w:lang w:val="en-US"/>
            </w:rPr>
            <w:t>NIP 529 17 62 897, REGON 141 717 237,</w:t>
          </w:r>
          <w:r>
            <w:rPr>
              <w:color w:val="004586"/>
              <w:sz w:val="12"/>
              <w:szCs w:val="12"/>
              <w:lang w:val="en-US"/>
            </w:rPr>
            <w:t xml:space="preserve"> BDO 000106291,</w:t>
          </w:r>
          <w:r w:rsidRPr="0016559C">
            <w:rPr>
              <w:color w:val="004586"/>
              <w:sz w:val="12"/>
              <w:szCs w:val="12"/>
              <w:lang w:val="en-US"/>
            </w:rPr>
            <w:t xml:space="preserve"> Tel.: +48 22 724 30 36, </w:t>
          </w:r>
        </w:p>
        <w:p w14:paraId="1BA565A7" w14:textId="77777777" w:rsidR="002630A9" w:rsidRPr="00794711" w:rsidRDefault="002630A9" w:rsidP="00523823">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14:paraId="3FAA5B44" w14:textId="77777777" w:rsidR="002630A9" w:rsidRPr="00564525" w:rsidRDefault="002630A9" w:rsidP="00794711">
    <w:pPr>
      <w:jc w:val="center"/>
      <w:rPr>
        <w:rFonts w:ascii="Arial" w:hAnsi="Arial" w:cs="Tahoma"/>
        <w:b/>
        <w:bCs/>
        <w:color w:val="004586"/>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7471B" w14:textId="77777777" w:rsidR="006E61C0" w:rsidRDefault="006E61C0" w:rsidP="004B6B17">
      <w:r>
        <w:separator/>
      </w:r>
    </w:p>
  </w:footnote>
  <w:footnote w:type="continuationSeparator" w:id="0">
    <w:p w14:paraId="637B2AD3" w14:textId="77777777" w:rsidR="006E61C0" w:rsidRDefault="006E61C0" w:rsidP="004B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73"/>
    </w:tblGrid>
    <w:tr w:rsidR="002630A9" w14:paraId="6BABA29A" w14:textId="77777777" w:rsidTr="00564525">
      <w:trPr>
        <w:trHeight w:val="416"/>
      </w:trPr>
      <w:tc>
        <w:tcPr>
          <w:tcW w:w="6204" w:type="dxa"/>
        </w:tcPr>
        <w:p w14:paraId="5DCBF9B5" w14:textId="1B8D5FB6" w:rsidR="002630A9" w:rsidRDefault="00EE589A">
          <w:pPr>
            <w:pStyle w:val="Nagwek"/>
          </w:pPr>
          <w:r>
            <w:rPr>
              <w:noProof/>
              <w:lang w:eastAsia="pl-PL"/>
            </w:rPr>
            <w:drawing>
              <wp:inline distT="0" distB="0" distL="0" distR="0" wp14:anchorId="1ED4F9B4" wp14:editId="6B7C3E30">
                <wp:extent cx="821690" cy="821690"/>
                <wp:effectExtent l="0" t="0" r="0" b="0"/>
                <wp:docPr id="5" name="Obraz 5"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C:\Users\kszpot\Desktop\ZWIK_logo podstawow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tc>
      <w:tc>
        <w:tcPr>
          <w:tcW w:w="3573" w:type="dxa"/>
        </w:tcPr>
        <w:p w14:paraId="753775B5" w14:textId="7D2B6C9A" w:rsidR="002630A9" w:rsidRPr="00C243FA" w:rsidRDefault="002630A9" w:rsidP="0024157C">
          <w:pPr>
            <w:pStyle w:val="Nagwek"/>
            <w:spacing w:before="240"/>
            <w:jc w:val="right"/>
            <w:rPr>
              <w:sz w:val="18"/>
              <w:szCs w:val="18"/>
            </w:rPr>
          </w:pPr>
        </w:p>
      </w:tc>
    </w:tr>
  </w:tbl>
  <w:p w14:paraId="3289E5E8" w14:textId="77777777" w:rsidR="002630A9" w:rsidRPr="00564525" w:rsidRDefault="002630A9">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C8F19" w14:textId="199D9C37" w:rsidR="002630A9" w:rsidRDefault="00AE6AB2">
    <w:pPr>
      <w:pStyle w:val="Nagwek"/>
    </w:pPr>
    <w:r>
      <w:rPr>
        <w:noProof/>
        <w:lang w:eastAsia="pl-PL"/>
      </w:rPr>
      <w:drawing>
        <wp:inline distT="0" distB="0" distL="0" distR="0" wp14:anchorId="4B0A5AFC" wp14:editId="67514E43">
          <wp:extent cx="821690" cy="821690"/>
          <wp:effectExtent l="0" t="0" r="0" b="0"/>
          <wp:docPr id="15" name="Obraz 15"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C:\Users\kszpot\Desktop\ZWIK_logo podstawow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F3CE9"/>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987403B"/>
    <w:multiLevelType w:val="hybridMultilevel"/>
    <w:tmpl w:val="6706E188"/>
    <w:lvl w:ilvl="0" w:tplc="D2942A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D340B59"/>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1CD1E3A"/>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a Trzcińska">
    <w15:presenceInfo w15:providerId="AD" w15:userId="S-1-5-21-3346092505-2295305458-3507524805-2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63"/>
    <w:rsid w:val="00003F42"/>
    <w:rsid w:val="00011B0F"/>
    <w:rsid w:val="00011DC7"/>
    <w:rsid w:val="00013CB9"/>
    <w:rsid w:val="00015354"/>
    <w:rsid w:val="00024FC4"/>
    <w:rsid w:val="00032085"/>
    <w:rsid w:val="00032FE2"/>
    <w:rsid w:val="00037774"/>
    <w:rsid w:val="00041F28"/>
    <w:rsid w:val="00042A95"/>
    <w:rsid w:val="0005033F"/>
    <w:rsid w:val="00056E9F"/>
    <w:rsid w:val="00070E31"/>
    <w:rsid w:val="00074FE6"/>
    <w:rsid w:val="00085C7C"/>
    <w:rsid w:val="00087D4E"/>
    <w:rsid w:val="0009153C"/>
    <w:rsid w:val="000936A3"/>
    <w:rsid w:val="0009634E"/>
    <w:rsid w:val="000A14C9"/>
    <w:rsid w:val="000A777D"/>
    <w:rsid w:val="000B776E"/>
    <w:rsid w:val="000C31CC"/>
    <w:rsid w:val="000C50E4"/>
    <w:rsid w:val="000C5351"/>
    <w:rsid w:val="000D3EAA"/>
    <w:rsid w:val="000D479C"/>
    <w:rsid w:val="000D50F1"/>
    <w:rsid w:val="000E12DA"/>
    <w:rsid w:val="000E4253"/>
    <w:rsid w:val="000F1C6E"/>
    <w:rsid w:val="000F1F7C"/>
    <w:rsid w:val="000F7F40"/>
    <w:rsid w:val="00101A92"/>
    <w:rsid w:val="001020FE"/>
    <w:rsid w:val="001036FE"/>
    <w:rsid w:val="00103E5E"/>
    <w:rsid w:val="001069A1"/>
    <w:rsid w:val="00115363"/>
    <w:rsid w:val="0012052F"/>
    <w:rsid w:val="0013078B"/>
    <w:rsid w:val="0013125C"/>
    <w:rsid w:val="001350F3"/>
    <w:rsid w:val="00136068"/>
    <w:rsid w:val="0013620D"/>
    <w:rsid w:val="001366FB"/>
    <w:rsid w:val="001366FD"/>
    <w:rsid w:val="0014421B"/>
    <w:rsid w:val="00147F6B"/>
    <w:rsid w:val="00155095"/>
    <w:rsid w:val="00155891"/>
    <w:rsid w:val="00162E60"/>
    <w:rsid w:val="0016466F"/>
    <w:rsid w:val="0016559C"/>
    <w:rsid w:val="00171778"/>
    <w:rsid w:val="00171F16"/>
    <w:rsid w:val="00177472"/>
    <w:rsid w:val="00182A57"/>
    <w:rsid w:val="001850D2"/>
    <w:rsid w:val="0018773A"/>
    <w:rsid w:val="0019018B"/>
    <w:rsid w:val="001A3928"/>
    <w:rsid w:val="001A3D41"/>
    <w:rsid w:val="001A47A4"/>
    <w:rsid w:val="001B3A26"/>
    <w:rsid w:val="001C4D7B"/>
    <w:rsid w:val="001C5BB2"/>
    <w:rsid w:val="001C5DE8"/>
    <w:rsid w:val="001C66FD"/>
    <w:rsid w:val="001D3B52"/>
    <w:rsid w:val="001D5784"/>
    <w:rsid w:val="001D733B"/>
    <w:rsid w:val="001E52ED"/>
    <w:rsid w:val="001E6C78"/>
    <w:rsid w:val="001F2679"/>
    <w:rsid w:val="001F268B"/>
    <w:rsid w:val="001F666B"/>
    <w:rsid w:val="00200992"/>
    <w:rsid w:val="002044E0"/>
    <w:rsid w:val="002138F5"/>
    <w:rsid w:val="0022088E"/>
    <w:rsid w:val="00220A41"/>
    <w:rsid w:val="00224E7E"/>
    <w:rsid w:val="00237846"/>
    <w:rsid w:val="002414FD"/>
    <w:rsid w:val="0024157C"/>
    <w:rsid w:val="002467BB"/>
    <w:rsid w:val="00252F2F"/>
    <w:rsid w:val="00253B08"/>
    <w:rsid w:val="002558FD"/>
    <w:rsid w:val="00255CE2"/>
    <w:rsid w:val="002630A9"/>
    <w:rsid w:val="00264AE9"/>
    <w:rsid w:val="00272FBA"/>
    <w:rsid w:val="0028387A"/>
    <w:rsid w:val="00283FD1"/>
    <w:rsid w:val="002922CD"/>
    <w:rsid w:val="002A3220"/>
    <w:rsid w:val="002A6D37"/>
    <w:rsid w:val="002B4A6D"/>
    <w:rsid w:val="002C40B4"/>
    <w:rsid w:val="002C5D28"/>
    <w:rsid w:val="002C6202"/>
    <w:rsid w:val="002D0EBD"/>
    <w:rsid w:val="002D5C0F"/>
    <w:rsid w:val="002D7682"/>
    <w:rsid w:val="002E6A21"/>
    <w:rsid w:val="002F594B"/>
    <w:rsid w:val="00306193"/>
    <w:rsid w:val="00310367"/>
    <w:rsid w:val="00311009"/>
    <w:rsid w:val="00313FB8"/>
    <w:rsid w:val="00331274"/>
    <w:rsid w:val="003331A9"/>
    <w:rsid w:val="003338D3"/>
    <w:rsid w:val="003376C3"/>
    <w:rsid w:val="003402AD"/>
    <w:rsid w:val="003411BB"/>
    <w:rsid w:val="00343277"/>
    <w:rsid w:val="00350DD6"/>
    <w:rsid w:val="0036352F"/>
    <w:rsid w:val="0037026E"/>
    <w:rsid w:val="0037232E"/>
    <w:rsid w:val="003734B7"/>
    <w:rsid w:val="00386139"/>
    <w:rsid w:val="00390DB2"/>
    <w:rsid w:val="00391D56"/>
    <w:rsid w:val="00396ACD"/>
    <w:rsid w:val="003A5682"/>
    <w:rsid w:val="003A5C25"/>
    <w:rsid w:val="003B1CF4"/>
    <w:rsid w:val="003C189A"/>
    <w:rsid w:val="003C2A50"/>
    <w:rsid w:val="003C355C"/>
    <w:rsid w:val="003D15C0"/>
    <w:rsid w:val="003D290F"/>
    <w:rsid w:val="003D6FCC"/>
    <w:rsid w:val="003E6953"/>
    <w:rsid w:val="003E7C7C"/>
    <w:rsid w:val="003F181F"/>
    <w:rsid w:val="003F3EAF"/>
    <w:rsid w:val="003F583C"/>
    <w:rsid w:val="00405804"/>
    <w:rsid w:val="00411DA4"/>
    <w:rsid w:val="00431233"/>
    <w:rsid w:val="0043384B"/>
    <w:rsid w:val="00433ED3"/>
    <w:rsid w:val="0043486D"/>
    <w:rsid w:val="00435544"/>
    <w:rsid w:val="00442268"/>
    <w:rsid w:val="00445154"/>
    <w:rsid w:val="0044700F"/>
    <w:rsid w:val="0044748A"/>
    <w:rsid w:val="00451A94"/>
    <w:rsid w:val="004522F8"/>
    <w:rsid w:val="00455990"/>
    <w:rsid w:val="004566FC"/>
    <w:rsid w:val="0046419E"/>
    <w:rsid w:val="004646C5"/>
    <w:rsid w:val="004646CC"/>
    <w:rsid w:val="00466F56"/>
    <w:rsid w:val="00472198"/>
    <w:rsid w:val="00474B4A"/>
    <w:rsid w:val="004772E9"/>
    <w:rsid w:val="0048325C"/>
    <w:rsid w:val="004836AA"/>
    <w:rsid w:val="004854DF"/>
    <w:rsid w:val="00490F58"/>
    <w:rsid w:val="004933E7"/>
    <w:rsid w:val="004938AE"/>
    <w:rsid w:val="004A0F6C"/>
    <w:rsid w:val="004A3133"/>
    <w:rsid w:val="004A65D2"/>
    <w:rsid w:val="004B0694"/>
    <w:rsid w:val="004B2FAC"/>
    <w:rsid w:val="004B36B3"/>
    <w:rsid w:val="004B637C"/>
    <w:rsid w:val="004B6B17"/>
    <w:rsid w:val="004D23A3"/>
    <w:rsid w:val="004D43A8"/>
    <w:rsid w:val="004D7559"/>
    <w:rsid w:val="004D7B63"/>
    <w:rsid w:val="004E5BAD"/>
    <w:rsid w:val="004E5CFA"/>
    <w:rsid w:val="004F20D0"/>
    <w:rsid w:val="004F4BAD"/>
    <w:rsid w:val="004F60F0"/>
    <w:rsid w:val="00500FCC"/>
    <w:rsid w:val="0051339A"/>
    <w:rsid w:val="0051781D"/>
    <w:rsid w:val="00521EC3"/>
    <w:rsid w:val="00523823"/>
    <w:rsid w:val="00525F34"/>
    <w:rsid w:val="00532FF3"/>
    <w:rsid w:val="0053534A"/>
    <w:rsid w:val="005424FE"/>
    <w:rsid w:val="005425F8"/>
    <w:rsid w:val="00546564"/>
    <w:rsid w:val="00547D1B"/>
    <w:rsid w:val="00547F5B"/>
    <w:rsid w:val="00551C12"/>
    <w:rsid w:val="00551D66"/>
    <w:rsid w:val="0055493B"/>
    <w:rsid w:val="00557D0E"/>
    <w:rsid w:val="00564525"/>
    <w:rsid w:val="00565911"/>
    <w:rsid w:val="00565E4E"/>
    <w:rsid w:val="0057039A"/>
    <w:rsid w:val="0057695F"/>
    <w:rsid w:val="0058035C"/>
    <w:rsid w:val="005806BF"/>
    <w:rsid w:val="00584640"/>
    <w:rsid w:val="00585484"/>
    <w:rsid w:val="00585ADC"/>
    <w:rsid w:val="005925A8"/>
    <w:rsid w:val="00592D79"/>
    <w:rsid w:val="005963C9"/>
    <w:rsid w:val="00597898"/>
    <w:rsid w:val="005A24D5"/>
    <w:rsid w:val="005A2797"/>
    <w:rsid w:val="005A3E6F"/>
    <w:rsid w:val="005A5B58"/>
    <w:rsid w:val="005A6B74"/>
    <w:rsid w:val="005B4226"/>
    <w:rsid w:val="005B6C25"/>
    <w:rsid w:val="005D1EC0"/>
    <w:rsid w:val="005D37F3"/>
    <w:rsid w:val="005D3EE3"/>
    <w:rsid w:val="005D427D"/>
    <w:rsid w:val="005E04E1"/>
    <w:rsid w:val="005E0524"/>
    <w:rsid w:val="005E2739"/>
    <w:rsid w:val="005E5BB1"/>
    <w:rsid w:val="005E717B"/>
    <w:rsid w:val="005E7257"/>
    <w:rsid w:val="005F43C5"/>
    <w:rsid w:val="005F6820"/>
    <w:rsid w:val="005F7FCE"/>
    <w:rsid w:val="00611F97"/>
    <w:rsid w:val="006137D2"/>
    <w:rsid w:val="00613BEF"/>
    <w:rsid w:val="00622675"/>
    <w:rsid w:val="006258AA"/>
    <w:rsid w:val="00630D18"/>
    <w:rsid w:val="00643A54"/>
    <w:rsid w:val="00646085"/>
    <w:rsid w:val="00647607"/>
    <w:rsid w:val="0065039E"/>
    <w:rsid w:val="00653964"/>
    <w:rsid w:val="00655B7B"/>
    <w:rsid w:val="006564BC"/>
    <w:rsid w:val="00661812"/>
    <w:rsid w:val="00667ED4"/>
    <w:rsid w:val="006751F6"/>
    <w:rsid w:val="0067603E"/>
    <w:rsid w:val="00676CF4"/>
    <w:rsid w:val="00681590"/>
    <w:rsid w:val="006815B0"/>
    <w:rsid w:val="006855F4"/>
    <w:rsid w:val="00687EF7"/>
    <w:rsid w:val="00687F13"/>
    <w:rsid w:val="00692B16"/>
    <w:rsid w:val="00692C81"/>
    <w:rsid w:val="006A18F0"/>
    <w:rsid w:val="006A23A2"/>
    <w:rsid w:val="006C6EC5"/>
    <w:rsid w:val="006C6EF1"/>
    <w:rsid w:val="006C6F8B"/>
    <w:rsid w:val="006D0C7C"/>
    <w:rsid w:val="006D67EF"/>
    <w:rsid w:val="006E27AD"/>
    <w:rsid w:val="006E3D43"/>
    <w:rsid w:val="006E61C0"/>
    <w:rsid w:val="006F01E3"/>
    <w:rsid w:val="006F1665"/>
    <w:rsid w:val="006F7831"/>
    <w:rsid w:val="0070113E"/>
    <w:rsid w:val="00702FFD"/>
    <w:rsid w:val="00703768"/>
    <w:rsid w:val="00711B87"/>
    <w:rsid w:val="00712EAE"/>
    <w:rsid w:val="00717108"/>
    <w:rsid w:val="00720963"/>
    <w:rsid w:val="0072097F"/>
    <w:rsid w:val="00725F8E"/>
    <w:rsid w:val="007326CC"/>
    <w:rsid w:val="00734EB8"/>
    <w:rsid w:val="007436EC"/>
    <w:rsid w:val="00743EC9"/>
    <w:rsid w:val="00754ADC"/>
    <w:rsid w:val="00755045"/>
    <w:rsid w:val="0075551C"/>
    <w:rsid w:val="00755EEF"/>
    <w:rsid w:val="00756FBE"/>
    <w:rsid w:val="00757951"/>
    <w:rsid w:val="00757A38"/>
    <w:rsid w:val="0076183B"/>
    <w:rsid w:val="00765F51"/>
    <w:rsid w:val="00772A85"/>
    <w:rsid w:val="00774FF8"/>
    <w:rsid w:val="007758BF"/>
    <w:rsid w:val="00777C94"/>
    <w:rsid w:val="00783785"/>
    <w:rsid w:val="00784730"/>
    <w:rsid w:val="00787F67"/>
    <w:rsid w:val="00792E1C"/>
    <w:rsid w:val="00794711"/>
    <w:rsid w:val="007A173D"/>
    <w:rsid w:val="007A2DA3"/>
    <w:rsid w:val="007A367E"/>
    <w:rsid w:val="007B17C7"/>
    <w:rsid w:val="007B6F46"/>
    <w:rsid w:val="007B6F94"/>
    <w:rsid w:val="007D2222"/>
    <w:rsid w:val="007D448E"/>
    <w:rsid w:val="00804265"/>
    <w:rsid w:val="008074E7"/>
    <w:rsid w:val="008112CE"/>
    <w:rsid w:val="00812694"/>
    <w:rsid w:val="00812D8F"/>
    <w:rsid w:val="008214B7"/>
    <w:rsid w:val="00824A93"/>
    <w:rsid w:val="0083578E"/>
    <w:rsid w:val="00836428"/>
    <w:rsid w:val="008429D0"/>
    <w:rsid w:val="0084607B"/>
    <w:rsid w:val="00850783"/>
    <w:rsid w:val="008547AD"/>
    <w:rsid w:val="00857A6C"/>
    <w:rsid w:val="00861452"/>
    <w:rsid w:val="00865656"/>
    <w:rsid w:val="00866C45"/>
    <w:rsid w:val="00867834"/>
    <w:rsid w:val="00885BD8"/>
    <w:rsid w:val="008905FA"/>
    <w:rsid w:val="0089115B"/>
    <w:rsid w:val="0089115F"/>
    <w:rsid w:val="008912E6"/>
    <w:rsid w:val="00896A25"/>
    <w:rsid w:val="008977A6"/>
    <w:rsid w:val="008A0075"/>
    <w:rsid w:val="008A16C0"/>
    <w:rsid w:val="008D2987"/>
    <w:rsid w:val="008E3A7E"/>
    <w:rsid w:val="008F096B"/>
    <w:rsid w:val="008F50A1"/>
    <w:rsid w:val="008F69B5"/>
    <w:rsid w:val="009002B2"/>
    <w:rsid w:val="00901158"/>
    <w:rsid w:val="009059DE"/>
    <w:rsid w:val="00915434"/>
    <w:rsid w:val="00916C70"/>
    <w:rsid w:val="00920927"/>
    <w:rsid w:val="00933E48"/>
    <w:rsid w:val="00942C00"/>
    <w:rsid w:val="00947073"/>
    <w:rsid w:val="00954B37"/>
    <w:rsid w:val="00955131"/>
    <w:rsid w:val="00955C17"/>
    <w:rsid w:val="0095633B"/>
    <w:rsid w:val="00962499"/>
    <w:rsid w:val="009726FC"/>
    <w:rsid w:val="00972B5A"/>
    <w:rsid w:val="00973A3B"/>
    <w:rsid w:val="00974FA5"/>
    <w:rsid w:val="00976D64"/>
    <w:rsid w:val="0097749C"/>
    <w:rsid w:val="00977A3D"/>
    <w:rsid w:val="00985A92"/>
    <w:rsid w:val="00993252"/>
    <w:rsid w:val="009936CF"/>
    <w:rsid w:val="00993770"/>
    <w:rsid w:val="009B1740"/>
    <w:rsid w:val="009B1F21"/>
    <w:rsid w:val="009C2776"/>
    <w:rsid w:val="009D1E8D"/>
    <w:rsid w:val="009D24A3"/>
    <w:rsid w:val="009D50E4"/>
    <w:rsid w:val="009D5B6E"/>
    <w:rsid w:val="009E0706"/>
    <w:rsid w:val="009F2500"/>
    <w:rsid w:val="009F541E"/>
    <w:rsid w:val="00A06180"/>
    <w:rsid w:val="00A065F8"/>
    <w:rsid w:val="00A169C0"/>
    <w:rsid w:val="00A25C7F"/>
    <w:rsid w:val="00A33A30"/>
    <w:rsid w:val="00A356B4"/>
    <w:rsid w:val="00A35D40"/>
    <w:rsid w:val="00A44B5E"/>
    <w:rsid w:val="00A44F33"/>
    <w:rsid w:val="00A47716"/>
    <w:rsid w:val="00A55211"/>
    <w:rsid w:val="00A702C8"/>
    <w:rsid w:val="00A74508"/>
    <w:rsid w:val="00A80BE7"/>
    <w:rsid w:val="00A828E5"/>
    <w:rsid w:val="00A941C0"/>
    <w:rsid w:val="00A96489"/>
    <w:rsid w:val="00AA01B7"/>
    <w:rsid w:val="00AB2ED8"/>
    <w:rsid w:val="00AB6AE9"/>
    <w:rsid w:val="00AB6EF6"/>
    <w:rsid w:val="00AB7C30"/>
    <w:rsid w:val="00AB7D3A"/>
    <w:rsid w:val="00AC0E68"/>
    <w:rsid w:val="00AC1EA8"/>
    <w:rsid w:val="00AC5190"/>
    <w:rsid w:val="00AD06A0"/>
    <w:rsid w:val="00AD7ED4"/>
    <w:rsid w:val="00AE500C"/>
    <w:rsid w:val="00AE6AB2"/>
    <w:rsid w:val="00AF7FF7"/>
    <w:rsid w:val="00B04102"/>
    <w:rsid w:val="00B145CC"/>
    <w:rsid w:val="00B17A91"/>
    <w:rsid w:val="00B304B6"/>
    <w:rsid w:val="00B31E2B"/>
    <w:rsid w:val="00B32232"/>
    <w:rsid w:val="00B34FD6"/>
    <w:rsid w:val="00B35AA6"/>
    <w:rsid w:val="00B37C7C"/>
    <w:rsid w:val="00B42B26"/>
    <w:rsid w:val="00B4640E"/>
    <w:rsid w:val="00B46D12"/>
    <w:rsid w:val="00B50166"/>
    <w:rsid w:val="00B52D26"/>
    <w:rsid w:val="00B54900"/>
    <w:rsid w:val="00B65945"/>
    <w:rsid w:val="00B659A6"/>
    <w:rsid w:val="00B65F71"/>
    <w:rsid w:val="00B66CF4"/>
    <w:rsid w:val="00B7076F"/>
    <w:rsid w:val="00B74187"/>
    <w:rsid w:val="00B74F66"/>
    <w:rsid w:val="00B838EF"/>
    <w:rsid w:val="00B8405F"/>
    <w:rsid w:val="00B84B6F"/>
    <w:rsid w:val="00B84B87"/>
    <w:rsid w:val="00B84F50"/>
    <w:rsid w:val="00B87DED"/>
    <w:rsid w:val="00BA12DC"/>
    <w:rsid w:val="00BA5DE6"/>
    <w:rsid w:val="00BB0556"/>
    <w:rsid w:val="00BB4116"/>
    <w:rsid w:val="00BC0B2E"/>
    <w:rsid w:val="00BC5C69"/>
    <w:rsid w:val="00BD61E7"/>
    <w:rsid w:val="00BD6B7E"/>
    <w:rsid w:val="00BE18D7"/>
    <w:rsid w:val="00BE490E"/>
    <w:rsid w:val="00BE603D"/>
    <w:rsid w:val="00BF1C97"/>
    <w:rsid w:val="00BF3428"/>
    <w:rsid w:val="00C025B7"/>
    <w:rsid w:val="00C0504C"/>
    <w:rsid w:val="00C06B4F"/>
    <w:rsid w:val="00C1050D"/>
    <w:rsid w:val="00C10B52"/>
    <w:rsid w:val="00C23B1A"/>
    <w:rsid w:val="00C243FA"/>
    <w:rsid w:val="00C37B9E"/>
    <w:rsid w:val="00C423CB"/>
    <w:rsid w:val="00C43E0B"/>
    <w:rsid w:val="00C453CD"/>
    <w:rsid w:val="00C549F6"/>
    <w:rsid w:val="00C57DEB"/>
    <w:rsid w:val="00C6194B"/>
    <w:rsid w:val="00C61E01"/>
    <w:rsid w:val="00C664A9"/>
    <w:rsid w:val="00C76A94"/>
    <w:rsid w:val="00C90AF8"/>
    <w:rsid w:val="00CA28F7"/>
    <w:rsid w:val="00CB1E29"/>
    <w:rsid w:val="00CB5011"/>
    <w:rsid w:val="00CB793C"/>
    <w:rsid w:val="00CC322E"/>
    <w:rsid w:val="00CC396A"/>
    <w:rsid w:val="00CD13F9"/>
    <w:rsid w:val="00CD1CAF"/>
    <w:rsid w:val="00CD7A0E"/>
    <w:rsid w:val="00CE3AA4"/>
    <w:rsid w:val="00CE473D"/>
    <w:rsid w:val="00CE7034"/>
    <w:rsid w:val="00CF083F"/>
    <w:rsid w:val="00CF5524"/>
    <w:rsid w:val="00D01F12"/>
    <w:rsid w:val="00D05280"/>
    <w:rsid w:val="00D125F1"/>
    <w:rsid w:val="00D17954"/>
    <w:rsid w:val="00D20A75"/>
    <w:rsid w:val="00D26BE8"/>
    <w:rsid w:val="00D26EF9"/>
    <w:rsid w:val="00D31124"/>
    <w:rsid w:val="00D353E6"/>
    <w:rsid w:val="00D36F60"/>
    <w:rsid w:val="00D40D24"/>
    <w:rsid w:val="00D4196C"/>
    <w:rsid w:val="00D43ED0"/>
    <w:rsid w:val="00D459CB"/>
    <w:rsid w:val="00D47692"/>
    <w:rsid w:val="00D47BEF"/>
    <w:rsid w:val="00D53B59"/>
    <w:rsid w:val="00D5430A"/>
    <w:rsid w:val="00D54428"/>
    <w:rsid w:val="00D550F7"/>
    <w:rsid w:val="00D614FC"/>
    <w:rsid w:val="00D61950"/>
    <w:rsid w:val="00D72805"/>
    <w:rsid w:val="00D72BAF"/>
    <w:rsid w:val="00D72D5B"/>
    <w:rsid w:val="00D74E47"/>
    <w:rsid w:val="00D80FD0"/>
    <w:rsid w:val="00D84678"/>
    <w:rsid w:val="00D87EA2"/>
    <w:rsid w:val="00D9135C"/>
    <w:rsid w:val="00D972E6"/>
    <w:rsid w:val="00DA567F"/>
    <w:rsid w:val="00DA61E2"/>
    <w:rsid w:val="00DA798F"/>
    <w:rsid w:val="00DB4D04"/>
    <w:rsid w:val="00DB6278"/>
    <w:rsid w:val="00DC0679"/>
    <w:rsid w:val="00DC0BD3"/>
    <w:rsid w:val="00DC1FCE"/>
    <w:rsid w:val="00DC2384"/>
    <w:rsid w:val="00DC2A1C"/>
    <w:rsid w:val="00DD3CA5"/>
    <w:rsid w:val="00DD6133"/>
    <w:rsid w:val="00DE2DD5"/>
    <w:rsid w:val="00DE3449"/>
    <w:rsid w:val="00DE3AF1"/>
    <w:rsid w:val="00DE4024"/>
    <w:rsid w:val="00DE66D5"/>
    <w:rsid w:val="00DF3069"/>
    <w:rsid w:val="00DF3519"/>
    <w:rsid w:val="00DF4A7A"/>
    <w:rsid w:val="00DF6FD0"/>
    <w:rsid w:val="00DF717C"/>
    <w:rsid w:val="00E02A73"/>
    <w:rsid w:val="00E063A8"/>
    <w:rsid w:val="00E1488C"/>
    <w:rsid w:val="00E20A1F"/>
    <w:rsid w:val="00E21AAA"/>
    <w:rsid w:val="00E2375B"/>
    <w:rsid w:val="00E25E7E"/>
    <w:rsid w:val="00E322F7"/>
    <w:rsid w:val="00E33BEC"/>
    <w:rsid w:val="00E33FE0"/>
    <w:rsid w:val="00E3468F"/>
    <w:rsid w:val="00E351E7"/>
    <w:rsid w:val="00E57A7E"/>
    <w:rsid w:val="00E57B1C"/>
    <w:rsid w:val="00E67D37"/>
    <w:rsid w:val="00E72F13"/>
    <w:rsid w:val="00E75E87"/>
    <w:rsid w:val="00E760DB"/>
    <w:rsid w:val="00E768AE"/>
    <w:rsid w:val="00E80A44"/>
    <w:rsid w:val="00E80AEF"/>
    <w:rsid w:val="00E81958"/>
    <w:rsid w:val="00E81D7E"/>
    <w:rsid w:val="00E81F34"/>
    <w:rsid w:val="00E82E89"/>
    <w:rsid w:val="00E86A90"/>
    <w:rsid w:val="00E874DA"/>
    <w:rsid w:val="00E9193E"/>
    <w:rsid w:val="00E93315"/>
    <w:rsid w:val="00EA3263"/>
    <w:rsid w:val="00EA72DC"/>
    <w:rsid w:val="00EB4865"/>
    <w:rsid w:val="00EC2E34"/>
    <w:rsid w:val="00EC56A4"/>
    <w:rsid w:val="00EC6D28"/>
    <w:rsid w:val="00ED4289"/>
    <w:rsid w:val="00EE589A"/>
    <w:rsid w:val="00EE5FAB"/>
    <w:rsid w:val="00EE6808"/>
    <w:rsid w:val="00EF456F"/>
    <w:rsid w:val="00EF7944"/>
    <w:rsid w:val="00F007D4"/>
    <w:rsid w:val="00F02E06"/>
    <w:rsid w:val="00F06C9C"/>
    <w:rsid w:val="00F07A5A"/>
    <w:rsid w:val="00F11D77"/>
    <w:rsid w:val="00F22158"/>
    <w:rsid w:val="00F24FAF"/>
    <w:rsid w:val="00F27141"/>
    <w:rsid w:val="00F316E6"/>
    <w:rsid w:val="00F318D9"/>
    <w:rsid w:val="00F35758"/>
    <w:rsid w:val="00F364C7"/>
    <w:rsid w:val="00F4203A"/>
    <w:rsid w:val="00F446C2"/>
    <w:rsid w:val="00F4470A"/>
    <w:rsid w:val="00F47604"/>
    <w:rsid w:val="00F572A2"/>
    <w:rsid w:val="00F57907"/>
    <w:rsid w:val="00F60E1D"/>
    <w:rsid w:val="00F60F9D"/>
    <w:rsid w:val="00F631D8"/>
    <w:rsid w:val="00F7257F"/>
    <w:rsid w:val="00F8281F"/>
    <w:rsid w:val="00FB0105"/>
    <w:rsid w:val="00FB127E"/>
    <w:rsid w:val="00FB230F"/>
    <w:rsid w:val="00FB2EDD"/>
    <w:rsid w:val="00FC03FC"/>
    <w:rsid w:val="00FC309E"/>
    <w:rsid w:val="00FC4B05"/>
    <w:rsid w:val="00FC5F1E"/>
    <w:rsid w:val="00FD1E60"/>
    <w:rsid w:val="00FD4E79"/>
    <w:rsid w:val="00FD4EBE"/>
    <w:rsid w:val="00FE6064"/>
    <w:rsid w:val="00FE7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35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 w:type="paragraph" w:styleId="Poprawka">
    <w:name w:val="Revision"/>
    <w:hidden/>
    <w:uiPriority w:val="99"/>
    <w:semiHidden/>
    <w:rsid w:val="00CC396A"/>
    <w:pPr>
      <w:spacing w:after="0" w:line="240" w:lineRule="auto"/>
    </w:pPr>
    <w:rPr>
      <w:rFonts w:ascii="Times New Roman" w:eastAsia="Arial Unicode MS"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 w:type="paragraph" w:styleId="Poprawka">
    <w:name w:val="Revision"/>
    <w:hidden/>
    <w:uiPriority w:val="99"/>
    <w:semiHidden/>
    <w:rsid w:val="00CC396A"/>
    <w:pPr>
      <w:spacing w:after="0" w:line="240" w:lineRule="auto"/>
    </w:pPr>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3E07AB-6EB2-4B4F-8693-63474AA1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1239</Words>
  <Characters>7434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06</cp:keywords>
  <dc:description>JR</dc:description>
  <cp:lastModifiedBy>Marta Gerek</cp:lastModifiedBy>
  <cp:revision>4</cp:revision>
  <cp:lastPrinted>2021-03-16T07:11:00Z</cp:lastPrinted>
  <dcterms:created xsi:type="dcterms:W3CDTF">2024-09-06T12:25:00Z</dcterms:created>
  <dcterms:modified xsi:type="dcterms:W3CDTF">2024-09-09T12:13:00Z</dcterms:modified>
  <cp:contentStatus>2020</cp:contentStatus>
</cp:coreProperties>
</file>