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8BCC" w14:textId="59E7762B" w:rsidR="00DA3CA5" w:rsidRPr="00DA3CA5" w:rsidRDefault="00DA3CA5" w:rsidP="00DA3CA5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DA3CA5">
        <w:rPr>
          <w:b/>
          <w:color w:val="000000"/>
          <w:spacing w:val="0"/>
          <w:sz w:val="22"/>
          <w:szCs w:val="22"/>
        </w:rPr>
        <w:t xml:space="preserve">Załącznik nr </w:t>
      </w:r>
      <w:r>
        <w:rPr>
          <w:b/>
          <w:color w:val="000000"/>
          <w:spacing w:val="0"/>
          <w:sz w:val="22"/>
          <w:szCs w:val="22"/>
        </w:rPr>
        <w:t>4</w:t>
      </w:r>
      <w:r w:rsidRPr="00DA3CA5">
        <w:rPr>
          <w:b/>
          <w:color w:val="000000"/>
          <w:spacing w:val="0"/>
          <w:sz w:val="22"/>
          <w:szCs w:val="22"/>
        </w:rPr>
        <w:t xml:space="preserve"> SWZ</w:t>
      </w:r>
    </w:p>
    <w:p w14:paraId="13200E78" w14:textId="30EAB370" w:rsidR="00DA3CA5" w:rsidRPr="00DA3CA5" w:rsidRDefault="00DA3CA5" w:rsidP="00DA3CA5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DA3CA5">
        <w:rPr>
          <w:rFonts w:eastAsia="Times New Roman"/>
          <w:spacing w:val="0"/>
          <w:sz w:val="22"/>
          <w:szCs w:val="22"/>
          <w:lang w:eastAsia="en-US"/>
        </w:rPr>
        <w:t>MCPS-WZU/KBCH/351-</w:t>
      </w:r>
      <w:r w:rsidR="00DB6107">
        <w:rPr>
          <w:rFonts w:eastAsia="Times New Roman"/>
          <w:spacing w:val="0"/>
          <w:sz w:val="22"/>
          <w:szCs w:val="22"/>
          <w:lang w:eastAsia="en-US"/>
        </w:rPr>
        <w:t>52/2024 TP/U</w:t>
      </w:r>
    </w:p>
    <w:p w14:paraId="44830452" w14:textId="2B0AE899" w:rsidR="00464A5A" w:rsidRPr="00464A5A" w:rsidRDefault="00464A5A" w:rsidP="00D01D69">
      <w:pPr>
        <w:spacing w:before="100" w:beforeAutospacing="1"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142CEC67" w14:textId="77346420" w:rsidR="00DF5917" w:rsidRPr="00464A5A" w:rsidRDefault="00464A5A" w:rsidP="00D01D69">
      <w:pPr>
        <w:spacing w:after="100" w:afterAutospacing="1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  <w:bookmarkStart w:id="0" w:name="_GoBack"/>
      <w:bookmarkEnd w:id="0"/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21BCEB3A" w14:textId="77777777" w:rsidR="00DB6107" w:rsidRDefault="00DB6107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</w:p>
    <w:p w14:paraId="7E07E9E2" w14:textId="3CABB148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7344E8EF" w14:textId="77777777" w:rsidR="00DB6107" w:rsidRDefault="00DB6107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</w:p>
    <w:p w14:paraId="63B69131" w14:textId="3B5627E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3A3AC33C" w14:textId="077C9488" w:rsidR="00E74143" w:rsidRPr="00157801" w:rsidRDefault="00464A5A" w:rsidP="00157801">
      <w:pPr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5712E2" w:rsidRPr="005712E2">
        <w:rPr>
          <w:b/>
          <w:spacing w:val="0"/>
          <w:sz w:val="22"/>
          <w:szCs w:val="22"/>
          <w:lang w:eastAsia="en-US"/>
        </w:rPr>
        <w:t>„</w:t>
      </w:r>
      <w:r w:rsidR="00DB6107" w:rsidRPr="00DB6107">
        <w:rPr>
          <w:b/>
          <w:bCs/>
          <w:color w:val="000000"/>
          <w:sz w:val="22"/>
          <w:szCs w:val="22"/>
          <w:lang w:eastAsia="en-US"/>
        </w:rPr>
        <w:t>Usługa konsultacji prawnych projektów współfinansowanych z UE”.</w:t>
      </w:r>
      <w:r w:rsidR="00157801" w:rsidRPr="00157801">
        <w:rPr>
          <w:b/>
          <w:color w:val="000000"/>
          <w:sz w:val="22"/>
          <w:szCs w:val="22"/>
          <w:lang w:eastAsia="en-US"/>
        </w:rPr>
        <w:t xml:space="preserve"> </w:t>
      </w:r>
      <w:r w:rsidR="00157801" w:rsidRPr="00157801">
        <w:rPr>
          <w:b/>
          <w:spacing w:val="0"/>
          <w:sz w:val="22"/>
          <w:szCs w:val="22"/>
          <w:lang w:eastAsia="en-US"/>
        </w:rPr>
        <w:t>.</w:t>
      </w:r>
    </w:p>
    <w:p w14:paraId="5B1FFECC" w14:textId="680AB493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 xml:space="preserve">specyfikacji warunków zamówienia (SWZ). 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5C03AAB" w14:textId="703B9F2D" w:rsidR="00E74143" w:rsidRPr="00157801" w:rsidRDefault="00464A5A" w:rsidP="00157801">
      <w:pPr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Pr="00464A5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5712E2" w:rsidRPr="005712E2">
        <w:rPr>
          <w:b/>
          <w:spacing w:val="0"/>
          <w:sz w:val="22"/>
          <w:szCs w:val="22"/>
          <w:lang w:eastAsia="en-US"/>
        </w:rPr>
        <w:t>„</w:t>
      </w:r>
      <w:r w:rsidR="00DB6107" w:rsidRPr="00DB6107">
        <w:rPr>
          <w:b/>
          <w:bCs/>
          <w:color w:val="000000"/>
          <w:sz w:val="22"/>
          <w:szCs w:val="22"/>
          <w:lang w:eastAsia="en-US"/>
        </w:rPr>
        <w:t>Usługa konsultacji prawnych pro</w:t>
      </w:r>
      <w:r w:rsidR="00DB6107">
        <w:rPr>
          <w:b/>
          <w:bCs/>
          <w:color w:val="000000"/>
          <w:sz w:val="22"/>
          <w:szCs w:val="22"/>
          <w:lang w:eastAsia="en-US"/>
        </w:rPr>
        <w:t>jektów współfinansowanych z UE</w:t>
      </w:r>
      <w:r w:rsidR="005712E2" w:rsidRPr="005712E2">
        <w:rPr>
          <w:b/>
          <w:bCs/>
          <w:color w:val="000000"/>
          <w:sz w:val="22"/>
          <w:szCs w:val="22"/>
          <w:lang w:eastAsia="en-US"/>
        </w:rPr>
        <w:t>”.</w:t>
      </w:r>
    </w:p>
    <w:p w14:paraId="6BB79838" w14:textId="2D3BCDAF" w:rsidR="00464A5A" w:rsidRPr="00464A5A" w:rsidRDefault="0066382E" w:rsidP="003C6D3B">
      <w:pPr>
        <w:spacing w:before="12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6A4E751C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 xml:space="preserve">wa narodowego </w:t>
      </w:r>
      <w:r w:rsidR="00593173">
        <w:rPr>
          <w:spacing w:val="0"/>
          <w:sz w:val="22"/>
          <w:szCs w:val="22"/>
          <w:lang w:eastAsia="en-US"/>
        </w:rPr>
        <w:lastRenderedPageBreak/>
        <w:t>(tj. Dz. U. z 2023 r., poz. 1497, 1859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bezpłatnych baz danych: </w:t>
      </w:r>
    </w:p>
    <w:p w14:paraId="1C40FD3D" w14:textId="3913515A" w:rsidR="00464A5A" w:rsidRPr="00464A5A" w:rsidRDefault="00034405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0E48F0D" w:rsidR="00464A5A" w:rsidRPr="00464A5A" w:rsidRDefault="00034405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152AC32C" w14:textId="3A5665C1" w:rsidR="00464A5A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1F8A5FE0" w14:textId="77777777" w:rsidR="00DB6107" w:rsidRPr="00E74143" w:rsidRDefault="00DB6107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034405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034405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034405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034405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5DD2A167" w:rsidR="00464A5A" w:rsidRPr="00464A5A" w:rsidRDefault="00034405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2B91858A" w14:textId="77777777" w:rsidR="00464A5A" w:rsidRPr="00E74143" w:rsidRDefault="00464A5A" w:rsidP="00D01D69">
      <w:pPr>
        <w:spacing w:after="100" w:afterAutospacing="1"/>
        <w:rPr>
          <w:i/>
          <w:spacing w:val="0"/>
          <w:sz w:val="16"/>
          <w:szCs w:val="16"/>
          <w:lang w:eastAsia="en-US"/>
        </w:rPr>
      </w:pP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F15C" w16cex:dateUtc="2024-04-16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86F6B" w16cid:durableId="29C8F1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CF8D" w14:textId="77777777" w:rsidR="00034405" w:rsidRDefault="00034405">
      <w:pPr>
        <w:spacing w:after="0" w:line="240" w:lineRule="auto"/>
      </w:pPr>
      <w:r>
        <w:separator/>
      </w:r>
    </w:p>
  </w:endnote>
  <w:endnote w:type="continuationSeparator" w:id="0">
    <w:p w14:paraId="28B55C79" w14:textId="77777777" w:rsidR="00034405" w:rsidRDefault="0003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44BF42EC" w:rsidR="00595FBB" w:rsidRPr="00464A5A" w:rsidRDefault="00595FBB" w:rsidP="00D01D69">
        <w:pPr>
          <w:pStyle w:val="Stopka"/>
          <w:spacing w:after="100" w:afterAutospacing="1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084C18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AD64" w14:textId="76CB9F7E" w:rsidR="00E74143" w:rsidRDefault="00084C18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 w:rsidRPr="00143AE8">
      <w:rPr>
        <w:noProof/>
      </w:rPr>
      <w:drawing>
        <wp:inline distT="0" distB="0" distL="0" distR="0" wp14:anchorId="7CB29B15" wp14:editId="6174220E">
          <wp:extent cx="5759450" cy="464718"/>
          <wp:effectExtent l="0" t="0" r="0" b="0"/>
          <wp:docPr id="31" name="Obraz 31" descr="https://www.funduszedlamazowsza.eu/wp-content/uploads/2023/03/obraz1-1024x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https://www.funduszedlamazowsza.eu/wp-content/uploads/2023/03/obraz1-1024x8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4B2A" w14:textId="77777777" w:rsidR="00034405" w:rsidRDefault="00034405">
      <w:pPr>
        <w:spacing w:after="0" w:line="240" w:lineRule="auto"/>
      </w:pPr>
      <w:r>
        <w:separator/>
      </w:r>
    </w:p>
  </w:footnote>
  <w:footnote w:type="continuationSeparator" w:id="0">
    <w:p w14:paraId="69E31466" w14:textId="77777777" w:rsidR="00034405" w:rsidRDefault="0003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175BFE36" w:rsidR="004A09D4" w:rsidRDefault="00084C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E7686">
      <w:rPr>
        <w:noProof/>
      </w:rPr>
      <w:drawing>
        <wp:anchor distT="0" distB="0" distL="0" distR="0" simplePos="0" relativeHeight="251659264" behindDoc="0" locked="0" layoutInCell="1" hidden="0" allowOverlap="1" wp14:anchorId="3F340E52" wp14:editId="23DEBDAA">
          <wp:simplePos x="0" y="0"/>
          <wp:positionH relativeFrom="margin">
            <wp:posOffset>-514350</wp:posOffset>
          </wp:positionH>
          <wp:positionV relativeFrom="paragraph">
            <wp:posOffset>-124460</wp:posOffset>
          </wp:positionV>
          <wp:extent cx="6791325" cy="1000125"/>
          <wp:effectExtent l="0" t="0" r="0" b="0"/>
          <wp:wrapSquare wrapText="bothSides" distT="0" distB="0" distL="0" distR="0"/>
          <wp:docPr id="30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34405"/>
    <w:rsid w:val="000774E2"/>
    <w:rsid w:val="00081CF1"/>
    <w:rsid w:val="00084C18"/>
    <w:rsid w:val="00103309"/>
    <w:rsid w:val="00104D94"/>
    <w:rsid w:val="00157801"/>
    <w:rsid w:val="001B1A27"/>
    <w:rsid w:val="001D5366"/>
    <w:rsid w:val="001E23C1"/>
    <w:rsid w:val="002A2B5D"/>
    <w:rsid w:val="002A36DB"/>
    <w:rsid w:val="003051ED"/>
    <w:rsid w:val="003352A0"/>
    <w:rsid w:val="003720B9"/>
    <w:rsid w:val="00380BE6"/>
    <w:rsid w:val="003A31E7"/>
    <w:rsid w:val="003B13B1"/>
    <w:rsid w:val="003B3422"/>
    <w:rsid w:val="003B54BC"/>
    <w:rsid w:val="003C1982"/>
    <w:rsid w:val="003C4253"/>
    <w:rsid w:val="003C6D3B"/>
    <w:rsid w:val="00416A86"/>
    <w:rsid w:val="00464A5A"/>
    <w:rsid w:val="00477CC4"/>
    <w:rsid w:val="00481787"/>
    <w:rsid w:val="004A09D4"/>
    <w:rsid w:val="004C5ECB"/>
    <w:rsid w:val="004C61C6"/>
    <w:rsid w:val="004E1BF0"/>
    <w:rsid w:val="00500BEA"/>
    <w:rsid w:val="00512BB0"/>
    <w:rsid w:val="005712E2"/>
    <w:rsid w:val="00591DDC"/>
    <w:rsid w:val="00593173"/>
    <w:rsid w:val="00595FBB"/>
    <w:rsid w:val="005F3032"/>
    <w:rsid w:val="005F62CA"/>
    <w:rsid w:val="00604BCE"/>
    <w:rsid w:val="00652C9F"/>
    <w:rsid w:val="0066382E"/>
    <w:rsid w:val="006677C8"/>
    <w:rsid w:val="00697E2B"/>
    <w:rsid w:val="00704439"/>
    <w:rsid w:val="00715BA4"/>
    <w:rsid w:val="00752FB5"/>
    <w:rsid w:val="00760CD9"/>
    <w:rsid w:val="00764202"/>
    <w:rsid w:val="007857DB"/>
    <w:rsid w:val="007B5284"/>
    <w:rsid w:val="00814EFF"/>
    <w:rsid w:val="008441E8"/>
    <w:rsid w:val="008A0DD6"/>
    <w:rsid w:val="008A6D56"/>
    <w:rsid w:val="008C04D9"/>
    <w:rsid w:val="008C7C61"/>
    <w:rsid w:val="008E4722"/>
    <w:rsid w:val="00907D2C"/>
    <w:rsid w:val="00925F4C"/>
    <w:rsid w:val="00A058C3"/>
    <w:rsid w:val="00A33D37"/>
    <w:rsid w:val="00A52A37"/>
    <w:rsid w:val="00A66DEA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01D69"/>
    <w:rsid w:val="00D2532A"/>
    <w:rsid w:val="00D271D9"/>
    <w:rsid w:val="00D644AF"/>
    <w:rsid w:val="00DA3CA5"/>
    <w:rsid w:val="00DB391B"/>
    <w:rsid w:val="00DB4E28"/>
    <w:rsid w:val="00DB6107"/>
    <w:rsid w:val="00DF5917"/>
    <w:rsid w:val="00E122D4"/>
    <w:rsid w:val="00E4416C"/>
    <w:rsid w:val="00E442E2"/>
    <w:rsid w:val="00E74143"/>
    <w:rsid w:val="00EA7EC4"/>
    <w:rsid w:val="00ED61AE"/>
    <w:rsid w:val="00F1198F"/>
    <w:rsid w:val="00F25A4F"/>
    <w:rsid w:val="00FE6382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C789-E104-4CCC-A809-7D5C5C2B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Paweł Ginel</cp:lastModifiedBy>
  <cp:revision>11</cp:revision>
  <cp:lastPrinted>2021-03-05T11:09:00Z</cp:lastPrinted>
  <dcterms:created xsi:type="dcterms:W3CDTF">2024-04-16T12:22:00Z</dcterms:created>
  <dcterms:modified xsi:type="dcterms:W3CDTF">2024-12-27T12:31:00Z</dcterms:modified>
</cp:coreProperties>
</file>