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3780" w:rsidRPr="0066164A" w:rsidRDefault="00EA4709" w:rsidP="00F75914">
      <w:pPr>
        <w:pStyle w:val="Nagwek2"/>
        <w:jc w:val="center"/>
        <w:rPr>
          <w:rFonts w:ascii="Century Gothic" w:hAnsi="Century Gothic"/>
          <w:b/>
          <w:sz w:val="34"/>
          <w:szCs w:val="34"/>
        </w:rPr>
      </w:pPr>
      <w:r w:rsidRPr="0066164A">
        <w:rPr>
          <w:rFonts w:ascii="Century Gothic" w:hAnsi="Century Gothic"/>
          <w:b/>
          <w:sz w:val="34"/>
          <w:szCs w:val="34"/>
        </w:rPr>
        <w:t>SPECYFIKACJA WARUNKÓW ZAMÓWIENIA</w:t>
      </w:r>
    </w:p>
    <w:p w14:paraId="00000002" w14:textId="77777777" w:rsidR="00C33780" w:rsidRPr="0066164A" w:rsidRDefault="00C33780">
      <w:pPr>
        <w:jc w:val="center"/>
        <w:rPr>
          <w:rFonts w:ascii="Century Gothic" w:hAnsi="Century Gothic"/>
        </w:rPr>
      </w:pPr>
    </w:p>
    <w:p w14:paraId="00000003" w14:textId="77777777" w:rsidR="00C33780" w:rsidRPr="0066164A" w:rsidRDefault="00C33780">
      <w:pPr>
        <w:jc w:val="center"/>
        <w:rPr>
          <w:rFonts w:ascii="Century Gothic" w:hAnsi="Century Gothic"/>
        </w:rPr>
      </w:pPr>
    </w:p>
    <w:p w14:paraId="00000004" w14:textId="77777777" w:rsidR="00C33780" w:rsidRPr="0066164A" w:rsidRDefault="00EA4709">
      <w:pPr>
        <w:jc w:val="center"/>
        <w:rPr>
          <w:rFonts w:ascii="Century Gothic" w:hAnsi="Century Gothic"/>
          <w:b/>
        </w:rPr>
      </w:pPr>
      <w:r w:rsidRPr="0066164A">
        <w:rPr>
          <w:rFonts w:ascii="Century Gothic" w:hAnsi="Century Gothic"/>
          <w:b/>
        </w:rPr>
        <w:t>ZAMAWIAJĄCY:</w:t>
      </w:r>
    </w:p>
    <w:p w14:paraId="00000005" w14:textId="40973519" w:rsidR="00C33780" w:rsidRPr="0066164A" w:rsidRDefault="00EA4709">
      <w:pPr>
        <w:jc w:val="center"/>
        <w:rPr>
          <w:rFonts w:ascii="Century Gothic" w:hAnsi="Century Gothic"/>
          <w:b/>
          <w:sz w:val="26"/>
          <w:szCs w:val="26"/>
        </w:rPr>
      </w:pPr>
      <w:r w:rsidRPr="0066164A">
        <w:rPr>
          <w:rFonts w:ascii="Century Gothic" w:hAnsi="Century Gothic"/>
          <w:b/>
        </w:rPr>
        <w:t>KRAJOWY OŚRODEK PSYCHIATRII SĄDOWEJ DLA NIELETNICH W GARWOLINIE</w:t>
      </w:r>
    </w:p>
    <w:p w14:paraId="00000006" w14:textId="77777777" w:rsidR="00C33780" w:rsidRPr="0066164A" w:rsidRDefault="00C33780">
      <w:pPr>
        <w:jc w:val="center"/>
        <w:rPr>
          <w:rFonts w:ascii="Century Gothic" w:hAnsi="Century Gothic"/>
          <w:sz w:val="26"/>
          <w:szCs w:val="26"/>
        </w:rPr>
      </w:pPr>
    </w:p>
    <w:p w14:paraId="6350E1D8" w14:textId="77777777" w:rsidR="00EA4709" w:rsidRPr="0066164A" w:rsidRDefault="00EA4709">
      <w:pPr>
        <w:spacing w:before="240" w:line="360" w:lineRule="auto"/>
        <w:jc w:val="center"/>
        <w:rPr>
          <w:rFonts w:ascii="Century Gothic" w:hAnsi="Century Gothic"/>
          <w:sz w:val="20"/>
          <w:szCs w:val="20"/>
        </w:rPr>
      </w:pPr>
      <w:r w:rsidRPr="0066164A">
        <w:rPr>
          <w:rFonts w:ascii="Century Gothic" w:hAnsi="Century Gothic"/>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Pr="0066164A">
        <w:rPr>
          <w:sz w:val="20"/>
          <w:szCs w:val="20"/>
        </w:rPr>
        <w:t> </w:t>
      </w:r>
      <w:r w:rsidRPr="0066164A">
        <w:rPr>
          <w:rFonts w:ascii="Century Gothic" w:hAnsi="Century Gothic" w:cs="Century Gothic"/>
          <w:sz w:val="20"/>
          <w:szCs w:val="20"/>
        </w:rPr>
        <w:t>–</w:t>
      </w:r>
      <w:r w:rsidRPr="0066164A">
        <w:rPr>
          <w:rFonts w:ascii="Century Gothic" w:hAnsi="Century Gothic"/>
          <w:sz w:val="20"/>
          <w:szCs w:val="20"/>
        </w:rPr>
        <w:t xml:space="preserve"> dalej ustawy PZP na</w:t>
      </w:r>
    </w:p>
    <w:p w14:paraId="686FCFEB" w14:textId="70A92E44" w:rsidR="00EA4709" w:rsidRPr="0066164A" w:rsidRDefault="00F75914">
      <w:pPr>
        <w:spacing w:before="240" w:line="360" w:lineRule="auto"/>
        <w:jc w:val="center"/>
        <w:rPr>
          <w:rFonts w:ascii="Century Gothic" w:hAnsi="Century Gothic"/>
          <w:sz w:val="20"/>
          <w:szCs w:val="20"/>
        </w:rPr>
      </w:pPr>
      <w:r>
        <w:rPr>
          <w:rFonts w:ascii="Century Gothic" w:hAnsi="Century Gothic"/>
          <w:sz w:val="20"/>
          <w:szCs w:val="20"/>
        </w:rPr>
        <w:t>ROBOTY BUDOWLANE</w:t>
      </w:r>
    </w:p>
    <w:p w14:paraId="00000007" w14:textId="6BA9B41E" w:rsidR="00C33780" w:rsidRPr="0066164A" w:rsidRDefault="00EA4709">
      <w:pPr>
        <w:spacing w:before="240" w:line="360" w:lineRule="auto"/>
        <w:jc w:val="center"/>
        <w:rPr>
          <w:rFonts w:ascii="Century Gothic" w:hAnsi="Century Gothic"/>
          <w:sz w:val="20"/>
          <w:szCs w:val="20"/>
        </w:rPr>
      </w:pPr>
      <w:r w:rsidRPr="0066164A">
        <w:rPr>
          <w:rFonts w:ascii="Century Gothic" w:hAnsi="Century Gothic"/>
          <w:sz w:val="20"/>
          <w:szCs w:val="20"/>
        </w:rPr>
        <w:t> </w:t>
      </w:r>
      <w:r w:rsidRPr="0066164A">
        <w:rPr>
          <w:rFonts w:ascii="Century Gothic" w:hAnsi="Century Gothic"/>
          <w:sz w:val="20"/>
          <w:szCs w:val="20"/>
        </w:rPr>
        <w:t>pn:</w:t>
      </w:r>
    </w:p>
    <w:p w14:paraId="00000008" w14:textId="77777777" w:rsidR="00C33780" w:rsidRPr="0066164A" w:rsidRDefault="00C33780">
      <w:pPr>
        <w:jc w:val="center"/>
        <w:rPr>
          <w:rFonts w:ascii="Century Gothic" w:hAnsi="Century Gothic"/>
        </w:rPr>
      </w:pPr>
    </w:p>
    <w:p w14:paraId="00000009" w14:textId="77777777" w:rsidR="00C33780" w:rsidRPr="0066164A" w:rsidRDefault="00C33780">
      <w:pPr>
        <w:jc w:val="center"/>
        <w:rPr>
          <w:rFonts w:ascii="Century Gothic" w:hAnsi="Century Gothic"/>
        </w:rPr>
      </w:pPr>
    </w:p>
    <w:p w14:paraId="0000000F" w14:textId="2AA43652" w:rsidR="00C33780" w:rsidRPr="0066164A" w:rsidRDefault="00F75914">
      <w:pPr>
        <w:jc w:val="center"/>
        <w:rPr>
          <w:rFonts w:ascii="Century Gothic" w:hAnsi="Century Gothic"/>
          <w:b/>
          <w:sz w:val="32"/>
          <w:szCs w:val="32"/>
        </w:rPr>
      </w:pPr>
      <w:r>
        <w:rPr>
          <w:rFonts w:ascii="Century Gothic" w:hAnsi="Century Gothic"/>
          <w:b/>
          <w:sz w:val="32"/>
          <w:szCs w:val="32"/>
        </w:rPr>
        <w:t>MODERNIZACJA SALI GIMNASTYCZNEJ ORAZ OGRODZENIA</w:t>
      </w:r>
      <w:r w:rsidR="0072146F">
        <w:rPr>
          <w:rFonts w:ascii="Century Gothic" w:hAnsi="Century Gothic"/>
          <w:b/>
          <w:sz w:val="32"/>
          <w:szCs w:val="32"/>
        </w:rPr>
        <w:t xml:space="preserve"> WEWNETRZNEGO I ZEWNĘTRZNEGO </w:t>
      </w:r>
    </w:p>
    <w:p w14:paraId="00000010" w14:textId="77777777" w:rsidR="00C33780" w:rsidRPr="0066164A" w:rsidRDefault="00C33780">
      <w:pPr>
        <w:jc w:val="center"/>
        <w:rPr>
          <w:rFonts w:ascii="Century Gothic" w:hAnsi="Century Gothic"/>
          <w:sz w:val="16"/>
          <w:szCs w:val="16"/>
        </w:rPr>
      </w:pPr>
    </w:p>
    <w:p w14:paraId="00000011" w14:textId="73C40DA8" w:rsidR="00C33780" w:rsidRPr="0066164A" w:rsidRDefault="00EA4709">
      <w:pPr>
        <w:jc w:val="center"/>
        <w:rPr>
          <w:rFonts w:ascii="Century Gothic" w:hAnsi="Century Gothic"/>
          <w:b/>
          <w:color w:val="FF9900"/>
        </w:rPr>
      </w:pPr>
      <w:r w:rsidRPr="0066164A">
        <w:rPr>
          <w:rFonts w:ascii="Century Gothic" w:hAnsi="Century Gothic"/>
        </w:rPr>
        <w:t xml:space="preserve">Nr postępowania: </w:t>
      </w:r>
      <w:r w:rsidRPr="0066164A">
        <w:rPr>
          <w:rFonts w:ascii="Century Gothic" w:hAnsi="Century Gothic"/>
          <w:sz w:val="20"/>
          <w:szCs w:val="20"/>
        </w:rPr>
        <w:t>KOPSN/PN</w:t>
      </w:r>
      <w:r w:rsidR="000B0A8E">
        <w:rPr>
          <w:rFonts w:ascii="Century Gothic" w:hAnsi="Century Gothic"/>
          <w:sz w:val="20"/>
          <w:szCs w:val="20"/>
        </w:rPr>
        <w:t>8</w:t>
      </w:r>
      <w:r w:rsidRPr="0066164A">
        <w:rPr>
          <w:rFonts w:ascii="Century Gothic" w:hAnsi="Century Gothic"/>
          <w:sz w:val="20"/>
          <w:szCs w:val="20"/>
        </w:rPr>
        <w:t>/2021</w:t>
      </w:r>
    </w:p>
    <w:p w14:paraId="00000012" w14:textId="77777777" w:rsidR="00C33780" w:rsidRPr="0066164A" w:rsidRDefault="00C33780">
      <w:pPr>
        <w:jc w:val="center"/>
        <w:rPr>
          <w:rFonts w:ascii="Century Gothic" w:hAnsi="Century Gothic"/>
        </w:rPr>
      </w:pPr>
    </w:p>
    <w:p w14:paraId="00000013" w14:textId="77777777" w:rsidR="00C33780" w:rsidRPr="0066164A" w:rsidRDefault="00C33780">
      <w:pPr>
        <w:jc w:val="center"/>
        <w:rPr>
          <w:rFonts w:ascii="Century Gothic" w:hAnsi="Century Gothic"/>
        </w:rPr>
      </w:pPr>
    </w:p>
    <w:p w14:paraId="00000014" w14:textId="77777777" w:rsidR="00C33780" w:rsidRPr="0066164A" w:rsidRDefault="00C33780">
      <w:pPr>
        <w:jc w:val="center"/>
        <w:rPr>
          <w:rFonts w:ascii="Century Gothic" w:hAnsi="Century Gothic"/>
        </w:rPr>
      </w:pPr>
    </w:p>
    <w:p w14:paraId="0000001C" w14:textId="77777777" w:rsidR="00C33780" w:rsidRPr="0066164A" w:rsidRDefault="00C33780">
      <w:pPr>
        <w:jc w:val="center"/>
        <w:rPr>
          <w:rFonts w:ascii="Century Gothic" w:hAnsi="Century Gothic"/>
        </w:rPr>
      </w:pPr>
    </w:p>
    <w:p w14:paraId="0000001D" w14:textId="77777777" w:rsidR="00C33780" w:rsidRPr="0066164A" w:rsidRDefault="00C33780">
      <w:pPr>
        <w:jc w:val="center"/>
        <w:rPr>
          <w:rFonts w:ascii="Century Gothic" w:hAnsi="Century Gothic"/>
        </w:rPr>
      </w:pPr>
    </w:p>
    <w:p w14:paraId="0000001E" w14:textId="77777777" w:rsidR="00C33780" w:rsidRPr="0066164A" w:rsidRDefault="00C33780">
      <w:pPr>
        <w:jc w:val="center"/>
        <w:rPr>
          <w:rFonts w:ascii="Century Gothic" w:hAnsi="Century Gothic"/>
        </w:rPr>
      </w:pPr>
    </w:p>
    <w:p w14:paraId="0000001F" w14:textId="77777777" w:rsidR="00C33780" w:rsidRPr="0066164A" w:rsidRDefault="00C33780">
      <w:pPr>
        <w:jc w:val="center"/>
        <w:rPr>
          <w:rFonts w:ascii="Century Gothic" w:hAnsi="Century Gothic"/>
        </w:rPr>
      </w:pPr>
    </w:p>
    <w:p w14:paraId="00000020" w14:textId="77777777" w:rsidR="00C33780" w:rsidRPr="0066164A" w:rsidRDefault="00C33780">
      <w:pPr>
        <w:jc w:val="center"/>
        <w:rPr>
          <w:rFonts w:ascii="Century Gothic" w:hAnsi="Century Gothic"/>
        </w:rPr>
      </w:pPr>
    </w:p>
    <w:p w14:paraId="00000021" w14:textId="77777777" w:rsidR="00C33780" w:rsidRPr="0066164A" w:rsidRDefault="00C33780">
      <w:pPr>
        <w:jc w:val="center"/>
        <w:rPr>
          <w:rFonts w:ascii="Century Gothic" w:hAnsi="Century Gothic"/>
        </w:rPr>
      </w:pPr>
    </w:p>
    <w:p w14:paraId="00000022" w14:textId="77777777" w:rsidR="00C33780" w:rsidRPr="0066164A" w:rsidRDefault="00C33780">
      <w:pPr>
        <w:jc w:val="center"/>
        <w:rPr>
          <w:rFonts w:ascii="Century Gothic" w:hAnsi="Century Gothic"/>
        </w:rPr>
      </w:pPr>
    </w:p>
    <w:p w14:paraId="00000023" w14:textId="77777777" w:rsidR="00C33780" w:rsidRPr="0066164A" w:rsidRDefault="00C33780">
      <w:pPr>
        <w:jc w:val="center"/>
        <w:rPr>
          <w:rFonts w:ascii="Century Gothic" w:hAnsi="Century Gothic"/>
        </w:rPr>
      </w:pPr>
    </w:p>
    <w:p w14:paraId="00000024" w14:textId="77777777" w:rsidR="00C33780" w:rsidRPr="0066164A" w:rsidRDefault="00C33780">
      <w:pPr>
        <w:rPr>
          <w:rFonts w:ascii="Century Gothic" w:hAnsi="Century Gothic"/>
        </w:rPr>
      </w:pPr>
    </w:p>
    <w:p w14:paraId="00000025" w14:textId="77777777" w:rsidR="00C33780" w:rsidRPr="0066164A" w:rsidRDefault="00C33780">
      <w:pPr>
        <w:rPr>
          <w:rFonts w:ascii="Century Gothic" w:hAnsi="Century Gothic"/>
        </w:rPr>
      </w:pPr>
    </w:p>
    <w:p w14:paraId="00000026" w14:textId="77777777" w:rsidR="00C33780" w:rsidRPr="0066164A" w:rsidRDefault="00C33780">
      <w:pPr>
        <w:jc w:val="center"/>
        <w:rPr>
          <w:rFonts w:ascii="Century Gothic" w:hAnsi="Century Gothic"/>
        </w:rPr>
      </w:pPr>
    </w:p>
    <w:p w14:paraId="00000027" w14:textId="77777777" w:rsidR="00C33780" w:rsidRPr="0066164A" w:rsidRDefault="00C33780">
      <w:pPr>
        <w:jc w:val="center"/>
        <w:rPr>
          <w:rFonts w:ascii="Century Gothic" w:hAnsi="Century Gothic"/>
        </w:rPr>
      </w:pPr>
    </w:p>
    <w:p w14:paraId="4D123884" w14:textId="5D3A8890" w:rsidR="006550B7" w:rsidRDefault="00CB77D2" w:rsidP="00167B72">
      <w:pPr>
        <w:jc w:val="center"/>
        <w:rPr>
          <w:rFonts w:ascii="Century Gothic" w:hAnsi="Century Gothic"/>
          <w:b/>
        </w:rPr>
      </w:pPr>
      <w:r>
        <w:rPr>
          <w:rFonts w:ascii="Century Gothic" w:hAnsi="Century Gothic"/>
          <w:b/>
        </w:rPr>
        <w:t>0</w:t>
      </w:r>
      <w:r w:rsidR="000B0A8E">
        <w:rPr>
          <w:rFonts w:ascii="Century Gothic" w:hAnsi="Century Gothic"/>
          <w:b/>
        </w:rPr>
        <w:t>6</w:t>
      </w:r>
      <w:r w:rsidR="002F5C6B" w:rsidRPr="0066164A">
        <w:rPr>
          <w:rFonts w:ascii="Century Gothic" w:hAnsi="Century Gothic"/>
          <w:b/>
        </w:rPr>
        <w:t>.</w:t>
      </w:r>
      <w:r>
        <w:rPr>
          <w:rFonts w:ascii="Century Gothic" w:hAnsi="Century Gothic"/>
          <w:b/>
        </w:rPr>
        <w:t>1</w:t>
      </w:r>
      <w:r w:rsidR="000B0A8E">
        <w:rPr>
          <w:rFonts w:ascii="Century Gothic" w:hAnsi="Century Gothic"/>
          <w:b/>
        </w:rPr>
        <w:t>2</w:t>
      </w:r>
      <w:r w:rsidR="002F5C6B" w:rsidRPr="0066164A">
        <w:rPr>
          <w:rFonts w:ascii="Century Gothic" w:hAnsi="Century Gothic"/>
          <w:b/>
        </w:rPr>
        <w:t>.</w:t>
      </w:r>
      <w:r w:rsidR="00EA4709" w:rsidRPr="0066164A">
        <w:rPr>
          <w:rFonts w:ascii="Century Gothic" w:hAnsi="Century Gothic"/>
          <w:b/>
        </w:rPr>
        <w:t>2021</w:t>
      </w:r>
    </w:p>
    <w:p w14:paraId="0690908E" w14:textId="7306546D" w:rsidR="009F19A4" w:rsidRDefault="009F19A4" w:rsidP="00167B72">
      <w:pPr>
        <w:jc w:val="center"/>
        <w:rPr>
          <w:rFonts w:ascii="Century Gothic" w:hAnsi="Century Gothic"/>
          <w:b/>
        </w:rPr>
      </w:pPr>
    </w:p>
    <w:p w14:paraId="6B6FEE10" w14:textId="0A9AFCFB" w:rsidR="009F19A4" w:rsidRDefault="009F19A4" w:rsidP="00167B72">
      <w:pPr>
        <w:jc w:val="center"/>
        <w:rPr>
          <w:rFonts w:ascii="Century Gothic" w:hAnsi="Century Gothic"/>
          <w:b/>
        </w:rPr>
      </w:pPr>
    </w:p>
    <w:p w14:paraId="76E7EF8A" w14:textId="3ADD707A" w:rsidR="009F19A4" w:rsidRDefault="009F19A4" w:rsidP="00167B72">
      <w:pPr>
        <w:jc w:val="center"/>
        <w:rPr>
          <w:rFonts w:ascii="Century Gothic" w:hAnsi="Century Gothic"/>
          <w:b/>
        </w:rPr>
      </w:pPr>
    </w:p>
    <w:p w14:paraId="5C30CF29" w14:textId="77777777" w:rsidR="009F19A4" w:rsidRPr="00167B72" w:rsidRDefault="009F19A4" w:rsidP="00167B72">
      <w:pPr>
        <w:jc w:val="center"/>
        <w:rPr>
          <w:rFonts w:ascii="Century Gothic" w:hAnsi="Century Gothic"/>
          <w:b/>
        </w:rPr>
      </w:pPr>
    </w:p>
    <w:p w14:paraId="00000046" w14:textId="683B7C08" w:rsidR="00C33780" w:rsidRDefault="00EA4709">
      <w:pPr>
        <w:pStyle w:val="Nagwek2"/>
      </w:pPr>
      <w:bookmarkStart w:id="0" w:name="_Toc74140457"/>
      <w:r>
        <w:lastRenderedPageBreak/>
        <w:t>I. Nazwa oraz adres Zamawiającego</w:t>
      </w:r>
      <w:bookmarkEnd w:id="0"/>
    </w:p>
    <w:p w14:paraId="00000047" w14:textId="636767EF" w:rsidR="00C33780" w:rsidRPr="00260443" w:rsidRDefault="002F5C6B" w:rsidP="00260443">
      <w:pPr>
        <w:spacing w:line="240" w:lineRule="auto"/>
        <w:rPr>
          <w:rFonts w:ascii="Century Gothic" w:hAnsi="Century Gothic"/>
          <w:b/>
          <w:sz w:val="20"/>
          <w:szCs w:val="20"/>
        </w:rPr>
      </w:pPr>
      <w:r w:rsidRPr="00260443">
        <w:rPr>
          <w:rFonts w:ascii="Century Gothic" w:hAnsi="Century Gothic"/>
          <w:b/>
          <w:sz w:val="20"/>
          <w:szCs w:val="20"/>
        </w:rPr>
        <w:t>KRAJOWY OŚRODEK PSYCHIATRII SĄDOWEJ DLA NIELETNICH W GARWOLINIE</w:t>
      </w:r>
    </w:p>
    <w:p w14:paraId="00000048" w14:textId="0E89ED9E" w:rsidR="00C33780" w:rsidRPr="00260443" w:rsidRDefault="002F5C6B" w:rsidP="00260443">
      <w:pPr>
        <w:spacing w:line="240" w:lineRule="auto"/>
        <w:rPr>
          <w:rFonts w:ascii="Century Gothic" w:hAnsi="Century Gothic"/>
          <w:b/>
          <w:sz w:val="20"/>
          <w:szCs w:val="20"/>
        </w:rPr>
      </w:pPr>
      <w:r w:rsidRPr="00260443">
        <w:rPr>
          <w:rFonts w:ascii="Century Gothic" w:hAnsi="Century Gothic"/>
          <w:b/>
          <w:sz w:val="20"/>
          <w:szCs w:val="20"/>
        </w:rPr>
        <w:t>AL. LEGIONÓW 11, 08-400</w:t>
      </w:r>
      <w:r w:rsidR="002E4A0F" w:rsidRPr="00260443">
        <w:rPr>
          <w:rFonts w:ascii="Century Gothic" w:hAnsi="Century Gothic"/>
          <w:b/>
          <w:sz w:val="20"/>
          <w:szCs w:val="20"/>
        </w:rPr>
        <w:t xml:space="preserve"> GARWOLIN</w:t>
      </w:r>
    </w:p>
    <w:p w14:paraId="00000049" w14:textId="70CBC818" w:rsidR="00C33780"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826-20-22-343</w:t>
      </w:r>
    </w:p>
    <w:p w14:paraId="54C84797" w14:textId="04501A32" w:rsidR="002E4A0F"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Tel. 25/682-22-55</w:t>
      </w:r>
    </w:p>
    <w:p w14:paraId="10098FC9" w14:textId="177F80E7" w:rsidR="002E4A0F" w:rsidRPr="00260443" w:rsidRDefault="002E4A0F" w:rsidP="00260443">
      <w:pPr>
        <w:spacing w:line="240" w:lineRule="auto"/>
        <w:rPr>
          <w:rFonts w:ascii="Century Gothic" w:hAnsi="Century Gothic"/>
          <w:b/>
          <w:sz w:val="20"/>
          <w:szCs w:val="20"/>
        </w:rPr>
      </w:pPr>
      <w:r w:rsidRPr="00260443">
        <w:rPr>
          <w:rFonts w:ascii="Century Gothic" w:hAnsi="Century Gothic"/>
          <w:b/>
          <w:sz w:val="20"/>
          <w:szCs w:val="20"/>
        </w:rPr>
        <w:t>mail: przetargi@kopsn.pl</w:t>
      </w:r>
    </w:p>
    <w:p w14:paraId="0000004A" w14:textId="5DE3A13A" w:rsidR="00C33780" w:rsidRPr="00260443" w:rsidRDefault="00EA4709" w:rsidP="00260443">
      <w:pPr>
        <w:spacing w:line="240" w:lineRule="auto"/>
        <w:rPr>
          <w:rFonts w:ascii="Century Gothic" w:hAnsi="Century Gothic"/>
          <w:sz w:val="20"/>
          <w:szCs w:val="20"/>
        </w:rPr>
      </w:pPr>
      <w:r w:rsidRPr="00260443">
        <w:rPr>
          <w:rFonts w:ascii="Century Gothic" w:hAnsi="Century Gothic"/>
          <w:sz w:val="20"/>
          <w:szCs w:val="20"/>
        </w:rPr>
        <w:t>Godziny pracy Zamawiającego:</w:t>
      </w:r>
    </w:p>
    <w:p w14:paraId="00AD1267" w14:textId="4A1066FD" w:rsidR="002E4A0F" w:rsidRPr="00260443" w:rsidRDefault="002E4A0F" w:rsidP="00260443">
      <w:pPr>
        <w:spacing w:line="240" w:lineRule="auto"/>
        <w:rPr>
          <w:rFonts w:ascii="Century Gothic" w:hAnsi="Century Gothic"/>
          <w:sz w:val="20"/>
          <w:szCs w:val="20"/>
        </w:rPr>
      </w:pPr>
      <w:r w:rsidRPr="00260443">
        <w:rPr>
          <w:rFonts w:ascii="Century Gothic" w:hAnsi="Century Gothic"/>
          <w:sz w:val="20"/>
          <w:szCs w:val="20"/>
        </w:rPr>
        <w:t>Poniedziałek-piątek 8.00-15.</w:t>
      </w:r>
      <w:r w:rsidR="003443BC">
        <w:rPr>
          <w:rFonts w:ascii="Century Gothic" w:hAnsi="Century Gothic"/>
          <w:sz w:val="20"/>
          <w:szCs w:val="20"/>
        </w:rPr>
        <w:t>30</w:t>
      </w:r>
    </w:p>
    <w:p w14:paraId="0000004B" w14:textId="77777777" w:rsidR="00C33780" w:rsidRPr="00260443" w:rsidRDefault="00EA4709" w:rsidP="00260443">
      <w:pPr>
        <w:spacing w:line="240" w:lineRule="auto"/>
        <w:rPr>
          <w:rFonts w:ascii="Century Gothic" w:hAnsi="Century Gothic"/>
          <w:u w:val="single"/>
        </w:rPr>
      </w:pPr>
      <w:r w:rsidRPr="00260443">
        <w:rPr>
          <w:rFonts w:ascii="Century Gothic" w:hAnsi="Century Gothic"/>
          <w:b/>
          <w:sz w:val="20"/>
          <w:szCs w:val="20"/>
          <w:highlight w:val="white"/>
          <w:u w:val="single"/>
        </w:rPr>
        <w:t xml:space="preserve">Uwaga! </w:t>
      </w:r>
      <w:r w:rsidRPr="00260443">
        <w:rPr>
          <w:rFonts w:ascii="Century Gothic" w:hAnsi="Century Gothic"/>
          <w:sz w:val="20"/>
          <w:szCs w:val="20"/>
          <w:highlight w:val="white"/>
          <w:u w:val="single"/>
        </w:rPr>
        <w:t>W przypadku gdy wniosek o wgląd w protokół, o którym mowa w art. 74 ust. 1 ustawy PZP wpłynie po godzinach pracy Zamawiającego, odpowiedź zostanie udzielona dnia następnego (roboczego).</w:t>
      </w:r>
    </w:p>
    <w:p w14:paraId="0000004C" w14:textId="63DB57FF" w:rsidR="00C33780" w:rsidRPr="00260443" w:rsidRDefault="00C33780" w:rsidP="00260443">
      <w:pPr>
        <w:spacing w:line="240" w:lineRule="auto"/>
        <w:rPr>
          <w:rFonts w:ascii="Century Gothic" w:hAnsi="Century Gothic"/>
          <w:b/>
          <w:color w:val="FF9900"/>
          <w:sz w:val="20"/>
          <w:szCs w:val="20"/>
        </w:rPr>
      </w:pPr>
    </w:p>
    <w:p w14:paraId="0000004D" w14:textId="273B231F" w:rsidR="00C33780" w:rsidRPr="00260443" w:rsidRDefault="00EA4709" w:rsidP="00260443">
      <w:pPr>
        <w:spacing w:line="240" w:lineRule="auto"/>
        <w:rPr>
          <w:rFonts w:ascii="Century Gothic" w:hAnsi="Century Gothic"/>
          <w:b/>
          <w:sz w:val="20"/>
          <w:szCs w:val="20"/>
          <w:u w:val="single"/>
        </w:rPr>
      </w:pPr>
      <w:r w:rsidRPr="00260443">
        <w:rPr>
          <w:rFonts w:ascii="Century Gothic" w:hAnsi="Century Gothic"/>
          <w:b/>
          <w:sz w:val="20"/>
          <w:szCs w:val="20"/>
          <w:u w:val="single"/>
        </w:rPr>
        <w:t xml:space="preserve">Uwaga! </w:t>
      </w:r>
      <w:r w:rsidRPr="00260443">
        <w:rPr>
          <w:rFonts w:ascii="Century Gothic" w:hAnsi="Century Gothic"/>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60443">
        <w:rPr>
          <w:rFonts w:ascii="Century Gothic" w:hAnsi="Century Gothic"/>
          <w:b/>
          <w:sz w:val="20"/>
          <w:szCs w:val="20"/>
          <w:u w:val="single"/>
        </w:rPr>
        <w:t>w rozdziale XII pkt 3.</w:t>
      </w:r>
    </w:p>
    <w:p w14:paraId="322E5BEC" w14:textId="77777777" w:rsidR="00260443" w:rsidRPr="00260443" w:rsidRDefault="00260443" w:rsidP="00260443">
      <w:pPr>
        <w:spacing w:line="240" w:lineRule="auto"/>
        <w:rPr>
          <w:rFonts w:ascii="Century Gothic" w:hAnsi="Century Gothic"/>
          <w:b/>
          <w:u w:val="single"/>
        </w:rPr>
      </w:pPr>
    </w:p>
    <w:p w14:paraId="0000004E" w14:textId="77777777" w:rsidR="00C33780" w:rsidRDefault="00EA4709" w:rsidP="00260443">
      <w:pPr>
        <w:pStyle w:val="Nagwek2"/>
        <w:spacing w:before="0" w:after="0" w:line="240" w:lineRule="auto"/>
      </w:pPr>
      <w:bookmarkStart w:id="1" w:name="_Toc74140458"/>
      <w:r>
        <w:t>II. Ochrona danych osobowych</w:t>
      </w:r>
      <w:bookmarkEnd w:id="1"/>
    </w:p>
    <w:p w14:paraId="0000004F" w14:textId="77777777" w:rsidR="00C33780" w:rsidRPr="00260443" w:rsidRDefault="00EA4709" w:rsidP="005D0977">
      <w:pPr>
        <w:numPr>
          <w:ilvl w:val="0"/>
          <w:numId w:val="21"/>
        </w:numPr>
        <w:spacing w:line="240" w:lineRule="auto"/>
        <w:ind w:left="452"/>
        <w:jc w:val="both"/>
        <w:rPr>
          <w:rFonts w:ascii="Century Gothic" w:hAnsi="Century Gothic"/>
          <w:sz w:val="18"/>
          <w:szCs w:val="18"/>
        </w:rPr>
      </w:pPr>
      <w:r w:rsidRPr="00260443">
        <w:rPr>
          <w:rFonts w:ascii="Century Gothic" w:hAnsi="Century Gothic"/>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2E950E0"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 xml:space="preserve">administratorem Pani/Pana danych osobowych jest </w:t>
      </w:r>
      <w:r w:rsidR="002E4A0F" w:rsidRPr="00260443">
        <w:rPr>
          <w:rFonts w:ascii="Century Gothic" w:hAnsi="Century Gothic"/>
          <w:b/>
          <w:sz w:val="18"/>
          <w:szCs w:val="18"/>
        </w:rPr>
        <w:t>KRAJOWY OŚRODEK PSYCHIATRII SĄDOWEJ DLA NIELETNICH W GARWOLINIE</w:t>
      </w:r>
      <w:r w:rsidRPr="00260443">
        <w:rPr>
          <w:rFonts w:ascii="Century Gothic" w:hAnsi="Century Gothic"/>
          <w:b/>
          <w:sz w:val="18"/>
          <w:szCs w:val="18"/>
        </w:rPr>
        <w:t>.</w:t>
      </w:r>
    </w:p>
    <w:p w14:paraId="00000051" w14:textId="264A699B"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 xml:space="preserve">administrator wyznaczył Inspektora Danych Osobowych, z którym można się kontaktować pod adresem e-mail: </w:t>
      </w:r>
      <w:r w:rsidR="00EA22A7" w:rsidRPr="00260443">
        <w:rPr>
          <w:rFonts w:ascii="Century Gothic" w:hAnsi="Century Gothic"/>
          <w:color w:val="FF9900"/>
          <w:sz w:val="18"/>
          <w:szCs w:val="18"/>
        </w:rPr>
        <w:t>iod</w:t>
      </w:r>
      <w:r w:rsidR="002E4A0F" w:rsidRPr="00260443">
        <w:rPr>
          <w:rFonts w:ascii="Century Gothic" w:hAnsi="Century Gothic"/>
          <w:color w:val="FF9900"/>
          <w:sz w:val="18"/>
          <w:szCs w:val="18"/>
        </w:rPr>
        <w:t>@kopsn.pl</w:t>
      </w:r>
    </w:p>
    <w:p w14:paraId="00000052"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Pani/Pana dane osobowe przetwarzane będą na podstawie art. 6 ust. 1 lit. c RODO w celu związanym z przedmiotowym postępowaniem o udzielenie zamówienia publicznego, prowadzonym w trybie przetargu nieograniczonego.</w:t>
      </w:r>
    </w:p>
    <w:p w14:paraId="00000053"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odbiorcami Pani/Pana danych osobowych będą osoby lub podmioty, którym udostępniona zostanie dokumentacja postępowania w oparciu o art. 74 ustawy PZP</w:t>
      </w:r>
    </w:p>
    <w:p w14:paraId="00000054"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w odniesieniu do Pani/Pana danych osobowych decyzje nie będą podejmowane w sposób zautomatyzowany, stosownie do art. 22 RODO.</w:t>
      </w:r>
    </w:p>
    <w:p w14:paraId="00000057"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posiada Pani/Pan:</w:t>
      </w:r>
    </w:p>
    <w:p w14:paraId="00000058" w14:textId="77777777" w:rsidR="00C33780" w:rsidRPr="00260443" w:rsidRDefault="00EA4709" w:rsidP="005D0977">
      <w:pPr>
        <w:numPr>
          <w:ilvl w:val="0"/>
          <w:numId w:val="10"/>
        </w:numPr>
        <w:spacing w:line="240" w:lineRule="auto"/>
        <w:ind w:left="1232" w:hanging="462"/>
        <w:jc w:val="both"/>
        <w:rPr>
          <w:rFonts w:ascii="Century Gothic" w:hAnsi="Century Gothic"/>
          <w:sz w:val="18"/>
          <w:szCs w:val="18"/>
        </w:rPr>
      </w:pPr>
      <w:r w:rsidRPr="00260443">
        <w:rPr>
          <w:rFonts w:ascii="Century Gothic" w:hAnsi="Century Gothic"/>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C33780" w:rsidRPr="00260443" w:rsidRDefault="00EA4709" w:rsidP="005D0977">
      <w:pPr>
        <w:numPr>
          <w:ilvl w:val="0"/>
          <w:numId w:val="10"/>
        </w:numPr>
        <w:spacing w:line="240" w:lineRule="auto"/>
        <w:ind w:left="1232" w:hanging="462"/>
        <w:jc w:val="both"/>
        <w:rPr>
          <w:rFonts w:ascii="Century Gothic" w:hAnsi="Century Gothic"/>
          <w:sz w:val="18"/>
          <w:szCs w:val="18"/>
        </w:rPr>
      </w:pPr>
      <w:r w:rsidRPr="00260443">
        <w:rPr>
          <w:rFonts w:ascii="Century Gothic" w:hAnsi="Century Gothic"/>
          <w:sz w:val="18"/>
          <w:szCs w:val="18"/>
        </w:rPr>
        <w:t>na podstawie art. 16 RODO prawo do sprostowania Pani/Pana danych osobowych (</w:t>
      </w:r>
      <w:r w:rsidRPr="00260443">
        <w:rPr>
          <w:rFonts w:ascii="Century Gothic" w:hAnsi="Century Gothic"/>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60443">
        <w:rPr>
          <w:rFonts w:ascii="Century Gothic" w:hAnsi="Century Gothic"/>
          <w:sz w:val="18"/>
          <w:szCs w:val="18"/>
        </w:rPr>
        <w:t>);</w:t>
      </w:r>
    </w:p>
    <w:p w14:paraId="0000005A" w14:textId="77777777" w:rsidR="00C33780" w:rsidRPr="00260443" w:rsidRDefault="00EA4709" w:rsidP="005D0977">
      <w:pPr>
        <w:numPr>
          <w:ilvl w:val="0"/>
          <w:numId w:val="10"/>
        </w:numPr>
        <w:spacing w:line="240" w:lineRule="auto"/>
        <w:ind w:left="1232" w:hanging="462"/>
        <w:jc w:val="both"/>
        <w:rPr>
          <w:rFonts w:ascii="Century Gothic" w:hAnsi="Century Gothic"/>
          <w:sz w:val="18"/>
          <w:szCs w:val="18"/>
        </w:rPr>
      </w:pPr>
      <w:r w:rsidRPr="00260443">
        <w:rPr>
          <w:rFonts w:ascii="Century Gothic" w:hAnsi="Century Gothic"/>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60443">
        <w:rPr>
          <w:rFonts w:ascii="Century Gothic" w:hAnsi="Century Gothic"/>
          <w:i/>
          <w:sz w:val="18"/>
          <w:szCs w:val="18"/>
        </w:rPr>
        <w:t xml:space="preserve">prawo do ograniczenia przetwarzania nie ma zastosowania w odniesieniu do przechowywania, w celu zapewnienia korzystania ze środków ochrony prawnej lub w celu </w:t>
      </w:r>
      <w:r w:rsidRPr="00260443">
        <w:rPr>
          <w:rFonts w:ascii="Century Gothic" w:hAnsi="Century Gothic"/>
          <w:i/>
          <w:sz w:val="18"/>
          <w:szCs w:val="18"/>
        </w:rPr>
        <w:lastRenderedPageBreak/>
        <w:t>ochrony praw innej osoby fizycznej lub prawnej, lub z uwagi na ważne względy interesu publicznego Unii Europejskiej lub państwa członkowskiego</w:t>
      </w:r>
      <w:r w:rsidRPr="00260443">
        <w:rPr>
          <w:rFonts w:ascii="Century Gothic" w:hAnsi="Century Gothic"/>
          <w:sz w:val="18"/>
          <w:szCs w:val="18"/>
        </w:rPr>
        <w:t>);</w:t>
      </w:r>
    </w:p>
    <w:p w14:paraId="0000005B" w14:textId="77777777" w:rsidR="00C33780" w:rsidRPr="00260443" w:rsidRDefault="00EA4709" w:rsidP="005D0977">
      <w:pPr>
        <w:numPr>
          <w:ilvl w:val="0"/>
          <w:numId w:val="10"/>
        </w:numPr>
        <w:spacing w:line="240" w:lineRule="auto"/>
        <w:ind w:left="1232" w:hanging="462"/>
        <w:jc w:val="both"/>
        <w:rPr>
          <w:rFonts w:ascii="Century Gothic" w:hAnsi="Century Gothic"/>
          <w:sz w:val="18"/>
          <w:szCs w:val="18"/>
        </w:rPr>
      </w:pPr>
      <w:r w:rsidRPr="00260443">
        <w:rPr>
          <w:rFonts w:ascii="Century Gothic" w:hAnsi="Century Gothic"/>
          <w:sz w:val="18"/>
          <w:szCs w:val="18"/>
        </w:rPr>
        <w:t xml:space="preserve">prawo do wniesienia skargi do Prezesa Urzędu Ochrony Danych Osobowych, gdy uzna Pani/Pan, że przetwarzanie danych osobowych Pani/Pana dotyczących narusza przepisy RODO; </w:t>
      </w:r>
      <w:r w:rsidRPr="00260443">
        <w:rPr>
          <w:rFonts w:ascii="Century Gothic" w:hAnsi="Century Gothic"/>
          <w:i/>
          <w:sz w:val="18"/>
          <w:szCs w:val="18"/>
        </w:rPr>
        <w:t xml:space="preserve"> </w:t>
      </w:r>
    </w:p>
    <w:p w14:paraId="0000005C"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nie przysługuje Pani/Panu:</w:t>
      </w:r>
    </w:p>
    <w:p w14:paraId="0000005D" w14:textId="77777777" w:rsidR="00C33780" w:rsidRPr="00260443" w:rsidRDefault="00EA4709" w:rsidP="005D0977">
      <w:pPr>
        <w:numPr>
          <w:ilvl w:val="0"/>
          <w:numId w:val="26"/>
        </w:numPr>
        <w:spacing w:line="240" w:lineRule="auto"/>
        <w:ind w:left="1176" w:hanging="392"/>
        <w:jc w:val="both"/>
        <w:rPr>
          <w:rFonts w:ascii="Century Gothic" w:hAnsi="Century Gothic"/>
          <w:sz w:val="18"/>
          <w:szCs w:val="18"/>
        </w:rPr>
      </w:pPr>
      <w:r w:rsidRPr="00260443">
        <w:rPr>
          <w:rFonts w:ascii="Century Gothic" w:hAnsi="Century Gothic"/>
          <w:sz w:val="18"/>
          <w:szCs w:val="18"/>
        </w:rPr>
        <w:t>w związku z art. 17 ust. 3 lit. b, d lub e RODO prawo do usunięcia danych osobowych;</w:t>
      </w:r>
    </w:p>
    <w:p w14:paraId="0000005E" w14:textId="77777777" w:rsidR="00C33780" w:rsidRPr="00260443" w:rsidRDefault="00EA4709" w:rsidP="005D0977">
      <w:pPr>
        <w:numPr>
          <w:ilvl w:val="0"/>
          <w:numId w:val="26"/>
        </w:numPr>
        <w:spacing w:line="240" w:lineRule="auto"/>
        <w:ind w:left="1176" w:hanging="392"/>
        <w:jc w:val="both"/>
        <w:rPr>
          <w:rFonts w:ascii="Century Gothic" w:hAnsi="Century Gothic"/>
          <w:sz w:val="18"/>
          <w:szCs w:val="18"/>
        </w:rPr>
      </w:pPr>
      <w:r w:rsidRPr="00260443">
        <w:rPr>
          <w:rFonts w:ascii="Century Gothic" w:hAnsi="Century Gothic"/>
          <w:sz w:val="18"/>
          <w:szCs w:val="18"/>
        </w:rPr>
        <w:t>prawo do przenoszenia danych osobowych, o którym mowa w art. 20 RODO;</w:t>
      </w:r>
    </w:p>
    <w:p w14:paraId="0000005F" w14:textId="77777777" w:rsidR="00C33780" w:rsidRPr="00260443" w:rsidRDefault="00EA4709" w:rsidP="005D0977">
      <w:pPr>
        <w:numPr>
          <w:ilvl w:val="0"/>
          <w:numId w:val="26"/>
        </w:numPr>
        <w:spacing w:line="240" w:lineRule="auto"/>
        <w:ind w:left="1176" w:hanging="392"/>
        <w:jc w:val="both"/>
        <w:rPr>
          <w:rFonts w:ascii="Century Gothic" w:hAnsi="Century Gothic"/>
          <w:sz w:val="18"/>
          <w:szCs w:val="18"/>
        </w:rPr>
      </w:pPr>
      <w:r w:rsidRPr="00260443">
        <w:rPr>
          <w:rFonts w:ascii="Century Gothic" w:hAnsi="Century Gothic"/>
          <w:sz w:val="18"/>
          <w:szCs w:val="18"/>
        </w:rPr>
        <w:t xml:space="preserve">na podstawie art. 21 RODO prawo sprzeciwu, wobec przetwarzania danych osobowych, gdyż podstawą prawną przetwarzania Pani/Pana danych osobowych jest art. 6 ust. 1 lit. c RODO; </w:t>
      </w:r>
    </w:p>
    <w:p w14:paraId="00000060" w14:textId="77777777" w:rsidR="00C33780" w:rsidRPr="00260443" w:rsidRDefault="00EA4709" w:rsidP="005D0977">
      <w:pPr>
        <w:numPr>
          <w:ilvl w:val="0"/>
          <w:numId w:val="9"/>
        </w:numPr>
        <w:spacing w:line="240" w:lineRule="auto"/>
        <w:ind w:left="877" w:hanging="401"/>
        <w:jc w:val="both"/>
        <w:rPr>
          <w:rFonts w:ascii="Century Gothic" w:hAnsi="Century Gothic"/>
          <w:sz w:val="18"/>
          <w:szCs w:val="18"/>
        </w:rPr>
      </w:pPr>
      <w:r w:rsidRPr="00260443">
        <w:rPr>
          <w:rFonts w:ascii="Century Gothic" w:hAnsi="Century Gothic"/>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C33780" w:rsidRDefault="00EA4709">
      <w:pPr>
        <w:pStyle w:val="Nagwek2"/>
        <w:spacing w:before="240" w:after="240"/>
      </w:pPr>
      <w:bookmarkStart w:id="2" w:name="_Toc74140459"/>
      <w:r>
        <w:t>III. Tryb udzielania zamówienia</w:t>
      </w:r>
      <w:bookmarkEnd w:id="2"/>
    </w:p>
    <w:p w14:paraId="00000062"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Niniejsze postępowanie prowadzone jest w trybie podstawowym o jakim stanowi art. 275 pkt 1 PZP oraz niniejszej Specyfikacji Warunków Zamówienia, zwaną dalej „SWZ”. </w:t>
      </w:r>
    </w:p>
    <w:p w14:paraId="00000063"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Zamawiający nie przewiduje prowadzenia negocjacji. </w:t>
      </w:r>
    </w:p>
    <w:p w14:paraId="00000064"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Szacunkowa wartość przedmiotowego zamówienia nie przekracza progów unijnych o jakich mowa w art. 3 ustawy PZP.  </w:t>
      </w:r>
    </w:p>
    <w:p w14:paraId="00000066"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przewiduje aukcji elektronicznej.</w:t>
      </w:r>
    </w:p>
    <w:p w14:paraId="00000067"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przewiduje złożenia oferty w postaci katalogów elektronicznych.</w:t>
      </w:r>
    </w:p>
    <w:p w14:paraId="00000068" w14:textId="77777777" w:rsidR="00C33780" w:rsidRPr="001C4D4A"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Zamawiający nie prowadzi postępowania w celu zawarcia umowy ramowej.</w:t>
      </w:r>
    </w:p>
    <w:p w14:paraId="00000069" w14:textId="7952C4AE" w:rsidR="00C33780" w:rsidRDefault="00EA4709" w:rsidP="005D0977">
      <w:pPr>
        <w:numPr>
          <w:ilvl w:val="0"/>
          <w:numId w:val="27"/>
        </w:numPr>
        <w:spacing w:line="240" w:lineRule="auto"/>
        <w:ind w:left="425" w:hanging="357"/>
        <w:jc w:val="both"/>
        <w:rPr>
          <w:rFonts w:ascii="Century Gothic" w:hAnsi="Century Gothic"/>
          <w:sz w:val="20"/>
          <w:szCs w:val="20"/>
        </w:rPr>
      </w:pPr>
      <w:r w:rsidRPr="001C4D4A">
        <w:rPr>
          <w:rFonts w:ascii="Century Gothic" w:hAnsi="Century Gothic"/>
          <w:sz w:val="20"/>
          <w:szCs w:val="20"/>
        </w:rPr>
        <w:t xml:space="preserve">Zamawiający nie zastrzega możliwości ubiegania się o udzielenie zamówienia wyłącznie przez Wykonawców, o których mowa w art. 94 PZP </w:t>
      </w:r>
    </w:p>
    <w:p w14:paraId="775031D5" w14:textId="0B22CD30" w:rsidR="00BA3630" w:rsidRDefault="00BA3630" w:rsidP="005D0977">
      <w:pPr>
        <w:numPr>
          <w:ilvl w:val="0"/>
          <w:numId w:val="27"/>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udzielenia zamówień, o których mowa w art 214 ust 1 pkt 7 i 8 PZP</w:t>
      </w:r>
    </w:p>
    <w:p w14:paraId="5126633C" w14:textId="2363527C" w:rsidR="00BA3630" w:rsidRDefault="00BA3630" w:rsidP="005D0977">
      <w:pPr>
        <w:numPr>
          <w:ilvl w:val="0"/>
          <w:numId w:val="27"/>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zwrotu kosztów udziału w postępowaniu</w:t>
      </w:r>
    </w:p>
    <w:p w14:paraId="346019B7" w14:textId="39020DDA" w:rsidR="00BA3630" w:rsidRPr="001C4D4A" w:rsidRDefault="00BA3630" w:rsidP="005D0977">
      <w:pPr>
        <w:numPr>
          <w:ilvl w:val="0"/>
          <w:numId w:val="27"/>
        </w:numPr>
        <w:spacing w:line="240" w:lineRule="auto"/>
        <w:ind w:left="425" w:hanging="357"/>
        <w:jc w:val="both"/>
        <w:rPr>
          <w:rFonts w:ascii="Century Gothic" w:hAnsi="Century Gothic"/>
          <w:sz w:val="20"/>
          <w:szCs w:val="20"/>
        </w:rPr>
      </w:pPr>
      <w:r>
        <w:rPr>
          <w:rFonts w:ascii="Century Gothic" w:hAnsi="Century Gothic"/>
          <w:sz w:val="20"/>
          <w:szCs w:val="20"/>
        </w:rPr>
        <w:t>Zamawiający nie przewiduje możliwości przeprowadzenia wizji lokalnej</w:t>
      </w:r>
    </w:p>
    <w:p w14:paraId="0000006F" w14:textId="77777777" w:rsidR="00C33780" w:rsidRDefault="00EA4709">
      <w:pPr>
        <w:pStyle w:val="Nagwek2"/>
        <w:spacing w:before="240" w:after="240"/>
      </w:pPr>
      <w:bookmarkStart w:id="3" w:name="_Toc74140460"/>
      <w:r>
        <w:t>IV. Opis przedmiotu zamówienia</w:t>
      </w:r>
      <w:bookmarkEnd w:id="3"/>
    </w:p>
    <w:p w14:paraId="549B69A4" w14:textId="12C89512" w:rsidR="0072146F" w:rsidRPr="0072146F" w:rsidRDefault="00EA4709" w:rsidP="00432D6D">
      <w:pPr>
        <w:numPr>
          <w:ilvl w:val="0"/>
          <w:numId w:val="1"/>
        </w:numPr>
        <w:spacing w:line="240" w:lineRule="auto"/>
        <w:ind w:left="434"/>
        <w:jc w:val="both"/>
        <w:rPr>
          <w:rFonts w:ascii="Century Gothic" w:hAnsi="Century Gothic"/>
          <w:color w:val="000000" w:themeColor="text1"/>
          <w:sz w:val="20"/>
          <w:szCs w:val="20"/>
        </w:rPr>
      </w:pPr>
      <w:r w:rsidRPr="00F94562">
        <w:rPr>
          <w:rFonts w:ascii="Century Gothic" w:hAnsi="Century Gothic"/>
          <w:sz w:val="20"/>
          <w:szCs w:val="20"/>
        </w:rPr>
        <w:t xml:space="preserve">Przedmiotem </w:t>
      </w:r>
      <w:r w:rsidRPr="00F94562">
        <w:rPr>
          <w:rFonts w:ascii="Century Gothic" w:hAnsi="Century Gothic"/>
          <w:color w:val="000000" w:themeColor="text1"/>
          <w:sz w:val="20"/>
          <w:szCs w:val="20"/>
        </w:rPr>
        <w:t>zamówienia</w:t>
      </w:r>
      <w:r w:rsidR="0072146F" w:rsidRPr="0072146F">
        <w:rPr>
          <w:rFonts w:ascii="Century Gothic" w:hAnsi="Century Gothic"/>
          <w:color w:val="000000" w:themeColor="text1"/>
          <w:sz w:val="20"/>
          <w:szCs w:val="20"/>
        </w:rPr>
        <w:t xml:space="preserve"> jest </w:t>
      </w:r>
    </w:p>
    <w:p w14:paraId="6930A9A5" w14:textId="7B270F42" w:rsidR="0072146F" w:rsidRPr="0072146F" w:rsidRDefault="0072146F" w:rsidP="0072146F">
      <w:pPr>
        <w:spacing w:line="240" w:lineRule="auto"/>
        <w:ind w:left="434"/>
        <w:jc w:val="both"/>
        <w:rPr>
          <w:rFonts w:ascii="Century Gothic" w:hAnsi="Century Gothic"/>
          <w:color w:val="000000" w:themeColor="text1"/>
          <w:sz w:val="20"/>
          <w:szCs w:val="20"/>
        </w:rPr>
      </w:pPr>
      <w:r w:rsidRPr="0072146F">
        <w:rPr>
          <w:rFonts w:ascii="Century Gothic" w:hAnsi="Century Gothic"/>
          <w:color w:val="000000" w:themeColor="text1"/>
          <w:sz w:val="20"/>
          <w:szCs w:val="20"/>
        </w:rPr>
        <w:t>a)</w:t>
      </w:r>
      <w:r w:rsidRPr="0072146F">
        <w:rPr>
          <w:rFonts w:ascii="Century Gothic" w:hAnsi="Century Gothic"/>
          <w:color w:val="000000" w:themeColor="text1"/>
          <w:sz w:val="20"/>
          <w:szCs w:val="20"/>
        </w:rPr>
        <w:tab/>
        <w:t>Modernizacja ogrodzenia.</w:t>
      </w:r>
    </w:p>
    <w:p w14:paraId="0AE8FC75" w14:textId="06D79F05" w:rsidR="0072146F" w:rsidRDefault="0072146F" w:rsidP="0072146F">
      <w:pPr>
        <w:spacing w:line="240" w:lineRule="auto"/>
        <w:ind w:left="434"/>
        <w:jc w:val="both"/>
        <w:rPr>
          <w:rFonts w:ascii="Century Gothic" w:hAnsi="Century Gothic"/>
          <w:color w:val="000000" w:themeColor="text1"/>
          <w:sz w:val="20"/>
          <w:szCs w:val="20"/>
        </w:rPr>
      </w:pPr>
      <w:r w:rsidRPr="0072146F">
        <w:rPr>
          <w:rFonts w:ascii="Century Gothic" w:hAnsi="Century Gothic"/>
          <w:color w:val="000000" w:themeColor="text1"/>
          <w:sz w:val="20"/>
          <w:szCs w:val="20"/>
        </w:rPr>
        <w:t>b)</w:t>
      </w:r>
      <w:r w:rsidRPr="0072146F">
        <w:rPr>
          <w:rFonts w:ascii="Century Gothic" w:hAnsi="Century Gothic"/>
          <w:color w:val="000000" w:themeColor="text1"/>
          <w:sz w:val="20"/>
          <w:szCs w:val="20"/>
        </w:rPr>
        <w:tab/>
        <w:t xml:space="preserve">Modernizacja </w:t>
      </w:r>
      <w:r w:rsidR="009150AE">
        <w:rPr>
          <w:rFonts w:ascii="Century Gothic" w:hAnsi="Century Gothic"/>
          <w:color w:val="000000" w:themeColor="text1"/>
          <w:sz w:val="20"/>
          <w:szCs w:val="20"/>
        </w:rPr>
        <w:t>s</w:t>
      </w:r>
      <w:r w:rsidRPr="0072146F">
        <w:rPr>
          <w:rFonts w:ascii="Century Gothic" w:hAnsi="Century Gothic"/>
          <w:color w:val="000000" w:themeColor="text1"/>
          <w:sz w:val="20"/>
          <w:szCs w:val="20"/>
        </w:rPr>
        <w:t xml:space="preserve">ali gimnastycznej </w:t>
      </w:r>
    </w:p>
    <w:p w14:paraId="1C5A62C1" w14:textId="77777777" w:rsidR="005D0977" w:rsidRPr="005D0977" w:rsidRDefault="005D0977" w:rsidP="0072146F">
      <w:pPr>
        <w:spacing w:line="240" w:lineRule="auto"/>
        <w:ind w:left="434"/>
        <w:jc w:val="both"/>
        <w:rPr>
          <w:rFonts w:ascii="Century Gothic" w:hAnsi="Century Gothic"/>
          <w:sz w:val="20"/>
          <w:szCs w:val="20"/>
        </w:rPr>
      </w:pPr>
    </w:p>
    <w:p w14:paraId="41358C2C" w14:textId="5F24E3B9" w:rsidR="005D0977" w:rsidRPr="005D0977" w:rsidRDefault="005D0977" w:rsidP="005D0977">
      <w:pPr>
        <w:spacing w:line="240" w:lineRule="auto"/>
        <w:ind w:left="434"/>
        <w:jc w:val="both"/>
        <w:rPr>
          <w:rFonts w:ascii="Century Gothic" w:hAnsi="Century Gothic"/>
          <w:b/>
          <w:bCs/>
          <w:sz w:val="20"/>
          <w:szCs w:val="20"/>
        </w:rPr>
      </w:pPr>
      <w:r w:rsidRPr="005D0977">
        <w:rPr>
          <w:rFonts w:ascii="Century Gothic" w:hAnsi="Century Gothic"/>
          <w:b/>
          <w:bCs/>
          <w:sz w:val="20"/>
          <w:szCs w:val="20"/>
        </w:rPr>
        <w:t>Modernizacja sali gimnastycznej obejmuje</w:t>
      </w:r>
      <w:r w:rsidRPr="005D0977">
        <w:rPr>
          <w:rFonts w:ascii="Century Gothic" w:hAnsi="Century Gothic"/>
          <w:sz w:val="20"/>
          <w:szCs w:val="20"/>
        </w:rPr>
        <w:t xml:space="preserve">: </w:t>
      </w:r>
    </w:p>
    <w:p w14:paraId="3E4F58B0"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Roboty zewnętrzne</w:t>
      </w:r>
    </w:p>
    <w:p w14:paraId="050A3693"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a)</w:t>
      </w:r>
      <w:r w:rsidRPr="005D0977">
        <w:rPr>
          <w:rFonts w:ascii="Century Gothic" w:hAnsi="Century Gothic"/>
          <w:sz w:val="20"/>
          <w:szCs w:val="20"/>
        </w:rPr>
        <w:tab/>
        <w:t>roboty demontażowe dla celów naprawy izolacji ław fundamentowych</w:t>
      </w:r>
    </w:p>
    <w:p w14:paraId="73DC68AF"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b)</w:t>
      </w:r>
      <w:r w:rsidRPr="005D0977">
        <w:rPr>
          <w:rFonts w:ascii="Century Gothic" w:hAnsi="Century Gothic"/>
          <w:sz w:val="20"/>
          <w:szCs w:val="20"/>
        </w:rPr>
        <w:tab/>
        <w:t>wykonanie izolacji ław fundamentowych</w:t>
      </w:r>
    </w:p>
    <w:p w14:paraId="69A9061F"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c)</w:t>
      </w:r>
      <w:r w:rsidRPr="005D0977">
        <w:rPr>
          <w:rFonts w:ascii="Century Gothic" w:hAnsi="Century Gothic"/>
          <w:sz w:val="20"/>
          <w:szCs w:val="20"/>
        </w:rPr>
        <w:tab/>
        <w:t>roboty wykończeniowe- instalacja pochylni dla niepełnosprawnych, schodów zewnętrznych oraz opaski z kostki brukowej</w:t>
      </w:r>
    </w:p>
    <w:p w14:paraId="145CB98B" w14:textId="77777777" w:rsidR="005D0977" w:rsidRPr="005D0977" w:rsidRDefault="005D0977" w:rsidP="005D0977">
      <w:pPr>
        <w:spacing w:line="240" w:lineRule="auto"/>
        <w:ind w:left="434"/>
        <w:jc w:val="both"/>
        <w:rPr>
          <w:rFonts w:ascii="Century Gothic" w:hAnsi="Century Gothic"/>
          <w:sz w:val="20"/>
          <w:szCs w:val="20"/>
        </w:rPr>
      </w:pPr>
    </w:p>
    <w:p w14:paraId="4446BAA6"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Roboty wewnętrzne</w:t>
      </w:r>
      <w:r w:rsidRPr="005D0977">
        <w:rPr>
          <w:rFonts w:ascii="Century Gothic" w:hAnsi="Century Gothic"/>
          <w:sz w:val="20"/>
          <w:szCs w:val="20"/>
        </w:rPr>
        <w:tab/>
      </w:r>
    </w:p>
    <w:p w14:paraId="68735223" w14:textId="44399BDF"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d)</w:t>
      </w:r>
      <w:r w:rsidRPr="005D0977">
        <w:rPr>
          <w:rFonts w:ascii="Century Gothic" w:hAnsi="Century Gothic"/>
          <w:sz w:val="20"/>
          <w:szCs w:val="20"/>
        </w:rPr>
        <w:tab/>
        <w:t xml:space="preserve">Roboty związane z posadzką </w:t>
      </w:r>
      <w:r w:rsidR="009150AE">
        <w:rPr>
          <w:rFonts w:ascii="Century Gothic" w:hAnsi="Century Gothic"/>
          <w:sz w:val="20"/>
          <w:szCs w:val="20"/>
        </w:rPr>
        <w:t>s</w:t>
      </w:r>
      <w:r w:rsidRPr="005D0977">
        <w:rPr>
          <w:rFonts w:ascii="Century Gothic" w:hAnsi="Century Gothic"/>
          <w:sz w:val="20"/>
          <w:szCs w:val="20"/>
        </w:rPr>
        <w:t>ali gimnastycznej-  rozbiórka istniejącej posadzki, ułożenie nowej z</w:t>
      </w:r>
      <w:r w:rsidR="009150AE">
        <w:rPr>
          <w:rFonts w:ascii="Century Gothic" w:hAnsi="Century Gothic"/>
          <w:sz w:val="20"/>
          <w:szCs w:val="20"/>
        </w:rPr>
        <w:t xml:space="preserve"> </w:t>
      </w:r>
      <w:r w:rsidRPr="005D0977">
        <w:rPr>
          <w:rFonts w:ascii="Century Gothic" w:hAnsi="Century Gothic"/>
          <w:sz w:val="20"/>
          <w:szCs w:val="20"/>
        </w:rPr>
        <w:t xml:space="preserve">malowaniem i liniowaniem boisk sportowych </w:t>
      </w:r>
    </w:p>
    <w:p w14:paraId="2B22EEC5"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e)</w:t>
      </w:r>
      <w:r w:rsidRPr="005D0977">
        <w:rPr>
          <w:rFonts w:ascii="Century Gothic" w:hAnsi="Century Gothic"/>
          <w:sz w:val="20"/>
          <w:szCs w:val="20"/>
        </w:rPr>
        <w:tab/>
        <w:t>Roboty związane z remontem ścian wewnętrznych - demontaż parapetów wewnętrznych z PCV, zeskrobanie odpadającego tynku ze ścian, osuszenie części ścian, wykonanie nowego tynku cementowo-wapiennego, wykonanie malowania ścian farbą akrylową zmywalną, montaż parapetów wewnętrznych</w:t>
      </w:r>
    </w:p>
    <w:p w14:paraId="762EBE2D" w14:textId="1889CF2E"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f)</w:t>
      </w:r>
      <w:r w:rsidRPr="005D0977">
        <w:rPr>
          <w:rFonts w:ascii="Century Gothic" w:hAnsi="Century Gothic"/>
          <w:sz w:val="20"/>
          <w:szCs w:val="20"/>
        </w:rPr>
        <w:tab/>
        <w:t xml:space="preserve">Roboty związane z remontem konstrukcji i pokrycia dachowego od strony wewnętrznej </w:t>
      </w:r>
      <w:r w:rsidR="009150AE">
        <w:rPr>
          <w:rFonts w:ascii="Century Gothic" w:hAnsi="Century Gothic"/>
          <w:sz w:val="20"/>
          <w:szCs w:val="20"/>
        </w:rPr>
        <w:t>s</w:t>
      </w:r>
      <w:r w:rsidRPr="005D0977">
        <w:rPr>
          <w:rFonts w:ascii="Century Gothic" w:hAnsi="Century Gothic"/>
          <w:sz w:val="20"/>
          <w:szCs w:val="20"/>
        </w:rPr>
        <w:t>ali gimnastycznej - wykonanie mycia płyt warstwowych dachowych i wiązarów stalowych  konstrukcji dachowej, wykonanie malowania konstrukcji dachowej farbami antykorozyjnymi</w:t>
      </w:r>
    </w:p>
    <w:p w14:paraId="7A42B08A"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lastRenderedPageBreak/>
        <w:t>g)</w:t>
      </w:r>
      <w:r w:rsidRPr="005D0977">
        <w:rPr>
          <w:rFonts w:ascii="Century Gothic" w:hAnsi="Century Gothic"/>
          <w:sz w:val="20"/>
          <w:szCs w:val="20"/>
        </w:rPr>
        <w:tab/>
        <w:t xml:space="preserve">Roboty związane z wymianą automatyki sterującej centralą wentylacyjną oraz montaż nagrzewnic nowego systemu ogrzewania </w:t>
      </w:r>
    </w:p>
    <w:p w14:paraId="6B7BA96C"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h)</w:t>
      </w:r>
      <w:r w:rsidRPr="005D0977">
        <w:rPr>
          <w:rFonts w:ascii="Century Gothic" w:hAnsi="Century Gothic"/>
          <w:sz w:val="20"/>
          <w:szCs w:val="20"/>
        </w:rPr>
        <w:tab/>
        <w:t xml:space="preserve">Wyposażenie sali gimnastycznej- akcesoria do gier i zabaw psychoruchowych, kotary grodzące </w:t>
      </w:r>
    </w:p>
    <w:p w14:paraId="021F87DA" w14:textId="0E8D3F52" w:rsidR="005D0977" w:rsidRPr="005D0977" w:rsidRDefault="005D0977" w:rsidP="005D0977">
      <w:pPr>
        <w:spacing w:line="240" w:lineRule="auto"/>
        <w:ind w:left="434"/>
        <w:jc w:val="both"/>
        <w:rPr>
          <w:rFonts w:ascii="Century Gothic" w:hAnsi="Century Gothic"/>
          <w:b/>
          <w:bCs/>
          <w:sz w:val="20"/>
          <w:szCs w:val="20"/>
        </w:rPr>
      </w:pPr>
      <w:r w:rsidRPr="005D0977">
        <w:rPr>
          <w:rFonts w:ascii="Century Gothic" w:hAnsi="Century Gothic"/>
          <w:b/>
          <w:bCs/>
          <w:sz w:val="20"/>
          <w:szCs w:val="20"/>
        </w:rPr>
        <w:t xml:space="preserve">Modernizacja ogrodzenia ośrodka obejmuje </w:t>
      </w:r>
    </w:p>
    <w:p w14:paraId="6052E928" w14:textId="77777777" w:rsidR="005D0977" w:rsidRPr="005D0977" w:rsidRDefault="005D0977" w:rsidP="005D0977">
      <w:pPr>
        <w:spacing w:line="240" w:lineRule="auto"/>
        <w:ind w:left="434"/>
        <w:jc w:val="both"/>
        <w:rPr>
          <w:rFonts w:ascii="Century Gothic" w:hAnsi="Century Gothic"/>
          <w:sz w:val="20"/>
          <w:szCs w:val="20"/>
        </w:rPr>
      </w:pPr>
    </w:p>
    <w:p w14:paraId="0EAB742A" w14:textId="5BC2EEE0" w:rsidR="005D0977" w:rsidRPr="005D0977" w:rsidRDefault="005D0977" w:rsidP="005D0977">
      <w:pPr>
        <w:spacing w:line="240" w:lineRule="auto"/>
        <w:ind w:left="434"/>
        <w:jc w:val="both"/>
        <w:rPr>
          <w:rFonts w:ascii="Century Gothic" w:hAnsi="Century Gothic"/>
          <w:i/>
          <w:iCs/>
          <w:sz w:val="20"/>
          <w:szCs w:val="20"/>
          <w:u w:val="single"/>
        </w:rPr>
      </w:pPr>
      <w:r w:rsidRPr="005D0977">
        <w:rPr>
          <w:rFonts w:ascii="Century Gothic" w:hAnsi="Century Gothic"/>
          <w:i/>
          <w:iCs/>
          <w:sz w:val="20"/>
          <w:szCs w:val="20"/>
          <w:u w:val="single"/>
        </w:rPr>
        <w:t>Modernizację ogrodzenia zewnętrznego-muru</w:t>
      </w:r>
    </w:p>
    <w:p w14:paraId="62942B0D"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a)</w:t>
      </w:r>
      <w:r w:rsidRPr="005D0977">
        <w:rPr>
          <w:rFonts w:ascii="Century Gothic" w:hAnsi="Century Gothic"/>
          <w:sz w:val="20"/>
          <w:szCs w:val="20"/>
        </w:rPr>
        <w:tab/>
        <w:t>Roboty demontażowe zwieńczenia muru, istniejących obróbek blacharskich, zeskrobanie odpadającego tynku oraz farby</w:t>
      </w:r>
    </w:p>
    <w:p w14:paraId="6944809D"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b)</w:t>
      </w:r>
      <w:r w:rsidRPr="005D0977">
        <w:rPr>
          <w:rFonts w:ascii="Century Gothic" w:hAnsi="Century Gothic"/>
          <w:sz w:val="20"/>
          <w:szCs w:val="20"/>
        </w:rPr>
        <w:tab/>
        <w:t>Wykonanie zwieńczenia muru</w:t>
      </w:r>
    </w:p>
    <w:p w14:paraId="040700A6"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c)</w:t>
      </w:r>
      <w:r w:rsidRPr="005D0977">
        <w:rPr>
          <w:rFonts w:ascii="Century Gothic" w:hAnsi="Century Gothic"/>
          <w:sz w:val="20"/>
          <w:szCs w:val="20"/>
        </w:rPr>
        <w:tab/>
        <w:t>wykonanie obróbek blacharskich ogrodzenia zewnętrznego- muru</w:t>
      </w:r>
    </w:p>
    <w:p w14:paraId="1BB08C37"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d)</w:t>
      </w:r>
      <w:r w:rsidRPr="005D0977">
        <w:rPr>
          <w:rFonts w:ascii="Century Gothic" w:hAnsi="Century Gothic"/>
          <w:sz w:val="20"/>
          <w:szCs w:val="20"/>
        </w:rPr>
        <w:tab/>
        <w:t xml:space="preserve">ułożenie nowych tynków ogrodzenia zewnętrznego </w:t>
      </w:r>
    </w:p>
    <w:p w14:paraId="5EFFDE63"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e)</w:t>
      </w:r>
      <w:r w:rsidRPr="005D0977">
        <w:rPr>
          <w:rFonts w:ascii="Century Gothic" w:hAnsi="Century Gothic"/>
          <w:sz w:val="20"/>
          <w:szCs w:val="20"/>
        </w:rPr>
        <w:tab/>
        <w:t>malowanie tynku i bram wjazdowych</w:t>
      </w:r>
    </w:p>
    <w:p w14:paraId="6B5DD477" w14:textId="77777777" w:rsidR="005D0977" w:rsidRPr="005D0977" w:rsidRDefault="005D0977" w:rsidP="005D0977">
      <w:pPr>
        <w:spacing w:line="240" w:lineRule="auto"/>
        <w:ind w:left="434"/>
        <w:jc w:val="both"/>
        <w:rPr>
          <w:rFonts w:ascii="Century Gothic" w:hAnsi="Century Gothic"/>
          <w:sz w:val="20"/>
          <w:szCs w:val="20"/>
        </w:rPr>
      </w:pPr>
    </w:p>
    <w:p w14:paraId="190375F3" w14:textId="67C77EF1" w:rsidR="005D0977" w:rsidRPr="005D0977" w:rsidRDefault="005D0977" w:rsidP="005D0977">
      <w:pPr>
        <w:spacing w:line="240" w:lineRule="auto"/>
        <w:ind w:left="434"/>
        <w:jc w:val="both"/>
        <w:rPr>
          <w:rFonts w:ascii="Century Gothic" w:hAnsi="Century Gothic"/>
          <w:i/>
          <w:iCs/>
          <w:sz w:val="20"/>
          <w:szCs w:val="20"/>
          <w:u w:val="single"/>
        </w:rPr>
      </w:pPr>
      <w:r w:rsidRPr="005D0977">
        <w:rPr>
          <w:rFonts w:ascii="Century Gothic" w:hAnsi="Century Gothic"/>
          <w:i/>
          <w:iCs/>
          <w:sz w:val="20"/>
          <w:szCs w:val="20"/>
          <w:u w:val="single"/>
        </w:rPr>
        <w:t xml:space="preserve">Modernizację ogrodzenia wewnętrznego </w:t>
      </w:r>
    </w:p>
    <w:p w14:paraId="34D0BA07"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a)</w:t>
      </w:r>
      <w:r w:rsidRPr="005D0977">
        <w:rPr>
          <w:rFonts w:ascii="Century Gothic" w:hAnsi="Century Gothic"/>
          <w:sz w:val="20"/>
          <w:szCs w:val="20"/>
        </w:rPr>
        <w:tab/>
        <w:t>demontaż istniejącego ogrodzenia</w:t>
      </w:r>
    </w:p>
    <w:p w14:paraId="467D74B6"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b)</w:t>
      </w:r>
      <w:r w:rsidRPr="005D0977">
        <w:rPr>
          <w:rFonts w:ascii="Century Gothic" w:hAnsi="Century Gothic"/>
          <w:sz w:val="20"/>
          <w:szCs w:val="20"/>
        </w:rPr>
        <w:tab/>
        <w:t>Montaż ogrodzenia panelowego systemowego wraz z siatką polipropylenową</w:t>
      </w:r>
    </w:p>
    <w:p w14:paraId="55F33F9C" w14:textId="77777777" w:rsidR="005D0977" w:rsidRPr="005D0977" w:rsidRDefault="005D0977" w:rsidP="005D0977">
      <w:pPr>
        <w:spacing w:line="240" w:lineRule="auto"/>
        <w:ind w:left="434"/>
        <w:jc w:val="both"/>
        <w:rPr>
          <w:rFonts w:ascii="Century Gothic" w:hAnsi="Century Gothic"/>
          <w:sz w:val="20"/>
          <w:szCs w:val="20"/>
        </w:rPr>
      </w:pPr>
      <w:r w:rsidRPr="005D0977">
        <w:rPr>
          <w:rFonts w:ascii="Century Gothic" w:hAnsi="Century Gothic"/>
          <w:sz w:val="20"/>
          <w:szCs w:val="20"/>
        </w:rPr>
        <w:t>c)</w:t>
      </w:r>
      <w:r w:rsidRPr="005D0977">
        <w:rPr>
          <w:rFonts w:ascii="Century Gothic" w:hAnsi="Century Gothic"/>
          <w:sz w:val="20"/>
          <w:szCs w:val="20"/>
        </w:rPr>
        <w:tab/>
        <w:t xml:space="preserve">Montaż bram i furtek </w:t>
      </w:r>
    </w:p>
    <w:p w14:paraId="28F2BD0F" w14:textId="77777777" w:rsidR="0072146F" w:rsidRPr="005D0977" w:rsidRDefault="0072146F" w:rsidP="0072146F">
      <w:pPr>
        <w:spacing w:line="240" w:lineRule="auto"/>
        <w:ind w:left="434"/>
        <w:jc w:val="both"/>
        <w:rPr>
          <w:rFonts w:ascii="Century Gothic" w:hAnsi="Century Gothic"/>
          <w:sz w:val="20"/>
          <w:szCs w:val="20"/>
        </w:rPr>
      </w:pPr>
    </w:p>
    <w:p w14:paraId="034BB661" w14:textId="77777777" w:rsidR="0072146F" w:rsidRPr="0072146F" w:rsidRDefault="0072146F" w:rsidP="0072146F">
      <w:pPr>
        <w:spacing w:line="240" w:lineRule="auto"/>
        <w:ind w:left="434"/>
        <w:jc w:val="both"/>
        <w:rPr>
          <w:rFonts w:ascii="Century Gothic" w:hAnsi="Century Gothic"/>
          <w:color w:val="000000" w:themeColor="text1"/>
          <w:sz w:val="20"/>
          <w:szCs w:val="20"/>
        </w:rPr>
      </w:pPr>
    </w:p>
    <w:p w14:paraId="0AA0571F" w14:textId="77777777" w:rsidR="0072146F" w:rsidRPr="0072146F" w:rsidRDefault="0072146F" w:rsidP="0072146F">
      <w:pPr>
        <w:spacing w:line="240" w:lineRule="auto"/>
        <w:ind w:left="434"/>
        <w:jc w:val="both"/>
        <w:rPr>
          <w:rFonts w:ascii="Century Gothic" w:hAnsi="Century Gothic"/>
          <w:color w:val="000000" w:themeColor="text1"/>
          <w:sz w:val="20"/>
          <w:szCs w:val="20"/>
        </w:rPr>
      </w:pPr>
      <w:r w:rsidRPr="0072146F">
        <w:rPr>
          <w:rFonts w:ascii="Century Gothic" w:hAnsi="Century Gothic"/>
          <w:color w:val="000000" w:themeColor="text1"/>
          <w:sz w:val="20"/>
          <w:szCs w:val="20"/>
        </w:rPr>
        <w:t xml:space="preserve">3. </w:t>
      </w:r>
      <w:r w:rsidRPr="0072146F">
        <w:rPr>
          <w:rFonts w:ascii="Century Gothic" w:hAnsi="Century Gothic"/>
          <w:color w:val="000000" w:themeColor="text1"/>
          <w:sz w:val="20"/>
          <w:szCs w:val="20"/>
        </w:rPr>
        <w:tab/>
        <w:t>Realizacja przedmiotu zamówienia obejmuje ponadto następujące roboty towarzyszące, do wykonania których zobowiązany jest Wykonawca:</w:t>
      </w:r>
    </w:p>
    <w:p w14:paraId="443AF65D" w14:textId="3C905E6F"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zapewnienie nadzoru nad realizacją przedmiotu umowy przez osoby posiadające wymagane prawem uprawnienia;</w:t>
      </w:r>
    </w:p>
    <w:p w14:paraId="250A1DCD" w14:textId="02166028"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przeszkolenie pracowników Zamawiającego z zakresu zrealizowanego przedmiotu umowy;</w:t>
      </w:r>
    </w:p>
    <w:p w14:paraId="10260BBB" w14:textId="2171ACA9"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sporządzenie niezbędnej dokumentacji wymaganej prawem i przekazanie jej zamawiającemu;</w:t>
      </w:r>
    </w:p>
    <w:p w14:paraId="1E9CB8A3" w14:textId="0DB21616"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 xml:space="preserve">urządzenie placu budowy oraz zaplecza niezbędnego dla pracowników realizujących przedmiot umowy. </w:t>
      </w:r>
    </w:p>
    <w:p w14:paraId="7D64056D" w14:textId="01566D85" w:rsidR="0072146F" w:rsidRPr="005D0977" w:rsidRDefault="0072146F" w:rsidP="005D0977">
      <w:pPr>
        <w:pStyle w:val="Akapitzlist"/>
        <w:numPr>
          <w:ilvl w:val="0"/>
          <w:numId w:val="36"/>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prace porządkowe.</w:t>
      </w:r>
    </w:p>
    <w:p w14:paraId="013119FE" w14:textId="77777777" w:rsidR="0072146F" w:rsidRPr="0072146F" w:rsidRDefault="0072146F" w:rsidP="0072146F">
      <w:pPr>
        <w:spacing w:line="240" w:lineRule="auto"/>
        <w:ind w:left="434"/>
        <w:jc w:val="both"/>
        <w:rPr>
          <w:rFonts w:ascii="Century Gothic" w:hAnsi="Century Gothic"/>
          <w:color w:val="000000" w:themeColor="text1"/>
          <w:sz w:val="20"/>
          <w:szCs w:val="20"/>
        </w:rPr>
      </w:pPr>
    </w:p>
    <w:p w14:paraId="59FBA187" w14:textId="0F2CE266" w:rsidR="0072146F" w:rsidRDefault="0072146F" w:rsidP="005D0977">
      <w:pPr>
        <w:spacing w:line="240" w:lineRule="auto"/>
        <w:ind w:left="434"/>
        <w:jc w:val="both"/>
        <w:rPr>
          <w:rFonts w:ascii="Century Gothic" w:hAnsi="Century Gothic"/>
          <w:color w:val="000000" w:themeColor="text1"/>
          <w:sz w:val="20"/>
          <w:szCs w:val="20"/>
        </w:rPr>
      </w:pPr>
      <w:r w:rsidRPr="0072146F">
        <w:rPr>
          <w:rFonts w:ascii="Century Gothic" w:hAnsi="Century Gothic"/>
          <w:color w:val="000000" w:themeColor="text1"/>
          <w:sz w:val="20"/>
          <w:szCs w:val="20"/>
        </w:rPr>
        <w:t>4.</w:t>
      </w:r>
      <w:r w:rsidRPr="0072146F">
        <w:rPr>
          <w:rFonts w:ascii="Century Gothic" w:hAnsi="Century Gothic"/>
          <w:color w:val="000000" w:themeColor="text1"/>
          <w:sz w:val="20"/>
          <w:szCs w:val="20"/>
        </w:rPr>
        <w:tab/>
        <w:t xml:space="preserve">Szczegółowy opis przedmiotu </w:t>
      </w:r>
      <w:r w:rsidR="00115F5D">
        <w:rPr>
          <w:rFonts w:ascii="Century Gothic" w:hAnsi="Century Gothic"/>
          <w:color w:val="000000" w:themeColor="text1"/>
          <w:sz w:val="20"/>
          <w:szCs w:val="20"/>
        </w:rPr>
        <w:t xml:space="preserve">zamówienia </w:t>
      </w:r>
      <w:r w:rsidRPr="0072146F">
        <w:rPr>
          <w:rFonts w:ascii="Century Gothic" w:hAnsi="Century Gothic"/>
          <w:color w:val="000000" w:themeColor="text1"/>
          <w:sz w:val="20"/>
          <w:szCs w:val="20"/>
        </w:rPr>
        <w:t xml:space="preserve"> określają i będą interpretowane w podanej kolejności następujące dokumenty, </w:t>
      </w:r>
    </w:p>
    <w:p w14:paraId="76D56224" w14:textId="77777777" w:rsidR="005D0977" w:rsidRPr="0072146F" w:rsidRDefault="005D0977" w:rsidP="005D0977">
      <w:pPr>
        <w:spacing w:line="240" w:lineRule="auto"/>
        <w:ind w:left="434"/>
        <w:jc w:val="both"/>
        <w:rPr>
          <w:rFonts w:ascii="Century Gothic" w:hAnsi="Century Gothic"/>
          <w:color w:val="000000" w:themeColor="text1"/>
          <w:sz w:val="20"/>
          <w:szCs w:val="20"/>
        </w:rPr>
      </w:pPr>
    </w:p>
    <w:p w14:paraId="394CEA0A" w14:textId="444704C3" w:rsidR="005D0977" w:rsidRPr="005D0977" w:rsidRDefault="005D0977" w:rsidP="005D0977">
      <w:pPr>
        <w:pStyle w:val="Akapitzlist"/>
        <w:numPr>
          <w:ilvl w:val="0"/>
          <w:numId w:val="35"/>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 xml:space="preserve">Umowa z Wykonawcą </w:t>
      </w:r>
    </w:p>
    <w:p w14:paraId="25709E66" w14:textId="0B5E3CBE" w:rsidR="0072146F" w:rsidRPr="005D0977" w:rsidRDefault="0072146F" w:rsidP="005D0977">
      <w:pPr>
        <w:pStyle w:val="Akapitzlist"/>
        <w:numPr>
          <w:ilvl w:val="0"/>
          <w:numId w:val="35"/>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dokumentacja projektowa wraz z STWiORB</w:t>
      </w:r>
    </w:p>
    <w:p w14:paraId="7DB6B566" w14:textId="78DDD1B1" w:rsidR="0072146F" w:rsidRPr="005D0977" w:rsidRDefault="0072146F" w:rsidP="005D0977">
      <w:pPr>
        <w:pStyle w:val="Akapitzlist"/>
        <w:numPr>
          <w:ilvl w:val="0"/>
          <w:numId w:val="35"/>
        </w:numPr>
        <w:spacing w:line="240" w:lineRule="auto"/>
        <w:jc w:val="both"/>
        <w:rPr>
          <w:rFonts w:ascii="Century Gothic" w:hAnsi="Century Gothic"/>
          <w:color w:val="000000" w:themeColor="text1"/>
          <w:sz w:val="20"/>
          <w:szCs w:val="20"/>
        </w:rPr>
      </w:pPr>
      <w:r w:rsidRPr="005D0977">
        <w:rPr>
          <w:rFonts w:ascii="Century Gothic" w:hAnsi="Century Gothic"/>
          <w:color w:val="000000" w:themeColor="text1"/>
          <w:sz w:val="20"/>
          <w:szCs w:val="20"/>
        </w:rPr>
        <w:t>oferta wykonawcy</w:t>
      </w:r>
    </w:p>
    <w:p w14:paraId="7F66F6DF" w14:textId="77777777" w:rsidR="0072146F" w:rsidRDefault="0072146F" w:rsidP="0072146F">
      <w:pPr>
        <w:spacing w:line="240" w:lineRule="auto"/>
        <w:ind w:left="434"/>
        <w:jc w:val="both"/>
        <w:rPr>
          <w:rFonts w:ascii="Century Gothic" w:hAnsi="Century Gothic"/>
          <w:color w:val="000000" w:themeColor="text1"/>
          <w:sz w:val="20"/>
          <w:szCs w:val="20"/>
        </w:rPr>
      </w:pPr>
    </w:p>
    <w:p w14:paraId="00000072" w14:textId="2C19D4D4" w:rsidR="00C33780" w:rsidRDefault="00EA4709" w:rsidP="00346984">
      <w:pPr>
        <w:numPr>
          <w:ilvl w:val="0"/>
          <w:numId w:val="1"/>
        </w:numPr>
        <w:spacing w:line="240" w:lineRule="auto"/>
        <w:ind w:left="434"/>
        <w:jc w:val="both"/>
        <w:rPr>
          <w:rFonts w:ascii="Century Gothic" w:hAnsi="Century Gothic"/>
          <w:color w:val="000000" w:themeColor="text1"/>
          <w:sz w:val="20"/>
          <w:szCs w:val="20"/>
        </w:rPr>
      </w:pPr>
      <w:r w:rsidRPr="00346984">
        <w:rPr>
          <w:rFonts w:ascii="Century Gothic" w:hAnsi="Century Gothic"/>
          <w:color w:val="000000" w:themeColor="text1"/>
          <w:sz w:val="20"/>
          <w:szCs w:val="20"/>
        </w:rPr>
        <w:t xml:space="preserve">Wspólny Słownik Zamówień </w:t>
      </w:r>
    </w:p>
    <w:p w14:paraId="7FE84CC6"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45000000-7 Roboty budowlane</w:t>
      </w:r>
    </w:p>
    <w:p w14:paraId="0DD645AA"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45400000-1 Roboty wykończeniowe w zakresie obiektów budowlanych</w:t>
      </w:r>
    </w:p>
    <w:p w14:paraId="703B3670"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45330000-9 Roboty instalacyjne wodno-kanalizacyjne i sanitarne</w:t>
      </w:r>
    </w:p>
    <w:p w14:paraId="2AA462EC"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45331000-6 Instalowanie urządzeń grzewczych, wentylacyjnych i klimatyzacyjnych</w:t>
      </w:r>
    </w:p>
    <w:p w14:paraId="7F73B180" w14:textId="77777777" w:rsidR="00FD3CE5"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45310000-3 Roboty instalacyjne elektryczne</w:t>
      </w:r>
    </w:p>
    <w:p w14:paraId="7606A0C1" w14:textId="4771973D" w:rsidR="0072146F" w:rsidRPr="00AB237C" w:rsidRDefault="00FD3CE5" w:rsidP="00FD3CE5">
      <w:pPr>
        <w:spacing w:line="240" w:lineRule="auto"/>
        <w:ind w:left="434"/>
        <w:jc w:val="both"/>
        <w:rPr>
          <w:rFonts w:ascii="Century Gothic" w:hAnsi="Century Gothic"/>
          <w:sz w:val="20"/>
          <w:szCs w:val="20"/>
        </w:rPr>
      </w:pPr>
      <w:r w:rsidRPr="00AB237C">
        <w:rPr>
          <w:rFonts w:ascii="Century Gothic" w:hAnsi="Century Gothic"/>
          <w:sz w:val="20"/>
          <w:szCs w:val="20"/>
        </w:rPr>
        <w:t>45300000-0 Roboty instalacyjne w budynkach</w:t>
      </w:r>
    </w:p>
    <w:p w14:paraId="6BC3D46D" w14:textId="77777777" w:rsidR="00FD3CE5" w:rsidRPr="00346984" w:rsidRDefault="00FD3CE5" w:rsidP="00FD3CE5">
      <w:pPr>
        <w:spacing w:line="240" w:lineRule="auto"/>
        <w:ind w:left="434"/>
        <w:jc w:val="both"/>
        <w:rPr>
          <w:rFonts w:ascii="Century Gothic" w:hAnsi="Century Gothic"/>
          <w:color w:val="000000" w:themeColor="text1"/>
          <w:sz w:val="20"/>
          <w:szCs w:val="20"/>
        </w:rPr>
      </w:pPr>
    </w:p>
    <w:p w14:paraId="00000073" w14:textId="775200D9" w:rsidR="00C33780" w:rsidRDefault="00EA4709" w:rsidP="001C4D4A">
      <w:pPr>
        <w:numPr>
          <w:ilvl w:val="0"/>
          <w:numId w:val="1"/>
        </w:numPr>
        <w:spacing w:line="240" w:lineRule="auto"/>
        <w:ind w:left="434"/>
        <w:jc w:val="both"/>
        <w:rPr>
          <w:rFonts w:ascii="Century Gothic" w:hAnsi="Century Gothic"/>
          <w:color w:val="000000" w:themeColor="text1"/>
          <w:sz w:val="20"/>
          <w:szCs w:val="20"/>
        </w:rPr>
      </w:pPr>
      <w:r w:rsidRPr="00F94562">
        <w:rPr>
          <w:rFonts w:ascii="Century Gothic" w:hAnsi="Century Gothic"/>
          <w:color w:val="000000" w:themeColor="text1"/>
          <w:sz w:val="20"/>
          <w:szCs w:val="20"/>
        </w:rPr>
        <w:t xml:space="preserve">Zamawiający </w:t>
      </w:r>
      <w:r w:rsidRPr="00AB237C">
        <w:rPr>
          <w:rFonts w:ascii="Century Gothic" w:hAnsi="Century Gothic"/>
          <w:sz w:val="20"/>
          <w:szCs w:val="20"/>
        </w:rPr>
        <w:t xml:space="preserve">nie dopuszcza składania </w:t>
      </w:r>
      <w:r w:rsidRPr="00F94562">
        <w:rPr>
          <w:rFonts w:ascii="Century Gothic" w:hAnsi="Century Gothic"/>
          <w:color w:val="000000" w:themeColor="text1"/>
          <w:sz w:val="20"/>
          <w:szCs w:val="20"/>
        </w:rPr>
        <w:t>ofert częściowych.</w:t>
      </w:r>
    </w:p>
    <w:p w14:paraId="1FF78509" w14:textId="77777777" w:rsidR="0072146F" w:rsidRPr="00F94562" w:rsidRDefault="0072146F" w:rsidP="0072146F">
      <w:pPr>
        <w:spacing w:line="240" w:lineRule="auto"/>
        <w:ind w:left="434"/>
        <w:jc w:val="both"/>
        <w:rPr>
          <w:rFonts w:ascii="Century Gothic" w:hAnsi="Century Gothic"/>
          <w:color w:val="000000" w:themeColor="text1"/>
          <w:sz w:val="20"/>
          <w:szCs w:val="20"/>
        </w:rPr>
      </w:pPr>
    </w:p>
    <w:p w14:paraId="00000074" w14:textId="1B1D85D0" w:rsidR="00C33780" w:rsidRDefault="00EA4709" w:rsidP="001C4D4A">
      <w:pPr>
        <w:numPr>
          <w:ilvl w:val="0"/>
          <w:numId w:val="1"/>
        </w:numPr>
        <w:spacing w:line="240" w:lineRule="auto"/>
        <w:ind w:left="434"/>
        <w:jc w:val="both"/>
        <w:rPr>
          <w:rFonts w:ascii="Century Gothic" w:hAnsi="Century Gothic"/>
          <w:sz w:val="20"/>
          <w:szCs w:val="20"/>
        </w:rPr>
      </w:pPr>
      <w:r w:rsidRPr="00F94562">
        <w:rPr>
          <w:rFonts w:ascii="Century Gothic" w:hAnsi="Century Gothic"/>
          <w:color w:val="000000" w:themeColor="text1"/>
          <w:sz w:val="20"/>
          <w:szCs w:val="20"/>
        </w:rPr>
        <w:t xml:space="preserve">Zamawiający nie dopuszcza składania ofert wariantowych </w:t>
      </w:r>
      <w:r w:rsidRPr="00F94562">
        <w:rPr>
          <w:rFonts w:ascii="Century Gothic" w:hAnsi="Century Gothic"/>
          <w:sz w:val="20"/>
          <w:szCs w:val="20"/>
        </w:rPr>
        <w:t xml:space="preserve">oraz w postaci katalogów </w:t>
      </w:r>
      <w:r w:rsidRPr="001F55F5">
        <w:rPr>
          <w:rFonts w:ascii="Century Gothic" w:hAnsi="Century Gothic"/>
          <w:sz w:val="20"/>
          <w:szCs w:val="20"/>
        </w:rPr>
        <w:t>elektronicznych.</w:t>
      </w:r>
    </w:p>
    <w:p w14:paraId="00000075" w14:textId="6F5383B1" w:rsidR="00C33780" w:rsidRDefault="00EA4709" w:rsidP="001C4D4A">
      <w:pPr>
        <w:numPr>
          <w:ilvl w:val="0"/>
          <w:numId w:val="1"/>
        </w:numPr>
        <w:spacing w:line="240" w:lineRule="auto"/>
        <w:ind w:left="462"/>
        <w:jc w:val="both"/>
        <w:rPr>
          <w:rFonts w:ascii="Century Gothic" w:hAnsi="Century Gothic"/>
          <w:sz w:val="20"/>
          <w:szCs w:val="20"/>
        </w:rPr>
      </w:pPr>
      <w:r w:rsidRPr="001F55F5">
        <w:rPr>
          <w:rFonts w:ascii="Century Gothic" w:hAnsi="Century Gothic"/>
          <w:sz w:val="20"/>
          <w:szCs w:val="20"/>
        </w:rPr>
        <w:t>Zamawiający nie przewiduje udzielania zamówień, o których mowa w art. 214 ust. 1 pkt 7 i 8.</w:t>
      </w:r>
    </w:p>
    <w:p w14:paraId="2058B5B0" w14:textId="77777777" w:rsidR="00A137F4" w:rsidRDefault="00A137F4" w:rsidP="00A137F4">
      <w:pPr>
        <w:pStyle w:val="Akapitzlist"/>
        <w:rPr>
          <w:rFonts w:ascii="Century Gothic" w:hAnsi="Century Gothic"/>
          <w:sz w:val="20"/>
          <w:szCs w:val="20"/>
        </w:rPr>
      </w:pPr>
    </w:p>
    <w:p w14:paraId="76CBF873" w14:textId="403BBD8C" w:rsidR="00BA3630" w:rsidRPr="00A137F4" w:rsidRDefault="00A137F4" w:rsidP="00A137F4">
      <w:pPr>
        <w:numPr>
          <w:ilvl w:val="0"/>
          <w:numId w:val="1"/>
        </w:numPr>
        <w:spacing w:line="240" w:lineRule="auto"/>
        <w:ind w:left="462"/>
        <w:jc w:val="both"/>
        <w:rPr>
          <w:rFonts w:ascii="Century Gothic" w:hAnsi="Century Gothic"/>
          <w:sz w:val="20"/>
          <w:szCs w:val="20"/>
        </w:rPr>
      </w:pPr>
      <w:r w:rsidRPr="00A137F4">
        <w:rPr>
          <w:rFonts w:ascii="Century Gothic" w:hAnsi="Century Gothic"/>
          <w:sz w:val="20"/>
          <w:szCs w:val="20"/>
        </w:rPr>
        <w:t xml:space="preserve">Szczegółowy opis przedmiotu zamówienia zawiera załączona do SWZ dokumentacja projektowa (część opisowa wraz z rysunkami) wraz ze specyfikacjami technicznymi </w:t>
      </w:r>
      <w:r w:rsidRPr="00A137F4">
        <w:rPr>
          <w:rFonts w:ascii="Century Gothic" w:hAnsi="Century Gothic"/>
          <w:sz w:val="20"/>
          <w:szCs w:val="20"/>
        </w:rPr>
        <w:lastRenderedPageBreak/>
        <w:t>wykonania i odbioru robót.</w:t>
      </w:r>
      <w:r>
        <w:rPr>
          <w:rFonts w:ascii="Century Gothic" w:hAnsi="Century Gothic"/>
          <w:sz w:val="20"/>
          <w:szCs w:val="20"/>
        </w:rPr>
        <w:t xml:space="preserve"> </w:t>
      </w:r>
      <w:r w:rsidRPr="00A137F4">
        <w:rPr>
          <w:rFonts w:ascii="Century Gothic" w:hAnsi="Century Gothic"/>
          <w:sz w:val="20"/>
          <w:szCs w:val="20"/>
        </w:rPr>
        <w:t xml:space="preserve">Uwaga: dodatkowo wraz z SWZ Zamawiający udostępnia przedmiar robót (jako materiał pomocniczy do kalkulacji ceny brutto oferty). </w:t>
      </w:r>
      <w:r w:rsidR="00EA4709" w:rsidRPr="00A137F4">
        <w:rPr>
          <w:rFonts w:ascii="Century Gothic" w:hAnsi="Century Gothic"/>
          <w:sz w:val="20"/>
          <w:szCs w:val="20"/>
        </w:rPr>
        <w:t xml:space="preserve">Szczegółowy opis </w:t>
      </w:r>
      <w:r w:rsidR="00BA3630" w:rsidRPr="00A137F4">
        <w:rPr>
          <w:rFonts w:ascii="Century Gothic" w:hAnsi="Century Gothic"/>
          <w:sz w:val="20"/>
          <w:szCs w:val="20"/>
        </w:rPr>
        <w:t xml:space="preserve">przedmiotu zamówienia/przedmiar robót stanowi </w:t>
      </w:r>
      <w:r w:rsidR="00BA3630" w:rsidRPr="00AB237C">
        <w:rPr>
          <w:rFonts w:ascii="Century Gothic" w:hAnsi="Century Gothic"/>
          <w:sz w:val="20"/>
          <w:szCs w:val="20"/>
        </w:rPr>
        <w:t>załącznik</w:t>
      </w:r>
      <w:r w:rsidR="00AB237C">
        <w:rPr>
          <w:rFonts w:ascii="Century Gothic" w:hAnsi="Century Gothic"/>
          <w:sz w:val="20"/>
          <w:szCs w:val="20"/>
        </w:rPr>
        <w:t xml:space="preserve">i: </w:t>
      </w:r>
      <w:r w:rsidR="00687495">
        <w:rPr>
          <w:rFonts w:ascii="Century Gothic" w:hAnsi="Century Gothic"/>
          <w:sz w:val="20"/>
          <w:szCs w:val="20"/>
        </w:rPr>
        <w:t>2</w:t>
      </w:r>
      <w:r w:rsidR="00AB237C">
        <w:rPr>
          <w:rFonts w:ascii="Century Gothic" w:hAnsi="Century Gothic"/>
          <w:sz w:val="20"/>
          <w:szCs w:val="20"/>
        </w:rPr>
        <w:t xml:space="preserve">, </w:t>
      </w:r>
      <w:r w:rsidR="00687495">
        <w:rPr>
          <w:rFonts w:ascii="Century Gothic" w:hAnsi="Century Gothic"/>
          <w:sz w:val="20"/>
          <w:szCs w:val="20"/>
        </w:rPr>
        <w:t>2</w:t>
      </w:r>
      <w:r w:rsidR="00AB237C">
        <w:rPr>
          <w:rFonts w:ascii="Century Gothic" w:hAnsi="Century Gothic"/>
          <w:sz w:val="20"/>
          <w:szCs w:val="20"/>
        </w:rPr>
        <w:t xml:space="preserve">a, </w:t>
      </w:r>
      <w:r w:rsidR="00687495">
        <w:rPr>
          <w:rFonts w:ascii="Century Gothic" w:hAnsi="Century Gothic"/>
          <w:sz w:val="20"/>
          <w:szCs w:val="20"/>
        </w:rPr>
        <w:t>2</w:t>
      </w:r>
      <w:r w:rsidR="00AB237C">
        <w:rPr>
          <w:rFonts w:ascii="Century Gothic" w:hAnsi="Century Gothic"/>
          <w:sz w:val="20"/>
          <w:szCs w:val="20"/>
        </w:rPr>
        <w:t xml:space="preserve">b oraz </w:t>
      </w:r>
      <w:r w:rsidR="00687495">
        <w:rPr>
          <w:rFonts w:ascii="Century Gothic" w:hAnsi="Century Gothic"/>
          <w:sz w:val="20"/>
          <w:szCs w:val="20"/>
        </w:rPr>
        <w:t>2</w:t>
      </w:r>
      <w:r w:rsidR="00AB237C">
        <w:rPr>
          <w:rFonts w:ascii="Century Gothic" w:hAnsi="Century Gothic"/>
          <w:sz w:val="20"/>
          <w:szCs w:val="20"/>
        </w:rPr>
        <w:t>c.</w:t>
      </w:r>
    </w:p>
    <w:p w14:paraId="18CF53FF" w14:textId="77777777" w:rsidR="003F0BE8" w:rsidRPr="003F0BE8" w:rsidRDefault="003F0BE8" w:rsidP="0072146F">
      <w:pPr>
        <w:spacing w:line="240" w:lineRule="auto"/>
        <w:ind w:left="462"/>
        <w:jc w:val="both"/>
        <w:rPr>
          <w:rFonts w:ascii="Century Gothic" w:hAnsi="Century Gothic"/>
          <w:sz w:val="20"/>
          <w:szCs w:val="20"/>
          <w:lang w:val="pl-PL"/>
        </w:rPr>
      </w:pPr>
    </w:p>
    <w:p w14:paraId="0FC479EF" w14:textId="4F14594A" w:rsidR="00BA3630" w:rsidRPr="00E82BF0" w:rsidRDefault="00BA3630" w:rsidP="00BA3630">
      <w:pPr>
        <w:numPr>
          <w:ilvl w:val="0"/>
          <w:numId w:val="1"/>
        </w:numPr>
        <w:spacing w:line="240" w:lineRule="auto"/>
        <w:ind w:left="462"/>
        <w:jc w:val="both"/>
        <w:rPr>
          <w:rFonts w:ascii="Century Gothic" w:hAnsi="Century Gothic"/>
          <w:sz w:val="20"/>
          <w:szCs w:val="20"/>
          <w:lang w:val="pl-PL"/>
        </w:rPr>
      </w:pPr>
      <w:r w:rsidRPr="00BA3630">
        <w:rPr>
          <w:rFonts w:ascii="Century Gothic" w:hAnsi="Century Gothic"/>
          <w:sz w:val="20"/>
          <w:szCs w:val="20"/>
        </w:rPr>
        <w:t xml:space="preserve">Zamawiający informuje o dokonaniu </w:t>
      </w:r>
      <w:r w:rsidR="00666825" w:rsidRPr="00CE139B">
        <w:rPr>
          <w:rFonts w:ascii="Century Gothic" w:hAnsi="Century Gothic"/>
          <w:sz w:val="20"/>
          <w:szCs w:val="20"/>
        </w:rPr>
        <w:t xml:space="preserve">podziału </w:t>
      </w:r>
      <w:r w:rsidRPr="00BA3630">
        <w:rPr>
          <w:rFonts w:ascii="Century Gothic" w:hAnsi="Century Gothic"/>
          <w:sz w:val="20"/>
          <w:szCs w:val="20"/>
        </w:rPr>
        <w:t>zamówienia na 2 części</w:t>
      </w:r>
      <w:r w:rsidR="00E82BF0">
        <w:rPr>
          <w:rFonts w:ascii="Century Gothic" w:hAnsi="Century Gothic"/>
          <w:sz w:val="20"/>
          <w:szCs w:val="20"/>
        </w:rPr>
        <w:t xml:space="preserve"> zgodnie z opisem pkt 1</w:t>
      </w:r>
    </w:p>
    <w:p w14:paraId="1CED40BA" w14:textId="77777777" w:rsidR="00E82BF0" w:rsidRPr="003F0BE8" w:rsidRDefault="00E82BF0" w:rsidP="00E82BF0">
      <w:pPr>
        <w:spacing w:line="240" w:lineRule="auto"/>
        <w:ind w:left="462"/>
        <w:jc w:val="both"/>
        <w:rPr>
          <w:rFonts w:ascii="Century Gothic" w:hAnsi="Century Gothic"/>
          <w:sz w:val="20"/>
          <w:szCs w:val="20"/>
          <w:lang w:val="pl-PL"/>
        </w:rPr>
      </w:pPr>
    </w:p>
    <w:p w14:paraId="04188B04" w14:textId="5F04F0C8" w:rsidR="00BA3630" w:rsidRPr="00BC589D" w:rsidRDefault="00BA3630" w:rsidP="00BA3630">
      <w:pPr>
        <w:numPr>
          <w:ilvl w:val="0"/>
          <w:numId w:val="1"/>
        </w:numPr>
        <w:spacing w:line="240" w:lineRule="auto"/>
        <w:ind w:left="462"/>
        <w:jc w:val="both"/>
        <w:rPr>
          <w:rFonts w:ascii="Century Gothic" w:hAnsi="Century Gothic"/>
          <w:sz w:val="20"/>
          <w:szCs w:val="20"/>
          <w:lang w:val="pl-PL"/>
        </w:rPr>
      </w:pPr>
      <w:r>
        <w:rPr>
          <w:rFonts w:ascii="Century Gothic" w:hAnsi="Century Gothic"/>
          <w:sz w:val="20"/>
          <w:szCs w:val="20"/>
        </w:rPr>
        <w:t>Zamawiający nie zastrzega by o udzielenie zamówienia mogli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28712B34" w14:textId="77777777" w:rsidR="00BC589D" w:rsidRDefault="00BC589D" w:rsidP="00BC589D">
      <w:pPr>
        <w:pStyle w:val="Akapitzlist"/>
        <w:rPr>
          <w:rFonts w:ascii="Century Gothic" w:hAnsi="Century Gothic"/>
          <w:sz w:val="20"/>
          <w:szCs w:val="20"/>
          <w:lang w:val="pl-PL"/>
        </w:rPr>
      </w:pPr>
    </w:p>
    <w:p w14:paraId="5B961A05" w14:textId="3B44416E" w:rsidR="00BC589D" w:rsidRPr="00BC589D" w:rsidRDefault="00BC589D" w:rsidP="00BC589D">
      <w:pPr>
        <w:spacing w:line="240" w:lineRule="auto"/>
        <w:jc w:val="both"/>
        <w:rPr>
          <w:rFonts w:ascii="Century Gothic" w:hAnsi="Century Gothic"/>
          <w:b/>
          <w:bCs/>
          <w:sz w:val="20"/>
          <w:szCs w:val="20"/>
          <w:lang w:val="pl-PL"/>
        </w:rPr>
      </w:pPr>
      <w:r w:rsidRPr="00BC589D">
        <w:rPr>
          <w:rFonts w:ascii="Century Gothic" w:hAnsi="Century Gothic"/>
          <w:b/>
          <w:bCs/>
          <w:sz w:val="20"/>
          <w:szCs w:val="20"/>
          <w:lang w:val="pl-PL"/>
        </w:rPr>
        <w:t>PRZED ZŁOŻENIEM OFERTY ZAMAWIAJĄCY ZALECA PRZEPROWADZENIE WIZJI LOKALNEJ.</w:t>
      </w:r>
    </w:p>
    <w:p w14:paraId="0000007A" w14:textId="08771405" w:rsidR="00C33780" w:rsidRPr="00F97446" w:rsidRDefault="00EA4709">
      <w:pPr>
        <w:pStyle w:val="Nagwek2"/>
        <w:rPr>
          <w:i/>
          <w:iCs/>
          <w:sz w:val="16"/>
          <w:szCs w:val="16"/>
        </w:rPr>
      </w:pPr>
      <w:bookmarkStart w:id="4" w:name="_Toc74140461"/>
      <w:r>
        <w:t>V. Podwykonawstwo</w:t>
      </w:r>
      <w:bookmarkEnd w:id="4"/>
      <w:r w:rsidR="00F97446">
        <w:t xml:space="preserve"> </w:t>
      </w:r>
    </w:p>
    <w:p w14:paraId="0000007B" w14:textId="4D316FB0" w:rsidR="00C33780" w:rsidRPr="008D5E67" w:rsidRDefault="003F0BE8" w:rsidP="005D0977">
      <w:pPr>
        <w:numPr>
          <w:ilvl w:val="0"/>
          <w:numId w:val="8"/>
        </w:numPr>
        <w:spacing w:line="240" w:lineRule="auto"/>
        <w:ind w:left="454" w:hanging="454"/>
        <w:jc w:val="both"/>
        <w:rPr>
          <w:rFonts w:ascii="Century Gothic" w:hAnsi="Century Gothic"/>
          <w:color w:val="000000" w:themeColor="text1"/>
          <w:sz w:val="20"/>
          <w:szCs w:val="20"/>
        </w:rPr>
      </w:pPr>
      <w:r>
        <w:rPr>
          <w:rFonts w:ascii="Century Gothic" w:hAnsi="Century Gothic"/>
          <w:color w:val="000000" w:themeColor="text1"/>
          <w:sz w:val="20"/>
          <w:szCs w:val="20"/>
        </w:rPr>
        <w:t>Zamawiający nie zastrzega obowiązku osobistego wykonania przez Wykonawcę kluczowych zadań,  których mowa w art 60 i art 121</w:t>
      </w:r>
      <w:r w:rsidR="00AB237C">
        <w:rPr>
          <w:rFonts w:ascii="Century Gothic" w:hAnsi="Century Gothic"/>
          <w:color w:val="000000" w:themeColor="text1"/>
          <w:sz w:val="20"/>
          <w:szCs w:val="20"/>
        </w:rPr>
        <w:t xml:space="preserve"> ustawy PZP</w:t>
      </w:r>
      <w:r>
        <w:rPr>
          <w:rFonts w:ascii="Century Gothic" w:hAnsi="Century Gothic"/>
          <w:color w:val="000000" w:themeColor="text1"/>
          <w:sz w:val="20"/>
          <w:szCs w:val="20"/>
        </w:rPr>
        <w:t xml:space="preserve">. </w:t>
      </w:r>
      <w:r w:rsidR="00EA4709" w:rsidRPr="008D5E67">
        <w:rPr>
          <w:rFonts w:ascii="Century Gothic" w:hAnsi="Century Gothic"/>
          <w:color w:val="000000" w:themeColor="text1"/>
          <w:sz w:val="20"/>
          <w:szCs w:val="20"/>
        </w:rPr>
        <w:t xml:space="preserve">Wykonawca może powierzyć wykonanie części zamówienia podwykonawcy (podwykonawcom). </w:t>
      </w:r>
    </w:p>
    <w:p w14:paraId="0000007C" w14:textId="0AC20D3C" w:rsidR="00C33780" w:rsidRPr="008D5E67" w:rsidRDefault="00EA4709"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 xml:space="preserve">Zamawiający </w:t>
      </w:r>
      <w:r w:rsidRPr="00AB237C">
        <w:rPr>
          <w:rFonts w:ascii="Century Gothic" w:hAnsi="Century Gothic"/>
          <w:bCs/>
          <w:color w:val="000000" w:themeColor="text1"/>
          <w:sz w:val="20"/>
          <w:szCs w:val="20"/>
        </w:rPr>
        <w:t>nie zastrzega</w:t>
      </w:r>
      <w:r w:rsidRPr="008D5E67">
        <w:rPr>
          <w:rFonts w:ascii="Century Gothic" w:hAnsi="Century Gothic"/>
          <w:color w:val="000000" w:themeColor="text1"/>
          <w:sz w:val="20"/>
          <w:szCs w:val="20"/>
        </w:rPr>
        <w:t xml:space="preserve"> obowiązku osobistego wykonania przez Wykonawcę kluczowych części zamówienia.</w:t>
      </w:r>
    </w:p>
    <w:p w14:paraId="0000007D" w14:textId="51825F08" w:rsidR="00C33780" w:rsidRPr="008D5E67" w:rsidRDefault="00EA4709"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A2930" w:rsidRPr="008D5E67">
        <w:rPr>
          <w:rFonts w:ascii="Century Gothic" w:hAnsi="Century Gothic"/>
          <w:color w:val="000000" w:themeColor="text1"/>
          <w:sz w:val="20"/>
          <w:szCs w:val="20"/>
        </w:rPr>
        <w:t>w</w:t>
      </w:r>
      <w:r w:rsidRPr="008D5E67">
        <w:rPr>
          <w:rFonts w:ascii="Century Gothic" w:hAnsi="Century Gothic"/>
          <w:color w:val="000000" w:themeColor="text1"/>
          <w:sz w:val="20"/>
          <w:szCs w:val="20"/>
        </w:rPr>
        <w:t>ykonawców.</w:t>
      </w:r>
    </w:p>
    <w:p w14:paraId="183B8E1A" w14:textId="14456CF4" w:rsidR="002A2930" w:rsidRDefault="002A2930" w:rsidP="005D0977">
      <w:pPr>
        <w:numPr>
          <w:ilvl w:val="0"/>
          <w:numId w:val="8"/>
        </w:numPr>
        <w:spacing w:line="240" w:lineRule="auto"/>
        <w:ind w:left="454" w:hanging="454"/>
        <w:jc w:val="both"/>
        <w:rPr>
          <w:rFonts w:ascii="Century Gothic" w:hAnsi="Century Gothic"/>
          <w:color w:val="000000" w:themeColor="text1"/>
          <w:sz w:val="20"/>
          <w:szCs w:val="20"/>
        </w:rPr>
      </w:pPr>
      <w:r w:rsidRPr="008D5E67">
        <w:rPr>
          <w:rFonts w:ascii="Century Gothic" w:hAnsi="Century Gothic"/>
          <w:color w:val="000000" w:themeColor="text1"/>
          <w:sz w:val="20"/>
          <w:szCs w:val="20"/>
        </w:rPr>
        <w:t>Wykonawca ponosi pełną odpowiedzialność za jakość dostaw wykonywanych przez podwykonawców</w:t>
      </w:r>
    </w:p>
    <w:p w14:paraId="4671788C" w14:textId="09DE1C3E" w:rsidR="003F0BE8" w:rsidRDefault="003F0BE8" w:rsidP="005D0977">
      <w:pPr>
        <w:numPr>
          <w:ilvl w:val="0"/>
          <w:numId w:val="8"/>
        </w:numPr>
        <w:spacing w:line="240" w:lineRule="auto"/>
        <w:ind w:left="454" w:hanging="454"/>
        <w:jc w:val="both"/>
        <w:rPr>
          <w:rFonts w:ascii="Century Gothic" w:hAnsi="Century Gothic"/>
          <w:color w:val="FF0000"/>
          <w:sz w:val="20"/>
          <w:szCs w:val="20"/>
        </w:rPr>
      </w:pPr>
      <w:r>
        <w:rPr>
          <w:rFonts w:ascii="Century Gothic" w:hAnsi="Century Gothic"/>
          <w:color w:val="000000" w:themeColor="text1"/>
          <w:sz w:val="20"/>
          <w:szCs w:val="20"/>
        </w:rPr>
        <w:t>Stosownie do przepisu art 95 ust 1 PZP, Zamawiający wymaga, aby osoby bezpośrednio związane z wykonywaniem robót, czyli tzw. pracownicy fizyczni (malarz, tynkarz, pracownik ogólnobudowlany), byli zatrudnieni przez Wykonawcę, Podwykonawcę lub dalszego Podwykonawcę na podstawie umowy o pracę w rozumieniu przepisów ustawy z dnia 26.06.1974r. – Kodeks pracy (tj.</w:t>
      </w:r>
      <w:r w:rsidR="00E82BF0">
        <w:rPr>
          <w:rFonts w:ascii="Century Gothic" w:hAnsi="Century Gothic"/>
          <w:color w:val="000000" w:themeColor="text1"/>
          <w:sz w:val="20"/>
          <w:szCs w:val="20"/>
        </w:rPr>
        <w:t xml:space="preserve"> </w:t>
      </w:r>
      <w:r>
        <w:rPr>
          <w:rFonts w:ascii="Century Gothic" w:hAnsi="Century Gothic"/>
          <w:color w:val="000000" w:themeColor="text1"/>
          <w:sz w:val="20"/>
          <w:szCs w:val="20"/>
        </w:rPr>
        <w:t>Dz.U z 2020r. Poz. 1320). Wymóg nie dotyczy m.in. następujących osób: kadry inżynierskiej, projektantów, dostawców materiałów budowlanych. Szczegółowe wymagania dotyczące weryfikacji zatrudnienia tych osób oraz uprawnienia</w:t>
      </w:r>
      <w:r w:rsidR="008E7170">
        <w:rPr>
          <w:rFonts w:ascii="Century Gothic" w:hAnsi="Century Gothic"/>
          <w:color w:val="000000" w:themeColor="text1"/>
          <w:sz w:val="20"/>
          <w:szCs w:val="20"/>
        </w:rPr>
        <w:t xml:space="preserve"> Zamawiającego w zakresie spełniania przez Wykonawcę wymagań związanych z zatrudnieniem tych osób, a także sankcje z tytułu niespełnienia wymogu zatrudnienia na podstawie umowy o pracę zostały określone we wzorze umowy – </w:t>
      </w:r>
      <w:r w:rsidR="008E7170" w:rsidRPr="00753BCC">
        <w:rPr>
          <w:rFonts w:ascii="Century Gothic" w:hAnsi="Century Gothic"/>
          <w:sz w:val="20"/>
          <w:szCs w:val="20"/>
        </w:rPr>
        <w:t>załącznik nr</w:t>
      </w:r>
      <w:r w:rsidR="00753BCC">
        <w:rPr>
          <w:rFonts w:ascii="Century Gothic" w:hAnsi="Century Gothic"/>
          <w:sz w:val="20"/>
          <w:szCs w:val="20"/>
        </w:rPr>
        <w:t xml:space="preserve"> </w:t>
      </w:r>
      <w:r w:rsidR="00687495">
        <w:rPr>
          <w:rFonts w:ascii="Century Gothic" w:hAnsi="Century Gothic"/>
          <w:sz w:val="20"/>
          <w:szCs w:val="20"/>
        </w:rPr>
        <w:t>4</w:t>
      </w:r>
      <w:r w:rsidR="00753BCC">
        <w:rPr>
          <w:rFonts w:ascii="Century Gothic" w:hAnsi="Century Gothic"/>
          <w:sz w:val="20"/>
          <w:szCs w:val="20"/>
        </w:rPr>
        <w:t>.</w:t>
      </w:r>
    </w:p>
    <w:p w14:paraId="11E653C6" w14:textId="7F042D04" w:rsidR="008E7170" w:rsidRPr="008E7170" w:rsidRDefault="008E7170" w:rsidP="005D0977">
      <w:pPr>
        <w:numPr>
          <w:ilvl w:val="0"/>
          <w:numId w:val="8"/>
        </w:numPr>
        <w:spacing w:line="240" w:lineRule="auto"/>
        <w:ind w:left="454" w:hanging="454"/>
        <w:jc w:val="both"/>
        <w:rPr>
          <w:rFonts w:ascii="Century Gothic" w:hAnsi="Century Gothic"/>
          <w:color w:val="FF0000"/>
          <w:sz w:val="20"/>
          <w:szCs w:val="20"/>
        </w:rPr>
      </w:pPr>
      <w:r>
        <w:rPr>
          <w:rFonts w:ascii="Century Gothic" w:hAnsi="Century Gothic"/>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0000007E" w14:textId="679B0CE6" w:rsidR="00C33780" w:rsidRDefault="00EA4709">
      <w:pPr>
        <w:pStyle w:val="Nagwek2"/>
      </w:pPr>
      <w:bookmarkStart w:id="5" w:name="_Toc74140462"/>
      <w:r>
        <w:t>VI. Termin wykonania zamówienia</w:t>
      </w:r>
      <w:bookmarkEnd w:id="5"/>
    </w:p>
    <w:p w14:paraId="0000007F" w14:textId="026DBCE6" w:rsidR="00C33780" w:rsidRPr="00F94562" w:rsidRDefault="00FB7F18" w:rsidP="005D0977">
      <w:pPr>
        <w:numPr>
          <w:ilvl w:val="0"/>
          <w:numId w:val="12"/>
        </w:numPr>
        <w:spacing w:line="240" w:lineRule="auto"/>
        <w:ind w:left="425" w:hanging="357"/>
        <w:jc w:val="both"/>
        <w:rPr>
          <w:rFonts w:ascii="Century Gothic" w:hAnsi="Century Gothic"/>
          <w:sz w:val="20"/>
          <w:szCs w:val="20"/>
        </w:rPr>
      </w:pPr>
      <w:r>
        <w:rPr>
          <w:rFonts w:ascii="Century Gothic" w:hAnsi="Century Gothic"/>
          <w:sz w:val="20"/>
          <w:szCs w:val="20"/>
        </w:rPr>
        <w:t>Ostateczny t</w:t>
      </w:r>
      <w:r w:rsidR="00EA4709" w:rsidRPr="00F94562">
        <w:rPr>
          <w:rFonts w:ascii="Century Gothic" w:hAnsi="Century Gothic"/>
          <w:sz w:val="20"/>
          <w:szCs w:val="20"/>
        </w:rPr>
        <w:t>ermin realizacji zamówienia</w:t>
      </w:r>
      <w:r>
        <w:rPr>
          <w:rFonts w:ascii="Century Gothic" w:hAnsi="Century Gothic"/>
          <w:sz w:val="20"/>
          <w:szCs w:val="20"/>
        </w:rPr>
        <w:t>:</w:t>
      </w:r>
      <w:r w:rsidR="00EA4709" w:rsidRPr="0056206B">
        <w:rPr>
          <w:rFonts w:ascii="Century Gothic" w:hAnsi="Century Gothic"/>
          <w:color w:val="FF0000"/>
          <w:sz w:val="20"/>
          <w:szCs w:val="20"/>
        </w:rPr>
        <w:t xml:space="preserve"> </w:t>
      </w:r>
      <w:r w:rsidR="00CB77D2">
        <w:rPr>
          <w:rFonts w:ascii="Century Gothic" w:hAnsi="Century Gothic"/>
          <w:b/>
          <w:bCs/>
          <w:sz w:val="20"/>
          <w:szCs w:val="20"/>
        </w:rPr>
        <w:t>31</w:t>
      </w:r>
      <w:r w:rsidR="005360EB" w:rsidRPr="00753BCC">
        <w:rPr>
          <w:rFonts w:ascii="Century Gothic" w:hAnsi="Century Gothic"/>
          <w:b/>
          <w:bCs/>
          <w:sz w:val="20"/>
          <w:szCs w:val="20"/>
        </w:rPr>
        <w:t>.12.202</w:t>
      </w:r>
      <w:r w:rsidR="00CB77D2">
        <w:rPr>
          <w:rFonts w:ascii="Century Gothic" w:hAnsi="Century Gothic"/>
          <w:b/>
          <w:bCs/>
          <w:sz w:val="20"/>
          <w:szCs w:val="20"/>
        </w:rPr>
        <w:t>2</w:t>
      </w:r>
    </w:p>
    <w:p w14:paraId="00000080" w14:textId="678692AE" w:rsidR="00C33780" w:rsidRPr="0056206B" w:rsidRDefault="00EA4709" w:rsidP="005D0977">
      <w:pPr>
        <w:numPr>
          <w:ilvl w:val="0"/>
          <w:numId w:val="12"/>
        </w:numPr>
        <w:spacing w:line="240" w:lineRule="auto"/>
        <w:ind w:left="425" w:hanging="357"/>
        <w:jc w:val="both"/>
        <w:rPr>
          <w:rFonts w:ascii="Century Gothic" w:hAnsi="Century Gothic"/>
          <w:color w:val="FF0000"/>
          <w:sz w:val="20"/>
          <w:szCs w:val="20"/>
        </w:rPr>
      </w:pPr>
      <w:r w:rsidRPr="00F94562">
        <w:rPr>
          <w:rFonts w:ascii="Century Gothic" w:hAnsi="Century Gothic"/>
          <w:sz w:val="20"/>
          <w:szCs w:val="20"/>
        </w:rPr>
        <w:t>Szczegółowe zagadnienia dotyczące realizacji umowy uregulowane są we wzorze umowy</w:t>
      </w:r>
      <w:r w:rsidR="00753BCC">
        <w:rPr>
          <w:rFonts w:ascii="Century Gothic" w:hAnsi="Century Gothic"/>
          <w:sz w:val="20"/>
          <w:szCs w:val="20"/>
        </w:rPr>
        <w:t>.</w:t>
      </w:r>
    </w:p>
    <w:p w14:paraId="00000081" w14:textId="424ACAC4" w:rsidR="00C33780" w:rsidRDefault="00EA4709">
      <w:pPr>
        <w:pStyle w:val="Nagwek2"/>
        <w:tabs>
          <w:tab w:val="left" w:pos="0"/>
        </w:tabs>
      </w:pPr>
      <w:bookmarkStart w:id="6" w:name="_Toc74140463"/>
      <w:r>
        <w:lastRenderedPageBreak/>
        <w:t>VII. Warunki udziału w postępowaniu</w:t>
      </w:r>
      <w:bookmarkEnd w:id="6"/>
    </w:p>
    <w:p w14:paraId="089C899F" w14:textId="0BCB8640" w:rsidR="00361665" w:rsidRPr="00E43018" w:rsidRDefault="0056206B" w:rsidP="00E43018">
      <w:pPr>
        <w:spacing w:line="240" w:lineRule="auto"/>
        <w:ind w:right="20"/>
        <w:contextualSpacing/>
        <w:jc w:val="both"/>
        <w:rPr>
          <w:rFonts w:ascii="Century Gothic" w:eastAsia="Times New Roman" w:hAnsi="Century Gothic" w:cs="Calibri"/>
          <w:color w:val="000000"/>
          <w:sz w:val="20"/>
          <w:szCs w:val="20"/>
          <w:lang w:val="pl-PL" w:eastAsia="en-US"/>
        </w:rPr>
      </w:pPr>
      <w:r>
        <w:rPr>
          <w:rFonts w:ascii="Century Gothic" w:eastAsia="Times New Roman" w:hAnsi="Century Gothic" w:cs="Calibri"/>
          <w:color w:val="000000"/>
          <w:sz w:val="20"/>
          <w:szCs w:val="20"/>
          <w:lang w:val="pl-PL" w:eastAsia="en-US"/>
        </w:rPr>
        <w:t>O udzielenie zamówienia mogą ubiegać się Wykonawcy, którzy nie podlegają wykluczeniu, na zasadach określonych w pkt VIII SWZ oraz spełniają poniżej określone przez Zamawiającego warunki udziału w postepowaniu:</w:t>
      </w:r>
    </w:p>
    <w:p w14:paraId="1F91470C" w14:textId="77777777" w:rsidR="00E43018" w:rsidRPr="00361665" w:rsidRDefault="00E43018" w:rsidP="00E43018">
      <w:pPr>
        <w:spacing w:line="240" w:lineRule="auto"/>
        <w:ind w:right="20"/>
        <w:contextualSpacing/>
        <w:jc w:val="both"/>
        <w:rPr>
          <w:rFonts w:ascii="Century Gothic" w:eastAsia="Times New Roman" w:hAnsi="Century Gothic" w:cs="Calibri"/>
          <w:color w:val="000000"/>
          <w:sz w:val="20"/>
          <w:szCs w:val="20"/>
          <w:lang w:val="pl-PL" w:eastAsia="en-US"/>
        </w:rPr>
      </w:pPr>
    </w:p>
    <w:p w14:paraId="77F4A9D2" w14:textId="14121AAB" w:rsidR="00361665" w:rsidRDefault="00361665" w:rsidP="005D0977">
      <w:pPr>
        <w:numPr>
          <w:ilvl w:val="1"/>
          <w:numId w:val="32"/>
        </w:numPr>
        <w:spacing w:line="240" w:lineRule="auto"/>
        <w:contextualSpacing/>
        <w:jc w:val="both"/>
        <w:rPr>
          <w:rFonts w:ascii="Century Gothic" w:eastAsia="Times New Roman" w:hAnsi="Century Gothic" w:cs="Calibri"/>
          <w:bCs/>
          <w:color w:val="000000"/>
          <w:sz w:val="20"/>
          <w:szCs w:val="20"/>
          <w:lang w:val="pl-PL" w:eastAsia="en-US"/>
        </w:rPr>
      </w:pPr>
      <w:r w:rsidRPr="00361665">
        <w:rPr>
          <w:rFonts w:ascii="Century Gothic" w:eastAsia="Times New Roman" w:hAnsi="Century Gothic" w:cs="Calibri"/>
          <w:bCs/>
          <w:color w:val="000000"/>
          <w:sz w:val="20"/>
          <w:szCs w:val="20"/>
          <w:lang w:val="pl-PL" w:eastAsia="en-US"/>
        </w:rPr>
        <w:t>Nie podlegają wykluczeniu na podstawie art. 108 ust. 1 ustawy Pzp</w:t>
      </w:r>
      <w:r w:rsidR="0056206B">
        <w:rPr>
          <w:rFonts w:ascii="Century Gothic" w:eastAsia="Times New Roman" w:hAnsi="Century Gothic" w:cs="Calibri"/>
          <w:bCs/>
          <w:color w:val="000000"/>
          <w:sz w:val="20"/>
          <w:szCs w:val="20"/>
          <w:lang w:val="pl-PL" w:eastAsia="en-US"/>
        </w:rPr>
        <w:t xml:space="preserve"> oraz </w:t>
      </w:r>
      <w:r w:rsidRPr="00361665">
        <w:rPr>
          <w:rFonts w:ascii="Century Gothic" w:eastAsia="Times New Roman" w:hAnsi="Century Gothic" w:cs="Calibri"/>
          <w:bCs/>
          <w:color w:val="000000"/>
          <w:sz w:val="20"/>
          <w:szCs w:val="20"/>
          <w:lang w:val="pl-PL" w:eastAsia="en-US"/>
        </w:rPr>
        <w:t>na podstawie art. 109 ust. 1 pkt. 1</w:t>
      </w:r>
      <w:r w:rsidR="00E43018" w:rsidRPr="00E43018">
        <w:rPr>
          <w:rFonts w:ascii="Century Gothic" w:eastAsia="Times New Roman" w:hAnsi="Century Gothic" w:cs="Calibri"/>
          <w:bCs/>
          <w:color w:val="000000"/>
          <w:sz w:val="20"/>
          <w:szCs w:val="20"/>
          <w:lang w:val="pl-PL" w:eastAsia="en-US"/>
        </w:rPr>
        <w:t xml:space="preserve">, </w:t>
      </w:r>
      <w:r w:rsidRPr="00361665">
        <w:rPr>
          <w:rFonts w:ascii="Century Gothic" w:eastAsia="Times New Roman" w:hAnsi="Century Gothic" w:cs="Calibri"/>
          <w:bCs/>
          <w:color w:val="000000"/>
          <w:sz w:val="20"/>
          <w:szCs w:val="20"/>
          <w:lang w:val="pl-PL" w:eastAsia="en-US"/>
        </w:rPr>
        <w:t>4</w:t>
      </w:r>
      <w:r w:rsidR="00E43018" w:rsidRPr="00E43018">
        <w:rPr>
          <w:rFonts w:ascii="Century Gothic" w:eastAsia="Times New Roman" w:hAnsi="Century Gothic" w:cs="Calibri"/>
          <w:bCs/>
          <w:color w:val="000000"/>
          <w:sz w:val="20"/>
          <w:szCs w:val="20"/>
          <w:lang w:val="pl-PL" w:eastAsia="en-US"/>
        </w:rPr>
        <w:t>, 5,7</w:t>
      </w:r>
      <w:r w:rsidRPr="00361665">
        <w:rPr>
          <w:rFonts w:ascii="Century Gothic" w:eastAsia="Times New Roman" w:hAnsi="Century Gothic" w:cs="Calibri"/>
          <w:bCs/>
          <w:color w:val="000000"/>
          <w:sz w:val="20"/>
          <w:szCs w:val="20"/>
          <w:lang w:val="pl-PL" w:eastAsia="en-US"/>
        </w:rPr>
        <w:t xml:space="preserve"> ustawy Pzp  </w:t>
      </w:r>
    </w:p>
    <w:p w14:paraId="1595CEE4" w14:textId="749DF5B9" w:rsidR="0056206B" w:rsidRDefault="0056206B" w:rsidP="005D0977">
      <w:pPr>
        <w:numPr>
          <w:ilvl w:val="1"/>
          <w:numId w:val="32"/>
        </w:numPr>
        <w:spacing w:line="240" w:lineRule="auto"/>
        <w:contextualSpacing/>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O udzielenie zamówienia mogą ubiegać się Wykonawcy, którzy spełniają warunki dotyczące:</w:t>
      </w:r>
    </w:p>
    <w:p w14:paraId="6AE8A08F" w14:textId="35D8E019" w:rsidR="0056206B" w:rsidRDefault="0056206B" w:rsidP="005D0977">
      <w:pPr>
        <w:pStyle w:val="Akapitzlist"/>
        <w:numPr>
          <w:ilvl w:val="0"/>
          <w:numId w:val="34"/>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do występowania w obrocie gospodarczym:</w:t>
      </w:r>
    </w:p>
    <w:p w14:paraId="7AD0C4D3" w14:textId="59DE07AA" w:rsidR="0056206B" w:rsidRPr="0056206B" w:rsidRDefault="0056206B" w:rsidP="0056206B">
      <w:pPr>
        <w:pStyle w:val="Akapitzlist"/>
        <w:spacing w:line="240" w:lineRule="auto"/>
        <w:ind w:left="1152"/>
        <w:jc w:val="both"/>
        <w:rPr>
          <w:rFonts w:ascii="Century Gothic" w:eastAsia="Times New Roman" w:hAnsi="Century Gothic" w:cs="Calibri"/>
          <w:bCs/>
          <w:color w:val="000000"/>
          <w:sz w:val="20"/>
          <w:szCs w:val="20"/>
          <w:u w:val="single"/>
          <w:lang w:val="pl-PL" w:eastAsia="en-US"/>
        </w:rPr>
      </w:pPr>
      <w:bookmarkStart w:id="7" w:name="_Hlk79751096"/>
      <w:r w:rsidRPr="0056206B">
        <w:rPr>
          <w:rFonts w:ascii="Century Gothic" w:eastAsia="Times New Roman" w:hAnsi="Century Gothic" w:cs="Calibri"/>
          <w:bCs/>
          <w:color w:val="000000"/>
          <w:sz w:val="20"/>
          <w:szCs w:val="20"/>
          <w:u w:val="single"/>
          <w:lang w:val="pl-PL" w:eastAsia="en-US"/>
        </w:rPr>
        <w:t>Zamawiający nie stawia warunków w powyższym zakresie</w:t>
      </w:r>
      <w:bookmarkEnd w:id="7"/>
    </w:p>
    <w:p w14:paraId="3C152DD8" w14:textId="68198DD0" w:rsidR="0056206B" w:rsidRDefault="0056206B" w:rsidP="005D0977">
      <w:pPr>
        <w:pStyle w:val="Akapitzlist"/>
        <w:numPr>
          <w:ilvl w:val="0"/>
          <w:numId w:val="34"/>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Uprawnień do prowadzenia określonej działalności gospodarczej lub zawodowej, o ile wynika to z odrębnych przepisów:</w:t>
      </w:r>
    </w:p>
    <w:p w14:paraId="376260A5" w14:textId="5C25296B" w:rsidR="0056206B" w:rsidRDefault="0056206B"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5D584F06" w14:textId="18B2CE9B" w:rsidR="0056206B" w:rsidRDefault="0056206B" w:rsidP="005D0977">
      <w:pPr>
        <w:pStyle w:val="Akapitzlist"/>
        <w:numPr>
          <w:ilvl w:val="0"/>
          <w:numId w:val="34"/>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Sytuacji ekonomicznej lub finansowej</w:t>
      </w:r>
    </w:p>
    <w:p w14:paraId="1EACD6E5" w14:textId="67BCC6B6" w:rsidR="0056206B" w:rsidRDefault="0056206B" w:rsidP="0056206B">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56206B">
        <w:rPr>
          <w:rFonts w:ascii="Century Gothic" w:eastAsia="Times New Roman" w:hAnsi="Century Gothic" w:cs="Calibri"/>
          <w:bCs/>
          <w:color w:val="000000"/>
          <w:sz w:val="20"/>
          <w:szCs w:val="20"/>
          <w:u w:val="single"/>
          <w:lang w:val="pl-PL" w:eastAsia="en-US"/>
        </w:rPr>
        <w:t>Zamawiający nie stawia warunków w powyższym zakresie</w:t>
      </w:r>
    </w:p>
    <w:p w14:paraId="2127365E" w14:textId="35F5A6F2" w:rsidR="0056206B" w:rsidRDefault="0056206B" w:rsidP="005D0977">
      <w:pPr>
        <w:pStyle w:val="Akapitzlist"/>
        <w:numPr>
          <w:ilvl w:val="0"/>
          <w:numId w:val="34"/>
        </w:numPr>
        <w:spacing w:line="240" w:lineRule="auto"/>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Zdolności technicznej lub zawodowej</w:t>
      </w:r>
      <w:r w:rsidR="00687495">
        <w:rPr>
          <w:rFonts w:ascii="Century Gothic" w:eastAsia="Times New Roman" w:hAnsi="Century Gothic" w:cs="Calibri"/>
          <w:bCs/>
          <w:color w:val="000000"/>
          <w:sz w:val="20"/>
          <w:szCs w:val="20"/>
          <w:lang w:val="pl-PL" w:eastAsia="en-US"/>
        </w:rPr>
        <w:t xml:space="preserve"> (Załącznik nr 7</w:t>
      </w:r>
      <w:r w:rsidR="00885617">
        <w:rPr>
          <w:rFonts w:ascii="Century Gothic" w:eastAsia="Times New Roman" w:hAnsi="Century Gothic" w:cs="Calibri"/>
          <w:bCs/>
          <w:color w:val="000000"/>
          <w:sz w:val="20"/>
          <w:szCs w:val="20"/>
          <w:lang w:val="pl-PL" w:eastAsia="en-US"/>
        </w:rPr>
        <w:t xml:space="preserve"> – Wykonawca złoży na wezwanie Zamawiającego</w:t>
      </w:r>
      <w:r w:rsidR="00687495">
        <w:rPr>
          <w:rFonts w:ascii="Century Gothic" w:eastAsia="Times New Roman" w:hAnsi="Century Gothic" w:cs="Calibri"/>
          <w:bCs/>
          <w:color w:val="000000"/>
          <w:sz w:val="20"/>
          <w:szCs w:val="20"/>
          <w:lang w:val="pl-PL" w:eastAsia="en-US"/>
        </w:rPr>
        <w:t>)</w:t>
      </w:r>
    </w:p>
    <w:p w14:paraId="7FB227B2" w14:textId="77777777"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w odniesieniu do tego warunku Zamawiający wymaga by na potwierdzenie spełnienia tego warunku Wykonawca wykazał że:</w:t>
      </w:r>
    </w:p>
    <w:p w14:paraId="3DE53BBE" w14:textId="5C1F16E3"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4.1) w okresie ostatnich pięciu lat przed upływem terminu składania ofert, a jeżeli okres prowadzenia działalności jest krótszy – w tym okresie, w ramach realizacji jednej umowy wykonał minimum</w:t>
      </w:r>
      <w:r>
        <w:rPr>
          <w:rFonts w:ascii="Century Gothic" w:eastAsia="Times New Roman" w:hAnsi="Century Gothic" w:cs="Calibri"/>
          <w:bCs/>
          <w:color w:val="000000"/>
          <w:sz w:val="20"/>
          <w:szCs w:val="20"/>
          <w:lang w:val="pl-PL" w:eastAsia="en-US"/>
        </w:rPr>
        <w:t xml:space="preserve"> </w:t>
      </w:r>
      <w:r w:rsidRPr="0072146F">
        <w:rPr>
          <w:rFonts w:ascii="Century Gothic" w:eastAsia="Times New Roman" w:hAnsi="Century Gothic" w:cs="Calibri"/>
          <w:bCs/>
          <w:color w:val="000000"/>
          <w:sz w:val="20"/>
          <w:szCs w:val="20"/>
          <w:lang w:val="pl-PL" w:eastAsia="en-US"/>
        </w:rPr>
        <w:t>1 robotę budowlaną obejmującą swym zakresem prace budowlano-wykończeniowe o wartości umowy nie mniejszej niż 500.000,00 zł brutto (słownie: pięćset tysięcy złotych).</w:t>
      </w:r>
    </w:p>
    <w:p w14:paraId="2431D18F" w14:textId="77777777" w:rsid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p>
    <w:p w14:paraId="1E31B8E0" w14:textId="26411C10" w:rsid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4.2)</w:t>
      </w:r>
      <w:r w:rsidRPr="0072146F">
        <w:rPr>
          <w:rFonts w:ascii="Century Gothic" w:eastAsia="Times New Roman" w:hAnsi="Century Gothic" w:cs="Calibri"/>
          <w:bCs/>
          <w:color w:val="000000"/>
          <w:sz w:val="20"/>
          <w:szCs w:val="20"/>
          <w:lang w:val="pl-PL" w:eastAsia="en-US"/>
        </w:rPr>
        <w:tab/>
      </w:r>
      <w:bookmarkStart w:id="8" w:name="_Hlk81909089"/>
      <w:r w:rsidRPr="0072146F">
        <w:rPr>
          <w:rFonts w:ascii="Century Gothic" w:eastAsia="Times New Roman" w:hAnsi="Century Gothic" w:cs="Calibri"/>
          <w:bCs/>
          <w:color w:val="000000"/>
          <w:sz w:val="20"/>
          <w:szCs w:val="20"/>
          <w:lang w:val="pl-PL" w:eastAsia="en-US"/>
        </w:rPr>
        <w:t>dysponuje lub będzie dysponował do realizacji przedmiotowego zamówienia osobami zdolnymi do wykonania zamówienia, tj.: że dysponuje lub będzie dysponował do realizacji przedmiotowego zamówienia jedną osobą – kierownik budowy –  posiadającą uprawnienia budowlane do kierowania robotami budowlanymi w specjalności konstrukcyjno-budowlanej – w zakresie niezbędnym do wykonania przedmiotu zamówienia - lub odpowiadające im ważne uprawnienia budowlane, które zostały wydane na podstawie wcześniej obowiązujących przepisów w tym zakresie</w:t>
      </w:r>
    </w:p>
    <w:p w14:paraId="2ADE65BC" w14:textId="30945AEC" w:rsidR="0072146F" w:rsidRDefault="005360EB"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Pr>
          <w:rFonts w:ascii="Century Gothic" w:eastAsia="Times New Roman" w:hAnsi="Century Gothic" w:cs="Calibri"/>
          <w:bCs/>
          <w:color w:val="000000"/>
          <w:sz w:val="20"/>
          <w:szCs w:val="20"/>
          <w:lang w:val="pl-PL" w:eastAsia="en-US"/>
        </w:rPr>
        <w:t>o</w:t>
      </w:r>
      <w:r w:rsidR="0072146F">
        <w:rPr>
          <w:rFonts w:ascii="Century Gothic" w:eastAsia="Times New Roman" w:hAnsi="Century Gothic" w:cs="Calibri"/>
          <w:bCs/>
          <w:color w:val="000000"/>
          <w:sz w:val="20"/>
          <w:szCs w:val="20"/>
          <w:lang w:val="pl-PL" w:eastAsia="en-US"/>
        </w:rPr>
        <w:t xml:space="preserve">raz dysponuje </w:t>
      </w:r>
      <w:r w:rsidR="0072146F" w:rsidRPr="0072146F">
        <w:rPr>
          <w:rFonts w:ascii="Century Gothic" w:eastAsia="Times New Roman" w:hAnsi="Century Gothic" w:cs="Calibri"/>
          <w:bCs/>
          <w:color w:val="000000"/>
          <w:sz w:val="20"/>
          <w:szCs w:val="20"/>
          <w:lang w:val="pl-PL" w:eastAsia="en-US"/>
        </w:rPr>
        <w:t xml:space="preserve">posiadającą uprawnienia budowlane w specjalności instalacyjnej w zakresie instalacji i urządzeń cieplnych, wentylacyjnych, gazowych, wodociągowych i kanalizacyjnych </w:t>
      </w:r>
    </w:p>
    <w:bookmarkEnd w:id="8"/>
    <w:p w14:paraId="39222DF5" w14:textId="77777777"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p>
    <w:p w14:paraId="748E1C79" w14:textId="77777777"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UWAGA:</w:t>
      </w:r>
    </w:p>
    <w:p w14:paraId="0AE74984" w14:textId="77777777" w:rsidR="0072146F"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Osoby przewidziane do pełnienia samodzielnych funkcji technicznych w budownictwie muszą posiadać wymagane uprawnienia, które zostały wydane zgodnie z ustawą Prawo budowlane z dnia 7 lipca 1994r. art. 12 ust. 1 ppkt 2, ustęp 7, art.12a lub uprawnienia uzyskane na podstawie przepisów obowiązujących przed wejściem w życie ustawy prawo budowlane z 1994 r., natomiast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(Dz. U. 2016, poz. 65).</w:t>
      </w:r>
    </w:p>
    <w:p w14:paraId="5559CB53" w14:textId="65FC14A8" w:rsidR="0056206B" w:rsidRPr="0072146F" w:rsidRDefault="0072146F" w:rsidP="0072146F">
      <w:pPr>
        <w:pStyle w:val="Akapitzlist"/>
        <w:spacing w:line="240" w:lineRule="auto"/>
        <w:ind w:left="1152"/>
        <w:jc w:val="both"/>
        <w:rPr>
          <w:rFonts w:ascii="Century Gothic" w:eastAsia="Times New Roman" w:hAnsi="Century Gothic" w:cs="Calibri"/>
          <w:bCs/>
          <w:color w:val="000000"/>
          <w:sz w:val="20"/>
          <w:szCs w:val="20"/>
          <w:lang w:val="pl-PL" w:eastAsia="en-US"/>
        </w:rPr>
      </w:pPr>
      <w:r w:rsidRPr="0072146F">
        <w:rPr>
          <w:rFonts w:ascii="Century Gothic" w:eastAsia="Times New Roman" w:hAnsi="Century Gothic" w:cs="Calibri"/>
          <w:bCs/>
          <w:color w:val="000000"/>
          <w:sz w:val="20"/>
          <w:szCs w:val="20"/>
          <w:lang w:val="pl-PL" w:eastAsia="en-US"/>
        </w:rPr>
        <w:t>Osoby spoza terytorium Rzeczpospolitej Polskiej muszą się legitymować decyzją o uznaniu kwalifikacji zawodowych lub decyzją o prawie do świadczenia usług transgranicznych, wydanymi przez właściwe rady izby inżynierów, albo udokumentować, że zdały egzamin na uprawnienia budowlane przed właściwą Izbą.</w:t>
      </w:r>
    </w:p>
    <w:p w14:paraId="0000008E" w14:textId="7C724D8E" w:rsidR="00C33780" w:rsidRPr="00DE234C" w:rsidRDefault="003443BC" w:rsidP="00F004C6">
      <w:pPr>
        <w:pStyle w:val="Nagwek1"/>
        <w:rPr>
          <w:sz w:val="32"/>
          <w:szCs w:val="32"/>
        </w:rPr>
      </w:pPr>
      <w:r w:rsidRPr="00DE234C">
        <w:rPr>
          <w:sz w:val="32"/>
          <w:szCs w:val="32"/>
        </w:rPr>
        <w:lastRenderedPageBreak/>
        <w:t>VII</w:t>
      </w:r>
      <w:r w:rsidR="00EA4709" w:rsidRPr="00DE234C">
        <w:rPr>
          <w:sz w:val="32"/>
          <w:szCs w:val="32"/>
        </w:rPr>
        <w:t>I. Podstawy wykluczenia z postępowania</w:t>
      </w:r>
      <w:r w:rsidR="00E43018" w:rsidRPr="00DE234C">
        <w:rPr>
          <w:sz w:val="32"/>
          <w:szCs w:val="32"/>
        </w:rPr>
        <w:t xml:space="preserve"> </w:t>
      </w:r>
    </w:p>
    <w:p w14:paraId="0758C699" w14:textId="77777777" w:rsidR="00E43018" w:rsidRPr="00E43018" w:rsidRDefault="00E43018" w:rsidP="00E43018">
      <w:pPr>
        <w:spacing w:after="3" w:line="228" w:lineRule="auto"/>
        <w:contextualSpacing/>
        <w:jc w:val="both"/>
        <w:rPr>
          <w:rFonts w:ascii="Century Gothic" w:eastAsia="Times New Roman" w:hAnsi="Century Gothic" w:cs="Calibri"/>
          <w:b/>
          <w:bCs/>
          <w:color w:val="000000"/>
          <w:lang w:val="pl-PL" w:eastAsia="en-US"/>
        </w:rPr>
      </w:pPr>
    </w:p>
    <w:p w14:paraId="0000008F" w14:textId="386B07DA" w:rsidR="00C33780" w:rsidRPr="00E43018" w:rsidRDefault="00EA4709" w:rsidP="005D0977">
      <w:pPr>
        <w:pStyle w:val="Akapitzlist"/>
        <w:numPr>
          <w:ilvl w:val="0"/>
          <w:numId w:val="18"/>
        </w:numPr>
        <w:spacing w:line="240" w:lineRule="auto"/>
        <w:jc w:val="both"/>
        <w:rPr>
          <w:rFonts w:ascii="Century Gothic" w:hAnsi="Century Gothic"/>
          <w:sz w:val="20"/>
          <w:szCs w:val="20"/>
        </w:rPr>
      </w:pPr>
      <w:r w:rsidRPr="00E43018">
        <w:rPr>
          <w:rFonts w:ascii="Century Gothic" w:hAnsi="Century Gothic"/>
          <w:sz w:val="20"/>
          <w:szCs w:val="20"/>
        </w:rPr>
        <w:t>Z postępowania o udzielenie zamówienia wyklucza się Wykonawców, w stosunku do których zachodzi którakolwiek z okoliczności wskazanych:</w:t>
      </w:r>
    </w:p>
    <w:p w14:paraId="00000090" w14:textId="0A5B73EF" w:rsidR="00C33780" w:rsidRDefault="00EA4709" w:rsidP="005D0977">
      <w:pPr>
        <w:pStyle w:val="Akapitzlist"/>
        <w:numPr>
          <w:ilvl w:val="0"/>
          <w:numId w:val="33"/>
        </w:numPr>
        <w:spacing w:line="240" w:lineRule="auto"/>
        <w:jc w:val="both"/>
        <w:rPr>
          <w:rFonts w:ascii="Century Gothic" w:hAnsi="Century Gothic"/>
          <w:sz w:val="20"/>
          <w:szCs w:val="20"/>
        </w:rPr>
      </w:pPr>
      <w:r w:rsidRPr="00E43018">
        <w:rPr>
          <w:rFonts w:ascii="Century Gothic" w:hAnsi="Century Gothic"/>
          <w:sz w:val="20"/>
          <w:szCs w:val="20"/>
        </w:rPr>
        <w:t xml:space="preserve">w art. 108 ust. 1 PZP </w:t>
      </w:r>
      <w:r w:rsidRPr="004713D3">
        <w:rPr>
          <w:vertAlign w:val="superscript"/>
        </w:rPr>
        <w:footnoteReference w:id="1"/>
      </w:r>
      <w:r w:rsidRPr="00E43018">
        <w:rPr>
          <w:rFonts w:ascii="Century Gothic" w:hAnsi="Century Gothic"/>
          <w:sz w:val="20"/>
          <w:szCs w:val="20"/>
        </w:rPr>
        <w:t>;</w:t>
      </w:r>
    </w:p>
    <w:p w14:paraId="4896D6BF" w14:textId="2C33560F" w:rsidR="007119CB" w:rsidRPr="007119CB" w:rsidRDefault="00EA4709" w:rsidP="005D0977">
      <w:pPr>
        <w:pStyle w:val="Akapitzlist"/>
        <w:numPr>
          <w:ilvl w:val="0"/>
          <w:numId w:val="33"/>
        </w:numPr>
        <w:spacing w:line="240" w:lineRule="auto"/>
        <w:jc w:val="both"/>
        <w:rPr>
          <w:rFonts w:ascii="Century Gothic" w:hAnsi="Century Gothic"/>
          <w:sz w:val="20"/>
          <w:szCs w:val="20"/>
        </w:rPr>
      </w:pPr>
      <w:r w:rsidRPr="00E43018">
        <w:rPr>
          <w:rFonts w:ascii="Century Gothic" w:hAnsi="Century Gothic"/>
          <w:sz w:val="20"/>
          <w:szCs w:val="20"/>
        </w:rPr>
        <w:t>w art. 109 ust. 1</w:t>
      </w:r>
      <w:r w:rsidRPr="004713D3">
        <w:rPr>
          <w:vertAlign w:val="superscript"/>
        </w:rPr>
        <w:footnoteReference w:id="2"/>
      </w:r>
      <w:r w:rsidRPr="00E43018">
        <w:rPr>
          <w:rFonts w:ascii="Century Gothic" w:hAnsi="Century Gothic"/>
          <w:sz w:val="20"/>
          <w:szCs w:val="20"/>
        </w:rPr>
        <w:t xml:space="preserve"> pkt. </w:t>
      </w:r>
      <w:r w:rsidR="003443BC">
        <w:rPr>
          <w:rFonts w:ascii="Century Gothic" w:hAnsi="Century Gothic"/>
          <w:sz w:val="20"/>
          <w:szCs w:val="20"/>
        </w:rPr>
        <w:t xml:space="preserve">1, </w:t>
      </w:r>
      <w:r w:rsidRPr="00E43018">
        <w:rPr>
          <w:rFonts w:ascii="Century Gothic" w:hAnsi="Century Gothic"/>
          <w:sz w:val="20"/>
          <w:szCs w:val="20"/>
        </w:rPr>
        <w:t>4, 5, 7 PZP, tj.:</w:t>
      </w:r>
    </w:p>
    <w:p w14:paraId="6F79074A" w14:textId="77777777" w:rsidR="007119CB" w:rsidRPr="007119CB" w:rsidRDefault="007119CB" w:rsidP="005D0977">
      <w:pPr>
        <w:pStyle w:val="Akapitzlist"/>
        <w:numPr>
          <w:ilvl w:val="0"/>
          <w:numId w:val="6"/>
        </w:numPr>
        <w:spacing w:line="240" w:lineRule="auto"/>
        <w:ind w:left="1172"/>
        <w:jc w:val="both"/>
        <w:rPr>
          <w:rFonts w:ascii="Century Gothic" w:hAnsi="Century Gothic"/>
          <w:sz w:val="20"/>
          <w:szCs w:val="20"/>
        </w:rPr>
      </w:pPr>
      <w:r w:rsidRPr="007119CB">
        <w:rPr>
          <w:rFonts w:ascii="Century Gothic" w:hAnsi="Century Gothic"/>
          <w:sz w:val="20"/>
          <w:szCs w:val="20"/>
        </w:rPr>
        <w:t xml:space="preserve">naruszył obowiązki dotyczące płatności podatków, opłat lub składek na </w:t>
      </w:r>
    </w:p>
    <w:p w14:paraId="11198E28" w14:textId="77777777" w:rsidR="007119CB" w:rsidRPr="007119CB" w:rsidRDefault="007119CB" w:rsidP="007119CB">
      <w:pPr>
        <w:spacing w:line="240" w:lineRule="auto"/>
        <w:ind w:left="1172"/>
        <w:jc w:val="both"/>
        <w:rPr>
          <w:rFonts w:ascii="Century Gothic" w:hAnsi="Century Gothic"/>
          <w:sz w:val="20"/>
          <w:szCs w:val="20"/>
        </w:rPr>
      </w:pPr>
      <w:r w:rsidRPr="007119CB">
        <w:rPr>
          <w:rFonts w:ascii="Century Gothic" w:hAnsi="Century Gothic"/>
          <w:sz w:val="20"/>
          <w:szCs w:val="20"/>
        </w:rPr>
        <w:t xml:space="preserve">ubezpieczenia społeczne lub zdrowotne, z wyjątkiem przypadku, o którym </w:t>
      </w:r>
    </w:p>
    <w:p w14:paraId="10D05095" w14:textId="21331602" w:rsidR="007119CB" w:rsidRDefault="007119CB" w:rsidP="007119CB">
      <w:pPr>
        <w:spacing w:line="240" w:lineRule="auto"/>
        <w:ind w:left="1172"/>
        <w:jc w:val="both"/>
        <w:rPr>
          <w:rFonts w:ascii="Century Gothic" w:hAnsi="Century Gothic"/>
          <w:sz w:val="20"/>
          <w:szCs w:val="20"/>
        </w:rPr>
      </w:pPr>
      <w:r w:rsidRPr="007119CB">
        <w:rPr>
          <w:rFonts w:ascii="Century Gothic" w:hAnsi="Century Gothic"/>
          <w:sz w:val="20"/>
          <w:szCs w:val="20"/>
        </w:rPr>
        <w:t>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w:t>
      </w:r>
      <w:r>
        <w:rPr>
          <w:rFonts w:ascii="Century Gothic" w:hAnsi="Century Gothic"/>
          <w:sz w:val="20"/>
          <w:szCs w:val="20"/>
        </w:rPr>
        <w:t>i</w:t>
      </w:r>
    </w:p>
    <w:p w14:paraId="00000092" w14:textId="7DFDE893" w:rsidR="00C33780" w:rsidRPr="004713D3"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C33780" w:rsidRPr="004713D3"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021411C2" w:rsidR="00C33780" w:rsidRDefault="00EA4709" w:rsidP="005D0977">
      <w:pPr>
        <w:numPr>
          <w:ilvl w:val="0"/>
          <w:numId w:val="6"/>
        </w:numPr>
        <w:spacing w:line="240" w:lineRule="auto"/>
        <w:ind w:left="1246" w:hanging="434"/>
        <w:jc w:val="both"/>
        <w:rPr>
          <w:rFonts w:ascii="Century Gothic" w:hAnsi="Century Gothic"/>
          <w:sz w:val="20"/>
          <w:szCs w:val="20"/>
        </w:rPr>
      </w:pPr>
      <w:r w:rsidRPr="004713D3">
        <w:rPr>
          <w:rFonts w:ascii="Century Gothic" w:hAnsi="Century Gothic"/>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FA0263" w14:textId="77777777" w:rsidR="00C11C72" w:rsidRPr="004713D3" w:rsidRDefault="00C11C72" w:rsidP="00C11C72">
      <w:pPr>
        <w:spacing w:line="240" w:lineRule="auto"/>
        <w:ind w:left="1246"/>
        <w:jc w:val="both"/>
        <w:rPr>
          <w:rFonts w:ascii="Century Gothic" w:hAnsi="Century Gothic"/>
          <w:sz w:val="20"/>
          <w:szCs w:val="20"/>
        </w:rPr>
      </w:pPr>
    </w:p>
    <w:p w14:paraId="00000095" w14:textId="346A071D" w:rsidR="00C33780" w:rsidRPr="004B1D22" w:rsidRDefault="00EA4709" w:rsidP="005D0977">
      <w:pPr>
        <w:pStyle w:val="Akapitzlist"/>
        <w:numPr>
          <w:ilvl w:val="0"/>
          <w:numId w:val="18"/>
        </w:numPr>
        <w:spacing w:line="240" w:lineRule="auto"/>
        <w:jc w:val="both"/>
        <w:rPr>
          <w:rFonts w:ascii="Century Gothic" w:hAnsi="Century Gothic"/>
          <w:sz w:val="20"/>
          <w:szCs w:val="20"/>
        </w:rPr>
      </w:pPr>
      <w:r w:rsidRPr="004B1D22">
        <w:rPr>
          <w:rFonts w:ascii="Century Gothic" w:hAnsi="Century Gothic"/>
          <w:sz w:val="20"/>
          <w:szCs w:val="20"/>
        </w:rPr>
        <w:t xml:space="preserve">Wykluczenie Wykonawcy następuje zgodnie z art. 111 PZP </w:t>
      </w:r>
    </w:p>
    <w:p w14:paraId="00000096" w14:textId="632DCC8F" w:rsidR="00C33780" w:rsidRDefault="003443BC">
      <w:pPr>
        <w:pStyle w:val="Nagwek2"/>
      </w:pPr>
      <w:bookmarkStart w:id="9" w:name="_Toc74140464"/>
      <w:r>
        <w:t>I</w:t>
      </w:r>
      <w:r w:rsidR="00EA4709">
        <w:t>X. Podmiotowe środki dowodowe. Oświadczenia i dokumenty, jakie zobowiązani są dostarczyć Wykonawcy w celu potwierdzenia spełniania warunków udziału w postępowaniu oraz wykazania braku podstaw wykluczenia</w:t>
      </w:r>
      <w:bookmarkEnd w:id="9"/>
    </w:p>
    <w:p w14:paraId="6F0D6882" w14:textId="0FAEC56D" w:rsidR="007014F6" w:rsidRDefault="007014F6" w:rsidP="007014F6">
      <w:r>
        <w:t>DOKUMENTY WYMAGANE NA ETAPIE SKŁADANIA OFERT</w:t>
      </w:r>
    </w:p>
    <w:p w14:paraId="3ED89906" w14:textId="77777777" w:rsidR="007014F6" w:rsidRPr="007014F6" w:rsidRDefault="007014F6" w:rsidP="007014F6"/>
    <w:p w14:paraId="00000097" w14:textId="15BDB489" w:rsidR="00C33780" w:rsidRPr="00361665" w:rsidRDefault="00FB601E" w:rsidP="005D0977">
      <w:pPr>
        <w:numPr>
          <w:ilvl w:val="0"/>
          <w:numId w:val="7"/>
        </w:numPr>
        <w:spacing w:line="240" w:lineRule="auto"/>
        <w:ind w:left="283" w:hanging="425"/>
        <w:jc w:val="both"/>
        <w:rPr>
          <w:rFonts w:ascii="Century Gothic" w:hAnsi="Century Gothic"/>
          <w:sz w:val="20"/>
          <w:szCs w:val="20"/>
        </w:rPr>
      </w:pPr>
      <w:r w:rsidRPr="00361665">
        <w:rPr>
          <w:rFonts w:ascii="Century Gothic" w:hAnsi="Century Gothic"/>
          <w:sz w:val="20"/>
          <w:szCs w:val="20"/>
        </w:rPr>
        <w:t>A</w:t>
      </w:r>
      <w:r w:rsidR="00EA4709" w:rsidRPr="00361665">
        <w:rPr>
          <w:rFonts w:ascii="Century Gothic" w:hAnsi="Century Gothic"/>
          <w:sz w:val="20"/>
          <w:szCs w:val="20"/>
        </w:rPr>
        <w:t xml:space="preserve">ktualne na dzień składania ofert </w:t>
      </w:r>
      <w:r w:rsidR="00EA4709" w:rsidRPr="00361665">
        <w:rPr>
          <w:rFonts w:ascii="Century Gothic" w:hAnsi="Century Gothic"/>
          <w:b/>
          <w:bCs/>
          <w:sz w:val="20"/>
          <w:szCs w:val="20"/>
        </w:rPr>
        <w:t>oświadczenie o spełnianiu warunków</w:t>
      </w:r>
      <w:r w:rsidR="00EA4709" w:rsidRPr="00361665">
        <w:rPr>
          <w:rFonts w:ascii="Century Gothic" w:hAnsi="Century Gothic"/>
          <w:sz w:val="20"/>
          <w:szCs w:val="20"/>
        </w:rPr>
        <w:t xml:space="preserve"> udziału w postępowaniu oraz o braku podstaw do wykluczenia z postępowania – zgodnie z </w:t>
      </w:r>
      <w:r w:rsidR="00EA4709" w:rsidRPr="00361665">
        <w:rPr>
          <w:rFonts w:ascii="Century Gothic" w:hAnsi="Century Gothic"/>
          <w:b/>
          <w:sz w:val="20"/>
          <w:szCs w:val="20"/>
        </w:rPr>
        <w:t xml:space="preserve">Załącznikiem nr </w:t>
      </w:r>
      <w:r w:rsidR="00E95E3D" w:rsidRPr="00361665">
        <w:rPr>
          <w:rFonts w:ascii="Century Gothic" w:hAnsi="Century Gothic"/>
          <w:b/>
          <w:sz w:val="20"/>
          <w:szCs w:val="20"/>
        </w:rPr>
        <w:t xml:space="preserve"> 3 </w:t>
      </w:r>
      <w:r w:rsidR="00EA4709" w:rsidRPr="00361665">
        <w:rPr>
          <w:rFonts w:ascii="Century Gothic" w:hAnsi="Century Gothic"/>
          <w:b/>
          <w:sz w:val="20"/>
          <w:szCs w:val="20"/>
        </w:rPr>
        <w:t>do SWZ</w:t>
      </w:r>
      <w:r w:rsidR="00E95E3D" w:rsidRPr="00361665">
        <w:rPr>
          <w:rFonts w:ascii="Century Gothic" w:hAnsi="Century Gothic"/>
          <w:b/>
          <w:color w:val="FF0000"/>
          <w:sz w:val="20"/>
          <w:szCs w:val="20"/>
        </w:rPr>
        <w:t xml:space="preserve"> </w:t>
      </w:r>
      <w:r w:rsidR="009D29E8">
        <w:rPr>
          <w:rFonts w:ascii="Century Gothic" w:hAnsi="Century Gothic"/>
          <w:b/>
          <w:color w:val="FF0000"/>
          <w:sz w:val="20"/>
          <w:szCs w:val="20"/>
        </w:rPr>
        <w:t xml:space="preserve"> </w:t>
      </w:r>
    </w:p>
    <w:p w14:paraId="1290781E" w14:textId="77777777" w:rsidR="00FB601E" w:rsidRPr="00361665" w:rsidRDefault="00FB601E" w:rsidP="00FB601E">
      <w:pPr>
        <w:spacing w:line="240" w:lineRule="auto"/>
        <w:ind w:left="283"/>
        <w:jc w:val="both"/>
        <w:rPr>
          <w:rFonts w:ascii="Century Gothic" w:hAnsi="Century Gothic"/>
          <w:sz w:val="20"/>
          <w:szCs w:val="20"/>
        </w:rPr>
      </w:pPr>
    </w:p>
    <w:p w14:paraId="198C6431" w14:textId="77777777" w:rsidR="00C5411C" w:rsidRPr="00361665" w:rsidRDefault="00C5411C" w:rsidP="00FB601E">
      <w:pPr>
        <w:spacing w:line="240" w:lineRule="auto"/>
        <w:ind w:left="283"/>
        <w:jc w:val="both"/>
        <w:rPr>
          <w:rFonts w:ascii="Century Gothic" w:hAnsi="Century Gothic"/>
          <w:sz w:val="20"/>
          <w:szCs w:val="20"/>
        </w:rPr>
      </w:pPr>
    </w:p>
    <w:p w14:paraId="70876874" w14:textId="02FF27B5" w:rsidR="00FB601E" w:rsidRPr="00361665" w:rsidRDefault="00FB601E" w:rsidP="005D0977">
      <w:pPr>
        <w:numPr>
          <w:ilvl w:val="0"/>
          <w:numId w:val="7"/>
        </w:numPr>
        <w:spacing w:line="240" w:lineRule="auto"/>
        <w:ind w:left="284" w:hanging="426"/>
        <w:jc w:val="both"/>
        <w:rPr>
          <w:rFonts w:ascii="Century Gothic" w:hAnsi="Century Gothic"/>
          <w:sz w:val="20"/>
          <w:szCs w:val="20"/>
        </w:rPr>
      </w:pPr>
      <w:r w:rsidRPr="00361665">
        <w:rPr>
          <w:rFonts w:ascii="Century Gothic" w:hAnsi="Century Gothic"/>
          <w:sz w:val="20"/>
          <w:szCs w:val="20"/>
        </w:rPr>
        <w:t xml:space="preserve">Aktualne na dzień składania ofert </w:t>
      </w:r>
      <w:r w:rsidRPr="00361665">
        <w:rPr>
          <w:rFonts w:ascii="Century Gothic" w:hAnsi="Century Gothic"/>
          <w:b/>
          <w:bCs/>
          <w:sz w:val="20"/>
          <w:szCs w:val="20"/>
        </w:rPr>
        <w:t>oświadczenie</w:t>
      </w:r>
      <w:r w:rsidR="009D29E8">
        <w:rPr>
          <w:rFonts w:ascii="Century Gothic" w:hAnsi="Century Gothic"/>
          <w:b/>
          <w:bCs/>
          <w:sz w:val="20"/>
          <w:szCs w:val="20"/>
        </w:rPr>
        <w:t xml:space="preserve"> </w:t>
      </w:r>
      <w:r w:rsidR="009D29E8" w:rsidRPr="009D29E8">
        <w:rPr>
          <w:rFonts w:ascii="Century Gothic" w:hAnsi="Century Gothic"/>
          <w:b/>
          <w:bCs/>
          <w:i/>
          <w:iCs/>
          <w:sz w:val="20"/>
          <w:szCs w:val="20"/>
        </w:rPr>
        <w:t>(</w:t>
      </w:r>
      <w:r w:rsidR="009D29E8">
        <w:rPr>
          <w:rFonts w:ascii="Century Gothic" w:hAnsi="Century Gothic"/>
          <w:b/>
          <w:bCs/>
          <w:i/>
          <w:iCs/>
          <w:sz w:val="20"/>
          <w:szCs w:val="20"/>
        </w:rPr>
        <w:t xml:space="preserve">zawarte </w:t>
      </w:r>
      <w:r w:rsidR="009D29E8" w:rsidRPr="009D29E8">
        <w:rPr>
          <w:rFonts w:ascii="Century Gothic" w:hAnsi="Century Gothic"/>
          <w:b/>
          <w:bCs/>
          <w:i/>
          <w:iCs/>
          <w:sz w:val="20"/>
          <w:szCs w:val="20"/>
        </w:rPr>
        <w:t>w formularzu ofertowym</w:t>
      </w:r>
      <w:r w:rsidR="009E1668">
        <w:rPr>
          <w:rFonts w:ascii="Century Gothic" w:hAnsi="Century Gothic"/>
          <w:b/>
          <w:bCs/>
          <w:i/>
          <w:iCs/>
          <w:sz w:val="20"/>
          <w:szCs w:val="20"/>
        </w:rPr>
        <w:t xml:space="preserve"> Załącznik nr1</w:t>
      </w:r>
      <w:r w:rsidR="009D29E8" w:rsidRPr="009D29E8">
        <w:rPr>
          <w:rFonts w:ascii="Century Gothic" w:hAnsi="Century Gothic"/>
          <w:b/>
          <w:bCs/>
          <w:i/>
          <w:iCs/>
          <w:sz w:val="20"/>
          <w:szCs w:val="20"/>
        </w:rPr>
        <w:t>)</w:t>
      </w:r>
      <w:r w:rsidRPr="00361665">
        <w:rPr>
          <w:rFonts w:ascii="Century Gothic" w:hAnsi="Century Gothic"/>
          <w:sz w:val="20"/>
          <w:szCs w:val="20"/>
        </w:rPr>
        <w:t xml:space="preserve">: </w:t>
      </w:r>
    </w:p>
    <w:p w14:paraId="20A9BAEB" w14:textId="5B47A768" w:rsidR="00FB601E" w:rsidRPr="00361665" w:rsidRDefault="00FB601E" w:rsidP="005D0977">
      <w:pPr>
        <w:pStyle w:val="Akapitzlist"/>
        <w:numPr>
          <w:ilvl w:val="0"/>
          <w:numId w:val="30"/>
        </w:numPr>
        <w:spacing w:line="240" w:lineRule="auto"/>
        <w:jc w:val="both"/>
        <w:rPr>
          <w:rFonts w:ascii="Century Gothic" w:hAnsi="Century Gothic"/>
          <w:sz w:val="20"/>
          <w:szCs w:val="20"/>
        </w:rPr>
      </w:pPr>
      <w:r w:rsidRPr="00361665">
        <w:rPr>
          <w:rFonts w:ascii="Century Gothic" w:hAnsi="Century Gothic"/>
          <w:sz w:val="20"/>
          <w:szCs w:val="20"/>
        </w:rPr>
        <w:lastRenderedPageBreak/>
        <w:t>potwierdzające, że Wykonawca nie zalega z opłacaniem podatków i opłat, w zakresie art. 109 ust. 1 pkt 1 ustawy Pzp,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r w:rsidR="00361665">
        <w:rPr>
          <w:rFonts w:ascii="Century Gothic" w:hAnsi="Century Gothic"/>
          <w:sz w:val="20"/>
          <w:szCs w:val="20"/>
        </w:rPr>
        <w:t xml:space="preserve"> </w:t>
      </w:r>
    </w:p>
    <w:p w14:paraId="2A74834B" w14:textId="77777777" w:rsidR="00FB601E" w:rsidRPr="00361665" w:rsidRDefault="00FB601E" w:rsidP="005D0977">
      <w:pPr>
        <w:pStyle w:val="Akapitzlist"/>
        <w:numPr>
          <w:ilvl w:val="0"/>
          <w:numId w:val="30"/>
        </w:numPr>
        <w:spacing w:line="240" w:lineRule="auto"/>
        <w:jc w:val="both"/>
        <w:rPr>
          <w:rFonts w:ascii="Century Gothic" w:hAnsi="Century Gothic"/>
          <w:sz w:val="20"/>
          <w:szCs w:val="20"/>
        </w:rPr>
      </w:pPr>
      <w:r w:rsidRPr="00361665">
        <w:rPr>
          <w:rFonts w:ascii="Century Gothic" w:hAnsi="Century Gothic"/>
          <w:sz w:val="20"/>
          <w:szCs w:val="20"/>
        </w:rPr>
        <w:t>potwierdzające, że Wykonawca nie zalega z opłacaniem składek na ubezpieczenia społeczne i zdrowotne, w zakresie art. 109 ust. 1 pkt 1 ustawy Pzp, a w przypadku zalegania z opłacaniem składek na ubezpieczenia społeczne lub zdrowotne przed upływem terminu składania ofert Wykonawca dokonał płatności należnych składek na ubezpieczenia społeczne lub zdrowotne wraz odsetkami lub grzywnami lub zawarł wiążące porozumienie w sprawie spłat tych należności;</w:t>
      </w:r>
    </w:p>
    <w:p w14:paraId="62045277" w14:textId="77777777" w:rsidR="00FB601E" w:rsidRPr="00361665" w:rsidRDefault="00FB601E" w:rsidP="00FB601E">
      <w:pPr>
        <w:spacing w:line="240" w:lineRule="auto"/>
        <w:rPr>
          <w:sz w:val="20"/>
          <w:szCs w:val="20"/>
        </w:rPr>
      </w:pPr>
    </w:p>
    <w:p w14:paraId="36108CCA" w14:textId="6C42D79E" w:rsidR="00EB25EA" w:rsidRPr="00B02C32" w:rsidRDefault="00EB25EA" w:rsidP="005D0977">
      <w:pPr>
        <w:pStyle w:val="Akapitzlist"/>
        <w:numPr>
          <w:ilvl w:val="0"/>
          <w:numId w:val="31"/>
        </w:numPr>
        <w:spacing w:line="240" w:lineRule="auto"/>
        <w:rPr>
          <w:rFonts w:ascii="Century Gothic" w:hAnsi="Century Gothic"/>
          <w:color w:val="FF0000"/>
          <w:sz w:val="20"/>
          <w:szCs w:val="20"/>
        </w:rPr>
      </w:pPr>
      <w:r w:rsidRPr="00B02C32">
        <w:rPr>
          <w:rFonts w:ascii="Century Gothic" w:hAnsi="Century Gothic"/>
          <w:sz w:val="20"/>
          <w:szCs w:val="20"/>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02C32">
        <w:rPr>
          <w:rFonts w:ascii="Century Gothic" w:hAnsi="Century Gothic"/>
          <w:b/>
          <w:sz w:val="20"/>
          <w:szCs w:val="20"/>
        </w:rPr>
        <w:t xml:space="preserve">załącznik nr </w:t>
      </w:r>
      <w:r w:rsidR="003443BC" w:rsidRPr="00B02C32">
        <w:rPr>
          <w:rFonts w:ascii="Century Gothic" w:hAnsi="Century Gothic"/>
          <w:b/>
          <w:bCs/>
          <w:sz w:val="20"/>
          <w:szCs w:val="20"/>
        </w:rPr>
        <w:t>5</w:t>
      </w:r>
      <w:r w:rsidRPr="00B02C32">
        <w:rPr>
          <w:rFonts w:ascii="Century Gothic" w:hAnsi="Century Gothic"/>
          <w:color w:val="FF9900"/>
          <w:sz w:val="20"/>
          <w:szCs w:val="20"/>
        </w:rPr>
        <w:t xml:space="preserve"> </w:t>
      </w:r>
      <w:r w:rsidRPr="00B02C32">
        <w:rPr>
          <w:rFonts w:ascii="Century Gothic" w:hAnsi="Century Gothic"/>
          <w:b/>
          <w:sz w:val="20"/>
          <w:szCs w:val="20"/>
        </w:rPr>
        <w:t>do SWZ</w:t>
      </w:r>
      <w:r w:rsidRPr="00B02C32">
        <w:rPr>
          <w:rFonts w:ascii="Century Gothic" w:hAnsi="Century Gothic"/>
          <w:sz w:val="20"/>
          <w:szCs w:val="20"/>
        </w:rPr>
        <w:t>;</w:t>
      </w:r>
    </w:p>
    <w:p w14:paraId="18D7678B" w14:textId="77777777" w:rsidR="00B03CB4" w:rsidRPr="006F49C5" w:rsidRDefault="00B03CB4" w:rsidP="006F49C5">
      <w:pPr>
        <w:rPr>
          <w:rFonts w:ascii="Century Gothic" w:hAnsi="Century Gothic"/>
          <w:color w:val="FF0000"/>
          <w:sz w:val="20"/>
          <w:szCs w:val="20"/>
        </w:rPr>
      </w:pPr>
    </w:p>
    <w:p w14:paraId="44AFC825" w14:textId="633C8BAC" w:rsidR="00EB25EA" w:rsidRPr="0048413E" w:rsidRDefault="00FB601E" w:rsidP="005D0977">
      <w:pPr>
        <w:pStyle w:val="Akapitzlist"/>
        <w:numPr>
          <w:ilvl w:val="0"/>
          <w:numId w:val="31"/>
        </w:numPr>
        <w:spacing w:line="240" w:lineRule="auto"/>
        <w:rPr>
          <w:rFonts w:ascii="Century Gothic" w:hAnsi="Century Gothic"/>
          <w:color w:val="FF0000"/>
          <w:sz w:val="20"/>
          <w:szCs w:val="20"/>
        </w:rPr>
      </w:pPr>
      <w:r w:rsidRPr="00EB25EA">
        <w:rPr>
          <w:rFonts w:ascii="Century Gothic" w:hAnsi="Century Gothic"/>
          <w:sz w:val="20"/>
          <w:szCs w:val="20"/>
        </w:rPr>
        <w:t xml:space="preserve">Wykonawcy wspólnie ubiegający się o udzielenie zamówienia dołączają do oferty oświadczenie, z którego wynika, którą część dostawy wykonają poszczególni wykonawcy w odniesieniu do warunków, które zostały opisane </w:t>
      </w:r>
      <w:r w:rsidRPr="003443BC">
        <w:rPr>
          <w:rFonts w:ascii="Century Gothic" w:hAnsi="Century Gothic"/>
          <w:sz w:val="20"/>
          <w:szCs w:val="20"/>
        </w:rPr>
        <w:t xml:space="preserve">w ust. 2  </w:t>
      </w:r>
    </w:p>
    <w:p w14:paraId="0000009F" w14:textId="1E87EB3F" w:rsidR="00C33780" w:rsidRPr="00EB25EA" w:rsidRDefault="00EA4709" w:rsidP="005D0977">
      <w:pPr>
        <w:pStyle w:val="Akapitzlist"/>
        <w:numPr>
          <w:ilvl w:val="0"/>
          <w:numId w:val="31"/>
        </w:numPr>
        <w:spacing w:line="240" w:lineRule="auto"/>
        <w:rPr>
          <w:rFonts w:ascii="Century Gothic" w:hAnsi="Century Gothic"/>
          <w:color w:val="FF0000"/>
          <w:sz w:val="20"/>
          <w:szCs w:val="20"/>
        </w:rPr>
      </w:pPr>
      <w:r w:rsidRPr="00EB25EA">
        <w:rPr>
          <w:rFonts w:ascii="Century Gothic" w:hAnsi="Century Gothic"/>
          <w:sz w:val="20"/>
          <w:szCs w:val="20"/>
        </w:rPr>
        <w:t>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AA3F45">
        <w:rPr>
          <w:vertAlign w:val="superscript"/>
        </w:rPr>
        <w:footnoteReference w:id="3"/>
      </w:r>
      <w:r w:rsidRPr="00EB25EA">
        <w:rPr>
          <w:rFonts w:ascii="Century Gothic" w:hAnsi="Century Gothic"/>
          <w:sz w:val="20"/>
          <w:szCs w:val="20"/>
        </w:rPr>
        <w:t>.</w:t>
      </w:r>
    </w:p>
    <w:p w14:paraId="4E00D053" w14:textId="77777777" w:rsidR="00EB25EA" w:rsidRPr="006F49C5" w:rsidRDefault="00EB25EA" w:rsidP="006F49C5">
      <w:pPr>
        <w:rPr>
          <w:rFonts w:ascii="Century Gothic" w:hAnsi="Century Gothic"/>
          <w:sz w:val="20"/>
          <w:szCs w:val="20"/>
        </w:rPr>
      </w:pPr>
    </w:p>
    <w:p w14:paraId="1E3164AB" w14:textId="77777777" w:rsidR="00EB25EA" w:rsidRPr="00EB25EA" w:rsidRDefault="00EA4709" w:rsidP="005D0977">
      <w:pPr>
        <w:pStyle w:val="Akapitzlist"/>
        <w:numPr>
          <w:ilvl w:val="0"/>
          <w:numId w:val="31"/>
        </w:numPr>
        <w:spacing w:line="240" w:lineRule="auto"/>
        <w:rPr>
          <w:rFonts w:ascii="Century Gothic" w:hAnsi="Century Gothic"/>
          <w:color w:val="FF0000"/>
          <w:sz w:val="20"/>
          <w:szCs w:val="20"/>
        </w:rPr>
      </w:pPr>
      <w:r w:rsidRPr="00EB25EA">
        <w:rPr>
          <w:rFonts w:ascii="Century Gothic" w:hAnsi="Century Gothic"/>
          <w:sz w:val="20"/>
          <w:szCs w:val="20"/>
        </w:rPr>
        <w:t>Wykonawca nie jest zobowiązany do złożenia podmiotowych środków dowodowych, które zamawiający posiada, jeżeli Wykonawca wskaże te środki oraz potwierdzi ich prawidłowość i aktualność.</w:t>
      </w:r>
    </w:p>
    <w:p w14:paraId="67EFBB60" w14:textId="77777777" w:rsidR="00EB25EA" w:rsidRPr="00EB25EA" w:rsidRDefault="00EB25EA" w:rsidP="00EB25EA">
      <w:pPr>
        <w:pStyle w:val="Akapitzlist"/>
        <w:rPr>
          <w:rFonts w:ascii="Century Gothic" w:hAnsi="Century Gothic"/>
          <w:sz w:val="20"/>
          <w:szCs w:val="20"/>
        </w:rPr>
      </w:pPr>
    </w:p>
    <w:p w14:paraId="000000A2" w14:textId="0D40F97A" w:rsidR="00C33780" w:rsidRPr="00EB25EA" w:rsidRDefault="00EA4709" w:rsidP="005D0977">
      <w:pPr>
        <w:pStyle w:val="Akapitzlist"/>
        <w:numPr>
          <w:ilvl w:val="0"/>
          <w:numId w:val="31"/>
        </w:numPr>
        <w:spacing w:line="240" w:lineRule="auto"/>
        <w:rPr>
          <w:rFonts w:ascii="Century Gothic" w:hAnsi="Century Gothic"/>
          <w:color w:val="FF0000"/>
          <w:sz w:val="20"/>
          <w:szCs w:val="20"/>
        </w:rPr>
      </w:pPr>
      <w:r w:rsidRPr="00EB25EA">
        <w:rPr>
          <w:rFonts w:ascii="Century Gothic" w:hAnsi="Century Gothic"/>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B25EA">
        <w:rPr>
          <w:rFonts w:ascii="Century Gothic" w:hAnsi="Century Gothic"/>
          <w:smallCaps/>
          <w:sz w:val="20"/>
          <w:szCs w:val="20"/>
        </w:rPr>
        <w:t>  </w:t>
      </w:r>
      <w:r w:rsidR="00B50FD9">
        <w:rPr>
          <w:rFonts w:ascii="Century Gothic" w:hAnsi="Century Gothic"/>
          <w:smallCaps/>
          <w:sz w:val="20"/>
          <w:szCs w:val="20"/>
        </w:rPr>
        <w:t>30</w:t>
      </w:r>
      <w:r w:rsidRPr="00EB25EA">
        <w:rPr>
          <w:rFonts w:ascii="Century Gothic" w:hAnsi="Century Gothic"/>
          <w:smallCaps/>
          <w:sz w:val="20"/>
          <w:szCs w:val="20"/>
        </w:rPr>
        <w:t xml:space="preserve"> </w:t>
      </w:r>
      <w:r w:rsidRPr="00EB25EA">
        <w:rPr>
          <w:rFonts w:ascii="Century Gothic" w:hAnsi="Century Gothic"/>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07D0DF72" w:rsidR="00C33780" w:rsidRDefault="00EA4709">
      <w:pPr>
        <w:pStyle w:val="Nagwek2"/>
      </w:pPr>
      <w:bookmarkStart w:id="10" w:name="_Toc74140465"/>
      <w:r>
        <w:t>X. Poleganie na zasobach innych podmiotów</w:t>
      </w:r>
      <w:r>
        <w:rPr>
          <w:vertAlign w:val="superscript"/>
        </w:rPr>
        <w:footnoteReference w:id="4"/>
      </w:r>
      <w:bookmarkEnd w:id="10"/>
    </w:p>
    <w:p w14:paraId="000000A4" w14:textId="77777777" w:rsidR="00C33780" w:rsidRPr="001416B9" w:rsidRDefault="00EA4709" w:rsidP="005D0977">
      <w:pPr>
        <w:numPr>
          <w:ilvl w:val="3"/>
          <w:numId w:val="30"/>
        </w:numPr>
        <w:spacing w:line="240" w:lineRule="auto"/>
        <w:ind w:left="426" w:right="23" w:hanging="454"/>
        <w:jc w:val="both"/>
        <w:rPr>
          <w:rFonts w:ascii="Century Gothic" w:hAnsi="Century Gothic"/>
          <w:sz w:val="20"/>
          <w:szCs w:val="20"/>
        </w:rPr>
      </w:pPr>
      <w:r w:rsidRPr="001416B9">
        <w:rPr>
          <w:rFonts w:ascii="Century Gothic" w:hAnsi="Century Gothic"/>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C33780" w:rsidRPr="001416B9" w:rsidRDefault="00EA4709" w:rsidP="005D0977">
      <w:pPr>
        <w:numPr>
          <w:ilvl w:val="3"/>
          <w:numId w:val="30"/>
        </w:numPr>
        <w:spacing w:line="240" w:lineRule="auto"/>
        <w:ind w:left="426" w:right="23" w:hanging="454"/>
        <w:jc w:val="both"/>
        <w:rPr>
          <w:rFonts w:ascii="Century Gothic" w:hAnsi="Century Gothic"/>
          <w:sz w:val="20"/>
          <w:szCs w:val="20"/>
        </w:rPr>
      </w:pPr>
      <w:r w:rsidRPr="001416B9">
        <w:rPr>
          <w:rFonts w:ascii="Century Gothic" w:hAnsi="Century Gothic"/>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000000A6" w14:textId="61B117FD" w:rsidR="00C33780" w:rsidRPr="003443BC" w:rsidRDefault="00EA4709" w:rsidP="005D0977">
      <w:pPr>
        <w:numPr>
          <w:ilvl w:val="3"/>
          <w:numId w:val="30"/>
        </w:numPr>
        <w:spacing w:line="240" w:lineRule="auto"/>
        <w:ind w:left="426" w:right="23" w:hanging="454"/>
        <w:jc w:val="both"/>
        <w:rPr>
          <w:rFonts w:ascii="Century Gothic" w:hAnsi="Century Gothic"/>
          <w:i/>
          <w:iCs/>
          <w:sz w:val="20"/>
          <w:szCs w:val="20"/>
        </w:rPr>
      </w:pPr>
      <w:r w:rsidRPr="001416B9">
        <w:rPr>
          <w:rFonts w:ascii="Century Gothic" w:hAnsi="Century Gothic"/>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416B9">
        <w:rPr>
          <w:rFonts w:ascii="Century Gothic" w:hAnsi="Century Gothic"/>
          <w:sz w:val="20"/>
          <w:szCs w:val="20"/>
          <w:vertAlign w:val="superscript"/>
        </w:rPr>
        <w:footnoteReference w:id="5"/>
      </w:r>
      <w:r w:rsidR="003443BC">
        <w:rPr>
          <w:rFonts w:ascii="Century Gothic" w:hAnsi="Century Gothic"/>
          <w:sz w:val="20"/>
          <w:szCs w:val="20"/>
        </w:rPr>
        <w:t xml:space="preserve"> zgodnie z załącznikiem nr 3 do SWZ</w:t>
      </w:r>
    </w:p>
    <w:p w14:paraId="000000A7" w14:textId="77777777" w:rsidR="00C33780" w:rsidRPr="00C5411C" w:rsidRDefault="00EA4709" w:rsidP="005D0977">
      <w:pPr>
        <w:numPr>
          <w:ilvl w:val="3"/>
          <w:numId w:val="30"/>
        </w:numPr>
        <w:spacing w:line="240" w:lineRule="auto"/>
        <w:ind w:left="426" w:right="20" w:hanging="454"/>
        <w:jc w:val="both"/>
        <w:rPr>
          <w:rFonts w:ascii="Century Gothic" w:hAnsi="Century Gothic"/>
          <w:i/>
          <w:iCs/>
          <w:sz w:val="20"/>
          <w:szCs w:val="20"/>
        </w:rPr>
      </w:pPr>
      <w:r w:rsidRPr="00C5411C">
        <w:rPr>
          <w:rFonts w:ascii="Century Gothic" w:hAnsi="Century Gothic"/>
          <w:i/>
          <w:i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77777777" w:rsidR="00C33780" w:rsidRPr="00C5411C" w:rsidRDefault="00EA4709" w:rsidP="005D0977">
      <w:pPr>
        <w:numPr>
          <w:ilvl w:val="3"/>
          <w:numId w:val="30"/>
        </w:numPr>
        <w:spacing w:line="240" w:lineRule="auto"/>
        <w:ind w:left="426" w:right="20" w:hanging="454"/>
        <w:jc w:val="both"/>
        <w:rPr>
          <w:rFonts w:ascii="Century Gothic" w:hAnsi="Century Gothic"/>
          <w:i/>
          <w:iCs/>
          <w:sz w:val="20"/>
          <w:szCs w:val="20"/>
        </w:rPr>
      </w:pPr>
      <w:r w:rsidRPr="00C5411C">
        <w:rPr>
          <w:rFonts w:ascii="Century Gothic" w:hAnsi="Century Gothic"/>
          <w:sz w:val="20"/>
          <w:szCs w:val="20"/>
        </w:rPr>
        <w:tab/>
      </w:r>
      <w:r w:rsidRPr="00C5411C">
        <w:rPr>
          <w:rFonts w:ascii="Century Gothic" w:hAnsi="Century Gothic"/>
          <w:i/>
          <w:iCs/>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C5411C">
        <w:rPr>
          <w:rFonts w:ascii="Century Gothic" w:hAnsi="Century Gothic"/>
          <w:i/>
          <w:iCs/>
          <w:sz w:val="20"/>
          <w:szCs w:val="20"/>
          <w:vertAlign w:val="superscript"/>
        </w:rPr>
        <w:footnoteReference w:id="6"/>
      </w:r>
      <w:r w:rsidRPr="00C5411C">
        <w:rPr>
          <w:rFonts w:ascii="Century Gothic" w:hAnsi="Century Gothic"/>
          <w:i/>
          <w:iCs/>
          <w:sz w:val="20"/>
          <w:szCs w:val="20"/>
        </w:rPr>
        <w:t>.</w:t>
      </w:r>
    </w:p>
    <w:p w14:paraId="000000A9" w14:textId="77777777" w:rsidR="00C33780" w:rsidRPr="00C5411C" w:rsidRDefault="00EA4709" w:rsidP="005D0977">
      <w:pPr>
        <w:numPr>
          <w:ilvl w:val="3"/>
          <w:numId w:val="30"/>
        </w:numPr>
        <w:spacing w:line="240" w:lineRule="auto"/>
        <w:ind w:left="426" w:right="20" w:hanging="454"/>
        <w:jc w:val="both"/>
        <w:rPr>
          <w:rFonts w:ascii="Century Gothic" w:hAnsi="Century Gothic"/>
          <w:i/>
          <w:iCs/>
          <w:sz w:val="20"/>
          <w:szCs w:val="20"/>
        </w:rPr>
      </w:pPr>
      <w:r w:rsidRPr="00C5411C">
        <w:rPr>
          <w:rFonts w:ascii="Century Gothic" w:hAnsi="Century Gothic"/>
          <w:b/>
          <w:i/>
          <w:iCs/>
          <w:sz w:val="20"/>
          <w:szCs w:val="20"/>
        </w:rPr>
        <w:t xml:space="preserve">UWAGA: </w:t>
      </w:r>
      <w:r w:rsidRPr="00C5411C">
        <w:rPr>
          <w:rFonts w:ascii="Century Gothic" w:hAnsi="Century Gothic"/>
          <w:i/>
          <w:i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C5411C">
        <w:rPr>
          <w:rFonts w:ascii="Century Gothic" w:hAnsi="Century Gothic"/>
          <w:i/>
          <w:iCs/>
          <w:sz w:val="20"/>
          <w:szCs w:val="20"/>
          <w:vertAlign w:val="superscript"/>
        </w:rPr>
        <w:footnoteReference w:id="7"/>
      </w:r>
      <w:r w:rsidRPr="00C5411C">
        <w:rPr>
          <w:rFonts w:ascii="Century Gothic" w:hAnsi="Century Gothic"/>
          <w:i/>
          <w:iCs/>
          <w:sz w:val="20"/>
          <w:szCs w:val="20"/>
        </w:rPr>
        <w:t>.</w:t>
      </w:r>
    </w:p>
    <w:p w14:paraId="000000AA" w14:textId="4FAB4763" w:rsidR="00C33780" w:rsidRPr="00C5411C" w:rsidRDefault="00EA4709" w:rsidP="005D0977">
      <w:pPr>
        <w:numPr>
          <w:ilvl w:val="3"/>
          <w:numId w:val="30"/>
        </w:numPr>
        <w:shd w:val="clear" w:color="auto" w:fill="FFFFFF"/>
        <w:spacing w:line="240" w:lineRule="auto"/>
        <w:ind w:left="426" w:hanging="454"/>
        <w:jc w:val="both"/>
        <w:rPr>
          <w:rFonts w:ascii="Century Gothic" w:hAnsi="Century Gothic"/>
          <w:sz w:val="20"/>
          <w:szCs w:val="20"/>
        </w:rPr>
      </w:pPr>
      <w:r w:rsidRPr="00C5411C">
        <w:rPr>
          <w:rFonts w:ascii="Century Gothic" w:hAnsi="Century Gothic"/>
          <w:sz w:val="20"/>
          <w:szCs w:val="20"/>
        </w:rPr>
        <w:t xml:space="preserve">Wykonawca, w przypadku polegania na zdolnościach lub sytuacji podmiotów udostępniających zasoby, przedstawia, wraz z oświadczeniem, o którym mowa w </w:t>
      </w:r>
      <w:r w:rsidRPr="008A614F">
        <w:rPr>
          <w:rFonts w:ascii="Century Gothic" w:hAnsi="Century Gothic"/>
          <w:sz w:val="20"/>
          <w:szCs w:val="20"/>
        </w:rPr>
        <w:t xml:space="preserve">Rozdziale </w:t>
      </w:r>
      <w:r w:rsidR="00FC5866">
        <w:rPr>
          <w:rFonts w:ascii="Century Gothic" w:hAnsi="Century Gothic"/>
          <w:sz w:val="20"/>
          <w:szCs w:val="20"/>
        </w:rPr>
        <w:t>I</w:t>
      </w:r>
      <w:r w:rsidRPr="008A614F">
        <w:rPr>
          <w:rFonts w:ascii="Century Gothic" w:hAnsi="Century Gothic"/>
          <w:sz w:val="20"/>
          <w:szCs w:val="20"/>
        </w:rPr>
        <w:t>X ust. 1 SWZ</w:t>
      </w:r>
      <w:r w:rsidRPr="00C5411C">
        <w:rPr>
          <w:rFonts w:ascii="Century Gothic" w:hAnsi="Century Gothic"/>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FC5866">
        <w:rPr>
          <w:rFonts w:ascii="Century Gothic" w:hAnsi="Century Gothic"/>
          <w:sz w:val="20"/>
          <w:szCs w:val="20"/>
        </w:rPr>
        <w:t>I</w:t>
      </w:r>
      <w:r w:rsidRPr="00C5411C">
        <w:rPr>
          <w:rFonts w:ascii="Century Gothic" w:hAnsi="Century Gothic"/>
          <w:sz w:val="20"/>
          <w:szCs w:val="20"/>
        </w:rPr>
        <w:t>X SWZ</w:t>
      </w:r>
      <w:r w:rsidRPr="00C5411C">
        <w:rPr>
          <w:rFonts w:ascii="Century Gothic" w:hAnsi="Century Gothic"/>
          <w:sz w:val="20"/>
          <w:szCs w:val="20"/>
          <w:vertAlign w:val="superscript"/>
        </w:rPr>
        <w:footnoteReference w:id="8"/>
      </w:r>
      <w:r w:rsidRPr="00C5411C">
        <w:rPr>
          <w:rFonts w:ascii="Century Gothic" w:hAnsi="Century Gothic"/>
          <w:sz w:val="20"/>
          <w:szCs w:val="20"/>
        </w:rPr>
        <w:t>.</w:t>
      </w:r>
    </w:p>
    <w:p w14:paraId="000000AB" w14:textId="61F22843" w:rsidR="00C33780" w:rsidRDefault="00EA4709">
      <w:pPr>
        <w:pStyle w:val="Nagwek2"/>
      </w:pPr>
      <w:bookmarkStart w:id="11" w:name="_Toc74140466"/>
      <w:r>
        <w:t>XI. Informacja dla Wykonawców wspólnie ubiegających się o udzielenie zamówienia</w:t>
      </w:r>
      <w:bookmarkEnd w:id="11"/>
    </w:p>
    <w:p w14:paraId="000000AC" w14:textId="77777777" w:rsidR="00C33780" w:rsidRPr="008A614F" w:rsidRDefault="00EA4709" w:rsidP="005D0977">
      <w:pPr>
        <w:numPr>
          <w:ilvl w:val="0"/>
          <w:numId w:val="16"/>
        </w:numPr>
        <w:spacing w:line="240" w:lineRule="auto"/>
        <w:ind w:left="426" w:hanging="454"/>
        <w:jc w:val="both"/>
        <w:rPr>
          <w:rFonts w:ascii="Century Gothic" w:hAnsi="Century Gothic"/>
        </w:rPr>
      </w:pPr>
      <w:r w:rsidRPr="008A614F">
        <w:rPr>
          <w:rFonts w:ascii="Century Gothic" w:hAnsi="Century Gothic"/>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A614F">
        <w:rPr>
          <w:rFonts w:ascii="Century Gothic" w:hAnsi="Century Gothic"/>
          <w:b/>
          <w:sz w:val="20"/>
          <w:szCs w:val="20"/>
        </w:rPr>
        <w:t xml:space="preserve"> </w:t>
      </w:r>
      <w:r w:rsidRPr="008A614F">
        <w:rPr>
          <w:rFonts w:ascii="Century Gothic" w:hAnsi="Century Gothic"/>
          <w:sz w:val="20"/>
          <w:szCs w:val="20"/>
        </w:rPr>
        <w:t xml:space="preserve">winno być załączone do oferty. </w:t>
      </w:r>
    </w:p>
    <w:p w14:paraId="000000AD" w14:textId="5C17D35C" w:rsidR="00C33780" w:rsidRPr="008A614F" w:rsidRDefault="00EA4709" w:rsidP="005D0977">
      <w:pPr>
        <w:numPr>
          <w:ilvl w:val="0"/>
          <w:numId w:val="16"/>
        </w:numPr>
        <w:spacing w:line="240" w:lineRule="auto"/>
        <w:ind w:left="426" w:hanging="454"/>
        <w:jc w:val="both"/>
        <w:rPr>
          <w:rFonts w:ascii="Century Gothic" w:hAnsi="Century Gothic"/>
        </w:rPr>
      </w:pPr>
      <w:r w:rsidRPr="008A614F">
        <w:rPr>
          <w:rFonts w:ascii="Century Gothic" w:hAnsi="Century Gothic"/>
          <w:sz w:val="20"/>
          <w:szCs w:val="20"/>
        </w:rPr>
        <w:t xml:space="preserve">W przypadku Wykonawców wspólnie ubiegających się o udzielenie zamówienia, oświadczenia, o których mowa w Rozdziale </w:t>
      </w:r>
      <w:r w:rsidR="00FC5866">
        <w:rPr>
          <w:rFonts w:ascii="Century Gothic" w:hAnsi="Century Gothic"/>
          <w:sz w:val="20"/>
          <w:szCs w:val="20"/>
        </w:rPr>
        <w:t>I</w:t>
      </w:r>
      <w:r w:rsidRPr="008A614F">
        <w:rPr>
          <w:rFonts w:ascii="Century Gothic" w:hAnsi="Century Gothic"/>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77777777" w:rsidR="00C33780" w:rsidRPr="00585813" w:rsidRDefault="00EA4709" w:rsidP="005D0977">
      <w:pPr>
        <w:numPr>
          <w:ilvl w:val="0"/>
          <w:numId w:val="16"/>
        </w:numPr>
        <w:spacing w:line="240" w:lineRule="auto"/>
        <w:ind w:left="426" w:hanging="454"/>
        <w:jc w:val="both"/>
        <w:rPr>
          <w:rFonts w:ascii="Century Gothic" w:hAnsi="Century Gothic"/>
        </w:rPr>
      </w:pPr>
      <w:r w:rsidRPr="00585813">
        <w:rPr>
          <w:rFonts w:ascii="Century Gothic" w:hAnsi="Century Gothic"/>
          <w:sz w:val="20"/>
          <w:szCs w:val="20"/>
        </w:rPr>
        <w:t>Wykonawcy wspólnie ubiegający się o udzielenie zamówienia dołączają do oferty oświadczenie, z którego wynika, które roboty budowlane/dostawy/usługi</w:t>
      </w:r>
      <w:r w:rsidRPr="00585813">
        <w:rPr>
          <w:rFonts w:ascii="Century Gothic" w:hAnsi="Century Gothic"/>
          <w:sz w:val="20"/>
          <w:szCs w:val="20"/>
          <w:vertAlign w:val="superscript"/>
        </w:rPr>
        <w:footnoteReference w:id="9"/>
      </w:r>
      <w:r w:rsidRPr="00585813">
        <w:rPr>
          <w:rFonts w:ascii="Century Gothic" w:hAnsi="Century Gothic"/>
          <w:sz w:val="20"/>
          <w:szCs w:val="20"/>
        </w:rPr>
        <w:t xml:space="preserve"> wykonają poszczególni wykonawcy.</w:t>
      </w:r>
    </w:p>
    <w:p w14:paraId="000000AF" w14:textId="77777777" w:rsidR="00C33780" w:rsidRPr="00585813" w:rsidRDefault="00EA4709" w:rsidP="005D0977">
      <w:pPr>
        <w:numPr>
          <w:ilvl w:val="0"/>
          <w:numId w:val="16"/>
        </w:numPr>
        <w:spacing w:line="240" w:lineRule="auto"/>
        <w:ind w:left="426" w:hanging="454"/>
        <w:jc w:val="both"/>
        <w:rPr>
          <w:rFonts w:ascii="Century Gothic" w:hAnsi="Century Gothic"/>
        </w:rPr>
      </w:pPr>
      <w:r w:rsidRPr="00585813">
        <w:rPr>
          <w:rFonts w:ascii="Century Gothic" w:hAnsi="Century Gothic"/>
          <w:sz w:val="20"/>
          <w:szCs w:val="20"/>
        </w:rPr>
        <w:t>Oświadczenia i dokumenty potwierdzające brak podstaw do wykluczenia z postępowania składa każdy z Wykonawców wspólnie ubiegających się o zamówienie.</w:t>
      </w:r>
    </w:p>
    <w:p w14:paraId="000000B0" w14:textId="21FF8D00" w:rsidR="00C33780" w:rsidRDefault="00EA4709">
      <w:pPr>
        <w:pStyle w:val="Nagwek2"/>
        <w:spacing w:before="240" w:after="240"/>
      </w:pPr>
      <w:bookmarkStart w:id="12" w:name="_Toc74140467"/>
      <w:r>
        <w:lastRenderedPageBreak/>
        <w:t>XII. Informacje o sposobie porozumiewania się zamawiającego z Wykonawcami oraz przekazywania oświadczeń lub dokumentów</w:t>
      </w:r>
      <w:bookmarkEnd w:id="12"/>
    </w:p>
    <w:p w14:paraId="000000B1" w14:textId="4411833C" w:rsidR="00C33780" w:rsidRDefault="00EA4709" w:rsidP="005D0977">
      <w:pPr>
        <w:numPr>
          <w:ilvl w:val="0"/>
          <w:numId w:val="15"/>
        </w:numPr>
        <w:spacing w:line="240" w:lineRule="auto"/>
        <w:jc w:val="both"/>
        <w:rPr>
          <w:rFonts w:ascii="Century Gothic" w:hAnsi="Century Gothic"/>
          <w:sz w:val="20"/>
          <w:szCs w:val="20"/>
        </w:rPr>
      </w:pPr>
      <w:r w:rsidRPr="00585813">
        <w:rPr>
          <w:rFonts w:ascii="Century Gothic" w:hAnsi="Century Gothic"/>
          <w:sz w:val="20"/>
          <w:szCs w:val="20"/>
        </w:rPr>
        <w:t>Osobą uprawnioną do kontaktu</w:t>
      </w:r>
      <w:r w:rsidR="00856CD6">
        <w:rPr>
          <w:rFonts w:ascii="Century Gothic" w:hAnsi="Century Gothic"/>
          <w:sz w:val="20"/>
          <w:szCs w:val="20"/>
        </w:rPr>
        <w:t xml:space="preserve"> </w:t>
      </w:r>
      <w:r w:rsidR="00856CD6" w:rsidRPr="003443BC">
        <w:rPr>
          <w:rFonts w:ascii="Century Gothic" w:hAnsi="Century Gothic"/>
          <w:sz w:val="20"/>
          <w:szCs w:val="20"/>
        </w:rPr>
        <w:t>w sprawach merytorycznych</w:t>
      </w:r>
      <w:r w:rsidRPr="003443BC">
        <w:rPr>
          <w:rFonts w:ascii="Century Gothic" w:hAnsi="Century Gothic"/>
          <w:sz w:val="20"/>
          <w:szCs w:val="20"/>
        </w:rPr>
        <w:t xml:space="preserve"> </w:t>
      </w:r>
      <w:r w:rsidRPr="00585813">
        <w:rPr>
          <w:rFonts w:ascii="Century Gothic" w:hAnsi="Century Gothic"/>
          <w:sz w:val="20"/>
          <w:szCs w:val="20"/>
        </w:rPr>
        <w:t xml:space="preserve">z Wykonawcami jest: </w:t>
      </w:r>
      <w:r w:rsidR="007014F6">
        <w:rPr>
          <w:rFonts w:ascii="Century Gothic" w:hAnsi="Century Gothic"/>
          <w:sz w:val="20"/>
          <w:szCs w:val="20"/>
        </w:rPr>
        <w:t>Marcin Pasik</w:t>
      </w:r>
      <w:r w:rsidR="00E52C63" w:rsidRPr="003443BC">
        <w:rPr>
          <w:rFonts w:ascii="Century Gothic" w:hAnsi="Century Gothic"/>
          <w:sz w:val="20"/>
          <w:szCs w:val="20"/>
        </w:rPr>
        <w:t xml:space="preserve"> tel. </w:t>
      </w:r>
      <w:r w:rsidR="007014F6">
        <w:rPr>
          <w:rFonts w:ascii="Century Gothic" w:hAnsi="Century Gothic"/>
          <w:sz w:val="20"/>
          <w:szCs w:val="20"/>
        </w:rPr>
        <w:t>693-529-436</w:t>
      </w:r>
    </w:p>
    <w:p w14:paraId="63099F1A" w14:textId="2F8C0666" w:rsidR="003443BC" w:rsidRPr="00585813" w:rsidRDefault="003443BC" w:rsidP="003443BC">
      <w:pPr>
        <w:spacing w:line="240" w:lineRule="auto"/>
        <w:ind w:left="720"/>
        <w:jc w:val="both"/>
        <w:rPr>
          <w:rFonts w:ascii="Century Gothic" w:hAnsi="Century Gothic"/>
          <w:sz w:val="20"/>
          <w:szCs w:val="20"/>
        </w:rPr>
      </w:pPr>
      <w:r>
        <w:rPr>
          <w:rFonts w:ascii="Century Gothic" w:hAnsi="Century Gothic"/>
          <w:sz w:val="20"/>
          <w:szCs w:val="20"/>
        </w:rPr>
        <w:t>W sprawach proceduralnych: Jolanta Więsław tel. 25/682-22-55</w:t>
      </w:r>
    </w:p>
    <w:p w14:paraId="71201DD6" w14:textId="77777777" w:rsidR="00585813" w:rsidRPr="00585813" w:rsidRDefault="00585813" w:rsidP="00585813">
      <w:pPr>
        <w:spacing w:line="240" w:lineRule="auto"/>
        <w:ind w:left="720"/>
        <w:jc w:val="both"/>
        <w:rPr>
          <w:rFonts w:ascii="Century Gothic" w:hAnsi="Century Gothic"/>
          <w:sz w:val="20"/>
          <w:szCs w:val="20"/>
        </w:rPr>
      </w:pPr>
    </w:p>
    <w:p w14:paraId="09B2CEB9" w14:textId="7D3BE1BD" w:rsidR="00E52C63" w:rsidRPr="00DB0BA7" w:rsidRDefault="00EA4709" w:rsidP="005D0977">
      <w:pPr>
        <w:numPr>
          <w:ilvl w:val="0"/>
          <w:numId w:val="15"/>
        </w:numPr>
        <w:pBdr>
          <w:top w:val="nil"/>
          <w:left w:val="nil"/>
          <w:bottom w:val="nil"/>
          <w:right w:val="nil"/>
          <w:between w:val="nil"/>
        </w:pBdr>
        <w:spacing w:line="240" w:lineRule="auto"/>
        <w:rPr>
          <w:rStyle w:val="Hipercze"/>
          <w:rFonts w:ascii="Century Gothic" w:hAnsi="Century Gothic"/>
          <w:color w:val="auto"/>
          <w:sz w:val="20"/>
          <w:szCs w:val="20"/>
          <w:u w:val="none"/>
        </w:rPr>
      </w:pPr>
      <w:r w:rsidRPr="00585813">
        <w:rPr>
          <w:rFonts w:ascii="Century Gothic" w:hAnsi="Century Gothic"/>
          <w:sz w:val="20"/>
          <w:szCs w:val="20"/>
        </w:rPr>
        <w:t xml:space="preserve">Postępowanie prowadzone jest w języku polskim w formie elektronicznej za pośrednictwem </w:t>
      </w:r>
      <w:hyperlink r:id="rId8">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pod adresem</w:t>
      </w:r>
      <w:r w:rsidR="00E52C63" w:rsidRPr="00585813">
        <w:rPr>
          <w:rFonts w:ascii="Century Gothic" w:hAnsi="Century Gothic"/>
          <w:sz w:val="20"/>
          <w:szCs w:val="20"/>
        </w:rPr>
        <w:t xml:space="preserve"> </w:t>
      </w:r>
      <w:r w:rsidR="00DB0BA7" w:rsidRPr="00DB0BA7">
        <w:rPr>
          <w:rStyle w:val="Hipercze"/>
          <w:rFonts w:ascii="Century Gothic" w:hAnsi="Century Gothic"/>
          <w:color w:val="FF0000"/>
        </w:rPr>
        <w:t>https://platformazakupowa.pl/pn/kopsn</w:t>
      </w:r>
    </w:p>
    <w:p w14:paraId="3C2AE447" w14:textId="77777777" w:rsidR="00585813" w:rsidRPr="00585813" w:rsidRDefault="00585813" w:rsidP="00585813">
      <w:pPr>
        <w:pBdr>
          <w:top w:val="nil"/>
          <w:left w:val="nil"/>
          <w:bottom w:val="nil"/>
          <w:right w:val="nil"/>
          <w:between w:val="nil"/>
        </w:pBdr>
        <w:spacing w:line="240" w:lineRule="auto"/>
        <w:ind w:left="720"/>
        <w:jc w:val="both"/>
        <w:rPr>
          <w:rFonts w:ascii="Century Gothic" w:hAnsi="Century Gothic"/>
          <w:sz w:val="20"/>
          <w:szCs w:val="20"/>
        </w:rPr>
      </w:pPr>
    </w:p>
    <w:p w14:paraId="000000B3" w14:textId="644AFEB0" w:rsidR="00C33780" w:rsidRDefault="00EA4709" w:rsidP="005D0977">
      <w:pPr>
        <w:numPr>
          <w:ilvl w:val="0"/>
          <w:numId w:val="15"/>
        </w:numPr>
        <w:pBdr>
          <w:top w:val="nil"/>
          <w:left w:val="nil"/>
          <w:bottom w:val="nil"/>
          <w:right w:val="nil"/>
          <w:between w:val="nil"/>
        </w:pBdr>
        <w:spacing w:line="240" w:lineRule="auto"/>
        <w:jc w:val="both"/>
        <w:rPr>
          <w:rFonts w:ascii="Century Gothic" w:hAnsi="Century Gothic"/>
          <w:sz w:val="20"/>
          <w:szCs w:val="20"/>
        </w:rPr>
      </w:pPr>
      <w:r w:rsidRPr="00585813">
        <w:rPr>
          <w:rFonts w:ascii="Century Gothic" w:hAnsi="Century Gothic"/>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9">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i formularza „</w:t>
      </w:r>
      <w:r w:rsidRPr="00585813">
        <w:rPr>
          <w:rFonts w:ascii="Century Gothic" w:hAnsi="Century Gothic"/>
          <w:b/>
          <w:sz w:val="20"/>
          <w:szCs w:val="20"/>
        </w:rPr>
        <w:t>Wyślij wiadomość do zamawiającego</w:t>
      </w:r>
      <w:r w:rsidRPr="00585813">
        <w:rPr>
          <w:rFonts w:ascii="Century Gothic" w:hAnsi="Century Gothic"/>
          <w:sz w:val="20"/>
          <w:szCs w:val="20"/>
        </w:rPr>
        <w:t xml:space="preserve">”. </w:t>
      </w:r>
    </w:p>
    <w:p w14:paraId="2C198BD7" w14:textId="77777777" w:rsidR="00585813" w:rsidRPr="00585813" w:rsidRDefault="00585813" w:rsidP="00585813">
      <w:pPr>
        <w:pBdr>
          <w:top w:val="nil"/>
          <w:left w:val="nil"/>
          <w:bottom w:val="nil"/>
          <w:right w:val="nil"/>
          <w:between w:val="nil"/>
        </w:pBdr>
        <w:spacing w:line="240" w:lineRule="auto"/>
        <w:ind w:left="720"/>
        <w:jc w:val="both"/>
        <w:rPr>
          <w:rFonts w:ascii="Century Gothic" w:hAnsi="Century Gothic"/>
          <w:sz w:val="20"/>
          <w:szCs w:val="20"/>
        </w:rPr>
      </w:pPr>
    </w:p>
    <w:p w14:paraId="000000B4" w14:textId="2F58679A" w:rsidR="00C33780" w:rsidRDefault="00EA4709" w:rsidP="00585813">
      <w:pPr>
        <w:spacing w:line="240" w:lineRule="auto"/>
        <w:ind w:left="720"/>
        <w:jc w:val="both"/>
        <w:rPr>
          <w:rFonts w:ascii="Century Gothic" w:hAnsi="Century Gothic"/>
          <w:color w:val="FF9900"/>
          <w:sz w:val="20"/>
          <w:szCs w:val="20"/>
        </w:rPr>
      </w:pPr>
      <w:r w:rsidRPr="00585813">
        <w:rPr>
          <w:rFonts w:ascii="Century Gothic" w:hAnsi="Century Gothic"/>
          <w:sz w:val="20"/>
          <w:szCs w:val="20"/>
        </w:rPr>
        <w:t xml:space="preserve">Za datę przekazania (wpływu) oświadczeń, wniosków, zawiadomień oraz informacji przyjmuje się datę ich przesłania za pośrednictwem </w:t>
      </w:r>
      <w:hyperlink r:id="rId10">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1" w:history="1">
        <w:r w:rsidR="00585813" w:rsidRPr="007A1EA5">
          <w:rPr>
            <w:rStyle w:val="Hipercze"/>
            <w:rFonts w:ascii="Century Gothic" w:hAnsi="Century Gothic"/>
            <w:sz w:val="20"/>
            <w:szCs w:val="20"/>
          </w:rPr>
          <w:t>przetargi@kopsn.pl</w:t>
        </w:r>
      </w:hyperlink>
    </w:p>
    <w:p w14:paraId="1B7DD5AD" w14:textId="77777777" w:rsidR="00585813" w:rsidRPr="00585813" w:rsidRDefault="00585813" w:rsidP="00585813">
      <w:pPr>
        <w:spacing w:line="240" w:lineRule="auto"/>
        <w:ind w:left="720"/>
        <w:jc w:val="both"/>
        <w:rPr>
          <w:rFonts w:ascii="Century Gothic" w:hAnsi="Century Gothic"/>
          <w:sz w:val="20"/>
          <w:szCs w:val="20"/>
        </w:rPr>
      </w:pPr>
    </w:p>
    <w:p w14:paraId="000000B5" w14:textId="61318688" w:rsidR="00C33780" w:rsidRDefault="00EA4709" w:rsidP="005D0977">
      <w:pPr>
        <w:numPr>
          <w:ilvl w:val="0"/>
          <w:numId w:val="15"/>
        </w:numPr>
        <w:pBdr>
          <w:top w:val="nil"/>
          <w:left w:val="nil"/>
          <w:bottom w:val="nil"/>
          <w:right w:val="nil"/>
          <w:between w:val="nil"/>
        </w:pBdr>
        <w:spacing w:line="240" w:lineRule="auto"/>
        <w:ind w:left="714" w:hanging="357"/>
        <w:jc w:val="both"/>
        <w:rPr>
          <w:rFonts w:ascii="Century Gothic" w:hAnsi="Century Gothic"/>
          <w:sz w:val="20"/>
          <w:szCs w:val="20"/>
        </w:rPr>
      </w:pPr>
      <w:r w:rsidRPr="00585813">
        <w:rPr>
          <w:rFonts w:ascii="Century Gothic" w:hAnsi="Century Gothic"/>
          <w:sz w:val="20"/>
          <w:szCs w:val="20"/>
        </w:rPr>
        <w:t xml:space="preserve">Zamawiający będzie przekazywał wykonawcom informacje za pośrednictwem </w:t>
      </w:r>
      <w:hyperlink r:id="rId12">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585813">
          <w:rPr>
            <w:rFonts w:ascii="Century Gothic" w:hAnsi="Century Gothic"/>
            <w:color w:val="1155CC"/>
            <w:sz w:val="20"/>
            <w:szCs w:val="20"/>
            <w:u w:val="single"/>
          </w:rPr>
          <w:t>platformazakupowa.pl</w:t>
        </w:r>
      </w:hyperlink>
      <w:r w:rsidRPr="00585813">
        <w:rPr>
          <w:rFonts w:ascii="Century Gothic" w:hAnsi="Century Gothic"/>
          <w:sz w:val="20"/>
          <w:szCs w:val="20"/>
        </w:rPr>
        <w:t xml:space="preserve"> do konkretnego wykonawcy.</w:t>
      </w:r>
    </w:p>
    <w:p w14:paraId="44030771" w14:textId="77777777" w:rsidR="00585813" w:rsidRPr="00585813" w:rsidRDefault="00585813" w:rsidP="00585813">
      <w:pPr>
        <w:pBdr>
          <w:top w:val="nil"/>
          <w:left w:val="nil"/>
          <w:bottom w:val="nil"/>
          <w:right w:val="nil"/>
          <w:between w:val="nil"/>
        </w:pBdr>
        <w:spacing w:line="240" w:lineRule="auto"/>
        <w:ind w:left="714"/>
        <w:jc w:val="both"/>
        <w:rPr>
          <w:rFonts w:ascii="Century Gothic" w:hAnsi="Century Gothic"/>
          <w:sz w:val="20"/>
          <w:szCs w:val="20"/>
        </w:rPr>
      </w:pPr>
    </w:p>
    <w:p w14:paraId="000000B6" w14:textId="6AD35641" w:rsidR="00C33780" w:rsidRDefault="00EA4709" w:rsidP="005D0977">
      <w:pPr>
        <w:numPr>
          <w:ilvl w:val="0"/>
          <w:numId w:val="15"/>
        </w:numPr>
        <w:pBdr>
          <w:top w:val="nil"/>
          <w:left w:val="nil"/>
          <w:bottom w:val="nil"/>
          <w:right w:val="nil"/>
          <w:between w:val="nil"/>
        </w:pBdr>
        <w:spacing w:line="240" w:lineRule="auto"/>
        <w:ind w:left="714" w:hanging="357"/>
        <w:jc w:val="both"/>
        <w:rPr>
          <w:rFonts w:ascii="Century Gothic" w:hAnsi="Century Gothic"/>
          <w:sz w:val="20"/>
          <w:szCs w:val="20"/>
        </w:rPr>
      </w:pPr>
      <w:r w:rsidRPr="00585813">
        <w:rPr>
          <w:rFonts w:ascii="Century Gothic" w:hAnsi="Century Gothic"/>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8A0F05A" w14:textId="77777777" w:rsidR="00585813" w:rsidRPr="00811B76" w:rsidRDefault="00585813" w:rsidP="00811B76">
      <w:pPr>
        <w:pBdr>
          <w:top w:val="nil"/>
          <w:left w:val="nil"/>
          <w:bottom w:val="nil"/>
          <w:right w:val="nil"/>
          <w:between w:val="nil"/>
        </w:pBdr>
        <w:spacing w:line="240" w:lineRule="auto"/>
        <w:ind w:left="714"/>
        <w:jc w:val="both"/>
        <w:rPr>
          <w:rFonts w:ascii="Century Gothic" w:hAnsi="Century Gothic"/>
          <w:sz w:val="20"/>
          <w:szCs w:val="20"/>
        </w:rPr>
      </w:pPr>
    </w:p>
    <w:p w14:paraId="000000B7" w14:textId="77777777" w:rsidR="00C33780" w:rsidRPr="00811B76" w:rsidRDefault="00EA4709" w:rsidP="005D0977">
      <w:pPr>
        <w:numPr>
          <w:ilvl w:val="0"/>
          <w:numId w:val="15"/>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tj.:</w:t>
      </w:r>
    </w:p>
    <w:p w14:paraId="000000B8"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stały dostęp do sieci Internet o gwarantowanej przepustowości nie mniejszej niż 512 kb/s,</w:t>
      </w:r>
    </w:p>
    <w:p w14:paraId="000000B9"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zainstalowana dowolna przeglądarka internetowa, w przypadku Internet Explorer minimalnie wersja 10 0.,</w:t>
      </w:r>
    </w:p>
    <w:p w14:paraId="000000BB"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włączona obsługa JavaScript,</w:t>
      </w:r>
    </w:p>
    <w:p w14:paraId="000000BC"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zainstalowany program Adobe Acrobat Reader lub inny obsługujący format plików .pdf,</w:t>
      </w:r>
    </w:p>
    <w:p w14:paraId="000000BD"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lastRenderedPageBreak/>
        <w:t>Platformazakupowa.pl działa według standardu przyjętego w komunikacji sieciowej - kodowanie UTF8,</w:t>
      </w:r>
    </w:p>
    <w:p w14:paraId="000000BE" w14:textId="46283037" w:rsidR="00C33780"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Oznaczenie czasu odbioru danych przez platformę zakupową stanowi datę oraz dokładny czas (hh:mm:ss) generowany wg. czasu lokalnego serwera synchronizowanego z zegarem Głównego Urzędu Miar.</w:t>
      </w:r>
    </w:p>
    <w:p w14:paraId="0ECE9037" w14:textId="77777777" w:rsidR="00811B76" w:rsidRPr="00811B76" w:rsidRDefault="00811B76" w:rsidP="00811B76">
      <w:pPr>
        <w:spacing w:line="240" w:lineRule="auto"/>
        <w:ind w:left="1440"/>
        <w:jc w:val="both"/>
        <w:rPr>
          <w:rFonts w:ascii="Century Gothic" w:hAnsi="Century Gothic"/>
          <w:sz w:val="20"/>
          <w:szCs w:val="20"/>
        </w:rPr>
      </w:pPr>
    </w:p>
    <w:p w14:paraId="000000BF" w14:textId="77777777" w:rsidR="00C33780" w:rsidRPr="00811B76" w:rsidRDefault="00EA4709" w:rsidP="005D0977">
      <w:pPr>
        <w:numPr>
          <w:ilvl w:val="0"/>
          <w:numId w:val="15"/>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Wykonawca, przystępując do niniejszego postępowania o udzielenie zamówienia publicznego:</w:t>
      </w:r>
    </w:p>
    <w:p w14:paraId="000000C0" w14:textId="77777777"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 xml:space="preserve">akceptuje warunki korzystania z </w:t>
      </w:r>
      <w:hyperlink r:id="rId15">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określone w Regulaminie zamieszczonym na stronie internetowej </w:t>
      </w:r>
      <w:hyperlink r:id="rId16">
        <w:r w:rsidRPr="00811B76">
          <w:rPr>
            <w:rFonts w:ascii="Century Gothic" w:hAnsi="Century Gothic"/>
            <w:sz w:val="20"/>
            <w:szCs w:val="20"/>
          </w:rPr>
          <w:t>pod linkiem</w:t>
        </w:r>
      </w:hyperlink>
      <w:r w:rsidRPr="00811B76">
        <w:rPr>
          <w:rFonts w:ascii="Century Gothic" w:hAnsi="Century Gothic"/>
          <w:sz w:val="20"/>
          <w:szCs w:val="20"/>
        </w:rPr>
        <w:t xml:space="preserve">  w zakładce „Regulamin" oraz uznaje go za wiążący,</w:t>
      </w:r>
    </w:p>
    <w:p w14:paraId="000000C1" w14:textId="257F467A" w:rsidR="00C33780" w:rsidRPr="00811B76" w:rsidRDefault="00EA4709" w:rsidP="005D0977">
      <w:pPr>
        <w:numPr>
          <w:ilvl w:val="1"/>
          <w:numId w:val="11"/>
        </w:numPr>
        <w:spacing w:line="240" w:lineRule="auto"/>
        <w:jc w:val="both"/>
        <w:rPr>
          <w:rFonts w:ascii="Century Gothic" w:hAnsi="Century Gothic"/>
          <w:sz w:val="20"/>
          <w:szCs w:val="20"/>
        </w:rPr>
      </w:pPr>
      <w:r w:rsidRPr="00811B76">
        <w:rPr>
          <w:rFonts w:ascii="Century Gothic" w:hAnsi="Century Gothic"/>
          <w:sz w:val="20"/>
          <w:szCs w:val="20"/>
        </w:rPr>
        <w:t xml:space="preserve">zapoznał i stosuje się do Instrukcji składania ofert/wniosków dostępnej </w:t>
      </w:r>
      <w:hyperlink r:id="rId17">
        <w:r w:rsidRPr="00811B76">
          <w:rPr>
            <w:rFonts w:ascii="Century Gothic" w:hAnsi="Century Gothic"/>
            <w:color w:val="FF0000"/>
            <w:sz w:val="20"/>
            <w:szCs w:val="20"/>
            <w:u w:val="single"/>
          </w:rPr>
          <w:t>pod linkiem</w:t>
        </w:r>
      </w:hyperlink>
      <w:r w:rsidRPr="00811B76">
        <w:rPr>
          <w:rFonts w:ascii="Century Gothic" w:hAnsi="Century Gothic"/>
          <w:color w:val="FF0000"/>
          <w:sz w:val="20"/>
          <w:szCs w:val="20"/>
        </w:rPr>
        <w:t xml:space="preserve">. </w:t>
      </w:r>
    </w:p>
    <w:p w14:paraId="1EBF8E83" w14:textId="77777777" w:rsidR="00811B76" w:rsidRPr="00811B76" w:rsidRDefault="00811B76" w:rsidP="00811B76">
      <w:pPr>
        <w:spacing w:line="240" w:lineRule="auto"/>
        <w:ind w:left="1440"/>
        <w:jc w:val="both"/>
        <w:rPr>
          <w:rFonts w:ascii="Century Gothic" w:hAnsi="Century Gothic"/>
          <w:sz w:val="20"/>
          <w:szCs w:val="20"/>
        </w:rPr>
      </w:pPr>
    </w:p>
    <w:p w14:paraId="000000C2" w14:textId="4BDF7E3C" w:rsidR="00C33780" w:rsidRPr="00811B76" w:rsidRDefault="00EA4709" w:rsidP="005D0977">
      <w:pPr>
        <w:numPr>
          <w:ilvl w:val="0"/>
          <w:numId w:val="15"/>
        </w:numPr>
        <w:pBdr>
          <w:top w:val="nil"/>
          <w:left w:val="nil"/>
          <w:bottom w:val="nil"/>
          <w:right w:val="nil"/>
          <w:between w:val="nil"/>
        </w:pBdr>
        <w:spacing w:line="240" w:lineRule="auto"/>
        <w:jc w:val="both"/>
        <w:rPr>
          <w:rFonts w:ascii="Century Gothic" w:eastAsia="Calibri" w:hAnsi="Century Gothic" w:cs="Calibri"/>
          <w:sz w:val="20"/>
          <w:szCs w:val="20"/>
        </w:rPr>
      </w:pPr>
      <w:r w:rsidRPr="00811B76">
        <w:rPr>
          <w:rFonts w:ascii="Century Gothic" w:hAnsi="Century Gothic"/>
          <w:b/>
          <w:sz w:val="20"/>
          <w:szCs w:val="20"/>
        </w:rPr>
        <w:t xml:space="preserve">Zamawiający nie ponosi odpowiedzialności za złożenie oferty w sposób niezgodny z Instrukcją korzystania z </w:t>
      </w:r>
      <w:hyperlink r:id="rId18">
        <w:r w:rsidRPr="00811B76">
          <w:rPr>
            <w:rFonts w:ascii="Century Gothic" w:hAnsi="Century Gothic"/>
            <w:b/>
            <w:color w:val="1155CC"/>
            <w:sz w:val="20"/>
            <w:szCs w:val="20"/>
            <w:u w:val="single"/>
          </w:rPr>
          <w:t>platformazakupowa.pl</w:t>
        </w:r>
      </w:hyperlink>
      <w:r w:rsidRPr="00811B76">
        <w:rPr>
          <w:rFonts w:ascii="Century Gothic" w:hAnsi="Century Gothic"/>
          <w:sz w:val="20"/>
          <w:szCs w:val="20"/>
        </w:rPr>
        <w:t xml:space="preserve">, w szczególności za sytuację, gdy zamawiający zapozna się z treścią oferty przed upływem terminu składania ofert (np. złożenie oferty w zakładce „Wyślij wiadomość do zamawiającego”). </w:t>
      </w:r>
      <w:r w:rsidRPr="00811B76">
        <w:rPr>
          <w:rFonts w:ascii="Century Gothic" w:hAnsi="Century Gothic"/>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7FAB084" w14:textId="77777777" w:rsidR="00811B76" w:rsidRPr="00811B76" w:rsidRDefault="00811B76" w:rsidP="00811B76">
      <w:pPr>
        <w:pBdr>
          <w:top w:val="nil"/>
          <w:left w:val="nil"/>
          <w:bottom w:val="nil"/>
          <w:right w:val="nil"/>
          <w:between w:val="nil"/>
        </w:pBdr>
        <w:spacing w:line="240" w:lineRule="auto"/>
        <w:ind w:left="720"/>
        <w:jc w:val="both"/>
        <w:rPr>
          <w:rFonts w:ascii="Century Gothic" w:eastAsia="Calibri" w:hAnsi="Century Gothic" w:cs="Calibri"/>
          <w:sz w:val="20"/>
          <w:szCs w:val="20"/>
        </w:rPr>
      </w:pPr>
    </w:p>
    <w:p w14:paraId="000000C3" w14:textId="77777777" w:rsidR="00C33780" w:rsidRPr="00811B76" w:rsidRDefault="00EA4709" w:rsidP="005D0977">
      <w:pPr>
        <w:numPr>
          <w:ilvl w:val="0"/>
          <w:numId w:val="15"/>
        </w:numPr>
        <w:pBdr>
          <w:top w:val="nil"/>
          <w:left w:val="nil"/>
          <w:bottom w:val="nil"/>
          <w:right w:val="nil"/>
          <w:between w:val="nil"/>
        </w:pBdr>
        <w:spacing w:line="240" w:lineRule="auto"/>
        <w:jc w:val="both"/>
        <w:rPr>
          <w:rFonts w:ascii="Century Gothic" w:hAnsi="Century Gothic"/>
          <w:sz w:val="20"/>
          <w:szCs w:val="20"/>
        </w:rPr>
      </w:pPr>
      <w:r w:rsidRPr="00811B76">
        <w:rPr>
          <w:rFonts w:ascii="Century Gothic" w:hAnsi="Century Gothic"/>
          <w:sz w:val="20"/>
          <w:szCs w:val="20"/>
        </w:rPr>
        <w:t xml:space="preserve">Zamawiający informuje, że instrukcje korzystania z </w:t>
      </w:r>
      <w:hyperlink r:id="rId19">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dotyczące w szczególności logowania, składania wniosków o wyjaśnienie treści SWZ, składania ofert oraz innych czynności podejmowanych w niniejszym postępowaniu przy użyciu </w:t>
      </w:r>
      <w:hyperlink r:id="rId20">
        <w:r w:rsidRPr="00811B76">
          <w:rPr>
            <w:rFonts w:ascii="Century Gothic" w:hAnsi="Century Gothic"/>
            <w:color w:val="1155CC"/>
            <w:sz w:val="20"/>
            <w:szCs w:val="20"/>
            <w:u w:val="single"/>
          </w:rPr>
          <w:t>platformazakupowa.pl</w:t>
        </w:r>
      </w:hyperlink>
      <w:r w:rsidRPr="00811B76">
        <w:rPr>
          <w:rFonts w:ascii="Century Gothic" w:hAnsi="Century Gothic"/>
          <w:sz w:val="20"/>
          <w:szCs w:val="20"/>
        </w:rPr>
        <w:t xml:space="preserve"> znajdują się w zakładce „Instrukcje dla Wykonawców" na stronie internetowej pod adresem: </w:t>
      </w:r>
      <w:hyperlink r:id="rId21">
        <w:r w:rsidRPr="00811B76">
          <w:rPr>
            <w:rFonts w:ascii="Century Gothic" w:hAnsi="Century Gothic"/>
            <w:color w:val="1155CC"/>
            <w:sz w:val="20"/>
            <w:szCs w:val="20"/>
            <w:u w:val="single"/>
          </w:rPr>
          <w:t>https://platformazakupowa.pl/strona/45-instrukcje</w:t>
        </w:r>
      </w:hyperlink>
    </w:p>
    <w:p w14:paraId="000000C4" w14:textId="4535CB45" w:rsidR="00C33780" w:rsidRDefault="00EA4709">
      <w:pPr>
        <w:pStyle w:val="Nagwek2"/>
        <w:spacing w:before="240" w:after="240"/>
      </w:pPr>
      <w:bookmarkStart w:id="13" w:name="_Toc74140468"/>
      <w:r>
        <w:t>XI</w:t>
      </w:r>
      <w:r w:rsidR="00226757">
        <w:t>II</w:t>
      </w:r>
      <w:r>
        <w:t>. Opis sposobu przygotowania ofert oraz dokumentów wymaganych przez Zamawiającego w SWZ</w:t>
      </w:r>
      <w:bookmarkEnd w:id="13"/>
    </w:p>
    <w:p w14:paraId="000000C5" w14:textId="27AF45D1" w:rsidR="00C33780" w:rsidRPr="0084263A" w:rsidRDefault="00EA4709" w:rsidP="005D0977">
      <w:pPr>
        <w:numPr>
          <w:ilvl w:val="0"/>
          <w:numId w:val="29"/>
        </w:numPr>
        <w:spacing w:line="240" w:lineRule="auto"/>
        <w:ind w:hanging="357"/>
        <w:jc w:val="both"/>
        <w:rPr>
          <w:rFonts w:ascii="Century Gothic" w:eastAsia="Calibri" w:hAnsi="Century Gothic" w:cs="Calibri"/>
          <w:color w:val="000000" w:themeColor="text1"/>
          <w:sz w:val="20"/>
          <w:szCs w:val="20"/>
        </w:rPr>
      </w:pPr>
      <w:r w:rsidRPr="0084263A">
        <w:rPr>
          <w:rFonts w:ascii="Century Gothic" w:hAnsi="Century Gothic"/>
          <w:sz w:val="20"/>
          <w:szCs w:val="20"/>
        </w:rPr>
        <w:t>Oferta, wniosek</w:t>
      </w:r>
      <w:r w:rsidR="00A85DD9">
        <w:rPr>
          <w:rFonts w:ascii="Century Gothic" w:hAnsi="Century Gothic"/>
          <w:sz w:val="20"/>
          <w:szCs w:val="20"/>
        </w:rPr>
        <w:t>, oświadczenia</w:t>
      </w:r>
      <w:r w:rsidRPr="0084263A">
        <w:rPr>
          <w:rFonts w:ascii="Century Gothic" w:hAnsi="Century Gothic"/>
          <w:sz w:val="20"/>
          <w:szCs w:val="20"/>
        </w:rPr>
        <w:t xml:space="preserve"> oraz przedmiotowe środki dowodowe (jeżeli były wymagane) składane elektronicznie muszą zostać podpisane </w:t>
      </w:r>
      <w:r w:rsidRPr="0084263A">
        <w:rPr>
          <w:rFonts w:ascii="Century Gothic" w:hAnsi="Century Gothic"/>
          <w:b/>
          <w:sz w:val="20"/>
          <w:szCs w:val="20"/>
        </w:rPr>
        <w:t>elektronicznym kwalifikowanym podpisem</w:t>
      </w:r>
      <w:r w:rsidRPr="0084263A">
        <w:rPr>
          <w:rFonts w:ascii="Century Gothic" w:hAnsi="Century Gothic"/>
          <w:sz w:val="20"/>
          <w:szCs w:val="20"/>
        </w:rPr>
        <w:t xml:space="preserve"> lub </w:t>
      </w:r>
      <w:r w:rsidR="00BD47C7" w:rsidRPr="0084263A">
        <w:rPr>
          <w:rFonts w:ascii="Century Gothic" w:hAnsi="Century Gothic"/>
          <w:sz w:val="20"/>
          <w:szCs w:val="20"/>
        </w:rPr>
        <w:t xml:space="preserve">elektronicznym </w:t>
      </w:r>
      <w:r w:rsidRPr="0084263A">
        <w:rPr>
          <w:rFonts w:ascii="Century Gothic" w:hAnsi="Century Gothic"/>
          <w:b/>
          <w:sz w:val="20"/>
          <w:szCs w:val="20"/>
        </w:rPr>
        <w:t>podpisem zaufanym</w:t>
      </w:r>
      <w:r w:rsidRPr="0084263A">
        <w:rPr>
          <w:rFonts w:ascii="Century Gothic" w:hAnsi="Century Gothic"/>
          <w:sz w:val="20"/>
          <w:szCs w:val="20"/>
        </w:rPr>
        <w:t xml:space="preserve"> lub</w:t>
      </w:r>
      <w:r w:rsidR="00BD47C7" w:rsidRPr="0084263A">
        <w:rPr>
          <w:rFonts w:ascii="Century Gothic" w:hAnsi="Century Gothic"/>
          <w:sz w:val="20"/>
          <w:szCs w:val="20"/>
        </w:rPr>
        <w:t xml:space="preserve"> elektronicznym</w:t>
      </w:r>
      <w:r w:rsidRPr="0084263A">
        <w:rPr>
          <w:rFonts w:ascii="Century Gothic" w:hAnsi="Century Gothic"/>
          <w:sz w:val="20"/>
          <w:szCs w:val="20"/>
        </w:rPr>
        <w:t xml:space="preserve"> </w:t>
      </w:r>
      <w:r w:rsidRPr="0084263A">
        <w:rPr>
          <w:rFonts w:ascii="Century Gothic" w:hAnsi="Century Gothic"/>
          <w:b/>
          <w:sz w:val="20"/>
          <w:szCs w:val="20"/>
        </w:rPr>
        <w:t>podpisem osobistym</w:t>
      </w:r>
      <w:r w:rsidRPr="0084263A">
        <w:rPr>
          <w:rFonts w:ascii="Century Gothic" w:hAnsi="Century Gothic"/>
          <w:sz w:val="20"/>
          <w:szCs w:val="20"/>
        </w:rPr>
        <w:t xml:space="preserve">. W procesie składania oferty, wniosku w tym przedmiotowych środków dowodowych na platformie, </w:t>
      </w:r>
      <w:r w:rsidRPr="0084263A">
        <w:rPr>
          <w:rFonts w:ascii="Century Gothic" w:hAnsi="Century Gothic"/>
          <w:b/>
          <w:sz w:val="20"/>
          <w:szCs w:val="20"/>
        </w:rPr>
        <w:t>kwalifikowany podpis elektroniczny</w:t>
      </w:r>
      <w:r w:rsidRPr="0084263A">
        <w:rPr>
          <w:rFonts w:ascii="Century Gothic" w:hAnsi="Century Gothic"/>
          <w:sz w:val="20"/>
          <w:szCs w:val="20"/>
        </w:rPr>
        <w:t xml:space="preserve"> lub </w:t>
      </w:r>
      <w:r w:rsidRPr="0084263A">
        <w:rPr>
          <w:rFonts w:ascii="Century Gothic" w:hAnsi="Century Gothic"/>
          <w:b/>
          <w:sz w:val="20"/>
          <w:szCs w:val="20"/>
        </w:rPr>
        <w:t>podpis zaufany</w:t>
      </w:r>
      <w:r w:rsidRPr="0084263A">
        <w:rPr>
          <w:rFonts w:ascii="Century Gothic" w:hAnsi="Century Gothic"/>
          <w:sz w:val="20"/>
          <w:szCs w:val="20"/>
        </w:rPr>
        <w:t xml:space="preserve"> lub </w:t>
      </w:r>
      <w:r w:rsidRPr="0084263A">
        <w:rPr>
          <w:rFonts w:ascii="Century Gothic" w:hAnsi="Century Gothic"/>
          <w:b/>
          <w:sz w:val="20"/>
          <w:szCs w:val="20"/>
        </w:rPr>
        <w:t>podpis osobisty</w:t>
      </w:r>
      <w:r w:rsidRPr="0084263A">
        <w:rPr>
          <w:rFonts w:ascii="Century Gothic" w:hAnsi="Century Gothic"/>
          <w:sz w:val="20"/>
          <w:szCs w:val="20"/>
        </w:rPr>
        <w:t xml:space="preserve"> Wykonawca </w:t>
      </w:r>
      <w:r w:rsidRPr="0084263A">
        <w:rPr>
          <w:rFonts w:ascii="Century Gothic" w:hAnsi="Century Gothic"/>
          <w:color w:val="000000" w:themeColor="text1"/>
          <w:sz w:val="20"/>
          <w:szCs w:val="20"/>
        </w:rPr>
        <w:t>składa bezpośrednio na dokumencie, który następnie przesyła do systemu.</w:t>
      </w:r>
      <w:r w:rsidR="00BD47C7" w:rsidRPr="0084263A">
        <w:rPr>
          <w:rFonts w:ascii="Century Gothic" w:hAnsi="Century Gothic"/>
          <w:color w:val="000000" w:themeColor="text1"/>
          <w:sz w:val="20"/>
          <w:szCs w:val="20"/>
        </w:rPr>
        <w:t xml:space="preserve"> </w:t>
      </w:r>
      <w:r w:rsidR="00A85DD9">
        <w:rPr>
          <w:rFonts w:ascii="Century Gothic" w:hAnsi="Century Gothic"/>
          <w:color w:val="000000" w:themeColor="text1"/>
          <w:sz w:val="20"/>
          <w:szCs w:val="20"/>
        </w:rPr>
        <w:t xml:space="preserve"> </w:t>
      </w:r>
    </w:p>
    <w:p w14:paraId="5484DE3C" w14:textId="04FDB537" w:rsidR="00BD47C7" w:rsidRPr="006550B7" w:rsidRDefault="00BD47C7" w:rsidP="005D0977">
      <w:pPr>
        <w:numPr>
          <w:ilvl w:val="0"/>
          <w:numId w:val="29"/>
        </w:numPr>
        <w:spacing w:line="240" w:lineRule="auto"/>
        <w:ind w:hanging="357"/>
        <w:jc w:val="both"/>
        <w:rPr>
          <w:rFonts w:ascii="Century Gothic" w:eastAsia="Calibri" w:hAnsi="Century Gothic" w:cs="Calibri"/>
          <w:color w:val="000000" w:themeColor="text1"/>
          <w:sz w:val="20"/>
          <w:szCs w:val="20"/>
        </w:rPr>
      </w:pPr>
      <w:r w:rsidRPr="0084263A">
        <w:rPr>
          <w:rFonts w:ascii="Century Gothic" w:hAnsi="Century Gothic"/>
          <w:color w:val="000000" w:themeColor="text1"/>
          <w:sz w:val="20"/>
          <w:szCs w:val="20"/>
        </w:rPr>
        <w:t>Jeśli Wykonawca podpisze plik nawet najmniejsza zmiana jego treści spowodować może błąd pliku.</w:t>
      </w:r>
    </w:p>
    <w:p w14:paraId="000000C6" w14:textId="3FA3EC08" w:rsidR="00C33780" w:rsidRPr="006550B7" w:rsidRDefault="00EA4709" w:rsidP="005D0977">
      <w:pPr>
        <w:numPr>
          <w:ilvl w:val="0"/>
          <w:numId w:val="29"/>
        </w:numPr>
        <w:spacing w:line="240" w:lineRule="auto"/>
        <w:ind w:hanging="357"/>
        <w:jc w:val="both"/>
        <w:rPr>
          <w:rFonts w:ascii="Century Gothic" w:eastAsia="Calibri" w:hAnsi="Century Gothic" w:cs="Calibri"/>
          <w:color w:val="000000" w:themeColor="text1"/>
          <w:sz w:val="20"/>
          <w:szCs w:val="20"/>
        </w:rPr>
      </w:pPr>
      <w:bookmarkStart w:id="14" w:name="_21eeoojwb3nb" w:colFirst="0" w:colLast="0"/>
      <w:bookmarkEnd w:id="14"/>
      <w:r w:rsidRPr="006550B7">
        <w:rPr>
          <w:rFonts w:ascii="Century Gothic" w:hAnsi="Century Gothic"/>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50B7">
        <w:rPr>
          <w:rFonts w:ascii="Century Gothic" w:hAnsi="Century Gothic"/>
          <w:b/>
          <w:color w:val="000000" w:themeColor="text1"/>
          <w:sz w:val="20"/>
          <w:szCs w:val="20"/>
        </w:rPr>
        <w:t>kwalifikowanym podpisem elektronicznym</w:t>
      </w:r>
      <w:r w:rsidRPr="006550B7">
        <w:rPr>
          <w:rFonts w:ascii="Century Gothic" w:hAnsi="Century Gothic"/>
          <w:color w:val="000000" w:themeColor="text1"/>
          <w:sz w:val="20"/>
          <w:szCs w:val="20"/>
        </w:rPr>
        <w:t xml:space="preserve"> lub </w:t>
      </w:r>
      <w:r w:rsidRPr="006550B7">
        <w:rPr>
          <w:rFonts w:ascii="Century Gothic" w:hAnsi="Century Gothic"/>
          <w:b/>
          <w:color w:val="000000" w:themeColor="text1"/>
          <w:sz w:val="20"/>
          <w:szCs w:val="20"/>
        </w:rPr>
        <w:t>podpisem zaufanym</w:t>
      </w:r>
      <w:r w:rsidRPr="006550B7">
        <w:rPr>
          <w:rFonts w:ascii="Century Gothic" w:hAnsi="Century Gothic"/>
          <w:color w:val="000000" w:themeColor="text1"/>
          <w:sz w:val="20"/>
          <w:szCs w:val="20"/>
        </w:rPr>
        <w:t xml:space="preserve"> lub </w:t>
      </w:r>
      <w:r w:rsidRPr="006550B7">
        <w:rPr>
          <w:rFonts w:ascii="Century Gothic" w:hAnsi="Century Gothic"/>
          <w:b/>
          <w:color w:val="000000" w:themeColor="text1"/>
          <w:sz w:val="20"/>
          <w:szCs w:val="20"/>
        </w:rPr>
        <w:t>podpisem osobistym</w:t>
      </w:r>
      <w:r w:rsidRPr="006550B7">
        <w:rPr>
          <w:rFonts w:ascii="Century Gothic" w:hAnsi="Century Gothic"/>
          <w:color w:val="000000" w:themeColor="text1"/>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84263A">
        <w:rPr>
          <w:vertAlign w:val="superscript"/>
        </w:rPr>
        <w:footnoteReference w:id="10"/>
      </w:r>
      <w:r w:rsidR="00BD47C7" w:rsidRPr="006550B7">
        <w:rPr>
          <w:rFonts w:ascii="Century Gothic" w:hAnsi="Century Gothic"/>
          <w:color w:val="000000" w:themeColor="text1"/>
          <w:sz w:val="20"/>
          <w:szCs w:val="20"/>
        </w:rPr>
        <w:t>.</w:t>
      </w:r>
    </w:p>
    <w:p w14:paraId="000000C7" w14:textId="77777777" w:rsidR="00C33780" w:rsidRPr="0084263A" w:rsidRDefault="00EA4709" w:rsidP="005D0977">
      <w:pPr>
        <w:numPr>
          <w:ilvl w:val="0"/>
          <w:numId w:val="29"/>
        </w:numPr>
        <w:pBdr>
          <w:top w:val="nil"/>
          <w:left w:val="nil"/>
          <w:bottom w:val="nil"/>
          <w:right w:val="nil"/>
          <w:between w:val="nil"/>
        </w:pBdr>
        <w:spacing w:line="240" w:lineRule="auto"/>
        <w:ind w:hanging="357"/>
        <w:jc w:val="both"/>
        <w:rPr>
          <w:rFonts w:ascii="Century Gothic" w:hAnsi="Century Gothic"/>
          <w:color w:val="000000" w:themeColor="text1"/>
          <w:sz w:val="20"/>
          <w:szCs w:val="20"/>
        </w:rPr>
      </w:pPr>
      <w:r w:rsidRPr="0084263A">
        <w:rPr>
          <w:rFonts w:ascii="Century Gothic" w:hAnsi="Century Gothic"/>
          <w:color w:val="000000" w:themeColor="text1"/>
          <w:sz w:val="20"/>
          <w:szCs w:val="20"/>
        </w:rPr>
        <w:t>Oferta powinna być:</w:t>
      </w:r>
    </w:p>
    <w:p w14:paraId="000000C8" w14:textId="77777777" w:rsidR="00C33780" w:rsidRPr="0084263A" w:rsidRDefault="00EA4709" w:rsidP="005D0977">
      <w:pPr>
        <w:numPr>
          <w:ilvl w:val="1"/>
          <w:numId w:val="28"/>
        </w:numPr>
        <w:spacing w:line="240" w:lineRule="auto"/>
        <w:ind w:hanging="357"/>
        <w:jc w:val="both"/>
        <w:rPr>
          <w:rFonts w:ascii="Century Gothic" w:hAnsi="Century Gothic"/>
          <w:sz w:val="20"/>
          <w:szCs w:val="20"/>
        </w:rPr>
      </w:pPr>
      <w:r w:rsidRPr="0084263A">
        <w:rPr>
          <w:rFonts w:ascii="Century Gothic" w:hAnsi="Century Gothic"/>
          <w:sz w:val="20"/>
          <w:szCs w:val="20"/>
        </w:rPr>
        <w:lastRenderedPageBreak/>
        <w:t>sporządzona na podstawie załączników niniejszej SWZ w języku polskim,</w:t>
      </w:r>
    </w:p>
    <w:p w14:paraId="000000C9" w14:textId="77777777" w:rsidR="00C33780" w:rsidRPr="0084263A" w:rsidRDefault="00EA4709" w:rsidP="005D0977">
      <w:pPr>
        <w:numPr>
          <w:ilvl w:val="1"/>
          <w:numId w:val="28"/>
        </w:numPr>
        <w:spacing w:line="240" w:lineRule="auto"/>
        <w:ind w:hanging="357"/>
        <w:jc w:val="both"/>
        <w:rPr>
          <w:rFonts w:ascii="Century Gothic" w:hAnsi="Century Gothic"/>
          <w:sz w:val="20"/>
          <w:szCs w:val="20"/>
        </w:rPr>
      </w:pPr>
      <w:r w:rsidRPr="0084263A">
        <w:rPr>
          <w:rFonts w:ascii="Century Gothic" w:hAnsi="Century Gothic"/>
          <w:sz w:val="20"/>
          <w:szCs w:val="20"/>
        </w:rPr>
        <w:t xml:space="preserve">złożona przy użyciu środków komunikacji elektronicznej tzn. za pośrednictwem </w:t>
      </w:r>
      <w:hyperlink r:id="rId22">
        <w:r w:rsidRPr="0084263A">
          <w:rPr>
            <w:rFonts w:ascii="Century Gothic" w:hAnsi="Century Gothic"/>
            <w:color w:val="1155CC"/>
            <w:sz w:val="20"/>
            <w:szCs w:val="20"/>
            <w:u w:val="single"/>
          </w:rPr>
          <w:t>platformazakupowa.pl</w:t>
        </w:r>
      </w:hyperlink>
      <w:r w:rsidRPr="0084263A">
        <w:rPr>
          <w:rFonts w:ascii="Century Gothic" w:hAnsi="Century Gothic"/>
          <w:sz w:val="20"/>
          <w:szCs w:val="20"/>
        </w:rPr>
        <w:t>,</w:t>
      </w:r>
    </w:p>
    <w:p w14:paraId="000000CA" w14:textId="4BA37205" w:rsidR="00C33780" w:rsidRPr="0084263A" w:rsidRDefault="00EA4709" w:rsidP="005D0977">
      <w:pPr>
        <w:numPr>
          <w:ilvl w:val="1"/>
          <w:numId w:val="28"/>
        </w:numPr>
        <w:spacing w:line="240" w:lineRule="auto"/>
        <w:ind w:hanging="357"/>
        <w:jc w:val="both"/>
        <w:rPr>
          <w:rFonts w:ascii="Century Gothic" w:eastAsia="Calibri" w:hAnsi="Century Gothic" w:cs="Calibri"/>
          <w:sz w:val="20"/>
          <w:szCs w:val="20"/>
        </w:rPr>
      </w:pPr>
      <w:r w:rsidRPr="0084263A">
        <w:rPr>
          <w:rFonts w:ascii="Century Gothic" w:hAnsi="Century Gothic"/>
          <w:sz w:val="20"/>
          <w:szCs w:val="20"/>
        </w:rPr>
        <w:t xml:space="preserve">podpisana </w:t>
      </w:r>
      <w:hyperlink r:id="rId23">
        <w:r w:rsidRPr="0084263A">
          <w:rPr>
            <w:rFonts w:ascii="Century Gothic" w:hAnsi="Century Gothic"/>
            <w:b/>
            <w:color w:val="1155CC"/>
            <w:sz w:val="20"/>
            <w:szCs w:val="20"/>
            <w:u w:val="single"/>
          </w:rPr>
          <w:t>kwalifikowanym podpisem elektronicznym</w:t>
        </w:r>
      </w:hyperlink>
      <w:r w:rsidRPr="0084263A">
        <w:rPr>
          <w:rFonts w:ascii="Century Gothic" w:hAnsi="Century Gothic"/>
          <w:sz w:val="20"/>
          <w:szCs w:val="20"/>
        </w:rPr>
        <w:t xml:space="preserve"> lub </w:t>
      </w:r>
      <w:hyperlink r:id="rId24">
        <w:r w:rsidRPr="0084263A">
          <w:rPr>
            <w:rFonts w:ascii="Century Gothic" w:hAnsi="Century Gothic"/>
            <w:b/>
            <w:color w:val="1155CC"/>
            <w:sz w:val="20"/>
            <w:szCs w:val="20"/>
            <w:u w:val="single"/>
          </w:rPr>
          <w:t>podpisem zaufanym</w:t>
        </w:r>
      </w:hyperlink>
      <w:r w:rsidRPr="0084263A">
        <w:rPr>
          <w:rFonts w:ascii="Century Gothic" w:hAnsi="Century Gothic"/>
          <w:sz w:val="20"/>
          <w:szCs w:val="20"/>
        </w:rPr>
        <w:t xml:space="preserve"> lub </w:t>
      </w:r>
      <w:hyperlink r:id="rId25">
        <w:r w:rsidRPr="0084263A">
          <w:rPr>
            <w:rFonts w:ascii="Century Gothic" w:hAnsi="Century Gothic"/>
            <w:b/>
            <w:color w:val="1155CC"/>
            <w:sz w:val="20"/>
            <w:szCs w:val="20"/>
            <w:u w:val="single"/>
          </w:rPr>
          <w:t>podpisem osobistym</w:t>
        </w:r>
      </w:hyperlink>
      <w:r w:rsidRPr="0084263A">
        <w:rPr>
          <w:rFonts w:ascii="Century Gothic" w:hAnsi="Century Gothic"/>
          <w:sz w:val="20"/>
          <w:szCs w:val="20"/>
        </w:rPr>
        <w:t xml:space="preserve"> przez osobę/osoby upoważnioną/upoważnione.</w:t>
      </w:r>
    </w:p>
    <w:p w14:paraId="5859FCE9" w14:textId="77777777" w:rsidR="0084263A" w:rsidRPr="0084263A" w:rsidRDefault="0084263A" w:rsidP="0084263A">
      <w:pPr>
        <w:spacing w:line="240" w:lineRule="auto"/>
        <w:ind w:left="1440"/>
        <w:jc w:val="both"/>
        <w:rPr>
          <w:rFonts w:ascii="Century Gothic" w:eastAsia="Calibri" w:hAnsi="Century Gothic" w:cs="Calibri"/>
          <w:sz w:val="20"/>
          <w:szCs w:val="20"/>
        </w:rPr>
      </w:pPr>
    </w:p>
    <w:p w14:paraId="000000CB" w14:textId="77777777" w:rsidR="00C33780" w:rsidRPr="0084263A"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1BD30C21"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W przypadku wykorzystania formatu podpisu XAdES zewnętrzny Zamawiający wymaga dołączenia odpowiedniej ilości plików tj. podpisywanych plików z danymi oraz plików XAdES.</w:t>
      </w:r>
    </w:p>
    <w:p w14:paraId="03C88DB7" w14:textId="77777777" w:rsidR="00FF1F63" w:rsidRPr="0084263A" w:rsidRDefault="00FF1F63" w:rsidP="00FF1F63">
      <w:pPr>
        <w:pBdr>
          <w:top w:val="nil"/>
          <w:left w:val="nil"/>
          <w:bottom w:val="nil"/>
          <w:right w:val="nil"/>
          <w:between w:val="nil"/>
        </w:pBdr>
        <w:spacing w:line="240" w:lineRule="auto"/>
        <w:ind w:left="720"/>
        <w:jc w:val="both"/>
        <w:rPr>
          <w:rFonts w:ascii="Century Gothic" w:hAnsi="Century Gothic"/>
          <w:sz w:val="20"/>
          <w:szCs w:val="20"/>
        </w:rPr>
      </w:pPr>
    </w:p>
    <w:p w14:paraId="000000CD" w14:textId="3FF151B0"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1D26D8" w14:textId="77777777" w:rsidR="00FF1F63" w:rsidRDefault="00FF1F63" w:rsidP="00FF1F63">
      <w:pPr>
        <w:pStyle w:val="Akapitzlist"/>
        <w:rPr>
          <w:rFonts w:ascii="Century Gothic" w:hAnsi="Century Gothic"/>
          <w:sz w:val="20"/>
          <w:szCs w:val="20"/>
        </w:rPr>
      </w:pPr>
    </w:p>
    <w:p w14:paraId="000000CF" w14:textId="6218E6F4" w:rsidR="00C33780" w:rsidRPr="00FF1F63" w:rsidRDefault="00EA4709" w:rsidP="005D0977">
      <w:pPr>
        <w:numPr>
          <w:ilvl w:val="0"/>
          <w:numId w:val="29"/>
        </w:numPr>
        <w:pBdr>
          <w:top w:val="nil"/>
          <w:left w:val="nil"/>
          <w:bottom w:val="nil"/>
          <w:right w:val="nil"/>
          <w:between w:val="nil"/>
        </w:pBdr>
        <w:spacing w:line="240" w:lineRule="auto"/>
        <w:jc w:val="both"/>
        <w:rPr>
          <w:rFonts w:ascii="Century Gothic" w:hAnsi="Century Gothic"/>
          <w:color w:val="1155CC"/>
          <w:sz w:val="20"/>
          <w:szCs w:val="20"/>
          <w:u w:val="single"/>
        </w:rPr>
      </w:pPr>
      <w:r w:rsidRPr="00FF1F63">
        <w:rPr>
          <w:rFonts w:ascii="Century Gothic" w:hAnsi="Century Gothic"/>
          <w:sz w:val="20"/>
          <w:szCs w:val="20"/>
        </w:rPr>
        <w:t xml:space="preserve">Wykonawca, za pośrednictwem </w:t>
      </w:r>
      <w:hyperlink r:id="rId26">
        <w:r w:rsidRPr="00FF1F63">
          <w:rPr>
            <w:rFonts w:ascii="Century Gothic" w:hAnsi="Century Gothic"/>
            <w:color w:val="1155CC"/>
            <w:sz w:val="20"/>
            <w:szCs w:val="20"/>
            <w:u w:val="single"/>
          </w:rPr>
          <w:t>platformazakupowa.pl</w:t>
        </w:r>
      </w:hyperlink>
      <w:r w:rsidRPr="00FF1F63">
        <w:rPr>
          <w:rFonts w:ascii="Century Gothic" w:hAnsi="Century Gothic"/>
          <w:sz w:val="20"/>
          <w:szCs w:val="20"/>
        </w:rPr>
        <w:t xml:space="preserve"> może przed upływem terminu do składania ofert zmienić lub wycofać ofertę. Sposób dokonywania zmiany lub wycofania oferty zamieszczono w instrukcji zamieszczonej na stronie internetowej pod adresem:</w:t>
      </w:r>
      <w:r w:rsidR="00FF1F63" w:rsidRPr="00FF1F63">
        <w:rPr>
          <w:rFonts w:ascii="Century Gothic" w:hAnsi="Century Gothic"/>
          <w:sz w:val="20"/>
          <w:szCs w:val="20"/>
        </w:rPr>
        <w:t xml:space="preserve"> </w:t>
      </w:r>
      <w:hyperlink r:id="rId27">
        <w:r w:rsidRPr="00FF1F63">
          <w:rPr>
            <w:rFonts w:ascii="Century Gothic" w:hAnsi="Century Gothic"/>
            <w:color w:val="1155CC"/>
            <w:sz w:val="20"/>
            <w:szCs w:val="20"/>
            <w:u w:val="single"/>
          </w:rPr>
          <w:t>https://platformazakupowa.pl/strona/45-instrukcje</w:t>
        </w:r>
      </w:hyperlink>
    </w:p>
    <w:p w14:paraId="7D56E6EC" w14:textId="77777777" w:rsidR="00FF1F63" w:rsidRPr="0084263A" w:rsidRDefault="00FF1F63" w:rsidP="0084263A">
      <w:pPr>
        <w:spacing w:line="240" w:lineRule="auto"/>
        <w:ind w:left="720"/>
        <w:jc w:val="both"/>
        <w:rPr>
          <w:rFonts w:ascii="Century Gothic" w:hAnsi="Century Gothic"/>
          <w:sz w:val="20"/>
          <w:szCs w:val="20"/>
        </w:rPr>
      </w:pPr>
    </w:p>
    <w:p w14:paraId="000000D0" w14:textId="42CA09AC" w:rsidR="00C33780" w:rsidRPr="0084263A"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Każdy z Wykonawców może złożyć tylko jedną ofertę. Złożenie większej liczby ofert lub oferty zawierającej propozycje wariantowe podlegać będ</w:t>
      </w:r>
      <w:r w:rsidR="00226757">
        <w:rPr>
          <w:rFonts w:ascii="Century Gothic" w:hAnsi="Century Gothic"/>
          <w:sz w:val="20"/>
          <w:szCs w:val="20"/>
        </w:rPr>
        <w:t>ą</w:t>
      </w:r>
      <w:r w:rsidRPr="0084263A">
        <w:rPr>
          <w:rFonts w:ascii="Century Gothic" w:hAnsi="Century Gothic"/>
          <w:sz w:val="20"/>
          <w:szCs w:val="20"/>
        </w:rPr>
        <w:t xml:space="preserve"> odrzuceniu.</w:t>
      </w:r>
    </w:p>
    <w:p w14:paraId="000000D1" w14:textId="77777777" w:rsidR="00C33780" w:rsidRPr="0084263A"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Ceny oferty muszą zawierać wszystkie koszty, jakie musi ponieść Wykonawca, aby zrealizować zamówienie z najwyższą starannością oraz ewentualne rabaty.</w:t>
      </w:r>
    </w:p>
    <w:p w14:paraId="000000D2" w14:textId="2DA790DC"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106D2643" w14:textId="77777777" w:rsidR="00FF1F63" w:rsidRPr="0084263A" w:rsidRDefault="00FF1F63" w:rsidP="00FF1F63">
      <w:pPr>
        <w:pBdr>
          <w:top w:val="nil"/>
          <w:left w:val="nil"/>
          <w:bottom w:val="nil"/>
          <w:right w:val="nil"/>
          <w:between w:val="nil"/>
        </w:pBdr>
        <w:spacing w:line="240" w:lineRule="auto"/>
        <w:ind w:left="720"/>
        <w:jc w:val="both"/>
        <w:rPr>
          <w:rFonts w:ascii="Century Gothic" w:hAnsi="Century Gothic"/>
          <w:sz w:val="20"/>
          <w:szCs w:val="20"/>
        </w:rPr>
      </w:pPr>
    </w:p>
    <w:p w14:paraId="000000D3" w14:textId="46617FC1"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4B0894" w14:textId="77777777" w:rsidR="00FF1F63" w:rsidRDefault="00FF1F63" w:rsidP="00FF1F63">
      <w:pPr>
        <w:pStyle w:val="Akapitzlist"/>
        <w:rPr>
          <w:rFonts w:ascii="Century Gothic" w:hAnsi="Century Gothic"/>
          <w:sz w:val="20"/>
          <w:szCs w:val="20"/>
        </w:rPr>
      </w:pPr>
    </w:p>
    <w:p w14:paraId="256ED76C" w14:textId="77777777" w:rsidR="00FF1F63" w:rsidRPr="0084263A" w:rsidRDefault="00FF1F63" w:rsidP="00FF1F63">
      <w:pPr>
        <w:pBdr>
          <w:top w:val="nil"/>
          <w:left w:val="nil"/>
          <w:bottom w:val="nil"/>
          <w:right w:val="nil"/>
          <w:between w:val="nil"/>
        </w:pBdr>
        <w:spacing w:line="240" w:lineRule="auto"/>
        <w:ind w:left="720"/>
        <w:jc w:val="both"/>
        <w:rPr>
          <w:rFonts w:ascii="Century Gothic" w:hAnsi="Century Gothic"/>
          <w:sz w:val="20"/>
          <w:szCs w:val="20"/>
        </w:rPr>
      </w:pPr>
    </w:p>
    <w:p w14:paraId="000000D4" w14:textId="6194CE09" w:rsidR="00C33780" w:rsidRDefault="00EA4709" w:rsidP="005D0977">
      <w:pPr>
        <w:numPr>
          <w:ilvl w:val="0"/>
          <w:numId w:val="29"/>
        </w:numPr>
        <w:pBdr>
          <w:top w:val="nil"/>
          <w:left w:val="nil"/>
          <w:bottom w:val="nil"/>
          <w:right w:val="nil"/>
          <w:between w:val="nil"/>
        </w:pBdr>
        <w:spacing w:line="240" w:lineRule="auto"/>
        <w:jc w:val="both"/>
        <w:rPr>
          <w:rFonts w:ascii="Century Gothic" w:hAnsi="Century Gothic"/>
          <w:sz w:val="20"/>
          <w:szCs w:val="20"/>
        </w:rPr>
      </w:pPr>
      <w:r w:rsidRPr="0084263A">
        <w:rPr>
          <w:rFonts w:ascii="Century Gothic" w:hAnsi="Century Gothic"/>
          <w:sz w:val="20"/>
          <w:szCs w:val="20"/>
        </w:rPr>
        <w:t>Maksymalny rozmiar jednego pliku przesyłanego za pośrednictwem dedykowanych formularzy do: złożenia, zmiany, wycofania oferty wynosi 150 MB natomiast przy komunikacji wielkość pliku to maksymalnie 500 MB.</w:t>
      </w:r>
    </w:p>
    <w:p w14:paraId="24B118EC" w14:textId="77777777" w:rsidR="00FF1F63" w:rsidRPr="0084263A" w:rsidRDefault="00FF1F63" w:rsidP="00FF1F63">
      <w:pPr>
        <w:pBdr>
          <w:top w:val="nil"/>
          <w:left w:val="nil"/>
          <w:bottom w:val="nil"/>
          <w:right w:val="nil"/>
          <w:between w:val="nil"/>
        </w:pBdr>
        <w:spacing w:line="240" w:lineRule="auto"/>
        <w:ind w:left="720"/>
        <w:jc w:val="both"/>
        <w:rPr>
          <w:rFonts w:ascii="Century Gothic" w:hAnsi="Century Gothic"/>
          <w:sz w:val="20"/>
          <w:szCs w:val="20"/>
        </w:rPr>
      </w:pPr>
    </w:p>
    <w:p w14:paraId="000000D5" w14:textId="3915CD8F" w:rsidR="00C33780" w:rsidRPr="00FF1F63" w:rsidRDefault="00EA4709" w:rsidP="005D0977">
      <w:pPr>
        <w:numPr>
          <w:ilvl w:val="0"/>
          <w:numId w:val="29"/>
        </w:numPr>
        <w:spacing w:line="240" w:lineRule="auto"/>
        <w:jc w:val="both"/>
        <w:rPr>
          <w:rFonts w:ascii="Century Gothic" w:eastAsia="Calibri" w:hAnsi="Century Gothic" w:cs="Calibri"/>
          <w:sz w:val="20"/>
          <w:szCs w:val="20"/>
        </w:rPr>
      </w:pPr>
      <w:r w:rsidRPr="0084263A">
        <w:rPr>
          <w:rFonts w:ascii="Century Gothic" w:hAnsi="Century Gothic"/>
          <w:b/>
          <w:sz w:val="20"/>
          <w:szCs w:val="20"/>
        </w:rPr>
        <w:t>Rozszerzenia plików wykorzystywanych przez Wykonawców powinny być zgodne z</w:t>
      </w:r>
      <w:r w:rsidRPr="0084263A">
        <w:rPr>
          <w:rFonts w:ascii="Century Gothic" w:hAnsi="Century Gothic"/>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47BA6CB" w14:textId="77777777" w:rsidR="00FF1F63" w:rsidRPr="0084263A" w:rsidRDefault="00FF1F63" w:rsidP="00FF1F63">
      <w:pPr>
        <w:spacing w:line="240" w:lineRule="auto"/>
        <w:ind w:left="720"/>
        <w:jc w:val="both"/>
        <w:rPr>
          <w:rFonts w:ascii="Century Gothic" w:eastAsia="Calibri" w:hAnsi="Century Gothic" w:cs="Calibri"/>
          <w:sz w:val="20"/>
          <w:szCs w:val="20"/>
        </w:rPr>
      </w:pPr>
    </w:p>
    <w:p w14:paraId="000000D6" w14:textId="77777777" w:rsidR="00C33780" w:rsidRPr="0084263A" w:rsidRDefault="00EA4709" w:rsidP="005D0977">
      <w:pPr>
        <w:numPr>
          <w:ilvl w:val="0"/>
          <w:numId w:val="29"/>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Zamawiający rekomenduje wykorzystanie formatów: .pdf .doc .docx .xls .xlsx .jpg (.jpeg) </w:t>
      </w:r>
      <w:r w:rsidRPr="0084263A">
        <w:rPr>
          <w:rFonts w:ascii="Century Gothic" w:hAnsi="Century Gothic"/>
          <w:b/>
          <w:color w:val="FF0000"/>
          <w:sz w:val="20"/>
          <w:szCs w:val="20"/>
          <w:u w:val="single"/>
        </w:rPr>
        <w:t>ze szczególnym wskazaniem na .pdf</w:t>
      </w:r>
    </w:p>
    <w:p w14:paraId="000000D7"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lastRenderedPageBreak/>
        <w:t>W celu ewentualnej kompresji danych Zamawiający rekomenduje wykorzystanie jednego z rozszerzeń:</w:t>
      </w:r>
    </w:p>
    <w:p w14:paraId="000000D8" w14:textId="77777777" w:rsidR="00C33780" w:rsidRPr="0084263A" w:rsidRDefault="00EA4709" w:rsidP="005D0977">
      <w:pPr>
        <w:numPr>
          <w:ilvl w:val="1"/>
          <w:numId w:val="25"/>
        </w:numPr>
        <w:spacing w:line="240" w:lineRule="auto"/>
        <w:jc w:val="both"/>
        <w:rPr>
          <w:rFonts w:ascii="Century Gothic" w:hAnsi="Century Gothic"/>
          <w:sz w:val="20"/>
          <w:szCs w:val="20"/>
        </w:rPr>
      </w:pPr>
      <w:r w:rsidRPr="0084263A">
        <w:rPr>
          <w:rFonts w:ascii="Century Gothic" w:hAnsi="Century Gothic"/>
          <w:sz w:val="20"/>
          <w:szCs w:val="20"/>
        </w:rPr>
        <w:t xml:space="preserve">.zip </w:t>
      </w:r>
    </w:p>
    <w:p w14:paraId="000000D9" w14:textId="77777777" w:rsidR="00C33780" w:rsidRPr="0084263A" w:rsidRDefault="00EA4709" w:rsidP="005D0977">
      <w:pPr>
        <w:numPr>
          <w:ilvl w:val="1"/>
          <w:numId w:val="25"/>
        </w:numPr>
        <w:spacing w:line="240" w:lineRule="auto"/>
        <w:jc w:val="both"/>
        <w:rPr>
          <w:rFonts w:ascii="Century Gothic" w:hAnsi="Century Gothic"/>
          <w:sz w:val="20"/>
          <w:szCs w:val="20"/>
        </w:rPr>
      </w:pPr>
      <w:r w:rsidRPr="0084263A">
        <w:rPr>
          <w:rFonts w:ascii="Century Gothic" w:hAnsi="Century Gothic"/>
          <w:sz w:val="20"/>
          <w:szCs w:val="20"/>
        </w:rPr>
        <w:t>.7Z</w:t>
      </w:r>
    </w:p>
    <w:p w14:paraId="000000DA" w14:textId="1798856B" w:rsidR="00C33780" w:rsidRPr="00FF1F63" w:rsidRDefault="00EA4709" w:rsidP="005D0977">
      <w:pPr>
        <w:numPr>
          <w:ilvl w:val="0"/>
          <w:numId w:val="29"/>
        </w:numPr>
        <w:spacing w:line="240" w:lineRule="auto"/>
        <w:jc w:val="both"/>
        <w:rPr>
          <w:rFonts w:ascii="Century Gothic" w:eastAsia="Calibri" w:hAnsi="Century Gothic" w:cs="Calibri"/>
          <w:sz w:val="20"/>
          <w:szCs w:val="20"/>
          <w:u w:val="single"/>
        </w:rPr>
      </w:pPr>
      <w:r w:rsidRPr="0084263A">
        <w:rPr>
          <w:rFonts w:ascii="Century Gothic" w:hAnsi="Century Gothic"/>
          <w:sz w:val="20"/>
          <w:szCs w:val="20"/>
        </w:rPr>
        <w:t xml:space="preserve">Wśród rozszerzeń powszechnych a </w:t>
      </w:r>
      <w:r w:rsidRPr="0084263A">
        <w:rPr>
          <w:rFonts w:ascii="Century Gothic" w:hAnsi="Century Gothic"/>
          <w:b/>
          <w:sz w:val="20"/>
          <w:szCs w:val="20"/>
        </w:rPr>
        <w:t>niewystępujących</w:t>
      </w:r>
      <w:r w:rsidRPr="0084263A">
        <w:rPr>
          <w:rFonts w:ascii="Century Gothic" w:hAnsi="Century Gothic"/>
          <w:sz w:val="20"/>
          <w:szCs w:val="20"/>
        </w:rPr>
        <w:t xml:space="preserve"> w Rozporządzeniu KRI występują: .rar .gif .bmp .numbers .pages. </w:t>
      </w:r>
      <w:r w:rsidRPr="0084263A">
        <w:rPr>
          <w:rFonts w:ascii="Century Gothic" w:hAnsi="Century Gothic"/>
          <w:b/>
          <w:color w:val="FF9900"/>
          <w:sz w:val="20"/>
          <w:szCs w:val="20"/>
          <w:u w:val="single"/>
        </w:rPr>
        <w:t>Dokumenty złożone w takich plikach zostaną uznane za złożone nieskutecznie.</w:t>
      </w:r>
      <w:r w:rsidRPr="0084263A">
        <w:rPr>
          <w:rFonts w:ascii="Century Gothic" w:hAnsi="Century Gothic"/>
          <w:b/>
          <w:color w:val="FF9900"/>
          <w:sz w:val="20"/>
          <w:szCs w:val="20"/>
          <w:u w:val="single"/>
          <w:vertAlign w:val="superscript"/>
        </w:rPr>
        <w:footnoteReference w:id="11"/>
      </w:r>
    </w:p>
    <w:p w14:paraId="5143192F" w14:textId="77777777" w:rsidR="00FF1F63" w:rsidRPr="0084263A" w:rsidRDefault="00FF1F63" w:rsidP="00FF1F63">
      <w:pPr>
        <w:spacing w:line="240" w:lineRule="auto"/>
        <w:ind w:left="720"/>
        <w:jc w:val="both"/>
        <w:rPr>
          <w:rFonts w:ascii="Century Gothic" w:eastAsia="Calibri" w:hAnsi="Century Gothic" w:cs="Calibri"/>
          <w:sz w:val="20"/>
          <w:szCs w:val="20"/>
          <w:u w:val="single"/>
        </w:rPr>
      </w:pPr>
    </w:p>
    <w:p w14:paraId="000000DB" w14:textId="25A9F3B8" w:rsidR="00C33780" w:rsidRPr="00F272C1" w:rsidRDefault="00EA4709" w:rsidP="005D0977">
      <w:pPr>
        <w:numPr>
          <w:ilvl w:val="0"/>
          <w:numId w:val="29"/>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Zamawiający zwraca uwagę na ograniczenia wielkości plików podpisywanych profilem zaufanym, który wynosi </w:t>
      </w:r>
      <w:r w:rsidRPr="0084263A">
        <w:rPr>
          <w:rFonts w:ascii="Century Gothic" w:hAnsi="Century Gothic"/>
          <w:b/>
          <w:sz w:val="20"/>
          <w:szCs w:val="20"/>
        </w:rPr>
        <w:t>maksymalnie 10MB</w:t>
      </w:r>
      <w:r w:rsidRPr="0084263A">
        <w:rPr>
          <w:rFonts w:ascii="Century Gothic" w:hAnsi="Century Gothic"/>
          <w:sz w:val="20"/>
          <w:szCs w:val="20"/>
        </w:rPr>
        <w:t xml:space="preserve">, oraz na ograniczenie wielkości plików podpisywanych w aplikacji eDoApp służącej do składania podpisu osobistego, który wynosi </w:t>
      </w:r>
      <w:r w:rsidRPr="0084263A">
        <w:rPr>
          <w:rFonts w:ascii="Century Gothic" w:hAnsi="Century Gothic"/>
          <w:b/>
          <w:sz w:val="20"/>
          <w:szCs w:val="20"/>
        </w:rPr>
        <w:t>maksymalnie 5MB</w:t>
      </w:r>
      <w:r w:rsidRPr="0084263A">
        <w:rPr>
          <w:rFonts w:ascii="Century Gothic" w:hAnsi="Century Gothic"/>
          <w:sz w:val="20"/>
          <w:szCs w:val="20"/>
        </w:rPr>
        <w:t>.</w:t>
      </w:r>
    </w:p>
    <w:p w14:paraId="4B9C0CF6" w14:textId="77777777" w:rsidR="00F272C1" w:rsidRDefault="00F272C1" w:rsidP="00F272C1">
      <w:pPr>
        <w:pStyle w:val="Akapitzlist"/>
        <w:rPr>
          <w:rFonts w:ascii="Century Gothic" w:eastAsia="Calibri" w:hAnsi="Century Gothic" w:cs="Calibri"/>
          <w:sz w:val="20"/>
          <w:szCs w:val="20"/>
        </w:rPr>
      </w:pPr>
    </w:p>
    <w:p w14:paraId="03F791AB" w14:textId="77777777" w:rsidR="00F272C1" w:rsidRPr="0084263A" w:rsidRDefault="00F272C1" w:rsidP="00F272C1">
      <w:pPr>
        <w:spacing w:line="240" w:lineRule="auto"/>
        <w:ind w:left="720"/>
        <w:jc w:val="both"/>
        <w:rPr>
          <w:rFonts w:ascii="Century Gothic" w:eastAsia="Calibri" w:hAnsi="Century Gothic" w:cs="Calibri"/>
          <w:sz w:val="20"/>
          <w:szCs w:val="20"/>
        </w:rPr>
      </w:pPr>
    </w:p>
    <w:p w14:paraId="000000DC"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W przypadku stosowania przez wykonawcę kwalifikowanego podpisu elektronicznego:</w:t>
      </w:r>
    </w:p>
    <w:p w14:paraId="000000DD" w14:textId="77777777" w:rsidR="00C33780" w:rsidRPr="0084263A" w:rsidRDefault="00EA4709" w:rsidP="005D0977">
      <w:pPr>
        <w:numPr>
          <w:ilvl w:val="0"/>
          <w:numId w:val="17"/>
        </w:numPr>
        <w:spacing w:line="240" w:lineRule="auto"/>
        <w:jc w:val="both"/>
        <w:rPr>
          <w:rFonts w:ascii="Century Gothic" w:eastAsia="Calibri" w:hAnsi="Century Gothic" w:cs="Calibri"/>
          <w:sz w:val="20"/>
          <w:szCs w:val="20"/>
        </w:rPr>
      </w:pPr>
      <w:r w:rsidRPr="0084263A">
        <w:rPr>
          <w:rFonts w:ascii="Century Gothic" w:hAnsi="Century Gothic"/>
          <w:sz w:val="20"/>
          <w:szCs w:val="20"/>
        </w:rPr>
        <w:t xml:space="preserve">Ze względu na niskie ryzyko naruszenia integralności pliku oraz łatwiejszą weryfikację podpisu zamawiający zaleca, w miarę możliwości, </w:t>
      </w:r>
      <w:r w:rsidRPr="0084263A">
        <w:rPr>
          <w:rFonts w:ascii="Century Gothic" w:hAnsi="Century Gothic"/>
          <w:b/>
          <w:sz w:val="20"/>
          <w:szCs w:val="20"/>
        </w:rPr>
        <w:t xml:space="preserve">przekonwertowanie plików składających się na ofertę na rozszerzenie .pdf  i opatrzenie ich podpisem kwalifikowanym w formacie PAdES. </w:t>
      </w:r>
    </w:p>
    <w:p w14:paraId="000000DE" w14:textId="77777777" w:rsidR="00C33780" w:rsidRPr="0084263A" w:rsidRDefault="00EA4709" w:rsidP="005D0977">
      <w:pPr>
        <w:numPr>
          <w:ilvl w:val="0"/>
          <w:numId w:val="17"/>
        </w:numPr>
        <w:spacing w:line="240" w:lineRule="auto"/>
        <w:jc w:val="both"/>
        <w:rPr>
          <w:rFonts w:ascii="Century Gothic" w:hAnsi="Century Gothic"/>
          <w:sz w:val="20"/>
          <w:szCs w:val="20"/>
        </w:rPr>
      </w:pPr>
      <w:r w:rsidRPr="0084263A">
        <w:rPr>
          <w:rFonts w:ascii="Century Gothic" w:hAnsi="Century Gothic"/>
          <w:sz w:val="20"/>
          <w:szCs w:val="20"/>
        </w:rPr>
        <w:t xml:space="preserve">Pliki w innych formatach niż PDF </w:t>
      </w:r>
      <w:r w:rsidRPr="0084263A">
        <w:rPr>
          <w:rFonts w:ascii="Century Gothic" w:hAnsi="Century Gothic"/>
          <w:b/>
          <w:sz w:val="20"/>
          <w:szCs w:val="20"/>
        </w:rPr>
        <w:t>zaleca się opatrzyć podpisem w formacie XAdES o typie zewnętrznym</w:t>
      </w:r>
      <w:r w:rsidRPr="0084263A">
        <w:rPr>
          <w:rFonts w:ascii="Century Gothic" w:hAnsi="Century Gothic"/>
          <w:sz w:val="20"/>
          <w:szCs w:val="20"/>
        </w:rPr>
        <w:t>. Wykonawca powinien pamiętać, aby plik z podpisem przekazywać łącznie z dokumentem podpisywanym.</w:t>
      </w:r>
    </w:p>
    <w:p w14:paraId="000000DF" w14:textId="3CAA09EA" w:rsidR="00C33780" w:rsidRDefault="00EA4709" w:rsidP="005D0977">
      <w:pPr>
        <w:numPr>
          <w:ilvl w:val="0"/>
          <w:numId w:val="17"/>
        </w:numPr>
        <w:spacing w:line="240" w:lineRule="auto"/>
        <w:jc w:val="both"/>
        <w:rPr>
          <w:rFonts w:ascii="Century Gothic" w:hAnsi="Century Gothic"/>
          <w:sz w:val="20"/>
          <w:szCs w:val="20"/>
        </w:rPr>
      </w:pPr>
      <w:r w:rsidRPr="0084263A">
        <w:rPr>
          <w:rFonts w:ascii="Century Gothic" w:hAnsi="Century Gothic"/>
          <w:sz w:val="20"/>
          <w:szCs w:val="20"/>
        </w:rPr>
        <w:t>Zamawiający rekomenduje wykorzystanie podpisu z kwalifikowanym znacznikiem czasu.</w:t>
      </w:r>
    </w:p>
    <w:p w14:paraId="624B39F6" w14:textId="77777777" w:rsidR="00F272C1" w:rsidRPr="0084263A" w:rsidRDefault="00F272C1" w:rsidP="00F272C1">
      <w:pPr>
        <w:spacing w:line="240" w:lineRule="auto"/>
        <w:ind w:left="1440"/>
        <w:jc w:val="both"/>
        <w:rPr>
          <w:rFonts w:ascii="Century Gothic" w:hAnsi="Century Gothic"/>
          <w:sz w:val="20"/>
          <w:szCs w:val="20"/>
        </w:rPr>
      </w:pPr>
    </w:p>
    <w:p w14:paraId="000000E0"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Zamawiający zaleca aby</w:t>
      </w:r>
      <w:r w:rsidRPr="0084263A">
        <w:rPr>
          <w:rFonts w:ascii="Century Gothic" w:hAnsi="Century Gothic"/>
          <w:b/>
          <w:sz w:val="20"/>
          <w:szCs w:val="20"/>
        </w:rPr>
        <w:t xml:space="preserve"> w przypadku podpisywania pliku przez kilka osób, stosować podpisy tego samego rodzaju.</w:t>
      </w:r>
      <w:r w:rsidRPr="0084263A">
        <w:rPr>
          <w:rFonts w:ascii="Century Gothic" w:hAnsi="Century Gothic"/>
          <w:sz w:val="20"/>
          <w:szCs w:val="20"/>
        </w:rPr>
        <w:t xml:space="preserve"> Podpisywanie różnymi rodzajami podpisów np. osobistym i kwalifikowanym może doprowadzić do problemów w weryfikacji plików. </w:t>
      </w:r>
    </w:p>
    <w:p w14:paraId="000000E1"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Zamawiający zaleca, aby Wykonawca z odpowiednim wyprzedzeniem przetestował możliwość prawidłowego wykorzystania wybranej metody podpisania plików oferty.</w:t>
      </w:r>
    </w:p>
    <w:p w14:paraId="000000E2"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Osobą składającą ofertę powinna być osoba kontaktowa podawana w dokumentacji.</w:t>
      </w:r>
    </w:p>
    <w:p w14:paraId="000000E3"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C33780" w:rsidRPr="0084263A" w:rsidRDefault="00EA4709" w:rsidP="005D0977">
      <w:pPr>
        <w:numPr>
          <w:ilvl w:val="0"/>
          <w:numId w:val="29"/>
        </w:numPr>
        <w:spacing w:line="240" w:lineRule="auto"/>
        <w:jc w:val="both"/>
        <w:rPr>
          <w:rFonts w:ascii="Century Gothic" w:hAnsi="Century Gothic"/>
          <w:sz w:val="20"/>
          <w:szCs w:val="20"/>
        </w:rPr>
      </w:pPr>
      <w:r w:rsidRPr="0084263A">
        <w:rPr>
          <w:rFonts w:ascii="Century Gothic" w:hAnsi="Century Gothic"/>
          <w:sz w:val="20"/>
          <w:szCs w:val="20"/>
        </w:rPr>
        <w:t xml:space="preserve">Jeśli Wykonawca pakuje dokumenty np. w plik o rozszerzeniu .zip, zaleca się wcześniejsze podpisanie każdego ze skompresowanych plików. </w:t>
      </w:r>
    </w:p>
    <w:p w14:paraId="000000E5" w14:textId="78FF4BDD" w:rsidR="00C33780" w:rsidRPr="00A85DD9" w:rsidRDefault="00EA4709" w:rsidP="005D0977">
      <w:pPr>
        <w:numPr>
          <w:ilvl w:val="0"/>
          <w:numId w:val="29"/>
        </w:numPr>
        <w:spacing w:line="240" w:lineRule="auto"/>
        <w:jc w:val="both"/>
        <w:rPr>
          <w:rFonts w:ascii="Century Gothic" w:hAnsi="Century Gothic"/>
          <w:sz w:val="20"/>
          <w:szCs w:val="20"/>
        </w:rPr>
      </w:pPr>
      <w:r w:rsidRPr="00A85DD9">
        <w:rPr>
          <w:rFonts w:ascii="Century Gothic" w:hAnsi="Century Gothic"/>
          <w:sz w:val="20"/>
          <w:szCs w:val="20"/>
        </w:rPr>
        <w:t xml:space="preserve">Zamawiający zaleca </w:t>
      </w:r>
      <w:r w:rsidRPr="009A1B15">
        <w:rPr>
          <w:rFonts w:ascii="Century Gothic" w:hAnsi="Century Gothic"/>
          <w:color w:val="FF0000"/>
          <w:sz w:val="20"/>
          <w:szCs w:val="20"/>
        </w:rPr>
        <w:t xml:space="preserve">aby </w:t>
      </w:r>
      <w:r w:rsidRPr="009A1B15">
        <w:rPr>
          <w:rFonts w:ascii="Century Gothic" w:hAnsi="Century Gothic"/>
          <w:b/>
          <w:color w:val="FF0000"/>
          <w:sz w:val="20"/>
          <w:szCs w:val="20"/>
          <w:u w:val="single"/>
        </w:rPr>
        <w:t>nie</w:t>
      </w:r>
      <w:r w:rsidRPr="009A1B15">
        <w:rPr>
          <w:rFonts w:ascii="Century Gothic" w:hAnsi="Century Gothic"/>
          <w:b/>
          <w:color w:val="FF0000"/>
          <w:sz w:val="20"/>
          <w:szCs w:val="20"/>
        </w:rPr>
        <w:t xml:space="preserve"> </w:t>
      </w:r>
      <w:r w:rsidRPr="009A1B15">
        <w:rPr>
          <w:rFonts w:ascii="Century Gothic" w:hAnsi="Century Gothic"/>
          <w:color w:val="FF0000"/>
          <w:sz w:val="20"/>
          <w:szCs w:val="20"/>
        </w:rPr>
        <w:t xml:space="preserve">wprowadzać </w:t>
      </w:r>
      <w:r w:rsidRPr="00A85DD9">
        <w:rPr>
          <w:rFonts w:ascii="Century Gothic" w:hAnsi="Century Gothic"/>
          <w:sz w:val="20"/>
          <w:szCs w:val="20"/>
        </w:rPr>
        <w:t xml:space="preserve">jakichkolwiek zmian w plikach po podpisaniu ich podpisem </w:t>
      </w:r>
      <w:r w:rsidR="006057D6" w:rsidRPr="00A85DD9">
        <w:rPr>
          <w:rFonts w:ascii="Century Gothic" w:hAnsi="Century Gothic"/>
          <w:sz w:val="20"/>
          <w:szCs w:val="20"/>
        </w:rPr>
        <w:t>elektronicznym</w:t>
      </w:r>
      <w:r w:rsidRPr="00A85DD9">
        <w:rPr>
          <w:rFonts w:ascii="Century Gothic" w:hAnsi="Century Gothic"/>
          <w:sz w:val="20"/>
          <w:szCs w:val="20"/>
        </w:rPr>
        <w:t>. Może to skutkować naruszeniem integralności plików co równoważne będzie z koniecznością odrzucenia oferty.</w:t>
      </w:r>
      <w:r w:rsidR="006057D6" w:rsidRPr="00A85DD9">
        <w:rPr>
          <w:rFonts w:ascii="Century Gothic" w:hAnsi="Century Gothic"/>
          <w:sz w:val="20"/>
          <w:szCs w:val="20"/>
        </w:rPr>
        <w:t xml:space="preserve"> Wykonawca rekomenduje podpisanie pliku tym podpisem elektronicznym tego samego rodzaju przez wszystkich podpisujących</w:t>
      </w:r>
    </w:p>
    <w:p w14:paraId="000000E6" w14:textId="061A75D0" w:rsidR="00C33780" w:rsidRPr="00A85DD9" w:rsidRDefault="00EA4709">
      <w:pPr>
        <w:pStyle w:val="Nagwek2"/>
        <w:spacing w:before="240" w:after="240"/>
      </w:pPr>
      <w:bookmarkStart w:id="15" w:name="_Toc74140469"/>
      <w:r w:rsidRPr="00A85DD9">
        <w:t>X</w:t>
      </w:r>
      <w:r w:rsidR="00226757">
        <w:t>I</w:t>
      </w:r>
      <w:r w:rsidRPr="00A85DD9">
        <w:t>V. Sposób obliczania ceny oferty</w:t>
      </w:r>
      <w:bookmarkEnd w:id="15"/>
    </w:p>
    <w:p w14:paraId="000000E7" w14:textId="731290E0"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 xml:space="preserve">Wykonawca podaje cenę za realizację przedmiotu zamówienia zgodnie ze wzorem Formularza Ofertowego, stanowiącego </w:t>
      </w:r>
      <w:r w:rsidRPr="00C56F59">
        <w:rPr>
          <w:rFonts w:ascii="Century Gothic" w:hAnsi="Century Gothic"/>
          <w:b/>
          <w:sz w:val="20"/>
          <w:szCs w:val="20"/>
        </w:rPr>
        <w:t xml:space="preserve">Załącznik nr </w:t>
      </w:r>
      <w:r w:rsidR="00FC4BE2" w:rsidRPr="00C56F59">
        <w:rPr>
          <w:rFonts w:ascii="Century Gothic" w:hAnsi="Century Gothic"/>
          <w:b/>
          <w:sz w:val="20"/>
          <w:szCs w:val="20"/>
        </w:rPr>
        <w:t>1</w:t>
      </w:r>
      <w:r w:rsidRPr="00C56F59">
        <w:rPr>
          <w:rFonts w:ascii="Century Gothic" w:hAnsi="Century Gothic"/>
          <w:b/>
          <w:sz w:val="20"/>
          <w:szCs w:val="20"/>
        </w:rPr>
        <w:t xml:space="preserve"> do SWZ. </w:t>
      </w:r>
    </w:p>
    <w:p w14:paraId="000000E8" w14:textId="70ED4648"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Cena oferty powinna być wyrażona w złotych polskich (PLN) z dokładnością do dwóch miejsc po przecinku.</w:t>
      </w:r>
    </w:p>
    <w:p w14:paraId="000000EB"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Zamawiający nie przewiduje rozliczeń w walucie obcej.</w:t>
      </w:r>
    </w:p>
    <w:p w14:paraId="000000EC"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Wyliczona cena oferty brutto będzie służyć do porównania złożonych ofert i do rozliczenia w trakcie realizacji zamówienia.</w:t>
      </w:r>
    </w:p>
    <w:p w14:paraId="000000ED"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C56F59">
        <w:rPr>
          <w:rFonts w:ascii="Century Gothic" w:hAnsi="Century Gothic"/>
          <w:sz w:val="20"/>
          <w:szCs w:val="20"/>
          <w:vertAlign w:val="superscript"/>
        </w:rPr>
        <w:footnoteReference w:id="12"/>
      </w:r>
      <w:r w:rsidRPr="00C56F59">
        <w:rPr>
          <w:rFonts w:ascii="Century Gothic" w:hAnsi="Century Gothic"/>
          <w:sz w:val="20"/>
          <w:szCs w:val="20"/>
        </w:rPr>
        <w:t>.</w:t>
      </w:r>
      <w:r w:rsidRPr="00C56F59">
        <w:rPr>
          <w:rFonts w:ascii="Century Gothic" w:hAnsi="Century Gothic"/>
          <w:b/>
          <w:sz w:val="20"/>
          <w:szCs w:val="20"/>
        </w:rPr>
        <w:t xml:space="preserve"> </w:t>
      </w:r>
      <w:r w:rsidRPr="00C56F59">
        <w:rPr>
          <w:rFonts w:ascii="Century Gothic" w:hAnsi="Century Gothic"/>
          <w:sz w:val="20"/>
          <w:szCs w:val="20"/>
        </w:rPr>
        <w:t>W ofercie, o której mowa w ust. 1, Wykonawca ma obowiązek:</w:t>
      </w:r>
    </w:p>
    <w:p w14:paraId="000000EE"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1)</w:t>
      </w:r>
      <w:r w:rsidRPr="00C56F59">
        <w:rPr>
          <w:rFonts w:ascii="Century Gothic" w:hAnsi="Century Gothic"/>
          <w:sz w:val="20"/>
          <w:szCs w:val="20"/>
        </w:rPr>
        <w:tab/>
        <w:t>poinformowania zamawiającego, że wybór jego oferty będzie prowadził do powstania u zamawiającego obowiązku podatkowego;</w:t>
      </w:r>
    </w:p>
    <w:p w14:paraId="000000EF"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2)</w:t>
      </w:r>
      <w:r w:rsidRPr="00C56F59">
        <w:rPr>
          <w:rFonts w:ascii="Century Gothic" w:hAnsi="Century Gothic"/>
          <w:sz w:val="20"/>
          <w:szCs w:val="20"/>
        </w:rPr>
        <w:tab/>
        <w:t>wskazania nazwy (rodzaju) towaru lub usługi, których dostawa lub świadczenie będą prowadziły do powstania obowiązku podatkowego;</w:t>
      </w:r>
    </w:p>
    <w:p w14:paraId="000000F0"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3)</w:t>
      </w:r>
      <w:r w:rsidRPr="00C56F59">
        <w:rPr>
          <w:rFonts w:ascii="Century Gothic" w:hAnsi="Century Gothic"/>
          <w:sz w:val="20"/>
          <w:szCs w:val="20"/>
        </w:rPr>
        <w:tab/>
        <w:t>wskazania wartości towaru lub usługi objętego obowiązkiem podatkowym zamawiającego, bez kwoty podatku;</w:t>
      </w:r>
    </w:p>
    <w:p w14:paraId="000000F1" w14:textId="77777777" w:rsidR="00C33780" w:rsidRPr="00C56F59" w:rsidRDefault="00EA4709" w:rsidP="00C56F59">
      <w:pPr>
        <w:tabs>
          <w:tab w:val="left" w:pos="3855"/>
        </w:tabs>
        <w:spacing w:line="240" w:lineRule="auto"/>
        <w:ind w:left="826" w:hanging="409"/>
        <w:jc w:val="both"/>
        <w:rPr>
          <w:rFonts w:ascii="Century Gothic" w:hAnsi="Century Gothic"/>
          <w:sz w:val="20"/>
          <w:szCs w:val="20"/>
        </w:rPr>
      </w:pPr>
      <w:r w:rsidRPr="00C56F59">
        <w:rPr>
          <w:rFonts w:ascii="Century Gothic" w:hAnsi="Century Gothic"/>
          <w:sz w:val="20"/>
          <w:szCs w:val="20"/>
        </w:rPr>
        <w:t>4)</w:t>
      </w:r>
      <w:r w:rsidRPr="00C56F59">
        <w:rPr>
          <w:rFonts w:ascii="Century Gothic" w:hAnsi="Century Gothic"/>
          <w:sz w:val="20"/>
          <w:szCs w:val="20"/>
        </w:rPr>
        <w:tab/>
        <w:t>wskazania stawki podatku od towarów i usług, która zgodnie z wiedzą wykonawcy, będzie miała zastosowanie.</w:t>
      </w:r>
    </w:p>
    <w:p w14:paraId="000000F2" w14:textId="77777777" w:rsidR="00C33780" w:rsidRPr="00C56F59" w:rsidRDefault="00EA4709" w:rsidP="005D0977">
      <w:pPr>
        <w:numPr>
          <w:ilvl w:val="0"/>
          <w:numId w:val="3"/>
        </w:numPr>
        <w:spacing w:line="240" w:lineRule="auto"/>
        <w:ind w:left="426"/>
        <w:jc w:val="both"/>
        <w:rPr>
          <w:rFonts w:ascii="Century Gothic" w:hAnsi="Century Gothic"/>
          <w:sz w:val="20"/>
          <w:szCs w:val="20"/>
        </w:rPr>
      </w:pPr>
      <w:r w:rsidRPr="00C56F59">
        <w:rPr>
          <w:rFonts w:ascii="Century Gothic" w:hAnsi="Century Gothic"/>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77245D0C" w:rsidR="00C33780" w:rsidRPr="00DE234C" w:rsidRDefault="00EA4709">
      <w:pPr>
        <w:pStyle w:val="Nagwek2"/>
        <w:spacing w:before="240" w:after="240"/>
      </w:pPr>
      <w:bookmarkStart w:id="16" w:name="_Toc74140470"/>
      <w:r w:rsidRPr="00DE234C">
        <w:t>XV. Wymagania dotyczące wadium</w:t>
      </w:r>
      <w:bookmarkEnd w:id="16"/>
    </w:p>
    <w:p w14:paraId="4923F4B6" w14:textId="0FB0E882" w:rsidR="00FC4BE2" w:rsidRDefault="00FC4BE2" w:rsidP="00FC4BE2">
      <w:r>
        <w:t>Zamawiający nie wymaga wniesienia wadium.</w:t>
      </w:r>
    </w:p>
    <w:p w14:paraId="52D13A42" w14:textId="7E8495A2" w:rsidR="00C56F59" w:rsidRPr="00C56F59" w:rsidRDefault="00C56F59" w:rsidP="00FC4BE2">
      <w:pPr>
        <w:rPr>
          <w:color w:val="FF0000"/>
        </w:rPr>
      </w:pPr>
    </w:p>
    <w:p w14:paraId="0000010B" w14:textId="49127A36" w:rsidR="00C33780" w:rsidRDefault="00EA4709">
      <w:pPr>
        <w:pStyle w:val="Nagwek2"/>
        <w:spacing w:before="240" w:after="240"/>
      </w:pPr>
      <w:bookmarkStart w:id="17" w:name="_Toc74140471"/>
      <w:r>
        <w:t>XV</w:t>
      </w:r>
      <w:r w:rsidR="00FC5866">
        <w:t>I</w:t>
      </w:r>
      <w:r>
        <w:t>. Miejsce i termin składania ofert</w:t>
      </w:r>
      <w:bookmarkEnd w:id="17"/>
    </w:p>
    <w:p w14:paraId="0000010C" w14:textId="0B5A465E" w:rsidR="00C33780" w:rsidRPr="00226757" w:rsidRDefault="00EA4709" w:rsidP="005D0977">
      <w:pPr>
        <w:numPr>
          <w:ilvl w:val="0"/>
          <w:numId w:val="20"/>
        </w:numPr>
        <w:spacing w:line="240" w:lineRule="auto"/>
        <w:ind w:left="714" w:hanging="357"/>
        <w:rPr>
          <w:rFonts w:ascii="Century Gothic" w:hAnsi="Century Gothic"/>
          <w:sz w:val="20"/>
          <w:szCs w:val="20"/>
        </w:rPr>
      </w:pPr>
      <w:r w:rsidRPr="00C56F59">
        <w:rPr>
          <w:rFonts w:ascii="Century Gothic" w:hAnsi="Century Gothic"/>
          <w:sz w:val="20"/>
          <w:szCs w:val="20"/>
        </w:rPr>
        <w:t xml:space="preserve">Ofertę wraz z wymaganymi dokumentami należy umieścić na </w:t>
      </w:r>
      <w:hyperlink r:id="rId28">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pod adresem</w:t>
      </w:r>
      <w:r w:rsidR="00FC4BE2" w:rsidRPr="00C56F59">
        <w:rPr>
          <w:rFonts w:ascii="Century Gothic" w:hAnsi="Century Gothic"/>
          <w:sz w:val="20"/>
          <w:szCs w:val="20"/>
        </w:rPr>
        <w:t xml:space="preserve"> </w:t>
      </w:r>
      <w:hyperlink r:id="rId29" w:history="1">
        <w:r w:rsidR="00FC4BE2" w:rsidRPr="00C56F59">
          <w:rPr>
            <w:rStyle w:val="Hipercze"/>
            <w:rFonts w:ascii="Century Gothic" w:hAnsi="Century Gothic"/>
            <w:sz w:val="20"/>
            <w:szCs w:val="20"/>
          </w:rPr>
          <w:t>Profil Nabywcy - Krajowy Ośrodek Psychiatrii Sądowej dla Nieletnich w Garwolinie (platformazakupowa.pl)</w:t>
        </w:r>
      </w:hyperlink>
      <w:r w:rsidR="00FC4BE2" w:rsidRPr="00C56F59">
        <w:rPr>
          <w:rFonts w:ascii="Century Gothic" w:hAnsi="Century Gothic"/>
          <w:sz w:val="20"/>
          <w:szCs w:val="20"/>
          <w:vertAlign w:val="superscript"/>
        </w:rPr>
        <w:t xml:space="preserve"> </w:t>
      </w:r>
      <w:r w:rsidRPr="00C56F59">
        <w:rPr>
          <w:rFonts w:ascii="Century Gothic" w:hAnsi="Century Gothic"/>
          <w:sz w:val="20"/>
          <w:szCs w:val="20"/>
        </w:rPr>
        <w:t xml:space="preserve"> w myśl Ustawy PZP na stronie internetowej prowadzonego postępowania  do dnia </w:t>
      </w:r>
      <w:r w:rsidR="00BC589D">
        <w:rPr>
          <w:rFonts w:ascii="Century Gothic" w:hAnsi="Century Gothic"/>
          <w:sz w:val="20"/>
          <w:szCs w:val="20"/>
        </w:rPr>
        <w:t>2</w:t>
      </w:r>
      <w:r w:rsidR="00331579">
        <w:rPr>
          <w:rFonts w:ascii="Century Gothic" w:hAnsi="Century Gothic"/>
          <w:sz w:val="20"/>
          <w:szCs w:val="20"/>
        </w:rPr>
        <w:t>1</w:t>
      </w:r>
      <w:r w:rsidR="00226757" w:rsidRPr="00226757">
        <w:rPr>
          <w:rFonts w:ascii="Century Gothic" w:hAnsi="Century Gothic"/>
          <w:sz w:val="20"/>
          <w:szCs w:val="20"/>
        </w:rPr>
        <w:t>.</w:t>
      </w:r>
      <w:r w:rsidR="008A3155">
        <w:rPr>
          <w:rFonts w:ascii="Century Gothic" w:hAnsi="Century Gothic"/>
          <w:sz w:val="20"/>
          <w:szCs w:val="20"/>
        </w:rPr>
        <w:t>1</w:t>
      </w:r>
      <w:r w:rsidR="00331579">
        <w:rPr>
          <w:rFonts w:ascii="Century Gothic" w:hAnsi="Century Gothic"/>
          <w:sz w:val="20"/>
          <w:szCs w:val="20"/>
        </w:rPr>
        <w:t>2</w:t>
      </w:r>
      <w:r w:rsidR="00226757" w:rsidRPr="00226757">
        <w:rPr>
          <w:rFonts w:ascii="Century Gothic" w:hAnsi="Century Gothic"/>
          <w:sz w:val="20"/>
          <w:szCs w:val="20"/>
        </w:rPr>
        <w:t>.2021</w:t>
      </w:r>
      <w:r w:rsidRPr="00226757">
        <w:rPr>
          <w:rFonts w:ascii="Century Gothic" w:hAnsi="Century Gothic"/>
          <w:sz w:val="20"/>
          <w:szCs w:val="20"/>
        </w:rPr>
        <w:t xml:space="preserve"> do godziny </w:t>
      </w:r>
      <w:r w:rsidR="00226757" w:rsidRPr="00226757">
        <w:rPr>
          <w:rFonts w:ascii="Century Gothic" w:hAnsi="Century Gothic"/>
          <w:sz w:val="20"/>
          <w:szCs w:val="20"/>
        </w:rPr>
        <w:t>09.</w:t>
      </w:r>
      <w:r w:rsidR="00966AB2">
        <w:rPr>
          <w:rFonts w:ascii="Century Gothic" w:hAnsi="Century Gothic"/>
          <w:sz w:val="20"/>
          <w:szCs w:val="20"/>
        </w:rPr>
        <w:t>0</w:t>
      </w:r>
      <w:r w:rsidR="00226757" w:rsidRPr="00226757">
        <w:rPr>
          <w:rFonts w:ascii="Century Gothic" w:hAnsi="Century Gothic"/>
          <w:sz w:val="20"/>
          <w:szCs w:val="20"/>
        </w:rPr>
        <w:t>0</w:t>
      </w:r>
    </w:p>
    <w:p w14:paraId="0000010D" w14:textId="77777777"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Do oferty należy dołączyć wszystkie wymagane w SWZ dokumenty.</w:t>
      </w:r>
    </w:p>
    <w:p w14:paraId="0000010E" w14:textId="1D7B12C3"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Po wypełnieniu Formularza składania oferty i dołączenia  wszystkich wymaganych załączników należy kliknąć przycisk „Przejdź do podsumowania”.</w:t>
      </w:r>
    </w:p>
    <w:p w14:paraId="0000010F" w14:textId="3A17A856"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 xml:space="preserve">Oferta składana elektronicznie musi zostać podpisana elektronicznym podpisem kwalifikowanym, podpisem zaufanym lub podpisem osobistym. W procesie składania oferty za pośrednictwem </w:t>
      </w:r>
      <w:hyperlink r:id="rId30">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Wykonawca powinien złożyć podpis bezpośrednio na dokumentach przesłanych za pośrednictwem </w:t>
      </w:r>
      <w:hyperlink r:id="rId31">
        <w:r w:rsidRPr="00C56F59">
          <w:rPr>
            <w:rFonts w:ascii="Century Gothic" w:hAnsi="Century Gothic"/>
            <w:color w:val="1155CC"/>
            <w:sz w:val="20"/>
            <w:szCs w:val="20"/>
            <w:u w:val="single"/>
          </w:rPr>
          <w:t>platformazakupowa.pl</w:t>
        </w:r>
      </w:hyperlink>
      <w:r w:rsidRPr="00C56F59">
        <w:rPr>
          <w:rFonts w:ascii="Century Gothic" w:hAnsi="Century Gothic"/>
          <w:sz w:val="20"/>
          <w:szCs w:val="20"/>
        </w:rPr>
        <w:t xml:space="preserve">.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t>
      </w:r>
      <w:r w:rsidRPr="00C56F59">
        <w:rPr>
          <w:rFonts w:ascii="Century Gothic" w:hAnsi="Century Gothic"/>
          <w:sz w:val="20"/>
          <w:szCs w:val="20"/>
        </w:rPr>
        <w:lastRenderedPageBreak/>
        <w:t>w odniesieniu do wartości postępowania kwalifikowanym podpisem elektronicznym, podpisem zaufanym lub podpisem osobistym.</w:t>
      </w:r>
    </w:p>
    <w:p w14:paraId="00000110" w14:textId="77777777"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C33780" w:rsidRPr="00C56F59" w:rsidRDefault="00EA4709" w:rsidP="005D0977">
      <w:pPr>
        <w:numPr>
          <w:ilvl w:val="0"/>
          <w:numId w:val="20"/>
        </w:numPr>
        <w:pBdr>
          <w:top w:val="nil"/>
          <w:left w:val="nil"/>
          <w:bottom w:val="nil"/>
          <w:right w:val="nil"/>
          <w:between w:val="nil"/>
        </w:pBdr>
        <w:spacing w:line="240" w:lineRule="auto"/>
        <w:ind w:left="714" w:hanging="357"/>
        <w:rPr>
          <w:rFonts w:ascii="Century Gothic" w:hAnsi="Century Gothic"/>
          <w:sz w:val="20"/>
          <w:szCs w:val="20"/>
        </w:rPr>
      </w:pPr>
      <w:r w:rsidRPr="00C56F59">
        <w:rPr>
          <w:rFonts w:ascii="Century Gothic" w:hAnsi="Century Gothic"/>
          <w:sz w:val="20"/>
          <w:szCs w:val="20"/>
        </w:rPr>
        <w:t xml:space="preserve">Szczegółowa instrukcja dla Wykonawców dotycząca złożenia, zmiany i wycofania oferty znajduje się na stronie internetowej pod adresem:  </w:t>
      </w:r>
      <w:hyperlink r:id="rId32">
        <w:r w:rsidRPr="00C56F59">
          <w:rPr>
            <w:rFonts w:ascii="Century Gothic" w:hAnsi="Century Gothic"/>
            <w:color w:val="1155CC"/>
            <w:sz w:val="20"/>
            <w:szCs w:val="20"/>
            <w:u w:val="single"/>
          </w:rPr>
          <w:t>https://platformazakupowa.pl/strona/45-instrukcje</w:t>
        </w:r>
      </w:hyperlink>
    </w:p>
    <w:p w14:paraId="00000112" w14:textId="64E75656" w:rsidR="00C33780" w:rsidRDefault="00EA4709">
      <w:pPr>
        <w:pStyle w:val="Nagwek2"/>
        <w:spacing w:line="320" w:lineRule="auto"/>
        <w:jc w:val="both"/>
      </w:pPr>
      <w:bookmarkStart w:id="18" w:name="_Toc74140472"/>
      <w:r>
        <w:t>X</w:t>
      </w:r>
      <w:r w:rsidR="00226757">
        <w:t>V</w:t>
      </w:r>
      <w:r w:rsidR="00FC5866">
        <w:t>I</w:t>
      </w:r>
      <w:r w:rsidR="00226757">
        <w:t>I</w:t>
      </w:r>
      <w:r>
        <w:t>. Otwarcie ofert</w:t>
      </w:r>
      <w:bookmarkEnd w:id="18"/>
    </w:p>
    <w:p w14:paraId="00000113" w14:textId="09A6DD15" w:rsidR="00C33780" w:rsidRPr="00D0265E" w:rsidRDefault="00EA4709" w:rsidP="005D0977">
      <w:pPr>
        <w:numPr>
          <w:ilvl w:val="0"/>
          <w:numId w:val="2"/>
        </w:numPr>
        <w:spacing w:line="240" w:lineRule="auto"/>
        <w:jc w:val="both"/>
        <w:rPr>
          <w:rFonts w:ascii="Century Gothic" w:hAnsi="Century Gothic"/>
          <w:sz w:val="20"/>
          <w:szCs w:val="20"/>
        </w:rPr>
      </w:pPr>
      <w:r w:rsidRPr="00D0265E">
        <w:rPr>
          <w:rFonts w:ascii="Century Gothic" w:hAnsi="Century Gothic"/>
          <w:sz w:val="20"/>
          <w:szCs w:val="20"/>
        </w:rPr>
        <w:t>Otwarcie ofert następuje niezwłocznie po upływie terminu składania ofert</w:t>
      </w:r>
      <w:r w:rsidR="00361A3E" w:rsidRPr="00D0265E">
        <w:rPr>
          <w:rFonts w:ascii="Century Gothic" w:hAnsi="Century Gothic"/>
          <w:sz w:val="20"/>
          <w:szCs w:val="20"/>
        </w:rPr>
        <w:t xml:space="preserve"> tj </w:t>
      </w:r>
      <w:r w:rsidR="00BC589D">
        <w:rPr>
          <w:rFonts w:ascii="Century Gothic" w:hAnsi="Century Gothic"/>
          <w:sz w:val="20"/>
          <w:szCs w:val="20"/>
        </w:rPr>
        <w:t>2</w:t>
      </w:r>
      <w:r w:rsidR="00331579">
        <w:rPr>
          <w:rFonts w:ascii="Century Gothic" w:hAnsi="Century Gothic"/>
          <w:sz w:val="20"/>
          <w:szCs w:val="20"/>
        </w:rPr>
        <w:t>1</w:t>
      </w:r>
      <w:r w:rsidR="00361A3E" w:rsidRPr="00D0265E">
        <w:rPr>
          <w:rFonts w:ascii="Century Gothic" w:hAnsi="Century Gothic"/>
          <w:sz w:val="20"/>
          <w:szCs w:val="20"/>
        </w:rPr>
        <w:t>.</w:t>
      </w:r>
      <w:r w:rsidR="008A3155" w:rsidRPr="00D0265E">
        <w:rPr>
          <w:rFonts w:ascii="Century Gothic" w:hAnsi="Century Gothic"/>
          <w:sz w:val="20"/>
          <w:szCs w:val="20"/>
        </w:rPr>
        <w:t>1</w:t>
      </w:r>
      <w:r w:rsidR="00331579">
        <w:rPr>
          <w:rFonts w:ascii="Century Gothic" w:hAnsi="Century Gothic"/>
          <w:sz w:val="20"/>
          <w:szCs w:val="20"/>
        </w:rPr>
        <w:t>2</w:t>
      </w:r>
      <w:r w:rsidR="00361A3E" w:rsidRPr="00D0265E">
        <w:rPr>
          <w:rFonts w:ascii="Century Gothic" w:hAnsi="Century Gothic"/>
          <w:sz w:val="20"/>
          <w:szCs w:val="20"/>
        </w:rPr>
        <w:t>.2021 o godz. 9.30</w:t>
      </w:r>
      <w:r w:rsidRPr="00D0265E">
        <w:rPr>
          <w:rFonts w:ascii="Century Gothic" w:hAnsi="Century Gothic"/>
          <w:sz w:val="20"/>
          <w:szCs w:val="20"/>
        </w:rPr>
        <w:t xml:space="preserve">, nie później </w:t>
      </w:r>
      <w:r w:rsidR="00EA127B" w:rsidRPr="00D0265E">
        <w:rPr>
          <w:rFonts w:ascii="Century Gothic" w:hAnsi="Century Gothic"/>
          <w:sz w:val="20"/>
          <w:szCs w:val="20"/>
        </w:rPr>
        <w:t xml:space="preserve">jednak </w:t>
      </w:r>
      <w:r w:rsidRPr="00D0265E">
        <w:rPr>
          <w:rFonts w:ascii="Century Gothic" w:hAnsi="Century Gothic"/>
          <w:sz w:val="20"/>
          <w:szCs w:val="20"/>
        </w:rPr>
        <w:t>niż następnego dnia po dniu, w którym upłynął termin składania ofert</w:t>
      </w:r>
      <w:r w:rsidR="00226757" w:rsidRPr="00D0265E">
        <w:rPr>
          <w:rFonts w:ascii="Century Gothic" w:hAnsi="Century Gothic"/>
          <w:sz w:val="20"/>
          <w:szCs w:val="20"/>
        </w:rPr>
        <w:t>.</w:t>
      </w:r>
    </w:p>
    <w:p w14:paraId="00000114"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poinformuje o zmianie terminu otwarcia ofert na stronie internetowej prowadzonego postępowania.</w:t>
      </w:r>
    </w:p>
    <w:p w14:paraId="00000116"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najpóźniej przed otwarciem ofert, udostępnia na stronie internetowej prowadzonego postępowania informację o kwocie, jaką zamierza przeznaczyć na sfinansowanie zamówienia.</w:t>
      </w:r>
    </w:p>
    <w:p w14:paraId="00000117" w14:textId="77777777" w:rsidR="00C33780" w:rsidRPr="00D0265E" w:rsidRDefault="00EA4709" w:rsidP="005D0977">
      <w:pPr>
        <w:numPr>
          <w:ilvl w:val="0"/>
          <w:numId w:val="2"/>
        </w:numPr>
        <w:pBdr>
          <w:top w:val="nil"/>
          <w:left w:val="nil"/>
          <w:bottom w:val="nil"/>
          <w:right w:val="nil"/>
          <w:between w:val="nil"/>
        </w:pBdr>
        <w:spacing w:line="240" w:lineRule="auto"/>
        <w:jc w:val="both"/>
        <w:rPr>
          <w:rFonts w:ascii="Century Gothic" w:hAnsi="Century Gothic"/>
          <w:sz w:val="20"/>
          <w:szCs w:val="20"/>
        </w:rPr>
      </w:pPr>
      <w:r w:rsidRPr="00D0265E">
        <w:rPr>
          <w:rFonts w:ascii="Century Gothic" w:hAnsi="Century Gothic"/>
          <w:sz w:val="20"/>
          <w:szCs w:val="20"/>
        </w:rPr>
        <w:t>Zamawiający, niezwłocznie po otwarciu ofert, udostępnia na stronie internetowej prowadzonego postępowania informacje o:</w:t>
      </w:r>
    </w:p>
    <w:p w14:paraId="00000118" w14:textId="77777777" w:rsidR="00C33780" w:rsidRPr="00D0265E" w:rsidRDefault="00EA4709" w:rsidP="00C56F59">
      <w:pPr>
        <w:shd w:val="clear" w:color="auto" w:fill="FFFFFF"/>
        <w:spacing w:line="240" w:lineRule="auto"/>
        <w:ind w:left="720"/>
        <w:jc w:val="both"/>
        <w:rPr>
          <w:rFonts w:ascii="Century Gothic" w:hAnsi="Century Gothic"/>
          <w:sz w:val="20"/>
          <w:szCs w:val="20"/>
        </w:rPr>
      </w:pPr>
      <w:r w:rsidRPr="00D0265E">
        <w:rPr>
          <w:rFonts w:ascii="Century Gothic" w:hAnsi="Century Gothic"/>
          <w:sz w:val="20"/>
          <w:szCs w:val="20"/>
        </w:rPr>
        <w:t>1) nazwach albo imionach i nazwiskach oraz siedzibach lub miejscach prowadzonej działalności gospodarczej albo miejscach zamieszkania Wykonawców, których oferty zostały otwarte;</w:t>
      </w:r>
    </w:p>
    <w:p w14:paraId="00000119" w14:textId="77777777" w:rsidR="00C33780" w:rsidRPr="00D0265E" w:rsidRDefault="00EA4709" w:rsidP="00C56F59">
      <w:pPr>
        <w:shd w:val="clear" w:color="auto" w:fill="FFFFFF"/>
        <w:spacing w:line="240" w:lineRule="auto"/>
        <w:ind w:firstLine="720"/>
        <w:jc w:val="both"/>
        <w:rPr>
          <w:rFonts w:ascii="Century Gothic" w:hAnsi="Century Gothic"/>
          <w:sz w:val="20"/>
          <w:szCs w:val="20"/>
        </w:rPr>
      </w:pPr>
      <w:r w:rsidRPr="00D0265E">
        <w:rPr>
          <w:rFonts w:ascii="Century Gothic" w:hAnsi="Century Gothic"/>
          <w:sz w:val="20"/>
          <w:szCs w:val="20"/>
        </w:rPr>
        <w:t>2) cenach lub kosztach zawartych w ofertach.</w:t>
      </w:r>
    </w:p>
    <w:p w14:paraId="0000011A" w14:textId="57F6B3EC" w:rsidR="00C33780" w:rsidRPr="00D0265E" w:rsidRDefault="00EA4709" w:rsidP="00C56F59">
      <w:pPr>
        <w:shd w:val="clear" w:color="auto" w:fill="FFFFFF"/>
        <w:spacing w:line="240" w:lineRule="auto"/>
        <w:ind w:left="720"/>
        <w:jc w:val="both"/>
        <w:rPr>
          <w:rFonts w:ascii="Century Gothic" w:hAnsi="Century Gothic"/>
          <w:sz w:val="20"/>
          <w:szCs w:val="20"/>
        </w:rPr>
      </w:pPr>
      <w:r w:rsidRPr="00D0265E">
        <w:rPr>
          <w:rFonts w:ascii="Century Gothic" w:hAnsi="Century Gothic"/>
          <w:sz w:val="20"/>
          <w:szCs w:val="20"/>
        </w:rPr>
        <w:t>Informacja zostanie opublikowana na stronie postępowania na</w:t>
      </w:r>
      <w:hyperlink r:id="rId33">
        <w:r w:rsidRPr="00D0265E">
          <w:rPr>
            <w:rFonts w:ascii="Century Gothic" w:hAnsi="Century Gothic"/>
            <w:color w:val="1155CC"/>
            <w:sz w:val="20"/>
            <w:szCs w:val="20"/>
            <w:u w:val="single"/>
          </w:rPr>
          <w:t xml:space="preserve"> platformazakupowa.pl</w:t>
        </w:r>
      </w:hyperlink>
      <w:r w:rsidRPr="00D0265E">
        <w:rPr>
          <w:rFonts w:ascii="Century Gothic" w:hAnsi="Century Gothic"/>
          <w:sz w:val="20"/>
          <w:szCs w:val="20"/>
        </w:rPr>
        <w:t xml:space="preserve"> w sekcji ,,Komunikaty” .</w:t>
      </w:r>
    </w:p>
    <w:p w14:paraId="2E61526E" w14:textId="77777777" w:rsidR="00C56F59" w:rsidRPr="00D0265E" w:rsidRDefault="00C56F59" w:rsidP="00C56F59">
      <w:pPr>
        <w:shd w:val="clear" w:color="auto" w:fill="FFFFFF"/>
        <w:spacing w:line="240" w:lineRule="auto"/>
        <w:ind w:left="720"/>
        <w:jc w:val="both"/>
        <w:rPr>
          <w:rFonts w:ascii="Century Gothic" w:hAnsi="Century Gothic"/>
          <w:sz w:val="20"/>
          <w:szCs w:val="20"/>
        </w:rPr>
      </w:pPr>
    </w:p>
    <w:p w14:paraId="0000011B" w14:textId="77777777" w:rsidR="00C33780" w:rsidRPr="00D0265E" w:rsidRDefault="00EA4709" w:rsidP="00C56F59">
      <w:pPr>
        <w:shd w:val="clear" w:color="auto" w:fill="FFFFFF"/>
        <w:spacing w:line="240" w:lineRule="auto"/>
        <w:jc w:val="both"/>
        <w:rPr>
          <w:rFonts w:ascii="Century Gothic" w:hAnsi="Century Gothic"/>
          <w:sz w:val="20"/>
          <w:szCs w:val="20"/>
        </w:rPr>
      </w:pPr>
      <w:r w:rsidRPr="00D0265E">
        <w:rPr>
          <w:rFonts w:ascii="Century Gothic" w:hAnsi="Century Gothic"/>
          <w:b/>
          <w:sz w:val="20"/>
          <w:szCs w:val="20"/>
        </w:rPr>
        <w:t xml:space="preserve">Uwaga! </w:t>
      </w:r>
      <w:r w:rsidRPr="00D0265E">
        <w:rPr>
          <w:rFonts w:ascii="Century Gothic" w:hAnsi="Century Gothic"/>
          <w:sz w:val="20"/>
          <w:szCs w:val="20"/>
        </w:rPr>
        <w:t>Zgodnie z Ustawą PZP</w:t>
      </w:r>
      <w:r w:rsidRPr="00D0265E">
        <w:rPr>
          <w:rFonts w:ascii="Century Gothic" w:hAnsi="Century Gothic"/>
          <w:b/>
          <w:sz w:val="20"/>
          <w:szCs w:val="20"/>
        </w:rPr>
        <w:t xml:space="preserve"> Zamawiający nie ma obowiązku przeprowadzania jawnej sesji otwarcia ofert</w:t>
      </w:r>
      <w:r w:rsidRPr="00D0265E">
        <w:rPr>
          <w:rFonts w:ascii="Century Gothic" w:hAnsi="Century Gothic"/>
          <w:sz w:val="20"/>
          <w:szCs w:val="20"/>
        </w:rPr>
        <w:t xml:space="preserve"> w sposób jawny z udziałem Wykonawców lub transmitowania sesji otwarcia za pośrednictwem elektronicznych narzędzi do przekazu wideo on-line a ma jedynie takie uprawnienie.</w:t>
      </w:r>
    </w:p>
    <w:p w14:paraId="0000011C" w14:textId="19E81097" w:rsidR="00C33780" w:rsidRDefault="00EA4709">
      <w:pPr>
        <w:pStyle w:val="Nagwek2"/>
        <w:spacing w:line="320" w:lineRule="auto"/>
        <w:jc w:val="both"/>
      </w:pPr>
      <w:bookmarkStart w:id="19" w:name="_Toc74140473"/>
      <w:r>
        <w:t>X</w:t>
      </w:r>
      <w:r w:rsidR="00226757">
        <w:t>VI</w:t>
      </w:r>
      <w:r w:rsidR="00FC5866">
        <w:t>I</w:t>
      </w:r>
      <w:r w:rsidR="00226757">
        <w:t>I</w:t>
      </w:r>
      <w:r>
        <w:t>. Opis kryteriów oceny ofert wraz z podaniem wag tych kryteriów i sposobu oceny ofert</w:t>
      </w:r>
      <w:bookmarkEnd w:id="19"/>
      <w:r>
        <w:t xml:space="preserve"> </w:t>
      </w:r>
    </w:p>
    <w:p w14:paraId="0000011D" w14:textId="77777777" w:rsidR="00C33780" w:rsidRPr="00C56F59" w:rsidRDefault="00EA4709" w:rsidP="005D0977">
      <w:pPr>
        <w:numPr>
          <w:ilvl w:val="0"/>
          <w:numId w:val="13"/>
        </w:numPr>
        <w:spacing w:line="240" w:lineRule="auto"/>
        <w:ind w:left="426"/>
        <w:jc w:val="both"/>
        <w:rPr>
          <w:rFonts w:ascii="Century Gothic" w:hAnsi="Century Gothic"/>
          <w:sz w:val="20"/>
          <w:szCs w:val="20"/>
        </w:rPr>
      </w:pPr>
      <w:r w:rsidRPr="00C56F59">
        <w:rPr>
          <w:rFonts w:ascii="Century Gothic" w:hAnsi="Century Gothic"/>
          <w:sz w:val="20"/>
          <w:szCs w:val="20"/>
        </w:rPr>
        <w:t>Przy wyborze najkorzystniejszej oferty Zamawiający będzie się kierował następującymi kryteriami oceny ofert:</w:t>
      </w:r>
    </w:p>
    <w:p w14:paraId="0000011E" w14:textId="06ADECD8" w:rsidR="00C33780" w:rsidRDefault="00EA4709" w:rsidP="005D0977">
      <w:pPr>
        <w:numPr>
          <w:ilvl w:val="0"/>
          <w:numId w:val="19"/>
        </w:numPr>
        <w:spacing w:line="240" w:lineRule="auto"/>
        <w:ind w:left="924" w:hanging="476"/>
        <w:rPr>
          <w:rFonts w:ascii="Century Gothic" w:hAnsi="Century Gothic"/>
          <w:sz w:val="20"/>
          <w:szCs w:val="20"/>
        </w:rPr>
      </w:pPr>
      <w:r w:rsidRPr="00C56F59">
        <w:rPr>
          <w:rFonts w:ascii="Century Gothic" w:hAnsi="Century Gothic"/>
          <w:b/>
          <w:sz w:val="20"/>
          <w:szCs w:val="20"/>
        </w:rPr>
        <w:t>Cena (C)</w:t>
      </w:r>
      <w:r w:rsidRPr="00C56F59">
        <w:rPr>
          <w:rFonts w:ascii="Century Gothic" w:hAnsi="Century Gothic"/>
          <w:sz w:val="20"/>
          <w:szCs w:val="20"/>
        </w:rPr>
        <w:t xml:space="preserve"> – waga kryterium </w:t>
      </w:r>
      <w:r w:rsidR="00331579">
        <w:rPr>
          <w:rFonts w:ascii="Century Gothic" w:hAnsi="Century Gothic"/>
          <w:smallCaps/>
          <w:sz w:val="20"/>
          <w:szCs w:val="20"/>
        </w:rPr>
        <w:t>60pkt</w:t>
      </w:r>
      <w:r w:rsidRPr="00C56F59">
        <w:rPr>
          <w:rFonts w:ascii="Century Gothic" w:hAnsi="Century Gothic"/>
          <w:sz w:val="20"/>
          <w:szCs w:val="20"/>
        </w:rPr>
        <w:t>;</w:t>
      </w:r>
    </w:p>
    <w:p w14:paraId="594FC08C" w14:textId="62890C69" w:rsidR="00B950D0" w:rsidRPr="008A3155" w:rsidRDefault="00B950D0" w:rsidP="005D0977">
      <w:pPr>
        <w:numPr>
          <w:ilvl w:val="0"/>
          <w:numId w:val="19"/>
        </w:numPr>
        <w:spacing w:line="240" w:lineRule="auto"/>
        <w:ind w:left="924" w:hanging="476"/>
        <w:rPr>
          <w:rFonts w:ascii="Century Gothic" w:hAnsi="Century Gothic"/>
          <w:sz w:val="20"/>
          <w:szCs w:val="20"/>
        </w:rPr>
      </w:pPr>
      <w:r>
        <w:rPr>
          <w:rFonts w:ascii="Century Gothic" w:hAnsi="Century Gothic"/>
          <w:b/>
          <w:sz w:val="20"/>
          <w:szCs w:val="20"/>
        </w:rPr>
        <w:t xml:space="preserve">Gwarancja </w:t>
      </w:r>
      <w:r>
        <w:rPr>
          <w:rFonts w:ascii="Century Gothic" w:hAnsi="Century Gothic"/>
          <w:bCs/>
          <w:sz w:val="20"/>
          <w:szCs w:val="20"/>
        </w:rPr>
        <w:t>– waga kryterium</w:t>
      </w:r>
      <w:r w:rsidR="00B02C32">
        <w:rPr>
          <w:rFonts w:ascii="Century Gothic" w:hAnsi="Century Gothic"/>
          <w:bCs/>
          <w:sz w:val="20"/>
          <w:szCs w:val="20"/>
        </w:rPr>
        <w:t xml:space="preserve"> </w:t>
      </w:r>
      <w:r w:rsidR="00331579">
        <w:rPr>
          <w:rFonts w:ascii="Century Gothic" w:hAnsi="Century Gothic"/>
          <w:bCs/>
          <w:sz w:val="20"/>
          <w:szCs w:val="20"/>
        </w:rPr>
        <w:t>10pkt</w:t>
      </w:r>
    </w:p>
    <w:p w14:paraId="5F9A6D14" w14:textId="3590267F" w:rsidR="008A3155" w:rsidRPr="00B950D0" w:rsidRDefault="008A3155" w:rsidP="005D0977">
      <w:pPr>
        <w:numPr>
          <w:ilvl w:val="0"/>
          <w:numId w:val="19"/>
        </w:numPr>
        <w:spacing w:line="240" w:lineRule="auto"/>
        <w:ind w:left="924" w:hanging="476"/>
        <w:rPr>
          <w:rFonts w:ascii="Century Gothic" w:hAnsi="Century Gothic"/>
          <w:sz w:val="20"/>
          <w:szCs w:val="20"/>
        </w:rPr>
      </w:pPr>
      <w:r>
        <w:rPr>
          <w:rFonts w:ascii="Century Gothic" w:hAnsi="Century Gothic"/>
          <w:b/>
          <w:sz w:val="20"/>
          <w:szCs w:val="20"/>
        </w:rPr>
        <w:t xml:space="preserve">Termin realizacji zamówienia </w:t>
      </w:r>
      <w:r>
        <w:rPr>
          <w:rFonts w:ascii="Century Gothic" w:hAnsi="Century Gothic"/>
          <w:bCs/>
          <w:sz w:val="20"/>
          <w:szCs w:val="20"/>
        </w:rPr>
        <w:t xml:space="preserve">– waga kryterium </w:t>
      </w:r>
      <w:r w:rsidR="00331579">
        <w:rPr>
          <w:rFonts w:ascii="Century Gothic" w:hAnsi="Century Gothic"/>
          <w:bCs/>
          <w:sz w:val="20"/>
          <w:szCs w:val="20"/>
        </w:rPr>
        <w:t>3</w:t>
      </w:r>
      <w:r>
        <w:rPr>
          <w:rFonts w:ascii="Century Gothic" w:hAnsi="Century Gothic"/>
          <w:bCs/>
          <w:sz w:val="20"/>
          <w:szCs w:val="20"/>
        </w:rPr>
        <w:t>0</w:t>
      </w:r>
      <w:r w:rsidR="00331579">
        <w:rPr>
          <w:rFonts w:ascii="Century Gothic" w:hAnsi="Century Gothic"/>
          <w:bCs/>
          <w:sz w:val="20"/>
          <w:szCs w:val="20"/>
        </w:rPr>
        <w:t>pkt</w:t>
      </w:r>
    </w:p>
    <w:p w14:paraId="00000120" w14:textId="7DA8531B" w:rsidR="00C33780" w:rsidRPr="00C56F59" w:rsidRDefault="00C33780" w:rsidP="00C56F59">
      <w:pPr>
        <w:spacing w:line="240" w:lineRule="auto"/>
        <w:rPr>
          <w:rFonts w:ascii="Century Gothic" w:hAnsi="Century Gothic"/>
          <w:sz w:val="20"/>
          <w:szCs w:val="20"/>
        </w:rPr>
      </w:pPr>
    </w:p>
    <w:p w14:paraId="00000121" w14:textId="77777777" w:rsidR="00C33780" w:rsidRPr="00C56F59" w:rsidRDefault="00EA4709" w:rsidP="005D0977">
      <w:pPr>
        <w:numPr>
          <w:ilvl w:val="0"/>
          <w:numId w:val="13"/>
        </w:numPr>
        <w:spacing w:line="240" w:lineRule="auto"/>
        <w:ind w:left="426"/>
        <w:jc w:val="both"/>
        <w:rPr>
          <w:rFonts w:ascii="Century Gothic" w:hAnsi="Century Gothic"/>
          <w:sz w:val="20"/>
          <w:szCs w:val="20"/>
        </w:rPr>
      </w:pPr>
      <w:r w:rsidRPr="00C56F59">
        <w:rPr>
          <w:rFonts w:ascii="Century Gothic" w:hAnsi="Century Gothic"/>
          <w:sz w:val="20"/>
          <w:szCs w:val="20"/>
        </w:rPr>
        <w:t>Zasady oceny ofert w poszczególnych kryteriach:</w:t>
      </w:r>
    </w:p>
    <w:p w14:paraId="00000122" w14:textId="7621B8D0" w:rsidR="00C33780" w:rsidRPr="00C56F59" w:rsidRDefault="00EA4709" w:rsidP="005D0977">
      <w:pPr>
        <w:numPr>
          <w:ilvl w:val="0"/>
          <w:numId w:val="22"/>
        </w:numPr>
        <w:spacing w:line="240" w:lineRule="auto"/>
        <w:ind w:left="910" w:hanging="484"/>
        <w:jc w:val="both"/>
        <w:rPr>
          <w:rFonts w:ascii="Century Gothic" w:hAnsi="Century Gothic"/>
          <w:sz w:val="20"/>
          <w:szCs w:val="20"/>
        </w:rPr>
      </w:pPr>
      <w:r w:rsidRPr="00C56F59">
        <w:rPr>
          <w:rFonts w:ascii="Century Gothic" w:hAnsi="Century Gothic"/>
          <w:b/>
          <w:sz w:val="20"/>
          <w:szCs w:val="20"/>
        </w:rPr>
        <w:t xml:space="preserve">Cena (C) – waga </w:t>
      </w:r>
      <w:r w:rsidRPr="00C56F59">
        <w:rPr>
          <w:rFonts w:ascii="Century Gothic" w:hAnsi="Century Gothic"/>
          <w:b/>
          <w:smallCaps/>
          <w:sz w:val="20"/>
          <w:szCs w:val="20"/>
        </w:rPr>
        <w:t>     </w:t>
      </w:r>
    </w:p>
    <w:p w14:paraId="00000123" w14:textId="77777777" w:rsidR="00C33780" w:rsidRPr="00C56F59" w:rsidRDefault="00EA4709" w:rsidP="00C56F59">
      <w:pPr>
        <w:spacing w:line="240" w:lineRule="auto"/>
        <w:ind w:left="2124"/>
        <w:jc w:val="both"/>
        <w:rPr>
          <w:rFonts w:ascii="Century Gothic" w:hAnsi="Century Gothic"/>
          <w:sz w:val="20"/>
          <w:szCs w:val="20"/>
        </w:rPr>
      </w:pPr>
      <w:r w:rsidRPr="00C56F59">
        <w:rPr>
          <w:rFonts w:ascii="Century Gothic" w:hAnsi="Century Gothic"/>
          <w:b/>
          <w:sz w:val="20"/>
          <w:szCs w:val="20"/>
        </w:rPr>
        <w:t>cena najniższa brutto*</w:t>
      </w:r>
    </w:p>
    <w:p w14:paraId="00000124" w14:textId="0BEE7F86" w:rsidR="00C33780" w:rsidRPr="00C56F59" w:rsidRDefault="00EA4709" w:rsidP="00C56F59">
      <w:pPr>
        <w:spacing w:line="240" w:lineRule="auto"/>
        <w:ind w:left="1080"/>
        <w:jc w:val="both"/>
        <w:rPr>
          <w:rFonts w:ascii="Century Gothic" w:hAnsi="Century Gothic"/>
          <w:sz w:val="20"/>
          <w:szCs w:val="20"/>
        </w:rPr>
      </w:pPr>
      <w:r w:rsidRPr="00C56F59">
        <w:rPr>
          <w:rFonts w:ascii="Century Gothic" w:hAnsi="Century Gothic"/>
          <w:b/>
          <w:sz w:val="20"/>
          <w:szCs w:val="20"/>
        </w:rPr>
        <w:t>C =</w:t>
      </w:r>
      <w:r w:rsidRPr="00C56F59">
        <w:rPr>
          <w:rFonts w:ascii="Century Gothic" w:hAnsi="Century Gothic"/>
          <w:sz w:val="20"/>
          <w:szCs w:val="20"/>
        </w:rPr>
        <w:t xml:space="preserve"> </w:t>
      </w:r>
      <w:r w:rsidRPr="00C56F59">
        <w:rPr>
          <w:rFonts w:ascii="Century Gothic" w:hAnsi="Century Gothic"/>
          <w:strike/>
          <w:sz w:val="20"/>
          <w:szCs w:val="20"/>
        </w:rPr>
        <w:t xml:space="preserve">------------------------------------------------ </w:t>
      </w:r>
      <w:r w:rsidRPr="00C56F59">
        <w:rPr>
          <w:rFonts w:ascii="Century Gothic" w:hAnsi="Century Gothic"/>
          <w:sz w:val="20"/>
          <w:szCs w:val="20"/>
        </w:rPr>
        <w:t xml:space="preserve">  </w:t>
      </w:r>
      <w:r w:rsidRPr="00C56F59">
        <w:rPr>
          <w:rFonts w:ascii="Century Gothic" w:hAnsi="Century Gothic"/>
          <w:b/>
          <w:sz w:val="20"/>
          <w:szCs w:val="20"/>
        </w:rPr>
        <w:t xml:space="preserve">x </w:t>
      </w:r>
      <w:r w:rsidR="00331579">
        <w:rPr>
          <w:rFonts w:ascii="Century Gothic" w:hAnsi="Century Gothic"/>
          <w:b/>
          <w:sz w:val="20"/>
          <w:szCs w:val="20"/>
        </w:rPr>
        <w:t>6</w:t>
      </w:r>
      <w:r w:rsidRPr="00C56F59">
        <w:rPr>
          <w:rFonts w:ascii="Century Gothic" w:hAnsi="Century Gothic"/>
          <w:b/>
          <w:sz w:val="20"/>
          <w:szCs w:val="20"/>
        </w:rPr>
        <w:t xml:space="preserve">0  </w:t>
      </w:r>
      <w:r w:rsidRPr="00C56F59">
        <w:rPr>
          <w:rFonts w:ascii="Century Gothic" w:hAnsi="Century Gothic"/>
          <w:b/>
          <w:smallCaps/>
          <w:sz w:val="20"/>
          <w:szCs w:val="20"/>
        </w:rPr>
        <w:t>     </w:t>
      </w:r>
    </w:p>
    <w:p w14:paraId="00000125" w14:textId="77777777" w:rsidR="00C33780" w:rsidRPr="00C56F59" w:rsidRDefault="00EA4709" w:rsidP="00C56F59">
      <w:pPr>
        <w:spacing w:line="240" w:lineRule="auto"/>
        <w:ind w:left="1736"/>
        <w:jc w:val="both"/>
        <w:rPr>
          <w:rFonts w:ascii="Century Gothic" w:hAnsi="Century Gothic"/>
          <w:sz w:val="20"/>
          <w:szCs w:val="20"/>
        </w:rPr>
      </w:pPr>
      <w:r w:rsidRPr="00C56F59">
        <w:rPr>
          <w:rFonts w:ascii="Century Gothic" w:hAnsi="Century Gothic"/>
          <w:b/>
          <w:sz w:val="20"/>
          <w:szCs w:val="20"/>
        </w:rPr>
        <w:t>cena oferty ocenianej brutto</w:t>
      </w:r>
    </w:p>
    <w:p w14:paraId="00000126" w14:textId="77777777" w:rsidR="00C33780" w:rsidRPr="00C56F59" w:rsidRDefault="00EA4709" w:rsidP="00C56F59">
      <w:pPr>
        <w:spacing w:line="240" w:lineRule="auto"/>
        <w:ind w:left="372" w:firstLine="708"/>
        <w:jc w:val="both"/>
        <w:rPr>
          <w:rFonts w:ascii="Century Gothic" w:hAnsi="Century Gothic"/>
          <w:sz w:val="16"/>
          <w:szCs w:val="16"/>
        </w:rPr>
      </w:pPr>
      <w:r w:rsidRPr="00C56F59">
        <w:rPr>
          <w:rFonts w:ascii="Century Gothic" w:hAnsi="Century Gothic"/>
          <w:b/>
          <w:sz w:val="16"/>
          <w:szCs w:val="16"/>
        </w:rPr>
        <w:t>* spośród wszystkich złożonych ofert niepodlegających odrzuceniu</w:t>
      </w:r>
    </w:p>
    <w:p w14:paraId="00000127" w14:textId="77777777" w:rsidR="00C33780" w:rsidRPr="00C56F59" w:rsidRDefault="00EA4709" w:rsidP="005D0977">
      <w:pPr>
        <w:numPr>
          <w:ilvl w:val="0"/>
          <w:numId w:val="23"/>
        </w:numPr>
        <w:spacing w:line="240" w:lineRule="auto"/>
        <w:ind w:left="1358" w:hanging="420"/>
        <w:jc w:val="both"/>
        <w:rPr>
          <w:rFonts w:ascii="Century Gothic" w:hAnsi="Century Gothic"/>
          <w:sz w:val="20"/>
          <w:szCs w:val="20"/>
        </w:rPr>
      </w:pPr>
      <w:r w:rsidRPr="00C56F59">
        <w:rPr>
          <w:rFonts w:ascii="Century Gothic" w:hAnsi="Century Gothic"/>
          <w:sz w:val="20"/>
          <w:szCs w:val="20"/>
        </w:rPr>
        <w:t>Podstawą przyznania punktów w kryterium „cena” będzie cena ofertowa brutto podana przez Wykonawcę w Formularzu Ofertowym.</w:t>
      </w:r>
    </w:p>
    <w:p w14:paraId="00000128" w14:textId="5E4E4C72" w:rsidR="00C33780" w:rsidRDefault="00EA4709" w:rsidP="005D0977">
      <w:pPr>
        <w:numPr>
          <w:ilvl w:val="0"/>
          <w:numId w:val="23"/>
        </w:numPr>
        <w:spacing w:line="240" w:lineRule="auto"/>
        <w:ind w:left="1358" w:hanging="420"/>
        <w:jc w:val="both"/>
        <w:rPr>
          <w:rFonts w:ascii="Century Gothic" w:hAnsi="Century Gothic"/>
          <w:sz w:val="20"/>
          <w:szCs w:val="20"/>
        </w:rPr>
      </w:pPr>
      <w:r w:rsidRPr="00C56F59">
        <w:rPr>
          <w:rFonts w:ascii="Century Gothic" w:hAnsi="Century Gothic"/>
          <w:sz w:val="20"/>
          <w:szCs w:val="20"/>
        </w:rPr>
        <w:lastRenderedPageBreak/>
        <w:t>Cena ofertowa brutto musi uwzględniać wszelkie koszty jakie Wykonawca poniesie w związku z realizacją przedmiotu zamówienia.</w:t>
      </w:r>
    </w:p>
    <w:p w14:paraId="7CD78B8D" w14:textId="74118DC4" w:rsidR="00B950D0" w:rsidRDefault="00B950D0" w:rsidP="00B950D0">
      <w:pPr>
        <w:spacing w:line="240" w:lineRule="auto"/>
        <w:jc w:val="both"/>
        <w:rPr>
          <w:rFonts w:ascii="Century Gothic" w:hAnsi="Century Gothic"/>
          <w:sz w:val="20"/>
          <w:szCs w:val="20"/>
        </w:rPr>
      </w:pPr>
    </w:p>
    <w:p w14:paraId="6078879F" w14:textId="42D53BCC" w:rsidR="00B950D0" w:rsidRPr="00126241" w:rsidRDefault="00B950D0" w:rsidP="005D0977">
      <w:pPr>
        <w:pStyle w:val="Akapitzlist"/>
        <w:numPr>
          <w:ilvl w:val="0"/>
          <w:numId w:val="22"/>
        </w:numPr>
        <w:spacing w:line="240" w:lineRule="auto"/>
        <w:jc w:val="both"/>
        <w:rPr>
          <w:rFonts w:ascii="Century Gothic" w:hAnsi="Century Gothic"/>
          <w:b/>
          <w:bCs/>
          <w:sz w:val="20"/>
          <w:szCs w:val="20"/>
        </w:rPr>
      </w:pPr>
      <w:r w:rsidRPr="00126241">
        <w:rPr>
          <w:rFonts w:ascii="Century Gothic" w:hAnsi="Century Gothic"/>
          <w:b/>
          <w:bCs/>
          <w:sz w:val="20"/>
          <w:szCs w:val="20"/>
        </w:rPr>
        <w:t>Gwarancja</w:t>
      </w:r>
    </w:p>
    <w:p w14:paraId="0811965B" w14:textId="77777777" w:rsidR="008B4D43" w:rsidRP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Punkty przyznane w kryterium Gwarancja na przedmiot umowy, będą naliczane według następujących zasad:</w:t>
      </w:r>
    </w:p>
    <w:p w14:paraId="6DE5DEC0" w14:textId="5680AA6A" w:rsidR="00B47A37" w:rsidRPr="00B47A37" w:rsidRDefault="008B4D43" w:rsidP="00B47A37">
      <w:pPr>
        <w:pStyle w:val="Akapitzlist"/>
        <w:spacing w:line="240" w:lineRule="auto"/>
        <w:ind w:left="1080"/>
        <w:jc w:val="both"/>
        <w:rPr>
          <w:rFonts w:ascii="Century Gothic" w:hAnsi="Century Gothic"/>
          <w:sz w:val="20"/>
          <w:szCs w:val="20"/>
        </w:rPr>
      </w:pPr>
      <w:bookmarkStart w:id="20" w:name="_Hlk86998304"/>
      <w:r w:rsidRPr="008B4D43">
        <w:rPr>
          <w:rFonts w:ascii="Century Gothic" w:hAnsi="Century Gothic"/>
          <w:sz w:val="20"/>
          <w:szCs w:val="20"/>
        </w:rPr>
        <w:t>•</w:t>
      </w:r>
      <w:r w:rsidRPr="008B4D43">
        <w:rPr>
          <w:rFonts w:ascii="Century Gothic" w:hAnsi="Century Gothic"/>
          <w:sz w:val="20"/>
          <w:szCs w:val="20"/>
        </w:rPr>
        <w:tab/>
        <w:t xml:space="preserve">Wykonawcy, który zadeklaruje udzielenie gwarancji na </w:t>
      </w:r>
      <w:r w:rsidR="00BC589D">
        <w:rPr>
          <w:rFonts w:ascii="Century Gothic" w:hAnsi="Century Gothic"/>
          <w:sz w:val="20"/>
          <w:szCs w:val="20"/>
        </w:rPr>
        <w:t>roboty budowlane</w:t>
      </w:r>
      <w:r w:rsidRPr="008B4D43">
        <w:rPr>
          <w:rFonts w:ascii="Century Gothic" w:hAnsi="Century Gothic"/>
          <w:sz w:val="20"/>
          <w:szCs w:val="20"/>
        </w:rPr>
        <w:t xml:space="preserve"> na okres 3 lat (36 miesięcy) zostanie przyznanych 0 pkt</w:t>
      </w:r>
    </w:p>
    <w:bookmarkEnd w:id="20"/>
    <w:p w14:paraId="156B5B52" w14:textId="3E8BF369" w:rsid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 xml:space="preserve">Wykonawcy, który zadeklaruje udzielenie gwarancji na </w:t>
      </w:r>
      <w:r w:rsidR="00B47A37">
        <w:rPr>
          <w:rFonts w:ascii="Century Gothic" w:hAnsi="Century Gothic"/>
          <w:sz w:val="20"/>
          <w:szCs w:val="20"/>
        </w:rPr>
        <w:t>roboty budowlane</w:t>
      </w:r>
      <w:r w:rsidRPr="008B4D43">
        <w:rPr>
          <w:rFonts w:ascii="Century Gothic" w:hAnsi="Century Gothic"/>
          <w:sz w:val="20"/>
          <w:szCs w:val="20"/>
        </w:rPr>
        <w:t xml:space="preserve"> na okres </w:t>
      </w:r>
      <w:r w:rsidR="00514E58">
        <w:rPr>
          <w:rFonts w:ascii="Century Gothic" w:hAnsi="Century Gothic"/>
          <w:sz w:val="20"/>
          <w:szCs w:val="20"/>
        </w:rPr>
        <w:t>4</w:t>
      </w:r>
      <w:r w:rsidRPr="008B4D43">
        <w:rPr>
          <w:rFonts w:ascii="Century Gothic" w:hAnsi="Century Gothic"/>
          <w:sz w:val="20"/>
          <w:szCs w:val="20"/>
        </w:rPr>
        <w:t xml:space="preserve"> lat (</w:t>
      </w:r>
      <w:r w:rsidR="00514E58">
        <w:rPr>
          <w:rFonts w:ascii="Century Gothic" w:hAnsi="Century Gothic"/>
          <w:sz w:val="20"/>
          <w:szCs w:val="20"/>
        </w:rPr>
        <w:t>48</w:t>
      </w:r>
      <w:r w:rsidRPr="008B4D43">
        <w:rPr>
          <w:rFonts w:ascii="Century Gothic" w:hAnsi="Century Gothic"/>
          <w:sz w:val="20"/>
          <w:szCs w:val="20"/>
        </w:rPr>
        <w:t xml:space="preserve"> miesięcy) zostanie przyznanych </w:t>
      </w:r>
      <w:r w:rsidR="00331579">
        <w:rPr>
          <w:rFonts w:ascii="Century Gothic" w:hAnsi="Century Gothic"/>
          <w:sz w:val="20"/>
          <w:szCs w:val="20"/>
        </w:rPr>
        <w:t>5</w:t>
      </w:r>
      <w:r w:rsidRPr="008B4D43">
        <w:rPr>
          <w:rFonts w:ascii="Century Gothic" w:hAnsi="Century Gothic"/>
          <w:sz w:val="20"/>
          <w:szCs w:val="20"/>
        </w:rPr>
        <w:t xml:space="preserve"> pkt</w:t>
      </w:r>
    </w:p>
    <w:p w14:paraId="437B06E1" w14:textId="072B48BB" w:rsidR="00B47A37" w:rsidRPr="00B47A37" w:rsidRDefault="00B47A37" w:rsidP="00B47A37">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 xml:space="preserve">Wykonawcy, który zadeklaruje udzielenie gwarancji na </w:t>
      </w:r>
      <w:r>
        <w:rPr>
          <w:rFonts w:ascii="Century Gothic" w:hAnsi="Century Gothic"/>
          <w:sz w:val="20"/>
          <w:szCs w:val="20"/>
        </w:rPr>
        <w:t>roboty budowlane</w:t>
      </w:r>
      <w:r w:rsidRPr="008B4D43">
        <w:rPr>
          <w:rFonts w:ascii="Century Gothic" w:hAnsi="Century Gothic"/>
          <w:sz w:val="20"/>
          <w:szCs w:val="20"/>
        </w:rPr>
        <w:t xml:space="preserve"> na okres </w:t>
      </w:r>
      <w:r w:rsidR="00C90287">
        <w:rPr>
          <w:rFonts w:ascii="Century Gothic" w:hAnsi="Century Gothic"/>
          <w:sz w:val="20"/>
          <w:szCs w:val="20"/>
        </w:rPr>
        <w:t>5 lat</w:t>
      </w:r>
      <w:r w:rsidRPr="008B4D43">
        <w:rPr>
          <w:rFonts w:ascii="Century Gothic" w:hAnsi="Century Gothic"/>
          <w:sz w:val="20"/>
          <w:szCs w:val="20"/>
        </w:rPr>
        <w:t>(</w:t>
      </w:r>
      <w:r>
        <w:rPr>
          <w:rFonts w:ascii="Century Gothic" w:hAnsi="Century Gothic"/>
          <w:sz w:val="20"/>
          <w:szCs w:val="20"/>
        </w:rPr>
        <w:t>60</w:t>
      </w:r>
      <w:r w:rsidRPr="008B4D43">
        <w:rPr>
          <w:rFonts w:ascii="Century Gothic" w:hAnsi="Century Gothic"/>
          <w:sz w:val="20"/>
          <w:szCs w:val="20"/>
        </w:rPr>
        <w:t xml:space="preserve"> miesięcy) zostanie przyznanych </w:t>
      </w:r>
      <w:r w:rsidR="00331579">
        <w:rPr>
          <w:rFonts w:ascii="Century Gothic" w:hAnsi="Century Gothic"/>
          <w:sz w:val="20"/>
          <w:szCs w:val="20"/>
        </w:rPr>
        <w:t>10</w:t>
      </w:r>
      <w:r w:rsidRPr="008B4D43">
        <w:rPr>
          <w:rFonts w:ascii="Century Gothic" w:hAnsi="Century Gothic"/>
          <w:sz w:val="20"/>
          <w:szCs w:val="20"/>
        </w:rPr>
        <w:t xml:space="preserve"> pkt</w:t>
      </w:r>
    </w:p>
    <w:p w14:paraId="51AF2204" w14:textId="77777777" w:rsidR="00B47A37" w:rsidRPr="00B47A37" w:rsidRDefault="00B47A37" w:rsidP="00B47A37">
      <w:pPr>
        <w:spacing w:line="240" w:lineRule="auto"/>
        <w:jc w:val="both"/>
        <w:rPr>
          <w:rFonts w:ascii="Century Gothic" w:hAnsi="Century Gothic"/>
          <w:sz w:val="20"/>
          <w:szCs w:val="20"/>
        </w:rPr>
      </w:pPr>
    </w:p>
    <w:p w14:paraId="529B04B2" w14:textId="77777777" w:rsidR="008B4D43" w:rsidRP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Uwaga:</w:t>
      </w:r>
      <w:r w:rsidRPr="008B4D43">
        <w:rPr>
          <w:rFonts w:ascii="Century Gothic" w:hAnsi="Century Gothic"/>
          <w:sz w:val="20"/>
          <w:szCs w:val="20"/>
        </w:rPr>
        <w:tab/>
      </w:r>
    </w:p>
    <w:p w14:paraId="20100B70" w14:textId="77777777" w:rsidR="008B4D43" w:rsidRP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Zamawiający informuje, że wymagany minimalny okres gwarancji wynosi 3 lata /36 miesięcy/</w:t>
      </w:r>
    </w:p>
    <w:p w14:paraId="22939B4F" w14:textId="33C7832A" w:rsidR="008B4D43" w:rsidRP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w przypadku, gdy Wykonawca na Formularzu Ofert</w:t>
      </w:r>
      <w:r w:rsidR="00663C74">
        <w:rPr>
          <w:rFonts w:ascii="Century Gothic" w:hAnsi="Century Gothic"/>
          <w:sz w:val="20"/>
          <w:szCs w:val="20"/>
        </w:rPr>
        <w:t>y</w:t>
      </w:r>
      <w:r w:rsidRPr="008B4D43">
        <w:rPr>
          <w:rFonts w:ascii="Century Gothic" w:hAnsi="Century Gothic"/>
          <w:sz w:val="20"/>
          <w:szCs w:val="20"/>
        </w:rPr>
        <w:t xml:space="preserve"> nie poda okresu gwarancji lub gdy poda okres gwarancji krótszy niż 5 lat/60 miesięcy (np. 4 lata 11 miesięcy) Zamawiający przyjmie, że dla celów oceny oferty Wykonawca udziela Gwarancji na przedmiot umowy na okres 3 lat/36 miesięcy; w zaistniałej sytuacji Zamawiający przyzna Wykonawcy 0 pkt</w:t>
      </w:r>
    </w:p>
    <w:p w14:paraId="0963E644" w14:textId="55D56C47" w:rsidR="008B4D43" w:rsidRDefault="008B4D43" w:rsidP="008B4D43">
      <w:pPr>
        <w:pStyle w:val="Akapitzlist"/>
        <w:spacing w:line="240" w:lineRule="auto"/>
        <w:ind w:left="1080"/>
        <w:jc w:val="both"/>
        <w:rPr>
          <w:rFonts w:ascii="Century Gothic" w:hAnsi="Century Gothic"/>
          <w:sz w:val="20"/>
          <w:szCs w:val="20"/>
        </w:rPr>
      </w:pPr>
      <w:r w:rsidRPr="008B4D43">
        <w:rPr>
          <w:rFonts w:ascii="Century Gothic" w:hAnsi="Century Gothic"/>
          <w:sz w:val="20"/>
          <w:szCs w:val="20"/>
        </w:rPr>
        <w:t>•</w:t>
      </w:r>
      <w:r w:rsidRPr="008B4D43">
        <w:rPr>
          <w:rFonts w:ascii="Century Gothic" w:hAnsi="Century Gothic"/>
          <w:sz w:val="20"/>
          <w:szCs w:val="20"/>
        </w:rPr>
        <w:tab/>
        <w:t xml:space="preserve">jeżeli Wykonawca na Formularzu Oferty zaproponuje dłuższy niż 5 letni (60 miesięczny) okres gwarancji, Zamawiający przyjmie, że dla celów oceny oferty Wykonawca udziela Gwarancji na przedmiot umowy na okres 5 lat/60 miesięcy - w zaistniałej sytuacji Zamawiający przyzna Wykonawcy </w:t>
      </w:r>
      <w:r w:rsidR="00B47A37">
        <w:rPr>
          <w:rFonts w:ascii="Century Gothic" w:hAnsi="Century Gothic"/>
          <w:sz w:val="20"/>
          <w:szCs w:val="20"/>
        </w:rPr>
        <w:t>3</w:t>
      </w:r>
      <w:r w:rsidRPr="008B4D43">
        <w:rPr>
          <w:rFonts w:ascii="Century Gothic" w:hAnsi="Century Gothic"/>
          <w:sz w:val="20"/>
          <w:szCs w:val="20"/>
        </w:rPr>
        <w:t>0 pkt.</w:t>
      </w:r>
    </w:p>
    <w:p w14:paraId="523A259E" w14:textId="3F557BBB" w:rsidR="00663C74" w:rsidRDefault="00663C74" w:rsidP="00663C74">
      <w:pPr>
        <w:pStyle w:val="Akapitzlist"/>
        <w:numPr>
          <w:ilvl w:val="0"/>
          <w:numId w:val="22"/>
        </w:numPr>
        <w:spacing w:line="240" w:lineRule="auto"/>
        <w:jc w:val="both"/>
        <w:rPr>
          <w:rFonts w:ascii="Century Gothic" w:hAnsi="Century Gothic"/>
          <w:b/>
          <w:bCs/>
          <w:sz w:val="20"/>
          <w:szCs w:val="20"/>
        </w:rPr>
      </w:pPr>
      <w:r w:rsidRPr="00663C74">
        <w:rPr>
          <w:rFonts w:ascii="Century Gothic" w:hAnsi="Century Gothic"/>
          <w:b/>
          <w:bCs/>
          <w:sz w:val="20"/>
          <w:szCs w:val="20"/>
        </w:rPr>
        <w:t>Termin realizacji zamówienia</w:t>
      </w:r>
    </w:p>
    <w:p w14:paraId="4D789391" w14:textId="32311FBE" w:rsidR="00663C74" w:rsidRDefault="00663C74" w:rsidP="00663C74">
      <w:pPr>
        <w:pStyle w:val="Akapitzlist"/>
        <w:spacing w:line="240" w:lineRule="auto"/>
        <w:ind w:left="1080"/>
        <w:jc w:val="both"/>
        <w:rPr>
          <w:rFonts w:ascii="Century Gothic" w:hAnsi="Century Gothic"/>
          <w:sz w:val="20"/>
          <w:szCs w:val="20"/>
        </w:rPr>
      </w:pPr>
      <w:r w:rsidRPr="00663C74">
        <w:rPr>
          <w:rFonts w:ascii="Century Gothic" w:hAnsi="Century Gothic"/>
          <w:sz w:val="20"/>
          <w:szCs w:val="20"/>
        </w:rPr>
        <w:t xml:space="preserve">Punkty </w:t>
      </w:r>
      <w:r>
        <w:rPr>
          <w:rFonts w:ascii="Century Gothic" w:hAnsi="Century Gothic"/>
          <w:sz w:val="20"/>
          <w:szCs w:val="20"/>
        </w:rPr>
        <w:t>przyznane w kryterium Termin realizacji zamówienia będą naliczane według następujących zasad:</w:t>
      </w:r>
    </w:p>
    <w:p w14:paraId="219B8455" w14:textId="2F3DBC56" w:rsidR="00957C70" w:rsidRDefault="00957C70" w:rsidP="00957C70">
      <w:pPr>
        <w:pStyle w:val="Akapitzlist"/>
        <w:numPr>
          <w:ilvl w:val="0"/>
          <w:numId w:val="39"/>
        </w:numPr>
        <w:spacing w:line="240" w:lineRule="auto"/>
        <w:ind w:left="1418" w:hanging="284"/>
        <w:jc w:val="both"/>
        <w:rPr>
          <w:rFonts w:ascii="Century Gothic" w:hAnsi="Century Gothic"/>
          <w:sz w:val="20"/>
          <w:szCs w:val="20"/>
        </w:rPr>
      </w:pPr>
      <w:r>
        <w:rPr>
          <w:rFonts w:ascii="Century Gothic" w:hAnsi="Century Gothic"/>
          <w:sz w:val="20"/>
          <w:szCs w:val="20"/>
        </w:rPr>
        <w:t>Wykonawcy, który zadeklaruje</w:t>
      </w:r>
      <w:r w:rsidR="00B5404D">
        <w:rPr>
          <w:rFonts w:ascii="Century Gothic" w:hAnsi="Century Gothic"/>
          <w:sz w:val="20"/>
          <w:szCs w:val="20"/>
        </w:rPr>
        <w:t>, że zrealizuje</w:t>
      </w:r>
      <w:r>
        <w:rPr>
          <w:rFonts w:ascii="Century Gothic" w:hAnsi="Century Gothic"/>
          <w:sz w:val="20"/>
          <w:szCs w:val="20"/>
        </w:rPr>
        <w:t xml:space="preserve"> zamówieni</w:t>
      </w:r>
      <w:r w:rsidR="00B5404D">
        <w:rPr>
          <w:rFonts w:ascii="Century Gothic" w:hAnsi="Century Gothic"/>
          <w:sz w:val="20"/>
          <w:szCs w:val="20"/>
        </w:rPr>
        <w:t>e</w:t>
      </w:r>
      <w:r>
        <w:rPr>
          <w:rFonts w:ascii="Century Gothic" w:hAnsi="Century Gothic"/>
          <w:sz w:val="20"/>
          <w:szCs w:val="20"/>
        </w:rPr>
        <w:t xml:space="preserve"> do 31.0</w:t>
      </w:r>
      <w:r w:rsidR="00331579">
        <w:rPr>
          <w:rFonts w:ascii="Century Gothic" w:hAnsi="Century Gothic"/>
          <w:sz w:val="20"/>
          <w:szCs w:val="20"/>
        </w:rPr>
        <w:t>6</w:t>
      </w:r>
      <w:r>
        <w:rPr>
          <w:rFonts w:ascii="Century Gothic" w:hAnsi="Century Gothic"/>
          <w:sz w:val="20"/>
          <w:szCs w:val="20"/>
        </w:rPr>
        <w:t xml:space="preserve">.2022 zostanie przyznanych </w:t>
      </w:r>
      <w:r w:rsidR="00331579">
        <w:rPr>
          <w:rFonts w:ascii="Century Gothic" w:hAnsi="Century Gothic"/>
          <w:sz w:val="20"/>
          <w:szCs w:val="20"/>
        </w:rPr>
        <w:t>30</w:t>
      </w:r>
      <w:r>
        <w:rPr>
          <w:rFonts w:ascii="Century Gothic" w:hAnsi="Century Gothic"/>
          <w:sz w:val="20"/>
          <w:szCs w:val="20"/>
        </w:rPr>
        <w:t>pkt</w:t>
      </w:r>
    </w:p>
    <w:p w14:paraId="33B266B4" w14:textId="639C0B5C" w:rsidR="00957C70" w:rsidRPr="00B5404D" w:rsidRDefault="00957C70" w:rsidP="00B5404D">
      <w:pPr>
        <w:pStyle w:val="Akapitzlist"/>
        <w:numPr>
          <w:ilvl w:val="0"/>
          <w:numId w:val="39"/>
        </w:numPr>
        <w:spacing w:line="240" w:lineRule="auto"/>
        <w:ind w:left="1418" w:hanging="284"/>
        <w:jc w:val="both"/>
        <w:rPr>
          <w:rFonts w:ascii="Century Gothic" w:hAnsi="Century Gothic"/>
          <w:sz w:val="20"/>
          <w:szCs w:val="20"/>
        </w:rPr>
      </w:pPr>
      <w:r>
        <w:rPr>
          <w:rFonts w:ascii="Century Gothic" w:hAnsi="Century Gothic"/>
          <w:sz w:val="20"/>
          <w:szCs w:val="20"/>
        </w:rPr>
        <w:t>Wykonawcy, który zadeklaruje</w:t>
      </w:r>
      <w:r w:rsidR="00B5404D">
        <w:rPr>
          <w:rFonts w:ascii="Century Gothic" w:hAnsi="Century Gothic"/>
          <w:sz w:val="20"/>
          <w:szCs w:val="20"/>
        </w:rPr>
        <w:t>, że</w:t>
      </w:r>
      <w:r>
        <w:rPr>
          <w:rFonts w:ascii="Century Gothic" w:hAnsi="Century Gothic"/>
          <w:sz w:val="20"/>
          <w:szCs w:val="20"/>
        </w:rPr>
        <w:t xml:space="preserve"> </w:t>
      </w:r>
      <w:r w:rsidR="00B5404D">
        <w:rPr>
          <w:rFonts w:ascii="Century Gothic" w:hAnsi="Century Gothic"/>
          <w:sz w:val="20"/>
          <w:szCs w:val="20"/>
        </w:rPr>
        <w:t>zrealizuje</w:t>
      </w:r>
      <w:r w:rsidRPr="00B5404D">
        <w:rPr>
          <w:rFonts w:ascii="Century Gothic" w:hAnsi="Century Gothic"/>
          <w:sz w:val="20"/>
          <w:szCs w:val="20"/>
        </w:rPr>
        <w:t xml:space="preserve"> zamówieni</w:t>
      </w:r>
      <w:r w:rsidR="00B5404D">
        <w:rPr>
          <w:rFonts w:ascii="Century Gothic" w:hAnsi="Century Gothic"/>
          <w:sz w:val="20"/>
          <w:szCs w:val="20"/>
        </w:rPr>
        <w:t>e</w:t>
      </w:r>
      <w:r w:rsidRPr="00B5404D">
        <w:rPr>
          <w:rFonts w:ascii="Century Gothic" w:hAnsi="Century Gothic"/>
          <w:sz w:val="20"/>
          <w:szCs w:val="20"/>
        </w:rPr>
        <w:t xml:space="preserve"> do 31.09.2022 zostanie przyznanych </w:t>
      </w:r>
      <w:r w:rsidR="00331579">
        <w:rPr>
          <w:rFonts w:ascii="Century Gothic" w:hAnsi="Century Gothic"/>
          <w:sz w:val="20"/>
          <w:szCs w:val="20"/>
        </w:rPr>
        <w:t>15</w:t>
      </w:r>
      <w:r w:rsidRPr="00B5404D">
        <w:rPr>
          <w:rFonts w:ascii="Century Gothic" w:hAnsi="Century Gothic"/>
          <w:sz w:val="20"/>
          <w:szCs w:val="20"/>
        </w:rPr>
        <w:t>pkt</w:t>
      </w:r>
    </w:p>
    <w:p w14:paraId="498FC9C7" w14:textId="7359D066" w:rsidR="00957C70" w:rsidRDefault="00957C70" w:rsidP="00957C70">
      <w:pPr>
        <w:pStyle w:val="Akapitzlist"/>
        <w:numPr>
          <w:ilvl w:val="0"/>
          <w:numId w:val="39"/>
        </w:numPr>
        <w:spacing w:line="240" w:lineRule="auto"/>
        <w:ind w:left="1418" w:hanging="284"/>
        <w:jc w:val="both"/>
        <w:rPr>
          <w:rFonts w:ascii="Century Gothic" w:hAnsi="Century Gothic"/>
          <w:sz w:val="20"/>
          <w:szCs w:val="20"/>
        </w:rPr>
      </w:pPr>
      <w:r>
        <w:rPr>
          <w:rFonts w:ascii="Century Gothic" w:hAnsi="Century Gothic"/>
          <w:sz w:val="20"/>
          <w:szCs w:val="20"/>
        </w:rPr>
        <w:t>Wykonawcy, który zadeklaruje</w:t>
      </w:r>
      <w:r w:rsidR="00B5404D">
        <w:rPr>
          <w:rFonts w:ascii="Century Gothic" w:hAnsi="Century Gothic"/>
          <w:sz w:val="20"/>
          <w:szCs w:val="20"/>
        </w:rPr>
        <w:t>, że zrealizuje</w:t>
      </w:r>
      <w:r>
        <w:rPr>
          <w:rFonts w:ascii="Century Gothic" w:hAnsi="Century Gothic"/>
          <w:sz w:val="20"/>
          <w:szCs w:val="20"/>
        </w:rPr>
        <w:t xml:space="preserve"> zamówieni</w:t>
      </w:r>
      <w:r w:rsidR="00B5404D">
        <w:rPr>
          <w:rFonts w:ascii="Century Gothic" w:hAnsi="Century Gothic"/>
          <w:sz w:val="20"/>
          <w:szCs w:val="20"/>
        </w:rPr>
        <w:t>e</w:t>
      </w:r>
      <w:r>
        <w:rPr>
          <w:rFonts w:ascii="Century Gothic" w:hAnsi="Century Gothic"/>
          <w:sz w:val="20"/>
          <w:szCs w:val="20"/>
        </w:rPr>
        <w:t xml:space="preserve"> do 31.12.2022 zostanie przyznanych 0pkt</w:t>
      </w:r>
    </w:p>
    <w:p w14:paraId="0000012A" w14:textId="7FDE1DEC" w:rsidR="00C33780" w:rsidRPr="00C56F59" w:rsidRDefault="00C33780" w:rsidP="005D0977">
      <w:pPr>
        <w:spacing w:line="240" w:lineRule="auto"/>
        <w:jc w:val="both"/>
        <w:rPr>
          <w:rFonts w:ascii="Century Gothic" w:hAnsi="Century Gothic"/>
          <w:sz w:val="20"/>
          <w:szCs w:val="20"/>
        </w:rPr>
      </w:pPr>
    </w:p>
    <w:p w14:paraId="0000012B" w14:textId="77777777" w:rsidR="00C33780" w:rsidRPr="00C56F59" w:rsidRDefault="00EA4709" w:rsidP="005D0977">
      <w:pPr>
        <w:numPr>
          <w:ilvl w:val="0"/>
          <w:numId w:val="13"/>
        </w:numPr>
        <w:spacing w:line="240" w:lineRule="auto"/>
        <w:ind w:left="448" w:hanging="426"/>
        <w:jc w:val="both"/>
        <w:rPr>
          <w:rFonts w:ascii="Century Gothic" w:hAnsi="Century Gothic"/>
          <w:sz w:val="20"/>
          <w:szCs w:val="20"/>
        </w:rPr>
      </w:pPr>
      <w:r w:rsidRPr="00C56F59">
        <w:rPr>
          <w:rFonts w:ascii="Century Gothic" w:hAnsi="Century Gothic"/>
          <w:sz w:val="20"/>
          <w:szCs w:val="20"/>
        </w:rPr>
        <w:t>Punktacja przyznawana ofertom w poszczególnych kryteriach oceny ofert będzie liczona z dokładnością do dwóch miejsc po przecinku, zgodnie z zasadami arytmetyki.</w:t>
      </w:r>
    </w:p>
    <w:p w14:paraId="0000012C" w14:textId="77777777" w:rsidR="00C33780" w:rsidRPr="00C56F59" w:rsidRDefault="00EA4709" w:rsidP="005D0977">
      <w:pPr>
        <w:numPr>
          <w:ilvl w:val="0"/>
          <w:numId w:val="13"/>
        </w:numPr>
        <w:spacing w:line="240" w:lineRule="auto"/>
        <w:ind w:left="448" w:hanging="426"/>
        <w:jc w:val="both"/>
        <w:rPr>
          <w:rFonts w:ascii="Century Gothic" w:hAnsi="Century Gothic"/>
          <w:sz w:val="20"/>
          <w:szCs w:val="20"/>
        </w:rPr>
      </w:pPr>
      <w:r w:rsidRPr="00C56F59">
        <w:rPr>
          <w:rFonts w:ascii="Century Gothic" w:hAnsi="Century Gothic"/>
          <w:sz w:val="20"/>
          <w:szCs w:val="20"/>
        </w:rPr>
        <w:t>W toku badania i oceny ofert Zamawiający może żądać od Wykonawcy wyjaśnień dotyczących treści złożonej oferty, w tym zaoferowanej ceny.</w:t>
      </w:r>
    </w:p>
    <w:p w14:paraId="0000012D" w14:textId="77777777" w:rsidR="00C33780" w:rsidRPr="00C56F59" w:rsidRDefault="00EA4709" w:rsidP="005D0977">
      <w:pPr>
        <w:numPr>
          <w:ilvl w:val="0"/>
          <w:numId w:val="13"/>
        </w:numPr>
        <w:spacing w:line="240" w:lineRule="auto"/>
        <w:ind w:left="448" w:hanging="426"/>
        <w:jc w:val="both"/>
        <w:rPr>
          <w:rFonts w:ascii="Century Gothic" w:hAnsi="Century Gothic"/>
          <w:sz w:val="20"/>
          <w:szCs w:val="20"/>
        </w:rPr>
      </w:pPr>
      <w:r w:rsidRPr="00C56F59">
        <w:rPr>
          <w:rFonts w:ascii="Century Gothic" w:hAnsi="Century Gothic"/>
          <w:sz w:val="20"/>
          <w:szCs w:val="20"/>
        </w:rPr>
        <w:t>Zamawiający udzieli zamówienia Wykonawcy, którego oferta zostanie uznana za najkorzystniejszą.</w:t>
      </w:r>
    </w:p>
    <w:p w14:paraId="0000012E" w14:textId="59A809B3" w:rsidR="00C33780" w:rsidRDefault="00EA4709">
      <w:pPr>
        <w:pStyle w:val="Nagwek2"/>
        <w:spacing w:line="320" w:lineRule="auto"/>
        <w:jc w:val="both"/>
      </w:pPr>
      <w:bookmarkStart w:id="21" w:name="_Toc74140474"/>
      <w:r>
        <w:t>X</w:t>
      </w:r>
      <w:r w:rsidR="00FC5866">
        <w:t>IX</w:t>
      </w:r>
      <w:r>
        <w:t>. Informacje o formalnościach, jakie powinny być dopełnione po wyborze oferty w celu zawarcia umowy</w:t>
      </w:r>
      <w:bookmarkEnd w:id="21"/>
    </w:p>
    <w:p w14:paraId="0000012F" w14:textId="2B9F2FA1"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Zamawiający zawiera umowę w sprawie zamówienia publicznego </w:t>
      </w:r>
      <w:r w:rsidR="00B950D0">
        <w:rPr>
          <w:rFonts w:ascii="Century Gothic" w:hAnsi="Century Gothic"/>
          <w:sz w:val="20"/>
          <w:szCs w:val="20"/>
        </w:rPr>
        <w:t>z Wykonawcą, którego oferta zostanie uznana za najkorzystniejszą w terminach określonych w art 264 PZP</w:t>
      </w:r>
    </w:p>
    <w:p w14:paraId="00000130"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Zamawiający może zawrzeć umowę w sprawie zamówienia publicznego przed upływem terminu, o którym mowa w ust. 1, jeżeli </w:t>
      </w:r>
      <w:r w:rsidRPr="00F97446">
        <w:rPr>
          <w:rFonts w:ascii="Century Gothic" w:hAnsi="Century Gothic"/>
          <w:sz w:val="20"/>
          <w:szCs w:val="20"/>
        </w:rPr>
        <w:tab/>
        <w:t>w postępowaniu o udzielenie zamówienia prowadzonym w trybie</w:t>
      </w:r>
      <w:r w:rsidRPr="00F97446">
        <w:rPr>
          <w:rFonts w:ascii="Century Gothic" w:hAnsi="Century Gothic"/>
          <w:sz w:val="20"/>
          <w:szCs w:val="20"/>
        </w:rPr>
        <w:tab/>
        <w:t>podstawowym złożono tylko jedną ofertę.</w:t>
      </w:r>
    </w:p>
    <w:p w14:paraId="00000132"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 xml:space="preserve">W przypadku wyboru oferty złożonej przez Wykonawców wspólnie ubiegających się o udzielenie zamówienia Zamawiający zastrzega sobie prawo żądania przed zawarciem </w:t>
      </w:r>
      <w:r w:rsidRPr="00F97446">
        <w:rPr>
          <w:rFonts w:ascii="Century Gothic" w:hAnsi="Century Gothic"/>
          <w:sz w:val="20"/>
          <w:szCs w:val="20"/>
        </w:rPr>
        <w:lastRenderedPageBreak/>
        <w:t>umowy w sprawie zamówienia publicznego umowy regulującej współpracę tych Wykonawców.</w:t>
      </w:r>
    </w:p>
    <w:p w14:paraId="00000133" w14:textId="77777777" w:rsidR="00C33780" w:rsidRPr="00F97446" w:rsidRDefault="00EA4709" w:rsidP="005D0977">
      <w:pPr>
        <w:numPr>
          <w:ilvl w:val="0"/>
          <w:numId w:val="5"/>
        </w:numPr>
        <w:spacing w:line="240" w:lineRule="auto"/>
        <w:ind w:left="459" w:hanging="425"/>
        <w:jc w:val="both"/>
        <w:rPr>
          <w:rFonts w:ascii="Century Gothic" w:hAnsi="Century Gothic"/>
          <w:sz w:val="20"/>
          <w:szCs w:val="20"/>
        </w:rPr>
      </w:pPr>
      <w:r w:rsidRPr="00F97446">
        <w:rPr>
          <w:rFonts w:ascii="Century Gothic" w:hAnsi="Century Gothic"/>
          <w:sz w:val="20"/>
          <w:szCs w:val="20"/>
        </w:rPr>
        <w:t>Wykonawca będzie zobowiązany do podpisania umowy w miejscu i terminie wskazanym przez Zamawiającego.</w:t>
      </w:r>
    </w:p>
    <w:p w14:paraId="00000134" w14:textId="1E88FDEF" w:rsidR="00C33780" w:rsidRDefault="00EA4709">
      <w:pPr>
        <w:pStyle w:val="Nagwek2"/>
        <w:spacing w:line="320" w:lineRule="auto"/>
        <w:jc w:val="both"/>
      </w:pPr>
      <w:bookmarkStart w:id="22" w:name="_Toc74140475"/>
      <w:r>
        <w:t>XX. Wymagania dotyczące zabezpieczenia należytego wykonania umowy</w:t>
      </w:r>
      <w:bookmarkEnd w:id="22"/>
    </w:p>
    <w:p w14:paraId="00000135" w14:textId="0B54573D" w:rsidR="00C33780" w:rsidRPr="00F51C83" w:rsidRDefault="00EA4709">
      <w:pPr>
        <w:spacing w:before="240" w:line="360" w:lineRule="auto"/>
        <w:jc w:val="both"/>
        <w:rPr>
          <w:rFonts w:ascii="Century Gothic" w:hAnsi="Century Gothic"/>
        </w:rPr>
      </w:pPr>
      <w:r w:rsidRPr="00F51C83">
        <w:rPr>
          <w:rFonts w:ascii="Century Gothic" w:hAnsi="Century Gothic"/>
          <w:sz w:val="20"/>
          <w:szCs w:val="20"/>
        </w:rPr>
        <w:t xml:space="preserve">Zamawiający </w:t>
      </w:r>
      <w:r w:rsidRPr="00F51C83">
        <w:rPr>
          <w:rFonts w:ascii="Century Gothic" w:hAnsi="Century Gothic"/>
          <w:b/>
          <w:sz w:val="20"/>
          <w:szCs w:val="20"/>
        </w:rPr>
        <w:t>nie wymaga</w:t>
      </w:r>
      <w:r w:rsidRPr="00F51C83">
        <w:rPr>
          <w:rFonts w:ascii="Century Gothic" w:hAnsi="Century Gothic"/>
          <w:sz w:val="20"/>
          <w:szCs w:val="20"/>
        </w:rPr>
        <w:t xml:space="preserve"> wniesienia zabezpieczenia należytego wykonania umowy.</w:t>
      </w:r>
    </w:p>
    <w:p w14:paraId="00000136" w14:textId="08826E81" w:rsidR="00C33780" w:rsidRDefault="00EA4709">
      <w:pPr>
        <w:pStyle w:val="Nagwek2"/>
        <w:spacing w:line="320" w:lineRule="auto"/>
        <w:jc w:val="both"/>
      </w:pPr>
      <w:bookmarkStart w:id="23" w:name="_Toc74140476"/>
      <w:r>
        <w:t>XX</w:t>
      </w:r>
      <w:r w:rsidR="00FC5866">
        <w:t>I</w:t>
      </w:r>
      <w:r>
        <w:t>. Informacje o treści zawieranej umowy oraz możliwości jej zmiany</w:t>
      </w:r>
      <w:bookmarkEnd w:id="23"/>
      <w:r>
        <w:t xml:space="preserve"> </w:t>
      </w:r>
    </w:p>
    <w:p w14:paraId="00000137" w14:textId="5699D378" w:rsidR="00C33780" w:rsidRPr="005B5003" w:rsidRDefault="00EA4709" w:rsidP="005D0977">
      <w:pPr>
        <w:numPr>
          <w:ilvl w:val="3"/>
          <w:numId w:val="14"/>
        </w:numPr>
        <w:spacing w:line="240" w:lineRule="auto"/>
        <w:ind w:left="283" w:hanging="357"/>
        <w:jc w:val="both"/>
        <w:rPr>
          <w:rFonts w:ascii="Century Gothic" w:hAnsi="Century Gothic"/>
          <w:bCs/>
          <w:sz w:val="20"/>
          <w:szCs w:val="20"/>
        </w:rPr>
      </w:pPr>
      <w:r w:rsidRPr="00F51C83">
        <w:rPr>
          <w:rFonts w:ascii="Century Gothic" w:hAnsi="Century Gothic"/>
          <w:sz w:val="20"/>
          <w:szCs w:val="20"/>
        </w:rPr>
        <w:t xml:space="preserve">Wybrany Wykonawca jest zobowiązany do zawarcia umowy w sprawie zamówienia publicznego na warunkach określonych we Wzorze Umowy, stanowiącym </w:t>
      </w:r>
      <w:r w:rsidRPr="005B5003">
        <w:rPr>
          <w:rFonts w:ascii="Century Gothic" w:hAnsi="Century Gothic"/>
          <w:bCs/>
          <w:sz w:val="20"/>
          <w:szCs w:val="20"/>
        </w:rPr>
        <w:t xml:space="preserve">Załącznik nr </w:t>
      </w:r>
      <w:r w:rsidR="00687495">
        <w:rPr>
          <w:rFonts w:ascii="Century Gothic" w:hAnsi="Century Gothic"/>
          <w:bCs/>
          <w:sz w:val="20"/>
          <w:szCs w:val="20"/>
        </w:rPr>
        <w:t>4</w:t>
      </w:r>
      <w:r w:rsidR="005B5003" w:rsidRPr="005B5003">
        <w:rPr>
          <w:rFonts w:ascii="Century Gothic" w:hAnsi="Century Gothic"/>
          <w:bCs/>
          <w:sz w:val="20"/>
          <w:szCs w:val="20"/>
        </w:rPr>
        <w:t xml:space="preserve"> </w:t>
      </w:r>
      <w:r w:rsidRPr="005B5003">
        <w:rPr>
          <w:rFonts w:ascii="Century Gothic" w:hAnsi="Century Gothic"/>
          <w:bCs/>
          <w:sz w:val="20"/>
          <w:szCs w:val="20"/>
        </w:rPr>
        <w:t>do SWZ.</w:t>
      </w:r>
    </w:p>
    <w:p w14:paraId="00000138" w14:textId="77777777" w:rsidR="00C33780" w:rsidRPr="00F51C83" w:rsidRDefault="00EA4709" w:rsidP="005D0977">
      <w:pPr>
        <w:numPr>
          <w:ilvl w:val="3"/>
          <w:numId w:val="14"/>
        </w:numPr>
        <w:spacing w:line="240" w:lineRule="auto"/>
        <w:ind w:left="283" w:hanging="357"/>
        <w:jc w:val="both"/>
        <w:rPr>
          <w:rFonts w:ascii="Century Gothic" w:hAnsi="Century Gothic"/>
          <w:sz w:val="20"/>
          <w:szCs w:val="20"/>
        </w:rPr>
      </w:pPr>
      <w:r w:rsidRPr="00F51C83">
        <w:rPr>
          <w:rFonts w:ascii="Century Gothic" w:hAnsi="Century Gothic"/>
          <w:sz w:val="20"/>
          <w:szCs w:val="20"/>
        </w:rPr>
        <w:t>Zakres świadczenia Wykonawcy wynikający z umowy jest tożsamy z jego zobowiązaniem zawartym w ofercie.</w:t>
      </w:r>
    </w:p>
    <w:p w14:paraId="00000139" w14:textId="06DE1018" w:rsidR="00C33780" w:rsidRPr="00F51C83" w:rsidRDefault="00EA4709" w:rsidP="005D0977">
      <w:pPr>
        <w:numPr>
          <w:ilvl w:val="3"/>
          <w:numId w:val="14"/>
        </w:numPr>
        <w:spacing w:line="240" w:lineRule="auto"/>
        <w:ind w:left="283" w:hanging="357"/>
        <w:jc w:val="both"/>
        <w:rPr>
          <w:rFonts w:ascii="Century Gothic" w:hAnsi="Century Gothic"/>
          <w:sz w:val="20"/>
          <w:szCs w:val="20"/>
        </w:rPr>
      </w:pPr>
      <w:r w:rsidRPr="00F51C83">
        <w:rPr>
          <w:rFonts w:ascii="Century Gothic" w:hAnsi="Century Gothic"/>
          <w:sz w:val="20"/>
          <w:szCs w:val="20"/>
        </w:rPr>
        <w:t xml:space="preserve">Zamawiający przewiduje możliwość zmiany zawartej umowy w stosunku do treści wybranej oferty w zakresie uregulowanym w art. 454-455 PZP oraz wskazanym we Wzorze Umowy, stanowiącym </w:t>
      </w:r>
      <w:r w:rsidRPr="005B5003">
        <w:rPr>
          <w:rFonts w:ascii="Century Gothic" w:hAnsi="Century Gothic"/>
          <w:bCs/>
          <w:sz w:val="20"/>
          <w:szCs w:val="20"/>
        </w:rPr>
        <w:t xml:space="preserve">Załącznik nr </w:t>
      </w:r>
      <w:r w:rsidR="00687495">
        <w:rPr>
          <w:rFonts w:ascii="Century Gothic" w:hAnsi="Century Gothic"/>
          <w:bCs/>
          <w:sz w:val="20"/>
          <w:szCs w:val="20"/>
        </w:rPr>
        <w:t>4</w:t>
      </w:r>
      <w:r w:rsidRPr="005B5003">
        <w:rPr>
          <w:rFonts w:ascii="Century Gothic" w:hAnsi="Century Gothic"/>
          <w:bCs/>
          <w:sz w:val="20"/>
          <w:szCs w:val="20"/>
        </w:rPr>
        <w:t xml:space="preserve"> do SWZ</w:t>
      </w:r>
      <w:r w:rsidRPr="00F51C83">
        <w:rPr>
          <w:rFonts w:ascii="Century Gothic" w:hAnsi="Century Gothic"/>
          <w:sz w:val="20"/>
          <w:szCs w:val="20"/>
        </w:rPr>
        <w:t>.</w:t>
      </w:r>
    </w:p>
    <w:p w14:paraId="0000013A" w14:textId="77777777" w:rsidR="00C33780" w:rsidRPr="00F51C83" w:rsidRDefault="00EA4709" w:rsidP="005D0977">
      <w:pPr>
        <w:numPr>
          <w:ilvl w:val="3"/>
          <w:numId w:val="14"/>
        </w:numPr>
        <w:spacing w:line="240" w:lineRule="auto"/>
        <w:ind w:left="283" w:hanging="357"/>
        <w:jc w:val="both"/>
        <w:rPr>
          <w:rFonts w:ascii="Century Gothic" w:hAnsi="Century Gothic"/>
          <w:sz w:val="20"/>
          <w:szCs w:val="20"/>
        </w:rPr>
      </w:pPr>
      <w:r w:rsidRPr="00F51C83">
        <w:rPr>
          <w:rFonts w:ascii="Century Gothic" w:hAnsi="Century Gothic"/>
          <w:sz w:val="20"/>
          <w:szCs w:val="20"/>
        </w:rPr>
        <w:t>Zmiana umowy wymaga dla swej ważności, pod rygorem nieważności, zachowania formy pisemnej.</w:t>
      </w:r>
    </w:p>
    <w:p w14:paraId="0000013B" w14:textId="40C7D595" w:rsidR="00C33780" w:rsidRDefault="00EA4709">
      <w:pPr>
        <w:pStyle w:val="Nagwek2"/>
        <w:spacing w:line="320" w:lineRule="auto"/>
        <w:jc w:val="both"/>
      </w:pPr>
      <w:bookmarkStart w:id="24" w:name="_Toc74140477"/>
      <w:r>
        <w:t>X</w:t>
      </w:r>
      <w:r w:rsidR="00226757">
        <w:t>X</w:t>
      </w:r>
      <w:r w:rsidR="00FC5866">
        <w:t>II</w:t>
      </w:r>
      <w:r>
        <w:t>. Pouczenie o środkach ochrony prawnej przysługujących Wykonawcy</w:t>
      </w:r>
      <w:bookmarkEnd w:id="24"/>
    </w:p>
    <w:p w14:paraId="0000013C"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DC0B25">
        <w:rPr>
          <w:rFonts w:ascii="Century Gothic" w:hAnsi="Century Gothic"/>
          <w:b/>
          <w:bCs/>
          <w:sz w:val="20"/>
          <w:szCs w:val="20"/>
        </w:rPr>
        <w:t xml:space="preserve">Odwołanie </w:t>
      </w:r>
      <w:r w:rsidRPr="00DC0B25">
        <w:rPr>
          <w:rFonts w:ascii="Century Gothic" w:hAnsi="Century Gothic"/>
          <w:sz w:val="20"/>
          <w:szCs w:val="20"/>
        </w:rPr>
        <w:t>prz</w:t>
      </w:r>
      <w:r w:rsidRPr="00F51C83">
        <w:rPr>
          <w:rFonts w:ascii="Century Gothic" w:hAnsi="Century Gothic"/>
          <w:sz w:val="20"/>
          <w:szCs w:val="20"/>
        </w:rPr>
        <w:t>ysługuje na:</w:t>
      </w:r>
    </w:p>
    <w:p w14:paraId="35187397" w14:textId="4CBFBEE3" w:rsidR="00DC0B25" w:rsidRPr="00DC0B25"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a)</w:t>
      </w:r>
      <w:r w:rsidRPr="00DC0B25">
        <w:rPr>
          <w:rFonts w:ascii="Century Gothic" w:hAnsi="Century Gothic"/>
          <w:sz w:val="20"/>
          <w:szCs w:val="20"/>
        </w:rPr>
        <w:tab/>
        <w:t>niezgodną z przepisami ustawy czynność zamawiającego, podjętą w postępowaniu o udzielenie zamówienia, o zawarcie umowy ramowej, dynamicznym systemie zakupów, systemie kwalifikowania wykonawców lub konkursie, w tym na projektowane postanowienia umowy;</w:t>
      </w:r>
    </w:p>
    <w:p w14:paraId="0617309D" w14:textId="77777777" w:rsidR="00DC0B25" w:rsidRPr="00DC0B25"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b)</w:t>
      </w:r>
      <w:r w:rsidRPr="00DC0B25">
        <w:rPr>
          <w:rFonts w:ascii="Century Gothic" w:hAnsi="Century Gothic"/>
          <w:sz w:val="20"/>
          <w:szCs w:val="20"/>
        </w:rPr>
        <w:tab/>
        <w:t>zaniechanie czynności w postępowaniu o udzielenie zamówienia, o zawarcie umowy ramowej, dynamicznym systemie zakupów, systemie kwalifikowania wykonawców lub konkursie, do której zamawiający był obowiązany na podstawie ustawy,</w:t>
      </w:r>
    </w:p>
    <w:p w14:paraId="1169C770" w14:textId="42B0B8D3" w:rsidR="00DC0B25" w:rsidRPr="00F51C83" w:rsidRDefault="00DC0B25" w:rsidP="00DC0B25">
      <w:pPr>
        <w:spacing w:line="240" w:lineRule="auto"/>
        <w:ind w:left="868" w:hanging="425"/>
        <w:jc w:val="both"/>
        <w:rPr>
          <w:rFonts w:ascii="Century Gothic" w:hAnsi="Century Gothic"/>
          <w:sz w:val="20"/>
          <w:szCs w:val="20"/>
        </w:rPr>
      </w:pPr>
      <w:r w:rsidRPr="00DC0B25">
        <w:rPr>
          <w:rFonts w:ascii="Century Gothic" w:hAnsi="Century Gothic"/>
          <w:sz w:val="20"/>
          <w:szCs w:val="20"/>
        </w:rPr>
        <w:t>c)</w:t>
      </w:r>
      <w:r w:rsidRPr="00DC0B25">
        <w:rPr>
          <w:rFonts w:ascii="Century Gothic" w:hAnsi="Century Gothic"/>
          <w:sz w:val="20"/>
          <w:szCs w:val="20"/>
        </w:rPr>
        <w:tab/>
        <w:t>zaniechanie przeprowadzenia postępowania o udzielenie zamówienia lub zorganizowania konkursu na podstawie ustawy, mimo że zamawiający był do tego obowiązany.</w:t>
      </w:r>
    </w:p>
    <w:p w14:paraId="00000141"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Odwołanie wnosi się w terminie:</w:t>
      </w:r>
    </w:p>
    <w:p w14:paraId="00000144" w14:textId="77777777" w:rsidR="00C33780" w:rsidRPr="00F51C83" w:rsidRDefault="00EA4709" w:rsidP="00F51C83">
      <w:pPr>
        <w:spacing w:line="240" w:lineRule="auto"/>
        <w:ind w:left="709" w:hanging="425"/>
        <w:jc w:val="both"/>
        <w:rPr>
          <w:rFonts w:ascii="Century Gothic" w:hAnsi="Century Gothic"/>
          <w:sz w:val="20"/>
          <w:szCs w:val="20"/>
        </w:rPr>
      </w:pPr>
      <w:r w:rsidRPr="00F51C83">
        <w:rPr>
          <w:rFonts w:ascii="Century Gothic" w:hAnsi="Century Gothic"/>
          <w:sz w:val="20"/>
          <w:szCs w:val="20"/>
        </w:rPr>
        <w:t>1)</w:t>
      </w:r>
      <w:r w:rsidRPr="00F51C83">
        <w:rPr>
          <w:rFonts w:ascii="Century Gothic" w:hAnsi="Century Gothic"/>
          <w:sz w:val="20"/>
          <w:szCs w:val="20"/>
        </w:rPr>
        <w:tab/>
        <w:t>5 dni od dnia przekazania informacji o czynności zamawiającego stanowiącej podstawę jego wniesienia, jeżeli informacja została przekazana przy użyciu środków komunikacji elektronicznej,</w:t>
      </w:r>
    </w:p>
    <w:p w14:paraId="00000145" w14:textId="3572BA16" w:rsidR="00C33780" w:rsidRPr="00F51C83" w:rsidRDefault="00EA4709" w:rsidP="00F51C83">
      <w:pPr>
        <w:spacing w:line="240" w:lineRule="auto"/>
        <w:ind w:left="709" w:hanging="425"/>
        <w:jc w:val="both"/>
        <w:rPr>
          <w:rFonts w:ascii="Century Gothic" w:hAnsi="Century Gothic"/>
          <w:sz w:val="20"/>
          <w:szCs w:val="20"/>
        </w:rPr>
      </w:pPr>
      <w:r w:rsidRPr="00F51C83">
        <w:rPr>
          <w:rFonts w:ascii="Century Gothic" w:hAnsi="Century Gothic"/>
          <w:sz w:val="20"/>
          <w:szCs w:val="20"/>
        </w:rPr>
        <w:t>2)</w:t>
      </w:r>
      <w:r w:rsidRPr="00F51C83">
        <w:rPr>
          <w:rFonts w:ascii="Century Gothic" w:hAnsi="Century Gothic"/>
          <w:sz w:val="20"/>
          <w:szCs w:val="20"/>
        </w:rPr>
        <w:tab/>
        <w:t>10 dni od dnia przekazania informacji o czynności zamawiającego stanowiącej podstawę jego wniesienia, jeżeli informacja została przekazana w sposób inny niż określ</w:t>
      </w:r>
      <w:r w:rsidRPr="00521A5D">
        <w:rPr>
          <w:rFonts w:ascii="Century Gothic" w:hAnsi="Century Gothic"/>
          <w:sz w:val="20"/>
          <w:szCs w:val="20"/>
        </w:rPr>
        <w:t>ony w pkt</w:t>
      </w:r>
      <w:r w:rsidR="00521A5D" w:rsidRPr="00521A5D">
        <w:rPr>
          <w:rFonts w:ascii="Century Gothic" w:hAnsi="Century Gothic"/>
          <w:sz w:val="20"/>
          <w:szCs w:val="20"/>
        </w:rPr>
        <w:t xml:space="preserve"> 6 ppkt</w:t>
      </w:r>
      <w:r w:rsidRPr="00521A5D">
        <w:rPr>
          <w:rFonts w:ascii="Century Gothic" w:hAnsi="Century Gothic"/>
          <w:sz w:val="20"/>
          <w:szCs w:val="20"/>
        </w:rPr>
        <w:t xml:space="preserve"> 1).</w:t>
      </w:r>
    </w:p>
    <w:p w14:paraId="50CB2CB3" w14:textId="77777777" w:rsidR="00DC0B25" w:rsidRPr="00DC0B25" w:rsidRDefault="00DC0B25" w:rsidP="005D0977">
      <w:pPr>
        <w:numPr>
          <w:ilvl w:val="0"/>
          <w:numId w:val="4"/>
        </w:numPr>
        <w:spacing w:line="240" w:lineRule="auto"/>
        <w:jc w:val="both"/>
        <w:rPr>
          <w:rFonts w:ascii="Century Gothic" w:hAnsi="Century Gothic"/>
          <w:sz w:val="20"/>
          <w:szCs w:val="20"/>
        </w:rPr>
      </w:pPr>
      <w:r w:rsidRPr="00DC0B25">
        <w:rPr>
          <w:rFonts w:ascii="Century Gothic" w:hAnsi="Century Gothic"/>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D7E9CCE" w14:textId="77777777" w:rsidR="00DC0B25" w:rsidRPr="00DC0B25" w:rsidRDefault="00DC0B25" w:rsidP="005D0977">
      <w:pPr>
        <w:numPr>
          <w:ilvl w:val="0"/>
          <w:numId w:val="4"/>
        </w:numPr>
        <w:spacing w:line="240" w:lineRule="auto"/>
        <w:jc w:val="both"/>
        <w:rPr>
          <w:rFonts w:ascii="Century Gothic" w:hAnsi="Century Gothic"/>
          <w:sz w:val="20"/>
          <w:szCs w:val="20"/>
        </w:rPr>
      </w:pPr>
      <w:r w:rsidRPr="00DC0B25">
        <w:rPr>
          <w:rFonts w:ascii="Century Gothic" w:hAnsi="Century Gothic"/>
          <w:sz w:val="20"/>
          <w:szCs w:val="20"/>
        </w:rPr>
        <w:t>Odwołanie w przypadkach innych niż określone w ppkt 1 i 2 powyżej wnosi się w terminie 5 dni od dnia, w którym powzięto lub przy zachowaniu należytej staranności można było powziąć wiadomość o okolicznościach stanowiących podstawę jego wniesienia.</w:t>
      </w:r>
    </w:p>
    <w:p w14:paraId="14417B57" w14:textId="77777777" w:rsidR="00DC0B25" w:rsidRPr="00F51C83" w:rsidRDefault="00DC0B25" w:rsidP="00DC0B25">
      <w:pPr>
        <w:spacing w:line="240" w:lineRule="auto"/>
        <w:ind w:left="426"/>
        <w:jc w:val="both"/>
        <w:rPr>
          <w:rFonts w:ascii="Century Gothic" w:hAnsi="Century Gothic"/>
          <w:sz w:val="20"/>
          <w:szCs w:val="20"/>
        </w:rPr>
      </w:pPr>
    </w:p>
    <w:p w14:paraId="00000147"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Na orzeczenie Izby oraz postanowienie Prezesa Izby, o którym mowa w art. 519 ust. 1 ustawy PZP, stronom oraz uczestnikom postępowania odwoławczego przysługuje skarga do sądu.</w:t>
      </w:r>
    </w:p>
    <w:p w14:paraId="00000148"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Skargę wnosi się do Sądu Okręgowego w Warszawie - sądu zamówień publicznych, zwanego dalej "sądem zamówień publicznych".</w:t>
      </w:r>
    </w:p>
    <w:p w14:paraId="0000014A"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C33780" w:rsidRPr="00F51C83" w:rsidRDefault="00EA4709" w:rsidP="005D0977">
      <w:pPr>
        <w:numPr>
          <w:ilvl w:val="0"/>
          <w:numId w:val="4"/>
        </w:numPr>
        <w:spacing w:line="240" w:lineRule="auto"/>
        <w:ind w:left="426"/>
        <w:jc w:val="both"/>
        <w:rPr>
          <w:rFonts w:ascii="Century Gothic" w:hAnsi="Century Gothic"/>
          <w:sz w:val="20"/>
          <w:szCs w:val="20"/>
        </w:rPr>
      </w:pPr>
      <w:r w:rsidRPr="00F51C83">
        <w:rPr>
          <w:rFonts w:ascii="Century Gothic" w:hAnsi="Century Gothic"/>
          <w:sz w:val="20"/>
          <w:szCs w:val="20"/>
        </w:rPr>
        <w:t>Prezes Izby przekazuje skargę wraz z aktami postępowania odwoławczego do sądu zamówień publicznych w terminie 7 dni od dnia jej otrzymania.</w:t>
      </w:r>
    </w:p>
    <w:p w14:paraId="0000014C" w14:textId="7EF6FB76" w:rsidR="00C33780" w:rsidRDefault="00EA4709">
      <w:pPr>
        <w:pStyle w:val="Nagwek2"/>
        <w:spacing w:line="320" w:lineRule="auto"/>
        <w:jc w:val="both"/>
      </w:pPr>
      <w:bookmarkStart w:id="25" w:name="_Toc74140478"/>
      <w:r>
        <w:t>XX</w:t>
      </w:r>
      <w:r w:rsidR="00226757">
        <w:t>I</w:t>
      </w:r>
      <w:r w:rsidR="00FC5866">
        <w:t>II</w:t>
      </w:r>
      <w:r>
        <w:t>. Spis załączników</w:t>
      </w:r>
      <w:bookmarkEnd w:id="25"/>
    </w:p>
    <w:p w14:paraId="0000014D" w14:textId="0FA12378" w:rsidR="00C33780" w:rsidRDefault="00226757" w:rsidP="005D0977">
      <w:pPr>
        <w:numPr>
          <w:ilvl w:val="0"/>
          <w:numId w:val="24"/>
        </w:numPr>
      </w:pPr>
      <w:r>
        <w:t xml:space="preserve">formularz </w:t>
      </w:r>
      <w:r w:rsidR="00D424D2">
        <w:t>ofert</w:t>
      </w:r>
      <w:r>
        <w:t>y</w:t>
      </w:r>
    </w:p>
    <w:p w14:paraId="0000014E" w14:textId="6743F304" w:rsidR="00C33780" w:rsidRDefault="00B950D0" w:rsidP="005D0977">
      <w:pPr>
        <w:numPr>
          <w:ilvl w:val="0"/>
          <w:numId w:val="24"/>
        </w:numPr>
      </w:pPr>
      <w:r>
        <w:t xml:space="preserve">przedmiar robót </w:t>
      </w:r>
    </w:p>
    <w:p w14:paraId="0000014F" w14:textId="608C5D26" w:rsidR="00C33780" w:rsidRDefault="00D424D2" w:rsidP="005D0977">
      <w:pPr>
        <w:numPr>
          <w:ilvl w:val="0"/>
          <w:numId w:val="24"/>
        </w:numPr>
      </w:pPr>
      <w:r>
        <w:t>oświadczenie wykonawcy</w:t>
      </w:r>
    </w:p>
    <w:p w14:paraId="00000151" w14:textId="36641364" w:rsidR="00C33780" w:rsidRDefault="00C06BEB" w:rsidP="005D0977">
      <w:pPr>
        <w:numPr>
          <w:ilvl w:val="0"/>
          <w:numId w:val="24"/>
        </w:numPr>
      </w:pPr>
      <w:r>
        <w:t>wzór umowy</w:t>
      </w:r>
    </w:p>
    <w:p w14:paraId="00000152" w14:textId="492EAB1D" w:rsidR="00C33780" w:rsidRDefault="00226757" w:rsidP="005D0977">
      <w:pPr>
        <w:numPr>
          <w:ilvl w:val="0"/>
          <w:numId w:val="24"/>
        </w:numPr>
      </w:pPr>
      <w:r>
        <w:t>oświadczenie o grupie kapitałowej</w:t>
      </w:r>
    </w:p>
    <w:p w14:paraId="1E676143" w14:textId="622DB0E8" w:rsidR="00EF2917" w:rsidRDefault="00EF2917" w:rsidP="005D0977">
      <w:pPr>
        <w:numPr>
          <w:ilvl w:val="0"/>
          <w:numId w:val="24"/>
        </w:numPr>
      </w:pPr>
      <w:r>
        <w:t>dokumentacja projektowa</w:t>
      </w:r>
    </w:p>
    <w:p w14:paraId="47A7D8A2" w14:textId="658C8D7C" w:rsidR="00687495" w:rsidRDefault="00687495" w:rsidP="00687495">
      <w:pPr>
        <w:numPr>
          <w:ilvl w:val="0"/>
          <w:numId w:val="24"/>
        </w:numPr>
      </w:pPr>
      <w:r>
        <w:t>Spełnienie warunku w zakresie zdolności technicznej i zawodowej</w:t>
      </w:r>
    </w:p>
    <w:p w14:paraId="32B1B180" w14:textId="65F337F7" w:rsidR="00DE234C" w:rsidRDefault="00DE234C" w:rsidP="00DE234C"/>
    <w:p w14:paraId="3EB6EEF9" w14:textId="0AFAA40C" w:rsidR="00DE234C" w:rsidRDefault="00DE234C" w:rsidP="00DE234C"/>
    <w:p w14:paraId="4C740ED1" w14:textId="1B693315" w:rsidR="00DE234C" w:rsidRDefault="00DE234C" w:rsidP="00DE234C"/>
    <w:p w14:paraId="2DD96739" w14:textId="0859D133" w:rsidR="00DE234C" w:rsidRDefault="00DE234C" w:rsidP="00DE234C"/>
    <w:p w14:paraId="53D5C032" w14:textId="77777777" w:rsidR="00DE234C" w:rsidRPr="001E7432" w:rsidRDefault="00DE234C" w:rsidP="00DE234C">
      <w:pPr>
        <w:rPr>
          <w:rFonts w:ascii="Bookman Old Style" w:hAnsi="Bookman Old Style"/>
          <w:color w:val="FF0000"/>
          <w:sz w:val="20"/>
          <w:szCs w:val="20"/>
        </w:rPr>
      </w:pPr>
      <w:r w:rsidRPr="001E7432">
        <w:rPr>
          <w:rFonts w:ascii="Bookman Old Style" w:hAnsi="Bookman Old Style"/>
          <w:color w:val="FF0000"/>
          <w:sz w:val="20"/>
          <w:szCs w:val="20"/>
        </w:rPr>
        <w:t xml:space="preserve">NINIEJSZY DOKUMENT w formie załączonego pliku POWINIEN BYĆ PODPISANY </w:t>
      </w:r>
    </w:p>
    <w:p w14:paraId="4A3B2C62" w14:textId="77777777" w:rsidR="00DE234C" w:rsidRPr="001E7432" w:rsidRDefault="00DE234C" w:rsidP="00DE234C">
      <w:pPr>
        <w:rPr>
          <w:rFonts w:ascii="Bookman Old Style" w:hAnsi="Bookman Old Style"/>
          <w:color w:val="FF0000"/>
          <w:sz w:val="20"/>
          <w:szCs w:val="20"/>
        </w:rPr>
      </w:pPr>
    </w:p>
    <w:p w14:paraId="5B228CDB"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kwalifikowanym</w:t>
      </w:r>
      <w:hyperlink r:id="rId34" w:history="1">
        <w:r w:rsidRPr="001E7432">
          <w:rPr>
            <w:b/>
            <w:bCs/>
            <w:color w:val="FF0000"/>
            <w:u w:val="single"/>
          </w:rPr>
          <w:t xml:space="preserve"> podpisem elektronicznym</w:t>
        </w:r>
      </w:hyperlink>
      <w:r w:rsidRPr="001E7432">
        <w:rPr>
          <w:rFonts w:ascii="Helvetica" w:hAnsi="Helvetica" w:cs="Helvetica"/>
          <w:color w:val="FF0000"/>
          <w:sz w:val="21"/>
          <w:szCs w:val="21"/>
        </w:rPr>
        <w:t xml:space="preserve"> </w:t>
      </w:r>
      <w:r w:rsidRPr="001E7432">
        <w:rPr>
          <w:b/>
          <w:bCs/>
          <w:color w:val="FF0000"/>
        </w:rPr>
        <w:t>lub</w:t>
      </w:r>
    </w:p>
    <w:p w14:paraId="5782A4EB"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podpisem</w:t>
      </w:r>
      <w:hyperlink r:id="rId35" w:history="1">
        <w:r w:rsidRPr="001E7432">
          <w:rPr>
            <w:b/>
            <w:bCs/>
            <w:color w:val="FF0000"/>
            <w:u w:val="single"/>
          </w:rPr>
          <w:t xml:space="preserve"> zaufanym</w:t>
        </w:r>
      </w:hyperlink>
      <w:r w:rsidRPr="001E7432">
        <w:rPr>
          <w:b/>
          <w:bCs/>
          <w:color w:val="FF0000"/>
        </w:rPr>
        <w:t>,</w:t>
      </w:r>
    </w:p>
    <w:p w14:paraId="49FDB2C6" w14:textId="77777777" w:rsidR="00DE234C" w:rsidRPr="001E7432" w:rsidRDefault="00DE234C" w:rsidP="00DE234C">
      <w:pPr>
        <w:shd w:val="clear" w:color="auto" w:fill="FFFFFF"/>
        <w:rPr>
          <w:rFonts w:ascii="Helvetica" w:hAnsi="Helvetica" w:cs="Helvetica"/>
          <w:color w:val="FF0000"/>
          <w:sz w:val="21"/>
          <w:szCs w:val="21"/>
        </w:rPr>
      </w:pPr>
      <w:r w:rsidRPr="001E7432">
        <w:rPr>
          <w:b/>
          <w:bCs/>
          <w:color w:val="FF0000"/>
        </w:rPr>
        <w:t>- lub elektronicznym podpisem</w:t>
      </w:r>
      <w:hyperlink r:id="rId36" w:history="1">
        <w:r w:rsidRPr="001E7432">
          <w:rPr>
            <w:b/>
            <w:bCs/>
            <w:color w:val="FF0000"/>
            <w:u w:val="single"/>
          </w:rPr>
          <w:t xml:space="preserve"> osobistym</w:t>
        </w:r>
      </w:hyperlink>
      <w:r w:rsidRPr="001E7432">
        <w:rPr>
          <w:b/>
          <w:bCs/>
          <w:color w:val="FF0000"/>
        </w:rPr>
        <w:t>. </w:t>
      </w:r>
    </w:p>
    <w:p w14:paraId="00000154" w14:textId="77777777" w:rsidR="00C33780" w:rsidRDefault="00C33780">
      <w:pPr>
        <w:spacing w:line="320" w:lineRule="auto"/>
        <w:jc w:val="both"/>
      </w:pPr>
    </w:p>
    <w:sectPr w:rsidR="00C33780">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E9CD" w14:textId="77777777" w:rsidR="00DA6F67" w:rsidRDefault="00DA6F67">
      <w:pPr>
        <w:spacing w:line="240" w:lineRule="auto"/>
      </w:pPr>
      <w:r>
        <w:separator/>
      </w:r>
    </w:p>
  </w:endnote>
  <w:endnote w:type="continuationSeparator" w:id="0">
    <w:p w14:paraId="23D324E5" w14:textId="77777777" w:rsidR="00DA6F67" w:rsidRDefault="00DA6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316BCE9" w:rsidR="00585813" w:rsidRDefault="0058581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27D7" w14:textId="77777777" w:rsidR="00DA6F67" w:rsidRDefault="00DA6F67">
      <w:pPr>
        <w:spacing w:line="240" w:lineRule="auto"/>
      </w:pPr>
      <w:r>
        <w:separator/>
      </w:r>
    </w:p>
  </w:footnote>
  <w:footnote w:type="continuationSeparator" w:id="0">
    <w:p w14:paraId="160B039F" w14:textId="77777777" w:rsidR="00DA6F67" w:rsidRDefault="00DA6F67">
      <w:pPr>
        <w:spacing w:line="240" w:lineRule="auto"/>
      </w:pPr>
      <w:r>
        <w:continuationSeparator/>
      </w:r>
    </w:p>
  </w:footnote>
  <w:footnote w:id="1">
    <w:p w14:paraId="00000169" w14:textId="77777777" w:rsidR="00585813" w:rsidRDefault="00585813">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0000016A" w14:textId="77777777" w:rsidR="00585813" w:rsidRDefault="00585813">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3">
    <w:p w14:paraId="0000016F" w14:textId="77777777" w:rsidR="00585813" w:rsidRDefault="00585813">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4">
    <w:p w14:paraId="00000171" w14:textId="77777777" w:rsidR="00585813" w:rsidRDefault="00585813">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5">
    <w:p w14:paraId="00000172" w14:textId="77777777" w:rsidR="00585813" w:rsidRDefault="00585813">
      <w:pPr>
        <w:spacing w:line="240" w:lineRule="auto"/>
        <w:rPr>
          <w:sz w:val="16"/>
          <w:szCs w:val="16"/>
        </w:rPr>
      </w:pPr>
      <w:r>
        <w:rPr>
          <w:vertAlign w:val="superscript"/>
        </w:rPr>
        <w:footnoteRef/>
      </w:r>
      <w:r>
        <w:rPr>
          <w:sz w:val="16"/>
          <w:szCs w:val="16"/>
        </w:rPr>
        <w:t xml:space="preserve"> Zgodnie z art. 118 ust. 3 PZP </w:t>
      </w:r>
    </w:p>
  </w:footnote>
  <w:footnote w:id="6">
    <w:p w14:paraId="00000173" w14:textId="77777777" w:rsidR="00585813" w:rsidRDefault="00585813">
      <w:pPr>
        <w:spacing w:line="240" w:lineRule="auto"/>
        <w:rPr>
          <w:sz w:val="16"/>
          <w:szCs w:val="16"/>
        </w:rPr>
      </w:pPr>
      <w:r>
        <w:rPr>
          <w:vertAlign w:val="superscript"/>
        </w:rPr>
        <w:footnoteRef/>
      </w:r>
      <w:r>
        <w:rPr>
          <w:sz w:val="16"/>
          <w:szCs w:val="16"/>
        </w:rPr>
        <w:t xml:space="preserve"> Zgodnie z art. 122 PZP </w:t>
      </w:r>
    </w:p>
  </w:footnote>
  <w:footnote w:id="7">
    <w:p w14:paraId="00000174" w14:textId="77777777" w:rsidR="00585813" w:rsidRDefault="00585813">
      <w:pPr>
        <w:spacing w:line="240" w:lineRule="auto"/>
        <w:rPr>
          <w:sz w:val="16"/>
          <w:szCs w:val="16"/>
        </w:rPr>
      </w:pPr>
      <w:r>
        <w:rPr>
          <w:vertAlign w:val="superscript"/>
        </w:rPr>
        <w:footnoteRef/>
      </w:r>
      <w:r>
        <w:rPr>
          <w:sz w:val="16"/>
          <w:szCs w:val="16"/>
        </w:rPr>
        <w:t xml:space="preserve"> Zgodnie z art. 123 PZP </w:t>
      </w:r>
    </w:p>
  </w:footnote>
  <w:footnote w:id="8">
    <w:p w14:paraId="00000175" w14:textId="77777777" w:rsidR="00585813" w:rsidRDefault="00585813">
      <w:pPr>
        <w:spacing w:line="240" w:lineRule="auto"/>
        <w:rPr>
          <w:sz w:val="16"/>
          <w:szCs w:val="16"/>
        </w:rPr>
      </w:pPr>
      <w:r>
        <w:rPr>
          <w:vertAlign w:val="superscript"/>
        </w:rPr>
        <w:footnoteRef/>
      </w:r>
      <w:r>
        <w:rPr>
          <w:sz w:val="16"/>
          <w:szCs w:val="16"/>
        </w:rPr>
        <w:t xml:space="preserve"> Zgodnie z art. 125 ust. 5 PZP </w:t>
      </w:r>
    </w:p>
  </w:footnote>
  <w:footnote w:id="9">
    <w:p w14:paraId="00000176" w14:textId="77777777" w:rsidR="00585813" w:rsidRDefault="00585813">
      <w:pPr>
        <w:spacing w:line="240" w:lineRule="auto"/>
        <w:rPr>
          <w:sz w:val="16"/>
          <w:szCs w:val="16"/>
        </w:rPr>
      </w:pPr>
      <w:r>
        <w:rPr>
          <w:vertAlign w:val="superscript"/>
        </w:rPr>
        <w:footnoteRef/>
      </w:r>
      <w:r>
        <w:rPr>
          <w:sz w:val="16"/>
          <w:szCs w:val="16"/>
        </w:rPr>
        <w:t xml:space="preserve"> W zależności od tego co jest przedmiotem postępowania.</w:t>
      </w:r>
    </w:p>
  </w:footnote>
  <w:footnote w:id="10">
    <w:p w14:paraId="00000183" w14:textId="77777777" w:rsidR="00585813" w:rsidRDefault="0058581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1">
    <w:p w14:paraId="00000184" w14:textId="77777777" w:rsidR="00585813" w:rsidRDefault="00585813">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85" w14:textId="77777777" w:rsidR="00585813" w:rsidRDefault="00585813">
      <w:pPr>
        <w:spacing w:line="240" w:lineRule="auto"/>
        <w:rPr>
          <w:color w:val="333333"/>
          <w:sz w:val="16"/>
          <w:szCs w:val="16"/>
          <w:highlight w:val="white"/>
        </w:rPr>
      </w:pPr>
    </w:p>
  </w:footnote>
  <w:footnote w:id="12">
    <w:p w14:paraId="0000017A" w14:textId="77777777" w:rsidR="00585813" w:rsidRDefault="00585813">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7FD10E4" w:rsidR="00585813" w:rsidRDefault="00585813">
    <w:pPr>
      <w:rPr>
        <w:rFonts w:ascii="Calibri" w:eastAsia="Calibri" w:hAnsi="Calibri" w:cs="Calibri"/>
        <w:color w:val="434343"/>
      </w:rPr>
    </w:pPr>
    <w:r>
      <w:rPr>
        <w:rFonts w:ascii="Calibri" w:eastAsia="Calibri" w:hAnsi="Calibri" w:cs="Calibri"/>
        <w:color w:val="434343"/>
      </w:rPr>
      <w:t xml:space="preserve">Nr postępowania: </w:t>
    </w:r>
    <w:r w:rsidRPr="00EA4709">
      <w:rPr>
        <w:sz w:val="20"/>
        <w:szCs w:val="20"/>
      </w:rPr>
      <w:t>KOPSN/PN</w:t>
    </w:r>
    <w:r w:rsidR="00BB620D">
      <w:rPr>
        <w:sz w:val="20"/>
        <w:szCs w:val="20"/>
      </w:rPr>
      <w:t xml:space="preserve"> </w:t>
    </w:r>
    <w:r w:rsidR="000B0A8E">
      <w:rPr>
        <w:sz w:val="20"/>
        <w:szCs w:val="20"/>
      </w:rPr>
      <w:t>8</w:t>
    </w:r>
    <w:r w:rsidR="0002651A">
      <w:rPr>
        <w:sz w:val="20"/>
        <w:szCs w:val="20"/>
      </w:rPr>
      <w:t xml:space="preserve"> </w:t>
    </w:r>
    <w:r w:rsidRPr="00EA4709">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B66"/>
    <w:multiLevelType w:val="multilevel"/>
    <w:tmpl w:val="FAE2371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3F86244"/>
    <w:multiLevelType w:val="multilevel"/>
    <w:tmpl w:val="0DBAFDB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9177451"/>
    <w:multiLevelType w:val="hybridMultilevel"/>
    <w:tmpl w:val="9980717A"/>
    <w:lvl w:ilvl="0" w:tplc="D34A73E6">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9426296"/>
    <w:multiLevelType w:val="multilevel"/>
    <w:tmpl w:val="C866AFE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D7E5AEB"/>
    <w:multiLevelType w:val="multilevel"/>
    <w:tmpl w:val="5E36CB3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367131B"/>
    <w:multiLevelType w:val="multilevel"/>
    <w:tmpl w:val="43FA5D06"/>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3850BE7"/>
    <w:multiLevelType w:val="hybridMultilevel"/>
    <w:tmpl w:val="A3AA494C"/>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7" w15:restartNumberingAfterBreak="0">
    <w:nsid w:val="168B08AB"/>
    <w:multiLevelType w:val="multilevel"/>
    <w:tmpl w:val="63F2B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8B74A3"/>
    <w:multiLevelType w:val="multilevel"/>
    <w:tmpl w:val="E20C7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533883"/>
    <w:multiLevelType w:val="multilevel"/>
    <w:tmpl w:val="67DAB2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BC17EBD"/>
    <w:multiLevelType w:val="hybridMultilevel"/>
    <w:tmpl w:val="C96483C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FE36FF6"/>
    <w:multiLevelType w:val="multilevel"/>
    <w:tmpl w:val="F14A363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0FC2CB7"/>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B95024"/>
    <w:multiLevelType w:val="multilevel"/>
    <w:tmpl w:val="688C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A3345A"/>
    <w:multiLevelType w:val="multilevel"/>
    <w:tmpl w:val="41A02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F6623C6"/>
    <w:multiLevelType w:val="multilevel"/>
    <w:tmpl w:val="AF9EB892"/>
    <w:lvl w:ilvl="0">
      <w:start w:val="1"/>
      <w:numFmt w:val="lowerLetter"/>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EE02A4"/>
    <w:multiLevelType w:val="multilevel"/>
    <w:tmpl w:val="972CD916"/>
    <w:lvl w:ilvl="0">
      <w:start w:val="1"/>
      <w:numFmt w:val="bullet"/>
      <w:lvlText w:val=""/>
      <w:lvlJc w:val="left"/>
      <w:pPr>
        <w:ind w:left="1850" w:hanging="360"/>
      </w:pPr>
      <w:rPr>
        <w:rFonts w:ascii="Symbol" w:hAnsi="Symbol" w:hint="default"/>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7" w15:restartNumberingAfterBreak="0">
    <w:nsid w:val="34107BAC"/>
    <w:multiLevelType w:val="multilevel"/>
    <w:tmpl w:val="94CA864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C704746"/>
    <w:multiLevelType w:val="hybridMultilevel"/>
    <w:tmpl w:val="B6AC53D4"/>
    <w:lvl w:ilvl="0" w:tplc="CF80E986">
      <w:start w:val="3"/>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1538E"/>
    <w:multiLevelType w:val="multilevel"/>
    <w:tmpl w:val="5762C0D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3F310106"/>
    <w:multiLevelType w:val="multilevel"/>
    <w:tmpl w:val="EC6814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46B83A6E"/>
    <w:multiLevelType w:val="hybridMultilevel"/>
    <w:tmpl w:val="A1E41E0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47CC1F53"/>
    <w:multiLevelType w:val="multilevel"/>
    <w:tmpl w:val="CC0EC03C"/>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4A3512F7"/>
    <w:multiLevelType w:val="multilevel"/>
    <w:tmpl w:val="6714E66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AA309F9"/>
    <w:multiLevelType w:val="multilevel"/>
    <w:tmpl w:val="9CACF67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B391551"/>
    <w:multiLevelType w:val="multilevel"/>
    <w:tmpl w:val="CF9AD48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52251B7A"/>
    <w:multiLevelType w:val="hybridMultilevel"/>
    <w:tmpl w:val="7578FE76"/>
    <w:lvl w:ilvl="0" w:tplc="AA54DBDE">
      <w:start w:val="1"/>
      <w:numFmt w:val="lowerLetter"/>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28" w15:restartNumberingAfterBreak="0">
    <w:nsid w:val="544D5940"/>
    <w:multiLevelType w:val="hybridMultilevel"/>
    <w:tmpl w:val="4A82B9D6"/>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9" w15:restartNumberingAfterBreak="0">
    <w:nsid w:val="56C46DCD"/>
    <w:multiLevelType w:val="multilevel"/>
    <w:tmpl w:val="98C0712E"/>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30" w15:restartNumberingAfterBreak="0">
    <w:nsid w:val="64543D01"/>
    <w:multiLevelType w:val="hybridMultilevel"/>
    <w:tmpl w:val="461042B0"/>
    <w:lvl w:ilvl="0" w:tplc="04150001">
      <w:start w:val="1"/>
      <w:numFmt w:val="bullet"/>
      <w:lvlText w:val=""/>
      <w:lvlJc w:val="left"/>
      <w:pPr>
        <w:ind w:left="2159" w:hanging="360"/>
      </w:pPr>
      <w:rPr>
        <w:rFonts w:ascii="Symbol" w:hAnsi="Symbol" w:hint="default"/>
      </w:rPr>
    </w:lvl>
    <w:lvl w:ilvl="1" w:tplc="04150003" w:tentative="1">
      <w:start w:val="1"/>
      <w:numFmt w:val="bullet"/>
      <w:lvlText w:val="o"/>
      <w:lvlJc w:val="left"/>
      <w:pPr>
        <w:ind w:left="2879" w:hanging="360"/>
      </w:pPr>
      <w:rPr>
        <w:rFonts w:ascii="Courier New" w:hAnsi="Courier New" w:cs="Courier New" w:hint="default"/>
      </w:rPr>
    </w:lvl>
    <w:lvl w:ilvl="2" w:tplc="04150005" w:tentative="1">
      <w:start w:val="1"/>
      <w:numFmt w:val="bullet"/>
      <w:lvlText w:val=""/>
      <w:lvlJc w:val="left"/>
      <w:pPr>
        <w:ind w:left="3599" w:hanging="360"/>
      </w:pPr>
      <w:rPr>
        <w:rFonts w:ascii="Wingdings" w:hAnsi="Wingdings" w:hint="default"/>
      </w:rPr>
    </w:lvl>
    <w:lvl w:ilvl="3" w:tplc="04150001" w:tentative="1">
      <w:start w:val="1"/>
      <w:numFmt w:val="bullet"/>
      <w:lvlText w:val=""/>
      <w:lvlJc w:val="left"/>
      <w:pPr>
        <w:ind w:left="4319" w:hanging="360"/>
      </w:pPr>
      <w:rPr>
        <w:rFonts w:ascii="Symbol" w:hAnsi="Symbol" w:hint="default"/>
      </w:rPr>
    </w:lvl>
    <w:lvl w:ilvl="4" w:tplc="04150003" w:tentative="1">
      <w:start w:val="1"/>
      <w:numFmt w:val="bullet"/>
      <w:lvlText w:val="o"/>
      <w:lvlJc w:val="left"/>
      <w:pPr>
        <w:ind w:left="5039" w:hanging="360"/>
      </w:pPr>
      <w:rPr>
        <w:rFonts w:ascii="Courier New" w:hAnsi="Courier New" w:cs="Courier New" w:hint="default"/>
      </w:rPr>
    </w:lvl>
    <w:lvl w:ilvl="5" w:tplc="04150005" w:tentative="1">
      <w:start w:val="1"/>
      <w:numFmt w:val="bullet"/>
      <w:lvlText w:val=""/>
      <w:lvlJc w:val="left"/>
      <w:pPr>
        <w:ind w:left="5759" w:hanging="360"/>
      </w:pPr>
      <w:rPr>
        <w:rFonts w:ascii="Wingdings" w:hAnsi="Wingdings" w:hint="default"/>
      </w:rPr>
    </w:lvl>
    <w:lvl w:ilvl="6" w:tplc="04150001" w:tentative="1">
      <w:start w:val="1"/>
      <w:numFmt w:val="bullet"/>
      <w:lvlText w:val=""/>
      <w:lvlJc w:val="left"/>
      <w:pPr>
        <w:ind w:left="6479" w:hanging="360"/>
      </w:pPr>
      <w:rPr>
        <w:rFonts w:ascii="Symbol" w:hAnsi="Symbol" w:hint="default"/>
      </w:rPr>
    </w:lvl>
    <w:lvl w:ilvl="7" w:tplc="04150003" w:tentative="1">
      <w:start w:val="1"/>
      <w:numFmt w:val="bullet"/>
      <w:lvlText w:val="o"/>
      <w:lvlJc w:val="left"/>
      <w:pPr>
        <w:ind w:left="7199" w:hanging="360"/>
      </w:pPr>
      <w:rPr>
        <w:rFonts w:ascii="Courier New" w:hAnsi="Courier New" w:cs="Courier New" w:hint="default"/>
      </w:rPr>
    </w:lvl>
    <w:lvl w:ilvl="8" w:tplc="04150005" w:tentative="1">
      <w:start w:val="1"/>
      <w:numFmt w:val="bullet"/>
      <w:lvlText w:val=""/>
      <w:lvlJc w:val="left"/>
      <w:pPr>
        <w:ind w:left="7919" w:hanging="360"/>
      </w:pPr>
      <w:rPr>
        <w:rFonts w:ascii="Wingdings" w:hAnsi="Wingdings" w:hint="default"/>
      </w:rPr>
    </w:lvl>
  </w:abstractNum>
  <w:abstractNum w:abstractNumId="31" w15:restartNumberingAfterBreak="0">
    <w:nsid w:val="662F6B26"/>
    <w:multiLevelType w:val="hybridMultilevel"/>
    <w:tmpl w:val="D160F97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69D14862"/>
    <w:multiLevelType w:val="multilevel"/>
    <w:tmpl w:val="4468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C774D12"/>
    <w:multiLevelType w:val="multilevel"/>
    <w:tmpl w:val="D1380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D0D5321"/>
    <w:multiLevelType w:val="multilevel"/>
    <w:tmpl w:val="9A74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13300DD"/>
    <w:multiLevelType w:val="multilevel"/>
    <w:tmpl w:val="BEA8C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2F74F6D"/>
    <w:multiLevelType w:val="multilevel"/>
    <w:tmpl w:val="1D4C5512"/>
    <w:lvl w:ilvl="0">
      <w:start w:val="1"/>
      <w:numFmt w:val="decimal"/>
      <w:lvlText w:val="%1."/>
      <w:lvlJc w:val="left"/>
      <w:pPr>
        <w:ind w:left="360" w:hanging="360"/>
      </w:pPr>
      <w:rPr>
        <w:rFonts w:hint="default"/>
        <w:b/>
        <w:bCs/>
        <w:i w:val="0"/>
      </w:rPr>
    </w:lvl>
    <w:lvl w:ilvl="1">
      <w:start w:val="1"/>
      <w:numFmt w:val="decimal"/>
      <w:lvlText w:val="%2."/>
      <w:lvlJc w:val="left"/>
      <w:pPr>
        <w:ind w:left="792" w:hanging="432"/>
      </w:pPr>
      <w:rPr>
        <w:rFonts w:hint="default"/>
        <w:b/>
        <w:bCs/>
        <w:sz w:val="20"/>
        <w:szCs w:val="20"/>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0A6E21"/>
    <w:multiLevelType w:val="multilevel"/>
    <w:tmpl w:val="484CE3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74373B0D"/>
    <w:multiLevelType w:val="multilevel"/>
    <w:tmpl w:val="6144F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794F104D"/>
    <w:multiLevelType w:val="multilevel"/>
    <w:tmpl w:val="F89615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8"/>
  </w:num>
  <w:num w:numId="2">
    <w:abstractNumId w:val="34"/>
  </w:num>
  <w:num w:numId="3">
    <w:abstractNumId w:val="5"/>
  </w:num>
  <w:num w:numId="4">
    <w:abstractNumId w:val="11"/>
  </w:num>
  <w:num w:numId="5">
    <w:abstractNumId w:val="39"/>
  </w:num>
  <w:num w:numId="6">
    <w:abstractNumId w:val="16"/>
  </w:num>
  <w:num w:numId="7">
    <w:abstractNumId w:val="29"/>
  </w:num>
  <w:num w:numId="8">
    <w:abstractNumId w:val="37"/>
  </w:num>
  <w:num w:numId="9">
    <w:abstractNumId w:val="9"/>
  </w:num>
  <w:num w:numId="10">
    <w:abstractNumId w:val="20"/>
  </w:num>
  <w:num w:numId="11">
    <w:abstractNumId w:val="12"/>
  </w:num>
  <w:num w:numId="12">
    <w:abstractNumId w:val="23"/>
  </w:num>
  <w:num w:numId="13">
    <w:abstractNumId w:val="17"/>
  </w:num>
  <w:num w:numId="14">
    <w:abstractNumId w:val="14"/>
  </w:num>
  <w:num w:numId="15">
    <w:abstractNumId w:val="32"/>
  </w:num>
  <w:num w:numId="16">
    <w:abstractNumId w:val="24"/>
  </w:num>
  <w:num w:numId="17">
    <w:abstractNumId w:val="38"/>
  </w:num>
  <w:num w:numId="18">
    <w:abstractNumId w:val="25"/>
  </w:num>
  <w:num w:numId="19">
    <w:abstractNumId w:val="26"/>
  </w:num>
  <w:num w:numId="20">
    <w:abstractNumId w:val="8"/>
  </w:num>
  <w:num w:numId="21">
    <w:abstractNumId w:val="0"/>
  </w:num>
  <w:num w:numId="22">
    <w:abstractNumId w:val="1"/>
  </w:num>
  <w:num w:numId="23">
    <w:abstractNumId w:val="3"/>
  </w:num>
  <w:num w:numId="24">
    <w:abstractNumId w:val="7"/>
  </w:num>
  <w:num w:numId="25">
    <w:abstractNumId w:val="13"/>
  </w:num>
  <w:num w:numId="26">
    <w:abstractNumId w:val="4"/>
  </w:num>
  <w:num w:numId="27">
    <w:abstractNumId w:val="21"/>
  </w:num>
  <w:num w:numId="28">
    <w:abstractNumId w:val="33"/>
  </w:num>
  <w:num w:numId="29">
    <w:abstractNumId w:val="35"/>
  </w:num>
  <w:num w:numId="30">
    <w:abstractNumId w:val="15"/>
  </w:num>
  <w:num w:numId="31">
    <w:abstractNumId w:val="19"/>
  </w:num>
  <w:num w:numId="32">
    <w:abstractNumId w:val="36"/>
  </w:num>
  <w:num w:numId="33">
    <w:abstractNumId w:val="27"/>
  </w:num>
  <w:num w:numId="34">
    <w:abstractNumId w:val="2"/>
  </w:num>
  <w:num w:numId="35">
    <w:abstractNumId w:val="6"/>
  </w:num>
  <w:num w:numId="36">
    <w:abstractNumId w:val="28"/>
  </w:num>
  <w:num w:numId="37">
    <w:abstractNumId w:val="10"/>
  </w:num>
  <w:num w:numId="38">
    <w:abstractNumId w:val="30"/>
  </w:num>
  <w:num w:numId="39">
    <w:abstractNumId w:val="31"/>
  </w:num>
  <w:num w:numId="4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80"/>
    <w:rsid w:val="0002651A"/>
    <w:rsid w:val="000675E0"/>
    <w:rsid w:val="000B0A8E"/>
    <w:rsid w:val="000B7DE2"/>
    <w:rsid w:val="000B7E3A"/>
    <w:rsid w:val="00115F5D"/>
    <w:rsid w:val="00126241"/>
    <w:rsid w:val="001416B9"/>
    <w:rsid w:val="00167B72"/>
    <w:rsid w:val="001C4D4A"/>
    <w:rsid w:val="001C5928"/>
    <w:rsid w:val="001D0373"/>
    <w:rsid w:val="001E21F2"/>
    <w:rsid w:val="001F55F5"/>
    <w:rsid w:val="00226757"/>
    <w:rsid w:val="00241BF6"/>
    <w:rsid w:val="00243BA7"/>
    <w:rsid w:val="00260443"/>
    <w:rsid w:val="002A2930"/>
    <w:rsid w:val="002B27B7"/>
    <w:rsid w:val="002D4E05"/>
    <w:rsid w:val="002E4A0F"/>
    <w:rsid w:val="002E5B94"/>
    <w:rsid w:val="002F121C"/>
    <w:rsid w:val="002F5C6B"/>
    <w:rsid w:val="00331579"/>
    <w:rsid w:val="003443BC"/>
    <w:rsid w:val="00346984"/>
    <w:rsid w:val="00355D6D"/>
    <w:rsid w:val="00361665"/>
    <w:rsid w:val="00361A3E"/>
    <w:rsid w:val="00365030"/>
    <w:rsid w:val="003A762B"/>
    <w:rsid w:val="003B4D21"/>
    <w:rsid w:val="003D4E12"/>
    <w:rsid w:val="003F0BE8"/>
    <w:rsid w:val="00412968"/>
    <w:rsid w:val="00432D6D"/>
    <w:rsid w:val="00454F7D"/>
    <w:rsid w:val="004655D3"/>
    <w:rsid w:val="00466E06"/>
    <w:rsid w:val="004713D3"/>
    <w:rsid w:val="0048413E"/>
    <w:rsid w:val="004B1D22"/>
    <w:rsid w:val="004D32C8"/>
    <w:rsid w:val="004F0726"/>
    <w:rsid w:val="00514E58"/>
    <w:rsid w:val="00521A5D"/>
    <w:rsid w:val="00535B2F"/>
    <w:rsid w:val="005360EB"/>
    <w:rsid w:val="00542A06"/>
    <w:rsid w:val="0056206B"/>
    <w:rsid w:val="00585813"/>
    <w:rsid w:val="005A19E3"/>
    <w:rsid w:val="005B5003"/>
    <w:rsid w:val="005D0977"/>
    <w:rsid w:val="005E790D"/>
    <w:rsid w:val="006057D6"/>
    <w:rsid w:val="006421BD"/>
    <w:rsid w:val="006550B7"/>
    <w:rsid w:val="006606E6"/>
    <w:rsid w:val="0066164A"/>
    <w:rsid w:val="00663C74"/>
    <w:rsid w:val="00666825"/>
    <w:rsid w:val="00687495"/>
    <w:rsid w:val="006B3BA5"/>
    <w:rsid w:val="006F1A60"/>
    <w:rsid w:val="006F49C5"/>
    <w:rsid w:val="007014F6"/>
    <w:rsid w:val="007119CB"/>
    <w:rsid w:val="007213EC"/>
    <w:rsid w:val="0072146F"/>
    <w:rsid w:val="00751068"/>
    <w:rsid w:val="00753BCC"/>
    <w:rsid w:val="007721D1"/>
    <w:rsid w:val="007865ED"/>
    <w:rsid w:val="0079504B"/>
    <w:rsid w:val="00805B8B"/>
    <w:rsid w:val="00811B76"/>
    <w:rsid w:val="0084263A"/>
    <w:rsid w:val="00856CD6"/>
    <w:rsid w:val="00885617"/>
    <w:rsid w:val="008A3155"/>
    <w:rsid w:val="008A614F"/>
    <w:rsid w:val="008B4D43"/>
    <w:rsid w:val="008D5E67"/>
    <w:rsid w:val="008E7170"/>
    <w:rsid w:val="00903EF5"/>
    <w:rsid w:val="009150AE"/>
    <w:rsid w:val="009403C4"/>
    <w:rsid w:val="00952C43"/>
    <w:rsid w:val="00957C70"/>
    <w:rsid w:val="00966AB2"/>
    <w:rsid w:val="009766B6"/>
    <w:rsid w:val="00976DDE"/>
    <w:rsid w:val="009879E2"/>
    <w:rsid w:val="009A1B15"/>
    <w:rsid w:val="009C3EA7"/>
    <w:rsid w:val="009D29E8"/>
    <w:rsid w:val="009E1668"/>
    <w:rsid w:val="009F0752"/>
    <w:rsid w:val="009F19A4"/>
    <w:rsid w:val="00A037CE"/>
    <w:rsid w:val="00A137F4"/>
    <w:rsid w:val="00A85DD9"/>
    <w:rsid w:val="00AA3F45"/>
    <w:rsid w:val="00AB237C"/>
    <w:rsid w:val="00AC4CDA"/>
    <w:rsid w:val="00AF3036"/>
    <w:rsid w:val="00B02262"/>
    <w:rsid w:val="00B02C32"/>
    <w:rsid w:val="00B03CB4"/>
    <w:rsid w:val="00B10250"/>
    <w:rsid w:val="00B304C8"/>
    <w:rsid w:val="00B47A37"/>
    <w:rsid w:val="00B50FD9"/>
    <w:rsid w:val="00B5404D"/>
    <w:rsid w:val="00B950D0"/>
    <w:rsid w:val="00BA3630"/>
    <w:rsid w:val="00BB620D"/>
    <w:rsid w:val="00BC589D"/>
    <w:rsid w:val="00BD27FE"/>
    <w:rsid w:val="00BD47C7"/>
    <w:rsid w:val="00C06BEB"/>
    <w:rsid w:val="00C11C72"/>
    <w:rsid w:val="00C33780"/>
    <w:rsid w:val="00C5411C"/>
    <w:rsid w:val="00C56F59"/>
    <w:rsid w:val="00C90287"/>
    <w:rsid w:val="00CB26D7"/>
    <w:rsid w:val="00CB77D2"/>
    <w:rsid w:val="00CC36C1"/>
    <w:rsid w:val="00CE139B"/>
    <w:rsid w:val="00CE364D"/>
    <w:rsid w:val="00D0265E"/>
    <w:rsid w:val="00D2433C"/>
    <w:rsid w:val="00D243CD"/>
    <w:rsid w:val="00D3003B"/>
    <w:rsid w:val="00D424D2"/>
    <w:rsid w:val="00DA6F67"/>
    <w:rsid w:val="00DB0BA7"/>
    <w:rsid w:val="00DB75E3"/>
    <w:rsid w:val="00DC0B25"/>
    <w:rsid w:val="00DE234C"/>
    <w:rsid w:val="00E43018"/>
    <w:rsid w:val="00E52C63"/>
    <w:rsid w:val="00E54208"/>
    <w:rsid w:val="00E82BF0"/>
    <w:rsid w:val="00E845A5"/>
    <w:rsid w:val="00E95E3D"/>
    <w:rsid w:val="00EA127B"/>
    <w:rsid w:val="00EA22A7"/>
    <w:rsid w:val="00EA4709"/>
    <w:rsid w:val="00EB25EA"/>
    <w:rsid w:val="00EB78DE"/>
    <w:rsid w:val="00EF2917"/>
    <w:rsid w:val="00F004C6"/>
    <w:rsid w:val="00F05B58"/>
    <w:rsid w:val="00F272C1"/>
    <w:rsid w:val="00F336DA"/>
    <w:rsid w:val="00F40456"/>
    <w:rsid w:val="00F51C83"/>
    <w:rsid w:val="00F65A01"/>
    <w:rsid w:val="00F75914"/>
    <w:rsid w:val="00F94562"/>
    <w:rsid w:val="00F97446"/>
    <w:rsid w:val="00FA68B1"/>
    <w:rsid w:val="00FB601E"/>
    <w:rsid w:val="00FB7F18"/>
    <w:rsid w:val="00FB7F55"/>
    <w:rsid w:val="00FC4BE2"/>
    <w:rsid w:val="00FC5866"/>
    <w:rsid w:val="00FD3CE5"/>
    <w:rsid w:val="00FE6C7A"/>
    <w:rsid w:val="00FF1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C97F"/>
  <w15:docId w15:val="{DDBD387E-7616-4AB3-9052-181FF64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EA4709"/>
    <w:pPr>
      <w:tabs>
        <w:tab w:val="center" w:pos="4536"/>
        <w:tab w:val="right" w:pos="9072"/>
      </w:tabs>
      <w:spacing w:line="240" w:lineRule="auto"/>
    </w:pPr>
  </w:style>
  <w:style w:type="character" w:customStyle="1" w:styleId="NagwekZnak">
    <w:name w:val="Nagłówek Znak"/>
    <w:basedOn w:val="Domylnaczcionkaakapitu"/>
    <w:link w:val="Nagwek"/>
    <w:uiPriority w:val="99"/>
    <w:rsid w:val="00EA4709"/>
  </w:style>
  <w:style w:type="paragraph" w:styleId="Stopka">
    <w:name w:val="footer"/>
    <w:basedOn w:val="Normalny"/>
    <w:link w:val="StopkaZnak"/>
    <w:uiPriority w:val="99"/>
    <w:unhideWhenUsed/>
    <w:rsid w:val="00EA4709"/>
    <w:pPr>
      <w:tabs>
        <w:tab w:val="center" w:pos="4536"/>
        <w:tab w:val="right" w:pos="9072"/>
      </w:tabs>
      <w:spacing w:line="240" w:lineRule="auto"/>
    </w:pPr>
  </w:style>
  <w:style w:type="character" w:customStyle="1" w:styleId="StopkaZnak">
    <w:name w:val="Stopka Znak"/>
    <w:basedOn w:val="Domylnaczcionkaakapitu"/>
    <w:link w:val="Stopka"/>
    <w:uiPriority w:val="99"/>
    <w:rsid w:val="00EA4709"/>
  </w:style>
  <w:style w:type="paragraph" w:styleId="Tekstpodstawowy2">
    <w:name w:val="Body Text 2"/>
    <w:basedOn w:val="Normalny"/>
    <w:link w:val="Tekstpodstawowy2Znak"/>
    <w:rsid w:val="00B02262"/>
    <w:pPr>
      <w:spacing w:line="240" w:lineRule="auto"/>
      <w:jc w:val="both"/>
    </w:pPr>
    <w:rPr>
      <w:rFonts w:eastAsia="Times New Roman" w:cs="Times New Roman"/>
      <w:sz w:val="24"/>
      <w:szCs w:val="20"/>
      <w:lang w:val="pl-PL"/>
    </w:rPr>
  </w:style>
  <w:style w:type="character" w:customStyle="1" w:styleId="Tekstpodstawowy2Znak">
    <w:name w:val="Tekst podstawowy 2 Znak"/>
    <w:basedOn w:val="Domylnaczcionkaakapitu"/>
    <w:link w:val="Tekstpodstawowy2"/>
    <w:rsid w:val="00B02262"/>
    <w:rPr>
      <w:rFonts w:eastAsia="Times New Roman" w:cs="Times New Roman"/>
      <w:sz w:val="24"/>
      <w:szCs w:val="20"/>
      <w:lang w:val="pl-PL"/>
    </w:rPr>
  </w:style>
  <w:style w:type="character" w:styleId="Hipercze">
    <w:name w:val="Hyperlink"/>
    <w:basedOn w:val="Domylnaczcionkaakapitu"/>
    <w:uiPriority w:val="99"/>
    <w:unhideWhenUsed/>
    <w:rsid w:val="00E52C63"/>
    <w:rPr>
      <w:color w:val="0000FF"/>
      <w:u w:val="single"/>
    </w:rPr>
  </w:style>
  <w:style w:type="paragraph" w:styleId="Akapitzlist">
    <w:name w:val="List Paragraph"/>
    <w:basedOn w:val="Normalny"/>
    <w:uiPriority w:val="34"/>
    <w:qFormat/>
    <w:rsid w:val="00F65A01"/>
    <w:pPr>
      <w:ind w:left="720"/>
      <w:contextualSpacing/>
    </w:pPr>
  </w:style>
  <w:style w:type="character" w:styleId="UyteHipercze">
    <w:name w:val="FollowedHyperlink"/>
    <w:basedOn w:val="Domylnaczcionkaakapitu"/>
    <w:uiPriority w:val="99"/>
    <w:semiHidden/>
    <w:unhideWhenUsed/>
    <w:rsid w:val="00BD47C7"/>
    <w:rPr>
      <w:color w:val="800080" w:themeColor="followedHyperlink"/>
      <w:u w:val="single"/>
    </w:rPr>
  </w:style>
  <w:style w:type="character" w:styleId="Nierozpoznanawzmianka">
    <w:name w:val="Unresolved Mention"/>
    <w:basedOn w:val="Domylnaczcionkaakapitu"/>
    <w:uiPriority w:val="99"/>
    <w:semiHidden/>
    <w:unhideWhenUsed/>
    <w:rsid w:val="00585813"/>
    <w:rPr>
      <w:color w:val="605E5C"/>
      <w:shd w:val="clear" w:color="auto" w:fill="E1DFDD"/>
    </w:rPr>
  </w:style>
  <w:style w:type="paragraph" w:styleId="Spistreci2">
    <w:name w:val="toc 2"/>
    <w:basedOn w:val="Normalny"/>
    <w:next w:val="Normalny"/>
    <w:autoRedefine/>
    <w:uiPriority w:val="39"/>
    <w:unhideWhenUsed/>
    <w:rsid w:val="006550B7"/>
    <w:pPr>
      <w:spacing w:after="100"/>
      <w:ind w:left="220"/>
    </w:pPr>
  </w:style>
  <w:style w:type="paragraph" w:styleId="Spistreci5">
    <w:name w:val="toc 5"/>
    <w:basedOn w:val="Normalny"/>
    <w:next w:val="Normalny"/>
    <w:autoRedefine/>
    <w:uiPriority w:val="39"/>
    <w:unhideWhenUsed/>
    <w:rsid w:val="006550B7"/>
    <w:pPr>
      <w:spacing w:after="100"/>
      <w:ind w:left="880"/>
    </w:pPr>
  </w:style>
  <w:style w:type="paragraph" w:styleId="Nagwekspisutreci">
    <w:name w:val="TOC Heading"/>
    <w:basedOn w:val="Nagwek1"/>
    <w:next w:val="Normalny"/>
    <w:uiPriority w:val="39"/>
    <w:unhideWhenUsed/>
    <w:qFormat/>
    <w:rsid w:val="00167B72"/>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ops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opsn.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8"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0434-56BE-4972-B41A-448F1502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7334</Words>
  <Characters>44006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JKW</dc:creator>
  <cp:lastModifiedBy>JKW</cp:lastModifiedBy>
  <cp:revision>3</cp:revision>
  <cp:lastPrinted>2021-11-03T12:48:00Z</cp:lastPrinted>
  <dcterms:created xsi:type="dcterms:W3CDTF">2021-12-06T08:26:00Z</dcterms:created>
  <dcterms:modified xsi:type="dcterms:W3CDTF">2021-12-06T09:04:00Z</dcterms:modified>
</cp:coreProperties>
</file>