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1BCE" w14:textId="77777777" w:rsidR="00C5708D" w:rsidRPr="003700BF" w:rsidRDefault="00C5708D" w:rsidP="00C5708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left="-284" w:right="-293" w:hanging="283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135817210"/>
      <w:r w:rsidRPr="003700BF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3700BF">
        <w:rPr>
          <w:rFonts w:asciiTheme="minorHAnsi" w:hAnsiTheme="minorHAnsi" w:cstheme="minorHAnsi"/>
          <w:sz w:val="20"/>
          <w:szCs w:val="20"/>
        </w:rPr>
        <w:t xml:space="preserve">Załącznik Nr 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700BF">
        <w:rPr>
          <w:rFonts w:asciiTheme="minorHAnsi" w:hAnsiTheme="minorHAnsi" w:cstheme="minorHAnsi"/>
          <w:sz w:val="20"/>
          <w:szCs w:val="20"/>
        </w:rPr>
        <w:t xml:space="preserve"> do SWZ</w:t>
      </w:r>
    </w:p>
    <w:p w14:paraId="445E86A0" w14:textId="77777777" w:rsidR="00C5708D" w:rsidRDefault="00C5708D" w:rsidP="00C5708D">
      <w:pPr>
        <w:spacing w:line="259" w:lineRule="auto"/>
        <w:ind w:left="0" w:right="-293" w:firstLine="0"/>
        <w:rPr>
          <w:rFonts w:asciiTheme="minorHAnsi" w:hAnsiTheme="minorHAnsi" w:cstheme="minorHAnsi"/>
          <w:b/>
          <w:sz w:val="20"/>
          <w:szCs w:val="20"/>
        </w:rPr>
      </w:pPr>
    </w:p>
    <w:p w14:paraId="795F8B54" w14:textId="77777777" w:rsidR="00C5708D" w:rsidRPr="003700BF" w:rsidRDefault="00C5708D" w:rsidP="00C5708D">
      <w:pPr>
        <w:spacing w:line="259" w:lineRule="auto"/>
        <w:ind w:left="-284" w:right="-293" w:hanging="283"/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3700BF"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  <w:t>Zamawiający:</w:t>
      </w:r>
    </w:p>
    <w:p w14:paraId="6171023C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Ośrodek Szkolenia Służby</w:t>
      </w:r>
    </w:p>
    <w:p w14:paraId="476FA737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Więziennej w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Suchej</w:t>
      </w:r>
    </w:p>
    <w:p w14:paraId="216EC6A5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 Sucha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144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,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89-526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Lubiewo</w:t>
      </w:r>
    </w:p>
    <w:p w14:paraId="31C75D5E" w14:textId="77777777" w:rsidR="00C5708D" w:rsidRPr="003700BF" w:rsidRDefault="00C5708D" w:rsidP="00C5708D">
      <w:pPr>
        <w:spacing w:after="98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4855A62E" w14:textId="77777777" w:rsidR="00C5708D" w:rsidRPr="003700BF" w:rsidRDefault="00C5708D" w:rsidP="00C5708D">
      <w:pPr>
        <w:spacing w:after="109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Wykonawca: </w:t>
      </w:r>
    </w:p>
    <w:p w14:paraId="18D5140C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416EC1F6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113DDA5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22AF6A3" w14:textId="77777777" w:rsidR="00C5708D" w:rsidRPr="003700BF" w:rsidRDefault="00C5708D" w:rsidP="00C5708D">
      <w:pPr>
        <w:spacing w:after="0" w:line="363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(pełna nazwa/firma, adres,  w zależności od podmiotu: NIP/PESEL,  </w:t>
      </w:r>
    </w:p>
    <w:p w14:paraId="454469B6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6C98422F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  <w:u w:val="single" w:color="000000"/>
        </w:rPr>
        <w:t>reprezentowany przez:</w:t>
      </w:r>
      <w:r w:rsidRPr="003700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2FF877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35BBC94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15E6152" w14:textId="77777777" w:rsidR="00C5708D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1CC83B51" w14:textId="77777777" w:rsidR="00C5708D" w:rsidRPr="003700BF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</w:p>
    <w:p w14:paraId="48985291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Oświadczenie Wykonawcy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 </w:t>
      </w:r>
    </w:p>
    <w:p w14:paraId="16A4563D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 </w:t>
      </w:r>
    </w:p>
    <w:p w14:paraId="398D1DF4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75C2F187" w14:textId="77777777" w:rsidR="00C5708D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DOTYCZĄCE</w:t>
      </w: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SPEŁNIANIA WARUNKÓW UDZIAŁU W POSTĘPOWANIU</w:t>
      </w:r>
    </w:p>
    <w:p w14:paraId="52B8CAB8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ORAZ</w:t>
      </w: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BRAKU PODSTAW WYKLUCZENIA Z POSTĘPOWANIA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</w:t>
      </w:r>
    </w:p>
    <w:p w14:paraId="1645C64B" w14:textId="08BEF40D" w:rsidR="00C5708D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700B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na potrzeby postępowania o udzielenie zamówienia publicznego pn.</w:t>
      </w:r>
      <w: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Dostawy </w:t>
      </w:r>
      <w:r w:rsidR="00AC6D6E">
        <w:rPr>
          <w:rFonts w:asciiTheme="minorHAnsi" w:hAnsiTheme="minorHAnsi" w:cstheme="minorHAnsi"/>
          <w:b/>
          <w:sz w:val="20"/>
          <w:szCs w:val="20"/>
        </w:rPr>
        <w:t>artykułów mleczarskich</w:t>
      </w:r>
      <w:r w:rsidRPr="00F43A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DD4EFBC" w14:textId="7777777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>dla Ośrodka Szkolenia Służby Więziennej w Suchej oraz Oddziału Zamiejscowego w  Zwartowie</w:t>
      </w:r>
    </w:p>
    <w:p w14:paraId="3CFDB386" w14:textId="7777777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</w:p>
    <w:p w14:paraId="6BDCE64E" w14:textId="77777777" w:rsidR="00C5708D" w:rsidRPr="003700BF" w:rsidRDefault="00C5708D" w:rsidP="00C5708D">
      <w:pPr>
        <w:spacing w:after="109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UWZGLĘDNIAJĄCE PRZESŁANKI WYKLUCZENIA Z ART. 7 UST. 1 USTAWY o szczególnych rozwiązaniach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   </w:t>
      </w: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147C3B3F" w14:textId="1245098D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 </w:t>
      </w:r>
      <w:r w:rsidRPr="00BC5BF7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OSS.2232.</w:t>
      </w:r>
      <w:r w:rsidR="003D6789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5</w:t>
      </w:r>
      <w:r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4.2024</w:t>
      </w:r>
      <w:r w:rsidRPr="00BC5BF7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.</w:t>
      </w:r>
      <w:r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SZ</w:t>
      </w:r>
    </w:p>
    <w:p w14:paraId="7CF98B91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prowadzonego przez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Ośrodek Szkolenia Służby Więziennej w </w:t>
      </w:r>
      <w:r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>Suchej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</w:t>
      </w:r>
    </w:p>
    <w:p w14:paraId="0C6C35E9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oświadczam, co następuje:</w:t>
      </w:r>
    </w:p>
    <w:p w14:paraId="2E5CE56A" w14:textId="77777777" w:rsidR="00C5708D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1" w:name="_Hlk126136720"/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</w:t>
      </w: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am, że na dzień składania ofert spełniam warunki udziału w postępowaniu.</w:t>
      </w:r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</w:t>
      </w:r>
    </w:p>
    <w:bookmarkEnd w:id="1"/>
    <w:p w14:paraId="3CD9EF12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podstaw wykluczenia:</w:t>
      </w:r>
    </w:p>
    <w:p w14:paraId="0FB55E0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.1    </w:t>
      </w: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Oświadczam, że nie podlegam wykluczeniu z postępowania na podstawie art. 108 ust. 1 oraz art. 109 ust. 1 pkt 4 ustawy PZP.* </w:t>
      </w:r>
    </w:p>
    <w:p w14:paraId="3BE5203D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2.2   □  Oświadczam, że zachodzą w stosunku do mnie podstawy wykluczenia z postępowania na podstawie art. 108 ust. 1 pkt …………. ustawy PZP (podać mającą zastosowanie podstawę wykluczenia spośród wymienionych w art. 108 ust. 1 ustawy PZP) lub z art. 109 ust. 1 pkt 4 ustawy PZP  i związku z ww. okolicznością, na podstawie art. 110 ust. 2 ustawy PZP podjąłem następujące środki naprawcze: ………………………………………………………………………………………………</w:t>
      </w:r>
    </w:p>
    <w:p w14:paraId="60129B00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*zaznaczyć właściwe </w:t>
      </w:r>
    </w:p>
    <w:p w14:paraId="44D13CD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A180F4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lastRenderedPageBreak/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.3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ab/>
        <w:t xml:space="preserve"> 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Oświadczenie dotyczące podstaw wykluczenia na podstawie  ustawy z dnia 13 kwietnia 2022 r. o szczególnych rozwiązaniach w zakresie przeciwdziałania wspieraniu agresji na Ukrainę oraz służących ochronie bezpieczeństwa narodowego (Dz.U. z 202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3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 xml:space="preserve"> r. poz. 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1497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)</w:t>
      </w:r>
    </w:p>
    <w:p w14:paraId="780DC97D" w14:textId="77777777" w:rsidR="00C5708D" w:rsidRPr="003700BF" w:rsidRDefault="00C5708D" w:rsidP="00C5708D">
      <w:pPr>
        <w:spacing w:after="0" w:line="240" w:lineRule="auto"/>
        <w:ind w:left="-142" w:right="-293" w:hanging="142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b/>
          <w:color w:val="auto"/>
          <w:sz w:val="32"/>
          <w:szCs w:val="32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Oświadczam/y, że nie podlegam/y wykluczeniu z postępowania na podstawie z art. 7 ust. 1 ustawy z dnia 13 kwietnia 2022 r. o szczególnych rozwiązaniach w zakresie przeciwdziałania wspieraniu agresji na Ukrainę oraz służących ochronie bezpieczeństwa narodowego (Dz.U. z 202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3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r. poz. 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1497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).¹</w:t>
      </w:r>
    </w:p>
    <w:p w14:paraId="43F7A5F0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0EA5C6D3" w14:textId="77777777" w:rsidR="00C5708D" w:rsidRPr="006A1109" w:rsidRDefault="00C5708D" w:rsidP="00C5708D">
      <w:pPr>
        <w:pStyle w:val="Akapitzlist"/>
        <w:numPr>
          <w:ilvl w:val="0"/>
          <w:numId w:val="1"/>
        </w:numPr>
        <w:tabs>
          <w:tab w:val="left" w:pos="426"/>
        </w:tabs>
        <w:autoSpaceDN w:val="0"/>
        <w:spacing w:line="276" w:lineRule="auto"/>
        <w:ind w:left="-340" w:right="23" w:hanging="227"/>
        <w:textAlignment w:val="baseline"/>
        <w:rPr>
          <w:rFonts w:ascii="Calibri" w:eastAsia="Times New Roman" w:hAnsi="Calibri" w:cs="Times New Roman"/>
          <w:color w:val="auto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 xml:space="preserve">Jednocześnie, zgodnie z art. 274 ust. 4 ustawy Pzp, Wykonawca wskazuje, że podmiotowe środki dowodowe wymagane przez zamawiającego, są dostępne za pomocą bezpłatnych i ogólnodostępnych baz danych, w szczególności rejestrów publicznych w rozumieniu ustawy z dnia 17 lutego 2005 r. </w:t>
      </w:r>
      <w:r w:rsidRPr="006A1109">
        <w:rPr>
          <w:rFonts w:ascii="Calibri" w:hAnsi="Calibri"/>
          <w:i/>
          <w:sz w:val="20"/>
          <w:szCs w:val="20"/>
        </w:rPr>
        <w:t>o informatyzacji działalności podmiotów realizujących zadania publiczne,</w:t>
      </w:r>
      <w:r w:rsidRPr="006A1109">
        <w:rPr>
          <w:rFonts w:ascii="Calibri" w:hAnsi="Calibri"/>
          <w:sz w:val="20"/>
          <w:szCs w:val="20"/>
        </w:rPr>
        <w:t xml:space="preserve"> pod poniższymi adresami internetowymi:</w:t>
      </w:r>
    </w:p>
    <w:p w14:paraId="08C94FF1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sz w:val="20"/>
          <w:szCs w:val="20"/>
        </w:rPr>
      </w:pPr>
    </w:p>
    <w:p w14:paraId="2E0C8860" w14:textId="77777777" w:rsidR="00C5708D" w:rsidRPr="006A1109" w:rsidRDefault="00C5708D" w:rsidP="00C5708D">
      <w:pPr>
        <w:pStyle w:val="Akapitzlist"/>
        <w:tabs>
          <w:tab w:val="left" w:pos="0"/>
        </w:tabs>
        <w:spacing w:line="276" w:lineRule="auto"/>
        <w:ind w:right="20" w:firstLine="0"/>
        <w:rPr>
          <w:rFonts w:ascii="Calibri" w:hAnsi="Calibri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>___________________________________________________________________________________</w:t>
      </w:r>
    </w:p>
    <w:p w14:paraId="31D88AB7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i/>
          <w:sz w:val="20"/>
          <w:szCs w:val="20"/>
          <w:lang w:eastAsia="ar-SA"/>
        </w:rPr>
      </w:pPr>
      <w:r w:rsidRPr="006A1109">
        <w:rPr>
          <w:rFonts w:ascii="Calibri" w:hAnsi="Calibri"/>
          <w:i/>
          <w:sz w:val="20"/>
          <w:szCs w:val="20"/>
          <w:lang w:eastAsia="ar-SA"/>
        </w:rPr>
        <w:t>(CEIDG / KRS)</w:t>
      </w:r>
    </w:p>
    <w:p w14:paraId="5B4E5F07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142" w:right="-293" w:hanging="284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PODANYCH INFORMACJI:</w:t>
      </w:r>
    </w:p>
    <w:p w14:paraId="68A0737F" w14:textId="77777777" w:rsidR="00C5708D" w:rsidRPr="003700BF" w:rsidRDefault="00C5708D" w:rsidP="00C5708D">
      <w:pPr>
        <w:spacing w:after="0" w:line="36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6E7BB4D0" w14:textId="77777777" w:rsidR="00C5708D" w:rsidRPr="003700BF" w:rsidRDefault="00C5708D" w:rsidP="00C5708D">
      <w:pPr>
        <w:spacing w:after="0" w:line="24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1AD47C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4A825E3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1C2588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7CAC51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78F847A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7E241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DE6E9D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A5AD94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</w:pPr>
      <w:r w:rsidRPr="003700BF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 xml:space="preserve">UWAGA: oświadczenie należy podpisać kwalifikowanym podpisem elektronicznym, podpisem zaufanym lub podpisem osobistym osoby   uprawnionej do zaciągania zobowiązań w imieniu Wykonawcy </w:t>
      </w:r>
    </w:p>
    <w:p w14:paraId="4500E3E7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33E64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81688C3" w14:textId="77777777" w:rsidR="00C5708D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------------------------------------------------------ </w:t>
      </w:r>
    </w:p>
    <w:p w14:paraId="53897F8C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CEF0E7A" w14:textId="77777777" w:rsidR="00C5708D" w:rsidRPr="003700BF" w:rsidRDefault="00C5708D" w:rsidP="00C5708D">
      <w:pPr>
        <w:spacing w:after="0" w:line="24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A0B3862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W przypadku składania oferty przez wykonawców ubiegających się wspólnie o udzielenie zamówienia niniejsze oświadczenie składa każdy z wykonawców. </w:t>
      </w:r>
    </w:p>
    <w:p w14:paraId="7B7EEE2D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14:paraId="4F8427BD" w14:textId="77777777" w:rsidR="00C5708D" w:rsidRPr="003700BF" w:rsidRDefault="00C5708D" w:rsidP="00C5708D">
      <w:pPr>
        <w:spacing w:after="0" w:line="240" w:lineRule="auto"/>
        <w:ind w:left="0" w:hanging="142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¹  Zgodnie z treścią art. 7 ust. 1 ustawy z dnia 13 kwietnia 2022 r. </w:t>
      </w:r>
      <w:r w:rsidRPr="003700BF">
        <w:rPr>
          <w:rFonts w:ascii="Arial" w:eastAsiaTheme="minorHAnsi" w:hAnsi="Arial" w:cs="Arial"/>
          <w:i/>
          <w:iCs/>
          <w:color w:val="222222"/>
          <w:sz w:val="16"/>
          <w:szCs w:val="16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z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BF54D03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982D47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2)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wykonawcę,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1124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0DD7AE" w14:textId="77777777" w:rsidR="00C5708D" w:rsidRPr="00286332" w:rsidRDefault="00C5708D" w:rsidP="00C5708D">
      <w:pPr>
        <w:spacing w:after="0" w:line="0" w:lineRule="atLeast"/>
        <w:ind w:left="0" w:right="-293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3) wykonawcę,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</w:rPr>
        <w:t>120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1814B6" w14:textId="77777777" w:rsidR="00C5708D" w:rsidRPr="006D3C72" w:rsidRDefault="00C5708D" w:rsidP="00C5708D">
      <w:pPr>
        <w:spacing w:after="0" w:line="0" w:lineRule="atLeast"/>
        <w:ind w:left="0" w:right="-293" w:firstLine="0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9DF768A" w14:textId="77777777" w:rsidR="00C5708D" w:rsidRDefault="00C5708D" w:rsidP="00C5708D">
      <w:pPr>
        <w:spacing w:after="0" w:line="0" w:lineRule="atLeast"/>
        <w:ind w:left="-284" w:right="-293" w:hanging="283"/>
        <w:jc w:val="righ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bookmarkEnd w:id="0"/>
    <w:p w14:paraId="4CD35F9A" w14:textId="77777777" w:rsidR="00C5708D" w:rsidRDefault="00C5708D" w:rsidP="00C5708D">
      <w:pPr>
        <w:spacing w:after="0" w:line="240" w:lineRule="auto"/>
        <w:ind w:left="0" w:firstLine="0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5499CF8" w14:textId="77777777" w:rsidR="00C538E8" w:rsidRDefault="00C538E8"/>
    <w:sectPr w:rsidR="00C5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37F24"/>
    <w:multiLevelType w:val="hybridMultilevel"/>
    <w:tmpl w:val="E2F6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A6"/>
    <w:rsid w:val="00045C75"/>
    <w:rsid w:val="000A6DDA"/>
    <w:rsid w:val="001741A6"/>
    <w:rsid w:val="00354DBD"/>
    <w:rsid w:val="003D6789"/>
    <w:rsid w:val="007542B7"/>
    <w:rsid w:val="008B3519"/>
    <w:rsid w:val="00914FD4"/>
    <w:rsid w:val="00AC6D6E"/>
    <w:rsid w:val="00C538E8"/>
    <w:rsid w:val="00C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4DF7"/>
  <w15:chartTrackingRefBased/>
  <w15:docId w15:val="{79100AFD-260C-436C-8F4B-06C53818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8D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3</cp:revision>
  <dcterms:created xsi:type="dcterms:W3CDTF">2024-03-06T11:19:00Z</dcterms:created>
  <dcterms:modified xsi:type="dcterms:W3CDTF">2024-03-12T09:45:00Z</dcterms:modified>
</cp:coreProperties>
</file>