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BEA87DB" w:rsidR="00C83935" w:rsidRPr="00D147C5" w:rsidRDefault="006F3654" w:rsidP="00E072DE">
      <w:pPr>
        <w:spacing w:after="0"/>
        <w:jc w:val="center"/>
        <w:rPr>
          <w:rFonts w:asciiTheme="minorHAnsi" w:eastAsia="Times New Roman" w:hAnsiTheme="minorHAnsi" w:cstheme="minorHAnsi"/>
          <w:b/>
          <w:bCs/>
          <w:color w:val="FF0000"/>
          <w:lang w:eastAsia="ar-SA"/>
        </w:rPr>
      </w:pPr>
      <w:r w:rsidRPr="00D147C5">
        <w:rPr>
          <w:rFonts w:asciiTheme="minorHAnsi" w:hAnsiTheme="minorHAnsi" w:cstheme="minorHAnsi"/>
          <w:noProof/>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D147C5" w:rsidRDefault="00C83935" w:rsidP="001F450C">
      <w:pPr>
        <w:spacing w:after="0"/>
        <w:rPr>
          <w:rFonts w:asciiTheme="minorHAnsi" w:eastAsia="Times New Roman" w:hAnsiTheme="minorHAnsi" w:cstheme="minorHAnsi"/>
          <w:b/>
          <w:bCs/>
          <w:lang w:eastAsia="ar-SA"/>
        </w:rPr>
      </w:pPr>
    </w:p>
    <w:p w14:paraId="33BA1E75" w14:textId="77777777" w:rsidR="00C83935" w:rsidRPr="00D147C5"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D147C5" w:rsidRDefault="0046622C" w:rsidP="001F450C">
      <w:pPr>
        <w:spacing w:after="0"/>
        <w:jc w:val="center"/>
        <w:rPr>
          <w:rFonts w:asciiTheme="minorHAnsi" w:hAnsiTheme="minorHAnsi" w:cstheme="minorHAnsi"/>
          <w:b/>
          <w:bCs/>
          <w:sz w:val="36"/>
          <w:szCs w:val="36"/>
        </w:rPr>
      </w:pPr>
      <w:r w:rsidRPr="00D147C5">
        <w:rPr>
          <w:rFonts w:asciiTheme="minorHAnsi" w:hAnsiTheme="minorHAnsi" w:cstheme="minorHAnsi"/>
          <w:b/>
          <w:bCs/>
          <w:sz w:val="36"/>
          <w:szCs w:val="36"/>
        </w:rPr>
        <w:t>Krakowski Holding Komunalny Spółka Akcyjna w Krakowie</w:t>
      </w:r>
    </w:p>
    <w:p w14:paraId="55622497" w14:textId="4F887117" w:rsidR="00772980" w:rsidRPr="00D147C5" w:rsidRDefault="0046622C" w:rsidP="001F450C">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ul. Jana Brożka 3, 30-347 Kraków</w:t>
      </w:r>
      <w:r w:rsidR="00772980" w:rsidRPr="00D147C5">
        <w:rPr>
          <w:rFonts w:asciiTheme="minorHAnsi" w:hAnsiTheme="minorHAnsi" w:cstheme="minorHAnsi"/>
          <w:bCs/>
          <w:sz w:val="32"/>
          <w:szCs w:val="32"/>
        </w:rPr>
        <w:t xml:space="preserve">, </w:t>
      </w:r>
      <w:r w:rsidRPr="00D147C5">
        <w:rPr>
          <w:rFonts w:asciiTheme="minorHAnsi" w:hAnsiTheme="minorHAnsi" w:cstheme="minorHAnsi"/>
          <w:bCs/>
          <w:sz w:val="32"/>
          <w:szCs w:val="32"/>
        </w:rPr>
        <w:t xml:space="preserve">tel. </w:t>
      </w:r>
      <w:r w:rsidR="00460260" w:rsidRPr="00D147C5">
        <w:rPr>
          <w:rFonts w:asciiTheme="minorHAnsi" w:hAnsiTheme="minorHAnsi" w:cstheme="minorHAnsi"/>
          <w:bCs/>
          <w:sz w:val="32"/>
          <w:szCs w:val="32"/>
        </w:rPr>
        <w:t>12</w:t>
      </w:r>
      <w:r w:rsidR="00F13AD8" w:rsidRPr="00D147C5">
        <w:rPr>
          <w:rFonts w:asciiTheme="minorHAnsi" w:hAnsiTheme="minorHAnsi" w:cstheme="minorHAnsi"/>
          <w:bCs/>
          <w:sz w:val="32"/>
          <w:szCs w:val="32"/>
        </w:rPr>
        <w:t> </w:t>
      </w:r>
      <w:r w:rsidR="00460260" w:rsidRPr="00D147C5">
        <w:rPr>
          <w:rFonts w:asciiTheme="minorHAnsi" w:hAnsiTheme="minorHAnsi" w:cstheme="minorHAnsi"/>
          <w:bCs/>
          <w:sz w:val="32"/>
          <w:szCs w:val="32"/>
        </w:rPr>
        <w:t>269</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15</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0</w:t>
      </w:r>
      <w:r w:rsidR="004539BF" w:rsidRPr="00D147C5">
        <w:rPr>
          <w:rFonts w:asciiTheme="minorHAnsi" w:hAnsiTheme="minorHAnsi" w:cstheme="minorHAnsi"/>
          <w:bCs/>
          <w:sz w:val="32"/>
          <w:szCs w:val="32"/>
        </w:rPr>
        <w:t>5</w:t>
      </w:r>
    </w:p>
    <w:p w14:paraId="66AF9555" w14:textId="61D8CDF5" w:rsidR="0046622C" w:rsidRPr="00D147C5" w:rsidRDefault="0046622C" w:rsidP="001F450C">
      <w:pPr>
        <w:spacing w:after="0"/>
        <w:jc w:val="center"/>
        <w:rPr>
          <w:rFonts w:asciiTheme="minorHAnsi" w:hAnsiTheme="minorHAnsi" w:cstheme="minorHAnsi"/>
          <w:bCs/>
          <w:sz w:val="32"/>
          <w:szCs w:val="32"/>
          <w:lang w:val="en-GB"/>
        </w:rPr>
      </w:pPr>
      <w:r w:rsidRPr="00D147C5">
        <w:rPr>
          <w:rFonts w:asciiTheme="minorHAnsi" w:hAnsiTheme="minorHAnsi" w:cstheme="minorHAnsi"/>
          <w:bCs/>
          <w:sz w:val="32"/>
          <w:szCs w:val="32"/>
          <w:lang w:val="en-GB"/>
        </w:rPr>
        <w:t>e-mail</w:t>
      </w:r>
      <w:r w:rsidR="00C45F8C" w:rsidRPr="00D147C5">
        <w:rPr>
          <w:rFonts w:asciiTheme="minorHAnsi" w:hAnsiTheme="minorHAnsi" w:cstheme="minorHAnsi"/>
          <w:bCs/>
          <w:sz w:val="32"/>
          <w:szCs w:val="32"/>
          <w:lang w:val="en-GB"/>
        </w:rPr>
        <w:t>:</w:t>
      </w:r>
      <w:r w:rsidRPr="00D147C5">
        <w:rPr>
          <w:rFonts w:asciiTheme="minorHAnsi" w:hAnsiTheme="minorHAnsi" w:cstheme="minorHAnsi"/>
          <w:bCs/>
          <w:sz w:val="32"/>
          <w:szCs w:val="32"/>
          <w:lang w:val="en-GB"/>
        </w:rPr>
        <w:t xml:space="preserve"> </w:t>
      </w:r>
      <w:r w:rsidR="00EC12B1" w:rsidRPr="00D147C5">
        <w:rPr>
          <w:rFonts w:asciiTheme="minorHAnsi" w:hAnsiTheme="minorHAnsi" w:cstheme="minorHAnsi"/>
          <w:bCs/>
          <w:sz w:val="32"/>
          <w:szCs w:val="32"/>
          <w:lang w:val="en-GB"/>
        </w:rPr>
        <w:t>przetargi@khk.krakow.pl</w:t>
      </w:r>
    </w:p>
    <w:p w14:paraId="255B259A" w14:textId="2ACAA1C5" w:rsidR="00EC12B1" w:rsidRPr="00D147C5" w:rsidRDefault="00EC12B1" w:rsidP="001F450C">
      <w:pPr>
        <w:spacing w:after="0"/>
        <w:jc w:val="center"/>
        <w:rPr>
          <w:rFonts w:asciiTheme="minorHAnsi" w:hAnsiTheme="minorHAnsi" w:cstheme="minorHAnsi"/>
          <w:bCs/>
          <w:sz w:val="32"/>
          <w:szCs w:val="32"/>
        </w:rPr>
      </w:pPr>
      <w:r w:rsidRPr="00D147C5">
        <w:rPr>
          <w:rFonts w:asciiTheme="minorHAnsi" w:eastAsia="Times New Roman" w:hAnsiTheme="minorHAnsi" w:cstheme="minorHAnsi"/>
          <w:bCs/>
          <w:sz w:val="32"/>
          <w:szCs w:val="32"/>
          <w:lang w:eastAsia="ar-SA"/>
        </w:rPr>
        <w:t>https://platformazakupowa.pl/pn/khk</w:t>
      </w:r>
    </w:p>
    <w:p w14:paraId="7900DBFB" w14:textId="77777777" w:rsidR="00C83935" w:rsidRPr="00D147C5" w:rsidRDefault="00C83935" w:rsidP="001F450C">
      <w:pPr>
        <w:spacing w:after="0"/>
        <w:jc w:val="both"/>
        <w:rPr>
          <w:rFonts w:asciiTheme="minorHAnsi" w:hAnsiTheme="minorHAnsi" w:cstheme="minorHAnsi"/>
          <w:sz w:val="32"/>
          <w:szCs w:val="32"/>
        </w:rPr>
      </w:pPr>
    </w:p>
    <w:p w14:paraId="310420EC" w14:textId="77777777" w:rsidR="00C83935" w:rsidRPr="00D147C5" w:rsidRDefault="00C83935" w:rsidP="001F450C">
      <w:pPr>
        <w:spacing w:after="0"/>
        <w:jc w:val="center"/>
        <w:rPr>
          <w:rFonts w:asciiTheme="minorHAnsi" w:hAnsiTheme="minorHAnsi" w:cstheme="minorHAnsi"/>
          <w:sz w:val="32"/>
          <w:szCs w:val="32"/>
        </w:rPr>
      </w:pPr>
    </w:p>
    <w:p w14:paraId="066FD794" w14:textId="52EDABDF" w:rsidR="00C83935" w:rsidRPr="00D147C5" w:rsidRDefault="00C83935" w:rsidP="001F450C">
      <w:pPr>
        <w:spacing w:after="0"/>
        <w:jc w:val="center"/>
        <w:rPr>
          <w:rFonts w:asciiTheme="minorHAnsi" w:hAnsiTheme="minorHAnsi" w:cstheme="minorHAnsi"/>
          <w:sz w:val="32"/>
          <w:szCs w:val="32"/>
        </w:rPr>
      </w:pPr>
    </w:p>
    <w:p w14:paraId="02E75F36" w14:textId="77777777" w:rsidR="00F13AD8" w:rsidRPr="00D147C5" w:rsidRDefault="00F13AD8" w:rsidP="001F450C">
      <w:pPr>
        <w:spacing w:after="0"/>
        <w:jc w:val="center"/>
        <w:rPr>
          <w:rFonts w:asciiTheme="minorHAnsi" w:hAnsiTheme="minorHAnsi" w:cstheme="minorHAnsi"/>
          <w:sz w:val="32"/>
          <w:szCs w:val="32"/>
        </w:rPr>
      </w:pPr>
    </w:p>
    <w:p w14:paraId="0BADF414" w14:textId="7AAB9B09" w:rsidR="00C83935" w:rsidRPr="00D147C5" w:rsidRDefault="00C83935" w:rsidP="001F450C">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Specyfikacja warunków zamówienia</w:t>
      </w:r>
      <w:r w:rsidR="00A53047" w:rsidRPr="00D147C5">
        <w:rPr>
          <w:rFonts w:asciiTheme="minorHAnsi" w:hAnsiTheme="minorHAnsi" w:cstheme="minorHAnsi"/>
          <w:bCs/>
          <w:sz w:val="32"/>
          <w:szCs w:val="32"/>
        </w:rPr>
        <w:t xml:space="preserve"> na:</w:t>
      </w:r>
    </w:p>
    <w:p w14:paraId="68F04978" w14:textId="668016DA" w:rsidR="00B77B02" w:rsidRPr="00D147C5" w:rsidRDefault="00154E1E" w:rsidP="001F450C">
      <w:pPr>
        <w:spacing w:after="0"/>
        <w:jc w:val="center"/>
        <w:rPr>
          <w:rFonts w:asciiTheme="minorHAnsi" w:hAnsiTheme="minorHAnsi" w:cstheme="minorHAnsi"/>
          <w:b/>
          <w:sz w:val="32"/>
          <w:szCs w:val="32"/>
        </w:rPr>
      </w:pPr>
      <w:r w:rsidRPr="00D147C5">
        <w:rPr>
          <w:rFonts w:asciiTheme="minorHAnsi" w:hAnsiTheme="minorHAnsi" w:cstheme="minorHAnsi"/>
          <w:b/>
          <w:sz w:val="32"/>
          <w:szCs w:val="32"/>
        </w:rPr>
        <w:t>Najem pojazdów elektrycznych</w:t>
      </w:r>
      <w:r w:rsidR="00C62D02" w:rsidRPr="00D147C5">
        <w:rPr>
          <w:rFonts w:asciiTheme="minorHAnsi" w:hAnsiTheme="minorHAnsi" w:cstheme="minorHAnsi"/>
          <w:b/>
          <w:sz w:val="32"/>
          <w:szCs w:val="32"/>
        </w:rPr>
        <w:t xml:space="preserve"> </w:t>
      </w:r>
    </w:p>
    <w:p w14:paraId="653F72B5" w14:textId="66B256D3" w:rsidR="00C83935" w:rsidRPr="00D147C5" w:rsidRDefault="005457A9" w:rsidP="001F450C">
      <w:pPr>
        <w:spacing w:after="0"/>
        <w:jc w:val="center"/>
        <w:rPr>
          <w:rFonts w:asciiTheme="minorHAnsi" w:hAnsiTheme="minorHAnsi" w:cstheme="minorHAnsi"/>
          <w:b/>
          <w:sz w:val="32"/>
          <w:szCs w:val="32"/>
        </w:rPr>
      </w:pPr>
      <w:r w:rsidRPr="00D147C5">
        <w:rPr>
          <w:rFonts w:asciiTheme="minorHAnsi" w:hAnsiTheme="minorHAnsi" w:cstheme="minorHAnsi"/>
          <w:sz w:val="32"/>
          <w:szCs w:val="32"/>
        </w:rPr>
        <w:t>K</w:t>
      </w:r>
      <w:r w:rsidR="004A77AD" w:rsidRPr="00D147C5">
        <w:rPr>
          <w:rFonts w:asciiTheme="minorHAnsi" w:hAnsiTheme="minorHAnsi" w:cstheme="minorHAnsi"/>
          <w:sz w:val="32"/>
          <w:szCs w:val="32"/>
        </w:rPr>
        <w:t>ZP-271-</w:t>
      </w:r>
      <w:r w:rsidR="00EC12B1" w:rsidRPr="00D147C5">
        <w:rPr>
          <w:rFonts w:asciiTheme="minorHAnsi" w:hAnsiTheme="minorHAnsi" w:cstheme="minorHAnsi"/>
          <w:sz w:val="32"/>
          <w:szCs w:val="32"/>
        </w:rPr>
        <w:t>P</w:t>
      </w:r>
      <w:r w:rsidR="00E072DE" w:rsidRPr="00D147C5">
        <w:rPr>
          <w:rFonts w:asciiTheme="minorHAnsi" w:hAnsiTheme="minorHAnsi" w:cstheme="minorHAnsi"/>
          <w:sz w:val="32"/>
          <w:szCs w:val="32"/>
        </w:rPr>
        <w:t>N</w:t>
      </w:r>
      <w:r w:rsidR="004A77AD" w:rsidRPr="00D147C5">
        <w:rPr>
          <w:rFonts w:asciiTheme="minorHAnsi" w:hAnsiTheme="minorHAnsi" w:cstheme="minorHAnsi"/>
          <w:sz w:val="32"/>
          <w:szCs w:val="32"/>
        </w:rPr>
        <w:t>-</w:t>
      </w:r>
      <w:r w:rsidR="00154E1E" w:rsidRPr="00D147C5">
        <w:rPr>
          <w:rFonts w:asciiTheme="minorHAnsi" w:hAnsiTheme="minorHAnsi" w:cstheme="minorHAnsi"/>
          <w:sz w:val="32"/>
          <w:szCs w:val="32"/>
        </w:rPr>
        <w:t>8</w:t>
      </w:r>
      <w:r w:rsidR="00C83935" w:rsidRPr="00D147C5">
        <w:rPr>
          <w:rFonts w:asciiTheme="minorHAnsi" w:hAnsiTheme="minorHAnsi" w:cstheme="minorHAnsi"/>
          <w:sz w:val="32"/>
          <w:szCs w:val="32"/>
        </w:rPr>
        <w:t>/20</w:t>
      </w:r>
      <w:r w:rsidR="008371FC" w:rsidRPr="00D147C5">
        <w:rPr>
          <w:rFonts w:asciiTheme="minorHAnsi" w:hAnsiTheme="minorHAnsi" w:cstheme="minorHAnsi"/>
          <w:sz w:val="32"/>
          <w:szCs w:val="32"/>
        </w:rPr>
        <w:t>2</w:t>
      </w:r>
      <w:r w:rsidR="00EA5781" w:rsidRPr="00D147C5">
        <w:rPr>
          <w:rFonts w:asciiTheme="minorHAnsi" w:hAnsiTheme="minorHAnsi" w:cstheme="minorHAnsi"/>
          <w:sz w:val="32"/>
          <w:szCs w:val="32"/>
        </w:rPr>
        <w:t>2</w:t>
      </w:r>
    </w:p>
    <w:p w14:paraId="4E207C18" w14:textId="77777777" w:rsidR="00C83935" w:rsidRPr="00D147C5" w:rsidRDefault="00C83935" w:rsidP="001F450C">
      <w:pPr>
        <w:spacing w:after="0"/>
        <w:jc w:val="center"/>
        <w:rPr>
          <w:rFonts w:asciiTheme="minorHAnsi" w:hAnsiTheme="minorHAnsi" w:cstheme="minorHAnsi"/>
          <w:b/>
        </w:rPr>
      </w:pPr>
    </w:p>
    <w:p w14:paraId="4F45859A" w14:textId="77777777" w:rsidR="00C83935" w:rsidRPr="00D147C5" w:rsidRDefault="00C83935" w:rsidP="001F450C">
      <w:pPr>
        <w:spacing w:after="0"/>
        <w:jc w:val="center"/>
        <w:rPr>
          <w:rFonts w:asciiTheme="minorHAnsi" w:hAnsiTheme="minorHAnsi" w:cstheme="minorHAnsi"/>
          <w:b/>
        </w:rPr>
      </w:pPr>
    </w:p>
    <w:p w14:paraId="39233977" w14:textId="54831405" w:rsidR="00C83935" w:rsidRPr="00C83D16" w:rsidRDefault="008B4F61" w:rsidP="001F450C">
      <w:pPr>
        <w:spacing w:after="0"/>
        <w:jc w:val="center"/>
        <w:rPr>
          <w:rFonts w:asciiTheme="minorHAnsi" w:hAnsiTheme="minorHAnsi" w:cstheme="minorHAnsi"/>
          <w:b/>
          <w:color w:val="FF0000"/>
          <w:sz w:val="28"/>
          <w:szCs w:val="28"/>
        </w:rPr>
      </w:pPr>
      <w:r w:rsidRPr="00C83D16">
        <w:rPr>
          <w:rFonts w:asciiTheme="minorHAnsi" w:hAnsiTheme="minorHAnsi" w:cstheme="minorHAnsi"/>
          <w:b/>
          <w:color w:val="FF0000"/>
          <w:sz w:val="28"/>
          <w:szCs w:val="28"/>
        </w:rPr>
        <w:t>Zmodyfikowan</w:t>
      </w:r>
      <w:r>
        <w:rPr>
          <w:rFonts w:asciiTheme="minorHAnsi" w:hAnsiTheme="minorHAnsi" w:cstheme="minorHAnsi"/>
          <w:b/>
          <w:color w:val="FF0000"/>
          <w:sz w:val="28"/>
          <w:szCs w:val="28"/>
        </w:rPr>
        <w:t>a</w:t>
      </w:r>
      <w:r w:rsidRPr="00C83D16">
        <w:rPr>
          <w:rFonts w:asciiTheme="minorHAnsi" w:hAnsiTheme="minorHAnsi" w:cstheme="minorHAnsi"/>
          <w:b/>
          <w:color w:val="FF0000"/>
          <w:sz w:val="28"/>
          <w:szCs w:val="28"/>
        </w:rPr>
        <w:t xml:space="preserve"> dnia </w:t>
      </w:r>
      <w:r w:rsidR="00553C1C">
        <w:rPr>
          <w:rFonts w:asciiTheme="minorHAnsi" w:hAnsiTheme="minorHAnsi" w:cstheme="minorHAnsi"/>
          <w:b/>
          <w:color w:val="FF0000"/>
          <w:sz w:val="28"/>
          <w:szCs w:val="28"/>
        </w:rPr>
        <w:t>28.</w:t>
      </w:r>
      <w:r w:rsidRPr="00C83D16">
        <w:rPr>
          <w:rFonts w:asciiTheme="minorHAnsi" w:hAnsiTheme="minorHAnsi" w:cstheme="minorHAnsi"/>
          <w:b/>
          <w:color w:val="FF0000"/>
          <w:sz w:val="28"/>
          <w:szCs w:val="28"/>
        </w:rPr>
        <w:t>10.2022 r.</w:t>
      </w:r>
    </w:p>
    <w:p w14:paraId="17605FE0" w14:textId="77777777" w:rsidR="0046622C" w:rsidRPr="00D147C5" w:rsidRDefault="0046622C" w:rsidP="001F450C">
      <w:pPr>
        <w:spacing w:after="0"/>
        <w:jc w:val="center"/>
        <w:rPr>
          <w:rFonts w:asciiTheme="minorHAnsi" w:hAnsiTheme="minorHAnsi" w:cstheme="minorHAnsi"/>
          <w:b/>
        </w:rPr>
      </w:pPr>
    </w:p>
    <w:p w14:paraId="674ADF73" w14:textId="77777777" w:rsidR="00C83935" w:rsidRPr="00D147C5" w:rsidRDefault="00C83935" w:rsidP="001F450C">
      <w:pPr>
        <w:spacing w:after="0"/>
        <w:jc w:val="center"/>
        <w:rPr>
          <w:rFonts w:asciiTheme="minorHAnsi" w:hAnsiTheme="minorHAnsi" w:cstheme="minorHAnsi"/>
          <w:b/>
        </w:rPr>
      </w:pPr>
    </w:p>
    <w:p w14:paraId="4F22EE4B" w14:textId="77777777" w:rsidR="00F13AD8" w:rsidRPr="00D147C5" w:rsidRDefault="00F13AD8" w:rsidP="001F450C">
      <w:pPr>
        <w:spacing w:after="0"/>
        <w:jc w:val="both"/>
        <w:rPr>
          <w:rFonts w:asciiTheme="minorHAnsi" w:hAnsiTheme="minorHAnsi" w:cstheme="minorHAnsi"/>
          <w:sz w:val="24"/>
          <w:szCs w:val="24"/>
        </w:rPr>
      </w:pPr>
    </w:p>
    <w:p w14:paraId="57CB26D8" w14:textId="77777777" w:rsidR="00BC2F27" w:rsidRPr="00D147C5" w:rsidRDefault="00BC2F27" w:rsidP="001F450C">
      <w:pPr>
        <w:spacing w:after="0"/>
        <w:jc w:val="both"/>
        <w:rPr>
          <w:rFonts w:asciiTheme="minorHAnsi" w:hAnsiTheme="minorHAnsi" w:cstheme="minorHAnsi"/>
          <w:sz w:val="24"/>
          <w:szCs w:val="24"/>
        </w:rPr>
      </w:pPr>
    </w:p>
    <w:p w14:paraId="279E0AE1" w14:textId="77777777" w:rsidR="00C83935" w:rsidRPr="00D147C5" w:rsidRDefault="00C83935" w:rsidP="001F450C">
      <w:pPr>
        <w:spacing w:after="0"/>
        <w:jc w:val="both"/>
        <w:rPr>
          <w:rFonts w:asciiTheme="minorHAnsi" w:hAnsiTheme="minorHAnsi" w:cstheme="minorHAnsi"/>
          <w:sz w:val="24"/>
          <w:szCs w:val="24"/>
        </w:rPr>
      </w:pPr>
    </w:p>
    <w:p w14:paraId="75142E7B" w14:textId="148C2734" w:rsidR="00C83935" w:rsidRPr="00D147C5" w:rsidRDefault="00C83935" w:rsidP="001F450C">
      <w:pPr>
        <w:spacing w:after="0"/>
        <w:jc w:val="both"/>
        <w:rPr>
          <w:rFonts w:asciiTheme="minorHAnsi" w:hAnsiTheme="minorHAnsi" w:cstheme="minorHAnsi"/>
          <w:sz w:val="24"/>
          <w:szCs w:val="24"/>
        </w:rPr>
      </w:pPr>
      <w:r w:rsidRPr="00D147C5">
        <w:rPr>
          <w:rFonts w:asciiTheme="minorHAnsi" w:hAnsiTheme="minorHAnsi" w:cstheme="minorHAnsi"/>
          <w:sz w:val="24"/>
          <w:szCs w:val="24"/>
        </w:rPr>
        <w:t>Kraków, dnia</w:t>
      </w:r>
      <w:r w:rsidR="00CB75DF" w:rsidRPr="00D147C5">
        <w:rPr>
          <w:rFonts w:asciiTheme="minorHAnsi" w:hAnsiTheme="minorHAnsi" w:cstheme="minorHAnsi"/>
          <w:sz w:val="24"/>
          <w:szCs w:val="24"/>
        </w:rPr>
        <w:t xml:space="preserve"> </w:t>
      </w:r>
      <w:r w:rsidR="003A72C5">
        <w:rPr>
          <w:rFonts w:asciiTheme="minorHAnsi" w:hAnsiTheme="minorHAnsi" w:cstheme="minorHAnsi"/>
          <w:sz w:val="24"/>
          <w:szCs w:val="24"/>
        </w:rPr>
        <w:t>9.09.</w:t>
      </w:r>
      <w:r w:rsidR="009D28F5" w:rsidRPr="00D147C5">
        <w:rPr>
          <w:rFonts w:asciiTheme="minorHAnsi" w:hAnsiTheme="minorHAnsi" w:cstheme="minorHAnsi"/>
          <w:sz w:val="24"/>
          <w:szCs w:val="24"/>
        </w:rPr>
        <w:t>202</w:t>
      </w:r>
      <w:r w:rsidR="00880FC2" w:rsidRPr="00D147C5">
        <w:rPr>
          <w:rFonts w:asciiTheme="minorHAnsi" w:hAnsiTheme="minorHAnsi" w:cstheme="minorHAnsi"/>
          <w:sz w:val="24"/>
          <w:szCs w:val="24"/>
        </w:rPr>
        <w:t>2</w:t>
      </w:r>
      <w:r w:rsidR="00B801EA" w:rsidRPr="00D147C5">
        <w:rPr>
          <w:rFonts w:asciiTheme="minorHAnsi" w:hAnsiTheme="minorHAnsi" w:cstheme="minorHAnsi"/>
          <w:sz w:val="24"/>
          <w:szCs w:val="24"/>
        </w:rPr>
        <w:t xml:space="preserve"> r.</w:t>
      </w:r>
      <w:r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 xml:space="preserve">       </w:t>
      </w:r>
      <w:r w:rsidR="00F13AD8" w:rsidRPr="00D147C5">
        <w:rPr>
          <w:rFonts w:asciiTheme="minorHAnsi" w:hAnsiTheme="minorHAnsi" w:cstheme="minorHAnsi"/>
          <w:sz w:val="24"/>
          <w:szCs w:val="24"/>
        </w:rPr>
        <w:tab/>
      </w:r>
      <w:r w:rsidR="00F13AD8" w:rsidRPr="00D147C5">
        <w:rPr>
          <w:rFonts w:asciiTheme="minorHAnsi" w:hAnsiTheme="minorHAnsi" w:cstheme="minorHAnsi"/>
          <w:sz w:val="24"/>
          <w:szCs w:val="24"/>
        </w:rPr>
        <w:tab/>
      </w:r>
      <w:r w:rsidRPr="00D147C5">
        <w:rPr>
          <w:rFonts w:asciiTheme="minorHAnsi" w:hAnsiTheme="minorHAnsi" w:cstheme="minorHAnsi"/>
          <w:sz w:val="24"/>
          <w:szCs w:val="24"/>
        </w:rPr>
        <w:t xml:space="preserve">Zatwierdzam: </w:t>
      </w:r>
    </w:p>
    <w:p w14:paraId="054DC061" w14:textId="12D9F1B4" w:rsidR="00072D60" w:rsidRPr="00D147C5" w:rsidRDefault="00072D60" w:rsidP="001F450C">
      <w:pPr>
        <w:spacing w:after="0"/>
        <w:jc w:val="both"/>
        <w:rPr>
          <w:rFonts w:asciiTheme="minorHAnsi" w:hAnsiTheme="minorHAnsi" w:cstheme="minorHAnsi"/>
          <w:sz w:val="24"/>
          <w:szCs w:val="24"/>
        </w:rPr>
      </w:pPr>
    </w:p>
    <w:p w14:paraId="4E1A3D2A" w14:textId="5FA945A1" w:rsidR="00072D60" w:rsidRPr="00D147C5" w:rsidRDefault="00072D60" w:rsidP="001F450C">
      <w:pPr>
        <w:spacing w:after="0"/>
        <w:jc w:val="both"/>
        <w:rPr>
          <w:rFonts w:asciiTheme="minorHAnsi" w:hAnsiTheme="minorHAnsi" w:cstheme="minorHAnsi"/>
          <w:sz w:val="24"/>
          <w:szCs w:val="24"/>
        </w:rPr>
      </w:pPr>
    </w:p>
    <w:p w14:paraId="7BE1155D" w14:textId="04FD95DD" w:rsidR="00072D60" w:rsidRPr="00D147C5" w:rsidRDefault="00072D60" w:rsidP="001F450C">
      <w:pPr>
        <w:spacing w:after="0"/>
        <w:jc w:val="both"/>
        <w:rPr>
          <w:rFonts w:asciiTheme="minorHAnsi" w:hAnsiTheme="minorHAnsi" w:cstheme="minorHAnsi"/>
          <w:sz w:val="24"/>
          <w:szCs w:val="24"/>
        </w:rPr>
      </w:pPr>
    </w:p>
    <w:p w14:paraId="0F6AE32E" w14:textId="129A0F6A" w:rsidR="00072D60" w:rsidRPr="00D147C5" w:rsidRDefault="00072D60" w:rsidP="001F450C">
      <w:pPr>
        <w:spacing w:after="0"/>
        <w:jc w:val="both"/>
        <w:rPr>
          <w:rFonts w:asciiTheme="minorHAnsi" w:hAnsiTheme="minorHAnsi" w:cstheme="minorHAnsi"/>
          <w:sz w:val="24"/>
          <w:szCs w:val="24"/>
        </w:rPr>
      </w:pPr>
    </w:p>
    <w:p w14:paraId="3B4E15B9" w14:textId="3DA4273C" w:rsidR="00072D60" w:rsidRPr="00D147C5" w:rsidRDefault="00072D60" w:rsidP="001F450C">
      <w:pPr>
        <w:spacing w:after="0"/>
        <w:jc w:val="both"/>
        <w:rPr>
          <w:rFonts w:asciiTheme="minorHAnsi" w:hAnsiTheme="minorHAnsi" w:cstheme="minorHAnsi"/>
          <w:sz w:val="24"/>
          <w:szCs w:val="24"/>
        </w:rPr>
      </w:pPr>
    </w:p>
    <w:p w14:paraId="5D81F825" w14:textId="77777777" w:rsidR="00072D60" w:rsidRPr="00D147C5" w:rsidRDefault="00072D60" w:rsidP="001F450C">
      <w:pPr>
        <w:spacing w:after="0"/>
        <w:jc w:val="both"/>
        <w:rPr>
          <w:rFonts w:asciiTheme="minorHAnsi" w:hAnsiTheme="minorHAnsi" w:cstheme="minorHAnsi"/>
          <w:sz w:val="24"/>
          <w:szCs w:val="24"/>
        </w:rPr>
      </w:pPr>
    </w:p>
    <w:p w14:paraId="5CA5AC15" w14:textId="77777777"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Marcin Kandefer</w:t>
      </w:r>
    </w:p>
    <w:p w14:paraId="5AC797F0" w14:textId="77777777"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Członek Zarządu KHK S.A.</w:t>
      </w:r>
    </w:p>
    <w:p w14:paraId="361CCB1F" w14:textId="54A95603" w:rsidR="00B801EA" w:rsidRPr="00D147C5" w:rsidRDefault="00B801EA" w:rsidP="00072D60">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Pełnomocnik ds. Zamówień Publicznych</w:t>
      </w:r>
    </w:p>
    <w:p w14:paraId="7F5598DD" w14:textId="6EFF1E15" w:rsidR="00880FC2" w:rsidRPr="00D147C5" w:rsidRDefault="00880FC2" w:rsidP="001F450C">
      <w:pPr>
        <w:spacing w:after="0"/>
        <w:ind w:left="4956"/>
        <w:jc w:val="center"/>
        <w:rPr>
          <w:rFonts w:asciiTheme="minorHAnsi" w:hAnsiTheme="minorHAnsi" w:cstheme="minorHAnsi"/>
          <w:sz w:val="20"/>
          <w:szCs w:val="20"/>
        </w:rPr>
      </w:pPr>
    </w:p>
    <w:p w14:paraId="4C3207EF" w14:textId="366742DA" w:rsidR="00154E1E" w:rsidRPr="00D147C5" w:rsidRDefault="00154E1E" w:rsidP="001F450C">
      <w:pPr>
        <w:spacing w:after="0"/>
        <w:ind w:left="4956"/>
        <w:jc w:val="center"/>
        <w:rPr>
          <w:rFonts w:asciiTheme="minorHAnsi" w:hAnsiTheme="minorHAnsi" w:cstheme="minorHAnsi"/>
          <w:sz w:val="20"/>
          <w:szCs w:val="20"/>
        </w:rPr>
      </w:pPr>
    </w:p>
    <w:p w14:paraId="020A27D0" w14:textId="711D2CE4" w:rsidR="008462FE" w:rsidRPr="00D147C5" w:rsidRDefault="00147C10" w:rsidP="008462F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lastRenderedPageBreak/>
        <w:t>ZAMAWIAJĄCY:</w:t>
      </w:r>
    </w:p>
    <w:p w14:paraId="298BA8EE" w14:textId="799C6260" w:rsidR="008462FE" w:rsidRPr="00D147C5" w:rsidRDefault="008462FE" w:rsidP="00AA7B99">
      <w:pPr>
        <w:pStyle w:val="Akapitzlist"/>
        <w:numPr>
          <w:ilvl w:val="1"/>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77777777" w:rsidR="007D5892" w:rsidRPr="00D147C5" w:rsidRDefault="008462FE"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Krakowski Holding Komunalny Spółka Akcyjna w Krakowie, ul. Jana Brożka 3, 30-347 Krakó</w:t>
      </w:r>
      <w:r w:rsidR="007D5892" w:rsidRPr="00D147C5">
        <w:rPr>
          <w:rFonts w:asciiTheme="minorHAnsi" w:eastAsia="Times New Roman" w:hAnsiTheme="minorHAnsi" w:cstheme="minorHAnsi"/>
          <w:bCs/>
          <w:sz w:val="20"/>
          <w:szCs w:val="20"/>
          <w:lang w:eastAsia="ar-SA"/>
        </w:rPr>
        <w:t>w</w:t>
      </w:r>
    </w:p>
    <w:p w14:paraId="575002B4"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Urząd Miasta Krakowa, Plac Wszystkich Świętych 3-4, 31-004 Kraków</w:t>
      </w:r>
    </w:p>
    <w:p w14:paraId="0C208E81"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Zieleni Miejskiej, ul. Reymonta 20, 30-059 Kraków</w:t>
      </w:r>
    </w:p>
    <w:p w14:paraId="4C50D9C7"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Transportu Publicznego, ul. Wielopole 1, 31-072 Kraków</w:t>
      </w:r>
    </w:p>
    <w:p w14:paraId="0050A182"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Dróg Miasta Krakowa, ul. Centralna 53, 31-586 Kraków</w:t>
      </w:r>
    </w:p>
    <w:p w14:paraId="32C2B6A4"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Cmentarzy Komunalnych, ul. Rakowicka 26,31-510 Kraków</w:t>
      </w:r>
    </w:p>
    <w:p w14:paraId="426EE936"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Budynków Komunalnych, ul. Bolesława Czerwieńskiego 16, 31-319 Kraków</w:t>
      </w:r>
    </w:p>
    <w:p w14:paraId="47091CEE" w14:textId="7777777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Zarząd Infrastruktury Sportowej, ul. Walerego Sławka 10, 30-633 Kraków</w:t>
      </w:r>
    </w:p>
    <w:p w14:paraId="139EE616" w14:textId="5C7CF6A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Fundacja „Miejski Park i Ogród Zoologiczny w Krakowie”, ul. Kasy Oszczędności Miasta Krakowa 14, 30-232 Kraków</w:t>
      </w:r>
      <w:r w:rsidR="008462FE" w:rsidRPr="00D147C5">
        <w:rPr>
          <w:rFonts w:asciiTheme="minorHAnsi" w:eastAsia="Times New Roman" w:hAnsiTheme="minorHAnsi" w:cstheme="minorHAnsi"/>
          <w:bCs/>
          <w:sz w:val="20"/>
          <w:szCs w:val="20"/>
          <w:lang w:eastAsia="ar-SA"/>
        </w:rPr>
        <w:t xml:space="preserve"> </w:t>
      </w:r>
    </w:p>
    <w:p w14:paraId="410F7787" w14:textId="1CDDAC2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Straż Miejska, ul. Dobrego Pasterza 116, 31-416 Kraków</w:t>
      </w:r>
    </w:p>
    <w:p w14:paraId="7F223319" w14:textId="1737A5D4"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Klimat-Energia-Gospodarka Wodna, Osiedle Szkolne 27, 31-977 Kraków</w:t>
      </w:r>
    </w:p>
    <w:p w14:paraId="4CE17FAB" w14:textId="7E150A4A"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Centrum Profilaktyki Uzależnień, ul. Rozrywka 1, 31-419 Kraków</w:t>
      </w:r>
    </w:p>
    <w:p w14:paraId="0838AA67" w14:textId="735A19B8"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Centrum Obsługi Oświaty, ul. Ułanów 9A, 31-450 Kraków</w:t>
      </w:r>
    </w:p>
    <w:p w14:paraId="629995C3" w14:textId="67516434"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MOPS, ul. Józefińska 14, 30-529 Kraków</w:t>
      </w:r>
    </w:p>
    <w:p w14:paraId="387DFCA0" w14:textId="2584C299"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 Dzienny Dom Pomocy Społecznej, Osiedle Szkolne 20, 31-977 Kraków</w:t>
      </w:r>
    </w:p>
    <w:p w14:paraId="712A350E" w14:textId="1CB6090C"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Krakowskie Biuro Festiwalowe, ul. Wygrana 2, 30-311 Kraków</w:t>
      </w:r>
    </w:p>
    <w:p w14:paraId="0E85D8D8" w14:textId="5441A3F9"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KRAKÓW5020 sp. z o.o. , ul. Marii Konopnickiej 17, 30-302 Kraków</w:t>
      </w:r>
    </w:p>
    <w:p w14:paraId="753C6723" w14:textId="469B43DE"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Muzeum Historyczne Miasta Krakowa, Rynek Główny 35, 31-011 Kraków</w:t>
      </w:r>
    </w:p>
    <w:p w14:paraId="4D87757D" w14:textId="23B5EAE7" w:rsidR="007D5892" w:rsidRPr="00D147C5" w:rsidRDefault="007D5892"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Muzeum Inżynierii i Techniki, św. Wawrzyńca 15, 31-060 Kraków</w:t>
      </w:r>
    </w:p>
    <w:p w14:paraId="150152B9" w14:textId="14A4D4B7"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Biblioteka Kraków, Plac Jana Nowaka-Jeziorańskiego 3, 31-154 Kraków</w:t>
      </w:r>
    </w:p>
    <w:p w14:paraId="12813D36" w14:textId="7BC7C3CB"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Ludowy, Osiedle Teatralne 34, 31-948 Kraków</w:t>
      </w:r>
    </w:p>
    <w:p w14:paraId="39AF33D0" w14:textId="6710DB17"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Kultury Podgórza, ul. Sokolska 13, 30-510 Kraków</w:t>
      </w:r>
    </w:p>
    <w:p w14:paraId="0CB1FABE" w14:textId="35434A62" w:rsidR="005E5D57" w:rsidRPr="00D147C5" w:rsidRDefault="005E5D57"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Łaźnia Nowa, Os. Szkolne 25, 31-977 Kraków</w:t>
      </w:r>
    </w:p>
    <w:p w14:paraId="718974E1" w14:textId="3C69FF45" w:rsidR="005E5D57"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Teatr KTO, ul. Zamoyskiego 50, 30-523 Kraków</w:t>
      </w:r>
    </w:p>
    <w:p w14:paraId="4972DEEB" w14:textId="012FF6D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Instytut Kultury Willa Decjusza, ul. 28 lipca 1943 17a, 30-233 Kraków</w:t>
      </w:r>
    </w:p>
    <w:p w14:paraId="281D88E6" w14:textId="70DDF94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Szkół Mechanicznych nr 3 w Krakowie, Osiedle Szkolne 37, 31-978 Kraków</w:t>
      </w:r>
    </w:p>
    <w:p w14:paraId="0EB1DC30" w14:textId="5AD0776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Kształcenia Zawodowego nr 1, ul. Krupnicza 42a, 31-123 Kraków</w:t>
      </w:r>
    </w:p>
    <w:p w14:paraId="0A81EDD6" w14:textId="24F982C3"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nr 1, ul. Barska 45,30-307 Kraków</w:t>
      </w:r>
    </w:p>
    <w:p w14:paraId="131A2891" w14:textId="22B4D8C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nr 3, ul. Praska 64, 30-322 Kraków</w:t>
      </w:r>
    </w:p>
    <w:p w14:paraId="0EEDBFE9" w14:textId="3454B9A8"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Specjalny Ośrodek Szkolno-Wychowawczy pn. "Centrum Autyzmu i Całościowych Zaburzeń Rozwojowych", ul. Spadochroniarzy 1, 31-455 Kraków</w:t>
      </w:r>
    </w:p>
    <w:p w14:paraId="316336A0" w14:textId="7820792C"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Szkół i Placówek pn. „Centrum dla Niewidomych i Słabowidzących” w Krakowie, ul. Tyniecka 6, 30-319 Kraków</w:t>
      </w:r>
    </w:p>
    <w:p w14:paraId="10D58014" w14:textId="2A63B115"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Zespół Placówek Resocjalizacyjno-Socjoterapeutycznych, Górka Narodowa 116, 31-234 Kraków</w:t>
      </w:r>
    </w:p>
    <w:p w14:paraId="4D8D2AC0" w14:textId="444E7D5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Młodzieży im. Dr. Henryka Jordana, ul. Krupnicza 38, 31-123 Kraków</w:t>
      </w:r>
    </w:p>
    <w:p w14:paraId="122B1B4B" w14:textId="667137D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Młodzieżowy Dom Kultury "Dom Harcerza", ul. Reymonta 18, 30-059 Kraków</w:t>
      </w:r>
    </w:p>
    <w:p w14:paraId="20780A79" w14:textId="56FCFB26"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DPS ul. Łanowa 43, 30-725 Kraków</w:t>
      </w:r>
    </w:p>
    <w:p w14:paraId="423BD6E4" w14:textId="652E6241"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Centrum Administracyjne nr. 2, Os. Szkolne 27, 31-977 Kraków</w:t>
      </w:r>
    </w:p>
    <w:p w14:paraId="3F7C36B3" w14:textId="44354398"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Przedsiębiorstwo Komunikacyjne SA, ul. Św. Wawrzyńca 13, 31-060 Kraków</w:t>
      </w:r>
    </w:p>
    <w:p w14:paraId="4A6F05D8" w14:textId="3A76537A"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Miejskie Przedsiębiorstwo Energetyki Cieplnej SA, Al. Jana Pawła II 188, 30-969 Kraków</w:t>
      </w:r>
    </w:p>
    <w:p w14:paraId="686D3F44" w14:textId="55500539" w:rsidR="007F28CA" w:rsidRPr="00D147C5" w:rsidRDefault="007F28CA" w:rsidP="007D5892">
      <w:pPr>
        <w:pStyle w:val="Akapitzlist"/>
        <w:numPr>
          <w:ilvl w:val="2"/>
          <w:numId w:val="7"/>
        </w:numPr>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Trasa Łagiewnicka SA, ul. Józefa </w:t>
      </w:r>
      <w:proofErr w:type="spellStart"/>
      <w:r w:rsidRPr="00D147C5">
        <w:rPr>
          <w:rFonts w:asciiTheme="minorHAnsi" w:eastAsia="Times New Roman" w:hAnsiTheme="minorHAnsi" w:cstheme="minorHAnsi"/>
          <w:bCs/>
          <w:sz w:val="20"/>
          <w:szCs w:val="20"/>
          <w:lang w:eastAsia="ar-SA"/>
        </w:rPr>
        <w:t>Marcika</w:t>
      </w:r>
      <w:proofErr w:type="spellEnd"/>
      <w:r w:rsidRPr="00D147C5">
        <w:rPr>
          <w:rFonts w:asciiTheme="minorHAnsi" w:eastAsia="Times New Roman" w:hAnsiTheme="minorHAnsi" w:cstheme="minorHAnsi"/>
          <w:bCs/>
          <w:sz w:val="20"/>
          <w:szCs w:val="20"/>
          <w:lang w:eastAsia="ar-SA"/>
        </w:rPr>
        <w:t xml:space="preserve"> 14C,30-443 Kraków</w:t>
      </w:r>
    </w:p>
    <w:p w14:paraId="79E53505" w14:textId="77777777" w:rsidR="007F28CA" w:rsidRPr="00D147C5" w:rsidRDefault="007F28CA" w:rsidP="007F28CA">
      <w:pPr>
        <w:pStyle w:val="Akapitzlist"/>
        <w:ind w:left="1224"/>
        <w:rPr>
          <w:rFonts w:asciiTheme="minorHAnsi" w:eastAsia="Times New Roman" w:hAnsiTheme="minorHAnsi" w:cstheme="minorHAnsi"/>
          <w:bCs/>
          <w:sz w:val="20"/>
          <w:szCs w:val="20"/>
          <w:lang w:eastAsia="ar-SA"/>
        </w:rPr>
      </w:pPr>
    </w:p>
    <w:p w14:paraId="3D6C157B" w14:textId="0FEA2AC7" w:rsidR="00BC2F27" w:rsidRPr="00D147C5" w:rsidRDefault="00BC2F27"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Strona internetowa prowad</w:t>
      </w:r>
      <w:r w:rsidR="004D0214" w:rsidRPr="00D147C5">
        <w:rPr>
          <w:rFonts w:asciiTheme="minorHAnsi" w:eastAsia="Times New Roman" w:hAnsiTheme="minorHAnsi" w:cstheme="minorHAnsi"/>
          <w:bCs/>
          <w:sz w:val="20"/>
          <w:szCs w:val="20"/>
          <w:lang w:eastAsia="ar-SA"/>
        </w:rPr>
        <w:t>z</w:t>
      </w:r>
      <w:r w:rsidRPr="00D147C5">
        <w:rPr>
          <w:rFonts w:asciiTheme="minorHAnsi" w:eastAsia="Times New Roman" w:hAnsiTheme="minorHAnsi" w:cstheme="minorHAnsi"/>
          <w:bCs/>
          <w:sz w:val="20"/>
          <w:szCs w:val="20"/>
          <w:lang w:eastAsia="ar-SA"/>
        </w:rPr>
        <w:t>o</w:t>
      </w:r>
      <w:r w:rsidR="004D0214" w:rsidRPr="00D147C5">
        <w:rPr>
          <w:rFonts w:asciiTheme="minorHAnsi" w:eastAsia="Times New Roman" w:hAnsiTheme="minorHAnsi" w:cstheme="minorHAnsi"/>
          <w:bCs/>
          <w:sz w:val="20"/>
          <w:szCs w:val="20"/>
          <w:lang w:eastAsia="ar-SA"/>
        </w:rPr>
        <w:t>nego</w:t>
      </w:r>
      <w:r w:rsidRPr="00D147C5">
        <w:rPr>
          <w:rFonts w:asciiTheme="minorHAnsi" w:eastAsia="Times New Roman" w:hAnsiTheme="minorHAnsi" w:cstheme="minorHAnsi"/>
          <w:bCs/>
          <w:sz w:val="20"/>
          <w:szCs w:val="20"/>
          <w:lang w:eastAsia="ar-SA"/>
        </w:rPr>
        <w:t xml:space="preserve"> postępowani</w:t>
      </w:r>
      <w:r w:rsidR="004D0214" w:rsidRPr="00D147C5">
        <w:rPr>
          <w:rFonts w:asciiTheme="minorHAnsi" w:eastAsia="Times New Roman" w:hAnsiTheme="minorHAnsi" w:cstheme="minorHAnsi"/>
          <w:bCs/>
          <w:sz w:val="20"/>
          <w:szCs w:val="20"/>
          <w:lang w:eastAsia="ar-SA"/>
        </w:rPr>
        <w:t>a</w:t>
      </w:r>
      <w:r w:rsidR="00A4562A" w:rsidRPr="00D147C5">
        <w:rPr>
          <w:rFonts w:asciiTheme="minorHAnsi" w:eastAsia="Times New Roman" w:hAnsiTheme="minorHAnsi" w:cstheme="minorHAnsi"/>
          <w:bCs/>
          <w:sz w:val="20"/>
          <w:szCs w:val="20"/>
          <w:lang w:eastAsia="ar-SA"/>
        </w:rPr>
        <w:t xml:space="preserve"> znajduje się na platformie</w:t>
      </w:r>
      <w:r w:rsidRPr="00D147C5">
        <w:rPr>
          <w:rFonts w:asciiTheme="minorHAnsi" w:eastAsia="Times New Roman" w:hAnsiTheme="minorHAnsi" w:cstheme="minorHAnsi"/>
          <w:bCs/>
          <w:sz w:val="20"/>
          <w:szCs w:val="20"/>
          <w:lang w:eastAsia="ar-SA"/>
        </w:rPr>
        <w:t>:</w:t>
      </w:r>
      <w:r w:rsidR="00EC12B1" w:rsidRPr="00D147C5">
        <w:rPr>
          <w:rFonts w:asciiTheme="minorHAnsi" w:hAnsiTheme="minorHAnsi" w:cstheme="minorHAnsi"/>
          <w:sz w:val="20"/>
          <w:szCs w:val="20"/>
        </w:rPr>
        <w:t xml:space="preserve"> </w:t>
      </w:r>
      <w:hyperlink r:id="rId9" w:history="1">
        <w:r w:rsidR="008462FE" w:rsidRPr="00D147C5">
          <w:rPr>
            <w:rStyle w:val="Hipercze"/>
            <w:rFonts w:asciiTheme="minorHAnsi" w:eastAsia="Times New Roman" w:hAnsiTheme="minorHAnsi" w:cstheme="minorHAnsi"/>
            <w:b/>
            <w:sz w:val="20"/>
            <w:szCs w:val="20"/>
            <w:lang w:eastAsia="ar-SA"/>
          </w:rPr>
          <w:t>https://platformazakupowa.pl/pn/khk</w:t>
        </w:r>
      </w:hyperlink>
      <w:r w:rsidR="00EC12B1" w:rsidRPr="00D147C5">
        <w:rPr>
          <w:rFonts w:asciiTheme="minorHAnsi" w:eastAsia="Times New Roman" w:hAnsiTheme="minorHAnsi" w:cstheme="minorHAnsi"/>
          <w:bCs/>
          <w:sz w:val="20"/>
          <w:szCs w:val="20"/>
          <w:lang w:eastAsia="ar-SA"/>
        </w:rPr>
        <w:t>.</w:t>
      </w:r>
    </w:p>
    <w:p w14:paraId="1CD65C84" w14:textId="317DF80C" w:rsidR="008462FE" w:rsidRPr="00D147C5" w:rsidRDefault="008462FE"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Mail: przetargi@khk.krakow.pl</w:t>
      </w:r>
    </w:p>
    <w:p w14:paraId="6F8CA85D" w14:textId="28B2B6CD" w:rsidR="000B54A0" w:rsidRPr="00D147C5" w:rsidRDefault="000B54A0" w:rsidP="00AA7B99">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Na wskazanej w pkt. </w:t>
      </w:r>
      <w:r w:rsidR="00DD5792" w:rsidRPr="00D147C5">
        <w:rPr>
          <w:rFonts w:asciiTheme="minorHAnsi" w:eastAsia="Times New Roman" w:hAnsiTheme="minorHAnsi" w:cstheme="minorHAnsi"/>
          <w:bCs/>
          <w:sz w:val="20"/>
          <w:szCs w:val="20"/>
          <w:lang w:eastAsia="ar-SA"/>
        </w:rPr>
        <w:t>poprzedzającym</w:t>
      </w:r>
      <w:r w:rsidRPr="00D147C5">
        <w:rPr>
          <w:rFonts w:asciiTheme="minorHAnsi" w:eastAsia="Times New Roman" w:hAnsiTheme="minorHAnsi" w:cstheme="minorHAnsi"/>
          <w:bCs/>
          <w:sz w:val="20"/>
          <w:szCs w:val="20"/>
          <w:lang w:eastAsia="ar-SA"/>
        </w:rPr>
        <w:t xml:space="preserve"> stronie będą umieszczane również </w:t>
      </w:r>
      <w:r w:rsidRPr="00D147C5">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011C4077" w14:textId="77777777" w:rsidR="00553C1C" w:rsidRPr="00D147C5" w:rsidRDefault="00553C1C"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147C5" w:rsidRDefault="00B76203" w:rsidP="0065583B">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lastRenderedPageBreak/>
        <w:t>TRYB UDZIELENIA ZAMÓWIENIA:</w:t>
      </w:r>
    </w:p>
    <w:p w14:paraId="0A3E58B4" w14:textId="4377ACCC" w:rsidR="009E7C32" w:rsidRPr="00D147C5" w:rsidRDefault="009E7C32" w:rsidP="0065583B">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Postępowanie prowadzone jest na podstawie ustawy </w:t>
      </w:r>
      <w:r w:rsidR="00C5548E" w:rsidRPr="00D147C5">
        <w:rPr>
          <w:rFonts w:asciiTheme="minorHAnsi" w:eastAsia="Times New Roman" w:hAnsiTheme="minorHAnsi" w:cstheme="minorHAnsi"/>
          <w:bCs/>
          <w:sz w:val="20"/>
          <w:szCs w:val="20"/>
          <w:lang w:eastAsia="ar-SA"/>
        </w:rPr>
        <w:t xml:space="preserve">z dnia 11 września 2019 r. </w:t>
      </w:r>
      <w:r w:rsidRPr="00D147C5">
        <w:rPr>
          <w:rFonts w:asciiTheme="minorHAnsi" w:eastAsia="Times New Roman" w:hAnsiTheme="minorHAnsi" w:cstheme="minorHAnsi"/>
          <w:bCs/>
          <w:sz w:val="20"/>
          <w:szCs w:val="20"/>
          <w:lang w:eastAsia="ar-SA"/>
        </w:rPr>
        <w:t>Prawo zamó</w:t>
      </w:r>
      <w:r w:rsidR="007E30C7" w:rsidRPr="00D147C5">
        <w:rPr>
          <w:rFonts w:asciiTheme="minorHAnsi" w:eastAsia="Times New Roman" w:hAnsiTheme="minorHAnsi" w:cstheme="minorHAnsi"/>
          <w:bCs/>
          <w:sz w:val="20"/>
          <w:szCs w:val="20"/>
          <w:lang w:eastAsia="ar-SA"/>
        </w:rPr>
        <w:t>wień publicznych (</w:t>
      </w:r>
      <w:r w:rsidR="00830B5E" w:rsidRPr="00D147C5">
        <w:rPr>
          <w:rFonts w:asciiTheme="minorHAnsi" w:eastAsia="Times New Roman" w:hAnsiTheme="minorHAnsi" w:cstheme="minorHAnsi"/>
          <w:bCs/>
          <w:sz w:val="20"/>
          <w:szCs w:val="20"/>
          <w:lang w:eastAsia="ar-SA"/>
        </w:rPr>
        <w:t xml:space="preserve">Dz. U. z 2022 r. poz. 1710 </w:t>
      </w:r>
      <w:r w:rsidR="003501C0" w:rsidRPr="00D147C5">
        <w:rPr>
          <w:rFonts w:asciiTheme="minorHAnsi" w:eastAsia="Times New Roman" w:hAnsiTheme="minorHAnsi" w:cstheme="minorHAnsi"/>
          <w:bCs/>
          <w:sz w:val="20"/>
          <w:szCs w:val="20"/>
          <w:lang w:eastAsia="ar-SA"/>
        </w:rPr>
        <w:t>z późn. zm.</w:t>
      </w:r>
      <w:r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zwaną dalej </w:t>
      </w:r>
      <w:r w:rsidR="004B6FC7"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PZP</w:t>
      </w:r>
      <w:r w:rsidR="004B6FC7"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 xml:space="preserve">, </w:t>
      </w:r>
      <w:r w:rsidR="00B3730C" w:rsidRPr="00D147C5">
        <w:rPr>
          <w:rFonts w:asciiTheme="minorHAnsi" w:eastAsia="Times New Roman" w:hAnsiTheme="minorHAnsi" w:cstheme="minorHAnsi"/>
          <w:b/>
          <w:sz w:val="20"/>
          <w:szCs w:val="20"/>
          <w:lang w:eastAsia="ar-SA"/>
        </w:rPr>
        <w:t xml:space="preserve">w trybie </w:t>
      </w:r>
      <w:r w:rsidR="007347E1" w:rsidRPr="00D147C5">
        <w:rPr>
          <w:rFonts w:asciiTheme="minorHAnsi" w:eastAsia="Times New Roman" w:hAnsiTheme="minorHAnsi" w:cstheme="minorHAnsi"/>
          <w:b/>
          <w:sz w:val="20"/>
          <w:szCs w:val="20"/>
          <w:lang w:eastAsia="ar-SA"/>
        </w:rPr>
        <w:t>przetargu nieograniczonego</w:t>
      </w:r>
      <w:r w:rsidRPr="00D147C5">
        <w:rPr>
          <w:rFonts w:asciiTheme="minorHAnsi" w:eastAsia="Times New Roman" w:hAnsiTheme="minorHAnsi" w:cstheme="minorHAnsi"/>
          <w:bCs/>
          <w:sz w:val="20"/>
          <w:szCs w:val="20"/>
          <w:lang w:eastAsia="ar-SA"/>
        </w:rPr>
        <w:t xml:space="preserve">. </w:t>
      </w:r>
    </w:p>
    <w:p w14:paraId="14DDA325" w14:textId="78FA5A05" w:rsidR="00B76203" w:rsidRPr="00D147C5" w:rsidRDefault="00B3730C" w:rsidP="0065583B">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W</w:t>
      </w:r>
      <w:r w:rsidR="00C83935" w:rsidRPr="00D147C5">
        <w:rPr>
          <w:rFonts w:asciiTheme="minorHAnsi" w:eastAsia="Times New Roman" w:hAnsiTheme="minorHAnsi" w:cstheme="minorHAnsi"/>
          <w:bCs/>
          <w:sz w:val="20"/>
          <w:szCs w:val="20"/>
          <w:lang w:eastAsia="ar-SA"/>
        </w:rPr>
        <w:t>artoś</w:t>
      </w:r>
      <w:r w:rsidRPr="00D147C5">
        <w:rPr>
          <w:rFonts w:asciiTheme="minorHAnsi" w:eastAsia="Times New Roman" w:hAnsiTheme="minorHAnsi" w:cstheme="minorHAnsi"/>
          <w:bCs/>
          <w:sz w:val="20"/>
          <w:szCs w:val="20"/>
          <w:lang w:eastAsia="ar-SA"/>
        </w:rPr>
        <w:t>ć</w:t>
      </w:r>
      <w:r w:rsidR="00C83935" w:rsidRPr="00D147C5">
        <w:rPr>
          <w:rFonts w:asciiTheme="minorHAnsi" w:eastAsia="Times New Roman" w:hAnsiTheme="minorHAnsi" w:cstheme="minorHAnsi"/>
          <w:bCs/>
          <w:sz w:val="20"/>
          <w:szCs w:val="20"/>
          <w:lang w:eastAsia="ar-SA"/>
        </w:rPr>
        <w:t xml:space="preserve"> zamówienia </w:t>
      </w:r>
      <w:r w:rsidR="00C054E3" w:rsidRPr="00D147C5">
        <w:rPr>
          <w:rFonts w:asciiTheme="minorHAnsi" w:eastAsia="Times New Roman" w:hAnsiTheme="minorHAnsi" w:cstheme="minorHAnsi"/>
          <w:bCs/>
          <w:sz w:val="20"/>
          <w:szCs w:val="20"/>
          <w:lang w:eastAsia="ar-SA"/>
        </w:rPr>
        <w:t>przekracza kwot</w:t>
      </w:r>
      <w:r w:rsidR="007347E1" w:rsidRPr="00D147C5">
        <w:rPr>
          <w:rFonts w:asciiTheme="minorHAnsi" w:eastAsia="Times New Roman" w:hAnsiTheme="minorHAnsi" w:cstheme="minorHAnsi"/>
          <w:bCs/>
          <w:sz w:val="20"/>
          <w:szCs w:val="20"/>
          <w:lang w:eastAsia="ar-SA"/>
        </w:rPr>
        <w:t>y</w:t>
      </w:r>
      <w:r w:rsidRPr="00D147C5">
        <w:rPr>
          <w:rFonts w:asciiTheme="minorHAnsi" w:eastAsia="Times New Roman" w:hAnsiTheme="minorHAnsi" w:cstheme="minorHAnsi"/>
          <w:bCs/>
          <w:sz w:val="20"/>
          <w:szCs w:val="20"/>
          <w:lang w:eastAsia="ar-SA"/>
        </w:rPr>
        <w:t xml:space="preserve"> </w:t>
      </w:r>
      <w:r w:rsidR="00C83935" w:rsidRPr="00D147C5">
        <w:rPr>
          <w:rFonts w:asciiTheme="minorHAnsi" w:eastAsia="Times New Roman" w:hAnsiTheme="minorHAnsi" w:cstheme="minorHAnsi"/>
          <w:bCs/>
          <w:sz w:val="20"/>
          <w:szCs w:val="20"/>
          <w:lang w:eastAsia="ar-SA"/>
        </w:rPr>
        <w:t>określon</w:t>
      </w:r>
      <w:r w:rsidR="007347E1" w:rsidRPr="00D147C5">
        <w:rPr>
          <w:rFonts w:asciiTheme="minorHAnsi" w:eastAsia="Times New Roman" w:hAnsiTheme="minorHAnsi" w:cstheme="minorHAnsi"/>
          <w:bCs/>
          <w:sz w:val="20"/>
          <w:szCs w:val="20"/>
          <w:lang w:eastAsia="ar-SA"/>
        </w:rPr>
        <w:t xml:space="preserve">e </w:t>
      </w:r>
      <w:r w:rsidR="00C83935" w:rsidRPr="00D147C5">
        <w:rPr>
          <w:rFonts w:asciiTheme="minorHAnsi" w:eastAsia="Times New Roman" w:hAnsiTheme="minorHAnsi" w:cstheme="minorHAnsi"/>
          <w:bCs/>
          <w:sz w:val="20"/>
          <w:szCs w:val="20"/>
          <w:lang w:eastAsia="ar-SA"/>
        </w:rPr>
        <w:t xml:space="preserve">w przepisach wydanych na podstawie art. </w:t>
      </w:r>
      <w:r w:rsidR="00C5548E" w:rsidRPr="00D147C5">
        <w:rPr>
          <w:rFonts w:asciiTheme="minorHAnsi" w:eastAsia="Times New Roman" w:hAnsiTheme="minorHAnsi" w:cstheme="minorHAnsi"/>
          <w:bCs/>
          <w:sz w:val="20"/>
          <w:szCs w:val="20"/>
          <w:lang w:eastAsia="ar-SA"/>
        </w:rPr>
        <w:t>3</w:t>
      </w:r>
      <w:r w:rsidR="00C83935" w:rsidRPr="00D147C5">
        <w:rPr>
          <w:rFonts w:asciiTheme="minorHAnsi" w:eastAsia="Times New Roman" w:hAnsiTheme="minorHAnsi" w:cstheme="minorHAnsi"/>
          <w:bCs/>
          <w:sz w:val="20"/>
          <w:szCs w:val="20"/>
          <w:lang w:eastAsia="ar-SA"/>
        </w:rPr>
        <w:t xml:space="preserve"> ust. </w:t>
      </w:r>
      <w:r w:rsidR="00C5548E" w:rsidRPr="00D147C5">
        <w:rPr>
          <w:rFonts w:asciiTheme="minorHAnsi" w:eastAsia="Times New Roman" w:hAnsiTheme="minorHAnsi" w:cstheme="minorHAnsi"/>
          <w:bCs/>
          <w:sz w:val="20"/>
          <w:szCs w:val="20"/>
          <w:lang w:eastAsia="ar-SA"/>
        </w:rPr>
        <w:t>2</w:t>
      </w:r>
      <w:r w:rsidR="00C83935" w:rsidRPr="00D147C5">
        <w:rPr>
          <w:rFonts w:asciiTheme="minorHAnsi" w:eastAsia="Times New Roman" w:hAnsiTheme="minorHAnsi" w:cstheme="minorHAnsi"/>
          <w:bCs/>
          <w:sz w:val="20"/>
          <w:szCs w:val="20"/>
          <w:lang w:eastAsia="ar-SA"/>
        </w:rPr>
        <w:t xml:space="preserve"> ustawy </w:t>
      </w:r>
      <w:r w:rsidRPr="00D147C5">
        <w:rPr>
          <w:rFonts w:asciiTheme="minorHAnsi" w:eastAsia="Times New Roman" w:hAnsiTheme="minorHAnsi" w:cstheme="minorHAnsi"/>
          <w:bCs/>
          <w:sz w:val="20"/>
          <w:szCs w:val="20"/>
          <w:lang w:eastAsia="ar-SA"/>
        </w:rPr>
        <w:t>PZP</w:t>
      </w:r>
      <w:r w:rsidR="00C83935" w:rsidRPr="00D147C5">
        <w:rPr>
          <w:rFonts w:asciiTheme="minorHAnsi" w:eastAsia="Times New Roman" w:hAnsiTheme="minorHAnsi" w:cstheme="minorHAnsi"/>
          <w:bCs/>
          <w:sz w:val="20"/>
          <w:szCs w:val="20"/>
          <w:lang w:eastAsia="ar-SA"/>
        </w:rPr>
        <w:t xml:space="preserve">. </w:t>
      </w:r>
    </w:p>
    <w:p w14:paraId="027D831F" w14:textId="7F02851A" w:rsidR="00753BA8" w:rsidRPr="00D147C5" w:rsidRDefault="00B413EF" w:rsidP="0065583B">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Z</w:t>
      </w:r>
      <w:r w:rsidR="00C83935" w:rsidRPr="00D147C5">
        <w:rPr>
          <w:rFonts w:asciiTheme="minorHAnsi" w:eastAsia="Times New Roman" w:hAnsiTheme="minorHAnsi" w:cstheme="minorHAnsi"/>
          <w:bCs/>
          <w:sz w:val="20"/>
          <w:szCs w:val="20"/>
          <w:lang w:eastAsia="ar-SA"/>
        </w:rPr>
        <w:t xml:space="preserve">amówienie </w:t>
      </w:r>
      <w:r w:rsidR="00C13842" w:rsidRPr="00D147C5">
        <w:rPr>
          <w:rFonts w:asciiTheme="minorHAnsi" w:eastAsia="Times New Roman" w:hAnsiTheme="minorHAnsi" w:cstheme="minorHAnsi"/>
          <w:bCs/>
          <w:sz w:val="20"/>
          <w:szCs w:val="20"/>
          <w:lang w:eastAsia="ar-SA"/>
        </w:rPr>
        <w:t>nie jest</w:t>
      </w:r>
      <w:r w:rsidRPr="00D147C5">
        <w:rPr>
          <w:rFonts w:asciiTheme="minorHAnsi" w:eastAsia="Times New Roman" w:hAnsiTheme="minorHAnsi" w:cstheme="minorHAnsi"/>
          <w:bCs/>
          <w:sz w:val="20"/>
          <w:szCs w:val="20"/>
          <w:lang w:eastAsia="ar-SA"/>
        </w:rPr>
        <w:t xml:space="preserve"> </w:t>
      </w:r>
      <w:r w:rsidR="00CD604A" w:rsidRPr="00D147C5">
        <w:rPr>
          <w:rFonts w:asciiTheme="minorHAnsi" w:eastAsia="Times New Roman" w:hAnsiTheme="minorHAnsi" w:cstheme="minorHAnsi"/>
          <w:bCs/>
          <w:sz w:val="20"/>
          <w:szCs w:val="20"/>
          <w:lang w:eastAsia="ar-SA"/>
        </w:rPr>
        <w:t>częścią innego zamówienia.</w:t>
      </w:r>
    </w:p>
    <w:p w14:paraId="5A34D7BC" w14:textId="77777777" w:rsidR="00753BA8" w:rsidRPr="00D147C5" w:rsidRDefault="00753BA8" w:rsidP="0065583B">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147C5" w:rsidRDefault="00753BA8" w:rsidP="0065583B">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nie podlegają wykluczeniu - zgodnie z pkt</w:t>
      </w:r>
      <w:r w:rsidR="0098575D"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w:t>
      </w:r>
      <w:r w:rsidR="0098575D" w:rsidRPr="00D147C5">
        <w:rPr>
          <w:rFonts w:asciiTheme="minorHAnsi" w:eastAsia="Times New Roman" w:hAnsiTheme="minorHAnsi" w:cstheme="minorHAnsi"/>
          <w:bCs/>
          <w:sz w:val="20"/>
          <w:szCs w:val="20"/>
          <w:lang w:eastAsia="ar-SA"/>
        </w:rPr>
        <w:t>10</w:t>
      </w:r>
      <w:r w:rsidR="00DD5792" w:rsidRPr="00D147C5">
        <w:rPr>
          <w:rFonts w:asciiTheme="minorHAnsi" w:eastAsia="Times New Roman" w:hAnsiTheme="minorHAnsi" w:cstheme="minorHAnsi"/>
          <w:bCs/>
          <w:sz w:val="20"/>
          <w:szCs w:val="20"/>
          <w:lang w:eastAsia="ar-SA"/>
        </w:rPr>
        <w:t xml:space="preserve"> SWZ.</w:t>
      </w:r>
    </w:p>
    <w:p w14:paraId="0B35F06E" w14:textId="0881EBFE" w:rsidR="00753BA8" w:rsidRPr="00D147C5" w:rsidRDefault="00753BA8" w:rsidP="0065583B">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 xml:space="preserve">spełniają warunki udziału w postępowaniu – zgodnie z pkt. </w:t>
      </w:r>
      <w:r w:rsidR="0098575D" w:rsidRPr="00D147C5">
        <w:rPr>
          <w:rFonts w:asciiTheme="minorHAnsi" w:eastAsia="Times New Roman" w:hAnsiTheme="minorHAnsi" w:cstheme="minorHAnsi"/>
          <w:bCs/>
          <w:sz w:val="20"/>
          <w:szCs w:val="20"/>
          <w:lang w:eastAsia="ar-SA"/>
        </w:rPr>
        <w:t xml:space="preserve">11 </w:t>
      </w:r>
      <w:r w:rsidR="00DD5792" w:rsidRPr="00D147C5">
        <w:rPr>
          <w:rFonts w:asciiTheme="minorHAnsi" w:eastAsia="Times New Roman" w:hAnsiTheme="minorHAnsi" w:cstheme="minorHAnsi"/>
          <w:bCs/>
          <w:sz w:val="20"/>
          <w:szCs w:val="20"/>
          <w:lang w:eastAsia="ar-SA"/>
        </w:rPr>
        <w:t>SWZ.</w:t>
      </w:r>
    </w:p>
    <w:p w14:paraId="37C00624" w14:textId="76E7E852" w:rsidR="00064ACF" w:rsidRPr="00D147C5" w:rsidRDefault="00064ACF" w:rsidP="0065583B">
      <w:pPr>
        <w:pStyle w:val="Akapitzlist"/>
        <w:numPr>
          <w:ilvl w:val="1"/>
          <w:numId w:val="7"/>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D147C5" w:rsidRDefault="009920A7" w:rsidP="0065583B">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147C5" w:rsidRDefault="00B93CCC" w:rsidP="0065583B">
      <w:pPr>
        <w:numPr>
          <w:ilvl w:val="0"/>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OPIS PRZEDMIOTU ZAMÓWIENIA:</w:t>
      </w:r>
    </w:p>
    <w:p w14:paraId="18E9E075" w14:textId="2C8E53AE" w:rsidR="001C01FF" w:rsidRPr="00D147C5" w:rsidRDefault="00B77B02"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Przedmiotem zamówienia jest </w:t>
      </w:r>
      <w:r w:rsidR="00AD1254" w:rsidRPr="00B85CDD">
        <w:rPr>
          <w:rFonts w:asciiTheme="minorHAnsi" w:hAnsiTheme="minorHAnsi" w:cstheme="minorHAnsi"/>
          <w:strike/>
          <w:color w:val="FF0000"/>
          <w:sz w:val="20"/>
          <w:szCs w:val="20"/>
        </w:rPr>
        <w:t>przedmiotem zamówienia jest</w:t>
      </w:r>
      <w:r w:rsidR="00AD1254" w:rsidRPr="00B85CDD">
        <w:rPr>
          <w:rFonts w:asciiTheme="minorHAnsi" w:hAnsiTheme="minorHAnsi" w:cstheme="minorHAnsi"/>
          <w:color w:val="FF0000"/>
          <w:sz w:val="20"/>
          <w:szCs w:val="20"/>
        </w:rPr>
        <w:t xml:space="preserve"> </w:t>
      </w:r>
      <w:r w:rsidR="00AD1254" w:rsidRPr="00D147C5">
        <w:rPr>
          <w:rFonts w:asciiTheme="minorHAnsi" w:hAnsiTheme="minorHAnsi" w:cstheme="minorHAnsi"/>
          <w:sz w:val="20"/>
          <w:szCs w:val="20"/>
        </w:rPr>
        <w:t xml:space="preserve">najem </w:t>
      </w:r>
      <w:r w:rsidR="00AD1254" w:rsidRPr="00C83D16">
        <w:rPr>
          <w:rFonts w:asciiTheme="minorHAnsi" w:hAnsiTheme="minorHAnsi" w:cstheme="minorHAnsi"/>
          <w:color w:val="FF0000"/>
          <w:sz w:val="20"/>
          <w:szCs w:val="20"/>
        </w:rPr>
        <w:t>9</w:t>
      </w:r>
      <w:r w:rsidR="008B4F61" w:rsidRPr="00C83D16">
        <w:rPr>
          <w:rFonts w:asciiTheme="minorHAnsi" w:hAnsiTheme="minorHAnsi" w:cstheme="minorHAnsi"/>
          <w:color w:val="FF0000"/>
          <w:sz w:val="20"/>
          <w:szCs w:val="20"/>
        </w:rPr>
        <w:t>5</w:t>
      </w:r>
      <w:r w:rsidR="00AD1254" w:rsidRPr="00C83D16">
        <w:rPr>
          <w:rFonts w:asciiTheme="minorHAnsi" w:hAnsiTheme="minorHAnsi" w:cstheme="minorHAnsi"/>
          <w:color w:val="FF0000"/>
          <w:sz w:val="20"/>
          <w:szCs w:val="20"/>
        </w:rPr>
        <w:t xml:space="preserve"> sztuk </w:t>
      </w:r>
      <w:r w:rsidR="00AD1254" w:rsidRPr="00D147C5">
        <w:rPr>
          <w:rFonts w:asciiTheme="minorHAnsi" w:hAnsiTheme="minorHAnsi" w:cstheme="minorHAnsi"/>
          <w:sz w:val="20"/>
          <w:szCs w:val="20"/>
        </w:rPr>
        <w:t>samochodów elektrycznych na okres 36 miesięcy.</w:t>
      </w:r>
    </w:p>
    <w:p w14:paraId="5F549BAE" w14:textId="1B4EAFF2" w:rsidR="00B77B02" w:rsidRPr="00D147C5" w:rsidRDefault="001C01FF"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S</w:t>
      </w:r>
      <w:r w:rsidR="00B77B02" w:rsidRPr="00D147C5">
        <w:rPr>
          <w:rFonts w:asciiTheme="minorHAnsi" w:eastAsia="Times New Roman" w:hAnsiTheme="minorHAnsi" w:cstheme="minorHAnsi"/>
          <w:bCs/>
          <w:sz w:val="20"/>
          <w:szCs w:val="20"/>
          <w:lang w:eastAsia="ar-SA"/>
        </w:rPr>
        <w:t xml:space="preserve">zczegółowy opis przedmiotu zamówienia stanowi </w:t>
      </w:r>
      <w:r w:rsidR="00B77B02" w:rsidRPr="00D147C5">
        <w:rPr>
          <w:rFonts w:asciiTheme="minorHAnsi" w:eastAsia="Times New Roman" w:hAnsiTheme="minorHAnsi" w:cstheme="minorHAnsi"/>
          <w:b/>
          <w:i/>
          <w:iCs/>
          <w:sz w:val="20"/>
          <w:szCs w:val="20"/>
          <w:lang w:eastAsia="ar-SA"/>
        </w:rPr>
        <w:t>załącznik 1</w:t>
      </w:r>
      <w:r w:rsidR="00B77B02" w:rsidRPr="00D147C5">
        <w:rPr>
          <w:rFonts w:asciiTheme="minorHAnsi" w:eastAsia="Times New Roman" w:hAnsiTheme="minorHAnsi" w:cstheme="minorHAnsi"/>
          <w:bCs/>
          <w:sz w:val="20"/>
          <w:szCs w:val="20"/>
          <w:lang w:eastAsia="ar-SA"/>
        </w:rPr>
        <w:t xml:space="preserve"> do SWZ</w:t>
      </w:r>
      <w:r w:rsidR="003A40E4" w:rsidRPr="00D147C5">
        <w:rPr>
          <w:rFonts w:asciiTheme="minorHAnsi" w:eastAsia="Times New Roman" w:hAnsiTheme="minorHAnsi" w:cstheme="minorHAnsi"/>
          <w:bCs/>
          <w:sz w:val="20"/>
          <w:szCs w:val="20"/>
          <w:lang w:eastAsia="ar-SA"/>
        </w:rPr>
        <w:t>.</w:t>
      </w:r>
    </w:p>
    <w:p w14:paraId="4BE53E5F" w14:textId="380011AA" w:rsidR="00511AC1" w:rsidRPr="00D147C5" w:rsidRDefault="00511AC1" w:rsidP="0065583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Miejsce </w:t>
      </w:r>
      <w:r w:rsidR="003409C6" w:rsidRPr="00D147C5">
        <w:rPr>
          <w:rFonts w:asciiTheme="minorHAnsi" w:hAnsiTheme="minorHAnsi" w:cstheme="minorHAnsi"/>
          <w:sz w:val="20"/>
          <w:szCs w:val="20"/>
        </w:rPr>
        <w:t xml:space="preserve">realizacji umowy: </w:t>
      </w:r>
      <w:r w:rsidR="00991D0E" w:rsidRPr="00D147C5">
        <w:rPr>
          <w:rFonts w:asciiTheme="minorHAnsi" w:hAnsiTheme="minorHAnsi" w:cstheme="minorHAnsi"/>
          <w:sz w:val="20"/>
          <w:szCs w:val="20"/>
        </w:rPr>
        <w:t xml:space="preserve">Kraków. </w:t>
      </w:r>
      <w:r w:rsidR="006334D5" w:rsidRPr="00D147C5">
        <w:rPr>
          <w:rFonts w:asciiTheme="minorHAnsi" w:hAnsiTheme="minorHAnsi" w:cstheme="minorHAnsi"/>
          <w:sz w:val="20"/>
          <w:szCs w:val="20"/>
        </w:rPr>
        <w:t xml:space="preserve"> </w:t>
      </w:r>
    </w:p>
    <w:p w14:paraId="13601EB2" w14:textId="0FBA6D69" w:rsidR="00942F52" w:rsidRPr="00D147C5" w:rsidRDefault="00B93CCC" w:rsidP="0065583B">
      <w:pPr>
        <w:numPr>
          <w:ilvl w:val="1"/>
          <w:numId w:val="16"/>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Kody CPV:</w:t>
      </w:r>
      <w:r w:rsidR="00942F52" w:rsidRPr="00D147C5">
        <w:rPr>
          <w:rFonts w:asciiTheme="minorHAnsi" w:hAnsiTheme="minorHAnsi" w:cstheme="minorHAnsi"/>
          <w:sz w:val="20"/>
          <w:szCs w:val="20"/>
        </w:rPr>
        <w:t xml:space="preserve">   </w:t>
      </w:r>
      <w:r w:rsidR="0002702A" w:rsidRPr="00D147C5">
        <w:rPr>
          <w:rFonts w:asciiTheme="minorHAnsi" w:hAnsiTheme="minorHAnsi" w:cstheme="minorHAnsi"/>
          <w:sz w:val="20"/>
          <w:szCs w:val="20"/>
        </w:rPr>
        <w:t>34144900-7</w:t>
      </w:r>
      <w:r w:rsidR="00AD1254" w:rsidRPr="00D147C5">
        <w:rPr>
          <w:rFonts w:asciiTheme="minorHAnsi" w:hAnsiTheme="minorHAnsi" w:cstheme="minorHAnsi"/>
          <w:sz w:val="20"/>
          <w:szCs w:val="20"/>
        </w:rPr>
        <w:t xml:space="preserve"> – Pojazdy elektryczne</w:t>
      </w:r>
    </w:p>
    <w:p w14:paraId="69864623" w14:textId="77777777" w:rsidR="00B93CCC" w:rsidRPr="00D147C5" w:rsidRDefault="00B93CCC"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D147C5" w:rsidRDefault="003D1BA2" w:rsidP="0065583B">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OPIS CZĘŚCI ZAMÓWIENIA W PRZYPADKU MO</w:t>
      </w:r>
      <w:r w:rsidR="000F05C8" w:rsidRPr="00D147C5">
        <w:rPr>
          <w:rFonts w:asciiTheme="minorHAnsi" w:eastAsia="Times New Roman" w:hAnsiTheme="minorHAnsi" w:cstheme="minorHAnsi"/>
          <w:b/>
          <w:sz w:val="20"/>
          <w:szCs w:val="20"/>
          <w:lang w:eastAsia="ar-SA"/>
        </w:rPr>
        <w:t>Ż</w:t>
      </w:r>
      <w:r w:rsidRPr="00D147C5">
        <w:rPr>
          <w:rFonts w:asciiTheme="minorHAnsi" w:eastAsia="Times New Roman" w:hAnsiTheme="minorHAnsi" w:cstheme="minorHAnsi"/>
          <w:b/>
          <w:sz w:val="20"/>
          <w:szCs w:val="20"/>
          <w:lang w:eastAsia="ar-SA"/>
        </w:rPr>
        <w:t>LIWOŚCI SKŁADANIA OFERT CZĘŚCIOWYCH ORAZ L</w:t>
      </w:r>
      <w:r w:rsidRPr="00D147C5">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147C5">
        <w:rPr>
          <w:rFonts w:asciiTheme="minorHAnsi" w:eastAsia="Times New Roman" w:hAnsiTheme="minorHAnsi" w:cstheme="minorHAnsi"/>
          <w:b/>
          <w:sz w:val="20"/>
          <w:szCs w:val="20"/>
          <w:lang w:eastAsia="ar-SA"/>
        </w:rPr>
        <w:t>:</w:t>
      </w:r>
    </w:p>
    <w:p w14:paraId="42C112A6" w14:textId="2928421D" w:rsidR="00BC345D" w:rsidRPr="00D147C5" w:rsidRDefault="00BC345D"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Zamówienie zostało podzielone na 16 części</w:t>
      </w:r>
      <w:r w:rsidR="00E51B9E" w:rsidRPr="00D147C5">
        <w:rPr>
          <w:rFonts w:asciiTheme="minorHAnsi" w:eastAsia="Times New Roman" w:hAnsiTheme="minorHAnsi" w:cstheme="minorHAnsi"/>
          <w:bCs/>
          <w:sz w:val="20"/>
          <w:szCs w:val="20"/>
          <w:lang w:eastAsia="ar-SA"/>
        </w:rPr>
        <w:t>:</w:t>
      </w:r>
    </w:p>
    <w:p w14:paraId="6CBE6936" w14:textId="240A1759" w:rsidR="00DB73E1" w:rsidRPr="00D147C5" w:rsidRDefault="00F6682B"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 xml:space="preserve"> </w:t>
      </w:r>
      <w:r w:rsidR="00C004C8" w:rsidRPr="00D147C5">
        <w:rPr>
          <w:rFonts w:asciiTheme="minorHAnsi" w:eastAsia="Times New Roman" w:hAnsiTheme="minorHAnsi" w:cstheme="minorHAnsi"/>
          <w:b/>
          <w:sz w:val="20"/>
          <w:szCs w:val="20"/>
          <w:lang w:eastAsia="ar-SA"/>
        </w:rPr>
        <w:t>Część I</w:t>
      </w:r>
      <w:r w:rsidR="00C004C8" w:rsidRPr="00D147C5">
        <w:rPr>
          <w:rFonts w:asciiTheme="minorHAnsi" w:eastAsia="Times New Roman" w:hAnsiTheme="minorHAnsi" w:cstheme="minorHAnsi"/>
          <w:bCs/>
          <w:sz w:val="20"/>
          <w:szCs w:val="20"/>
          <w:lang w:eastAsia="ar-SA"/>
        </w:rPr>
        <w:t xml:space="preserve"> - Samochód osobowy elektryczny co najmniej 4 drzwiowy z homologacją na 4 lub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EB2A591" w14:textId="2AC98A59"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Cześć II</w:t>
      </w:r>
      <w:r w:rsidRPr="00D147C5">
        <w:rPr>
          <w:rFonts w:asciiTheme="minorHAnsi" w:eastAsia="Times New Roman" w:hAnsiTheme="minorHAnsi" w:cstheme="minorHAnsi"/>
          <w:bCs/>
          <w:sz w:val="20"/>
          <w:szCs w:val="20"/>
          <w:lang w:eastAsia="ar-SA"/>
        </w:rPr>
        <w:t xml:space="preserve"> - Samochód osobowy elektryczny co najmniej 4 drzwiowy z homologacją na 4 lub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5EF7D382" w14:textId="59782D31"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III</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46D35C24" w14:textId="7BB2E726" w:rsidR="00C004C8"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IV</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AB483AB" w14:textId="7CBC03FC"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w:t>
      </w:r>
      <w:r w:rsidRPr="00D147C5">
        <w:rPr>
          <w:rFonts w:asciiTheme="minorHAnsi" w:eastAsia="Times New Roman" w:hAnsiTheme="minorHAnsi" w:cstheme="minorHAnsi"/>
          <w:bCs/>
          <w:sz w:val="20"/>
          <w:szCs w:val="20"/>
          <w:lang w:eastAsia="ar-SA"/>
        </w:rPr>
        <w:t xml:space="preserve"> - Samochód osobowy elektryczny co najmniej 4 drzwiowy z homologacją na 5 osób,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27F213BF" w14:textId="277F5B99"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VI</w:t>
      </w:r>
      <w:r w:rsidRPr="00D147C5">
        <w:rPr>
          <w:rFonts w:asciiTheme="minorHAnsi" w:eastAsia="Times New Roman" w:hAnsiTheme="minorHAnsi" w:cstheme="minorHAnsi"/>
          <w:bCs/>
          <w:sz w:val="20"/>
          <w:szCs w:val="20"/>
          <w:lang w:eastAsia="ar-SA"/>
        </w:rPr>
        <w:t xml:space="preserve"> - Samochód osobowy elektryczny z homologacją na 9 osób, fabrycznie nowy, wysokość max 2,0 m, długość min 5,0 m,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1C1937DB" w14:textId="1A6248D2"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VII</w:t>
      </w:r>
      <w:r w:rsidRPr="00D147C5">
        <w:rPr>
          <w:rFonts w:asciiTheme="minorHAnsi" w:eastAsia="Times New Roman" w:hAnsiTheme="minorHAnsi" w:cstheme="minorHAnsi"/>
          <w:bCs/>
          <w:sz w:val="20"/>
          <w:szCs w:val="20"/>
          <w:lang w:eastAsia="ar-SA"/>
        </w:rPr>
        <w:t xml:space="preserve"> - Samochód osobowy elektryczny z homologacją na 8 osób (z dwoma miejscami siedzącymi w pierwszym rzędzie - jedno dla pasażera, drugie dla kierowcy), fabrycznie nowy, wysokość max 2,0 m, długość min 5,0 m,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1AFD2AA3" w14:textId="021349F1" w:rsidR="00F6682B" w:rsidRPr="00B44407"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B44407">
        <w:rPr>
          <w:rFonts w:asciiTheme="minorHAnsi" w:eastAsia="Times New Roman" w:hAnsiTheme="minorHAnsi" w:cstheme="minorHAnsi"/>
          <w:b/>
          <w:color w:val="FF0000"/>
          <w:sz w:val="20"/>
          <w:szCs w:val="20"/>
          <w:lang w:eastAsia="ar-SA"/>
        </w:rPr>
        <w:t>Część VIII</w:t>
      </w:r>
      <w:r w:rsidRPr="00B44407">
        <w:rPr>
          <w:rFonts w:asciiTheme="minorHAnsi" w:eastAsia="Times New Roman" w:hAnsiTheme="minorHAnsi" w:cstheme="minorHAnsi"/>
          <w:bCs/>
          <w:color w:val="FF0000"/>
          <w:sz w:val="20"/>
          <w:szCs w:val="20"/>
          <w:lang w:eastAsia="ar-SA"/>
        </w:rPr>
        <w:t xml:space="preserve"> - Samochód dostawczy elektryczny z homologacją na 3 osób, DMC 4250 kg, długość 5,0 m - </w:t>
      </w:r>
      <w:r w:rsidR="00B44407" w:rsidRPr="00B44407">
        <w:rPr>
          <w:rFonts w:asciiTheme="minorHAnsi" w:eastAsia="Times New Roman" w:hAnsiTheme="minorHAnsi" w:cstheme="minorHAnsi"/>
          <w:bCs/>
          <w:color w:val="FF0000"/>
          <w:sz w:val="20"/>
          <w:szCs w:val="20"/>
          <w:lang w:eastAsia="ar-SA"/>
        </w:rPr>
        <w:t>6</w:t>
      </w:r>
      <w:r w:rsidRPr="00B44407">
        <w:rPr>
          <w:rFonts w:asciiTheme="minorHAnsi" w:eastAsia="Times New Roman" w:hAnsiTheme="minorHAnsi" w:cstheme="minorHAnsi"/>
          <w:bCs/>
          <w:color w:val="FF0000"/>
          <w:sz w:val="20"/>
          <w:szCs w:val="20"/>
          <w:lang w:eastAsia="ar-SA"/>
        </w:rPr>
        <w:t>,</w:t>
      </w:r>
      <w:r w:rsidR="00B44407" w:rsidRPr="00B44407">
        <w:rPr>
          <w:rFonts w:asciiTheme="minorHAnsi" w:eastAsia="Times New Roman" w:hAnsiTheme="minorHAnsi" w:cstheme="minorHAnsi"/>
          <w:bCs/>
          <w:color w:val="FF0000"/>
          <w:sz w:val="20"/>
          <w:szCs w:val="20"/>
          <w:lang w:eastAsia="ar-SA"/>
        </w:rPr>
        <w:t>1</w:t>
      </w:r>
      <w:r w:rsidRPr="00B44407">
        <w:rPr>
          <w:rFonts w:asciiTheme="minorHAnsi" w:eastAsia="Times New Roman" w:hAnsiTheme="minorHAnsi" w:cstheme="minorHAnsi"/>
          <w:bCs/>
          <w:color w:val="FF0000"/>
          <w:sz w:val="20"/>
          <w:szCs w:val="20"/>
          <w:lang w:eastAsia="ar-SA"/>
        </w:rPr>
        <w:t xml:space="preserve"> m, wysokość min 2,</w:t>
      </w:r>
      <w:r w:rsidR="00B44407" w:rsidRPr="00B44407">
        <w:rPr>
          <w:rFonts w:asciiTheme="minorHAnsi" w:eastAsia="Times New Roman" w:hAnsiTheme="minorHAnsi" w:cstheme="minorHAnsi"/>
          <w:bCs/>
          <w:color w:val="FF0000"/>
          <w:sz w:val="20"/>
          <w:szCs w:val="20"/>
          <w:lang w:eastAsia="ar-SA"/>
        </w:rPr>
        <w:t>4</w:t>
      </w:r>
      <w:r w:rsidRPr="00B44407">
        <w:rPr>
          <w:rFonts w:asciiTheme="minorHAnsi" w:eastAsia="Times New Roman" w:hAnsiTheme="minorHAnsi" w:cstheme="minorHAnsi"/>
          <w:bCs/>
          <w:color w:val="FF0000"/>
          <w:sz w:val="20"/>
          <w:szCs w:val="20"/>
          <w:lang w:eastAsia="ar-SA"/>
        </w:rPr>
        <w:t xml:space="preserve"> m, fabrycznie nowy, rok produkcji nie wcześniej niż 2022, kierownica po lewej stronie</w:t>
      </w:r>
      <w:r w:rsidR="00E51B9E" w:rsidRPr="00B44407">
        <w:rPr>
          <w:rFonts w:asciiTheme="minorHAnsi" w:eastAsia="Times New Roman" w:hAnsiTheme="minorHAnsi" w:cstheme="minorHAnsi"/>
          <w:bCs/>
          <w:color w:val="FF0000"/>
          <w:sz w:val="20"/>
          <w:szCs w:val="20"/>
          <w:lang w:eastAsia="ar-SA"/>
        </w:rPr>
        <w:t>;</w:t>
      </w:r>
    </w:p>
    <w:p w14:paraId="3D004E86" w14:textId="4AFADDF0" w:rsidR="00F6682B" w:rsidRPr="0055100E"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55100E">
        <w:rPr>
          <w:rFonts w:asciiTheme="minorHAnsi" w:eastAsia="Times New Roman" w:hAnsiTheme="minorHAnsi" w:cstheme="minorHAnsi"/>
          <w:b/>
          <w:color w:val="FF0000"/>
          <w:sz w:val="20"/>
          <w:szCs w:val="20"/>
          <w:lang w:eastAsia="ar-SA"/>
        </w:rPr>
        <w:t>Część IX</w:t>
      </w:r>
      <w:r w:rsidRPr="0055100E">
        <w:rPr>
          <w:rFonts w:asciiTheme="minorHAnsi" w:eastAsia="Times New Roman" w:hAnsiTheme="minorHAnsi" w:cstheme="minorHAnsi"/>
          <w:bCs/>
          <w:color w:val="FF0000"/>
          <w:sz w:val="20"/>
          <w:szCs w:val="20"/>
          <w:lang w:eastAsia="ar-SA"/>
        </w:rPr>
        <w:t xml:space="preserve"> - Samochód dostawczy elektryczny z homologacją na 6 osób, DMC 4250 kg, długość 5,0 m - 5,</w:t>
      </w:r>
      <w:r w:rsidR="0055100E" w:rsidRPr="0055100E">
        <w:rPr>
          <w:rFonts w:asciiTheme="minorHAnsi" w:eastAsia="Times New Roman" w:hAnsiTheme="minorHAnsi" w:cstheme="minorHAnsi"/>
          <w:bCs/>
          <w:color w:val="FF0000"/>
          <w:sz w:val="20"/>
          <w:szCs w:val="20"/>
          <w:lang w:eastAsia="ar-SA"/>
        </w:rPr>
        <w:t>6</w:t>
      </w:r>
      <w:r w:rsidRPr="0055100E">
        <w:rPr>
          <w:rFonts w:asciiTheme="minorHAnsi" w:eastAsia="Times New Roman" w:hAnsiTheme="minorHAnsi" w:cstheme="minorHAnsi"/>
          <w:bCs/>
          <w:color w:val="FF0000"/>
          <w:sz w:val="20"/>
          <w:szCs w:val="20"/>
          <w:lang w:eastAsia="ar-SA"/>
        </w:rPr>
        <w:t xml:space="preserve"> m, wysokość min 2,</w:t>
      </w:r>
      <w:r w:rsidR="0055100E" w:rsidRPr="0055100E">
        <w:rPr>
          <w:rFonts w:asciiTheme="minorHAnsi" w:eastAsia="Times New Roman" w:hAnsiTheme="minorHAnsi" w:cstheme="minorHAnsi"/>
          <w:bCs/>
          <w:color w:val="FF0000"/>
          <w:sz w:val="20"/>
          <w:szCs w:val="20"/>
          <w:lang w:eastAsia="ar-SA"/>
        </w:rPr>
        <w:t>4</w:t>
      </w:r>
      <w:r w:rsidRPr="0055100E">
        <w:rPr>
          <w:rFonts w:asciiTheme="minorHAnsi" w:eastAsia="Times New Roman" w:hAnsiTheme="minorHAnsi" w:cstheme="minorHAnsi"/>
          <w:bCs/>
          <w:color w:val="FF0000"/>
          <w:sz w:val="20"/>
          <w:szCs w:val="20"/>
          <w:lang w:eastAsia="ar-SA"/>
        </w:rPr>
        <w:t xml:space="preserve"> m, fabrycznie nowy, rok produkcji nie wcześniej niż 2022, kierownica po lewej stronie</w:t>
      </w:r>
      <w:r w:rsidR="00E51B9E" w:rsidRPr="0055100E">
        <w:rPr>
          <w:rFonts w:asciiTheme="minorHAnsi" w:eastAsia="Times New Roman" w:hAnsiTheme="minorHAnsi" w:cstheme="minorHAnsi"/>
          <w:bCs/>
          <w:color w:val="FF0000"/>
          <w:sz w:val="20"/>
          <w:szCs w:val="20"/>
          <w:lang w:eastAsia="ar-SA"/>
        </w:rPr>
        <w:t>;</w:t>
      </w:r>
    </w:p>
    <w:p w14:paraId="70B385BC" w14:textId="2B4183B1" w:rsidR="00C004C8" w:rsidRPr="004C1CC9"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4C1CC9">
        <w:rPr>
          <w:rFonts w:asciiTheme="minorHAnsi" w:eastAsia="Times New Roman" w:hAnsiTheme="minorHAnsi" w:cstheme="minorHAnsi"/>
          <w:b/>
          <w:color w:val="FF0000"/>
          <w:sz w:val="20"/>
          <w:szCs w:val="20"/>
          <w:lang w:eastAsia="ar-SA"/>
        </w:rPr>
        <w:t>Część X</w:t>
      </w:r>
      <w:r w:rsidRPr="004C1CC9">
        <w:rPr>
          <w:rFonts w:asciiTheme="minorHAnsi" w:eastAsia="Times New Roman" w:hAnsiTheme="minorHAnsi" w:cstheme="minorHAnsi"/>
          <w:bCs/>
          <w:color w:val="FF0000"/>
          <w:sz w:val="20"/>
          <w:szCs w:val="20"/>
          <w:lang w:eastAsia="ar-SA"/>
        </w:rPr>
        <w:t xml:space="preserve"> - Samochód dostawczy elektryczny z homologacją na 3 osoby, DMC 4250 kg, długość min 5,5 m, wysokość min 2,</w:t>
      </w:r>
      <w:r w:rsidR="004C1CC9" w:rsidRPr="004C1CC9">
        <w:rPr>
          <w:rFonts w:asciiTheme="minorHAnsi" w:eastAsia="Times New Roman" w:hAnsiTheme="minorHAnsi" w:cstheme="minorHAnsi"/>
          <w:bCs/>
          <w:color w:val="FF0000"/>
          <w:sz w:val="20"/>
          <w:szCs w:val="20"/>
          <w:lang w:eastAsia="ar-SA"/>
        </w:rPr>
        <w:t>499</w:t>
      </w:r>
      <w:r w:rsidRPr="004C1CC9">
        <w:rPr>
          <w:rFonts w:asciiTheme="minorHAnsi" w:eastAsia="Times New Roman" w:hAnsiTheme="minorHAnsi" w:cstheme="minorHAnsi"/>
          <w:bCs/>
          <w:color w:val="FF0000"/>
          <w:sz w:val="20"/>
          <w:szCs w:val="20"/>
          <w:lang w:eastAsia="ar-SA"/>
        </w:rPr>
        <w:t xml:space="preserve"> m, fabrycznie nowy, rok produkcji nie wcześniej niż 2022, kierownica po lewej stronie</w:t>
      </w:r>
      <w:r w:rsidR="00E51B9E" w:rsidRPr="004C1CC9">
        <w:rPr>
          <w:rFonts w:asciiTheme="minorHAnsi" w:eastAsia="Times New Roman" w:hAnsiTheme="minorHAnsi" w:cstheme="minorHAnsi"/>
          <w:bCs/>
          <w:color w:val="FF0000"/>
          <w:sz w:val="20"/>
          <w:szCs w:val="20"/>
          <w:lang w:eastAsia="ar-SA"/>
        </w:rPr>
        <w:t>;</w:t>
      </w:r>
    </w:p>
    <w:p w14:paraId="49F85BB4" w14:textId="3FDA1D34"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lastRenderedPageBreak/>
        <w:t>Część XI</w:t>
      </w:r>
      <w:r w:rsidRPr="00D147C5">
        <w:rPr>
          <w:rFonts w:asciiTheme="minorHAnsi" w:eastAsia="Times New Roman" w:hAnsiTheme="minorHAnsi" w:cstheme="minorHAnsi"/>
          <w:bCs/>
          <w:sz w:val="20"/>
          <w:szCs w:val="20"/>
          <w:lang w:eastAsia="ar-SA"/>
        </w:rPr>
        <w:t xml:space="preserve"> - Samochód dostawczy elektryczny z homologacją na 3 osoby, DMC 4250 kg, długość przestrzeni ładunkowej min 4,0 m, wysokość przestrzeni ładunkowej min 1,9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7BE2C3B3" w14:textId="574F037F" w:rsidR="00C004C8" w:rsidRPr="00DD3784"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DD3784">
        <w:rPr>
          <w:rFonts w:asciiTheme="minorHAnsi" w:eastAsia="Times New Roman" w:hAnsiTheme="minorHAnsi" w:cstheme="minorHAnsi"/>
          <w:b/>
          <w:color w:val="FF0000"/>
          <w:sz w:val="20"/>
          <w:szCs w:val="20"/>
          <w:lang w:eastAsia="ar-SA"/>
        </w:rPr>
        <w:t>Część XII</w:t>
      </w:r>
      <w:r w:rsidRPr="00DD3784">
        <w:rPr>
          <w:rFonts w:asciiTheme="minorHAnsi" w:eastAsia="Times New Roman" w:hAnsiTheme="minorHAnsi" w:cstheme="minorHAnsi"/>
          <w:bCs/>
          <w:color w:val="FF0000"/>
          <w:sz w:val="20"/>
          <w:szCs w:val="20"/>
          <w:lang w:eastAsia="ar-SA"/>
        </w:rPr>
        <w:t xml:space="preserve"> - Samochód dostawczy elektryczny z homologacją na 3 osób, DMC do 3500 kg, długość 4,</w:t>
      </w:r>
      <w:r w:rsidR="00DD3784" w:rsidRPr="00DD3784">
        <w:rPr>
          <w:rFonts w:asciiTheme="minorHAnsi" w:eastAsia="Times New Roman" w:hAnsiTheme="minorHAnsi" w:cstheme="minorHAnsi"/>
          <w:bCs/>
          <w:color w:val="FF0000"/>
          <w:sz w:val="20"/>
          <w:szCs w:val="20"/>
          <w:lang w:eastAsia="ar-SA"/>
        </w:rPr>
        <w:t>48</w:t>
      </w:r>
      <w:r w:rsidRPr="00DD3784">
        <w:rPr>
          <w:rFonts w:asciiTheme="minorHAnsi" w:eastAsia="Times New Roman" w:hAnsiTheme="minorHAnsi" w:cstheme="minorHAnsi"/>
          <w:bCs/>
          <w:color w:val="FF0000"/>
          <w:sz w:val="20"/>
          <w:szCs w:val="20"/>
          <w:lang w:eastAsia="ar-SA"/>
        </w:rPr>
        <w:t xml:space="preserve"> m - 5,</w:t>
      </w:r>
      <w:r w:rsidR="00DD3784" w:rsidRPr="00DD3784">
        <w:rPr>
          <w:rFonts w:asciiTheme="minorHAnsi" w:eastAsia="Times New Roman" w:hAnsiTheme="minorHAnsi" w:cstheme="minorHAnsi"/>
          <w:bCs/>
          <w:color w:val="FF0000"/>
          <w:sz w:val="20"/>
          <w:szCs w:val="20"/>
          <w:lang w:eastAsia="ar-SA"/>
        </w:rPr>
        <w:t>15</w:t>
      </w:r>
      <w:r w:rsidRPr="00DD3784">
        <w:rPr>
          <w:rFonts w:asciiTheme="minorHAnsi" w:eastAsia="Times New Roman" w:hAnsiTheme="minorHAnsi" w:cstheme="minorHAnsi"/>
          <w:bCs/>
          <w:color w:val="FF0000"/>
          <w:sz w:val="20"/>
          <w:szCs w:val="20"/>
          <w:lang w:eastAsia="ar-SA"/>
        </w:rPr>
        <w:t xml:space="preserve"> m, wysokość max 2,0 m, fabrycznie nowy, rok produkcji nie wcześniej niż 2022, kierownica po lewej stronie</w:t>
      </w:r>
      <w:r w:rsidR="00E51B9E" w:rsidRPr="00DD3784">
        <w:rPr>
          <w:rFonts w:asciiTheme="minorHAnsi" w:eastAsia="Times New Roman" w:hAnsiTheme="minorHAnsi" w:cstheme="minorHAnsi"/>
          <w:bCs/>
          <w:color w:val="FF0000"/>
          <w:sz w:val="20"/>
          <w:szCs w:val="20"/>
          <w:lang w:eastAsia="ar-SA"/>
        </w:rPr>
        <w:t>;</w:t>
      </w:r>
    </w:p>
    <w:p w14:paraId="3CC632C4" w14:textId="69B57773" w:rsidR="00C004C8" w:rsidRPr="00161C86"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161C86">
        <w:rPr>
          <w:rFonts w:asciiTheme="minorHAnsi" w:eastAsia="Times New Roman" w:hAnsiTheme="minorHAnsi" w:cstheme="minorHAnsi"/>
          <w:b/>
          <w:color w:val="FF0000"/>
          <w:sz w:val="20"/>
          <w:szCs w:val="20"/>
          <w:lang w:eastAsia="ar-SA"/>
        </w:rPr>
        <w:t>Część XIII</w:t>
      </w:r>
      <w:r w:rsidRPr="00161C86">
        <w:rPr>
          <w:rFonts w:asciiTheme="minorHAnsi" w:eastAsia="Times New Roman" w:hAnsiTheme="minorHAnsi" w:cstheme="minorHAnsi"/>
          <w:bCs/>
          <w:color w:val="FF0000"/>
          <w:sz w:val="20"/>
          <w:szCs w:val="20"/>
          <w:lang w:eastAsia="ar-SA"/>
        </w:rPr>
        <w:t xml:space="preserve"> - Samochód dostawczy elektryczny z homologacją na 5 osób, DMC do 3500 kg, długość 4,5 m - 5,</w:t>
      </w:r>
      <w:r w:rsidR="00161C86" w:rsidRPr="00161C86">
        <w:rPr>
          <w:rFonts w:asciiTheme="minorHAnsi" w:eastAsia="Times New Roman" w:hAnsiTheme="minorHAnsi" w:cstheme="minorHAnsi"/>
          <w:bCs/>
          <w:color w:val="FF0000"/>
          <w:sz w:val="20"/>
          <w:szCs w:val="20"/>
          <w:lang w:eastAsia="ar-SA"/>
        </w:rPr>
        <w:t>15</w:t>
      </w:r>
      <w:r w:rsidRPr="00161C86">
        <w:rPr>
          <w:rFonts w:asciiTheme="minorHAnsi" w:eastAsia="Times New Roman" w:hAnsiTheme="minorHAnsi" w:cstheme="minorHAnsi"/>
          <w:bCs/>
          <w:color w:val="FF0000"/>
          <w:sz w:val="20"/>
          <w:szCs w:val="20"/>
          <w:lang w:eastAsia="ar-SA"/>
        </w:rPr>
        <w:t xml:space="preserve"> m, wysokość max 2,</w:t>
      </w:r>
      <w:r w:rsidR="00161C86" w:rsidRPr="00161C86">
        <w:rPr>
          <w:rFonts w:asciiTheme="minorHAnsi" w:eastAsia="Times New Roman" w:hAnsiTheme="minorHAnsi" w:cstheme="minorHAnsi"/>
          <w:bCs/>
          <w:color w:val="FF0000"/>
          <w:sz w:val="20"/>
          <w:szCs w:val="20"/>
          <w:lang w:eastAsia="ar-SA"/>
        </w:rPr>
        <w:t>3</w:t>
      </w:r>
      <w:r w:rsidRPr="00161C86">
        <w:rPr>
          <w:rFonts w:asciiTheme="minorHAnsi" w:eastAsia="Times New Roman" w:hAnsiTheme="minorHAnsi" w:cstheme="minorHAnsi"/>
          <w:bCs/>
          <w:color w:val="FF0000"/>
          <w:sz w:val="20"/>
          <w:szCs w:val="20"/>
          <w:lang w:eastAsia="ar-SA"/>
        </w:rPr>
        <w:t xml:space="preserve"> m, fabrycznie nowy, rok produkcji nie wcześniej niż 2022, kierownica po lewej stronie</w:t>
      </w:r>
      <w:r w:rsidR="00E51B9E" w:rsidRPr="00161C86">
        <w:rPr>
          <w:rFonts w:asciiTheme="minorHAnsi" w:eastAsia="Times New Roman" w:hAnsiTheme="minorHAnsi" w:cstheme="minorHAnsi"/>
          <w:bCs/>
          <w:color w:val="FF0000"/>
          <w:sz w:val="20"/>
          <w:szCs w:val="20"/>
          <w:lang w:eastAsia="ar-SA"/>
        </w:rPr>
        <w:t>;</w:t>
      </w:r>
    </w:p>
    <w:p w14:paraId="2C016C4B" w14:textId="0B9B6E2F" w:rsidR="00C004C8" w:rsidRPr="00EB6CA9" w:rsidRDefault="00C004C8" w:rsidP="0065583B">
      <w:pPr>
        <w:pStyle w:val="Akapitzlist"/>
        <w:numPr>
          <w:ilvl w:val="2"/>
          <w:numId w:val="30"/>
        </w:numPr>
        <w:suppressAutoHyphens/>
        <w:spacing w:after="0"/>
        <w:jc w:val="both"/>
        <w:rPr>
          <w:rFonts w:asciiTheme="minorHAnsi" w:eastAsia="Times New Roman" w:hAnsiTheme="minorHAnsi" w:cstheme="minorHAnsi"/>
          <w:bCs/>
          <w:color w:val="FF0000"/>
          <w:sz w:val="20"/>
          <w:szCs w:val="20"/>
          <w:lang w:eastAsia="ar-SA"/>
        </w:rPr>
      </w:pPr>
      <w:r w:rsidRPr="00EB6CA9">
        <w:rPr>
          <w:rFonts w:asciiTheme="minorHAnsi" w:eastAsia="Times New Roman" w:hAnsiTheme="minorHAnsi" w:cstheme="minorHAnsi"/>
          <w:b/>
          <w:color w:val="FF0000"/>
          <w:sz w:val="20"/>
          <w:szCs w:val="20"/>
          <w:lang w:eastAsia="ar-SA"/>
        </w:rPr>
        <w:t>Część XIV</w:t>
      </w:r>
      <w:r w:rsidRPr="00EB6CA9">
        <w:rPr>
          <w:rFonts w:asciiTheme="minorHAnsi" w:eastAsia="Times New Roman" w:hAnsiTheme="minorHAnsi" w:cstheme="minorHAnsi"/>
          <w:bCs/>
          <w:color w:val="FF0000"/>
          <w:sz w:val="20"/>
          <w:szCs w:val="20"/>
          <w:lang w:eastAsia="ar-SA"/>
        </w:rPr>
        <w:t xml:space="preserve"> - Samochód dostawczy elektryczny z homologacją na 3 osoby, DMC do 3500 kg, długość min 5,0 m, wysokość max 2,</w:t>
      </w:r>
      <w:r w:rsidR="00EB6CA9" w:rsidRPr="00EB6CA9">
        <w:rPr>
          <w:rFonts w:asciiTheme="minorHAnsi" w:eastAsia="Times New Roman" w:hAnsiTheme="minorHAnsi" w:cstheme="minorHAnsi"/>
          <w:bCs/>
          <w:color w:val="FF0000"/>
          <w:sz w:val="20"/>
          <w:szCs w:val="20"/>
          <w:lang w:eastAsia="ar-SA"/>
        </w:rPr>
        <w:t>3</w:t>
      </w:r>
      <w:r w:rsidRPr="00EB6CA9">
        <w:rPr>
          <w:rFonts w:asciiTheme="minorHAnsi" w:eastAsia="Times New Roman" w:hAnsiTheme="minorHAnsi" w:cstheme="minorHAnsi"/>
          <w:bCs/>
          <w:color w:val="FF0000"/>
          <w:sz w:val="20"/>
          <w:szCs w:val="20"/>
          <w:lang w:eastAsia="ar-SA"/>
        </w:rPr>
        <w:t xml:space="preserve"> m, fabrycznie nowy, rok produkcji nie wcześniej niż 2022, kierownica po lewej stronie</w:t>
      </w:r>
      <w:r w:rsidR="00E51B9E" w:rsidRPr="00EB6CA9">
        <w:rPr>
          <w:rFonts w:asciiTheme="minorHAnsi" w:eastAsia="Times New Roman" w:hAnsiTheme="minorHAnsi" w:cstheme="minorHAnsi"/>
          <w:bCs/>
          <w:color w:val="FF0000"/>
          <w:sz w:val="20"/>
          <w:szCs w:val="20"/>
          <w:lang w:eastAsia="ar-SA"/>
        </w:rPr>
        <w:t>;</w:t>
      </w:r>
    </w:p>
    <w:p w14:paraId="2F8EC9DF" w14:textId="2D68B43D" w:rsidR="00C004C8" w:rsidRPr="00D147C5" w:rsidRDefault="00C004C8"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XV</w:t>
      </w:r>
      <w:r w:rsidRPr="00D147C5">
        <w:rPr>
          <w:rFonts w:asciiTheme="minorHAnsi" w:eastAsia="Times New Roman" w:hAnsiTheme="minorHAnsi" w:cstheme="minorHAnsi"/>
          <w:bCs/>
          <w:sz w:val="20"/>
          <w:szCs w:val="20"/>
          <w:lang w:eastAsia="ar-SA"/>
        </w:rPr>
        <w:t xml:space="preserve"> - </w:t>
      </w:r>
      <w:r w:rsidR="00797BA5" w:rsidRPr="00D147C5">
        <w:rPr>
          <w:rFonts w:asciiTheme="minorHAnsi" w:eastAsia="Times New Roman" w:hAnsiTheme="minorHAnsi" w:cstheme="minorHAnsi"/>
          <w:bCs/>
          <w:sz w:val="20"/>
          <w:szCs w:val="20"/>
          <w:lang w:eastAsia="ar-SA"/>
        </w:rPr>
        <w:t>Samochód dostawczy elektryczny z homologacją na 6 osób, DMC do 3500 kg, długość min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45CF719" w14:textId="734577EF" w:rsidR="00797BA5" w:rsidRPr="00D147C5" w:rsidRDefault="00797BA5" w:rsidP="0065583B">
      <w:pPr>
        <w:pStyle w:val="Akapitzlist"/>
        <w:numPr>
          <w:ilvl w:val="2"/>
          <w:numId w:val="3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sz w:val="20"/>
          <w:szCs w:val="20"/>
          <w:lang w:eastAsia="ar-SA"/>
        </w:rPr>
        <w:t>Część XVI</w:t>
      </w:r>
      <w:r w:rsidRPr="00D147C5">
        <w:rPr>
          <w:rFonts w:asciiTheme="minorHAnsi" w:eastAsia="Times New Roman" w:hAnsiTheme="minorHAnsi" w:cstheme="minorHAnsi"/>
          <w:bCs/>
          <w:sz w:val="20"/>
          <w:szCs w:val="20"/>
          <w:lang w:eastAsia="ar-SA"/>
        </w:rPr>
        <w:t xml:space="preserve"> - Samochód dostawczy elektryczny z homologacją na 6 osób, DMC do 3500 kg, długość min 5,0 m, wysokość max 2,0 m, fabrycznie nowy, rok produkcji nie wcześniej niż 2022, kierownica po lewej stronie</w:t>
      </w:r>
      <w:r w:rsidR="00E51B9E" w:rsidRPr="00D147C5">
        <w:rPr>
          <w:rFonts w:asciiTheme="minorHAnsi" w:eastAsia="Times New Roman" w:hAnsiTheme="minorHAnsi" w:cstheme="minorHAnsi"/>
          <w:bCs/>
          <w:sz w:val="20"/>
          <w:szCs w:val="20"/>
          <w:lang w:eastAsia="ar-SA"/>
        </w:rPr>
        <w:t>.</w:t>
      </w:r>
    </w:p>
    <w:p w14:paraId="04A5A2C9" w14:textId="07B2D899" w:rsidR="00BC345D" w:rsidRPr="00D147C5" w:rsidRDefault="00BC345D" w:rsidP="0065583B">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dopuszcza składanie ofert częściowych.</w:t>
      </w:r>
    </w:p>
    <w:p w14:paraId="0FA389C4" w14:textId="41307B89" w:rsidR="00DB73E1" w:rsidRPr="00D147C5" w:rsidRDefault="00BC345D" w:rsidP="0065583B">
      <w:pPr>
        <w:pStyle w:val="Akapitzlist"/>
        <w:numPr>
          <w:ilvl w:val="1"/>
          <w:numId w:val="16"/>
        </w:numPr>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3F959E4E" w14:textId="7AFB7F9F" w:rsidR="00ED67A3" w:rsidRPr="00D147C5" w:rsidRDefault="00ED67A3" w:rsidP="0065583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147C5" w:rsidRDefault="00DD27EA"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przewiduje wizji lokalnej.</w:t>
      </w:r>
    </w:p>
    <w:p w14:paraId="1D80CFC5" w14:textId="77777777" w:rsidR="002003D4" w:rsidRPr="00D147C5" w:rsidRDefault="002003D4"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147C5" w:rsidRDefault="002003D4" w:rsidP="0065583B">
      <w:pPr>
        <w:pStyle w:val="Akapitzlist"/>
        <w:numPr>
          <w:ilvl w:val="0"/>
          <w:numId w:val="16"/>
        </w:numPr>
        <w:spacing w:after="0"/>
        <w:jc w:val="both"/>
        <w:rPr>
          <w:rFonts w:asciiTheme="minorHAnsi" w:hAnsiTheme="minorHAnsi" w:cstheme="minorHAnsi"/>
          <w:b/>
          <w:bCs/>
          <w:sz w:val="20"/>
          <w:szCs w:val="20"/>
        </w:rPr>
      </w:pPr>
      <w:r w:rsidRPr="00D147C5">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147C5">
        <w:rPr>
          <w:rFonts w:asciiTheme="minorHAnsi" w:hAnsiTheme="minorHAnsi" w:cstheme="minorHAnsi"/>
          <w:b/>
          <w:bCs/>
          <w:sz w:val="20"/>
          <w:szCs w:val="20"/>
        </w:rPr>
        <w:t xml:space="preserve"> ORAZ </w:t>
      </w:r>
      <w:r w:rsidRPr="00D147C5">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147C5" w:rsidRDefault="003E3BCB" w:rsidP="0065583B">
      <w:pPr>
        <w:pStyle w:val="Akapitzlist"/>
        <w:numPr>
          <w:ilvl w:val="1"/>
          <w:numId w:val="16"/>
        </w:numPr>
        <w:spacing w:after="0"/>
        <w:jc w:val="both"/>
        <w:rPr>
          <w:rFonts w:asciiTheme="minorHAnsi" w:hAnsiTheme="minorHAnsi" w:cstheme="minorHAnsi"/>
          <w:b/>
          <w:bCs/>
          <w:sz w:val="20"/>
          <w:szCs w:val="20"/>
        </w:rPr>
      </w:pPr>
      <w:r w:rsidRPr="00D147C5">
        <w:rPr>
          <w:rFonts w:asciiTheme="minorHAnsi" w:hAnsiTheme="minorHAnsi" w:cstheme="minorHAnsi"/>
          <w:sz w:val="20"/>
          <w:szCs w:val="20"/>
        </w:rPr>
        <w:t>Zamawiający nie wymaga zatrudnienia na podstawie umowy o pracę.</w:t>
      </w:r>
    </w:p>
    <w:p w14:paraId="5B305A60" w14:textId="77777777" w:rsidR="00ED67A3" w:rsidRPr="00D147C5" w:rsidRDefault="00ED67A3"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147C5" w:rsidRDefault="009039A9" w:rsidP="0065583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147C5">
        <w:rPr>
          <w:rFonts w:asciiTheme="minorHAnsi" w:hAnsiTheme="minorHAnsi" w:cstheme="minorHAnsi"/>
          <w:b/>
          <w:bCs/>
          <w:sz w:val="20"/>
          <w:szCs w:val="20"/>
          <w:shd w:val="clear" w:color="auto" w:fill="FFFFFF"/>
        </w:rPr>
        <w:t xml:space="preserve"> I </w:t>
      </w:r>
      <w:r w:rsidR="00CC54D5" w:rsidRPr="00D147C5">
        <w:rPr>
          <w:rFonts w:asciiTheme="minorHAnsi" w:hAnsiTheme="minorHAnsi" w:cstheme="minorHAnsi"/>
          <w:b/>
          <w:bCs/>
          <w:sz w:val="20"/>
          <w:szCs w:val="20"/>
          <w:shd w:val="clear" w:color="auto" w:fill="FFFFFF"/>
        </w:rPr>
        <w:t xml:space="preserve">NAJWAŻNIEJSZE </w:t>
      </w:r>
      <w:r w:rsidR="00AE12A0" w:rsidRPr="00D147C5">
        <w:rPr>
          <w:rFonts w:asciiTheme="minorHAnsi" w:hAnsiTheme="minorHAnsi" w:cstheme="minorHAnsi"/>
          <w:b/>
          <w:bCs/>
          <w:sz w:val="20"/>
          <w:szCs w:val="20"/>
          <w:shd w:val="clear" w:color="auto" w:fill="FFFFFF"/>
        </w:rPr>
        <w:t>ZASADY PODWYKONAWSTWA</w:t>
      </w:r>
      <w:r w:rsidRPr="00D147C5">
        <w:rPr>
          <w:rFonts w:asciiTheme="minorHAnsi" w:hAnsiTheme="minorHAnsi" w:cstheme="minorHAnsi"/>
          <w:b/>
          <w:bCs/>
          <w:sz w:val="20"/>
          <w:szCs w:val="20"/>
          <w:shd w:val="clear" w:color="auto" w:fill="FFFFFF"/>
        </w:rPr>
        <w:t>:</w:t>
      </w:r>
    </w:p>
    <w:p w14:paraId="4B804AA7" w14:textId="37584118" w:rsidR="001753ED" w:rsidRPr="00D147C5" w:rsidRDefault="001753ED"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147C5" w:rsidRDefault="001753ED" w:rsidP="0065583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zamówień na roboty budowlane lub usługi;</w:t>
      </w:r>
    </w:p>
    <w:p w14:paraId="188C5DC1" w14:textId="0DD42E69" w:rsidR="001753ED" w:rsidRPr="00D147C5" w:rsidRDefault="001753ED" w:rsidP="0065583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147C5" w:rsidRDefault="00AE12A0"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5A9DB92D" w:rsidR="00AE12A0" w:rsidRPr="00D147C5" w:rsidRDefault="00AE12A0" w:rsidP="0065583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3E5AB7" w:rsidRPr="00D147C5">
        <w:rPr>
          <w:rFonts w:asciiTheme="minorHAnsi" w:eastAsia="Times New Roman" w:hAnsiTheme="minorHAnsi" w:cstheme="minorHAnsi"/>
          <w:sz w:val="20"/>
          <w:szCs w:val="20"/>
          <w:lang w:eastAsia="pl-PL"/>
        </w:rPr>
        <w:t xml:space="preserve"> </w:t>
      </w:r>
    </w:p>
    <w:p w14:paraId="79CF6A96" w14:textId="20CC0673"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Zamawiający może żądać informacji, o których mowa w pkt. </w:t>
      </w:r>
      <w:r w:rsidR="00374747" w:rsidRPr="00D147C5">
        <w:rPr>
          <w:rFonts w:asciiTheme="minorHAnsi" w:eastAsia="Times New Roman" w:hAnsiTheme="minorHAnsi" w:cstheme="minorHAnsi"/>
          <w:sz w:val="20"/>
          <w:szCs w:val="20"/>
          <w:lang w:eastAsia="pl-PL"/>
        </w:rPr>
        <w:t>poprzedzającym</w:t>
      </w:r>
      <w:r w:rsidRPr="00D147C5">
        <w:rPr>
          <w:rFonts w:asciiTheme="minorHAnsi" w:eastAsia="Times New Roman" w:hAnsiTheme="minorHAnsi" w:cstheme="minorHAnsi"/>
          <w:sz w:val="20"/>
          <w:szCs w:val="20"/>
          <w:lang w:eastAsia="pl-PL"/>
        </w:rPr>
        <w:t>:</w:t>
      </w:r>
    </w:p>
    <w:p w14:paraId="283B7DC3" w14:textId="202E22D6"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  przypadku zamówień na dostawy oraz zamówień na usługi inne niż dotyczące usług, które mają być wykonane w miejscu podlegającym bezpośredniemu nadzorowi Zamawiającego lub</w:t>
      </w:r>
    </w:p>
    <w:p w14:paraId="0D54594A" w14:textId="202F502C"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lastRenderedPageBreak/>
        <w:t>dotyczących dalszych Podwykonawców, lub</w:t>
      </w:r>
    </w:p>
    <w:p w14:paraId="77F22F3E" w14:textId="52236427" w:rsidR="00AE12A0" w:rsidRPr="00D147C5" w:rsidRDefault="00AE12A0" w:rsidP="00AA7B99">
      <w:pPr>
        <w:pStyle w:val="Akapitzlist"/>
        <w:numPr>
          <w:ilvl w:val="2"/>
          <w:numId w:val="16"/>
        </w:numPr>
        <w:suppressAutoHyphens/>
        <w:spacing w:after="0"/>
        <w:ind w:left="993"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stosuje się odpowiednio.</w:t>
      </w:r>
    </w:p>
    <w:p w14:paraId="5DD0AC9E" w14:textId="445A15A1" w:rsidR="00AE12A0" w:rsidRPr="00D147C5" w:rsidRDefault="00AE12A0" w:rsidP="00AA7B99">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147C5">
        <w:rPr>
          <w:rFonts w:asciiTheme="minorHAnsi" w:eastAsia="Times New Roman" w:hAnsiTheme="minorHAnsi" w:cstheme="minorHAnsi"/>
          <w:sz w:val="20"/>
          <w:szCs w:val="20"/>
          <w:lang w:eastAsia="pl-PL"/>
        </w:rPr>
        <w:t>.</w:t>
      </w:r>
    </w:p>
    <w:p w14:paraId="4EFC933C" w14:textId="4FF259CB" w:rsidR="00CC54D5" w:rsidRPr="00D147C5" w:rsidRDefault="00CC54D5" w:rsidP="00AA7B99">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D147C5">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D147C5">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147C5"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147C5" w:rsidRDefault="00B93CCC" w:rsidP="00AA7B99">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TERMIN WYKONANIA ZAMÓWIENIA:</w:t>
      </w:r>
    </w:p>
    <w:p w14:paraId="5749F615" w14:textId="6DF518BC" w:rsidR="00235BA3" w:rsidRPr="00D147C5" w:rsidRDefault="009434C7" w:rsidP="00235BA3">
      <w:pPr>
        <w:numPr>
          <w:ilvl w:val="1"/>
          <w:numId w:val="16"/>
        </w:numPr>
        <w:spacing w:after="0"/>
        <w:ind w:left="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Dostarczenie samochodu ( w każdej części) przez Wykonawcę nastąpi w terminie uzgodnionym z Zamawiającym – nie dłuższym niż</w:t>
      </w:r>
      <w:r w:rsidR="00E26D0D" w:rsidRPr="00D147C5">
        <w:rPr>
          <w:rFonts w:asciiTheme="minorHAnsi" w:hAnsiTheme="minorHAnsi" w:cstheme="minorHAnsi"/>
          <w:sz w:val="20"/>
          <w:szCs w:val="20"/>
        </w:rPr>
        <w:t>:</w:t>
      </w:r>
    </w:p>
    <w:p w14:paraId="0D131B0E" w14:textId="4363E166" w:rsidR="00E26D0D" w:rsidRPr="00D147C5" w:rsidRDefault="00E26D0D" w:rsidP="009434C7">
      <w:pPr>
        <w:numPr>
          <w:ilvl w:val="2"/>
          <w:numId w:val="16"/>
        </w:numPr>
        <w:spacing w:after="0"/>
        <w:ind w:hanging="284"/>
        <w:jc w:val="both"/>
        <w:rPr>
          <w:rFonts w:asciiTheme="minorHAnsi" w:eastAsia="Times New Roman" w:hAnsiTheme="minorHAnsi" w:cstheme="minorHAnsi"/>
          <w:bCs/>
          <w:sz w:val="20"/>
          <w:szCs w:val="20"/>
          <w:lang w:eastAsia="ar-SA"/>
        </w:rPr>
      </w:pPr>
      <w:bookmarkStart w:id="0" w:name="_Hlk112905766"/>
      <w:r w:rsidRPr="00D147C5">
        <w:rPr>
          <w:rFonts w:asciiTheme="minorHAnsi" w:hAnsiTheme="minorHAnsi" w:cstheme="minorHAnsi"/>
          <w:sz w:val="20"/>
          <w:szCs w:val="20"/>
        </w:rPr>
        <w:t>Część I – 12 miesięcy</w:t>
      </w:r>
      <w:r w:rsidR="009434C7">
        <w:rPr>
          <w:rFonts w:asciiTheme="minorHAnsi" w:hAnsiTheme="minorHAnsi" w:cstheme="minorHAnsi"/>
          <w:sz w:val="20"/>
          <w:szCs w:val="20"/>
        </w:rPr>
        <w:t xml:space="preserve"> </w:t>
      </w:r>
      <w:r w:rsidR="009434C7" w:rsidRPr="009434C7">
        <w:rPr>
          <w:rFonts w:asciiTheme="minorHAnsi" w:hAnsiTheme="minorHAnsi" w:cstheme="minorHAnsi"/>
          <w:sz w:val="20"/>
          <w:szCs w:val="20"/>
        </w:rPr>
        <w:t>od dnia podpisania umowy</w:t>
      </w:r>
      <w:r w:rsidR="00E51B9E" w:rsidRPr="00D147C5">
        <w:rPr>
          <w:rFonts w:asciiTheme="minorHAnsi" w:hAnsiTheme="minorHAnsi" w:cstheme="minorHAnsi"/>
          <w:sz w:val="20"/>
          <w:szCs w:val="20"/>
        </w:rPr>
        <w:t>,</w:t>
      </w:r>
    </w:p>
    <w:p w14:paraId="614E4698" w14:textId="579CD1CA"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Część II – 12 miesięcy</w:t>
      </w:r>
      <w:r w:rsidR="009434C7">
        <w:rPr>
          <w:rFonts w:asciiTheme="minorHAnsi" w:hAnsiTheme="minorHAnsi" w:cstheme="minorHAnsi"/>
          <w:sz w:val="20"/>
          <w:szCs w:val="20"/>
        </w:rPr>
        <w:t xml:space="preserve"> </w:t>
      </w:r>
      <w:r w:rsidR="009434C7" w:rsidRPr="009434C7">
        <w:rPr>
          <w:rFonts w:asciiTheme="minorHAnsi" w:hAnsiTheme="minorHAnsi" w:cstheme="minorHAnsi"/>
          <w:sz w:val="20"/>
          <w:szCs w:val="20"/>
        </w:rPr>
        <w:t>od dnia podpisania umowy</w:t>
      </w:r>
      <w:r w:rsidR="00E51B9E" w:rsidRPr="00D147C5">
        <w:rPr>
          <w:rFonts w:asciiTheme="minorHAnsi" w:hAnsiTheme="minorHAnsi" w:cstheme="minorHAnsi"/>
          <w:sz w:val="20"/>
          <w:szCs w:val="20"/>
        </w:rPr>
        <w:t>,</w:t>
      </w:r>
    </w:p>
    <w:p w14:paraId="12F72670" w14:textId="077E012D"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III– </w:t>
      </w:r>
      <w:r w:rsidR="009434C7" w:rsidRPr="009434C7">
        <w:rPr>
          <w:rFonts w:asciiTheme="minorHAnsi" w:hAnsiTheme="minorHAnsi" w:cstheme="minorHAnsi"/>
          <w:sz w:val="20"/>
          <w:szCs w:val="20"/>
        </w:rPr>
        <w:t>12 miesięcy od dnia podpisania umowy,</w:t>
      </w:r>
    </w:p>
    <w:p w14:paraId="2E8A5BC6" w14:textId="1FA6489A"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IV – </w:t>
      </w:r>
      <w:r w:rsidR="009434C7" w:rsidRPr="009434C7">
        <w:rPr>
          <w:rFonts w:asciiTheme="minorHAnsi" w:hAnsiTheme="minorHAnsi" w:cstheme="minorHAnsi"/>
          <w:sz w:val="20"/>
          <w:szCs w:val="20"/>
        </w:rPr>
        <w:t>12 miesięcy od dnia podpisania umowy,</w:t>
      </w:r>
    </w:p>
    <w:p w14:paraId="38B2441E" w14:textId="77777777" w:rsidR="009434C7" w:rsidRPr="009434C7"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9434C7">
        <w:rPr>
          <w:rFonts w:asciiTheme="minorHAnsi" w:hAnsiTheme="minorHAnsi" w:cstheme="minorHAnsi"/>
          <w:sz w:val="20"/>
          <w:szCs w:val="20"/>
        </w:rPr>
        <w:t xml:space="preserve">Część V – </w:t>
      </w:r>
      <w:r w:rsidR="009434C7" w:rsidRPr="009434C7">
        <w:rPr>
          <w:rFonts w:asciiTheme="minorHAnsi" w:hAnsiTheme="minorHAnsi" w:cstheme="minorHAnsi"/>
          <w:sz w:val="20"/>
          <w:szCs w:val="20"/>
        </w:rPr>
        <w:t>12 miesięcy od dnia podpisania umowy,</w:t>
      </w:r>
    </w:p>
    <w:p w14:paraId="5B22FE28" w14:textId="7FC24D1E" w:rsidR="00E26D0D" w:rsidRPr="009434C7"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9434C7">
        <w:rPr>
          <w:rFonts w:asciiTheme="minorHAnsi" w:hAnsiTheme="minorHAnsi" w:cstheme="minorHAnsi"/>
          <w:sz w:val="20"/>
          <w:szCs w:val="20"/>
        </w:rPr>
        <w:t xml:space="preserve">Część VI – </w:t>
      </w:r>
      <w:r w:rsidR="009434C7" w:rsidRPr="009434C7">
        <w:rPr>
          <w:rFonts w:asciiTheme="minorHAnsi" w:hAnsiTheme="minorHAnsi" w:cstheme="minorHAnsi"/>
          <w:sz w:val="20"/>
          <w:szCs w:val="20"/>
        </w:rPr>
        <w:t>12 miesięcy od dnia podpisania umowy,</w:t>
      </w:r>
    </w:p>
    <w:p w14:paraId="687D1E12" w14:textId="082096F3"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VII – </w:t>
      </w:r>
      <w:r w:rsidR="009434C7" w:rsidRPr="009434C7">
        <w:rPr>
          <w:rFonts w:asciiTheme="minorHAnsi" w:hAnsiTheme="minorHAnsi" w:cstheme="minorHAnsi"/>
          <w:sz w:val="20"/>
          <w:szCs w:val="20"/>
        </w:rPr>
        <w:t>12 miesięcy od dnia podpisania umowy,</w:t>
      </w:r>
    </w:p>
    <w:p w14:paraId="22F774B4" w14:textId="13213106"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VIII – </w:t>
      </w:r>
      <w:r w:rsidR="009434C7" w:rsidRPr="009434C7">
        <w:rPr>
          <w:rFonts w:asciiTheme="minorHAnsi" w:hAnsiTheme="minorHAnsi" w:cstheme="minorHAnsi"/>
          <w:sz w:val="20"/>
          <w:szCs w:val="20"/>
        </w:rPr>
        <w:t>12 miesięcy od dnia podpisania umowy,</w:t>
      </w:r>
    </w:p>
    <w:p w14:paraId="473E0220" w14:textId="00C030AE"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IX – </w:t>
      </w:r>
      <w:r w:rsidR="009434C7" w:rsidRPr="009434C7">
        <w:rPr>
          <w:rFonts w:asciiTheme="minorHAnsi" w:hAnsiTheme="minorHAnsi" w:cstheme="minorHAnsi"/>
          <w:sz w:val="20"/>
          <w:szCs w:val="20"/>
        </w:rPr>
        <w:t>12 miesięcy od dnia podpisania umowy,</w:t>
      </w:r>
    </w:p>
    <w:p w14:paraId="0F74CAA6" w14:textId="7BD2D915"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 – </w:t>
      </w:r>
      <w:r w:rsidR="009434C7" w:rsidRPr="009434C7">
        <w:rPr>
          <w:rFonts w:asciiTheme="minorHAnsi" w:hAnsiTheme="minorHAnsi" w:cstheme="minorHAnsi"/>
          <w:sz w:val="20"/>
          <w:szCs w:val="20"/>
        </w:rPr>
        <w:t>12 miesięcy od dnia podpisania umowy,</w:t>
      </w:r>
    </w:p>
    <w:p w14:paraId="0E8EF5C9" w14:textId="46A175AB"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 – </w:t>
      </w:r>
      <w:r w:rsidR="009434C7" w:rsidRPr="009434C7">
        <w:rPr>
          <w:rFonts w:asciiTheme="minorHAnsi" w:hAnsiTheme="minorHAnsi" w:cstheme="minorHAnsi"/>
          <w:sz w:val="20"/>
          <w:szCs w:val="20"/>
        </w:rPr>
        <w:t>12 miesięcy od dnia podpisania umowy,</w:t>
      </w:r>
    </w:p>
    <w:p w14:paraId="1D77CB55" w14:textId="70C82160"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XII – </w:t>
      </w:r>
      <w:r w:rsidR="009434C7" w:rsidRPr="009434C7">
        <w:rPr>
          <w:rFonts w:asciiTheme="minorHAnsi" w:hAnsiTheme="minorHAnsi" w:cstheme="minorHAnsi"/>
          <w:sz w:val="20"/>
          <w:szCs w:val="20"/>
        </w:rPr>
        <w:t>12 miesięcy od dnia podpisania umowy,</w:t>
      </w:r>
    </w:p>
    <w:p w14:paraId="17C02EE8" w14:textId="784D3890"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XIII – </w:t>
      </w:r>
      <w:r w:rsidR="009434C7" w:rsidRPr="009434C7">
        <w:rPr>
          <w:rFonts w:asciiTheme="minorHAnsi" w:hAnsiTheme="minorHAnsi" w:cstheme="minorHAnsi"/>
          <w:sz w:val="20"/>
          <w:szCs w:val="20"/>
        </w:rPr>
        <w:t>12 miesięcy od dnia podpisania umowy,</w:t>
      </w:r>
    </w:p>
    <w:p w14:paraId="42D44882" w14:textId="66CF3C0F"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XIV – </w:t>
      </w:r>
      <w:r w:rsidR="009434C7" w:rsidRPr="009434C7">
        <w:rPr>
          <w:rFonts w:asciiTheme="minorHAnsi" w:hAnsiTheme="minorHAnsi" w:cstheme="minorHAnsi"/>
          <w:sz w:val="20"/>
          <w:szCs w:val="20"/>
        </w:rPr>
        <w:t>12 miesięcy od dnia podpisania umowy,</w:t>
      </w:r>
    </w:p>
    <w:p w14:paraId="64EE6EFA" w14:textId="562DA926"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XV – </w:t>
      </w:r>
      <w:r w:rsidR="009434C7" w:rsidRPr="009434C7">
        <w:rPr>
          <w:rFonts w:asciiTheme="minorHAnsi" w:hAnsiTheme="minorHAnsi" w:cstheme="minorHAnsi"/>
          <w:sz w:val="20"/>
          <w:szCs w:val="20"/>
        </w:rPr>
        <w:t>12 miesięcy od dnia podpisania umowy,</w:t>
      </w:r>
    </w:p>
    <w:p w14:paraId="1326FF52" w14:textId="6B2D024A" w:rsidR="00E26D0D" w:rsidRPr="00D147C5" w:rsidRDefault="00E26D0D" w:rsidP="009434C7">
      <w:pPr>
        <w:numPr>
          <w:ilvl w:val="2"/>
          <w:numId w:val="16"/>
        </w:numPr>
        <w:spacing w:after="0"/>
        <w:ind w:left="789" w:hanging="284"/>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Część XVI – </w:t>
      </w:r>
      <w:r w:rsidR="009434C7" w:rsidRPr="009434C7">
        <w:rPr>
          <w:rFonts w:asciiTheme="minorHAnsi" w:hAnsiTheme="minorHAnsi" w:cstheme="minorHAnsi"/>
          <w:sz w:val="20"/>
          <w:szCs w:val="20"/>
        </w:rPr>
        <w:t>12 miesięcy od dnia podpisania umowy</w:t>
      </w:r>
      <w:r w:rsidR="008B4F61">
        <w:rPr>
          <w:rFonts w:asciiTheme="minorHAnsi" w:hAnsiTheme="minorHAnsi" w:cstheme="minorHAnsi"/>
          <w:sz w:val="20"/>
          <w:szCs w:val="20"/>
        </w:rPr>
        <w:t>.</w:t>
      </w:r>
    </w:p>
    <w:bookmarkEnd w:id="0"/>
    <w:p w14:paraId="4C44BA4E" w14:textId="77777777" w:rsidR="002F42B8" w:rsidRPr="00D147C5"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D147C5" w:rsidRDefault="004D0214" w:rsidP="00AA7B99">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147C5">
        <w:rPr>
          <w:rFonts w:asciiTheme="minorHAnsi" w:hAnsiTheme="minorHAnsi" w:cstheme="minorHAnsi"/>
          <w:b/>
          <w:bCs/>
          <w:sz w:val="20"/>
          <w:szCs w:val="20"/>
          <w:shd w:val="clear" w:color="auto" w:fill="FFFFFF"/>
        </w:rPr>
        <w:t>:</w:t>
      </w:r>
      <w:r w:rsidRPr="00D147C5">
        <w:rPr>
          <w:rFonts w:asciiTheme="minorHAnsi" w:hAnsiTheme="minorHAnsi" w:cstheme="minorHAnsi"/>
          <w:b/>
          <w:bCs/>
          <w:sz w:val="20"/>
          <w:szCs w:val="20"/>
          <w:shd w:val="clear" w:color="auto" w:fill="FFFFFF"/>
        </w:rPr>
        <w:t xml:space="preserve"> </w:t>
      </w:r>
    </w:p>
    <w:p w14:paraId="1368CC10" w14:textId="4EB1EFC0" w:rsidR="004D0214" w:rsidRPr="00D147C5" w:rsidRDefault="00C81B5A" w:rsidP="00AA7B99">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Projektowane postanowienia umowy stanowi </w:t>
      </w:r>
      <w:r w:rsidRPr="00D147C5">
        <w:rPr>
          <w:rFonts w:asciiTheme="minorHAnsi" w:eastAsia="Times New Roman" w:hAnsiTheme="minorHAnsi" w:cstheme="minorHAnsi"/>
          <w:b/>
          <w:bCs/>
          <w:i/>
          <w:iCs/>
          <w:sz w:val="20"/>
          <w:szCs w:val="20"/>
          <w:lang w:eastAsia="ar-SA"/>
        </w:rPr>
        <w:t xml:space="preserve">załącznik nr </w:t>
      </w:r>
      <w:r w:rsidR="008B4F61" w:rsidRPr="00C83D16">
        <w:rPr>
          <w:rFonts w:asciiTheme="minorHAnsi" w:eastAsia="Times New Roman" w:hAnsiTheme="minorHAnsi" w:cstheme="minorHAnsi"/>
          <w:b/>
          <w:bCs/>
          <w:i/>
          <w:iCs/>
          <w:color w:val="FF0000"/>
          <w:sz w:val="20"/>
          <w:szCs w:val="20"/>
          <w:lang w:eastAsia="ar-SA"/>
        </w:rPr>
        <w:t>4</w:t>
      </w:r>
      <w:r w:rsidRPr="00D147C5">
        <w:rPr>
          <w:rFonts w:asciiTheme="minorHAnsi" w:eastAsia="Times New Roman" w:hAnsiTheme="minorHAnsi" w:cstheme="minorHAnsi"/>
          <w:sz w:val="20"/>
          <w:szCs w:val="20"/>
          <w:lang w:eastAsia="ar-SA"/>
        </w:rPr>
        <w:t xml:space="preserve"> do SWZ</w:t>
      </w:r>
      <w:r w:rsidR="008B376D" w:rsidRPr="00D147C5">
        <w:rPr>
          <w:rFonts w:asciiTheme="minorHAnsi" w:eastAsia="Times New Roman" w:hAnsiTheme="minorHAnsi" w:cstheme="minorHAnsi"/>
          <w:sz w:val="20"/>
          <w:szCs w:val="20"/>
          <w:lang w:eastAsia="ar-SA"/>
        </w:rPr>
        <w:t>.</w:t>
      </w:r>
    </w:p>
    <w:p w14:paraId="5065B7F5" w14:textId="7FD08BBC" w:rsidR="0053794A" w:rsidRPr="00D147C5" w:rsidRDefault="0053794A" w:rsidP="00AA7B99">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Zamawiający przewiduje skorzystani</w:t>
      </w:r>
      <w:r w:rsidR="00AA35EF" w:rsidRPr="00D147C5">
        <w:rPr>
          <w:rFonts w:asciiTheme="minorHAnsi" w:eastAsia="Times New Roman" w:hAnsiTheme="minorHAnsi" w:cstheme="minorHAnsi"/>
          <w:sz w:val="20"/>
          <w:szCs w:val="20"/>
          <w:lang w:eastAsia="ar-SA"/>
        </w:rPr>
        <w:t>e</w:t>
      </w:r>
      <w:r w:rsidRPr="00D147C5">
        <w:rPr>
          <w:rFonts w:asciiTheme="minorHAnsi" w:eastAsia="Times New Roman" w:hAnsiTheme="minorHAnsi" w:cstheme="minorHAnsi"/>
          <w:sz w:val="20"/>
          <w:szCs w:val="20"/>
          <w:lang w:eastAsia="ar-SA"/>
        </w:rPr>
        <w:t xml:space="preserve"> z opcji, o której mowa w art. 441 PZP.</w:t>
      </w:r>
    </w:p>
    <w:p w14:paraId="1C799070" w14:textId="4FE3958C" w:rsidR="00BE70AE" w:rsidRPr="00D147C5" w:rsidRDefault="00AA35EF" w:rsidP="00706360">
      <w:pPr>
        <w:pStyle w:val="Akapitzlist"/>
        <w:numPr>
          <w:ilvl w:val="2"/>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Zakres zamówienia objętego opcją: Zamówienie z prawem opcji: Krakowskiemu Holdingowi Komunalnemu S.A. w Krakowie przysługiwać będzie w ramach opcji, na warunkach określonych w SWZ, </w:t>
      </w:r>
      <w:r w:rsidR="00E008F4">
        <w:rPr>
          <w:rFonts w:asciiTheme="minorHAnsi" w:eastAsia="Times New Roman" w:hAnsiTheme="minorHAnsi" w:cstheme="minorHAnsi"/>
          <w:sz w:val="20"/>
          <w:szCs w:val="20"/>
          <w:lang w:eastAsia="ar-SA"/>
        </w:rPr>
        <w:t>możliwość zmiany ilości zamówionych pojazdów polegająca na:</w:t>
      </w:r>
    </w:p>
    <w:p w14:paraId="06F0B4F3" w14:textId="77777777" w:rsidR="0060363F" w:rsidRPr="00D147C5" w:rsidRDefault="0060363F" w:rsidP="0060363F">
      <w:pPr>
        <w:pStyle w:val="Akapitzlist"/>
        <w:suppressAutoHyphens/>
        <w:spacing w:after="0"/>
        <w:ind w:left="788"/>
        <w:jc w:val="both"/>
        <w:rPr>
          <w:rFonts w:asciiTheme="minorHAnsi" w:eastAsia="Times New Roman" w:hAnsiTheme="minorHAnsi" w:cstheme="minorHAnsi"/>
          <w:sz w:val="20"/>
          <w:szCs w:val="20"/>
          <w:lang w:eastAsia="ar-SA"/>
        </w:rPr>
      </w:pPr>
    </w:p>
    <w:p w14:paraId="425F1A3B" w14:textId="1F8C0138" w:rsidR="00AA35EF" w:rsidRPr="00C83D16" w:rsidRDefault="00AA35EF" w:rsidP="00BE70AE">
      <w:pPr>
        <w:pStyle w:val="Akapitzlist"/>
        <w:numPr>
          <w:ilvl w:val="3"/>
          <w:numId w:val="16"/>
        </w:numPr>
        <w:suppressAutoHyphens/>
        <w:spacing w:after="0"/>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 </w:t>
      </w:r>
      <w:r w:rsidR="00E008F4" w:rsidRPr="00C83D16">
        <w:rPr>
          <w:rFonts w:asciiTheme="minorHAnsi" w:eastAsia="Times New Roman" w:hAnsiTheme="minorHAnsi" w:cstheme="minorHAnsi"/>
          <w:strike/>
          <w:color w:val="FF0000"/>
          <w:sz w:val="20"/>
          <w:szCs w:val="20"/>
          <w:lang w:eastAsia="ar-SA"/>
        </w:rPr>
        <w:t>Zwiększenia ilości zamawianych pojazdów o:</w:t>
      </w:r>
    </w:p>
    <w:p w14:paraId="616774F2" w14:textId="2BECE5C2" w:rsidR="00BE70AE" w:rsidRPr="00C83D16"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I – </w:t>
      </w:r>
      <w:r w:rsidR="0060363F" w:rsidRPr="00C83D16">
        <w:rPr>
          <w:rFonts w:asciiTheme="minorHAnsi" w:eastAsia="Times New Roman" w:hAnsiTheme="minorHAnsi" w:cstheme="minorHAnsi"/>
          <w:strike/>
          <w:color w:val="FF0000"/>
          <w:sz w:val="20"/>
          <w:szCs w:val="20"/>
          <w:lang w:eastAsia="ar-SA"/>
        </w:rPr>
        <w:t>1 szt.</w:t>
      </w:r>
    </w:p>
    <w:p w14:paraId="58FE5575" w14:textId="2A25148C" w:rsidR="00BE70AE" w:rsidRPr="00C83D16"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II – </w:t>
      </w:r>
      <w:r w:rsidR="0060363F" w:rsidRPr="00C83D16">
        <w:rPr>
          <w:rFonts w:asciiTheme="minorHAnsi" w:eastAsia="Times New Roman" w:hAnsiTheme="minorHAnsi" w:cstheme="minorHAnsi"/>
          <w:strike/>
          <w:color w:val="FF0000"/>
          <w:sz w:val="20"/>
          <w:szCs w:val="20"/>
          <w:lang w:eastAsia="ar-SA"/>
        </w:rPr>
        <w:t>1 szt.</w:t>
      </w:r>
    </w:p>
    <w:p w14:paraId="302158C6" w14:textId="596C88D1" w:rsidR="00BE70AE" w:rsidRPr="00C83D16"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III– </w:t>
      </w:r>
      <w:r w:rsidR="0060363F" w:rsidRPr="00C83D16">
        <w:rPr>
          <w:rFonts w:asciiTheme="minorHAnsi" w:eastAsia="Times New Roman" w:hAnsiTheme="minorHAnsi" w:cstheme="minorHAnsi"/>
          <w:strike/>
          <w:color w:val="FF0000"/>
          <w:sz w:val="20"/>
          <w:szCs w:val="20"/>
          <w:lang w:eastAsia="ar-SA"/>
        </w:rPr>
        <w:t>nie dotyczy</w:t>
      </w:r>
    </w:p>
    <w:p w14:paraId="1E536D64" w14:textId="7E2B4D10" w:rsidR="00B91E86" w:rsidRPr="00C83D16"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IV – </w:t>
      </w:r>
      <w:r w:rsidR="0060363F" w:rsidRPr="00C83D16">
        <w:rPr>
          <w:rFonts w:asciiTheme="minorHAnsi" w:eastAsia="Times New Roman" w:hAnsiTheme="minorHAnsi" w:cstheme="minorHAnsi"/>
          <w:strike/>
          <w:color w:val="FF0000"/>
          <w:sz w:val="20"/>
          <w:szCs w:val="20"/>
          <w:lang w:eastAsia="ar-SA"/>
        </w:rPr>
        <w:t>8 szt.</w:t>
      </w:r>
    </w:p>
    <w:p w14:paraId="57FCB1B2" w14:textId="33DDE410" w:rsidR="00BE70AE" w:rsidRPr="00C83D16" w:rsidRDefault="00BE70AE" w:rsidP="00C259B5">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V – </w:t>
      </w:r>
      <w:r w:rsidR="0060363F" w:rsidRPr="00C83D16">
        <w:rPr>
          <w:rFonts w:asciiTheme="minorHAnsi" w:eastAsia="Times New Roman" w:hAnsiTheme="minorHAnsi" w:cstheme="minorHAnsi"/>
          <w:strike/>
          <w:color w:val="FF0000"/>
          <w:sz w:val="20"/>
          <w:szCs w:val="20"/>
          <w:lang w:eastAsia="ar-SA"/>
        </w:rPr>
        <w:t>4 szt.</w:t>
      </w:r>
    </w:p>
    <w:p w14:paraId="1439E650" w14:textId="01017A02"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VI – </w:t>
      </w:r>
      <w:r w:rsidR="0060363F" w:rsidRPr="00C83D16">
        <w:rPr>
          <w:rFonts w:asciiTheme="minorHAnsi" w:eastAsia="Times New Roman" w:hAnsiTheme="minorHAnsi" w:cstheme="minorHAnsi"/>
          <w:strike/>
          <w:color w:val="FF0000"/>
          <w:sz w:val="20"/>
          <w:szCs w:val="20"/>
          <w:lang w:eastAsia="ar-SA"/>
        </w:rPr>
        <w:t>1 szt.</w:t>
      </w:r>
    </w:p>
    <w:p w14:paraId="0C454D14" w14:textId="30658EA9"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VII – </w:t>
      </w:r>
      <w:r w:rsidR="0060363F" w:rsidRPr="00C83D16">
        <w:rPr>
          <w:rFonts w:asciiTheme="minorHAnsi" w:eastAsia="Times New Roman" w:hAnsiTheme="minorHAnsi" w:cstheme="minorHAnsi"/>
          <w:strike/>
          <w:color w:val="FF0000"/>
          <w:sz w:val="20"/>
          <w:szCs w:val="20"/>
          <w:lang w:eastAsia="ar-SA"/>
        </w:rPr>
        <w:t>nie dotyczy</w:t>
      </w:r>
    </w:p>
    <w:p w14:paraId="59AAACB7" w14:textId="0B68E6AD"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VIII – </w:t>
      </w:r>
      <w:r w:rsidR="0060363F" w:rsidRPr="00C83D16">
        <w:rPr>
          <w:rFonts w:asciiTheme="minorHAnsi" w:eastAsia="Times New Roman" w:hAnsiTheme="minorHAnsi" w:cstheme="minorHAnsi"/>
          <w:strike/>
          <w:color w:val="FF0000"/>
          <w:sz w:val="20"/>
          <w:szCs w:val="20"/>
          <w:lang w:eastAsia="ar-SA"/>
        </w:rPr>
        <w:t>nie dotyczy</w:t>
      </w:r>
    </w:p>
    <w:p w14:paraId="03B0C805" w14:textId="52662435"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lastRenderedPageBreak/>
        <w:t xml:space="preserve">Część IX – </w:t>
      </w:r>
      <w:r w:rsidR="0060363F" w:rsidRPr="00C83D16">
        <w:rPr>
          <w:rFonts w:asciiTheme="minorHAnsi" w:eastAsia="Times New Roman" w:hAnsiTheme="minorHAnsi" w:cstheme="minorHAnsi"/>
          <w:strike/>
          <w:color w:val="FF0000"/>
          <w:sz w:val="20"/>
          <w:szCs w:val="20"/>
          <w:lang w:eastAsia="ar-SA"/>
        </w:rPr>
        <w:t>nie dotyczy</w:t>
      </w:r>
    </w:p>
    <w:p w14:paraId="2FF60BA2" w14:textId="3387E949"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 – </w:t>
      </w:r>
      <w:r w:rsidR="0060363F" w:rsidRPr="00C83D16">
        <w:rPr>
          <w:rFonts w:asciiTheme="minorHAnsi" w:eastAsia="Times New Roman" w:hAnsiTheme="minorHAnsi" w:cstheme="minorHAnsi"/>
          <w:strike/>
          <w:color w:val="FF0000"/>
          <w:sz w:val="20"/>
          <w:szCs w:val="20"/>
          <w:lang w:eastAsia="ar-SA"/>
        </w:rPr>
        <w:t>nie dotyczy</w:t>
      </w:r>
    </w:p>
    <w:p w14:paraId="0D2918F3" w14:textId="000D5BCE"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XI – </w:t>
      </w:r>
      <w:r w:rsidR="0060363F" w:rsidRPr="00C83D16">
        <w:rPr>
          <w:rFonts w:asciiTheme="minorHAnsi" w:eastAsia="Times New Roman" w:hAnsiTheme="minorHAnsi" w:cstheme="minorHAnsi"/>
          <w:strike/>
          <w:color w:val="FF0000"/>
          <w:sz w:val="20"/>
          <w:szCs w:val="20"/>
          <w:lang w:eastAsia="ar-SA"/>
        </w:rPr>
        <w:t>nie dotyczy</w:t>
      </w:r>
    </w:p>
    <w:p w14:paraId="7CAEE69C" w14:textId="1B87AFDA"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XII – </w:t>
      </w:r>
      <w:r w:rsidR="0060363F" w:rsidRPr="00C83D16">
        <w:rPr>
          <w:rFonts w:asciiTheme="minorHAnsi" w:eastAsia="Times New Roman" w:hAnsiTheme="minorHAnsi" w:cstheme="minorHAnsi"/>
          <w:strike/>
          <w:color w:val="FF0000"/>
          <w:sz w:val="20"/>
          <w:szCs w:val="20"/>
          <w:lang w:eastAsia="ar-SA"/>
        </w:rPr>
        <w:t>nie dotyczy</w:t>
      </w:r>
    </w:p>
    <w:p w14:paraId="5CD1E1AF" w14:textId="19C5842F"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XIII – </w:t>
      </w:r>
      <w:r w:rsidR="0060363F" w:rsidRPr="00C83D16">
        <w:rPr>
          <w:rFonts w:asciiTheme="minorHAnsi" w:eastAsia="Times New Roman" w:hAnsiTheme="minorHAnsi" w:cstheme="minorHAnsi"/>
          <w:strike/>
          <w:color w:val="FF0000"/>
          <w:sz w:val="20"/>
          <w:szCs w:val="20"/>
          <w:lang w:eastAsia="ar-SA"/>
        </w:rPr>
        <w:t>1 szt.</w:t>
      </w:r>
    </w:p>
    <w:p w14:paraId="7ACBEFE1" w14:textId="74BFDA31"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XIV – </w:t>
      </w:r>
      <w:r w:rsidR="0060363F" w:rsidRPr="00C83D16">
        <w:rPr>
          <w:rFonts w:asciiTheme="minorHAnsi" w:eastAsia="Times New Roman" w:hAnsiTheme="minorHAnsi" w:cstheme="minorHAnsi"/>
          <w:strike/>
          <w:color w:val="FF0000"/>
          <w:sz w:val="20"/>
          <w:szCs w:val="20"/>
          <w:lang w:eastAsia="ar-SA"/>
        </w:rPr>
        <w:t>1 szt.</w:t>
      </w:r>
    </w:p>
    <w:p w14:paraId="7CBE8DDC" w14:textId="60CC1EFD"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XV – </w:t>
      </w:r>
      <w:r w:rsidR="0060363F" w:rsidRPr="00C83D16">
        <w:rPr>
          <w:rFonts w:asciiTheme="minorHAnsi" w:eastAsia="Times New Roman" w:hAnsiTheme="minorHAnsi" w:cstheme="minorHAnsi"/>
          <w:strike/>
          <w:color w:val="FF0000"/>
          <w:sz w:val="20"/>
          <w:szCs w:val="20"/>
          <w:lang w:eastAsia="ar-SA"/>
        </w:rPr>
        <w:t>2 szt.</w:t>
      </w:r>
    </w:p>
    <w:p w14:paraId="35552C54" w14:textId="43C80B69" w:rsidR="00BE70AE" w:rsidRPr="00C83D16" w:rsidRDefault="00BE70AE" w:rsidP="0065583B">
      <w:pPr>
        <w:pStyle w:val="Akapitzlist"/>
        <w:numPr>
          <w:ilvl w:val="4"/>
          <w:numId w:val="16"/>
        </w:numPr>
        <w:suppressAutoHyphens/>
        <w:spacing w:after="0"/>
        <w:ind w:left="1928" w:hanging="794"/>
        <w:jc w:val="both"/>
        <w:rPr>
          <w:rFonts w:asciiTheme="minorHAnsi" w:eastAsia="Times New Roman" w:hAnsiTheme="minorHAnsi" w:cstheme="minorHAnsi"/>
          <w:strike/>
          <w:color w:val="FF0000"/>
          <w:sz w:val="20"/>
          <w:szCs w:val="20"/>
          <w:lang w:eastAsia="ar-SA"/>
        </w:rPr>
      </w:pPr>
      <w:r w:rsidRPr="00C83D16">
        <w:rPr>
          <w:rFonts w:asciiTheme="minorHAnsi" w:eastAsia="Times New Roman" w:hAnsiTheme="minorHAnsi" w:cstheme="minorHAnsi"/>
          <w:strike/>
          <w:color w:val="FF0000"/>
          <w:sz w:val="20"/>
          <w:szCs w:val="20"/>
          <w:lang w:eastAsia="ar-SA"/>
        </w:rPr>
        <w:t xml:space="preserve">Część XVI – </w:t>
      </w:r>
      <w:r w:rsidR="0060363F" w:rsidRPr="00C83D16">
        <w:rPr>
          <w:rFonts w:asciiTheme="minorHAnsi" w:eastAsia="Times New Roman" w:hAnsiTheme="minorHAnsi" w:cstheme="minorHAnsi"/>
          <w:strike/>
          <w:color w:val="FF0000"/>
          <w:sz w:val="20"/>
          <w:szCs w:val="20"/>
          <w:lang w:eastAsia="ar-SA"/>
        </w:rPr>
        <w:t>nie dotyczy</w:t>
      </w:r>
    </w:p>
    <w:p w14:paraId="6C6AA2C5" w14:textId="77777777" w:rsidR="0060363F" w:rsidRPr="00C83D16" w:rsidRDefault="0060363F" w:rsidP="0065583B">
      <w:pPr>
        <w:pStyle w:val="Akapitzlist"/>
        <w:suppressAutoHyphens/>
        <w:spacing w:after="0"/>
        <w:ind w:left="397"/>
        <w:jc w:val="both"/>
        <w:rPr>
          <w:rFonts w:asciiTheme="minorHAnsi" w:eastAsia="Times New Roman" w:hAnsiTheme="minorHAnsi" w:cstheme="minorHAnsi"/>
          <w:strike/>
          <w:color w:val="FF0000"/>
          <w:sz w:val="20"/>
          <w:szCs w:val="20"/>
          <w:lang w:eastAsia="ar-SA"/>
        </w:rPr>
      </w:pPr>
    </w:p>
    <w:p w14:paraId="571940C3" w14:textId="2EB6B75D" w:rsidR="0060363F" w:rsidRPr="00D147C5" w:rsidRDefault="00E008F4" w:rsidP="0065583B">
      <w:pPr>
        <w:pStyle w:val="Akapitzlist"/>
        <w:numPr>
          <w:ilvl w:val="3"/>
          <w:numId w:val="16"/>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Zmniejszenia liczby zamawianych samochodów o:</w:t>
      </w:r>
    </w:p>
    <w:p w14:paraId="0C3C3E60" w14:textId="77777777" w:rsidR="0060363F" w:rsidRPr="00D147C5" w:rsidRDefault="0060363F" w:rsidP="0065583B">
      <w:pPr>
        <w:pStyle w:val="Akapitzlist"/>
        <w:suppressAutoHyphens/>
        <w:spacing w:after="0"/>
        <w:ind w:left="1728"/>
        <w:jc w:val="both"/>
        <w:rPr>
          <w:rFonts w:asciiTheme="minorHAnsi" w:eastAsia="Times New Roman" w:hAnsiTheme="minorHAnsi" w:cstheme="minorHAnsi"/>
          <w:sz w:val="20"/>
          <w:szCs w:val="20"/>
          <w:lang w:eastAsia="ar-SA"/>
        </w:rPr>
      </w:pPr>
    </w:p>
    <w:p w14:paraId="091D2DB4" w14:textId="3952822B"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3F6EF4EF" w14:textId="2D588F4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EB7448D"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III– nie dotyczy</w:t>
      </w:r>
    </w:p>
    <w:p w14:paraId="77CD92E3" w14:textId="2159F360"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IV – </w:t>
      </w:r>
      <w:r w:rsidR="009C2F13" w:rsidRPr="00D147C5">
        <w:rPr>
          <w:rFonts w:asciiTheme="minorHAnsi" w:eastAsia="Times New Roman" w:hAnsiTheme="minorHAnsi" w:cstheme="minorHAnsi"/>
          <w:sz w:val="20"/>
          <w:szCs w:val="20"/>
          <w:lang w:eastAsia="ar-SA"/>
        </w:rPr>
        <w:t>-10</w:t>
      </w:r>
      <w:r w:rsidRPr="00D147C5">
        <w:rPr>
          <w:rFonts w:asciiTheme="minorHAnsi" w:eastAsia="Times New Roman" w:hAnsiTheme="minorHAnsi" w:cstheme="minorHAnsi"/>
          <w:sz w:val="20"/>
          <w:szCs w:val="20"/>
          <w:lang w:eastAsia="ar-SA"/>
        </w:rPr>
        <w:t xml:space="preserve"> szt.</w:t>
      </w:r>
    </w:p>
    <w:p w14:paraId="2488FB1D" w14:textId="6D680702"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 – </w:t>
      </w:r>
      <w:r w:rsidR="009C2F13" w:rsidRPr="00D147C5">
        <w:rPr>
          <w:rFonts w:asciiTheme="minorHAnsi" w:eastAsia="Times New Roman" w:hAnsiTheme="minorHAnsi" w:cstheme="minorHAnsi"/>
          <w:sz w:val="20"/>
          <w:szCs w:val="20"/>
          <w:lang w:eastAsia="ar-SA"/>
        </w:rPr>
        <w:t>-3</w:t>
      </w:r>
      <w:r w:rsidRPr="00D147C5">
        <w:rPr>
          <w:rFonts w:asciiTheme="minorHAnsi" w:eastAsia="Times New Roman" w:hAnsiTheme="minorHAnsi" w:cstheme="minorHAnsi"/>
          <w:sz w:val="20"/>
          <w:szCs w:val="20"/>
          <w:lang w:eastAsia="ar-SA"/>
        </w:rPr>
        <w:t xml:space="preserve"> szt.</w:t>
      </w:r>
    </w:p>
    <w:p w14:paraId="361649B3" w14:textId="4AE1DB2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0161A6B"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VII – nie dotyczy</w:t>
      </w:r>
    </w:p>
    <w:p w14:paraId="3B002BCD"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VIII – nie dotyczy</w:t>
      </w:r>
    </w:p>
    <w:p w14:paraId="109D2267"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IX – nie dotyczy</w:t>
      </w:r>
    </w:p>
    <w:p w14:paraId="773D9578"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 – nie dotyczy</w:t>
      </w:r>
    </w:p>
    <w:p w14:paraId="109C0473"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XI – nie dotyczy</w:t>
      </w:r>
    </w:p>
    <w:p w14:paraId="4C6359F6" w14:textId="7777777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XII – nie dotyczy</w:t>
      </w:r>
    </w:p>
    <w:p w14:paraId="1A7F1653" w14:textId="55A131B8"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XIII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18882D78" w14:textId="23FD55C8"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XIV – </w:t>
      </w:r>
      <w:r w:rsidR="009C2F13"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 szt.</w:t>
      </w:r>
    </w:p>
    <w:p w14:paraId="3B451ABA" w14:textId="7336900D"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 – </w:t>
      </w:r>
      <w:r w:rsidR="009C2F13" w:rsidRPr="00D147C5">
        <w:rPr>
          <w:rFonts w:asciiTheme="minorHAnsi" w:eastAsia="Times New Roman" w:hAnsiTheme="minorHAnsi" w:cstheme="minorHAnsi"/>
          <w:sz w:val="20"/>
          <w:szCs w:val="20"/>
          <w:lang w:eastAsia="ar-SA"/>
        </w:rPr>
        <w:t>-1</w:t>
      </w:r>
      <w:r w:rsidRPr="00D147C5">
        <w:rPr>
          <w:rFonts w:asciiTheme="minorHAnsi" w:eastAsia="Times New Roman" w:hAnsiTheme="minorHAnsi" w:cstheme="minorHAnsi"/>
          <w:sz w:val="20"/>
          <w:szCs w:val="20"/>
          <w:lang w:eastAsia="ar-SA"/>
        </w:rPr>
        <w:t xml:space="preserve"> szt.</w:t>
      </w:r>
    </w:p>
    <w:p w14:paraId="60202F41" w14:textId="0B92A347" w:rsidR="0060363F" w:rsidRPr="00D147C5" w:rsidRDefault="0060363F" w:rsidP="0065583B">
      <w:pPr>
        <w:pStyle w:val="Akapitzlist"/>
        <w:numPr>
          <w:ilvl w:val="4"/>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XVI – nie dotyczy</w:t>
      </w:r>
      <w:r w:rsidR="00B91E86" w:rsidRPr="00D147C5">
        <w:rPr>
          <w:rFonts w:asciiTheme="minorHAnsi" w:eastAsia="Times New Roman" w:hAnsiTheme="minorHAnsi" w:cstheme="minorHAnsi"/>
          <w:sz w:val="20"/>
          <w:szCs w:val="20"/>
          <w:lang w:eastAsia="ar-SA"/>
        </w:rPr>
        <w:t>.</w:t>
      </w:r>
    </w:p>
    <w:p w14:paraId="353A1536" w14:textId="77777777" w:rsidR="00BE70AE" w:rsidRPr="00D147C5" w:rsidRDefault="00BE70AE" w:rsidP="0065583B">
      <w:pPr>
        <w:pStyle w:val="Akapitzlist"/>
        <w:suppressAutoHyphens/>
        <w:spacing w:after="0"/>
        <w:ind w:left="1728"/>
        <w:jc w:val="both"/>
        <w:rPr>
          <w:rFonts w:asciiTheme="minorHAnsi" w:eastAsia="Times New Roman" w:hAnsiTheme="minorHAnsi" w:cstheme="minorHAnsi"/>
          <w:sz w:val="20"/>
          <w:szCs w:val="20"/>
          <w:lang w:eastAsia="ar-SA"/>
        </w:rPr>
      </w:pPr>
    </w:p>
    <w:p w14:paraId="42D45982" w14:textId="1B47706B" w:rsidR="00706360" w:rsidRPr="00D147C5" w:rsidRDefault="00706360" w:rsidP="0065583B">
      <w:pPr>
        <w:pStyle w:val="Akapitzlist"/>
        <w:numPr>
          <w:ilvl w:val="3"/>
          <w:numId w:val="16"/>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okoliczności, w jakich może dojść do skorzystania z opcji:</w:t>
      </w:r>
      <w:r w:rsidRPr="00D147C5">
        <w:rPr>
          <w:rFonts w:asciiTheme="minorHAnsi" w:hAnsiTheme="minorHAnsi" w:cstheme="minorHAnsi"/>
        </w:rPr>
        <w:t xml:space="preserve"> </w:t>
      </w:r>
      <w:r w:rsidRPr="00D147C5">
        <w:rPr>
          <w:rFonts w:asciiTheme="minorHAnsi" w:eastAsia="Times New Roman" w:hAnsiTheme="minorHAnsi" w:cstheme="minorHAnsi"/>
          <w:sz w:val="20"/>
          <w:szCs w:val="20"/>
          <w:lang w:eastAsia="ar-SA"/>
        </w:rPr>
        <w:t>istnienie potrzeby</w:t>
      </w:r>
      <w:r w:rsidR="008B4F61">
        <w:rPr>
          <w:rFonts w:asciiTheme="minorHAnsi" w:eastAsia="Times New Roman" w:hAnsiTheme="minorHAnsi" w:cstheme="minorHAnsi"/>
          <w:sz w:val="20"/>
          <w:szCs w:val="20"/>
          <w:lang w:eastAsia="ar-SA"/>
        </w:rPr>
        <w:t xml:space="preserve"> </w:t>
      </w:r>
      <w:r w:rsidR="008B4F61" w:rsidRPr="00C83D16">
        <w:rPr>
          <w:rFonts w:asciiTheme="minorHAnsi" w:eastAsia="Times New Roman" w:hAnsiTheme="minorHAnsi" w:cstheme="minorHAnsi"/>
          <w:strike/>
          <w:color w:val="FF0000"/>
          <w:sz w:val="20"/>
          <w:szCs w:val="20"/>
          <w:lang w:eastAsia="ar-SA"/>
        </w:rPr>
        <w:t>zwiększenia lub</w:t>
      </w:r>
      <w:r w:rsidR="00C12185" w:rsidRPr="00C83D16">
        <w:rPr>
          <w:rFonts w:asciiTheme="minorHAnsi" w:eastAsia="Times New Roman" w:hAnsiTheme="minorHAnsi" w:cstheme="minorHAnsi"/>
          <w:color w:val="FF0000"/>
          <w:sz w:val="20"/>
          <w:szCs w:val="20"/>
          <w:lang w:eastAsia="ar-SA"/>
        </w:rPr>
        <w:t xml:space="preserve"> </w:t>
      </w:r>
      <w:r w:rsidR="00C12185" w:rsidRPr="00D147C5">
        <w:rPr>
          <w:rFonts w:asciiTheme="minorHAnsi" w:eastAsia="Times New Roman" w:hAnsiTheme="minorHAnsi" w:cstheme="minorHAnsi"/>
          <w:sz w:val="20"/>
          <w:szCs w:val="20"/>
          <w:lang w:eastAsia="ar-SA"/>
        </w:rPr>
        <w:t>zmniejszenia ilości samochodów</w:t>
      </w:r>
      <w:r w:rsidRPr="00D147C5">
        <w:rPr>
          <w:rFonts w:asciiTheme="minorHAnsi" w:eastAsia="Times New Roman" w:hAnsiTheme="minorHAnsi" w:cstheme="minorHAnsi"/>
          <w:sz w:val="20"/>
          <w:szCs w:val="20"/>
          <w:lang w:eastAsia="ar-SA"/>
        </w:rPr>
        <w:t xml:space="preserve"> po stronie danego Zamawiającego</w:t>
      </w:r>
      <w:r w:rsidR="00C12185" w:rsidRPr="00D147C5">
        <w:rPr>
          <w:rFonts w:asciiTheme="minorHAnsi" w:eastAsia="Times New Roman" w:hAnsiTheme="minorHAnsi" w:cstheme="minorHAnsi"/>
          <w:sz w:val="20"/>
          <w:szCs w:val="20"/>
          <w:lang w:eastAsia="ar-SA"/>
        </w:rPr>
        <w:t>.</w:t>
      </w:r>
    </w:p>
    <w:p w14:paraId="2119FF97" w14:textId="7FB076DA" w:rsidR="00706360" w:rsidRDefault="00B42A35" w:rsidP="0065583B">
      <w:pPr>
        <w:pStyle w:val="Akapitzlist"/>
        <w:numPr>
          <w:ilvl w:val="3"/>
          <w:numId w:val="16"/>
        </w:numPr>
        <w:jc w:val="both"/>
        <w:rPr>
          <w:rFonts w:asciiTheme="minorHAnsi" w:eastAsia="Times New Roman" w:hAnsiTheme="minorHAnsi" w:cstheme="minorHAnsi"/>
          <w:sz w:val="20"/>
          <w:szCs w:val="20"/>
          <w:lang w:eastAsia="ar-SA"/>
        </w:rPr>
      </w:pPr>
      <w:r w:rsidRPr="00706360">
        <w:rPr>
          <w:rFonts w:asciiTheme="minorHAnsi" w:eastAsia="Times New Roman" w:hAnsiTheme="minorHAnsi" w:cstheme="minorHAnsi"/>
          <w:sz w:val="20"/>
          <w:szCs w:val="20"/>
          <w:lang w:eastAsia="ar-SA"/>
        </w:rPr>
        <w:t>warunek uruchomienia prawa opcji</w:t>
      </w:r>
      <w:r>
        <w:rPr>
          <w:rFonts w:asciiTheme="minorHAnsi" w:eastAsia="Times New Roman" w:hAnsiTheme="minorHAnsi" w:cstheme="minorHAnsi"/>
          <w:sz w:val="20"/>
          <w:szCs w:val="20"/>
          <w:lang w:eastAsia="ar-SA"/>
        </w:rPr>
        <w:t xml:space="preserve"> z pkt. 9.2.1.2</w:t>
      </w:r>
      <w:r w:rsidR="00063CF5">
        <w:rPr>
          <w:rFonts w:asciiTheme="minorHAnsi" w:eastAsia="Times New Roman" w:hAnsiTheme="minorHAnsi" w:cstheme="minorHAnsi"/>
          <w:sz w:val="20"/>
          <w:szCs w:val="20"/>
          <w:lang w:eastAsia="ar-SA"/>
        </w:rPr>
        <w:t xml:space="preserve"> SWZ</w:t>
      </w:r>
      <w:r>
        <w:rPr>
          <w:rFonts w:asciiTheme="minorHAnsi" w:eastAsia="Times New Roman" w:hAnsiTheme="minorHAnsi" w:cstheme="minorHAnsi"/>
          <w:sz w:val="20"/>
          <w:szCs w:val="20"/>
          <w:lang w:eastAsia="ar-SA"/>
        </w:rPr>
        <w:t>:</w:t>
      </w:r>
    </w:p>
    <w:p w14:paraId="0898E8F5" w14:textId="2BA36746" w:rsidR="00063CF5" w:rsidRPr="00A3399E" w:rsidRDefault="00063CF5" w:rsidP="00063CF5">
      <w:pPr>
        <w:pStyle w:val="Akapitzlist"/>
        <w:widowControl w:val="0"/>
        <w:spacing w:after="0" w:line="240" w:lineRule="auto"/>
        <w:ind w:left="1728"/>
        <w:jc w:val="both"/>
        <w:rPr>
          <w:rFonts w:asciiTheme="minorHAnsi" w:hAnsiTheme="minorHAnsi" w:cstheme="minorHAnsi"/>
          <w:color w:val="FF0000"/>
          <w:sz w:val="20"/>
        </w:rPr>
      </w:pPr>
      <w:r w:rsidRPr="00A3399E">
        <w:rPr>
          <w:rFonts w:asciiTheme="minorHAnsi" w:eastAsia="Courier New" w:hAnsiTheme="minorHAnsi" w:cstheme="minorHAnsi"/>
          <w:color w:val="FF0000"/>
          <w:sz w:val="20"/>
          <w:szCs w:val="20"/>
          <w:lang w:eastAsia="pl-PL"/>
        </w:rPr>
        <w:t xml:space="preserve">- </w:t>
      </w:r>
      <w:r w:rsidR="00A3399E" w:rsidRPr="00A3399E">
        <w:rPr>
          <w:rFonts w:asciiTheme="minorHAnsi" w:hAnsiTheme="minorHAnsi" w:cstheme="minorHAnsi"/>
          <w:color w:val="FF0000"/>
          <w:sz w:val="20"/>
        </w:rPr>
        <w:t>Każdy z Zamawiających (w tej części zamówienia, w której jest przewidziane prawo opcji i Zamawiający ten partycypuje w tej części zamówienia) od dnia podpisania umowy będzie uprawniony do złożenia w terminie do 1 miesiąca oświadczenia o skorzystaniu z prawa opcji oraz</w:t>
      </w:r>
    </w:p>
    <w:p w14:paraId="6D2DC01D" w14:textId="77777777" w:rsidR="00063CF5" w:rsidRDefault="00063CF5" w:rsidP="00063CF5">
      <w:pPr>
        <w:pStyle w:val="Akapitzlist"/>
        <w:widowControl w:val="0"/>
        <w:spacing w:after="0" w:line="240" w:lineRule="auto"/>
        <w:ind w:left="1728"/>
        <w:jc w:val="both"/>
        <w:rPr>
          <w:rFonts w:asciiTheme="minorHAnsi" w:hAnsiTheme="minorHAnsi" w:cstheme="minorHAnsi"/>
          <w:color w:val="FF0000"/>
          <w:sz w:val="20"/>
        </w:rPr>
      </w:pPr>
      <w:r w:rsidRPr="00A3399E">
        <w:rPr>
          <w:rFonts w:asciiTheme="minorHAnsi" w:hAnsiTheme="minorHAnsi" w:cstheme="minorHAnsi"/>
          <w:color w:val="FF0000"/>
          <w:sz w:val="20"/>
        </w:rPr>
        <w:t xml:space="preserve">- Krakowski Holding Komunalny S.A. w Krakowie w zakresie całości zamówienia będzie </w:t>
      </w:r>
      <w:r>
        <w:rPr>
          <w:rFonts w:asciiTheme="minorHAnsi" w:hAnsiTheme="minorHAnsi" w:cstheme="minorHAnsi"/>
          <w:color w:val="FF0000"/>
          <w:sz w:val="20"/>
        </w:rPr>
        <w:t xml:space="preserve">uprawniony do </w:t>
      </w:r>
      <w:r w:rsidRPr="00D237A2">
        <w:rPr>
          <w:rFonts w:asciiTheme="minorHAnsi" w:hAnsiTheme="minorHAnsi" w:cstheme="minorHAnsi"/>
          <w:color w:val="FF0000"/>
          <w:sz w:val="20"/>
        </w:rPr>
        <w:t xml:space="preserve">złożenia w terminie do 1 miesiąca od podpisania ostatniej z umów oświadczenia o skorzystaniu z prawa opcji. </w:t>
      </w:r>
    </w:p>
    <w:p w14:paraId="0F3012D2" w14:textId="77777777" w:rsidR="00063CF5" w:rsidRPr="00D147C5" w:rsidRDefault="00063CF5" w:rsidP="00063CF5">
      <w:pPr>
        <w:pStyle w:val="Akapitzlist"/>
        <w:widowControl w:val="0"/>
        <w:spacing w:after="0" w:line="240" w:lineRule="auto"/>
        <w:ind w:left="1728"/>
        <w:jc w:val="both"/>
        <w:rPr>
          <w:rFonts w:asciiTheme="minorHAnsi" w:eastAsia="Courier New" w:hAnsiTheme="minorHAnsi" w:cstheme="minorHAnsi"/>
          <w:color w:val="000000"/>
          <w:sz w:val="20"/>
          <w:szCs w:val="20"/>
          <w:lang w:eastAsia="pl-PL"/>
        </w:rPr>
      </w:pPr>
      <w:r w:rsidRPr="00D237A2">
        <w:rPr>
          <w:rFonts w:asciiTheme="minorHAnsi" w:hAnsiTheme="minorHAnsi" w:cstheme="minorHAnsi"/>
          <w:color w:val="FF0000"/>
          <w:sz w:val="20"/>
        </w:rPr>
        <w:t>W takim przypadku Krakowski Holding Komunalny S.A. w Krakowie ani żaden inny Zamawiający nie będzie ponosił żadnej odpowiedzialności za niewykonanie umowy w części objętej opcją</w:t>
      </w:r>
      <w:r w:rsidRPr="00D147C5">
        <w:rPr>
          <w:rFonts w:asciiTheme="minorHAnsi" w:eastAsia="Courier New" w:hAnsiTheme="minorHAnsi" w:cstheme="minorHAnsi"/>
          <w:color w:val="000000"/>
          <w:sz w:val="20"/>
          <w:szCs w:val="20"/>
          <w:lang w:eastAsia="pl-PL"/>
        </w:rPr>
        <w:t xml:space="preserve">. </w:t>
      </w:r>
    </w:p>
    <w:p w14:paraId="7302B802" w14:textId="4A93AB8A" w:rsidR="00706360" w:rsidRPr="00D147C5" w:rsidRDefault="00706360" w:rsidP="0065583B">
      <w:pPr>
        <w:pStyle w:val="Akapitzlist"/>
        <w:numPr>
          <w:ilvl w:val="2"/>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 Zakres zamówienia objętego opcją: maksymalna ilość przejechanych kilometrów, którą Pojazd osiągnie w okresie najmu, nie będzie większa niż 60000 km. Po przekroczeniu wskazanego limitu w okresie najmu, Zamawiający może zwiększyć limit o kolejne 20000 kilometrów, za który Zamawiający zapłaci Wykonawcy opłatę w wysokości </w:t>
      </w:r>
      <w:r w:rsidR="0000028E" w:rsidRPr="00D147C5">
        <w:rPr>
          <w:rFonts w:asciiTheme="minorHAnsi" w:eastAsia="Times New Roman" w:hAnsiTheme="minorHAnsi" w:cstheme="minorHAnsi"/>
          <w:sz w:val="20"/>
          <w:szCs w:val="20"/>
          <w:lang w:eastAsia="ar-SA"/>
        </w:rPr>
        <w:t xml:space="preserve">0,62 </w:t>
      </w:r>
      <w:r w:rsidRPr="00D147C5">
        <w:rPr>
          <w:rFonts w:asciiTheme="minorHAnsi" w:eastAsia="Times New Roman" w:hAnsiTheme="minorHAnsi" w:cstheme="minorHAnsi"/>
          <w:sz w:val="20"/>
          <w:szCs w:val="20"/>
          <w:lang w:eastAsia="ar-SA"/>
        </w:rPr>
        <w:t>zł netto za każdy przejechany kilometr</w:t>
      </w:r>
      <w:r w:rsidR="0000028E" w:rsidRPr="00D147C5">
        <w:rPr>
          <w:rFonts w:asciiTheme="minorHAnsi" w:eastAsia="Times New Roman" w:hAnsiTheme="minorHAnsi" w:cstheme="minorHAnsi"/>
          <w:sz w:val="20"/>
          <w:szCs w:val="20"/>
          <w:lang w:eastAsia="ar-SA"/>
        </w:rPr>
        <w:t>, dla każdej części</w:t>
      </w:r>
      <w:r w:rsidRPr="00D147C5">
        <w:rPr>
          <w:rFonts w:asciiTheme="minorHAnsi" w:eastAsia="Times New Roman" w:hAnsiTheme="minorHAnsi" w:cstheme="minorHAnsi"/>
          <w:sz w:val="20"/>
          <w:szCs w:val="20"/>
          <w:lang w:eastAsia="ar-SA"/>
        </w:rPr>
        <w:t>.</w:t>
      </w:r>
    </w:p>
    <w:p w14:paraId="7DEA4A7A" w14:textId="77777777" w:rsidR="00706360" w:rsidRPr="00D147C5" w:rsidRDefault="00706360"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okoliczności, w jakich może dojść do skorzystania z opcji: istnienie potrzeby po stronie danego Zamawiającego po realizacji zamówienia podstawowego. </w:t>
      </w:r>
    </w:p>
    <w:p w14:paraId="3D84DBE3" w14:textId="74A19E93" w:rsidR="00706360" w:rsidRPr="00D147C5" w:rsidRDefault="00706360"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warunek uruchomienia prawa opcji: każdy z Zamawiających</w:t>
      </w:r>
      <w:r w:rsidR="005F7B63" w:rsidRPr="00D147C5">
        <w:rPr>
          <w:rFonts w:asciiTheme="minorHAnsi" w:hAnsiTheme="minorHAnsi" w:cstheme="minorHAnsi"/>
        </w:rPr>
        <w:t xml:space="preserve"> </w:t>
      </w:r>
      <w:r w:rsidR="005F7B63" w:rsidRPr="00D147C5">
        <w:rPr>
          <w:rFonts w:asciiTheme="minorHAnsi" w:eastAsia="Times New Roman" w:hAnsiTheme="minorHAnsi" w:cstheme="minorHAnsi"/>
          <w:sz w:val="20"/>
          <w:szCs w:val="20"/>
          <w:lang w:eastAsia="ar-SA"/>
        </w:rPr>
        <w:t xml:space="preserve">po </w:t>
      </w:r>
      <w:r w:rsidR="009F1929" w:rsidRPr="00D147C5">
        <w:rPr>
          <w:rFonts w:asciiTheme="minorHAnsi" w:eastAsia="Times New Roman" w:hAnsiTheme="minorHAnsi" w:cstheme="minorHAnsi"/>
          <w:sz w:val="20"/>
          <w:szCs w:val="20"/>
          <w:lang w:eastAsia="ar-SA"/>
        </w:rPr>
        <w:t>przejechaniu</w:t>
      </w:r>
      <w:r w:rsidR="005F7B63" w:rsidRPr="00D147C5">
        <w:rPr>
          <w:rFonts w:asciiTheme="minorHAnsi" w:eastAsia="Times New Roman" w:hAnsiTheme="minorHAnsi" w:cstheme="minorHAnsi"/>
          <w:sz w:val="20"/>
          <w:szCs w:val="20"/>
          <w:lang w:eastAsia="ar-SA"/>
        </w:rPr>
        <w:t xml:space="preserve"> 55000 km</w:t>
      </w:r>
      <w:r w:rsidRPr="00D147C5">
        <w:rPr>
          <w:rFonts w:asciiTheme="minorHAnsi" w:eastAsia="Times New Roman" w:hAnsiTheme="minorHAnsi" w:cstheme="minorHAnsi"/>
          <w:sz w:val="20"/>
          <w:szCs w:val="20"/>
          <w:lang w:eastAsia="ar-SA"/>
        </w:rPr>
        <w:t xml:space="preserve"> będzie uprawniony do złożenia oświadczenia o skorzystaniu z prawa opcji, wskazującego jednocześnie zakres rozszerzonego zakresu zamówienia.  </w:t>
      </w:r>
    </w:p>
    <w:p w14:paraId="48AB261E" w14:textId="7F3343B8" w:rsidR="00DB5699" w:rsidRPr="00D147C5" w:rsidRDefault="001B1194" w:rsidP="0065583B">
      <w:pPr>
        <w:pStyle w:val="Akapitzlist"/>
        <w:numPr>
          <w:ilvl w:val="2"/>
          <w:numId w:val="16"/>
        </w:numPr>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Zakres zamówienia objętego opcją: przedłużenie okresu najmu </w:t>
      </w:r>
      <w:r w:rsidR="00DB5699" w:rsidRPr="00D147C5">
        <w:rPr>
          <w:rFonts w:asciiTheme="minorHAnsi" w:eastAsia="Times New Roman" w:hAnsiTheme="minorHAnsi" w:cstheme="minorHAnsi"/>
          <w:sz w:val="20"/>
          <w:szCs w:val="20"/>
          <w:lang w:eastAsia="ar-SA"/>
        </w:rPr>
        <w:t xml:space="preserve">o czas oznaczony nie dłuższy niż 12 miesięcy  od zakończenia okresu, o którym mowa w pkt. 8 SWZ.  </w:t>
      </w:r>
    </w:p>
    <w:p w14:paraId="5B2606C8" w14:textId="6F3E4298" w:rsidR="000F7BCA" w:rsidRPr="00D147C5" w:rsidRDefault="000F7BCA" w:rsidP="0065583B">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okoliczności, w jakich może dojść do skorzystania z opcji: istnienie potrzeby po stronie danego Zamawiającego po realizacji zamówienia podstawowego.</w:t>
      </w:r>
    </w:p>
    <w:p w14:paraId="428DC11F" w14:textId="3462C3AC" w:rsidR="000F7BCA" w:rsidRPr="00D147C5" w:rsidRDefault="00596350" w:rsidP="00EC26A5">
      <w:pPr>
        <w:pStyle w:val="Akapitzlist"/>
        <w:numPr>
          <w:ilvl w:val="3"/>
          <w:numId w:val="16"/>
        </w:numPr>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warunek uruchomienia prawa opcji: każdy z Zamawiających będzie uprawniony do złożenia oświadczenia nie później niż na jeden miesiąc kalendarzowy przed zakończeniem okresu najmu. W przypadku złożenia oświadczenia, o którym mowa w zdaniu poprzednim, najem ulega przedłużeniu na okres wskazany w tym oświadczeniu, maksymalna ilość  przejechanych kilometrów</w:t>
      </w:r>
      <w:r w:rsidR="004C0AEE">
        <w:rPr>
          <w:rFonts w:asciiTheme="minorHAnsi" w:eastAsia="Times New Roman" w:hAnsiTheme="minorHAnsi" w:cstheme="minorHAnsi"/>
          <w:sz w:val="20"/>
          <w:szCs w:val="20"/>
          <w:lang w:eastAsia="ar-SA"/>
        </w:rPr>
        <w:t xml:space="preserve"> (tj. 60000 km)</w:t>
      </w:r>
      <w:r w:rsidR="004C0AEE" w:rsidRPr="00596350">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 xml:space="preserve"> o której mowa w §4 ust. 3 załącznik nr </w:t>
      </w:r>
      <w:r w:rsidR="00792E88" w:rsidRPr="00D147C5">
        <w:rPr>
          <w:rFonts w:asciiTheme="minorHAnsi" w:eastAsia="Times New Roman" w:hAnsiTheme="minorHAnsi" w:cstheme="minorHAnsi"/>
          <w:sz w:val="20"/>
          <w:szCs w:val="20"/>
          <w:lang w:eastAsia="ar-SA"/>
        </w:rPr>
        <w:t>4</w:t>
      </w:r>
      <w:r w:rsidRPr="00D147C5">
        <w:rPr>
          <w:rFonts w:asciiTheme="minorHAnsi" w:eastAsia="Times New Roman" w:hAnsiTheme="minorHAnsi" w:cstheme="minorHAnsi"/>
          <w:sz w:val="20"/>
          <w:szCs w:val="20"/>
          <w:lang w:eastAsia="ar-SA"/>
        </w:rPr>
        <w:t xml:space="preserve"> do SWZ- Projektowane postanowienia umowy zostanie zwiększona proporcjonalnie do czasu wydłużenia najmu, a pozostałe warunki wynikające z Umowy pozostaną niezmienne.</w:t>
      </w:r>
    </w:p>
    <w:p w14:paraId="7252337C" w14:textId="67F3B02F" w:rsidR="006A1A35" w:rsidRPr="00D147C5" w:rsidRDefault="004D0DE8" w:rsidP="00AA7B99">
      <w:pPr>
        <w:pStyle w:val="Akapitzlist"/>
        <w:numPr>
          <w:ilvl w:val="1"/>
          <w:numId w:val="16"/>
        </w:numPr>
        <w:spacing w:after="0"/>
        <w:ind w:left="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udzielania zaliczek, o których mowa w art. 442 PZP.</w:t>
      </w:r>
    </w:p>
    <w:p w14:paraId="1C9D01CB" w14:textId="6B861E51" w:rsidR="004D0214" w:rsidRPr="00D147C5"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147C5" w:rsidRDefault="001753ED" w:rsidP="00AA7B99">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 xml:space="preserve">PODSTAWY WYKLUCZENIA, </w:t>
      </w:r>
      <w:r w:rsidRPr="00D147C5">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D147C5" w:rsidRDefault="001E76E8"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D147C5">
        <w:rPr>
          <w:rFonts w:asciiTheme="minorHAnsi" w:eastAsia="Times New Roman" w:hAnsiTheme="minorHAnsi" w:cstheme="minorHAnsi"/>
          <w:bCs/>
          <w:sz w:val="20"/>
          <w:szCs w:val="20"/>
          <w:lang w:eastAsia="ar-SA"/>
        </w:rPr>
        <w:t xml:space="preserve">oraz art. </w:t>
      </w:r>
      <w:r w:rsidR="004445CB" w:rsidRPr="00D147C5">
        <w:rPr>
          <w:rFonts w:asciiTheme="minorHAnsi" w:eastAsia="Times New Roman" w:hAnsiTheme="minorHAnsi" w:cstheme="minorHAnsi"/>
          <w:bCs/>
          <w:sz w:val="20"/>
          <w:szCs w:val="20"/>
          <w:lang w:eastAsia="ar-SA"/>
        </w:rPr>
        <w:t xml:space="preserve">109 ust. </w:t>
      </w:r>
      <w:r w:rsidR="00AA188E" w:rsidRPr="00D147C5">
        <w:rPr>
          <w:rFonts w:asciiTheme="minorHAnsi" w:eastAsia="Times New Roman" w:hAnsiTheme="minorHAnsi" w:cstheme="minorHAnsi"/>
          <w:bCs/>
          <w:sz w:val="20"/>
          <w:szCs w:val="20"/>
          <w:lang w:eastAsia="ar-SA"/>
        </w:rPr>
        <w:t xml:space="preserve">1 pkt 2- 4, 6, 8-10 </w:t>
      </w:r>
      <w:r w:rsidRPr="00D147C5">
        <w:rPr>
          <w:rFonts w:asciiTheme="minorHAnsi" w:eastAsia="Times New Roman" w:hAnsiTheme="minorHAnsi" w:cstheme="minorHAnsi"/>
          <w:bCs/>
          <w:sz w:val="20"/>
          <w:szCs w:val="20"/>
          <w:lang w:eastAsia="ar-SA"/>
        </w:rPr>
        <w:t xml:space="preserve">PZP. </w:t>
      </w:r>
    </w:p>
    <w:p w14:paraId="1D77E197" w14:textId="77777777" w:rsidR="005A3372"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Wykonawca może zostać wykluczony przez </w:t>
      </w:r>
      <w:r w:rsidR="00C51956"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Wykonawca nie podlega wykluczeniu w okolicznościach określonych w art. 108 ust. 1 pkt 1, 2</w:t>
      </w:r>
      <w:r w:rsidR="006D5BE0" w:rsidRPr="00D147C5">
        <w:rPr>
          <w:rFonts w:asciiTheme="minorHAnsi" w:eastAsia="Times New Roman" w:hAnsiTheme="minorHAnsi" w:cstheme="minorHAnsi"/>
          <w:sz w:val="20"/>
          <w:szCs w:val="20"/>
          <w:lang w:eastAsia="pl-PL"/>
        </w:rPr>
        <w:t xml:space="preserve"> i </w:t>
      </w:r>
      <w:r w:rsidRPr="00D147C5">
        <w:rPr>
          <w:rFonts w:asciiTheme="minorHAnsi" w:eastAsia="Times New Roman" w:hAnsiTheme="minorHAnsi" w:cstheme="minorHAnsi"/>
          <w:sz w:val="20"/>
          <w:szCs w:val="20"/>
          <w:lang w:eastAsia="pl-PL"/>
        </w:rPr>
        <w:t>5 lub art. 109 ust. 1 pkt 2-</w:t>
      </w:r>
      <w:r w:rsidR="006D5BE0" w:rsidRPr="00D147C5">
        <w:rPr>
          <w:rFonts w:asciiTheme="minorHAnsi" w:eastAsia="Times New Roman" w:hAnsiTheme="minorHAnsi" w:cstheme="minorHAnsi"/>
          <w:sz w:val="20"/>
          <w:szCs w:val="20"/>
          <w:lang w:eastAsia="pl-PL"/>
        </w:rPr>
        <w:t>5, 7-</w:t>
      </w:r>
      <w:r w:rsidRPr="00D147C5">
        <w:rPr>
          <w:rFonts w:asciiTheme="minorHAnsi" w:eastAsia="Times New Roman" w:hAnsiTheme="minorHAnsi" w:cstheme="minorHAnsi"/>
          <w:sz w:val="20"/>
          <w:szCs w:val="20"/>
          <w:lang w:eastAsia="pl-PL"/>
        </w:rPr>
        <w:t>10</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147C5" w:rsidRDefault="00AA188E" w:rsidP="00AA7B99">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zreorganizował personel,</w:t>
      </w:r>
    </w:p>
    <w:p w14:paraId="46EDA56B"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wdrożył system sprawozdawczości i kontroli,</w:t>
      </w:r>
    </w:p>
    <w:p w14:paraId="2898F18E" w14:textId="77777777" w:rsidR="005A3372"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147C5" w:rsidRDefault="00AA188E" w:rsidP="00AA7B99">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147C5" w:rsidRDefault="00AA188E"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Zamawiający ocenia, czy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czynności, o których mowa w </w:t>
      </w:r>
      <w:r w:rsidR="00C51956" w:rsidRPr="00D147C5">
        <w:rPr>
          <w:rFonts w:asciiTheme="minorHAnsi" w:eastAsia="Times New Roman" w:hAnsiTheme="minorHAnsi" w:cstheme="minorHAnsi"/>
          <w:sz w:val="20"/>
          <w:szCs w:val="20"/>
          <w:lang w:eastAsia="pl-PL"/>
        </w:rPr>
        <w:t xml:space="preserve">pkt. </w:t>
      </w:r>
      <w:r w:rsidR="00442E11" w:rsidRPr="00D147C5">
        <w:rPr>
          <w:rFonts w:asciiTheme="minorHAnsi" w:eastAsia="Times New Roman" w:hAnsiTheme="minorHAnsi" w:cstheme="minorHAnsi"/>
          <w:sz w:val="20"/>
          <w:szCs w:val="20"/>
          <w:lang w:eastAsia="pl-PL"/>
        </w:rPr>
        <w:t>10</w:t>
      </w:r>
      <w:r w:rsidR="00C51956"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 xml:space="preserve"> </w:t>
      </w:r>
      <w:r w:rsidR="00DD5792" w:rsidRPr="00D147C5">
        <w:rPr>
          <w:rFonts w:asciiTheme="minorHAnsi" w:eastAsia="Times New Roman" w:hAnsiTheme="minorHAnsi" w:cstheme="minorHAnsi"/>
          <w:sz w:val="20"/>
          <w:szCs w:val="20"/>
          <w:lang w:eastAsia="pl-PL"/>
        </w:rPr>
        <w:t xml:space="preserve">SWZ </w:t>
      </w:r>
      <w:r w:rsidRPr="00D147C5">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Jeżeli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czynności</w:t>
      </w:r>
      <w:r w:rsidR="00C51956"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w:t>
      </w:r>
    </w:p>
    <w:p w14:paraId="67E001E6" w14:textId="151E685E" w:rsidR="001E76E8" w:rsidRPr="00D147C5" w:rsidRDefault="001E76E8"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147C5">
        <w:rPr>
          <w:rFonts w:asciiTheme="minorHAnsi" w:hAnsiTheme="minorHAnsi" w:cstheme="minorHAnsi"/>
          <w:sz w:val="20"/>
          <w:szCs w:val="20"/>
        </w:rPr>
        <w:t>11</w:t>
      </w:r>
      <w:r w:rsidRPr="00D147C5">
        <w:rPr>
          <w:rFonts w:asciiTheme="minorHAnsi" w:hAnsiTheme="minorHAnsi" w:cstheme="minorHAnsi"/>
          <w:sz w:val="20"/>
          <w:szCs w:val="20"/>
        </w:rPr>
        <w:t>.3</w:t>
      </w:r>
      <w:r w:rsidR="00064ACF" w:rsidRPr="00D147C5">
        <w:rPr>
          <w:rFonts w:asciiTheme="minorHAnsi" w:hAnsiTheme="minorHAnsi" w:cstheme="minorHAnsi"/>
          <w:sz w:val="20"/>
          <w:szCs w:val="20"/>
        </w:rPr>
        <w:t xml:space="preserve"> SWZ</w:t>
      </w:r>
      <w:r w:rsidRPr="00D147C5">
        <w:rPr>
          <w:rFonts w:asciiTheme="minorHAnsi" w:hAnsiTheme="minorHAnsi" w:cstheme="minorHAnsi"/>
          <w:sz w:val="20"/>
          <w:szCs w:val="20"/>
        </w:rPr>
        <w:t>, podmiot ten także nie może podlegać wykluczeniu z postępowania.</w:t>
      </w:r>
    </w:p>
    <w:p w14:paraId="0C8302A1" w14:textId="77777777" w:rsidR="0055684A" w:rsidRPr="00D147C5" w:rsidRDefault="0055684A"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147C5">
        <w:rPr>
          <w:rFonts w:asciiTheme="minorHAnsi" w:hAnsiTheme="minorHAnsi" w:cstheme="minorHAnsi"/>
          <w:sz w:val="20"/>
          <w:szCs w:val="20"/>
          <w:lang w:eastAsia="pl-PL"/>
        </w:rPr>
        <w:t xml:space="preserve">na podstawie art. 7 ust. 1 ustawy </w:t>
      </w:r>
      <w:r w:rsidRPr="00D147C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D147C5">
        <w:rPr>
          <w:rFonts w:asciiTheme="minorHAnsi" w:hAnsiTheme="minorHAnsi" w:cstheme="minorHAnsi"/>
          <w:sz w:val="20"/>
          <w:szCs w:val="20"/>
          <w:lang w:eastAsia="pl-PL"/>
        </w:rPr>
        <w:t>z postępowania o udzielenie zamówienia publicznego wyklucza się:</w:t>
      </w:r>
    </w:p>
    <w:p w14:paraId="190893D0" w14:textId="77777777"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D147C5">
        <w:rPr>
          <w:rFonts w:asciiTheme="minorHAnsi" w:eastAsia="Times New Roman" w:hAnsiTheme="minorHAnsi" w:cstheme="minorHAnsi"/>
          <w:sz w:val="20"/>
          <w:szCs w:val="20"/>
          <w:lang w:eastAsia="pl-PL"/>
        </w:rPr>
        <w:lastRenderedPageBreak/>
        <w:t>podstawie decyzji w sprawie wpisu na listę rozstrzygającej o zastosowaniu środka, o którym mowa w art. 1 pkt 3 ustawy z 13 kwietnia;</w:t>
      </w:r>
    </w:p>
    <w:p w14:paraId="2618A248" w14:textId="7E56C479" w:rsidR="0055684A" w:rsidRPr="00D147C5" w:rsidRDefault="0055684A" w:rsidP="00AA7B99">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147C5" w:rsidRDefault="00AC3168" w:rsidP="00AA7B99">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postępowania wyklucza się Wykonawcę</w:t>
      </w:r>
      <w:r w:rsidR="00741CE1" w:rsidRPr="00D147C5">
        <w:rPr>
          <w:rFonts w:asciiTheme="minorHAnsi" w:eastAsia="Times New Roman" w:hAnsiTheme="minorHAnsi" w:cstheme="minorHAnsi"/>
          <w:bCs/>
          <w:sz w:val="20"/>
          <w:szCs w:val="20"/>
          <w:lang w:eastAsia="ar-SA"/>
        </w:rPr>
        <w:t xml:space="preserve"> (a także </w:t>
      </w:r>
      <w:r w:rsidR="00741CE1" w:rsidRPr="00D147C5">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147C5">
        <w:rPr>
          <w:rFonts w:asciiTheme="minorHAnsi" w:eastAsia="Times New Roman" w:hAnsiTheme="minorHAnsi" w:cstheme="minorHAnsi"/>
          <w:bCs/>
          <w:sz w:val="20"/>
          <w:szCs w:val="20"/>
          <w:lang w:eastAsia="ar-SA"/>
        </w:rPr>
        <w:t xml:space="preserve">, wobec którego zachodzą przesłanki wykluczenia </w:t>
      </w:r>
      <w:r w:rsidRPr="00D147C5">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147C5" w:rsidRDefault="00AC3168" w:rsidP="00AA7B99">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147C5" w:rsidRDefault="00AC3168" w:rsidP="00AA7B99">
      <w:pPr>
        <w:pStyle w:val="Akapitzlist"/>
        <w:numPr>
          <w:ilvl w:val="0"/>
          <w:numId w:val="21"/>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D147C5" w:rsidRDefault="00AC3168" w:rsidP="000A5BF9">
      <w:pPr>
        <w:spacing w:before="120" w:after="120"/>
        <w:ind w:left="1416"/>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147C5">
        <w:rPr>
          <w:rFonts w:asciiTheme="minorHAnsi" w:eastAsia="Times New Roman" w:hAnsiTheme="minorHAnsi" w:cstheme="minorHAnsi"/>
          <w:i/>
          <w:iCs/>
          <w:sz w:val="20"/>
          <w:szCs w:val="20"/>
          <w:lang w:eastAsia="pl-PL"/>
        </w:rPr>
        <w:t>.</w:t>
      </w:r>
    </w:p>
    <w:p w14:paraId="25351308" w14:textId="17F0989C"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współpraca międzyrządowa w ramach programów kosmicznych;</w:t>
      </w:r>
    </w:p>
    <w:p w14:paraId="719104B0"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D147C5" w:rsidRDefault="00AC3168" w:rsidP="00AA7B99">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lastRenderedPageBreak/>
        <w:t>zakup, przywóz lub transport do Unii węgla oraz innych stałych paliw kopalnych, wymienionych w załączniku XXII, do dnia 10 sierpnia 2022 r.</w:t>
      </w:r>
    </w:p>
    <w:p w14:paraId="6434390B" w14:textId="77777777"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BBFF4EC" w:rsidR="00AC3168" w:rsidRPr="00D147C5" w:rsidRDefault="00AC3168" w:rsidP="00AA7B99">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r w:rsidR="004E27EA" w:rsidRPr="00D147C5">
        <w:rPr>
          <w:rFonts w:asciiTheme="minorHAnsi" w:hAnsiTheme="minorHAnsi" w:cstheme="minorHAnsi"/>
          <w:i/>
          <w:iCs/>
          <w:sz w:val="20"/>
          <w:szCs w:val="20"/>
          <w:lang w:eastAsia="pl-PL"/>
        </w:rPr>
        <w:t xml:space="preserve"> </w:t>
      </w:r>
    </w:p>
    <w:p w14:paraId="596B1ECD" w14:textId="4B730D06" w:rsidR="00753BA8" w:rsidRPr="00D147C5" w:rsidRDefault="00753BA8" w:rsidP="002B4F3C">
      <w:pPr>
        <w:suppressAutoHyphens/>
        <w:spacing w:after="0"/>
        <w:jc w:val="both"/>
        <w:rPr>
          <w:rFonts w:asciiTheme="minorHAnsi" w:hAnsiTheme="minorHAnsi" w:cstheme="minorHAnsi"/>
          <w:sz w:val="20"/>
          <w:szCs w:val="20"/>
        </w:rPr>
      </w:pPr>
    </w:p>
    <w:p w14:paraId="5DB0A180" w14:textId="6E27D903" w:rsidR="00753BA8" w:rsidRPr="00D147C5" w:rsidRDefault="00753BA8" w:rsidP="00AA7B99">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WARUNKI UDZIAŁU W POSTĘPOWANIU</w:t>
      </w:r>
      <w:r w:rsidRPr="00D147C5">
        <w:rPr>
          <w:rFonts w:asciiTheme="minorHAnsi" w:eastAsia="Times New Roman" w:hAnsiTheme="minorHAnsi" w:cstheme="minorHAnsi"/>
          <w:b/>
          <w:bCs/>
          <w:sz w:val="20"/>
          <w:szCs w:val="20"/>
          <w:lang w:eastAsia="pl-PL"/>
        </w:rPr>
        <w:t>:</w:t>
      </w:r>
    </w:p>
    <w:p w14:paraId="46B1EDF5" w14:textId="77777777" w:rsidR="00156CE9" w:rsidRPr="00D147C5" w:rsidRDefault="001E76E8" w:rsidP="00AA7B99">
      <w:pPr>
        <w:pStyle w:val="Akapitzlist"/>
        <w:numPr>
          <w:ilvl w:val="1"/>
          <w:numId w:val="16"/>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O udzielenie zamówienia może ubiegać się wykonawca który:</w:t>
      </w:r>
    </w:p>
    <w:p w14:paraId="77949DD1" w14:textId="08FE2FB8" w:rsidR="002E6403" w:rsidRPr="00D147C5" w:rsidRDefault="002E6403"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w:t>
      </w:r>
      <w:r w:rsidRPr="00D147C5">
        <w:rPr>
          <w:rFonts w:asciiTheme="minorHAnsi" w:hAnsiTheme="minorHAnsi" w:cstheme="minorHAnsi"/>
          <w:b/>
          <w:bCs/>
          <w:sz w:val="20"/>
          <w:szCs w:val="20"/>
          <w:shd w:val="clear" w:color="auto" w:fill="FFFFFF"/>
        </w:rPr>
        <w:t>zdolności do występowania w obrocie gospodarczym</w:t>
      </w:r>
      <w:r w:rsidRPr="00D147C5">
        <w:rPr>
          <w:rFonts w:asciiTheme="minorHAnsi" w:hAnsiTheme="minorHAnsi" w:cstheme="minorHAnsi"/>
          <w:sz w:val="20"/>
          <w:szCs w:val="20"/>
          <w:shd w:val="clear" w:color="auto" w:fill="FFFFFF"/>
        </w:rPr>
        <w:t xml:space="preserve">, tj.: </w:t>
      </w:r>
      <w:r w:rsidR="00DE4516" w:rsidRPr="00D147C5">
        <w:rPr>
          <w:rFonts w:asciiTheme="minorHAnsi" w:hAnsiTheme="minorHAnsi" w:cstheme="minorHAnsi"/>
          <w:sz w:val="20"/>
          <w:szCs w:val="20"/>
          <w:shd w:val="clear" w:color="auto" w:fill="FFFFFF"/>
        </w:rPr>
        <w:t>Zamawiający nie precyzuje</w:t>
      </w:r>
      <w:r w:rsidRPr="00D147C5">
        <w:rPr>
          <w:rFonts w:asciiTheme="minorHAnsi" w:hAnsiTheme="minorHAnsi" w:cstheme="minorHAnsi"/>
          <w:sz w:val="20"/>
          <w:szCs w:val="20"/>
          <w:shd w:val="clear" w:color="auto" w:fill="FFFFFF"/>
        </w:rPr>
        <w:t>;</w:t>
      </w:r>
    </w:p>
    <w:p w14:paraId="4F46E498" w14:textId="0F548B12" w:rsidR="00156CE9" w:rsidRPr="00D147C5" w:rsidRDefault="001E76E8"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uprawnień do prowadzenia określonej działalności</w:t>
      </w:r>
      <w:r w:rsidR="00753BA8" w:rsidRPr="00D147C5">
        <w:rPr>
          <w:rFonts w:asciiTheme="minorHAnsi" w:hAnsiTheme="minorHAnsi" w:cstheme="minorHAnsi"/>
          <w:b/>
          <w:sz w:val="20"/>
          <w:szCs w:val="20"/>
        </w:rPr>
        <w:t xml:space="preserve"> gospodarczej lub zawodowej</w:t>
      </w:r>
      <w:r w:rsidR="00501F20" w:rsidRPr="00D147C5">
        <w:rPr>
          <w:rFonts w:asciiTheme="minorHAnsi" w:hAnsiTheme="minorHAnsi" w:cstheme="minorHAnsi"/>
          <w:b/>
          <w:sz w:val="20"/>
          <w:szCs w:val="20"/>
        </w:rPr>
        <w:t xml:space="preserve">, </w:t>
      </w:r>
      <w:r w:rsidR="00D85746" w:rsidRPr="00D147C5">
        <w:rPr>
          <w:rFonts w:asciiTheme="minorHAnsi" w:hAnsiTheme="minorHAnsi" w:cstheme="minorHAnsi"/>
          <w:b/>
          <w:sz w:val="20"/>
          <w:szCs w:val="20"/>
        </w:rPr>
        <w:br/>
      </w:r>
      <w:r w:rsidRPr="00D147C5">
        <w:rPr>
          <w:rFonts w:asciiTheme="minorHAnsi" w:hAnsiTheme="minorHAnsi" w:cstheme="minorHAnsi"/>
          <w:b/>
          <w:sz w:val="20"/>
          <w:szCs w:val="20"/>
        </w:rPr>
        <w:t xml:space="preserve">tj.: </w:t>
      </w:r>
      <w:r w:rsidR="00DE4516" w:rsidRPr="00D147C5">
        <w:rPr>
          <w:rFonts w:asciiTheme="minorHAnsi" w:hAnsiTheme="minorHAnsi" w:cstheme="minorHAnsi"/>
          <w:sz w:val="20"/>
          <w:szCs w:val="20"/>
        </w:rPr>
        <w:t>Zamawiający nie precyzuje</w:t>
      </w:r>
      <w:r w:rsidRPr="00D147C5">
        <w:rPr>
          <w:rFonts w:asciiTheme="minorHAnsi" w:hAnsiTheme="minorHAnsi" w:cstheme="minorHAnsi"/>
          <w:sz w:val="20"/>
          <w:szCs w:val="20"/>
        </w:rPr>
        <w:t>;</w:t>
      </w:r>
    </w:p>
    <w:p w14:paraId="27EEF295" w14:textId="77777777" w:rsidR="00DE4516" w:rsidRPr="00D147C5" w:rsidRDefault="001E76E8"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sytuacji ekonomicznej lub finansowej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 </w:t>
      </w:r>
      <w:r w:rsidR="00DE4516" w:rsidRPr="00D147C5">
        <w:rPr>
          <w:rFonts w:asciiTheme="minorHAnsi" w:hAnsiTheme="minorHAnsi" w:cstheme="minorHAnsi"/>
          <w:sz w:val="20"/>
          <w:szCs w:val="20"/>
        </w:rPr>
        <w:t>Zamawiający nie precyzuje</w:t>
      </w:r>
      <w:r w:rsidRPr="00D147C5">
        <w:rPr>
          <w:rFonts w:asciiTheme="minorHAnsi" w:hAnsiTheme="minorHAnsi" w:cstheme="minorHAnsi"/>
          <w:sz w:val="20"/>
          <w:szCs w:val="20"/>
        </w:rPr>
        <w:t>;</w:t>
      </w:r>
    </w:p>
    <w:p w14:paraId="3FA78730" w14:textId="3EA70E6A" w:rsidR="007C0B0A" w:rsidRPr="00D147C5" w:rsidRDefault="001E76E8" w:rsidP="000A1BB2">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zdolności technicznej lub zawodowej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w:t>
      </w:r>
      <w:r w:rsidR="00753BA8" w:rsidRPr="00D147C5">
        <w:rPr>
          <w:rFonts w:asciiTheme="minorHAnsi" w:hAnsiTheme="minorHAnsi" w:cstheme="minorHAnsi"/>
          <w:b/>
          <w:sz w:val="20"/>
          <w:szCs w:val="20"/>
        </w:rPr>
        <w:t xml:space="preserve"> </w:t>
      </w:r>
      <w:r w:rsidR="000A1BB2" w:rsidRPr="00D147C5">
        <w:rPr>
          <w:rFonts w:asciiTheme="minorHAnsi" w:hAnsiTheme="minorHAnsi" w:cstheme="minorHAnsi"/>
          <w:sz w:val="20"/>
          <w:szCs w:val="20"/>
        </w:rPr>
        <w:t>Zamawiający nie precyzuje;</w:t>
      </w:r>
    </w:p>
    <w:p w14:paraId="5544940D" w14:textId="05511971" w:rsidR="00683B29" w:rsidRPr="00D147C5" w:rsidRDefault="00683B29" w:rsidP="00AA7B99">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mogą wspólnie ubiegać się o udzielenie zamówienia</w:t>
      </w:r>
      <w:r w:rsidR="00093D2F" w:rsidRPr="00D147C5">
        <w:rPr>
          <w:rFonts w:asciiTheme="minorHAnsi" w:eastAsia="Times New Roman" w:hAnsiTheme="minorHAnsi" w:cstheme="minorHAnsi"/>
          <w:sz w:val="20"/>
          <w:szCs w:val="20"/>
          <w:lang w:eastAsia="pl-PL"/>
        </w:rPr>
        <w:t>:</w:t>
      </w:r>
    </w:p>
    <w:p w14:paraId="1942DCE8" w14:textId="1D936EFD"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Szczególny sposób spełniania zamówienia warunków udziału w postępowaniu: </w:t>
      </w:r>
      <w:r w:rsidR="00FD0732" w:rsidRPr="00D147C5">
        <w:rPr>
          <w:rFonts w:asciiTheme="minorHAnsi" w:hAnsiTheme="minorHAnsi" w:cstheme="minorHAnsi"/>
          <w:sz w:val="20"/>
          <w:szCs w:val="20"/>
        </w:rPr>
        <w:t>nie dotyczy</w:t>
      </w:r>
      <w:r w:rsidR="00F30251" w:rsidRPr="00D147C5">
        <w:rPr>
          <w:rFonts w:asciiTheme="minorHAnsi" w:hAnsiTheme="minorHAnsi" w:cstheme="minorHAnsi"/>
          <w:sz w:val="20"/>
          <w:szCs w:val="20"/>
        </w:rPr>
        <w:t>;</w:t>
      </w:r>
    </w:p>
    <w:p w14:paraId="3A6DEAA8" w14:textId="05F698F3"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Szczególny sposób określenia </w:t>
      </w:r>
      <w:r w:rsidRPr="00D147C5">
        <w:rPr>
          <w:rFonts w:asciiTheme="minorHAnsi" w:eastAsia="Times New Roman" w:hAnsiTheme="minorHAnsi" w:cstheme="minorHAnsi"/>
          <w:sz w:val="20"/>
          <w:szCs w:val="20"/>
          <w:lang w:eastAsia="pl-PL"/>
        </w:rPr>
        <w:t xml:space="preserve">wymagań związanych z realizacją zamówienia: </w:t>
      </w:r>
      <w:r w:rsidR="00FD0732" w:rsidRPr="00D147C5">
        <w:rPr>
          <w:rFonts w:asciiTheme="minorHAnsi" w:eastAsia="Times New Roman" w:hAnsiTheme="minorHAnsi" w:cstheme="minorHAnsi"/>
          <w:sz w:val="20"/>
          <w:szCs w:val="20"/>
          <w:lang w:eastAsia="pl-PL"/>
        </w:rPr>
        <w:t>nie dotyczy</w:t>
      </w:r>
      <w:r w:rsidR="00F30251" w:rsidRPr="00D147C5">
        <w:rPr>
          <w:rFonts w:asciiTheme="minorHAnsi" w:eastAsia="Times New Roman" w:hAnsiTheme="minorHAnsi" w:cstheme="minorHAnsi"/>
          <w:sz w:val="20"/>
          <w:szCs w:val="20"/>
          <w:lang w:eastAsia="pl-PL"/>
        </w:rPr>
        <w:t>.</w:t>
      </w:r>
    </w:p>
    <w:p w14:paraId="42F089F8" w14:textId="39024B61"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147C5">
        <w:rPr>
          <w:rFonts w:asciiTheme="minorHAnsi" w:eastAsia="Times New Roman" w:hAnsiTheme="minorHAnsi" w:cstheme="minorHAnsi"/>
          <w:sz w:val="20"/>
          <w:szCs w:val="20"/>
          <w:lang w:eastAsia="pl-PL"/>
        </w:rPr>
        <w:t xml:space="preserve"> W</w:t>
      </w:r>
      <w:r w:rsidR="00442E11" w:rsidRPr="00D147C5">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D147C5" w:rsidRDefault="00683B29" w:rsidP="00AA7B99">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D147C5" w:rsidRDefault="006549AE" w:rsidP="00AA7B99">
      <w:pPr>
        <w:pStyle w:val="Akapitzlist"/>
        <w:numPr>
          <w:ilvl w:val="1"/>
          <w:numId w:val="16"/>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Poleganie na zasobach podmiotu trzeciego</w:t>
      </w:r>
      <w:r w:rsidR="001E76E8" w:rsidRPr="00D147C5">
        <w:rPr>
          <w:rFonts w:asciiTheme="minorHAnsi" w:hAnsiTheme="minorHAnsi" w:cstheme="minorHAnsi"/>
          <w:sz w:val="20"/>
          <w:szCs w:val="20"/>
        </w:rPr>
        <w:t>:</w:t>
      </w:r>
    </w:p>
    <w:p w14:paraId="6819B2D0" w14:textId="77777777" w:rsidR="006549AE"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147C5" w:rsidRDefault="00FB2D37"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Zobowiązanie podmiotu udostępniającego zasoby, o którym mowa w </w:t>
      </w:r>
      <w:r w:rsidR="00FA5DD5" w:rsidRPr="00D147C5">
        <w:rPr>
          <w:rFonts w:asciiTheme="minorHAnsi" w:eastAsia="Times New Roman" w:hAnsiTheme="minorHAnsi" w:cstheme="minorHAnsi"/>
          <w:sz w:val="20"/>
          <w:szCs w:val="20"/>
          <w:lang w:eastAsia="pl-PL"/>
        </w:rPr>
        <w:t>pkt. poprzedzającym</w:t>
      </w:r>
      <w:r w:rsidRPr="00D147C5">
        <w:rPr>
          <w:rFonts w:asciiTheme="minorHAnsi" w:eastAsia="Times New Roman" w:hAnsiTheme="minorHAnsi" w:cstheme="minorHAnsi"/>
          <w:sz w:val="20"/>
          <w:szCs w:val="20"/>
          <w:lang w:eastAsia="pl-PL"/>
        </w:rPr>
        <w:t xml:space="preserve">, potwierdza, że stosunek łączący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zakres dostępnych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zasobów podmiotu udostępniającego zasoby;</w:t>
      </w:r>
    </w:p>
    <w:p w14:paraId="477EDF41" w14:textId="77777777" w:rsidR="00DD5B45"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sposób i okres udostępnienia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147C5" w:rsidRDefault="00FB2D37" w:rsidP="00AA7B99">
      <w:pPr>
        <w:pStyle w:val="Akapitzlist"/>
        <w:numPr>
          <w:ilvl w:val="3"/>
          <w:numId w:val="16"/>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Zamawiający ocenia, czy udostępniane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spełniania warunków udziału w postępowaniu, o których mowa w art. 112 ust. 2 </w:t>
      </w:r>
      <w:r w:rsidRPr="00D147C5">
        <w:rPr>
          <w:rFonts w:asciiTheme="minorHAnsi" w:eastAsia="Times New Roman" w:hAnsiTheme="minorHAnsi" w:cstheme="minorHAnsi"/>
          <w:sz w:val="20"/>
          <w:szCs w:val="20"/>
          <w:lang w:eastAsia="pl-PL"/>
        </w:rPr>
        <w:lastRenderedPageBreak/>
        <w:t>pkt 3 i 4</w:t>
      </w:r>
      <w:r w:rsidR="00C44CDF"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oraz</w:t>
      </w:r>
      <w:r w:rsidR="00C44CDF"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jeżeli to dotyczy</w:t>
      </w:r>
      <w:r w:rsidR="00C44CDF"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w:t>
      </w:r>
    </w:p>
    <w:p w14:paraId="2628EFDB"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 xml:space="preserve">amawiający żąda, aby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ykonawca w terminie określonym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147C5" w:rsidRDefault="00560750" w:rsidP="00AA7B99">
      <w:pPr>
        <w:pStyle w:val="Akapitzlist"/>
        <w:numPr>
          <w:ilvl w:val="2"/>
          <w:numId w:val="16"/>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D147C5"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D147C5" w:rsidRDefault="00DB73E1" w:rsidP="00AA7B99">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PODMIOTOWE ŚRODKI DOWODOWE:</w:t>
      </w:r>
    </w:p>
    <w:p w14:paraId="0588B99E" w14:textId="77777777" w:rsidR="00376132" w:rsidRPr="00D147C5" w:rsidRDefault="00A25028" w:rsidP="00AA7B99">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Do </w:t>
      </w:r>
      <w:r w:rsidRPr="00D147C5">
        <w:rPr>
          <w:rFonts w:asciiTheme="minorHAnsi" w:hAnsiTheme="minorHAnsi" w:cstheme="minorHAnsi"/>
          <w:b/>
          <w:sz w:val="20"/>
          <w:szCs w:val="20"/>
        </w:rPr>
        <w:t>oferty</w:t>
      </w:r>
      <w:r w:rsidRPr="00D147C5">
        <w:rPr>
          <w:rFonts w:asciiTheme="minorHAnsi" w:hAnsiTheme="minorHAnsi" w:cstheme="minorHAnsi"/>
          <w:sz w:val="20"/>
          <w:szCs w:val="20"/>
        </w:rPr>
        <w:t xml:space="preserve"> </w:t>
      </w:r>
      <w:r w:rsidRPr="00D147C5">
        <w:rPr>
          <w:rFonts w:asciiTheme="minorHAnsi" w:hAnsiTheme="minorHAnsi" w:cstheme="minorHAnsi"/>
          <w:b/>
          <w:sz w:val="20"/>
          <w:szCs w:val="20"/>
          <w:u w:val="single"/>
        </w:rPr>
        <w:t xml:space="preserve">każdy </w:t>
      </w:r>
      <w:r w:rsidR="0013229D" w:rsidRPr="00D147C5">
        <w:rPr>
          <w:rFonts w:asciiTheme="minorHAnsi" w:hAnsiTheme="minorHAnsi" w:cstheme="minorHAnsi"/>
          <w:b/>
          <w:sz w:val="20"/>
          <w:szCs w:val="20"/>
          <w:u w:val="single"/>
        </w:rPr>
        <w:t>W</w:t>
      </w:r>
      <w:r w:rsidRPr="00D147C5">
        <w:rPr>
          <w:rFonts w:asciiTheme="minorHAnsi" w:hAnsiTheme="minorHAnsi" w:cstheme="minorHAnsi"/>
          <w:b/>
          <w:sz w:val="20"/>
          <w:szCs w:val="20"/>
          <w:u w:val="single"/>
        </w:rPr>
        <w:t>ykonawca</w:t>
      </w:r>
      <w:r w:rsidRPr="00D147C5">
        <w:rPr>
          <w:rFonts w:asciiTheme="minorHAnsi" w:hAnsiTheme="minorHAnsi" w:cstheme="minorHAnsi"/>
          <w:sz w:val="20"/>
          <w:szCs w:val="20"/>
        </w:rPr>
        <w:t xml:space="preserve"> zobowiązany jest dołączyć:</w:t>
      </w:r>
    </w:p>
    <w:p w14:paraId="5C1213FA" w14:textId="3F69A943" w:rsidR="002B4F3C" w:rsidRPr="00D147C5" w:rsidRDefault="00A25028" w:rsidP="00AA7B99">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rPr>
        <w:t xml:space="preserve">Dokumenty z których wynika </w:t>
      </w:r>
      <w:r w:rsidRPr="00D147C5">
        <w:rPr>
          <w:rFonts w:asciiTheme="minorHAnsi" w:hAnsiTheme="minorHAnsi" w:cstheme="minorHAnsi"/>
          <w:b/>
          <w:bCs/>
          <w:sz w:val="20"/>
          <w:szCs w:val="20"/>
        </w:rPr>
        <w:t>umocowanie</w:t>
      </w:r>
      <w:r w:rsidRPr="00D147C5">
        <w:rPr>
          <w:rFonts w:asciiTheme="minorHAnsi" w:hAnsiTheme="minorHAnsi" w:cstheme="minorHAnsi"/>
          <w:sz w:val="20"/>
          <w:szCs w:val="20"/>
        </w:rPr>
        <w:t xml:space="preserve"> do składania oświadczeń woli w imieniu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ykonawcy (przynajmniej do złożenia oferty) – np. odpis z KRS</w:t>
      </w:r>
      <w:r w:rsidR="002B4F3C"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lub CEIDG (o ile dotyczy). Jeżeli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działa przez pełnomocnika należy dodatkowo załączyć stosowne pełnomocnictwo dla danej osoby. </w:t>
      </w:r>
    </w:p>
    <w:p w14:paraId="5C9217A0" w14:textId="77777777" w:rsidR="003E018B" w:rsidRPr="00D147C5" w:rsidRDefault="00A25028" w:rsidP="003E018B">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Wypełniony</w:t>
      </w:r>
      <w:r w:rsidR="00376132"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formularz ofertowy - stanowiący </w:t>
      </w:r>
      <w:r w:rsidRPr="00D147C5">
        <w:rPr>
          <w:rFonts w:asciiTheme="minorHAnsi" w:hAnsiTheme="minorHAnsi" w:cstheme="minorHAnsi"/>
          <w:b/>
          <w:bCs/>
          <w:i/>
          <w:iCs/>
          <w:sz w:val="20"/>
          <w:szCs w:val="20"/>
        </w:rPr>
        <w:t>załącznik nr 2</w:t>
      </w:r>
      <w:r w:rsidRPr="00D147C5">
        <w:rPr>
          <w:rFonts w:asciiTheme="minorHAnsi" w:hAnsiTheme="minorHAnsi" w:cstheme="minorHAnsi"/>
          <w:i/>
          <w:iCs/>
          <w:sz w:val="20"/>
          <w:szCs w:val="20"/>
        </w:rPr>
        <w:t xml:space="preserve"> </w:t>
      </w:r>
      <w:r w:rsidRPr="00D147C5">
        <w:rPr>
          <w:rFonts w:asciiTheme="minorHAnsi" w:hAnsiTheme="minorHAnsi" w:cstheme="minorHAnsi"/>
          <w:sz w:val="20"/>
          <w:szCs w:val="20"/>
        </w:rPr>
        <w:t>do SWZ</w:t>
      </w:r>
      <w:r w:rsidR="00376132" w:rsidRPr="00D147C5">
        <w:rPr>
          <w:rFonts w:asciiTheme="minorHAnsi" w:hAnsiTheme="minorHAnsi" w:cstheme="minorHAnsi"/>
          <w:sz w:val="20"/>
          <w:szCs w:val="20"/>
        </w:rPr>
        <w:t>.</w:t>
      </w:r>
    </w:p>
    <w:p w14:paraId="5F73FA59" w14:textId="496BF7F8" w:rsidR="003E018B" w:rsidRPr="00D147C5" w:rsidRDefault="003E018B" w:rsidP="003E018B">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Wstępny harmonogram dostaw w ramach danej części postępowania (Grupy) wraz  z informacją o ilości samochodów, które będą dostarczone w danym miesiącu – według wzoru z tabeli załącznika nr 3 do SWZ Wykonawca wypełnia pola zaznaczone na żółto w Tabeli.     </w:t>
      </w:r>
    </w:p>
    <w:p w14:paraId="0051445D" w14:textId="77777777" w:rsidR="00D7211C" w:rsidRPr="00D147C5" w:rsidRDefault="00D7211C"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D147C5" w:rsidRDefault="00D7211C"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D147C5" w:rsidRDefault="00B20807"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147C5">
        <w:rPr>
          <w:rFonts w:asciiTheme="minorHAnsi" w:eastAsia="Times New Roman" w:hAnsiTheme="minorHAnsi" w:cstheme="minorHAnsi"/>
          <w:i/>
          <w:iCs/>
          <w:sz w:val="20"/>
          <w:szCs w:val="20"/>
          <w:lang w:eastAsia="pl-PL"/>
        </w:rPr>
        <w:t>(jeśli dotyczy).</w:t>
      </w:r>
    </w:p>
    <w:p w14:paraId="02614853" w14:textId="77777777" w:rsidR="00155D7E" w:rsidRPr="00D147C5" w:rsidRDefault="00A25028"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bCs/>
          <w:sz w:val="20"/>
          <w:szCs w:val="20"/>
        </w:rPr>
        <w:t>Aktualne na dzień składania ofert</w:t>
      </w:r>
      <w:r w:rsidRPr="00D147C5">
        <w:rPr>
          <w:rFonts w:asciiTheme="minorHAnsi" w:hAnsiTheme="minorHAnsi" w:cstheme="minorHAnsi"/>
          <w:b/>
          <w:sz w:val="20"/>
          <w:szCs w:val="20"/>
        </w:rPr>
        <w:t xml:space="preserve"> oświadczenie, </w:t>
      </w:r>
      <w:r w:rsidRPr="00D147C5">
        <w:rPr>
          <w:rFonts w:asciiTheme="minorHAnsi" w:hAnsiTheme="minorHAnsi" w:cstheme="minorHAnsi"/>
          <w:bCs/>
          <w:sz w:val="20"/>
          <w:szCs w:val="20"/>
        </w:rPr>
        <w:t>o którym mowa w art. 125</w:t>
      </w:r>
      <w:r w:rsidRPr="00D147C5">
        <w:rPr>
          <w:rFonts w:asciiTheme="minorHAnsi" w:hAnsiTheme="minorHAnsi" w:cstheme="minorHAnsi"/>
          <w:sz w:val="20"/>
          <w:szCs w:val="20"/>
        </w:rPr>
        <w:t xml:space="preserve"> </w:t>
      </w:r>
      <w:r w:rsidR="00DD5792" w:rsidRPr="00D147C5">
        <w:rPr>
          <w:rFonts w:asciiTheme="minorHAnsi" w:hAnsiTheme="minorHAnsi" w:cstheme="minorHAnsi"/>
          <w:sz w:val="20"/>
          <w:szCs w:val="20"/>
        </w:rPr>
        <w:t>ust. 1 PZP o niepodleganiu wykluczeniu, spełnianiu warunków udziału w postępowaniu lub kryteriów selekcji, w zakresie wskazanym w pkt.</w:t>
      </w:r>
      <w:r w:rsidR="008B2A29" w:rsidRPr="00D147C5">
        <w:rPr>
          <w:rFonts w:asciiTheme="minorHAnsi" w:hAnsiTheme="minorHAnsi" w:cstheme="minorHAnsi"/>
          <w:sz w:val="20"/>
          <w:szCs w:val="20"/>
        </w:rPr>
        <w:t xml:space="preserve"> 10.1 SWZ.</w:t>
      </w:r>
    </w:p>
    <w:p w14:paraId="021A8475" w14:textId="77777777" w:rsidR="002C3244" w:rsidRPr="00D147C5" w:rsidRDefault="00FE79F6" w:rsidP="002C324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shd w:val="clear" w:color="auto" w:fill="FFFFFF"/>
        </w:rPr>
        <w:t xml:space="preserve">Oświadczenie, o którym mowa w </w:t>
      </w:r>
      <w:r w:rsidR="00155D7E" w:rsidRPr="00D147C5">
        <w:rPr>
          <w:rFonts w:asciiTheme="minorHAnsi" w:hAnsiTheme="minorHAnsi" w:cstheme="minorHAnsi"/>
          <w:sz w:val="20"/>
          <w:szCs w:val="20"/>
          <w:shd w:val="clear" w:color="auto" w:fill="FFFFFF"/>
        </w:rPr>
        <w:t>pkt. 12.1.3 SWZ</w:t>
      </w:r>
      <w:r w:rsidRPr="00D147C5">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D147C5">
          <w:rPr>
            <w:rStyle w:val="Hipercze"/>
            <w:rFonts w:asciiTheme="minorHAnsi" w:hAnsiTheme="minorHAnsi" w:cstheme="minorHAnsi"/>
            <w:color w:val="auto"/>
            <w:sz w:val="20"/>
            <w:szCs w:val="20"/>
            <w:shd w:val="clear" w:color="auto" w:fill="FFFFFF"/>
          </w:rPr>
          <w:t>rozporządzeniu</w:t>
        </w:r>
      </w:hyperlink>
      <w:r w:rsidRPr="00D147C5">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D147C5">
        <w:rPr>
          <w:rFonts w:asciiTheme="minorHAnsi" w:hAnsiTheme="minorHAnsi" w:cstheme="minorHAnsi"/>
          <w:sz w:val="20"/>
          <w:szCs w:val="20"/>
          <w:shd w:val="clear" w:color="auto" w:fill="FFFFFF"/>
        </w:rPr>
        <w:t>JEDZ”</w:t>
      </w:r>
      <w:r w:rsidRPr="00D147C5">
        <w:rPr>
          <w:rFonts w:asciiTheme="minorHAnsi" w:hAnsiTheme="minorHAnsi" w:cstheme="minorHAnsi"/>
          <w:sz w:val="20"/>
          <w:szCs w:val="20"/>
          <w:shd w:val="clear" w:color="auto" w:fill="FFFFFF"/>
        </w:rPr>
        <w:t>.</w:t>
      </w:r>
    </w:p>
    <w:p w14:paraId="5A31B8F9" w14:textId="77F9888D" w:rsidR="00155D7E" w:rsidRPr="00D147C5" w:rsidRDefault="00155D7E" w:rsidP="00AA7B99">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rPr>
        <w:t>Dotyczy JEDZ:</w:t>
      </w:r>
    </w:p>
    <w:p w14:paraId="327E75B0" w14:textId="77777777" w:rsidR="00A362A0"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D147C5">
        <w:rPr>
          <w:rFonts w:asciiTheme="minorHAnsi" w:eastAsia="Times New Roman" w:hAnsiTheme="minorHAnsi" w:cstheme="minorHAnsi"/>
          <w:bCs/>
          <w:sz w:val="20"/>
          <w:szCs w:val="20"/>
          <w:lang w:eastAsia="ar-SA"/>
        </w:rPr>
        <w:t>prowadzonego postępowania</w:t>
      </w:r>
      <w:r w:rsidRPr="00D147C5">
        <w:rPr>
          <w:rFonts w:asciiTheme="minorHAnsi" w:hAnsiTheme="minorHAnsi" w:cstheme="minorHAnsi"/>
          <w:sz w:val="20"/>
          <w:szCs w:val="20"/>
        </w:rPr>
        <w:t>.</w:t>
      </w:r>
    </w:p>
    <w:p w14:paraId="5B150B6E" w14:textId="1F20A51C" w:rsidR="00155D7E" w:rsidRPr="00D147C5" w:rsidRDefault="00155D7E" w:rsidP="00AA7B99">
      <w:pPr>
        <w:pStyle w:val="Akapitzlist"/>
        <w:numPr>
          <w:ilvl w:val="3"/>
          <w:numId w:val="16"/>
        </w:numPr>
        <w:ind w:left="1276" w:hanging="850"/>
        <w:jc w:val="both"/>
        <w:rPr>
          <w:rFonts w:asciiTheme="minorHAnsi" w:hAnsiTheme="minorHAnsi" w:cstheme="minorHAnsi"/>
          <w:sz w:val="20"/>
          <w:szCs w:val="20"/>
        </w:rPr>
      </w:pPr>
      <w:r w:rsidRPr="00D147C5">
        <w:rPr>
          <w:rFonts w:asciiTheme="minorHAnsi" w:hAnsiTheme="minorHAnsi" w:cstheme="minorHAnsi"/>
          <w:sz w:val="20"/>
          <w:szCs w:val="20"/>
        </w:rPr>
        <w:t>UWAGA: w celu ułatwienia sporządzenia JEDZ, Zamawiający załącza formularz JEDZ/ESPD w formacie .</w:t>
      </w:r>
      <w:proofErr w:type="spellStart"/>
      <w:r w:rsidRPr="00D147C5">
        <w:rPr>
          <w:rFonts w:asciiTheme="minorHAnsi" w:hAnsiTheme="minorHAnsi" w:cstheme="minorHAnsi"/>
          <w:sz w:val="20"/>
          <w:szCs w:val="20"/>
        </w:rPr>
        <w:t>xml</w:t>
      </w:r>
      <w:proofErr w:type="spellEnd"/>
      <w:r w:rsidRPr="00D147C5">
        <w:rPr>
          <w:rFonts w:asciiTheme="minorHAnsi" w:hAnsiTheme="minorHAnsi" w:cstheme="minorHAnsi"/>
          <w:sz w:val="20"/>
          <w:szCs w:val="20"/>
        </w:rPr>
        <w:t xml:space="preserve"> jako </w:t>
      </w:r>
      <w:r w:rsidRPr="00D147C5">
        <w:rPr>
          <w:rFonts w:asciiTheme="minorHAnsi" w:hAnsiTheme="minorHAnsi" w:cstheme="minorHAnsi"/>
          <w:b/>
          <w:bCs/>
          <w:i/>
          <w:iCs/>
          <w:sz w:val="20"/>
          <w:szCs w:val="20"/>
        </w:rPr>
        <w:t xml:space="preserve">załącznik nr </w:t>
      </w:r>
      <w:r w:rsidR="00792E88" w:rsidRPr="00D147C5">
        <w:rPr>
          <w:rFonts w:asciiTheme="minorHAnsi" w:hAnsiTheme="minorHAnsi" w:cstheme="minorHAnsi"/>
          <w:b/>
          <w:bCs/>
          <w:i/>
          <w:iCs/>
          <w:sz w:val="20"/>
          <w:szCs w:val="20"/>
        </w:rPr>
        <w:t>5</w:t>
      </w:r>
      <w:r w:rsidRPr="00D147C5">
        <w:rPr>
          <w:rFonts w:asciiTheme="minorHAnsi" w:hAnsiTheme="minorHAnsi" w:cstheme="minorHAnsi"/>
          <w:b/>
          <w:bCs/>
          <w:i/>
          <w:iCs/>
          <w:sz w:val="20"/>
          <w:szCs w:val="20"/>
        </w:rPr>
        <w:t xml:space="preserve"> </w:t>
      </w:r>
      <w:r w:rsidRPr="00D147C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p>
    <w:p w14:paraId="5B0F72CF" w14:textId="77777777" w:rsidR="00A362A0" w:rsidRPr="00D147C5" w:rsidRDefault="00DD5792"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lastRenderedPageBreak/>
        <w:t xml:space="preserve">W przypadku wspólnego ubiegania się o zamówienie przez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składa każdy 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D147C5" w:rsidRDefault="0013229D" w:rsidP="00AA7B99">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Wykonawca, w przypadku polegania na zdolnościach lub sytuacji podmiotów udostępniających zasoby, przedstawia, wraz z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także </w:t>
      </w:r>
      <w:r w:rsidR="00155D7E" w:rsidRPr="00D147C5">
        <w:rPr>
          <w:rFonts w:asciiTheme="minorHAnsi" w:hAnsiTheme="minorHAnsi" w:cstheme="minorHAnsi"/>
          <w:sz w:val="20"/>
          <w:szCs w:val="20"/>
        </w:rPr>
        <w:t xml:space="preserve">JEDZ </w:t>
      </w:r>
      <w:r w:rsidRPr="00D147C5">
        <w:rPr>
          <w:rFonts w:asciiTheme="minorHAnsi" w:hAnsiTheme="minorHAnsi" w:cstheme="minorHAnsi"/>
          <w:sz w:val="20"/>
          <w:szCs w:val="20"/>
        </w:rPr>
        <w:t>podmiotu udostępniającego zasoby, potwierdzając</w:t>
      </w:r>
      <w:r w:rsidR="00155D7E" w:rsidRPr="00D147C5">
        <w:rPr>
          <w:rFonts w:asciiTheme="minorHAnsi" w:hAnsiTheme="minorHAnsi" w:cstheme="minorHAnsi"/>
          <w:sz w:val="20"/>
          <w:szCs w:val="20"/>
        </w:rPr>
        <w:t>y</w:t>
      </w:r>
      <w:r w:rsidRPr="00D147C5">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7466748" w:rsidR="0013229D" w:rsidRPr="00D147C5" w:rsidRDefault="0013229D" w:rsidP="00AA7B99">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6A61B473" w:rsidR="00A51324" w:rsidRPr="00D147C5" w:rsidRDefault="0013229D" w:rsidP="00AA7B99">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braku podstaw wykluczenia</w:t>
      </w:r>
      <w:r w:rsidR="00DF2760" w:rsidRPr="00D147C5">
        <w:rPr>
          <w:rFonts w:asciiTheme="minorHAnsi" w:eastAsia="Times New Roman" w:hAnsiTheme="minorHAnsi" w:cstheme="minorHAnsi"/>
          <w:sz w:val="20"/>
          <w:szCs w:val="20"/>
          <w:lang w:eastAsia="pl-PL"/>
        </w:rPr>
        <w:t>.</w:t>
      </w:r>
    </w:p>
    <w:p w14:paraId="41509BC3" w14:textId="0CCB694A" w:rsidR="00DF2760" w:rsidRPr="00D147C5" w:rsidRDefault="00174472" w:rsidP="00AA7B99">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w:t>
      </w:r>
      <w:r w:rsidR="00A81B3D" w:rsidRPr="00D147C5">
        <w:rPr>
          <w:rFonts w:asciiTheme="minorHAnsi" w:eastAsia="Times New Roman" w:hAnsiTheme="minorHAnsi" w:cstheme="minorHAnsi"/>
          <w:sz w:val="20"/>
          <w:szCs w:val="20"/>
          <w:lang w:eastAsia="pl-PL"/>
        </w:rPr>
        <w:t>amawiający najpierw dokona badania i oceny ofert, a następnie kwalifikacji podmiotowej. Z</w:t>
      </w:r>
      <w:r w:rsidRPr="00D147C5">
        <w:rPr>
          <w:rFonts w:asciiTheme="minorHAnsi" w:eastAsia="Times New Roman" w:hAnsiTheme="minorHAnsi" w:cstheme="minorHAnsi"/>
          <w:sz w:val="20"/>
          <w:szCs w:val="20"/>
          <w:lang w:eastAsia="pl-PL"/>
        </w:rPr>
        <w:t xml:space="preserve">amawiający wzywa </w:t>
      </w:r>
      <w:r w:rsidR="0067112C" w:rsidRPr="00D147C5">
        <w:rPr>
          <w:rFonts w:asciiTheme="minorHAnsi" w:eastAsia="Times New Roman" w:hAnsiTheme="minorHAnsi" w:cstheme="minorHAnsi"/>
          <w:sz w:val="20"/>
          <w:szCs w:val="20"/>
          <w:u w:val="single"/>
          <w:lang w:eastAsia="pl-PL"/>
        </w:rPr>
        <w:t>W</w:t>
      </w:r>
      <w:r w:rsidRPr="00D147C5">
        <w:rPr>
          <w:rFonts w:asciiTheme="minorHAnsi" w:eastAsia="Times New Roman" w:hAnsiTheme="minorHAnsi" w:cstheme="minorHAnsi"/>
          <w:sz w:val="20"/>
          <w:szCs w:val="20"/>
          <w:u w:val="single"/>
          <w:lang w:eastAsia="pl-PL"/>
        </w:rPr>
        <w:t>ykonawcę, którego oferta została najwyżej oceniona</w:t>
      </w:r>
      <w:r w:rsidRPr="00D147C5">
        <w:rPr>
          <w:rFonts w:asciiTheme="minorHAnsi" w:eastAsia="Times New Roman" w:hAnsiTheme="minorHAnsi" w:cstheme="minorHAnsi"/>
          <w:sz w:val="20"/>
          <w:szCs w:val="20"/>
          <w:lang w:eastAsia="pl-PL"/>
        </w:rPr>
        <w:t xml:space="preserve">, do złożenia w wyznaczonym terminie, nie krótszym niż </w:t>
      </w:r>
      <w:r w:rsidR="00FE79F6" w:rsidRPr="00D147C5">
        <w:rPr>
          <w:rFonts w:asciiTheme="minorHAnsi" w:eastAsia="Times New Roman" w:hAnsiTheme="minorHAnsi" w:cstheme="minorHAnsi"/>
          <w:sz w:val="20"/>
          <w:szCs w:val="20"/>
          <w:lang w:eastAsia="pl-PL"/>
        </w:rPr>
        <w:t>10</w:t>
      </w:r>
      <w:r w:rsidRPr="00D147C5">
        <w:rPr>
          <w:rFonts w:asciiTheme="minorHAnsi" w:eastAsia="Times New Roman" w:hAnsiTheme="minorHAnsi" w:cstheme="minorHAnsi"/>
          <w:sz w:val="20"/>
          <w:szCs w:val="20"/>
          <w:lang w:eastAsia="pl-PL"/>
        </w:rPr>
        <w:t xml:space="preserve"> dni od dnia wezwania, podmiotowych środków dowodowych,</w:t>
      </w:r>
      <w:r w:rsidR="00D7211C" w:rsidRPr="00D147C5">
        <w:rPr>
          <w:rFonts w:asciiTheme="minorHAnsi" w:eastAsia="Times New Roman" w:hAnsiTheme="minorHAnsi" w:cstheme="minorHAnsi"/>
          <w:sz w:val="20"/>
          <w:szCs w:val="20"/>
          <w:lang w:eastAsia="pl-PL"/>
        </w:rPr>
        <w:t xml:space="preserve"> wskazanych w pkt. 12.4 - 12.6 SWZ</w:t>
      </w:r>
      <w:r w:rsidRPr="00D147C5">
        <w:rPr>
          <w:rFonts w:asciiTheme="minorHAnsi" w:eastAsia="Times New Roman" w:hAnsiTheme="minorHAnsi" w:cstheme="minorHAnsi"/>
          <w:sz w:val="20"/>
          <w:szCs w:val="20"/>
          <w:lang w:eastAsia="pl-PL"/>
        </w:rPr>
        <w:t>, aktualnych na dzień składania.</w:t>
      </w:r>
    </w:p>
    <w:p w14:paraId="4796D9D4" w14:textId="33A4AF15" w:rsidR="0024392A" w:rsidRPr="00D147C5" w:rsidRDefault="0024392A" w:rsidP="00DF2760">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Oświadczenia i dokumenty potwierdzające spełnianie warunków udziału w postępowaniu przez Wykonawcę: nie dotyczy.</w:t>
      </w:r>
    </w:p>
    <w:p w14:paraId="7D1AAFBB" w14:textId="2F8CCCBA" w:rsidR="00DF2760" w:rsidRPr="00D147C5" w:rsidRDefault="00DF2760" w:rsidP="00A81DE1">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Oświadczenia i dokumenty potwierdzające brak podstaw do wykluczenia Wykonawcy:</w:t>
      </w:r>
      <w:r w:rsidRPr="00D147C5">
        <w:rPr>
          <w:rFonts w:asciiTheme="minorHAnsi" w:hAnsiTheme="minorHAnsi" w:cstheme="minorHAnsi"/>
        </w:rPr>
        <w:t xml:space="preserve"> </w:t>
      </w:r>
    </w:p>
    <w:p w14:paraId="03D483EF" w14:textId="626F8ACB"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5A34B31B"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542ECC6E" w:rsidR="00DF2760" w:rsidRPr="00D147C5" w:rsidRDefault="00DF2760" w:rsidP="00DF2760">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.4.</w:t>
      </w:r>
      <w:r w:rsidRPr="00D147C5">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749453D8" w14:textId="5CC5CF83" w:rsidR="00DF2760" w:rsidRPr="00D147C5" w:rsidRDefault="00DF2760" w:rsidP="00DF2760">
      <w:pPr>
        <w:shd w:val="clear" w:color="auto" w:fill="FFFFFF"/>
        <w:spacing w:after="0" w:line="240" w:lineRule="auto"/>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36780B4B" w:rsidR="00DF2760" w:rsidRPr="00D147C5" w:rsidRDefault="00DF2760" w:rsidP="00DF2760">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2B410107" w14:textId="70727E32" w:rsidR="00DF2760" w:rsidRPr="00D147C5" w:rsidRDefault="00DF2760" w:rsidP="0065583B">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w:t>
      </w:r>
      <w:r w:rsidRPr="00D147C5">
        <w:rPr>
          <w:rFonts w:asciiTheme="minorHAnsi" w:eastAsia="Times New Roman" w:hAnsiTheme="minorHAnsi" w:cstheme="minorHAnsi"/>
          <w:sz w:val="20"/>
          <w:szCs w:val="20"/>
          <w:lang w:eastAsia="pl-PL"/>
        </w:rPr>
        <w:lastRenderedPageBreak/>
        <w:t>dowodowych, jeżeli wymagał ich złożenia w ogłoszeniu o zamówieniu lub dokumentach zamówienia, aktualnych na dzień ich złożenia.</w:t>
      </w:r>
    </w:p>
    <w:p w14:paraId="3E12019C"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1EC242E2"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6E71B01"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9A16D0D"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5F057962"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7A516CF0"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7A535F6B"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C2EB65F"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02459B18"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2A5DF5DC" w14:textId="77777777" w:rsidR="003774DA" w:rsidRPr="00D147C5" w:rsidRDefault="003774DA" w:rsidP="0065583B">
      <w:pPr>
        <w:pStyle w:val="Akapitzlist"/>
        <w:numPr>
          <w:ilvl w:val="0"/>
          <w:numId w:val="61"/>
        </w:numPr>
        <w:shd w:val="clear" w:color="auto" w:fill="FFFFFF"/>
        <w:spacing w:after="0"/>
        <w:jc w:val="both"/>
        <w:rPr>
          <w:rFonts w:asciiTheme="minorHAnsi" w:eastAsia="Times New Roman" w:hAnsiTheme="minorHAnsi" w:cstheme="minorHAnsi"/>
          <w:vanish/>
          <w:sz w:val="20"/>
          <w:szCs w:val="20"/>
          <w:lang w:eastAsia="pl-PL"/>
        </w:rPr>
      </w:pPr>
    </w:p>
    <w:p w14:paraId="32CF07C8"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4A8BE311"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6560A6AC"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06090183"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637D5062"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5C5B508C" w14:textId="77777777" w:rsidR="003774DA" w:rsidRPr="00D147C5" w:rsidRDefault="003774DA" w:rsidP="0065583B">
      <w:pPr>
        <w:pStyle w:val="Akapitzlist"/>
        <w:numPr>
          <w:ilvl w:val="1"/>
          <w:numId w:val="61"/>
        </w:numPr>
        <w:shd w:val="clear" w:color="auto" w:fill="FFFFFF"/>
        <w:spacing w:after="0"/>
        <w:jc w:val="both"/>
        <w:rPr>
          <w:rFonts w:asciiTheme="minorHAnsi" w:eastAsia="Times New Roman" w:hAnsiTheme="minorHAnsi" w:cstheme="minorHAnsi"/>
          <w:vanish/>
          <w:sz w:val="20"/>
          <w:szCs w:val="20"/>
          <w:lang w:eastAsia="pl-PL"/>
        </w:rPr>
      </w:pPr>
    </w:p>
    <w:p w14:paraId="79A19274" w14:textId="59819C70" w:rsidR="0024392A" w:rsidRPr="00D147C5" w:rsidRDefault="0024392A"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3B21CD23" w14:textId="57EA06E8" w:rsidR="0024392A" w:rsidRPr="00D147C5" w:rsidRDefault="0024392A"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CE8CF4" w14:textId="334F05E3" w:rsidR="00B57944" w:rsidRPr="00D147C5" w:rsidRDefault="00B57944" w:rsidP="0065583B">
      <w:pPr>
        <w:pStyle w:val="Akapitzlist"/>
        <w:numPr>
          <w:ilvl w:val="1"/>
          <w:numId w:val="61"/>
        </w:numPr>
        <w:shd w:val="clear" w:color="auto" w:fill="FFFFFF"/>
        <w:spacing w:after="0"/>
        <w:ind w:left="432"/>
        <w:jc w:val="both"/>
        <w:rPr>
          <w:rFonts w:asciiTheme="minorHAnsi" w:eastAsia="Times New Roman" w:hAnsiTheme="minorHAnsi" w:cstheme="minorHAnsi"/>
          <w:sz w:val="16"/>
          <w:szCs w:val="16"/>
          <w:lang w:eastAsia="pl-PL"/>
        </w:rPr>
      </w:pPr>
      <w:r w:rsidRPr="00D147C5">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D147C5" w:rsidRDefault="0084687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18"/>
          <w:szCs w:val="18"/>
          <w:lang w:eastAsia="pl-PL"/>
        </w:rPr>
      </w:pPr>
      <w:r w:rsidRPr="00D147C5">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D147C5" w:rsidRDefault="00B56BD0"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147C5" w:rsidRDefault="00784B61" w:rsidP="0065583B">
      <w:pPr>
        <w:numPr>
          <w:ilvl w:val="0"/>
          <w:numId w:val="61"/>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PRZEDMIOTOWE ŚRODKI DOWODOWE:</w:t>
      </w:r>
    </w:p>
    <w:p w14:paraId="3D0052DB" w14:textId="6BE38AF4" w:rsidR="00784B61" w:rsidRPr="00D147C5" w:rsidRDefault="00784B61" w:rsidP="0065583B">
      <w:pPr>
        <w:pStyle w:val="Akapitzlist"/>
        <w:numPr>
          <w:ilvl w:val="1"/>
          <w:numId w:val="61"/>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 W postępowaniu o udzielenie zamówienia Zamawiający żąda</w:t>
      </w:r>
      <w:r w:rsidR="00F0013B"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przedmiotowych środków dowodowych na potwierdzenie, że oferowane dostawy</w:t>
      </w:r>
      <w:r w:rsidR="004926AA">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spełniają określone przez Zamawiającego wymagania, cechy lub kryteria</w:t>
      </w:r>
      <w:r w:rsidR="003B3863" w:rsidRPr="00D147C5">
        <w:rPr>
          <w:rFonts w:asciiTheme="minorHAnsi" w:eastAsia="Times New Roman" w:hAnsiTheme="minorHAnsi" w:cstheme="minorHAnsi"/>
          <w:sz w:val="20"/>
          <w:szCs w:val="20"/>
          <w:lang w:eastAsia="pl-PL"/>
        </w:rPr>
        <w:t>:</w:t>
      </w:r>
    </w:p>
    <w:p w14:paraId="7BFFDF6E" w14:textId="08C1400F" w:rsidR="00F0013B" w:rsidRPr="00D147C5" w:rsidRDefault="003774DA" w:rsidP="0065583B">
      <w:pPr>
        <w:pStyle w:val="Akapitzlist"/>
        <w:numPr>
          <w:ilvl w:val="1"/>
          <w:numId w:val="61"/>
        </w:numPr>
        <w:jc w:val="both"/>
        <w:rPr>
          <w:rFonts w:asciiTheme="minorHAnsi" w:eastAsia="Times New Roman" w:hAnsiTheme="minorHAnsi" w:cstheme="minorHAnsi"/>
          <w:bCs/>
          <w:sz w:val="20"/>
          <w:szCs w:val="20"/>
          <w:lang w:eastAsia="ar-SA"/>
        </w:rPr>
      </w:pPr>
      <w:bookmarkStart w:id="1" w:name="_Hlk113436713"/>
      <w:r w:rsidRPr="00D147C5">
        <w:rPr>
          <w:rFonts w:asciiTheme="minorHAnsi" w:eastAsia="Times New Roman" w:hAnsiTheme="minorHAnsi" w:cstheme="minorHAnsi"/>
          <w:bCs/>
          <w:sz w:val="20"/>
          <w:szCs w:val="20"/>
          <w:lang w:eastAsia="ar-SA"/>
        </w:rPr>
        <w:t xml:space="preserve">Wstępny </w:t>
      </w:r>
      <w:r w:rsidR="00F0013B" w:rsidRPr="00D147C5">
        <w:rPr>
          <w:rFonts w:asciiTheme="minorHAnsi" w:eastAsia="Times New Roman" w:hAnsiTheme="minorHAnsi" w:cstheme="minorHAnsi"/>
          <w:bCs/>
          <w:sz w:val="20"/>
          <w:szCs w:val="20"/>
          <w:lang w:eastAsia="ar-SA"/>
        </w:rPr>
        <w:t xml:space="preserve">harmonogram dostaw w ramach danej części postępowania (Grupy) </w:t>
      </w:r>
      <w:r w:rsidR="00DA1193" w:rsidRPr="00D147C5">
        <w:rPr>
          <w:rFonts w:asciiTheme="minorHAnsi" w:eastAsia="Times New Roman" w:hAnsiTheme="minorHAnsi" w:cstheme="minorHAnsi"/>
          <w:bCs/>
          <w:sz w:val="20"/>
          <w:szCs w:val="20"/>
          <w:lang w:eastAsia="ar-SA"/>
        </w:rPr>
        <w:t>wraz  z informacją o ilości samochodów, które będą dostarczone w danym miesiącu –</w:t>
      </w:r>
      <w:r w:rsidR="00F0013B" w:rsidRPr="00D147C5">
        <w:rPr>
          <w:rFonts w:asciiTheme="minorHAnsi" w:eastAsia="Times New Roman" w:hAnsiTheme="minorHAnsi" w:cstheme="minorHAnsi"/>
          <w:bCs/>
          <w:sz w:val="20"/>
          <w:szCs w:val="20"/>
          <w:lang w:eastAsia="ar-SA"/>
        </w:rPr>
        <w:t xml:space="preserve"> </w:t>
      </w:r>
      <w:r w:rsidR="00DA1193" w:rsidRPr="00D147C5">
        <w:rPr>
          <w:rFonts w:asciiTheme="minorHAnsi" w:eastAsia="Times New Roman" w:hAnsiTheme="minorHAnsi" w:cstheme="minorHAnsi"/>
          <w:bCs/>
          <w:sz w:val="20"/>
          <w:szCs w:val="20"/>
          <w:lang w:eastAsia="ar-SA"/>
        </w:rPr>
        <w:t xml:space="preserve">według wzoru z tabeli </w:t>
      </w:r>
      <w:r w:rsidR="00DA1193" w:rsidRPr="00D147C5">
        <w:rPr>
          <w:rFonts w:asciiTheme="minorHAnsi" w:eastAsia="Times New Roman" w:hAnsiTheme="minorHAnsi" w:cstheme="minorHAnsi"/>
          <w:b/>
          <w:i/>
          <w:iCs/>
          <w:sz w:val="20"/>
          <w:szCs w:val="20"/>
          <w:lang w:eastAsia="ar-SA"/>
        </w:rPr>
        <w:t xml:space="preserve">załącznika nr 3 </w:t>
      </w:r>
      <w:r w:rsidR="00DA1193" w:rsidRPr="00D147C5">
        <w:rPr>
          <w:rFonts w:asciiTheme="minorHAnsi" w:eastAsia="Times New Roman" w:hAnsiTheme="minorHAnsi" w:cstheme="minorHAnsi"/>
          <w:bCs/>
          <w:sz w:val="20"/>
          <w:szCs w:val="20"/>
          <w:lang w:eastAsia="ar-SA"/>
        </w:rPr>
        <w:t xml:space="preserve">do </w:t>
      </w:r>
      <w:r w:rsidR="00192DAA" w:rsidRPr="00D147C5">
        <w:rPr>
          <w:rFonts w:asciiTheme="minorHAnsi" w:eastAsia="Times New Roman" w:hAnsiTheme="minorHAnsi" w:cstheme="minorHAnsi"/>
          <w:bCs/>
          <w:sz w:val="20"/>
          <w:szCs w:val="20"/>
          <w:lang w:eastAsia="ar-SA"/>
        </w:rPr>
        <w:t>SWZ</w:t>
      </w:r>
      <w:r w:rsidR="004926AA">
        <w:rPr>
          <w:rFonts w:asciiTheme="minorHAnsi" w:eastAsia="Times New Roman" w:hAnsiTheme="minorHAnsi" w:cstheme="minorHAnsi"/>
          <w:bCs/>
          <w:sz w:val="20"/>
          <w:szCs w:val="20"/>
          <w:lang w:eastAsia="ar-SA"/>
        </w:rPr>
        <w:t>;</w:t>
      </w:r>
      <w:r w:rsidR="00DA1193" w:rsidRPr="00D147C5">
        <w:rPr>
          <w:rFonts w:asciiTheme="minorHAnsi" w:eastAsia="Times New Roman" w:hAnsiTheme="minorHAnsi" w:cstheme="minorHAnsi"/>
          <w:bCs/>
          <w:sz w:val="20"/>
          <w:szCs w:val="20"/>
          <w:lang w:eastAsia="ar-SA"/>
        </w:rPr>
        <w:t xml:space="preserve"> </w:t>
      </w:r>
      <w:r w:rsidR="00F0013B" w:rsidRPr="00D147C5">
        <w:rPr>
          <w:rFonts w:asciiTheme="minorHAnsi" w:eastAsia="Times New Roman" w:hAnsiTheme="minorHAnsi" w:cstheme="minorHAnsi"/>
          <w:bCs/>
          <w:sz w:val="20"/>
          <w:szCs w:val="20"/>
          <w:lang w:eastAsia="ar-SA"/>
        </w:rPr>
        <w:t>Wykonawca wypełnia pola zaznaczone na żółto.</w:t>
      </w:r>
    </w:p>
    <w:bookmarkEnd w:id="1"/>
    <w:p w14:paraId="1A5163FC" w14:textId="47CDCDEE" w:rsidR="006F154E"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04EAB5E2" w14:textId="6D76179F" w:rsidR="006F154E" w:rsidRPr="004926AA" w:rsidRDefault="004926AA"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4926AA">
        <w:rPr>
          <w:rFonts w:asciiTheme="minorHAnsi" w:eastAsia="Times New Roman" w:hAnsiTheme="minorHAnsi" w:cstheme="minorHAnsi"/>
          <w:sz w:val="20"/>
          <w:szCs w:val="20"/>
          <w:lang w:eastAsia="pl-PL"/>
        </w:rPr>
        <w:t>Z</w:t>
      </w:r>
      <w:r w:rsidR="00784B61" w:rsidRPr="004926AA">
        <w:rPr>
          <w:rFonts w:asciiTheme="minorHAnsi" w:eastAsia="Times New Roman" w:hAnsiTheme="minorHAnsi" w:cstheme="minorHAnsi"/>
          <w:sz w:val="20"/>
          <w:szCs w:val="20"/>
          <w:lang w:eastAsia="pl-PL"/>
        </w:rPr>
        <w:t>amawiający żąda złożenia przedmiotowych środków dowodowych</w:t>
      </w:r>
      <w:r w:rsidRPr="004926AA">
        <w:rPr>
          <w:rFonts w:asciiTheme="minorHAnsi" w:eastAsia="Times New Roman" w:hAnsiTheme="minorHAnsi" w:cstheme="minorHAnsi"/>
          <w:sz w:val="20"/>
          <w:szCs w:val="20"/>
          <w:lang w:eastAsia="pl-PL"/>
        </w:rPr>
        <w:t xml:space="preserve"> </w:t>
      </w:r>
      <w:r w:rsidR="00784B61" w:rsidRPr="004926AA">
        <w:rPr>
          <w:rFonts w:asciiTheme="minorHAnsi" w:eastAsia="Times New Roman" w:hAnsiTheme="minorHAnsi" w:cstheme="minorHAnsi"/>
          <w:sz w:val="20"/>
          <w:szCs w:val="20"/>
          <w:lang w:eastAsia="pl-PL"/>
        </w:rPr>
        <w:t>wraz z ofertą.</w:t>
      </w:r>
    </w:p>
    <w:p w14:paraId="2D017C5B" w14:textId="77777777" w:rsidR="006F154E"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D147C5" w:rsidRDefault="00784B61" w:rsidP="0065583B">
      <w:pPr>
        <w:pStyle w:val="Akapitzlist"/>
        <w:numPr>
          <w:ilvl w:val="1"/>
          <w:numId w:val="6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D147C5" w:rsidRDefault="00784B61"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377D1D26" w:rsidR="00DE2F48" w:rsidRPr="00D147C5" w:rsidRDefault="00DE2F48" w:rsidP="0065583B">
      <w:pPr>
        <w:numPr>
          <w:ilvl w:val="0"/>
          <w:numId w:val="61"/>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hAnsiTheme="minorHAnsi" w:cstheme="minorHAnsi"/>
          <w:b/>
          <w:bCs/>
          <w:sz w:val="20"/>
          <w:szCs w:val="20"/>
          <w:shd w:val="clear" w:color="auto" w:fill="FFFFFF"/>
        </w:rPr>
        <w:t>ŚRODK</w:t>
      </w:r>
      <w:r w:rsidR="00DB73E1" w:rsidRPr="00D147C5">
        <w:rPr>
          <w:rFonts w:asciiTheme="minorHAnsi" w:hAnsiTheme="minorHAnsi" w:cstheme="minorHAnsi"/>
          <w:b/>
          <w:bCs/>
          <w:sz w:val="20"/>
          <w:szCs w:val="20"/>
          <w:shd w:val="clear" w:color="auto" w:fill="FFFFFF"/>
        </w:rPr>
        <w:t>I</w:t>
      </w:r>
      <w:r w:rsidRPr="00D147C5">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D147C5">
        <w:rPr>
          <w:rFonts w:asciiTheme="minorHAnsi" w:hAnsiTheme="minorHAnsi" w:cstheme="minorHAnsi"/>
          <w:sz w:val="20"/>
          <w:szCs w:val="20"/>
          <w:shd w:val="clear" w:color="auto" w:fill="FFFFFF"/>
        </w:rPr>
        <w:t>:</w:t>
      </w:r>
    </w:p>
    <w:p w14:paraId="68515288"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D147C5" w:rsidRDefault="003077AE" w:rsidP="0065583B">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147C5" w:rsidRDefault="00096709" w:rsidP="0065583B">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D147C5">
        <w:rPr>
          <w:rFonts w:asciiTheme="minorHAnsi" w:eastAsia="Calibri" w:hAnsiTheme="minorHAnsi" w:cstheme="minorHAnsi"/>
          <w:sz w:val="20"/>
          <w:szCs w:val="20"/>
          <w:lang w:eastAsia="en-US"/>
        </w:rPr>
        <w:t xml:space="preserve">Forma dokumentów: </w:t>
      </w:r>
    </w:p>
    <w:p w14:paraId="50D0038D"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Dokumenty, o których mowa w pkt 12.1 SWZ, Wykonawca składa wraz z ofertą:</w:t>
      </w:r>
    </w:p>
    <w:p w14:paraId="57251D60" w14:textId="77777777"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147C5" w:rsidRDefault="00096709" w:rsidP="0065583B">
      <w:pPr>
        <w:pStyle w:val="Akapitzlist"/>
        <w:numPr>
          <w:ilvl w:val="3"/>
          <w:numId w:val="15"/>
        </w:numPr>
        <w:ind w:left="1418"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 w formie elektronicznej kopii poświadczonej za zgodność z oryginałem przez </w:t>
      </w:r>
      <w:r w:rsidR="00325090"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ykonawcę z wykorzystaniem kwalifikowanego podpisu elektronicznego (dotyczy </w:t>
      </w:r>
      <w:r w:rsidRPr="00D147C5">
        <w:rPr>
          <w:rFonts w:asciiTheme="minorHAnsi" w:hAnsiTheme="minorHAnsi" w:cstheme="minorHAnsi"/>
          <w:b/>
          <w:bCs/>
          <w:sz w:val="20"/>
          <w:szCs w:val="20"/>
          <w:u w:val="single"/>
        </w:rPr>
        <w:t xml:space="preserve">kopii </w:t>
      </w:r>
      <w:r w:rsidRPr="00D147C5">
        <w:rPr>
          <w:rFonts w:asciiTheme="minorHAnsi" w:hAnsiTheme="minorHAnsi" w:cstheme="minorHAnsi"/>
          <w:sz w:val="20"/>
          <w:szCs w:val="20"/>
        </w:rPr>
        <w:t>wyciągów z odpowiednich rejestrów).</w:t>
      </w:r>
    </w:p>
    <w:p w14:paraId="15366489"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lastRenderedPageBreak/>
        <w:t xml:space="preserve">Dokumenty, o których mowa w pkt. 12.4 SWZ składa się w formie elektronicznej (z wykorzystaniem kwalifikowanego podpisu elektronicznego). </w:t>
      </w:r>
    </w:p>
    <w:p w14:paraId="62BB868D"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Pozostałe dokumenty, poza wskazanymi w pkt. 14.3.1 i 14.3.2 SWZ, składane są w formie elektronicznej </w:t>
      </w:r>
      <w:r w:rsidRPr="00D147C5">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Poświadczenie za zgodność z oryginałem dokumentu następuje w formie elektronicznej.</w:t>
      </w:r>
    </w:p>
    <w:p w14:paraId="5218E84F"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18"/>
          <w:szCs w:val="18"/>
        </w:rPr>
      </w:pPr>
      <w:r w:rsidRPr="00D147C5">
        <w:rPr>
          <w:rFonts w:asciiTheme="minorHAnsi" w:hAnsiTheme="minorHAnsi" w:cstheme="minorHAnsi"/>
          <w:sz w:val="20"/>
          <w:szCs w:val="20"/>
        </w:rPr>
        <w:t xml:space="preserve">Dokumenty sporządzone w języku obcym są składane wraz z tłumaczeniem na język polski. </w:t>
      </w:r>
      <w:r w:rsidRPr="00D147C5">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147C5" w:rsidRDefault="00096709" w:rsidP="0065583B">
      <w:pPr>
        <w:pStyle w:val="Akapitzlist"/>
        <w:numPr>
          <w:ilvl w:val="2"/>
          <w:numId w:val="15"/>
        </w:numPr>
        <w:ind w:left="993" w:hanging="709"/>
        <w:jc w:val="both"/>
        <w:rPr>
          <w:rFonts w:asciiTheme="minorHAnsi" w:hAnsiTheme="minorHAnsi" w:cstheme="minorHAnsi"/>
          <w:sz w:val="20"/>
          <w:szCs w:val="20"/>
        </w:rPr>
      </w:pPr>
      <w:r w:rsidRPr="00D147C5">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(wyjątkowo na adres mailowy: </w:t>
      </w:r>
      <w:hyperlink r:id="rId11" w:history="1">
        <w:r w:rsidRPr="00D147C5">
          <w:rPr>
            <w:rStyle w:val="Hipercze"/>
            <w:rFonts w:asciiTheme="minorHAnsi" w:eastAsia="Times New Roman" w:hAnsiTheme="minorHAnsi" w:cstheme="minorHAnsi"/>
            <w:b/>
            <w:bCs/>
            <w:color w:val="auto"/>
            <w:sz w:val="20"/>
            <w:szCs w:val="20"/>
            <w:lang w:eastAsia="ar-SA"/>
          </w:rPr>
          <w:t>przetargi@khk.krakow.pl</w:t>
        </w:r>
      </w:hyperlink>
      <w:r w:rsidRPr="00D147C5">
        <w:rPr>
          <w:rStyle w:val="Hipercze"/>
          <w:rFonts w:asciiTheme="minorHAnsi" w:eastAsia="Times New Roman" w:hAnsiTheme="minorHAnsi" w:cstheme="minorHAnsi"/>
          <w:bCs/>
          <w:color w:val="auto"/>
          <w:sz w:val="20"/>
          <w:szCs w:val="20"/>
          <w:lang w:eastAsia="ar-SA"/>
        </w:rPr>
        <w:t>)</w:t>
      </w:r>
      <w:r w:rsidRPr="00D147C5">
        <w:rPr>
          <w:rFonts w:asciiTheme="minorHAnsi" w:eastAsia="Times New Roman" w:hAnsiTheme="minorHAnsi" w:cstheme="minorHAnsi"/>
          <w:bCs/>
          <w:sz w:val="20"/>
          <w:szCs w:val="20"/>
          <w:lang w:eastAsia="ar-SA"/>
        </w:rPr>
        <w:t>.</w:t>
      </w:r>
    </w:p>
    <w:p w14:paraId="7209C148" w14:textId="77777777" w:rsidR="00165C8E" w:rsidRPr="00D147C5" w:rsidRDefault="00165C8E" w:rsidP="0065583B">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147C5" w:rsidRDefault="00096709" w:rsidP="0065583B">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D147C5">
        <w:rPr>
          <w:rFonts w:asciiTheme="minorHAnsi" w:eastAsia="Times New Roman" w:hAnsiTheme="minorHAnsi" w:cstheme="minorHAnsi"/>
          <w:bCs/>
          <w:sz w:val="20"/>
          <w:szCs w:val="20"/>
          <w:lang w:eastAsia="ar-SA"/>
        </w:rPr>
        <w:t xml:space="preserve">Platforma, </w:t>
      </w:r>
      <w:r w:rsidRPr="00D147C5">
        <w:rPr>
          <w:rFonts w:asciiTheme="minorHAnsi" w:hAnsiTheme="minorHAnsi" w:cstheme="minorHAnsi"/>
          <w:sz w:val="20"/>
          <w:szCs w:val="20"/>
          <w:lang w:eastAsia="pl-PL"/>
        </w:rPr>
        <w:t>o której mowa w pkt. poprzedzającym:</w:t>
      </w:r>
    </w:p>
    <w:p w14:paraId="07ED037F" w14:textId="77777777"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147C5">
        <w:rPr>
          <w:rFonts w:asciiTheme="minorHAnsi" w:hAnsiTheme="minorHAnsi" w:cstheme="minorHAnsi"/>
          <w:color w:val="000000"/>
          <w:sz w:val="20"/>
          <w:szCs w:val="20"/>
        </w:rPr>
        <w:t xml:space="preserve">Instrukcja obsługi platformy, znajduje się pod linkiem: https://platformazakupowa.pl/strona/45-instrukcje; </w:t>
      </w:r>
    </w:p>
    <w:p w14:paraId="2AABE280" w14:textId="1734C668"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D147C5">
        <w:rPr>
          <w:rFonts w:asciiTheme="minorHAnsi" w:hAnsiTheme="minorHAnsi" w:cstheme="minorHAnsi"/>
          <w:sz w:val="20"/>
          <w:szCs w:val="20"/>
          <w:u w:val="single"/>
        </w:rPr>
        <w:t>Komunikacja poprzez „Wyślij wiadomość”</w:t>
      </w:r>
      <w:r w:rsidRPr="00D147C5">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147C5">
        <w:rPr>
          <w:rFonts w:asciiTheme="minorHAnsi" w:hAnsiTheme="minorHAnsi" w:cstheme="minorHAnsi"/>
          <w:sz w:val="20"/>
          <w:szCs w:val="20"/>
        </w:rPr>
        <w:t>;</w:t>
      </w:r>
    </w:p>
    <w:p w14:paraId="1F1D074B" w14:textId="2C8849AD" w:rsidR="00096709" w:rsidRPr="00D147C5" w:rsidRDefault="00096709" w:rsidP="0065583B">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147C5">
        <w:rPr>
          <w:rFonts w:asciiTheme="minorHAnsi" w:hAnsiTheme="minorHAnsi" w:cstheme="minorHAnsi"/>
          <w:sz w:val="20"/>
          <w:szCs w:val="20"/>
          <w:u w:val="single"/>
          <w:lang w:eastAsia="pl-PL"/>
        </w:rPr>
        <w:t xml:space="preserve">Składanie </w:t>
      </w:r>
      <w:r w:rsidR="003C1ED7" w:rsidRPr="00D147C5">
        <w:rPr>
          <w:rFonts w:asciiTheme="minorHAnsi" w:hAnsiTheme="minorHAnsi" w:cstheme="minorHAnsi"/>
          <w:sz w:val="20"/>
          <w:szCs w:val="20"/>
          <w:u w:val="single"/>
          <w:lang w:eastAsia="pl-PL"/>
        </w:rPr>
        <w:t>ofert</w:t>
      </w:r>
      <w:r w:rsidRPr="00D147C5">
        <w:rPr>
          <w:rFonts w:asciiTheme="minorHAnsi" w:hAnsiTheme="minorHAnsi" w:cstheme="minorHAnsi"/>
          <w:sz w:val="20"/>
          <w:szCs w:val="20"/>
          <w:u w:val="single"/>
          <w:lang w:eastAsia="pl-PL"/>
        </w:rPr>
        <w:t>:</w:t>
      </w:r>
      <w:r w:rsidRPr="00D147C5">
        <w:rPr>
          <w:rFonts w:asciiTheme="minorHAnsi" w:hAnsiTheme="minorHAnsi" w:cstheme="minorHAnsi"/>
          <w:sz w:val="20"/>
          <w:szCs w:val="20"/>
          <w:lang w:eastAsia="pl-PL"/>
        </w:rPr>
        <w:t xml:space="preserve"> występuje limit objętości plików lub spakowanych folderów w zakresie całe</w:t>
      </w:r>
      <w:r w:rsidR="003C1ED7" w:rsidRPr="00D147C5">
        <w:rPr>
          <w:rFonts w:asciiTheme="minorHAnsi" w:hAnsiTheme="minorHAnsi" w:cstheme="minorHAnsi"/>
          <w:sz w:val="20"/>
          <w:szCs w:val="20"/>
          <w:lang w:eastAsia="pl-PL"/>
        </w:rPr>
        <w:t xml:space="preserve">j oferty </w:t>
      </w:r>
      <w:r w:rsidRPr="00D147C5">
        <w:rPr>
          <w:rFonts w:asciiTheme="minorHAnsi" w:hAnsiTheme="minorHAnsi" w:cstheme="minorHAnsi"/>
          <w:sz w:val="20"/>
          <w:szCs w:val="20"/>
          <w:lang w:eastAsia="pl-PL"/>
        </w:rPr>
        <w:t xml:space="preserve">do ilości 10 plików lub spakowanych folderów, przy maksymalnej wielkości 150 MB </w:t>
      </w:r>
      <w:r w:rsidRPr="00D147C5">
        <w:rPr>
          <w:rFonts w:asciiTheme="minorHAnsi" w:hAnsiTheme="minorHAnsi" w:cstheme="minorHAnsi"/>
          <w:sz w:val="20"/>
          <w:szCs w:val="20"/>
        </w:rPr>
        <w:t>każdego z nich</w:t>
      </w:r>
      <w:r w:rsidRPr="00D147C5">
        <w:rPr>
          <w:rFonts w:asciiTheme="minorHAnsi" w:hAnsiTheme="minorHAnsi" w:cstheme="minorHAnsi"/>
          <w:sz w:val="20"/>
          <w:szCs w:val="20"/>
          <w:lang w:eastAsia="pl-PL"/>
        </w:rPr>
        <w:t xml:space="preserve">. </w:t>
      </w:r>
    </w:p>
    <w:bookmarkEnd w:id="2"/>
    <w:bookmarkEnd w:id="3"/>
    <w:p w14:paraId="37AD83F7" w14:textId="77777777"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147C5" w:rsidRDefault="00096709" w:rsidP="0065583B">
      <w:pPr>
        <w:pStyle w:val="Akapitzlist"/>
        <w:numPr>
          <w:ilvl w:val="1"/>
          <w:numId w:val="15"/>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D147C5" w:rsidRDefault="00096709" w:rsidP="0065583B">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D147C5" w:rsidRDefault="00096709" w:rsidP="0065583B">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zapoznał i stosuje się do Instrukcji składania wniosków, o której mowa w pkt. 14.5.1 SWZ.</w:t>
      </w:r>
    </w:p>
    <w:p w14:paraId="47EF1273" w14:textId="56124F28" w:rsidR="00096709" w:rsidRPr="00D147C5" w:rsidRDefault="00096709" w:rsidP="0065583B">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D147C5">
        <w:rPr>
          <w:rFonts w:asciiTheme="minorHAnsi" w:eastAsia="Times New Roman" w:hAnsiTheme="minorHAnsi" w:cstheme="minorHAnsi"/>
          <w:bCs/>
          <w:sz w:val="20"/>
          <w:szCs w:val="20"/>
          <w:lang w:eastAsia="ar-SA"/>
        </w:rPr>
        <w:t xml:space="preserve">Osobą uprawnioną do porozumiewania się z Wykonawcami jest: </w:t>
      </w:r>
      <w:r w:rsidR="009807F5" w:rsidRPr="00D147C5">
        <w:rPr>
          <w:rFonts w:asciiTheme="minorHAnsi" w:eastAsia="Times New Roman" w:hAnsiTheme="minorHAnsi" w:cstheme="minorHAnsi"/>
          <w:bCs/>
          <w:sz w:val="20"/>
          <w:szCs w:val="20"/>
          <w:lang w:eastAsia="ar-SA"/>
        </w:rPr>
        <w:t>Paweł Urbańczyk, Ewa Kwiatkowska</w:t>
      </w:r>
    </w:p>
    <w:p w14:paraId="5EB23E17" w14:textId="77777777" w:rsidR="00DE2F48" w:rsidRPr="00D147C5" w:rsidRDefault="00DE2F48" w:rsidP="0065583B">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147C5" w:rsidRDefault="00DB73E1" w:rsidP="0065583B">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S</w:t>
      </w:r>
      <w:r w:rsidR="00DE2F48" w:rsidRPr="00D147C5">
        <w:rPr>
          <w:rFonts w:asciiTheme="minorHAnsi" w:hAnsiTheme="minorHAnsi" w:cstheme="minorHAnsi"/>
          <w:b/>
          <w:bCs/>
          <w:sz w:val="20"/>
          <w:szCs w:val="20"/>
          <w:shd w:val="clear" w:color="auto" w:fill="FFFFFF"/>
        </w:rPr>
        <w:t>POS</w:t>
      </w:r>
      <w:r w:rsidRPr="00D147C5">
        <w:rPr>
          <w:rFonts w:asciiTheme="minorHAnsi" w:hAnsiTheme="minorHAnsi" w:cstheme="minorHAnsi"/>
          <w:b/>
          <w:bCs/>
          <w:sz w:val="20"/>
          <w:szCs w:val="20"/>
          <w:shd w:val="clear" w:color="auto" w:fill="FFFFFF"/>
        </w:rPr>
        <w:t>Ó</w:t>
      </w:r>
      <w:r w:rsidR="00DE2F48" w:rsidRPr="00D147C5">
        <w:rPr>
          <w:rFonts w:asciiTheme="minorHAnsi" w:hAnsiTheme="minorHAnsi" w:cstheme="minorHAnsi"/>
          <w:b/>
          <w:bCs/>
          <w:sz w:val="20"/>
          <w:szCs w:val="20"/>
          <w:shd w:val="clear" w:color="auto" w:fill="FFFFFF"/>
        </w:rPr>
        <w:t xml:space="preserve">B KOMUNIKOWANIA SIĘ ZAMAWIAJĄCEGO Z WYKONAWCAMI </w:t>
      </w:r>
      <w:r w:rsidRPr="00D147C5">
        <w:rPr>
          <w:rFonts w:asciiTheme="minorHAnsi" w:hAnsiTheme="minorHAnsi" w:cstheme="minorHAnsi"/>
          <w:b/>
          <w:bCs/>
          <w:sz w:val="20"/>
          <w:szCs w:val="20"/>
          <w:shd w:val="clear" w:color="auto" w:fill="FFFFFF"/>
        </w:rPr>
        <w:t xml:space="preserve">- </w:t>
      </w:r>
      <w:r w:rsidR="00DE2F48" w:rsidRPr="00D147C5">
        <w:rPr>
          <w:rFonts w:asciiTheme="minorHAnsi" w:hAnsiTheme="minorHAnsi" w:cstheme="minorHAnsi"/>
          <w:b/>
          <w:bCs/>
          <w:sz w:val="20"/>
          <w:szCs w:val="20"/>
          <w:shd w:val="clear" w:color="auto" w:fill="FFFFFF"/>
        </w:rPr>
        <w:t xml:space="preserve">INNY </w:t>
      </w:r>
      <w:r w:rsidRPr="00D147C5">
        <w:rPr>
          <w:rFonts w:asciiTheme="minorHAnsi" w:hAnsiTheme="minorHAnsi" w:cstheme="minorHAnsi"/>
          <w:b/>
          <w:bCs/>
          <w:sz w:val="20"/>
          <w:szCs w:val="20"/>
          <w:shd w:val="clear" w:color="auto" w:fill="FFFFFF"/>
        </w:rPr>
        <w:t>N</w:t>
      </w:r>
      <w:r w:rsidR="00DE2F48" w:rsidRPr="00D147C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147C5">
        <w:rPr>
          <w:rFonts w:asciiTheme="minorHAnsi" w:hAnsiTheme="minorHAnsi" w:cstheme="minorHAnsi"/>
          <w:b/>
          <w:bCs/>
          <w:sz w:val="20"/>
          <w:szCs w:val="20"/>
          <w:shd w:val="clear" w:color="auto" w:fill="FFFFFF"/>
        </w:rPr>
        <w:t xml:space="preserve"> PZP</w:t>
      </w:r>
      <w:r w:rsidR="00B91F68" w:rsidRPr="00D147C5">
        <w:rPr>
          <w:rFonts w:asciiTheme="minorHAnsi" w:hAnsiTheme="minorHAnsi" w:cstheme="minorHAnsi"/>
          <w:b/>
          <w:bCs/>
          <w:sz w:val="20"/>
          <w:szCs w:val="20"/>
          <w:shd w:val="clear" w:color="auto" w:fill="FFFFFF"/>
        </w:rPr>
        <w:t>:</w:t>
      </w:r>
    </w:p>
    <w:p w14:paraId="429A4E51" w14:textId="16EBD4F3" w:rsidR="00DE2F48" w:rsidRPr="00D147C5" w:rsidRDefault="00CE7111" w:rsidP="0065583B">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w:t>
      </w:r>
    </w:p>
    <w:p w14:paraId="49ACFF2A" w14:textId="046E97DA" w:rsidR="00DE2F48" w:rsidRPr="00D147C5" w:rsidRDefault="00DE2F48" w:rsidP="0065583B">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147C5" w:rsidRDefault="009B558A" w:rsidP="0065583B">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WYMAGANIA DOTYCZĄCE WADIUM:</w:t>
      </w:r>
    </w:p>
    <w:p w14:paraId="490691DC" w14:textId="76A1949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C63CD" w:rsidRPr="00D147C5">
        <w:rPr>
          <w:rFonts w:asciiTheme="minorHAnsi" w:eastAsia="Times New Roman" w:hAnsiTheme="minorHAnsi" w:cstheme="minorHAnsi"/>
          <w:b/>
          <w:sz w:val="20"/>
          <w:szCs w:val="20"/>
          <w:lang w:eastAsia="ar-SA"/>
        </w:rPr>
        <w:t>1 088 000,00</w:t>
      </w:r>
      <w:r w:rsidRPr="00D147C5">
        <w:rPr>
          <w:rFonts w:asciiTheme="minorHAnsi" w:eastAsia="Times New Roman" w:hAnsiTheme="minorHAnsi" w:cstheme="minorHAnsi"/>
          <w:b/>
          <w:sz w:val="20"/>
          <w:szCs w:val="20"/>
          <w:lang w:eastAsia="ar-SA"/>
        </w:rPr>
        <w:t xml:space="preserve"> zł</w:t>
      </w:r>
      <w:r w:rsidRPr="00D147C5">
        <w:rPr>
          <w:rFonts w:asciiTheme="minorHAnsi" w:eastAsia="Times New Roman" w:hAnsiTheme="minorHAnsi" w:cstheme="minorHAnsi"/>
          <w:sz w:val="20"/>
          <w:szCs w:val="20"/>
          <w:lang w:eastAsia="ar-SA"/>
        </w:rPr>
        <w:t xml:space="preserve"> (</w:t>
      </w:r>
      <w:r w:rsidR="000C63CD" w:rsidRPr="00D147C5">
        <w:rPr>
          <w:rFonts w:asciiTheme="minorHAnsi" w:eastAsia="Times New Roman" w:hAnsiTheme="minorHAnsi" w:cstheme="minorHAnsi"/>
          <w:sz w:val="20"/>
          <w:szCs w:val="20"/>
          <w:lang w:eastAsia="ar-SA"/>
        </w:rPr>
        <w:t>jeden milion osiemdziesiąt osiem tysięcy</w:t>
      </w:r>
      <w:r w:rsidRPr="00D147C5">
        <w:rPr>
          <w:rFonts w:asciiTheme="minorHAnsi" w:eastAsia="Times New Roman" w:hAnsiTheme="minorHAnsi" w:cstheme="minorHAnsi"/>
          <w:sz w:val="20"/>
          <w:szCs w:val="20"/>
          <w:lang w:eastAsia="ar-SA"/>
        </w:rPr>
        <w:t xml:space="preserve"> złotych 00/100)</w:t>
      </w:r>
    </w:p>
    <w:p w14:paraId="1D7E27A1" w14:textId="4F402279"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 – </w:t>
      </w:r>
      <w:r w:rsidR="004423FB" w:rsidRPr="00D147C5">
        <w:rPr>
          <w:rFonts w:asciiTheme="minorHAnsi" w:eastAsia="Times New Roman" w:hAnsiTheme="minorHAnsi" w:cstheme="minorHAnsi"/>
          <w:sz w:val="20"/>
          <w:szCs w:val="20"/>
          <w:lang w:eastAsia="ar-SA"/>
        </w:rPr>
        <w:t xml:space="preserve"> </w:t>
      </w:r>
      <w:r w:rsidR="009A1937" w:rsidRPr="00D147C5">
        <w:rPr>
          <w:rFonts w:asciiTheme="minorHAnsi" w:eastAsia="Times New Roman" w:hAnsiTheme="minorHAnsi" w:cstheme="minorHAnsi"/>
          <w:sz w:val="20"/>
          <w:szCs w:val="20"/>
          <w:lang w:eastAsia="ar-SA"/>
        </w:rPr>
        <w:t>45 000,00 zł</w:t>
      </w:r>
      <w:r w:rsidR="00F320DA" w:rsidRPr="00D147C5">
        <w:rPr>
          <w:rFonts w:asciiTheme="minorHAnsi" w:eastAsia="Times New Roman" w:hAnsiTheme="minorHAnsi" w:cstheme="minorHAnsi"/>
          <w:sz w:val="20"/>
          <w:szCs w:val="20"/>
          <w:lang w:eastAsia="ar-SA"/>
        </w:rPr>
        <w:t xml:space="preserve"> (czterdzieści pięć tysięcy złotych 00/100)</w:t>
      </w:r>
      <w:r w:rsidR="00DA50A7" w:rsidRPr="00D147C5">
        <w:rPr>
          <w:rFonts w:asciiTheme="minorHAnsi" w:eastAsia="Times New Roman" w:hAnsiTheme="minorHAnsi" w:cstheme="minorHAnsi"/>
          <w:sz w:val="20"/>
          <w:szCs w:val="20"/>
          <w:lang w:eastAsia="ar-SA"/>
        </w:rPr>
        <w:t>,</w:t>
      </w:r>
    </w:p>
    <w:p w14:paraId="0BC31153" w14:textId="64FC81DA"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 – </w:t>
      </w:r>
      <w:r w:rsidR="009A1937" w:rsidRPr="00D147C5">
        <w:rPr>
          <w:rFonts w:asciiTheme="minorHAnsi" w:eastAsia="Times New Roman" w:hAnsiTheme="minorHAnsi" w:cstheme="minorHAnsi"/>
          <w:sz w:val="20"/>
          <w:szCs w:val="20"/>
          <w:lang w:eastAsia="ar-SA"/>
        </w:rPr>
        <w:t>43 000,00 zł</w:t>
      </w:r>
      <w:r w:rsidR="00F320DA" w:rsidRPr="00D147C5">
        <w:rPr>
          <w:rFonts w:asciiTheme="minorHAnsi" w:eastAsia="Times New Roman" w:hAnsiTheme="minorHAnsi" w:cstheme="minorHAnsi"/>
          <w:sz w:val="20"/>
          <w:szCs w:val="20"/>
          <w:lang w:eastAsia="ar-SA"/>
        </w:rPr>
        <w:t xml:space="preserve"> (czterdzieści trzy tysiące złotych 00/100)</w:t>
      </w:r>
      <w:r w:rsidR="00DA50A7" w:rsidRPr="00D147C5">
        <w:rPr>
          <w:rFonts w:asciiTheme="minorHAnsi" w:eastAsia="Times New Roman" w:hAnsiTheme="minorHAnsi" w:cstheme="minorHAnsi"/>
          <w:sz w:val="20"/>
          <w:szCs w:val="20"/>
          <w:lang w:eastAsia="ar-SA"/>
        </w:rPr>
        <w:t>,</w:t>
      </w:r>
    </w:p>
    <w:p w14:paraId="557C5BB7" w14:textId="460E7045"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III– </w:t>
      </w:r>
      <w:r w:rsidR="009A1937" w:rsidRPr="00D147C5">
        <w:rPr>
          <w:rFonts w:asciiTheme="minorHAnsi" w:eastAsia="Times New Roman" w:hAnsiTheme="minorHAnsi" w:cstheme="minorHAnsi"/>
          <w:sz w:val="20"/>
          <w:szCs w:val="20"/>
          <w:lang w:eastAsia="ar-SA"/>
        </w:rPr>
        <w:t>7 000,00 zł</w:t>
      </w:r>
      <w:r w:rsidR="00F320DA" w:rsidRPr="00D147C5">
        <w:rPr>
          <w:rFonts w:asciiTheme="minorHAnsi" w:eastAsia="Times New Roman" w:hAnsiTheme="minorHAnsi" w:cstheme="minorHAnsi"/>
          <w:sz w:val="20"/>
          <w:szCs w:val="20"/>
          <w:lang w:eastAsia="ar-SA"/>
        </w:rPr>
        <w:t xml:space="preserve"> (siedem tysięcy złotych 00/100)</w:t>
      </w:r>
      <w:r w:rsidR="00DA50A7" w:rsidRPr="00D147C5">
        <w:rPr>
          <w:rFonts w:asciiTheme="minorHAnsi" w:eastAsia="Times New Roman" w:hAnsiTheme="minorHAnsi" w:cstheme="minorHAnsi"/>
          <w:sz w:val="20"/>
          <w:szCs w:val="20"/>
          <w:lang w:eastAsia="ar-SA"/>
        </w:rPr>
        <w:t>,</w:t>
      </w:r>
    </w:p>
    <w:p w14:paraId="1ED76F06" w14:textId="5B169243"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IV – </w:t>
      </w:r>
      <w:r w:rsidR="007A4065" w:rsidRPr="00D147C5">
        <w:rPr>
          <w:rFonts w:asciiTheme="minorHAnsi" w:eastAsia="Times New Roman" w:hAnsiTheme="minorHAnsi" w:cstheme="minorHAnsi"/>
          <w:sz w:val="20"/>
          <w:szCs w:val="20"/>
          <w:lang w:eastAsia="ar-SA"/>
        </w:rPr>
        <w:t>440 000,00 zł</w:t>
      </w:r>
      <w:r w:rsidR="00F320DA" w:rsidRPr="00D147C5">
        <w:rPr>
          <w:rFonts w:asciiTheme="minorHAnsi" w:eastAsia="Times New Roman" w:hAnsiTheme="minorHAnsi" w:cstheme="minorHAnsi"/>
          <w:sz w:val="20"/>
          <w:szCs w:val="20"/>
          <w:lang w:eastAsia="ar-SA"/>
        </w:rPr>
        <w:t xml:space="preserve"> (czterysta czterdzieści tysięcy złotych 00/100)</w:t>
      </w:r>
      <w:r w:rsidR="00DA50A7" w:rsidRPr="00D147C5">
        <w:rPr>
          <w:rFonts w:asciiTheme="minorHAnsi" w:eastAsia="Times New Roman" w:hAnsiTheme="minorHAnsi" w:cstheme="minorHAnsi"/>
          <w:sz w:val="20"/>
          <w:szCs w:val="20"/>
          <w:lang w:eastAsia="ar-SA"/>
        </w:rPr>
        <w:t>,</w:t>
      </w:r>
    </w:p>
    <w:p w14:paraId="49CAF01A" w14:textId="0BF60689"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Część V –</w:t>
      </w:r>
      <w:r w:rsidR="007A4065" w:rsidRPr="00D147C5">
        <w:rPr>
          <w:rFonts w:asciiTheme="minorHAnsi" w:eastAsia="Times New Roman" w:hAnsiTheme="minorHAnsi" w:cstheme="minorHAnsi"/>
          <w:sz w:val="20"/>
          <w:szCs w:val="20"/>
          <w:lang w:eastAsia="ar-SA"/>
        </w:rPr>
        <w:t xml:space="preserve"> 130 000,00 zł</w:t>
      </w:r>
      <w:r w:rsidR="00F320DA" w:rsidRPr="00D147C5">
        <w:rPr>
          <w:rFonts w:asciiTheme="minorHAnsi" w:eastAsia="Times New Roman" w:hAnsiTheme="minorHAnsi" w:cstheme="minorHAnsi"/>
          <w:sz w:val="20"/>
          <w:szCs w:val="20"/>
          <w:lang w:eastAsia="ar-SA"/>
        </w:rPr>
        <w:t xml:space="preserve"> (sto trzydzieści tysięcy złotych 00/100)</w:t>
      </w:r>
      <w:r w:rsidR="00DA50A7" w:rsidRPr="00D147C5">
        <w:rPr>
          <w:rFonts w:asciiTheme="minorHAnsi" w:eastAsia="Times New Roman" w:hAnsiTheme="minorHAnsi" w:cstheme="minorHAnsi"/>
          <w:sz w:val="20"/>
          <w:szCs w:val="20"/>
          <w:lang w:eastAsia="ar-SA"/>
        </w:rPr>
        <w:t>,</w:t>
      </w:r>
    </w:p>
    <w:p w14:paraId="0969F4C2" w14:textId="5B8B8E36"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 – </w:t>
      </w:r>
      <w:r w:rsidR="007A4065" w:rsidRPr="00D147C5">
        <w:rPr>
          <w:rFonts w:asciiTheme="minorHAnsi" w:eastAsia="Times New Roman" w:hAnsiTheme="minorHAnsi" w:cstheme="minorHAnsi"/>
          <w:sz w:val="20"/>
          <w:szCs w:val="20"/>
          <w:lang w:eastAsia="ar-SA"/>
        </w:rPr>
        <w:t>56 000,00 zł</w:t>
      </w:r>
      <w:r w:rsidR="00F320DA" w:rsidRPr="00D147C5">
        <w:rPr>
          <w:rFonts w:asciiTheme="minorHAnsi" w:eastAsia="Times New Roman" w:hAnsiTheme="minorHAnsi" w:cstheme="minorHAnsi"/>
          <w:sz w:val="20"/>
          <w:szCs w:val="20"/>
          <w:lang w:eastAsia="ar-SA"/>
        </w:rPr>
        <w:t xml:space="preserve"> (pięćdziesiąt sześć tysięcy złotych 00/100)</w:t>
      </w:r>
      <w:r w:rsidR="00DA50A7" w:rsidRPr="00D147C5">
        <w:rPr>
          <w:rFonts w:asciiTheme="minorHAnsi" w:eastAsia="Times New Roman" w:hAnsiTheme="minorHAnsi" w:cstheme="minorHAnsi"/>
          <w:sz w:val="20"/>
          <w:szCs w:val="20"/>
          <w:lang w:eastAsia="ar-SA"/>
        </w:rPr>
        <w:t>,</w:t>
      </w:r>
    </w:p>
    <w:p w14:paraId="40DF6BC0" w14:textId="2237D68F"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 xml:space="preserve">Część VII – </w:t>
      </w:r>
      <w:r w:rsidR="007A4065" w:rsidRPr="00D147C5">
        <w:rPr>
          <w:rFonts w:asciiTheme="minorHAnsi" w:eastAsia="Times New Roman" w:hAnsiTheme="minorHAnsi" w:cstheme="minorHAnsi"/>
          <w:sz w:val="20"/>
          <w:szCs w:val="20"/>
          <w:lang w:eastAsia="ar-SA"/>
        </w:rPr>
        <w:t>9 000,00 zł</w:t>
      </w:r>
      <w:r w:rsidR="00F320DA" w:rsidRPr="00D147C5">
        <w:rPr>
          <w:rFonts w:asciiTheme="minorHAnsi" w:eastAsia="Times New Roman" w:hAnsiTheme="minorHAnsi" w:cstheme="minorHAnsi"/>
          <w:sz w:val="20"/>
          <w:szCs w:val="20"/>
          <w:lang w:eastAsia="ar-SA"/>
        </w:rPr>
        <w:t xml:space="preserve"> (dziewięć tysięcy złotych 00/100)</w:t>
      </w:r>
      <w:r w:rsidR="00DA50A7" w:rsidRPr="00D147C5">
        <w:rPr>
          <w:rFonts w:asciiTheme="minorHAnsi" w:eastAsia="Times New Roman" w:hAnsiTheme="minorHAnsi" w:cstheme="minorHAnsi"/>
          <w:sz w:val="20"/>
          <w:szCs w:val="20"/>
          <w:lang w:eastAsia="ar-SA"/>
        </w:rPr>
        <w:t>,</w:t>
      </w:r>
    </w:p>
    <w:p w14:paraId="56358435" w14:textId="79557EB3"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VIII – </w:t>
      </w:r>
      <w:r w:rsidR="007A4065" w:rsidRPr="00D147C5">
        <w:rPr>
          <w:rFonts w:asciiTheme="minorHAnsi" w:eastAsia="Times New Roman" w:hAnsiTheme="minorHAnsi" w:cstheme="minorHAnsi"/>
          <w:sz w:val="20"/>
          <w:szCs w:val="20"/>
          <w:lang w:eastAsia="ar-SA"/>
        </w:rPr>
        <w:t>17 000,00 zł</w:t>
      </w:r>
      <w:r w:rsidR="00F320DA" w:rsidRPr="00D147C5">
        <w:rPr>
          <w:rFonts w:asciiTheme="minorHAnsi" w:eastAsia="Times New Roman" w:hAnsiTheme="minorHAnsi" w:cstheme="minorHAnsi"/>
          <w:sz w:val="20"/>
          <w:szCs w:val="20"/>
          <w:lang w:eastAsia="ar-SA"/>
        </w:rPr>
        <w:t xml:space="preserve"> (</w:t>
      </w:r>
      <w:r w:rsidR="005023FD" w:rsidRPr="00D147C5">
        <w:rPr>
          <w:rFonts w:asciiTheme="minorHAnsi" w:eastAsia="Times New Roman" w:hAnsiTheme="minorHAnsi" w:cstheme="minorHAnsi"/>
          <w:sz w:val="20"/>
          <w:szCs w:val="20"/>
          <w:lang w:eastAsia="ar-SA"/>
        </w:rPr>
        <w:t>siedemnaście</w:t>
      </w:r>
      <w:r w:rsidR="00F320DA" w:rsidRPr="00D147C5">
        <w:rPr>
          <w:rFonts w:asciiTheme="minorHAnsi" w:eastAsia="Times New Roman" w:hAnsiTheme="minorHAnsi" w:cstheme="minorHAnsi"/>
          <w:sz w:val="20"/>
          <w:szCs w:val="20"/>
          <w:lang w:eastAsia="ar-SA"/>
        </w:rPr>
        <w:t xml:space="preserve"> tysięcy złotych 00/100)</w:t>
      </w:r>
      <w:r w:rsidR="00DA50A7" w:rsidRPr="00D147C5">
        <w:rPr>
          <w:rFonts w:asciiTheme="minorHAnsi" w:eastAsia="Times New Roman" w:hAnsiTheme="minorHAnsi" w:cstheme="minorHAnsi"/>
          <w:sz w:val="20"/>
          <w:szCs w:val="20"/>
          <w:lang w:eastAsia="ar-SA"/>
        </w:rPr>
        <w:t>,</w:t>
      </w:r>
    </w:p>
    <w:p w14:paraId="5E1DCED4" w14:textId="1256F632"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IX – </w:t>
      </w:r>
      <w:r w:rsidR="007A4065" w:rsidRPr="00D147C5">
        <w:rPr>
          <w:rFonts w:asciiTheme="minorHAnsi" w:eastAsia="Times New Roman" w:hAnsiTheme="minorHAnsi" w:cstheme="minorHAnsi"/>
          <w:sz w:val="20"/>
          <w:szCs w:val="20"/>
          <w:lang w:eastAsia="ar-SA"/>
        </w:rPr>
        <w:t>24 000,00 zł</w:t>
      </w:r>
      <w:r w:rsidR="009E5A5E" w:rsidRPr="00D147C5">
        <w:rPr>
          <w:rFonts w:asciiTheme="minorHAnsi" w:eastAsia="Times New Roman" w:hAnsiTheme="minorHAnsi" w:cstheme="minorHAnsi"/>
          <w:sz w:val="20"/>
          <w:szCs w:val="20"/>
          <w:lang w:eastAsia="ar-SA"/>
        </w:rPr>
        <w:t xml:space="preserve"> (dwadzieścia cztery tysiące złotych 00/100)</w:t>
      </w:r>
      <w:r w:rsidR="00DA50A7" w:rsidRPr="00D147C5">
        <w:rPr>
          <w:rFonts w:asciiTheme="minorHAnsi" w:eastAsia="Times New Roman" w:hAnsiTheme="minorHAnsi" w:cstheme="minorHAnsi"/>
          <w:sz w:val="20"/>
          <w:szCs w:val="20"/>
          <w:lang w:eastAsia="ar-SA"/>
        </w:rPr>
        <w:t>,</w:t>
      </w:r>
    </w:p>
    <w:p w14:paraId="3894723C" w14:textId="7AB3A4DD"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 – </w:t>
      </w:r>
      <w:r w:rsidR="007A4065" w:rsidRPr="00D147C5">
        <w:rPr>
          <w:rFonts w:asciiTheme="minorHAnsi" w:eastAsia="Times New Roman" w:hAnsiTheme="minorHAnsi" w:cstheme="minorHAnsi"/>
          <w:sz w:val="20"/>
          <w:szCs w:val="20"/>
          <w:lang w:eastAsia="ar-SA"/>
        </w:rPr>
        <w:t>35 000,00 zł</w:t>
      </w:r>
      <w:r w:rsidR="009E5A5E" w:rsidRPr="00D147C5">
        <w:rPr>
          <w:rFonts w:asciiTheme="minorHAnsi" w:eastAsia="Times New Roman" w:hAnsiTheme="minorHAnsi" w:cstheme="minorHAnsi"/>
          <w:sz w:val="20"/>
          <w:szCs w:val="20"/>
          <w:lang w:eastAsia="ar-SA"/>
        </w:rPr>
        <w:t xml:space="preserve"> (trzydzieści pięć tysięcy złotych 00/100)</w:t>
      </w:r>
      <w:r w:rsidR="00DA50A7" w:rsidRPr="00D147C5">
        <w:rPr>
          <w:rFonts w:asciiTheme="minorHAnsi" w:eastAsia="Times New Roman" w:hAnsiTheme="minorHAnsi" w:cstheme="minorHAnsi"/>
          <w:sz w:val="20"/>
          <w:szCs w:val="20"/>
          <w:lang w:eastAsia="ar-SA"/>
        </w:rPr>
        <w:t>,</w:t>
      </w:r>
    </w:p>
    <w:p w14:paraId="31EF2BC2" w14:textId="6DC1D168"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 – </w:t>
      </w:r>
      <w:r w:rsidR="007C6AEE" w:rsidRPr="00D147C5">
        <w:rPr>
          <w:rFonts w:asciiTheme="minorHAnsi" w:eastAsia="Times New Roman" w:hAnsiTheme="minorHAnsi" w:cstheme="minorHAnsi"/>
          <w:sz w:val="20"/>
          <w:szCs w:val="20"/>
          <w:lang w:eastAsia="ar-SA"/>
        </w:rPr>
        <w:t>17 000 zł</w:t>
      </w:r>
      <w:r w:rsidR="009E5A5E" w:rsidRPr="00D147C5">
        <w:rPr>
          <w:rFonts w:asciiTheme="minorHAnsi" w:eastAsia="Times New Roman" w:hAnsiTheme="minorHAnsi" w:cstheme="minorHAnsi"/>
          <w:sz w:val="20"/>
          <w:szCs w:val="20"/>
          <w:lang w:eastAsia="ar-SA"/>
        </w:rPr>
        <w:t xml:space="preserve"> (siedemnaście tysięcy złotych 00/100)</w:t>
      </w:r>
      <w:r w:rsidR="00DA50A7" w:rsidRPr="00D147C5">
        <w:rPr>
          <w:rFonts w:asciiTheme="minorHAnsi" w:eastAsia="Times New Roman" w:hAnsiTheme="minorHAnsi" w:cstheme="minorHAnsi"/>
          <w:sz w:val="20"/>
          <w:szCs w:val="20"/>
          <w:lang w:eastAsia="ar-SA"/>
        </w:rPr>
        <w:t>,</w:t>
      </w:r>
    </w:p>
    <w:p w14:paraId="3F6E81A6" w14:textId="222526CF"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 – </w:t>
      </w:r>
      <w:r w:rsidR="00F603FE" w:rsidRPr="00D147C5">
        <w:rPr>
          <w:rFonts w:asciiTheme="minorHAnsi" w:eastAsia="Times New Roman" w:hAnsiTheme="minorHAnsi" w:cstheme="minorHAnsi"/>
          <w:sz w:val="20"/>
          <w:szCs w:val="20"/>
          <w:lang w:eastAsia="ar-SA"/>
        </w:rPr>
        <w:t>9 000,00 zł</w:t>
      </w:r>
      <w:r w:rsidR="009E5A5E" w:rsidRPr="00D147C5">
        <w:rPr>
          <w:rFonts w:asciiTheme="minorHAnsi" w:eastAsia="Times New Roman" w:hAnsiTheme="minorHAnsi" w:cstheme="minorHAnsi"/>
          <w:sz w:val="20"/>
          <w:szCs w:val="20"/>
          <w:lang w:eastAsia="ar-SA"/>
        </w:rPr>
        <w:t xml:space="preserve"> (dziewięć tysięcy złotych 00/100)</w:t>
      </w:r>
      <w:r w:rsidR="00DA50A7" w:rsidRPr="00D147C5">
        <w:rPr>
          <w:rFonts w:asciiTheme="minorHAnsi" w:eastAsia="Times New Roman" w:hAnsiTheme="minorHAnsi" w:cstheme="minorHAnsi"/>
          <w:sz w:val="20"/>
          <w:szCs w:val="20"/>
          <w:lang w:eastAsia="ar-SA"/>
        </w:rPr>
        <w:t>,</w:t>
      </w:r>
    </w:p>
    <w:p w14:paraId="0D70A4C9" w14:textId="424CCD74"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XIII – </w:t>
      </w:r>
      <w:r w:rsidR="00F603FE" w:rsidRPr="00D147C5">
        <w:rPr>
          <w:rFonts w:asciiTheme="minorHAnsi" w:eastAsia="Times New Roman" w:hAnsiTheme="minorHAnsi" w:cstheme="minorHAnsi"/>
          <w:sz w:val="20"/>
          <w:szCs w:val="20"/>
          <w:lang w:eastAsia="ar-SA"/>
        </w:rPr>
        <w:t>72 000,00 zł</w:t>
      </w:r>
      <w:r w:rsidR="009E5A5E" w:rsidRPr="00D147C5">
        <w:rPr>
          <w:rFonts w:asciiTheme="minorHAnsi" w:eastAsia="Times New Roman" w:hAnsiTheme="minorHAnsi" w:cstheme="minorHAnsi"/>
          <w:sz w:val="20"/>
          <w:szCs w:val="20"/>
          <w:lang w:eastAsia="ar-SA"/>
        </w:rPr>
        <w:t xml:space="preserve"> (siedemdziesiąt dwa tysiące złotych 00/100)</w:t>
      </w:r>
      <w:r w:rsidR="00DA50A7" w:rsidRPr="00D147C5">
        <w:rPr>
          <w:rFonts w:asciiTheme="minorHAnsi" w:eastAsia="Times New Roman" w:hAnsiTheme="minorHAnsi" w:cstheme="minorHAnsi"/>
          <w:sz w:val="20"/>
          <w:szCs w:val="20"/>
          <w:lang w:eastAsia="ar-SA"/>
        </w:rPr>
        <w:t>,</w:t>
      </w:r>
    </w:p>
    <w:p w14:paraId="356E6094" w14:textId="7DD6A6F2"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XIV – </w:t>
      </w:r>
      <w:r w:rsidR="00F603FE" w:rsidRPr="00D147C5">
        <w:rPr>
          <w:rFonts w:asciiTheme="minorHAnsi" w:eastAsia="Times New Roman" w:hAnsiTheme="minorHAnsi" w:cstheme="minorHAnsi"/>
          <w:sz w:val="20"/>
          <w:szCs w:val="20"/>
          <w:lang w:eastAsia="ar-SA"/>
        </w:rPr>
        <w:t>72 000,00 zł</w:t>
      </w:r>
      <w:r w:rsidR="009E5A5E" w:rsidRPr="00D147C5">
        <w:rPr>
          <w:rFonts w:asciiTheme="minorHAnsi" w:eastAsia="Times New Roman" w:hAnsiTheme="minorHAnsi" w:cstheme="minorHAnsi"/>
          <w:sz w:val="20"/>
          <w:szCs w:val="20"/>
          <w:lang w:eastAsia="ar-SA"/>
        </w:rPr>
        <w:t xml:space="preserve"> (siedemdziesiąt dwa tysiące złotych 00/100)</w:t>
      </w:r>
      <w:r w:rsidR="00DA50A7" w:rsidRPr="00D147C5">
        <w:rPr>
          <w:rFonts w:asciiTheme="minorHAnsi" w:eastAsia="Times New Roman" w:hAnsiTheme="minorHAnsi" w:cstheme="minorHAnsi"/>
          <w:sz w:val="20"/>
          <w:szCs w:val="20"/>
          <w:lang w:eastAsia="ar-SA"/>
        </w:rPr>
        <w:t>,</w:t>
      </w:r>
    </w:p>
    <w:p w14:paraId="667BD206" w14:textId="1DA47681"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 – </w:t>
      </w:r>
      <w:r w:rsidR="00F603FE" w:rsidRPr="00D147C5">
        <w:rPr>
          <w:rFonts w:asciiTheme="minorHAnsi" w:eastAsia="Times New Roman" w:hAnsiTheme="minorHAnsi" w:cstheme="minorHAnsi"/>
          <w:sz w:val="20"/>
          <w:szCs w:val="20"/>
          <w:lang w:eastAsia="ar-SA"/>
        </w:rPr>
        <w:t>100 000,00 zł</w:t>
      </w:r>
      <w:r w:rsidR="009E5A5E" w:rsidRPr="00D147C5">
        <w:rPr>
          <w:rFonts w:asciiTheme="minorHAnsi" w:eastAsia="Times New Roman" w:hAnsiTheme="minorHAnsi" w:cstheme="minorHAnsi"/>
          <w:sz w:val="20"/>
          <w:szCs w:val="20"/>
          <w:lang w:eastAsia="ar-SA"/>
        </w:rPr>
        <w:t xml:space="preserve"> (sto tysięcy złotych 00/100)</w:t>
      </w:r>
      <w:r w:rsidR="00DA50A7" w:rsidRPr="00D147C5">
        <w:rPr>
          <w:rFonts w:asciiTheme="minorHAnsi" w:eastAsia="Times New Roman" w:hAnsiTheme="minorHAnsi" w:cstheme="minorHAnsi"/>
          <w:sz w:val="20"/>
          <w:szCs w:val="20"/>
          <w:lang w:eastAsia="ar-SA"/>
        </w:rPr>
        <w:t>,</w:t>
      </w:r>
    </w:p>
    <w:p w14:paraId="37351C3A" w14:textId="7A7002F1" w:rsidR="001C4513" w:rsidRPr="00D147C5" w:rsidRDefault="001C4513" w:rsidP="0065583B">
      <w:pPr>
        <w:pStyle w:val="Akapitzlist"/>
        <w:numPr>
          <w:ilvl w:val="4"/>
          <w:numId w:val="11"/>
        </w:numPr>
        <w:suppressAutoHyphens/>
        <w:spacing w:after="0"/>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Część XVI – </w:t>
      </w:r>
      <w:r w:rsidR="00F603FE" w:rsidRPr="00D147C5">
        <w:rPr>
          <w:rFonts w:asciiTheme="minorHAnsi" w:eastAsia="Times New Roman" w:hAnsiTheme="minorHAnsi" w:cstheme="minorHAnsi"/>
          <w:sz w:val="20"/>
          <w:szCs w:val="20"/>
          <w:lang w:eastAsia="ar-SA"/>
        </w:rPr>
        <w:t>12 000,00 zł</w:t>
      </w:r>
      <w:r w:rsidR="009E5A5E" w:rsidRPr="00D147C5">
        <w:rPr>
          <w:rFonts w:asciiTheme="minorHAnsi" w:eastAsia="Times New Roman" w:hAnsiTheme="minorHAnsi" w:cstheme="minorHAnsi"/>
          <w:sz w:val="20"/>
          <w:szCs w:val="20"/>
          <w:lang w:eastAsia="ar-SA"/>
        </w:rPr>
        <w:t xml:space="preserve"> (dwanaście tysięcy złotych 00/100)</w:t>
      </w:r>
      <w:r w:rsidR="00DA50A7" w:rsidRPr="00D147C5">
        <w:rPr>
          <w:rFonts w:asciiTheme="minorHAnsi" w:eastAsia="Times New Roman" w:hAnsiTheme="minorHAnsi" w:cstheme="minorHAnsi"/>
          <w:sz w:val="20"/>
          <w:szCs w:val="20"/>
          <w:lang w:eastAsia="ar-SA"/>
        </w:rPr>
        <w:t>.</w:t>
      </w:r>
    </w:p>
    <w:p w14:paraId="3F26348C" w14:textId="77777777" w:rsidR="001C4513" w:rsidRPr="00D147C5" w:rsidRDefault="001C4513" w:rsidP="0065583B">
      <w:pPr>
        <w:suppressAutoHyphens/>
        <w:spacing w:after="0"/>
        <w:ind w:left="1224"/>
        <w:jc w:val="both"/>
        <w:rPr>
          <w:rFonts w:asciiTheme="minorHAnsi" w:eastAsia="Times New Roman" w:hAnsiTheme="minorHAnsi" w:cstheme="minorHAnsi"/>
          <w:sz w:val="20"/>
          <w:szCs w:val="20"/>
          <w:lang w:eastAsia="ar-SA"/>
        </w:rPr>
      </w:pPr>
    </w:p>
    <w:p w14:paraId="1C167F7A" w14:textId="7777777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147C5" w:rsidRDefault="009B558A" w:rsidP="0065583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Wadium wnosi się w następujących formach:</w:t>
      </w:r>
    </w:p>
    <w:p w14:paraId="792F68DF"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pieniądzu,</w:t>
      </w:r>
    </w:p>
    <w:p w14:paraId="2AD73C48"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bankowych,</w:t>
      </w:r>
    </w:p>
    <w:p w14:paraId="1E306702"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ubezpieczeniowych,</w:t>
      </w:r>
    </w:p>
    <w:p w14:paraId="41EC6AD4" w14:textId="77777777" w:rsidR="009B558A" w:rsidRPr="00D147C5" w:rsidRDefault="009B558A" w:rsidP="0065583B">
      <w:pPr>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D147C5" w:rsidRDefault="009B558A" w:rsidP="0065583B">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b/>
          <w:sz w:val="20"/>
          <w:szCs w:val="20"/>
          <w:u w:val="single"/>
          <w:lang w:eastAsia="ar-SA"/>
        </w:rPr>
        <w:t>Uwaga:</w:t>
      </w:r>
      <w:r w:rsidRPr="00D147C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kwoty poręczenia lub gwarancji;</w:t>
      </w:r>
    </w:p>
    <w:p w14:paraId="50D58B61"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gwaranta poręczenia lub gwarancji;</w:t>
      </w:r>
    </w:p>
    <w:p w14:paraId="2B50F57C"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beneficjenta poręczenia lub gwarancji;</w:t>
      </w:r>
    </w:p>
    <w:p w14:paraId="5BE66971"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147C5">
        <w:rPr>
          <w:rFonts w:asciiTheme="minorHAnsi" w:eastAsia="Times New Roman" w:hAnsiTheme="minorHAnsi" w:cstheme="minorHAnsi"/>
          <w:sz w:val="20"/>
          <w:szCs w:val="20"/>
          <w:lang w:eastAsia="ar-SA"/>
        </w:rPr>
        <w:br/>
        <w:t>kwoty zabezpieczenia na rzecz beneficjenta,</w:t>
      </w:r>
    </w:p>
    <w:p w14:paraId="3167F443" w14:textId="77777777" w:rsidR="009B558A" w:rsidRPr="00D147C5" w:rsidRDefault="009B558A" w:rsidP="0065583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nieodwołalność poręczenia lub gwarancji,</w:t>
      </w:r>
    </w:p>
    <w:p w14:paraId="7C126A81" w14:textId="77777777" w:rsidR="009B558A" w:rsidRPr="00D147C5" w:rsidRDefault="009B558A" w:rsidP="0065583B">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eastAsia="ar-SA"/>
        </w:rPr>
      </w:pPr>
      <w:r w:rsidRPr="00D147C5">
        <w:rPr>
          <w:rFonts w:asciiTheme="minorHAnsi" w:hAnsiTheme="minorHAnsi" w:cstheme="minorHAnsi"/>
          <w:b/>
          <w:sz w:val="20"/>
          <w:szCs w:val="20"/>
          <w:lang w:eastAsia="ar-SA"/>
        </w:rPr>
        <w:t>Nazwa banku: Santander Bank Polska S.A.</w:t>
      </w:r>
    </w:p>
    <w:p w14:paraId="65C2F65A"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val="en-GB" w:eastAsia="ar-SA"/>
        </w:rPr>
      </w:pPr>
      <w:proofErr w:type="spellStart"/>
      <w:r w:rsidRPr="00D147C5">
        <w:rPr>
          <w:rFonts w:asciiTheme="minorHAnsi" w:hAnsiTheme="minorHAnsi" w:cstheme="minorHAnsi"/>
          <w:b/>
          <w:sz w:val="20"/>
          <w:szCs w:val="20"/>
          <w:lang w:val="en-GB" w:eastAsia="ar-SA"/>
        </w:rPr>
        <w:t>Numer</w:t>
      </w:r>
      <w:proofErr w:type="spellEnd"/>
      <w:r w:rsidRPr="00D147C5">
        <w:rPr>
          <w:rFonts w:asciiTheme="minorHAnsi" w:hAnsiTheme="minorHAnsi" w:cstheme="minorHAnsi"/>
          <w:b/>
          <w:sz w:val="20"/>
          <w:szCs w:val="20"/>
          <w:lang w:val="en-GB" w:eastAsia="ar-SA"/>
        </w:rPr>
        <w:t xml:space="preserve"> </w:t>
      </w:r>
      <w:proofErr w:type="spellStart"/>
      <w:r w:rsidRPr="00D147C5">
        <w:rPr>
          <w:rFonts w:asciiTheme="minorHAnsi" w:hAnsiTheme="minorHAnsi" w:cstheme="minorHAnsi"/>
          <w:b/>
          <w:sz w:val="20"/>
          <w:szCs w:val="20"/>
          <w:lang w:val="en-GB" w:eastAsia="ar-SA"/>
        </w:rPr>
        <w:t>konta</w:t>
      </w:r>
      <w:proofErr w:type="spellEnd"/>
      <w:r w:rsidRPr="00D147C5">
        <w:rPr>
          <w:rFonts w:asciiTheme="minorHAnsi" w:hAnsiTheme="minorHAnsi" w:cstheme="minorHAnsi"/>
          <w:b/>
          <w:sz w:val="20"/>
          <w:szCs w:val="20"/>
          <w:lang w:val="en-GB" w:eastAsia="ar-SA"/>
        </w:rPr>
        <w:t xml:space="preserve"> 73 1090 2053 0000 0001 4761 7962</w:t>
      </w:r>
    </w:p>
    <w:p w14:paraId="27BA01A5" w14:textId="77777777" w:rsidR="004C1E73" w:rsidRPr="00D147C5" w:rsidRDefault="004C1E73" w:rsidP="0065583B">
      <w:pPr>
        <w:suppressAutoHyphens/>
        <w:spacing w:after="0"/>
        <w:ind w:left="1842" w:hanging="567"/>
        <w:jc w:val="both"/>
        <w:rPr>
          <w:rFonts w:asciiTheme="minorHAnsi" w:hAnsiTheme="minorHAnsi" w:cstheme="minorHAnsi"/>
          <w:b/>
          <w:sz w:val="20"/>
          <w:szCs w:val="20"/>
          <w:lang w:val="en-GB" w:eastAsia="ar-SA"/>
        </w:rPr>
      </w:pPr>
      <w:r w:rsidRPr="00D147C5">
        <w:rPr>
          <w:rFonts w:asciiTheme="minorHAnsi" w:hAnsiTheme="minorHAnsi" w:cstheme="minorHAnsi"/>
          <w:b/>
          <w:sz w:val="20"/>
          <w:szCs w:val="20"/>
          <w:lang w:val="en-GB" w:eastAsia="ar-SA"/>
        </w:rPr>
        <w:t>(IBAN: PL73109020530000000147617962, SWIFT: WBKPPLPP)</w:t>
      </w:r>
    </w:p>
    <w:p w14:paraId="68BFABE9" w14:textId="403E0E5E" w:rsidR="009B558A" w:rsidRPr="00D147C5" w:rsidRDefault="009B558A" w:rsidP="0065583B">
      <w:pPr>
        <w:suppressAutoHyphens/>
        <w:spacing w:after="0"/>
        <w:ind w:left="1842"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Zasady zwrotu i zatrzymania wadium określa PZP.</w:t>
      </w:r>
    </w:p>
    <w:p w14:paraId="1C9F30B9" w14:textId="462B7EB3" w:rsidR="009B558A" w:rsidRPr="00D147C5" w:rsidRDefault="009B558A" w:rsidP="0065583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Złożenie przez Wykonawcę wniosku o zwrot wadium, o którym mowa w art. 98 ust. 2 PZP powoduje</w:t>
      </w:r>
      <w:r w:rsidRPr="00D147C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Default="009B558A" w:rsidP="0065583B">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D147C5" w:rsidRDefault="003077AE" w:rsidP="0065583B">
      <w:pPr>
        <w:pStyle w:val="Akapitzlist"/>
        <w:numPr>
          <w:ilvl w:val="0"/>
          <w:numId w:val="11"/>
        </w:numPr>
        <w:spacing w:after="0"/>
        <w:ind w:left="284"/>
        <w:jc w:val="both"/>
        <w:rPr>
          <w:rFonts w:asciiTheme="minorHAnsi" w:hAnsiTheme="minorHAnsi" w:cstheme="minorHAnsi"/>
          <w:b/>
          <w:sz w:val="20"/>
          <w:szCs w:val="20"/>
        </w:rPr>
      </w:pPr>
      <w:r w:rsidRPr="00D147C5">
        <w:rPr>
          <w:rFonts w:asciiTheme="minorHAnsi" w:eastAsia="Times New Roman" w:hAnsiTheme="minorHAnsi" w:cstheme="minorHAnsi"/>
          <w:b/>
          <w:bCs/>
          <w:sz w:val="20"/>
          <w:szCs w:val="20"/>
          <w:lang w:eastAsia="pl-PL"/>
        </w:rPr>
        <w:t xml:space="preserve">SPOSÓB OBLICZENIA CENY ORAZ </w:t>
      </w:r>
      <w:r w:rsidRPr="00D147C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147C5">
        <w:rPr>
          <w:rFonts w:asciiTheme="minorHAnsi" w:hAnsiTheme="minorHAnsi" w:cstheme="minorHAnsi"/>
          <w:b/>
          <w:sz w:val="20"/>
          <w:szCs w:val="20"/>
        </w:rPr>
        <w:t>:</w:t>
      </w:r>
    </w:p>
    <w:p w14:paraId="6C5EF212" w14:textId="11E0175D"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D147C5" w:rsidRDefault="00E23B8D" w:rsidP="0065583B">
      <w:pPr>
        <w:pStyle w:val="Akapitzlist"/>
        <w:numPr>
          <w:ilvl w:val="1"/>
          <w:numId w:val="11"/>
        </w:numPr>
        <w:spacing w:after="0"/>
        <w:ind w:left="567" w:hanging="567"/>
        <w:jc w:val="both"/>
        <w:rPr>
          <w:rFonts w:asciiTheme="minorHAnsi" w:hAnsiTheme="minorHAnsi" w:cstheme="minorHAnsi"/>
          <w:bCs/>
          <w:sz w:val="20"/>
          <w:szCs w:val="20"/>
        </w:rPr>
      </w:pPr>
      <w:r w:rsidRPr="00D147C5">
        <w:rPr>
          <w:rFonts w:asciiTheme="minorHAnsi" w:hAnsiTheme="minorHAnsi" w:cstheme="minorHAnsi"/>
          <w:bCs/>
          <w:sz w:val="20"/>
          <w:szCs w:val="20"/>
        </w:rPr>
        <w:t xml:space="preserve">Wykonawca, składając ofertę, o której mowa w pkt. </w:t>
      </w:r>
      <w:r w:rsidR="00874EB0" w:rsidRPr="00D147C5">
        <w:rPr>
          <w:rFonts w:asciiTheme="minorHAnsi" w:hAnsiTheme="minorHAnsi" w:cstheme="minorHAnsi"/>
          <w:bCs/>
          <w:sz w:val="20"/>
          <w:szCs w:val="20"/>
        </w:rPr>
        <w:t>17</w:t>
      </w:r>
      <w:r w:rsidRPr="00D147C5">
        <w:rPr>
          <w:rFonts w:asciiTheme="minorHAnsi" w:hAnsiTheme="minorHAnsi" w:cstheme="minorHAnsi"/>
          <w:bCs/>
          <w:sz w:val="20"/>
          <w:szCs w:val="20"/>
        </w:rPr>
        <w:t>.3 SWZ, ma obowiązek:</w:t>
      </w:r>
    </w:p>
    <w:p w14:paraId="2DC8A52B"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147C5" w:rsidRDefault="00E23B8D" w:rsidP="0065583B">
      <w:pPr>
        <w:pStyle w:val="Akapitzlist"/>
        <w:numPr>
          <w:ilvl w:val="2"/>
          <w:numId w:val="11"/>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147C5" w:rsidRDefault="00E23B8D"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147C5" w:rsidRDefault="003077AE" w:rsidP="0065583B">
      <w:pPr>
        <w:pStyle w:val="Akapitzlist"/>
        <w:numPr>
          <w:ilvl w:val="1"/>
          <w:numId w:val="11"/>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Rozliczenia między Zamawiającym i Wykonawcą realizowane będą w walucie PLN. </w:t>
      </w:r>
    </w:p>
    <w:p w14:paraId="50323806" w14:textId="77777777" w:rsidR="00E23B8D" w:rsidRPr="00D147C5" w:rsidRDefault="00E23B8D" w:rsidP="0065583B">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D147C5" w:rsidRDefault="009C4C0E"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OPIS SPOSOBU PRZYGOTOWANIA OFERTY I </w:t>
      </w:r>
      <w:r w:rsidR="004172F7" w:rsidRPr="00D147C5">
        <w:rPr>
          <w:rFonts w:asciiTheme="minorHAnsi" w:eastAsia="Times New Roman" w:hAnsiTheme="minorHAnsi" w:cstheme="minorHAnsi"/>
          <w:b/>
          <w:bCs/>
          <w:sz w:val="20"/>
          <w:szCs w:val="20"/>
          <w:lang w:eastAsia="pl-PL"/>
        </w:rPr>
        <w:t>SPOSÓB SKŁADANIA OFERT</w:t>
      </w:r>
      <w:r w:rsidR="00055991" w:rsidRPr="00D147C5">
        <w:rPr>
          <w:rFonts w:asciiTheme="minorHAnsi" w:eastAsia="Times New Roman" w:hAnsiTheme="minorHAnsi" w:cstheme="minorHAnsi"/>
          <w:b/>
          <w:bCs/>
          <w:sz w:val="20"/>
          <w:szCs w:val="20"/>
          <w:lang w:eastAsia="pl-PL"/>
        </w:rPr>
        <w:t>:</w:t>
      </w:r>
    </w:p>
    <w:p w14:paraId="0ABC686D"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78FEDDF5"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4960154" w14:textId="77777777" w:rsidR="00B30FE0" w:rsidRPr="00D147C5" w:rsidRDefault="00B30FE0" w:rsidP="0065583B">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9BDE122"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472CB97"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2F92B76"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C050BE9"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8A6AC69"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7D30E58C"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E32EE8"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18B6EA5"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D208D28"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4D3E983"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0B1FFFC"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B645A1" w14:textId="77777777" w:rsidR="00B30FE0" w:rsidRPr="00D147C5" w:rsidRDefault="00B30FE0" w:rsidP="0065583B">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8BFF9C9" w14:textId="38C812D3"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Wykonawca może złożyć tylko jedną ofertę</w:t>
      </w:r>
      <w:r w:rsidR="0041342A" w:rsidRPr="00D147C5">
        <w:rPr>
          <w:rFonts w:asciiTheme="minorHAnsi" w:eastAsia="Times New Roman" w:hAnsiTheme="minorHAnsi" w:cstheme="minorHAnsi"/>
          <w:sz w:val="20"/>
          <w:szCs w:val="20"/>
          <w:lang w:eastAsia="pl-PL"/>
        </w:rPr>
        <w:t xml:space="preserve"> na daną część</w:t>
      </w:r>
      <w:r w:rsidRPr="00D147C5">
        <w:rPr>
          <w:rFonts w:asciiTheme="minorHAnsi" w:eastAsia="Times New Roman" w:hAnsiTheme="minorHAnsi" w:cstheme="minorHAnsi"/>
          <w:sz w:val="20"/>
          <w:szCs w:val="20"/>
          <w:lang w:eastAsia="pl-PL"/>
        </w:rPr>
        <w:t>, z wyjątkiem przypadków określonych w ustawie.</w:t>
      </w:r>
    </w:p>
    <w:p w14:paraId="07DE80BF" w14:textId="77777777"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D147C5" w:rsidRDefault="009C4C0E"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D147C5">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D147C5" w:rsidRDefault="009C4C0E" w:rsidP="0065583B">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D147C5" w:rsidRDefault="00B30FE0" w:rsidP="0065583B">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lang w:eastAsia="pl-PL"/>
        </w:rPr>
        <w:t xml:space="preserve">Ofertę wraz z wymaganymi dokumentami należy </w:t>
      </w:r>
      <w:r w:rsidR="00E81A8B" w:rsidRPr="00D147C5">
        <w:rPr>
          <w:rFonts w:asciiTheme="minorHAnsi" w:hAnsiTheme="minorHAnsi" w:cstheme="minorHAnsi"/>
          <w:sz w:val="20"/>
          <w:szCs w:val="20"/>
          <w:lang w:eastAsia="pl-PL"/>
        </w:rPr>
        <w:t xml:space="preserve">złożyć za pośrednictwem </w:t>
      </w:r>
      <w:r w:rsidRPr="00D147C5">
        <w:rPr>
          <w:rFonts w:asciiTheme="minorHAnsi" w:hAnsiTheme="minorHAnsi" w:cstheme="minorHAnsi"/>
          <w:sz w:val="20"/>
          <w:szCs w:val="20"/>
          <w:lang w:eastAsia="pl-PL"/>
        </w:rPr>
        <w:t>Platform</w:t>
      </w:r>
      <w:r w:rsidR="00E81A8B" w:rsidRPr="00D147C5">
        <w:rPr>
          <w:rFonts w:asciiTheme="minorHAnsi" w:hAnsiTheme="minorHAnsi" w:cstheme="minorHAnsi"/>
          <w:sz w:val="20"/>
          <w:szCs w:val="20"/>
          <w:lang w:eastAsia="pl-PL"/>
        </w:rPr>
        <w:t>y</w:t>
      </w:r>
      <w:r w:rsidRPr="00D147C5">
        <w:rPr>
          <w:rFonts w:asciiTheme="minorHAnsi" w:hAnsiTheme="minorHAnsi" w:cstheme="minorHAnsi"/>
          <w:sz w:val="20"/>
          <w:szCs w:val="20"/>
          <w:lang w:eastAsia="pl-PL"/>
        </w:rPr>
        <w:t xml:space="preserve"> </w:t>
      </w:r>
      <w:r w:rsidR="009E4F3B" w:rsidRPr="00D147C5">
        <w:rPr>
          <w:rFonts w:asciiTheme="minorHAnsi" w:hAnsiTheme="minorHAnsi" w:cstheme="minorHAnsi"/>
          <w:sz w:val="20"/>
          <w:szCs w:val="20"/>
          <w:lang w:eastAsia="pl-PL"/>
        </w:rPr>
        <w:t>wskazanej w pkt 1.2. SWZ</w:t>
      </w:r>
      <w:r w:rsidRPr="00D147C5">
        <w:rPr>
          <w:rFonts w:asciiTheme="minorHAnsi" w:hAnsiTheme="minorHAnsi" w:cstheme="minorHAnsi"/>
          <w:sz w:val="20"/>
          <w:szCs w:val="20"/>
          <w:lang w:eastAsia="pl-PL"/>
        </w:rPr>
        <w:t>. Oferta powinna być:</w:t>
      </w:r>
    </w:p>
    <w:p w14:paraId="6284F15D" w14:textId="77777777" w:rsidR="00FE28FC"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sporządzona zgodnie z treścią niniejszej SWZ,</w:t>
      </w:r>
    </w:p>
    <w:p w14:paraId="0A9EF395" w14:textId="65E5CB11" w:rsidR="00C7757C"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D147C5">
        <w:rPr>
          <w:rFonts w:asciiTheme="minorHAnsi" w:hAnsiTheme="minorHAnsi" w:cstheme="minorHAnsi"/>
          <w:sz w:val="20"/>
          <w:szCs w:val="20"/>
        </w:rPr>
        <w:t>https://platformazakupowa.pl/strona/45-instrukcje</w:t>
      </w:r>
      <w:r w:rsidRPr="00D147C5">
        <w:rPr>
          <w:rFonts w:asciiTheme="minorHAnsi" w:hAnsiTheme="minorHAnsi" w:cstheme="minorHAnsi"/>
          <w:sz w:val="20"/>
          <w:szCs w:val="20"/>
        </w:rPr>
        <w:t>,</w:t>
      </w:r>
    </w:p>
    <w:p w14:paraId="1A9E901C" w14:textId="700BAAA8" w:rsidR="00B30FE0" w:rsidRPr="00D147C5" w:rsidRDefault="00B30FE0" w:rsidP="0065583B">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podpisana kwalifikowanym podpisem elektronicznym przez osobę/osoby upoważnioną/upoważnione.</w:t>
      </w:r>
    </w:p>
    <w:p w14:paraId="2544CE77" w14:textId="77777777" w:rsidR="00C7757C"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Zgodnie z art. </w:t>
      </w:r>
      <w:r w:rsidR="00725A5F" w:rsidRPr="00D147C5">
        <w:rPr>
          <w:rFonts w:asciiTheme="minorHAnsi" w:hAnsiTheme="minorHAnsi" w:cstheme="minorHAnsi"/>
          <w:sz w:val="20"/>
          <w:szCs w:val="20"/>
        </w:rPr>
        <w:t>1</w:t>
      </w:r>
      <w:r w:rsidRPr="00D147C5">
        <w:rPr>
          <w:rFonts w:asciiTheme="minorHAnsi" w:hAnsiTheme="minorHAnsi" w:cstheme="minorHAnsi"/>
          <w:sz w:val="20"/>
          <w:szCs w:val="20"/>
        </w:rPr>
        <w:t xml:space="preserve">8 ust. 3 </w:t>
      </w:r>
      <w:r w:rsidR="00204D09" w:rsidRPr="00D147C5">
        <w:rPr>
          <w:rFonts w:asciiTheme="minorHAnsi" w:hAnsiTheme="minorHAnsi" w:cstheme="minorHAnsi"/>
          <w:sz w:val="20"/>
          <w:szCs w:val="20"/>
        </w:rPr>
        <w:t>PZP</w:t>
      </w:r>
      <w:r w:rsidRPr="00D147C5">
        <w:rPr>
          <w:rFonts w:asciiTheme="minorHAnsi" w:hAnsiTheme="minorHAnsi" w:cstheme="minorHAnsi"/>
          <w:sz w:val="20"/>
          <w:szCs w:val="20"/>
        </w:rPr>
        <w:t>, nie ujawnia się informacji stanowiących tajemnicę przedsiębiorstwa, w rozumieniu przepisów o zwalczaniu nieuczciwej konkurencji</w:t>
      </w:r>
      <w:r w:rsidR="00725A5F"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r w:rsidR="00725A5F" w:rsidRPr="00D147C5">
        <w:rPr>
          <w:rFonts w:asciiTheme="minorHAnsi" w:hAnsiTheme="minorHAnsi" w:cstheme="minorHAnsi"/>
          <w:sz w:val="20"/>
          <w:szCs w:val="20"/>
        </w:rPr>
        <w:t>j</w:t>
      </w:r>
      <w:r w:rsidRPr="00D147C5">
        <w:rPr>
          <w:rFonts w:asciiTheme="minorHAnsi" w:hAnsiTheme="minorHAnsi" w:cstheme="minorHAnsi"/>
          <w:sz w:val="20"/>
          <w:szCs w:val="20"/>
        </w:rPr>
        <w:t xml:space="preserve">eżeli Wykonawca, nie później niż w terminie składania ofert, w sposób niebudzący wątpliwości zastrzegł, że nie mogą być one udostępniane oraz </w:t>
      </w:r>
      <w:r w:rsidRPr="00D147C5">
        <w:rPr>
          <w:rFonts w:asciiTheme="minorHAnsi" w:hAnsiTheme="minorHAnsi" w:cstheme="minorHAnsi"/>
          <w:sz w:val="20"/>
          <w:szCs w:val="20"/>
        </w:rPr>
        <w:lastRenderedPageBreak/>
        <w:t xml:space="preserve">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147C5">
        <w:rPr>
          <w:rFonts w:asciiTheme="minorHAnsi" w:hAnsiTheme="minorHAnsi" w:cstheme="minorHAnsi"/>
          <w:sz w:val="20"/>
          <w:szCs w:val="20"/>
          <w:lang w:bidi="pl-PL"/>
        </w:rPr>
        <w:t>Zaleca się, aby każdy dokument zawierający tajemnicę przedsiębiorstwa został zamieszczony w odrębnym pliku.</w:t>
      </w:r>
      <w:r w:rsidR="00222320" w:rsidRPr="00D147C5">
        <w:rPr>
          <w:rFonts w:asciiTheme="minorHAnsi" w:hAnsiTheme="minorHAnsi" w:cstheme="minorHAnsi"/>
          <w:sz w:val="20"/>
          <w:szCs w:val="20"/>
          <w:lang w:bidi="pl-PL"/>
        </w:rPr>
        <w:t xml:space="preserve"> </w:t>
      </w:r>
      <w:r w:rsidR="00222320" w:rsidRPr="00D147C5">
        <w:rPr>
          <w:rFonts w:asciiTheme="minorHAnsi" w:eastAsia="Times New Roman" w:hAnsiTheme="minorHAnsi" w:cstheme="minorHAnsi"/>
          <w:sz w:val="20"/>
          <w:szCs w:val="20"/>
          <w:lang w:eastAsia="ar-SA"/>
        </w:rPr>
        <w:t xml:space="preserve">UWAGA: Na </w:t>
      </w:r>
      <w:r w:rsidR="00F54A71" w:rsidRPr="00D147C5">
        <w:rPr>
          <w:rFonts w:asciiTheme="minorHAnsi" w:eastAsia="Times New Roman" w:hAnsiTheme="minorHAnsi" w:cstheme="minorHAnsi"/>
          <w:sz w:val="20"/>
          <w:szCs w:val="20"/>
          <w:lang w:eastAsia="ar-SA"/>
        </w:rPr>
        <w:t>w</w:t>
      </w:r>
      <w:r w:rsidR="00222320" w:rsidRPr="00D147C5">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D147C5">
        <w:rPr>
          <w:rFonts w:asciiTheme="minorHAnsi" w:eastAsia="Times New Roman" w:hAnsiTheme="minorHAnsi" w:cstheme="minorHAnsi"/>
          <w:sz w:val="20"/>
          <w:szCs w:val="20"/>
          <w:lang w:eastAsia="ar-SA"/>
        </w:rPr>
        <w:t xml:space="preserve"> </w:t>
      </w:r>
    </w:p>
    <w:p w14:paraId="24405133" w14:textId="51A9EA4D"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D147C5">
        <w:rPr>
          <w:rFonts w:asciiTheme="minorHAnsi" w:hAnsiTheme="minorHAnsi" w:cstheme="minorHAnsi"/>
          <w:sz w:val="20"/>
          <w:szCs w:val="20"/>
        </w:rPr>
        <w:t>https://platformazakupowa.pl/strona/45-instrukcje</w:t>
      </w:r>
      <w:r w:rsidRPr="00D147C5">
        <w:rPr>
          <w:rFonts w:asciiTheme="minorHAnsi" w:hAnsiTheme="minorHAnsi" w:cstheme="minorHAnsi"/>
          <w:sz w:val="20"/>
          <w:szCs w:val="20"/>
        </w:rPr>
        <w:t>.</w:t>
      </w:r>
    </w:p>
    <w:p w14:paraId="0D07B04B" w14:textId="77777777" w:rsidR="00E278C2"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D147C5" w:rsidRDefault="00B30FE0" w:rsidP="0065583B">
      <w:pPr>
        <w:pStyle w:val="Akapitzlist"/>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albo przez </w:t>
      </w:r>
      <w:r w:rsidR="00C7757C" w:rsidRPr="00D147C5">
        <w:rPr>
          <w:rFonts w:asciiTheme="minorHAnsi" w:hAnsiTheme="minorHAnsi" w:cstheme="minorHAnsi"/>
          <w:sz w:val="20"/>
          <w:szCs w:val="20"/>
        </w:rPr>
        <w:t>P</w:t>
      </w:r>
      <w:r w:rsidRPr="00D147C5">
        <w:rPr>
          <w:rFonts w:asciiTheme="minorHAnsi" w:hAnsiTheme="minorHAnsi" w:cstheme="minorHAnsi"/>
          <w:sz w:val="20"/>
          <w:szCs w:val="20"/>
        </w:rPr>
        <w:t>odwykonawcę.</w:t>
      </w:r>
    </w:p>
    <w:p w14:paraId="26299D79" w14:textId="77777777"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bidi="pl-PL"/>
        </w:rPr>
        <w:t xml:space="preserve">Formularz oferty </w:t>
      </w:r>
      <w:r w:rsidRPr="00D147C5">
        <w:rPr>
          <w:rFonts w:asciiTheme="minorHAnsi" w:eastAsia="Times New Roman" w:hAnsiTheme="minorHAnsi" w:cstheme="minorHAnsi"/>
          <w:b/>
          <w:bCs/>
          <w:sz w:val="20"/>
          <w:szCs w:val="20"/>
          <w:lang w:eastAsia="pl-PL" w:bidi="pl-PL"/>
        </w:rPr>
        <w:t>nie podlega uzupełnieniu</w:t>
      </w:r>
      <w:r w:rsidR="00B644BB" w:rsidRPr="00D147C5">
        <w:rPr>
          <w:rFonts w:asciiTheme="minorHAnsi" w:eastAsia="Times New Roman" w:hAnsiTheme="minorHAnsi" w:cstheme="minorHAnsi"/>
          <w:b/>
          <w:bCs/>
          <w:sz w:val="20"/>
          <w:szCs w:val="20"/>
          <w:lang w:eastAsia="pl-PL" w:bidi="pl-PL"/>
        </w:rPr>
        <w:t>.</w:t>
      </w:r>
    </w:p>
    <w:p w14:paraId="58CFE80D" w14:textId="6615645E" w:rsidR="00B30FE0" w:rsidRPr="00D147C5" w:rsidRDefault="00B30FE0" w:rsidP="0065583B">
      <w:pPr>
        <w:numPr>
          <w:ilvl w:val="1"/>
          <w:numId w:val="17"/>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147C5">
        <w:rPr>
          <w:rFonts w:asciiTheme="minorHAnsi" w:hAnsiTheme="minorHAnsi" w:cstheme="minorHAnsi"/>
          <w:sz w:val="20"/>
          <w:szCs w:val="20"/>
        </w:rPr>
        <w:t>PAdES</w:t>
      </w:r>
      <w:proofErr w:type="spellEnd"/>
      <w:r w:rsidRPr="00D147C5">
        <w:rPr>
          <w:rFonts w:asciiTheme="minorHAnsi" w:hAnsiTheme="minorHAnsi" w:cstheme="minorHAnsi"/>
          <w:sz w:val="20"/>
          <w:szCs w:val="20"/>
        </w:rPr>
        <w:t>.</w:t>
      </w:r>
    </w:p>
    <w:p w14:paraId="7307CD37"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Pliki w innych formatach niż PDF zaleca się opatrzyć zewnętrznym podpisem </w:t>
      </w:r>
      <w:proofErr w:type="spellStart"/>
      <w:r w:rsidRPr="00D147C5">
        <w:rPr>
          <w:rFonts w:asciiTheme="minorHAnsi" w:hAnsiTheme="minorHAnsi" w:cstheme="minorHAnsi"/>
          <w:sz w:val="20"/>
          <w:szCs w:val="20"/>
        </w:rPr>
        <w:t>XAdES</w:t>
      </w:r>
      <w:proofErr w:type="spellEnd"/>
      <w:r w:rsidRPr="00D147C5">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Osobą składającą ofertę powinna być osoba kontaktowa podawana w dokumentacji.</w:t>
      </w:r>
    </w:p>
    <w:p w14:paraId="1D984D59"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D147C5" w:rsidRDefault="00B30FE0" w:rsidP="0065583B">
      <w:pPr>
        <w:numPr>
          <w:ilvl w:val="2"/>
          <w:numId w:val="17"/>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Zamawiający rekomenduje wykorzystanie podpisu z kwalifikowanym znacznikiem czasu.</w:t>
      </w:r>
      <w:r w:rsidR="004D5CE6" w:rsidRPr="00D147C5">
        <w:rPr>
          <w:rFonts w:asciiTheme="minorHAnsi" w:hAnsiTheme="minorHAnsi" w:cstheme="minorHAnsi"/>
          <w:sz w:val="20"/>
          <w:szCs w:val="20"/>
        </w:rPr>
        <w:t xml:space="preserve"> </w:t>
      </w:r>
    </w:p>
    <w:p w14:paraId="4688CFC4" w14:textId="06EDFCD4" w:rsidR="00784B61" w:rsidRPr="00D147C5" w:rsidRDefault="00784B61" w:rsidP="0065583B">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4926AA" w:rsidRDefault="00E23B8D"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SKŁADANIA I OTWARCIA OFERT:</w:t>
      </w:r>
    </w:p>
    <w:p w14:paraId="25013914" w14:textId="5BD5A0AD" w:rsidR="00E23B8D" w:rsidRPr="00D147C5" w:rsidRDefault="00E23B8D" w:rsidP="0065583B">
      <w:pPr>
        <w:numPr>
          <w:ilvl w:val="1"/>
          <w:numId w:val="17"/>
        </w:numPr>
        <w:suppressAutoHyphens/>
        <w:spacing w:after="0"/>
        <w:ind w:left="567" w:hanging="567"/>
        <w:jc w:val="both"/>
        <w:rPr>
          <w:rStyle w:val="Tekstzastpczy"/>
          <w:rFonts w:asciiTheme="minorHAnsi" w:hAnsiTheme="minorHAnsi" w:cstheme="minorHAnsi"/>
          <w:color w:val="auto"/>
          <w:sz w:val="20"/>
          <w:szCs w:val="20"/>
          <w:lang w:eastAsia="ar-SA"/>
        </w:rPr>
      </w:pPr>
      <w:r w:rsidRPr="00D147C5">
        <w:rPr>
          <w:rFonts w:asciiTheme="minorHAnsi" w:eastAsia="Times New Roman" w:hAnsiTheme="minorHAnsi" w:cstheme="minorHAnsi"/>
          <w:sz w:val="20"/>
          <w:szCs w:val="20"/>
          <w:lang w:eastAsia="ar-SA"/>
        </w:rPr>
        <w:t xml:space="preserve">Termin złożenia oferty upływa </w:t>
      </w:r>
      <w:r w:rsidRPr="00D147C5">
        <w:rPr>
          <w:rFonts w:asciiTheme="minorHAnsi" w:eastAsia="Times New Roman" w:hAnsiTheme="minorHAnsi" w:cstheme="minorHAnsi"/>
          <w:b/>
          <w:bCs/>
          <w:sz w:val="20"/>
          <w:szCs w:val="20"/>
          <w:lang w:eastAsia="ar-SA"/>
        </w:rPr>
        <w:t xml:space="preserve">w </w:t>
      </w:r>
      <w:r w:rsidRPr="004926AA">
        <w:rPr>
          <w:rFonts w:asciiTheme="minorHAnsi" w:eastAsia="Times New Roman" w:hAnsiTheme="minorHAnsi" w:cstheme="minorHAnsi"/>
          <w:b/>
          <w:bCs/>
          <w:sz w:val="20"/>
          <w:szCs w:val="20"/>
          <w:lang w:eastAsia="ar-SA"/>
        </w:rPr>
        <w:t xml:space="preserve">dniu  </w:t>
      </w:r>
      <w:r w:rsidR="00E669B3" w:rsidRPr="00C83D16">
        <w:rPr>
          <w:rStyle w:val="Tekstzastpczy"/>
          <w:rFonts w:asciiTheme="minorHAnsi" w:hAnsiTheme="minorHAnsi" w:cstheme="minorHAnsi"/>
          <w:b/>
          <w:bCs/>
          <w:color w:val="FF0000"/>
          <w:sz w:val="20"/>
          <w:szCs w:val="20"/>
        </w:rPr>
        <w:t>1</w:t>
      </w:r>
      <w:r w:rsidR="005E3712">
        <w:rPr>
          <w:rStyle w:val="Tekstzastpczy"/>
          <w:rFonts w:asciiTheme="minorHAnsi" w:hAnsiTheme="minorHAnsi" w:cstheme="minorHAnsi"/>
          <w:b/>
          <w:bCs/>
          <w:color w:val="FF0000"/>
          <w:sz w:val="20"/>
          <w:szCs w:val="20"/>
        </w:rPr>
        <w:t>7</w:t>
      </w:r>
      <w:r w:rsidR="00E669B3" w:rsidRPr="00C83D16">
        <w:rPr>
          <w:rStyle w:val="Tekstzastpczy"/>
          <w:rFonts w:asciiTheme="minorHAnsi" w:hAnsiTheme="minorHAnsi" w:cstheme="minorHAnsi"/>
          <w:b/>
          <w:bCs/>
          <w:color w:val="FF0000"/>
          <w:sz w:val="20"/>
          <w:szCs w:val="20"/>
        </w:rPr>
        <w:t>.1</w:t>
      </w:r>
      <w:r w:rsidR="00B2261E" w:rsidRPr="00C83D16">
        <w:rPr>
          <w:rStyle w:val="Tekstzastpczy"/>
          <w:rFonts w:asciiTheme="minorHAnsi" w:hAnsiTheme="minorHAnsi" w:cstheme="minorHAnsi"/>
          <w:b/>
          <w:bCs/>
          <w:color w:val="FF0000"/>
          <w:sz w:val="20"/>
          <w:szCs w:val="20"/>
        </w:rPr>
        <w:t>1</w:t>
      </w:r>
      <w:r w:rsidR="00E669B3" w:rsidRPr="00C83D16">
        <w:rPr>
          <w:rStyle w:val="Tekstzastpczy"/>
          <w:rFonts w:asciiTheme="minorHAnsi" w:hAnsiTheme="minorHAnsi" w:cstheme="minorHAnsi"/>
          <w:b/>
          <w:bCs/>
          <w:color w:val="FF0000"/>
          <w:sz w:val="20"/>
          <w:szCs w:val="20"/>
        </w:rPr>
        <w:t>.2022</w:t>
      </w:r>
      <w:r w:rsidR="00513E6A" w:rsidRPr="00C83D16">
        <w:rPr>
          <w:rStyle w:val="Tekstzastpczy"/>
          <w:rFonts w:asciiTheme="minorHAnsi" w:hAnsiTheme="minorHAnsi" w:cstheme="minorHAnsi"/>
          <w:b/>
          <w:bCs/>
          <w:color w:val="FF0000"/>
          <w:sz w:val="20"/>
          <w:szCs w:val="20"/>
        </w:rPr>
        <w:t xml:space="preserve"> </w:t>
      </w:r>
      <w:r w:rsidRPr="00C83D16">
        <w:rPr>
          <w:rStyle w:val="Tekstzastpczy"/>
          <w:rFonts w:asciiTheme="minorHAnsi" w:hAnsiTheme="minorHAnsi" w:cstheme="minorHAnsi"/>
          <w:b/>
          <w:bCs/>
          <w:color w:val="FF0000"/>
          <w:sz w:val="20"/>
          <w:szCs w:val="20"/>
        </w:rPr>
        <w:t xml:space="preserve">r. </w:t>
      </w:r>
      <w:r w:rsidRPr="00C83D16">
        <w:rPr>
          <w:rFonts w:asciiTheme="minorHAnsi" w:eastAsia="Times New Roman" w:hAnsiTheme="minorHAnsi" w:cstheme="minorHAnsi"/>
          <w:b/>
          <w:bCs/>
          <w:color w:val="FF0000"/>
          <w:sz w:val="20"/>
          <w:szCs w:val="20"/>
          <w:lang w:eastAsia="ar-SA"/>
        </w:rPr>
        <w:t xml:space="preserve">godz. </w:t>
      </w:r>
      <w:r w:rsidR="00B2261E" w:rsidRPr="00C83D16">
        <w:rPr>
          <w:rFonts w:asciiTheme="minorHAnsi" w:eastAsia="Times New Roman" w:hAnsiTheme="minorHAnsi" w:cstheme="minorHAnsi"/>
          <w:b/>
          <w:bCs/>
          <w:color w:val="FF0000"/>
          <w:sz w:val="20"/>
          <w:szCs w:val="20"/>
          <w:lang w:eastAsia="ar-SA"/>
        </w:rPr>
        <w:t>9</w:t>
      </w:r>
      <w:r w:rsidR="00E669B3" w:rsidRPr="00C83D16">
        <w:rPr>
          <w:rFonts w:asciiTheme="minorHAnsi" w:eastAsia="Times New Roman" w:hAnsiTheme="minorHAnsi" w:cstheme="minorHAnsi"/>
          <w:b/>
          <w:bCs/>
          <w:color w:val="FF0000"/>
          <w:sz w:val="20"/>
          <w:szCs w:val="20"/>
          <w:lang w:eastAsia="ar-SA"/>
        </w:rPr>
        <w:t>:</w:t>
      </w:r>
      <w:r w:rsidR="00B2261E" w:rsidRPr="00C83D16">
        <w:rPr>
          <w:rFonts w:asciiTheme="minorHAnsi" w:eastAsia="Times New Roman" w:hAnsiTheme="minorHAnsi" w:cstheme="minorHAnsi"/>
          <w:b/>
          <w:bCs/>
          <w:color w:val="FF0000"/>
          <w:sz w:val="20"/>
          <w:szCs w:val="20"/>
          <w:lang w:eastAsia="ar-SA"/>
        </w:rPr>
        <w:t>00</w:t>
      </w:r>
      <w:r w:rsidR="00513E6A" w:rsidRPr="00D147C5">
        <w:rPr>
          <w:rFonts w:asciiTheme="minorHAnsi" w:eastAsia="Times New Roman" w:hAnsiTheme="minorHAnsi" w:cstheme="minorHAnsi"/>
          <w:b/>
          <w:bCs/>
          <w:sz w:val="20"/>
          <w:szCs w:val="20"/>
          <w:lang w:eastAsia="ar-SA"/>
        </w:rPr>
        <w:t>.</w:t>
      </w:r>
    </w:p>
    <w:p w14:paraId="3AF7723B" w14:textId="77777777" w:rsidR="00E23B8D" w:rsidRPr="00D147C5" w:rsidRDefault="00E23B8D" w:rsidP="0065583B">
      <w:pPr>
        <w:suppressAutoHyphens/>
        <w:spacing w:after="0"/>
        <w:ind w:left="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147C5">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6DAF2642" w:rsidR="00E23B8D" w:rsidRPr="00D147C5" w:rsidRDefault="00E23B8D" w:rsidP="0065583B">
      <w:pPr>
        <w:numPr>
          <w:ilvl w:val="1"/>
          <w:numId w:val="17"/>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Otwarcie ofert nastąpi w dniu </w:t>
      </w:r>
      <w:r w:rsidR="00E669B3" w:rsidRPr="00C83D16">
        <w:rPr>
          <w:rFonts w:asciiTheme="minorHAnsi" w:hAnsiTheme="minorHAnsi" w:cstheme="minorHAnsi"/>
          <w:b/>
          <w:color w:val="FF0000"/>
          <w:sz w:val="20"/>
          <w:szCs w:val="20"/>
        </w:rPr>
        <w:t>1</w:t>
      </w:r>
      <w:r w:rsidR="005E3712">
        <w:rPr>
          <w:rFonts w:asciiTheme="minorHAnsi" w:hAnsiTheme="minorHAnsi" w:cstheme="minorHAnsi"/>
          <w:b/>
          <w:color w:val="FF0000"/>
          <w:sz w:val="20"/>
          <w:szCs w:val="20"/>
        </w:rPr>
        <w:t>7</w:t>
      </w:r>
      <w:r w:rsidR="00E669B3" w:rsidRPr="00C83D16">
        <w:rPr>
          <w:rFonts w:asciiTheme="minorHAnsi" w:hAnsiTheme="minorHAnsi" w:cstheme="minorHAnsi"/>
          <w:b/>
          <w:color w:val="FF0000"/>
          <w:sz w:val="20"/>
          <w:szCs w:val="20"/>
        </w:rPr>
        <w:t>.1</w:t>
      </w:r>
      <w:r w:rsidR="00B2261E" w:rsidRPr="00C83D16">
        <w:rPr>
          <w:rFonts w:asciiTheme="minorHAnsi" w:hAnsiTheme="minorHAnsi" w:cstheme="minorHAnsi"/>
          <w:b/>
          <w:color w:val="FF0000"/>
          <w:sz w:val="20"/>
          <w:szCs w:val="20"/>
        </w:rPr>
        <w:t>1</w:t>
      </w:r>
      <w:r w:rsidR="00E669B3" w:rsidRPr="00C83D16">
        <w:rPr>
          <w:rFonts w:asciiTheme="minorHAnsi" w:hAnsiTheme="minorHAnsi" w:cstheme="minorHAnsi"/>
          <w:b/>
          <w:color w:val="FF0000"/>
          <w:sz w:val="20"/>
          <w:szCs w:val="20"/>
        </w:rPr>
        <w:t>.2022</w:t>
      </w:r>
      <w:r w:rsidR="00513E6A" w:rsidRPr="00C83D16">
        <w:rPr>
          <w:rFonts w:asciiTheme="minorHAnsi" w:hAnsiTheme="minorHAnsi" w:cstheme="minorHAnsi"/>
          <w:b/>
          <w:color w:val="FF0000"/>
          <w:sz w:val="20"/>
          <w:szCs w:val="20"/>
        </w:rPr>
        <w:t xml:space="preserve"> </w:t>
      </w:r>
      <w:r w:rsidRPr="00C83D16">
        <w:rPr>
          <w:rFonts w:asciiTheme="minorHAnsi" w:hAnsiTheme="minorHAnsi" w:cstheme="minorHAnsi"/>
          <w:b/>
          <w:color w:val="FF0000"/>
          <w:sz w:val="20"/>
          <w:szCs w:val="20"/>
        </w:rPr>
        <w:t xml:space="preserve">r. o godz. </w:t>
      </w:r>
      <w:r w:rsidR="00E669B3" w:rsidRPr="00C83D16">
        <w:rPr>
          <w:rFonts w:asciiTheme="minorHAnsi" w:hAnsiTheme="minorHAnsi" w:cstheme="minorHAnsi"/>
          <w:b/>
          <w:color w:val="FF0000"/>
          <w:sz w:val="20"/>
          <w:szCs w:val="20"/>
        </w:rPr>
        <w:t>9:</w:t>
      </w:r>
      <w:r w:rsidR="00B2261E" w:rsidRPr="00C83D16">
        <w:rPr>
          <w:rFonts w:asciiTheme="minorHAnsi" w:hAnsiTheme="minorHAnsi" w:cstheme="minorHAnsi"/>
          <w:b/>
          <w:color w:val="FF0000"/>
          <w:sz w:val="20"/>
          <w:szCs w:val="20"/>
        </w:rPr>
        <w:t>15</w:t>
      </w:r>
      <w:r w:rsidRPr="00C83D16">
        <w:rPr>
          <w:rFonts w:asciiTheme="minorHAnsi" w:hAnsiTheme="minorHAnsi" w:cstheme="minorHAnsi"/>
          <w:b/>
          <w:color w:val="FF0000"/>
          <w:sz w:val="20"/>
          <w:szCs w:val="20"/>
        </w:rPr>
        <w:t xml:space="preserve"> </w:t>
      </w:r>
      <w:r w:rsidRPr="00D147C5">
        <w:rPr>
          <w:rFonts w:asciiTheme="minorHAnsi" w:hAnsiTheme="minorHAnsi" w:cstheme="minorHAnsi"/>
          <w:bCs/>
          <w:sz w:val="20"/>
          <w:szCs w:val="20"/>
        </w:rPr>
        <w:t xml:space="preserve">(lub w przypadku awarii – zgodnie z dyspozycją art. 222 ust. 2 PZP). </w:t>
      </w:r>
    </w:p>
    <w:p w14:paraId="34F02FBF" w14:textId="77777777" w:rsidR="00E23B8D" w:rsidRPr="00D147C5" w:rsidRDefault="00E23B8D" w:rsidP="0065583B">
      <w:pPr>
        <w:numPr>
          <w:ilvl w:val="1"/>
          <w:numId w:val="17"/>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147C5" w:rsidRDefault="00E23B8D" w:rsidP="0065583B">
      <w:pPr>
        <w:spacing w:after="0"/>
        <w:ind w:left="435"/>
        <w:jc w:val="both"/>
        <w:rPr>
          <w:rFonts w:asciiTheme="minorHAnsi" w:hAnsiTheme="minorHAnsi" w:cstheme="minorHAnsi"/>
          <w:b/>
          <w:bCs/>
          <w:color w:val="FF0000"/>
          <w:sz w:val="20"/>
          <w:szCs w:val="20"/>
        </w:rPr>
      </w:pPr>
    </w:p>
    <w:p w14:paraId="15C33A7A" w14:textId="77777777" w:rsidR="00E23B8D" w:rsidRPr="004926AA" w:rsidRDefault="00E23B8D" w:rsidP="0065583B">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ZWIĄZANIA OFERTĄ:</w:t>
      </w:r>
    </w:p>
    <w:p w14:paraId="7DA71EE0" w14:textId="3C3C495E"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lastRenderedPageBreak/>
        <w:t xml:space="preserve">Wykonawca jest związany ofertą </w:t>
      </w:r>
      <w:r w:rsidRPr="00C83D16">
        <w:rPr>
          <w:rFonts w:asciiTheme="minorHAnsi" w:eastAsia="Times New Roman" w:hAnsiTheme="minorHAnsi" w:cstheme="minorHAnsi"/>
          <w:b/>
          <w:bCs/>
          <w:color w:val="FF0000"/>
          <w:sz w:val="20"/>
          <w:szCs w:val="20"/>
          <w:lang w:eastAsia="pl-PL"/>
        </w:rPr>
        <w:t xml:space="preserve">do </w:t>
      </w:r>
      <w:r w:rsidR="00E669B3" w:rsidRPr="00C83D16">
        <w:rPr>
          <w:rFonts w:asciiTheme="minorHAnsi" w:eastAsia="Times New Roman" w:hAnsiTheme="minorHAnsi" w:cstheme="minorHAnsi"/>
          <w:b/>
          <w:bCs/>
          <w:color w:val="FF0000"/>
          <w:sz w:val="20"/>
          <w:szCs w:val="20"/>
          <w:lang w:eastAsia="pl-PL"/>
        </w:rPr>
        <w:t>1</w:t>
      </w:r>
      <w:r w:rsidR="005E3712">
        <w:rPr>
          <w:rFonts w:asciiTheme="minorHAnsi" w:eastAsia="Times New Roman" w:hAnsiTheme="minorHAnsi" w:cstheme="minorHAnsi"/>
          <w:b/>
          <w:bCs/>
          <w:color w:val="FF0000"/>
          <w:sz w:val="20"/>
          <w:szCs w:val="20"/>
          <w:lang w:eastAsia="pl-PL"/>
        </w:rPr>
        <w:t>4</w:t>
      </w:r>
      <w:r w:rsidR="00E669B3" w:rsidRPr="00C83D16">
        <w:rPr>
          <w:rFonts w:asciiTheme="minorHAnsi" w:eastAsia="Times New Roman" w:hAnsiTheme="minorHAnsi" w:cstheme="minorHAnsi"/>
          <w:b/>
          <w:bCs/>
          <w:color w:val="FF0000"/>
          <w:sz w:val="20"/>
          <w:szCs w:val="20"/>
          <w:lang w:eastAsia="pl-PL"/>
        </w:rPr>
        <w:t>.0</w:t>
      </w:r>
      <w:r w:rsidR="00126F95" w:rsidRPr="00C83D16">
        <w:rPr>
          <w:rFonts w:asciiTheme="minorHAnsi" w:eastAsia="Times New Roman" w:hAnsiTheme="minorHAnsi" w:cstheme="minorHAnsi"/>
          <w:b/>
          <w:bCs/>
          <w:color w:val="FF0000"/>
          <w:sz w:val="20"/>
          <w:szCs w:val="20"/>
          <w:lang w:eastAsia="pl-PL"/>
        </w:rPr>
        <w:t>2</w:t>
      </w:r>
      <w:r w:rsidR="00E669B3" w:rsidRPr="00C83D16">
        <w:rPr>
          <w:rFonts w:asciiTheme="minorHAnsi" w:eastAsia="Times New Roman" w:hAnsiTheme="minorHAnsi" w:cstheme="minorHAnsi"/>
          <w:b/>
          <w:bCs/>
          <w:color w:val="FF0000"/>
          <w:sz w:val="20"/>
          <w:szCs w:val="20"/>
          <w:lang w:eastAsia="pl-PL"/>
        </w:rPr>
        <w:t>.</w:t>
      </w:r>
      <w:r w:rsidRPr="00C83D16">
        <w:rPr>
          <w:rFonts w:asciiTheme="minorHAnsi" w:eastAsia="Times New Roman" w:hAnsiTheme="minorHAnsi" w:cstheme="minorHAnsi"/>
          <w:b/>
          <w:bCs/>
          <w:color w:val="FF0000"/>
          <w:sz w:val="20"/>
          <w:szCs w:val="20"/>
          <w:lang w:eastAsia="pl-PL"/>
        </w:rPr>
        <w:t>202</w:t>
      </w:r>
      <w:r w:rsidR="00E669B3" w:rsidRPr="00C83D16">
        <w:rPr>
          <w:rFonts w:asciiTheme="minorHAnsi" w:eastAsia="Times New Roman" w:hAnsiTheme="minorHAnsi" w:cstheme="minorHAnsi"/>
          <w:b/>
          <w:bCs/>
          <w:color w:val="FF0000"/>
          <w:sz w:val="20"/>
          <w:szCs w:val="20"/>
          <w:lang w:eastAsia="pl-PL"/>
        </w:rPr>
        <w:t>3</w:t>
      </w:r>
      <w:r w:rsidRPr="00C83D16">
        <w:rPr>
          <w:rFonts w:asciiTheme="minorHAnsi" w:eastAsia="Times New Roman" w:hAnsiTheme="minorHAnsi" w:cstheme="minorHAnsi"/>
          <w:b/>
          <w:bCs/>
          <w:color w:val="FF0000"/>
          <w:sz w:val="20"/>
          <w:szCs w:val="20"/>
          <w:lang w:eastAsia="pl-PL"/>
        </w:rPr>
        <w:t xml:space="preserve"> </w:t>
      </w:r>
      <w:r w:rsidRPr="00D147C5">
        <w:rPr>
          <w:rFonts w:asciiTheme="minorHAnsi" w:eastAsia="Times New Roman" w:hAnsiTheme="minorHAnsi" w:cstheme="minorHAnsi"/>
          <w:b/>
          <w:bCs/>
          <w:sz w:val="20"/>
          <w:szCs w:val="20"/>
          <w:lang w:eastAsia="pl-PL"/>
        </w:rPr>
        <w:t>r.</w:t>
      </w:r>
    </w:p>
    <w:p w14:paraId="0F587F4C" w14:textId="100B4888"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D147C5">
        <w:rPr>
          <w:rFonts w:asciiTheme="minorHAnsi" w:eastAsia="Times New Roman" w:hAnsiTheme="minorHAnsi" w:cstheme="minorHAnsi"/>
          <w:sz w:val="20"/>
          <w:szCs w:val="20"/>
          <w:lang w:eastAsia="pl-PL"/>
        </w:rPr>
        <w:br/>
      </w:r>
      <w:r w:rsidRPr="00D147C5">
        <w:rPr>
          <w:rFonts w:asciiTheme="minorHAnsi" w:eastAsia="Times New Roman" w:hAnsiTheme="minorHAnsi" w:cstheme="minorHAnsi"/>
          <w:sz w:val="20"/>
          <w:szCs w:val="20"/>
          <w:lang w:eastAsia="pl-PL"/>
        </w:rPr>
        <w:t>w pk</w:t>
      </w:r>
      <w:r w:rsidR="00C30D5F" w:rsidRPr="00D147C5">
        <w:rPr>
          <w:rFonts w:asciiTheme="minorHAnsi" w:eastAsia="Times New Roman" w:hAnsiTheme="minorHAnsi" w:cstheme="minorHAnsi"/>
          <w:sz w:val="20"/>
          <w:szCs w:val="20"/>
          <w:lang w:eastAsia="pl-PL"/>
        </w:rPr>
        <w:t xml:space="preserve">t. </w:t>
      </w:r>
      <w:r w:rsidR="00192FA7" w:rsidRPr="00D147C5">
        <w:rPr>
          <w:rFonts w:asciiTheme="minorHAnsi" w:eastAsia="Times New Roman" w:hAnsiTheme="minorHAnsi" w:cstheme="minorHAnsi"/>
          <w:sz w:val="20"/>
          <w:szCs w:val="20"/>
          <w:lang w:eastAsia="pl-PL"/>
        </w:rPr>
        <w:t>20.1 SWZ</w:t>
      </w:r>
      <w:r w:rsidRPr="00D147C5">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0 dni.</w:t>
      </w:r>
    </w:p>
    <w:p w14:paraId="51184D44" w14:textId="7F37C902"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147C5" w:rsidRDefault="00E23B8D" w:rsidP="0065583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147C5" w:rsidRDefault="003077AE" w:rsidP="0065583B">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147C5" w:rsidRDefault="002003D4" w:rsidP="0065583B">
      <w:pPr>
        <w:pStyle w:val="Akapitzlist"/>
        <w:numPr>
          <w:ilvl w:val="0"/>
          <w:numId w:val="17"/>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D147C5" w:rsidRDefault="002003D4" w:rsidP="0065583B">
      <w:pPr>
        <w:pStyle w:val="Akapitzlist"/>
        <w:numPr>
          <w:ilvl w:val="1"/>
          <w:numId w:val="17"/>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Ocenie podlegają nieodrzucone oferty.</w:t>
      </w:r>
    </w:p>
    <w:p w14:paraId="2523CB14" w14:textId="184D7904" w:rsidR="002003D4" w:rsidRPr="00D147C5" w:rsidRDefault="002003D4" w:rsidP="0065583B">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D147C5">
        <w:rPr>
          <w:rFonts w:asciiTheme="minorHAnsi" w:hAnsiTheme="minorHAnsi" w:cstheme="minorHAnsi"/>
          <w:b/>
          <w:sz w:val="20"/>
          <w:szCs w:val="20"/>
        </w:rPr>
        <w:t xml:space="preserve">Cena brutto –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 znaczenia (</w:t>
      </w:r>
      <w:proofErr w:type="spellStart"/>
      <w:r w:rsidRPr="00D147C5">
        <w:rPr>
          <w:rFonts w:asciiTheme="minorHAnsi" w:hAnsiTheme="minorHAnsi" w:cstheme="minorHAnsi"/>
          <w:b/>
          <w:sz w:val="20"/>
          <w:szCs w:val="20"/>
        </w:rPr>
        <w:t>Wc</w:t>
      </w:r>
      <w:proofErr w:type="spellEnd"/>
      <w:r w:rsidRPr="00D147C5">
        <w:rPr>
          <w:rFonts w:asciiTheme="minorHAnsi" w:hAnsiTheme="minorHAnsi" w:cstheme="minorHAnsi"/>
          <w:b/>
          <w:sz w:val="20"/>
          <w:szCs w:val="20"/>
        </w:rPr>
        <w:t>)</w:t>
      </w:r>
    </w:p>
    <w:p w14:paraId="69327D94" w14:textId="47162672" w:rsidR="002003D4" w:rsidRPr="00D147C5" w:rsidRDefault="002003D4" w:rsidP="0065583B">
      <w:pPr>
        <w:pStyle w:val="Akapitzlist"/>
        <w:tabs>
          <w:tab w:val="left" w:pos="-567"/>
        </w:tabs>
        <w:spacing w:after="0"/>
        <w:ind w:left="2267" w:hanging="851"/>
        <w:jc w:val="both"/>
        <w:rPr>
          <w:rFonts w:asciiTheme="minorHAnsi" w:hAnsiTheme="minorHAnsi" w:cstheme="minorHAnsi"/>
          <w:sz w:val="20"/>
          <w:szCs w:val="20"/>
        </w:rPr>
      </w:pPr>
      <w:r w:rsidRPr="00D147C5">
        <w:rPr>
          <w:rFonts w:asciiTheme="minorHAnsi" w:hAnsiTheme="minorHAnsi" w:cstheme="minorHAnsi"/>
          <w:sz w:val="20"/>
          <w:szCs w:val="20"/>
        </w:rPr>
        <w:t>Sposób dokonania oceny wg wzoru:</w:t>
      </w:r>
    </w:p>
    <w:p w14:paraId="37CDB516" w14:textId="77777777" w:rsidR="00B644BB" w:rsidRPr="00D147C5" w:rsidRDefault="00B644BB" w:rsidP="0065583B">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C</w:t>
      </w:r>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n</w:t>
      </w:r>
      <w:proofErr w:type="spellEnd"/>
      <w:r w:rsidRPr="00D147C5">
        <w:rPr>
          <w:rFonts w:asciiTheme="minorHAnsi" w:hAnsiTheme="minorHAnsi" w:cstheme="minorHAnsi"/>
          <w:b/>
          <w:sz w:val="20"/>
          <w:szCs w:val="20"/>
        </w:rPr>
        <w:t xml:space="preserve"> : </w:t>
      </w: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x </w:t>
      </w:r>
      <w:r w:rsidR="00B644BB" w:rsidRPr="00D147C5">
        <w:rPr>
          <w:rFonts w:asciiTheme="minorHAnsi" w:hAnsiTheme="minorHAnsi" w:cstheme="minorHAnsi"/>
          <w:b/>
          <w:sz w:val="20"/>
          <w:szCs w:val="20"/>
        </w:rPr>
        <w:t>100</w:t>
      </w:r>
      <w:r w:rsidRPr="00D147C5">
        <w:rPr>
          <w:rFonts w:asciiTheme="minorHAnsi" w:hAnsiTheme="minorHAnsi" w:cstheme="minorHAnsi"/>
          <w:b/>
          <w:sz w:val="20"/>
          <w:szCs w:val="20"/>
        </w:rPr>
        <w:t xml:space="preserve"> pkt</w:t>
      </w:r>
    </w:p>
    <w:p w14:paraId="0F9B0BD4" w14:textId="77777777" w:rsidR="00B644BB" w:rsidRPr="00D147C5" w:rsidRDefault="00B644BB" w:rsidP="0065583B">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bCs/>
          <w:sz w:val="20"/>
          <w:szCs w:val="20"/>
        </w:rPr>
      </w:pPr>
      <w:r w:rsidRPr="00D147C5">
        <w:rPr>
          <w:rFonts w:asciiTheme="minorHAnsi" w:hAnsiTheme="minorHAnsi" w:cstheme="minorHAnsi"/>
          <w:b/>
          <w:sz w:val="20"/>
          <w:szCs w:val="20"/>
        </w:rPr>
        <w:t>W</w:t>
      </w:r>
      <w:r w:rsidRPr="00D147C5">
        <w:rPr>
          <w:rFonts w:asciiTheme="minorHAnsi" w:hAnsiTheme="minorHAnsi" w:cstheme="minorHAnsi"/>
          <w:b/>
          <w:sz w:val="20"/>
          <w:szCs w:val="20"/>
          <w:vertAlign w:val="subscript"/>
        </w:rPr>
        <w:t xml:space="preserve">C </w:t>
      </w:r>
      <w:r w:rsidRPr="00D147C5">
        <w:rPr>
          <w:rFonts w:asciiTheme="minorHAnsi" w:hAnsiTheme="minorHAnsi" w:cstheme="minorHAnsi"/>
          <w:b/>
          <w:sz w:val="20"/>
          <w:szCs w:val="20"/>
        </w:rPr>
        <w:t>– wartość punktowa ceny brutto</w:t>
      </w:r>
    </w:p>
    <w:p w14:paraId="7DB96458"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bCs/>
          <w:sz w:val="20"/>
          <w:szCs w:val="20"/>
        </w:rPr>
        <w:t>C</w:t>
      </w:r>
      <w:r w:rsidRPr="00D147C5">
        <w:rPr>
          <w:rFonts w:asciiTheme="minorHAnsi" w:hAnsiTheme="minorHAnsi" w:cstheme="minorHAnsi"/>
          <w:b/>
          <w:bCs/>
          <w:sz w:val="20"/>
          <w:szCs w:val="20"/>
          <w:vertAlign w:val="subscript"/>
        </w:rPr>
        <w:t>n</w:t>
      </w:r>
      <w:proofErr w:type="spellEnd"/>
      <w:r w:rsidRPr="00D147C5">
        <w:rPr>
          <w:rFonts w:asciiTheme="minorHAnsi" w:hAnsiTheme="minorHAnsi" w:cstheme="minorHAnsi"/>
          <w:b/>
          <w:bCs/>
          <w:sz w:val="20"/>
          <w:szCs w:val="20"/>
        </w:rPr>
        <w:t xml:space="preserve"> – cena brutto najniższa</w:t>
      </w:r>
    </w:p>
    <w:p w14:paraId="4C4B891E" w14:textId="77777777" w:rsidR="002003D4" w:rsidRPr="00D147C5" w:rsidRDefault="002003D4" w:rsidP="0065583B">
      <w:pPr>
        <w:pStyle w:val="Akapitzlist"/>
        <w:tabs>
          <w:tab w:val="left" w:pos="-567"/>
        </w:tabs>
        <w:spacing w:after="0"/>
        <w:ind w:left="2267" w:hanging="851"/>
        <w:jc w:val="both"/>
        <w:rPr>
          <w:rFonts w:asciiTheme="minorHAnsi" w:hAnsiTheme="minorHAnsi" w:cstheme="minorHAnsi"/>
          <w:b/>
          <w:sz w:val="20"/>
          <w:szCs w:val="20"/>
        </w:rPr>
      </w:pPr>
      <w:proofErr w:type="spellStart"/>
      <w:r w:rsidRPr="00D147C5">
        <w:rPr>
          <w:rFonts w:asciiTheme="minorHAnsi" w:hAnsiTheme="minorHAnsi" w:cstheme="minorHAnsi"/>
          <w:b/>
          <w:sz w:val="20"/>
          <w:szCs w:val="20"/>
        </w:rPr>
        <w:t>C</w:t>
      </w:r>
      <w:r w:rsidRPr="00D147C5">
        <w:rPr>
          <w:rFonts w:asciiTheme="minorHAnsi" w:hAnsiTheme="minorHAnsi" w:cstheme="minorHAnsi"/>
          <w:b/>
          <w:sz w:val="20"/>
          <w:szCs w:val="20"/>
          <w:vertAlign w:val="subscript"/>
        </w:rPr>
        <w:t>b</w:t>
      </w:r>
      <w:proofErr w:type="spellEnd"/>
      <w:r w:rsidRPr="00D147C5">
        <w:rPr>
          <w:rFonts w:asciiTheme="minorHAnsi" w:hAnsiTheme="minorHAnsi" w:cstheme="minorHAnsi"/>
          <w:b/>
          <w:sz w:val="20"/>
          <w:szCs w:val="20"/>
        </w:rPr>
        <w:t xml:space="preserve"> – cena brutto badanej oferty</w:t>
      </w:r>
    </w:p>
    <w:p w14:paraId="08D81533" w14:textId="77777777" w:rsidR="002003D4" w:rsidRPr="00D147C5" w:rsidRDefault="002003D4" w:rsidP="0065583B">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D147C5" w:rsidRDefault="002003D4" w:rsidP="0065583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D147C5" w:rsidRDefault="002003D4" w:rsidP="0065583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D147C5" w:rsidRDefault="002003D4" w:rsidP="0065583B">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D147C5" w:rsidRDefault="004172F7" w:rsidP="0065583B">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147C5">
        <w:rPr>
          <w:rFonts w:asciiTheme="minorHAnsi" w:eastAsia="Times New Roman" w:hAnsiTheme="minorHAnsi" w:cstheme="minorHAnsi"/>
          <w:b/>
          <w:bCs/>
          <w:sz w:val="20"/>
          <w:szCs w:val="20"/>
          <w:lang w:eastAsia="pl-PL"/>
        </w:rPr>
        <w:br/>
      </w:r>
      <w:r w:rsidRPr="00D147C5">
        <w:rPr>
          <w:rFonts w:asciiTheme="minorHAnsi" w:eastAsia="Times New Roman" w:hAnsiTheme="minorHAnsi" w:cstheme="minorHAnsi"/>
          <w:b/>
          <w:bCs/>
          <w:sz w:val="20"/>
          <w:szCs w:val="20"/>
          <w:lang w:eastAsia="pl-PL"/>
        </w:rPr>
        <w:t>W SPRAWIE ZAMÓWIENIA PUBLICZNEGO</w:t>
      </w:r>
      <w:r w:rsidR="003C2D92" w:rsidRPr="00D147C5">
        <w:rPr>
          <w:rFonts w:asciiTheme="minorHAnsi" w:eastAsia="Times New Roman" w:hAnsiTheme="minorHAnsi" w:cstheme="minorHAnsi"/>
          <w:b/>
          <w:bCs/>
          <w:sz w:val="20"/>
          <w:szCs w:val="20"/>
          <w:lang w:eastAsia="pl-PL"/>
        </w:rPr>
        <w:t>:</w:t>
      </w:r>
    </w:p>
    <w:p w14:paraId="3997DFB2" w14:textId="77777777" w:rsidR="00F86ACF" w:rsidRPr="00D147C5" w:rsidRDefault="00F86ACF" w:rsidP="0065583B">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D147C5" w:rsidRDefault="00F86ACF" w:rsidP="0065583B">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D147C5">
        <w:rPr>
          <w:rFonts w:asciiTheme="minorHAnsi" w:hAnsiTheme="minorHAnsi" w:cstheme="minorHAnsi"/>
          <w:sz w:val="20"/>
          <w:szCs w:val="20"/>
          <w:shd w:val="clear" w:color="auto" w:fill="FFFFFF"/>
        </w:rPr>
        <w:t>10</w:t>
      </w:r>
      <w:r w:rsidRPr="00D147C5">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D147C5">
        <w:rPr>
          <w:rFonts w:asciiTheme="minorHAnsi" w:hAnsiTheme="minorHAnsi" w:cstheme="minorHAnsi"/>
          <w:sz w:val="20"/>
          <w:szCs w:val="20"/>
          <w:shd w:val="clear" w:color="auto" w:fill="FFFFFF"/>
        </w:rPr>
        <w:t>5</w:t>
      </w:r>
      <w:r w:rsidRPr="00D147C5">
        <w:rPr>
          <w:rFonts w:asciiTheme="minorHAnsi" w:hAnsiTheme="minorHAnsi" w:cstheme="minorHAnsi"/>
          <w:sz w:val="20"/>
          <w:szCs w:val="20"/>
          <w:shd w:val="clear" w:color="auto" w:fill="FFFFFF"/>
        </w:rPr>
        <w:t xml:space="preserve"> dni, jeżeli zostało przesłane w inny sposób</w:t>
      </w:r>
      <w:r w:rsidRPr="00D147C5">
        <w:rPr>
          <w:rFonts w:asciiTheme="minorHAnsi" w:eastAsia="Times New Roman" w:hAnsiTheme="minorHAnsi" w:cstheme="minorHAnsi"/>
          <w:sz w:val="20"/>
          <w:szCs w:val="20"/>
          <w:lang w:eastAsia="ar-SA"/>
        </w:rPr>
        <w:t>.</w:t>
      </w:r>
      <w:r w:rsidR="00F86ACF"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Zamawiający</w:t>
      </w:r>
      <w:r w:rsidR="00F134E0" w:rsidRPr="00D147C5">
        <w:rPr>
          <w:rFonts w:asciiTheme="minorHAnsi" w:eastAsia="Times New Roman" w:hAnsiTheme="minorHAnsi" w:cstheme="minorHAnsi"/>
          <w:sz w:val="20"/>
          <w:szCs w:val="20"/>
          <w:lang w:eastAsia="ar-SA"/>
        </w:rPr>
        <w:t xml:space="preserve"> niezwłocznie </w:t>
      </w:r>
      <w:r w:rsidRPr="00D147C5">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 xml:space="preserve">Umowa może być zawarta przed upływem terminu, o którym mowa w pkt </w:t>
      </w:r>
      <w:r w:rsidR="00DD5792" w:rsidRPr="00D147C5">
        <w:rPr>
          <w:rFonts w:asciiTheme="minorHAnsi" w:eastAsia="Times New Roman" w:hAnsiTheme="minorHAnsi" w:cstheme="minorHAnsi"/>
          <w:sz w:val="20"/>
          <w:szCs w:val="20"/>
          <w:lang w:eastAsia="ar-SA"/>
        </w:rPr>
        <w:t>2</w:t>
      </w:r>
      <w:r w:rsidR="00B11835" w:rsidRPr="00D147C5">
        <w:rPr>
          <w:rFonts w:asciiTheme="minorHAnsi" w:eastAsia="Times New Roman" w:hAnsiTheme="minorHAnsi" w:cstheme="minorHAnsi"/>
          <w:sz w:val="20"/>
          <w:szCs w:val="20"/>
          <w:lang w:eastAsia="ar-SA"/>
        </w:rPr>
        <w:t>2</w:t>
      </w:r>
      <w:r w:rsidR="00DD5792"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w:t>
      </w:r>
      <w:r w:rsidR="00DD5792" w:rsidRPr="00D147C5">
        <w:rPr>
          <w:rFonts w:asciiTheme="minorHAnsi" w:eastAsia="Times New Roman" w:hAnsiTheme="minorHAnsi" w:cstheme="minorHAnsi"/>
          <w:sz w:val="20"/>
          <w:szCs w:val="20"/>
          <w:lang w:eastAsia="ar-SA"/>
        </w:rPr>
        <w:t xml:space="preserve"> SWZ</w:t>
      </w:r>
      <w:r w:rsidRPr="00D147C5">
        <w:rPr>
          <w:rFonts w:asciiTheme="minorHAnsi" w:eastAsia="Times New Roman" w:hAnsiTheme="minorHAnsi" w:cstheme="minorHAnsi"/>
          <w:sz w:val="20"/>
          <w:szCs w:val="20"/>
          <w:lang w:eastAsia="ar-SA"/>
        </w:rPr>
        <w:t xml:space="preserve">, jeżeli zachodzą okoliczności określone w art. </w:t>
      </w:r>
      <w:r w:rsidR="005F6EC0" w:rsidRPr="00D147C5">
        <w:rPr>
          <w:rFonts w:asciiTheme="minorHAnsi" w:eastAsia="Times New Roman" w:hAnsiTheme="minorHAnsi" w:cstheme="minorHAnsi"/>
          <w:sz w:val="20"/>
          <w:szCs w:val="20"/>
          <w:lang w:eastAsia="ar-SA"/>
        </w:rPr>
        <w:t>264</w:t>
      </w:r>
      <w:r w:rsidRPr="00D147C5">
        <w:rPr>
          <w:rFonts w:asciiTheme="minorHAnsi" w:eastAsia="Times New Roman" w:hAnsiTheme="minorHAnsi" w:cstheme="minorHAnsi"/>
          <w:sz w:val="20"/>
          <w:szCs w:val="20"/>
          <w:lang w:eastAsia="ar-SA"/>
        </w:rPr>
        <w:t xml:space="preserve"> ust. </w:t>
      </w:r>
      <w:r w:rsidR="005F6EC0" w:rsidRPr="00D147C5">
        <w:rPr>
          <w:rFonts w:asciiTheme="minorHAnsi" w:eastAsia="Times New Roman" w:hAnsiTheme="minorHAnsi" w:cstheme="minorHAnsi"/>
          <w:sz w:val="20"/>
          <w:szCs w:val="20"/>
          <w:lang w:eastAsia="ar-SA"/>
        </w:rPr>
        <w:t>2</w:t>
      </w:r>
      <w:r w:rsidRPr="00D147C5">
        <w:rPr>
          <w:rFonts w:asciiTheme="minorHAnsi" w:eastAsia="Times New Roman" w:hAnsiTheme="minorHAnsi" w:cstheme="minorHAnsi"/>
          <w:sz w:val="20"/>
          <w:szCs w:val="20"/>
          <w:lang w:eastAsia="ar-SA"/>
        </w:rPr>
        <w:t xml:space="preserve"> PZP.</w:t>
      </w:r>
    </w:p>
    <w:p w14:paraId="74411554" w14:textId="2C499179" w:rsidR="001A20D7" w:rsidRPr="00D147C5" w:rsidRDefault="001A20D7" w:rsidP="0065583B">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C278BDB" w14:textId="6BF7C619" w:rsidR="003E5038" w:rsidRPr="00D147C5" w:rsidRDefault="003E5038" w:rsidP="0065583B">
      <w:pPr>
        <w:pStyle w:val="Akapitzlist"/>
        <w:numPr>
          <w:ilvl w:val="1"/>
          <w:numId w:val="14"/>
        </w:numPr>
        <w:ind w:left="567" w:hanging="567"/>
        <w:jc w:val="both"/>
        <w:rPr>
          <w:rFonts w:asciiTheme="minorHAnsi" w:hAnsiTheme="minorHAnsi" w:cstheme="minorHAnsi"/>
          <w:bCs/>
          <w:sz w:val="20"/>
          <w:szCs w:val="20"/>
        </w:rPr>
      </w:pPr>
      <w:r w:rsidRPr="00D147C5">
        <w:rPr>
          <w:rFonts w:asciiTheme="minorHAnsi" w:hAnsiTheme="minorHAnsi" w:cstheme="minorHAnsi"/>
          <w:b/>
          <w:sz w:val="20"/>
          <w:szCs w:val="20"/>
        </w:rPr>
        <w:t xml:space="preserve"> </w:t>
      </w:r>
      <w:r w:rsidRPr="00D147C5">
        <w:rPr>
          <w:rFonts w:asciiTheme="minorHAnsi" w:hAnsiTheme="minorHAnsi" w:cstheme="minorHAnsi"/>
          <w:bCs/>
          <w:sz w:val="20"/>
          <w:szCs w:val="20"/>
        </w:rPr>
        <w:t xml:space="preserve">Wykonawca przedstawi </w:t>
      </w:r>
      <w:r w:rsidR="009A1346" w:rsidRPr="00D147C5">
        <w:rPr>
          <w:rFonts w:asciiTheme="minorHAnsi" w:hAnsiTheme="minorHAnsi" w:cstheme="minorHAnsi"/>
          <w:b/>
          <w:sz w:val="20"/>
          <w:szCs w:val="20"/>
          <w:u w:val="single"/>
        </w:rPr>
        <w:t>ostateczny</w:t>
      </w:r>
      <w:r w:rsidR="009A1346" w:rsidRPr="00D147C5">
        <w:rPr>
          <w:rFonts w:asciiTheme="minorHAnsi" w:hAnsiTheme="minorHAnsi" w:cstheme="minorHAnsi"/>
          <w:bCs/>
          <w:sz w:val="20"/>
          <w:szCs w:val="20"/>
        </w:rPr>
        <w:t xml:space="preserve"> </w:t>
      </w:r>
      <w:r w:rsidRPr="00D147C5">
        <w:rPr>
          <w:rFonts w:asciiTheme="minorHAnsi" w:hAnsiTheme="minorHAnsi" w:cstheme="minorHAnsi"/>
          <w:bCs/>
          <w:sz w:val="20"/>
          <w:szCs w:val="20"/>
        </w:rPr>
        <w:t xml:space="preserve">harmonogram dostaw w ramach danej części postępowania (Grupy) wraz  z informacją o ilości samochodów, które będą dostarczone w danym miesiącu – według wzoru z tabeli </w:t>
      </w:r>
      <w:r w:rsidRPr="00D147C5">
        <w:rPr>
          <w:rFonts w:asciiTheme="minorHAnsi" w:hAnsiTheme="minorHAnsi" w:cstheme="minorHAnsi"/>
          <w:b/>
          <w:i/>
          <w:iCs/>
          <w:sz w:val="20"/>
          <w:szCs w:val="20"/>
        </w:rPr>
        <w:t xml:space="preserve">załącznika nr 3 </w:t>
      </w:r>
      <w:r w:rsidRPr="00D147C5">
        <w:rPr>
          <w:rFonts w:asciiTheme="minorHAnsi" w:hAnsiTheme="minorHAnsi" w:cstheme="minorHAnsi"/>
          <w:bCs/>
          <w:sz w:val="20"/>
          <w:szCs w:val="20"/>
        </w:rPr>
        <w:t xml:space="preserve">do </w:t>
      </w:r>
      <w:r w:rsidR="00E53774" w:rsidRPr="00D147C5">
        <w:rPr>
          <w:rFonts w:asciiTheme="minorHAnsi" w:hAnsiTheme="minorHAnsi" w:cstheme="minorHAnsi"/>
          <w:bCs/>
          <w:sz w:val="20"/>
          <w:szCs w:val="20"/>
        </w:rPr>
        <w:t>SWZ</w:t>
      </w:r>
      <w:r w:rsidR="00513E6A" w:rsidRPr="00D147C5">
        <w:rPr>
          <w:rFonts w:asciiTheme="minorHAnsi" w:hAnsiTheme="minorHAnsi" w:cstheme="minorHAnsi"/>
          <w:bCs/>
          <w:sz w:val="20"/>
          <w:szCs w:val="20"/>
        </w:rPr>
        <w:t>.</w:t>
      </w:r>
      <w:r w:rsidRPr="00D147C5">
        <w:rPr>
          <w:rFonts w:asciiTheme="minorHAnsi" w:hAnsiTheme="minorHAnsi" w:cstheme="minorHAnsi"/>
          <w:bCs/>
          <w:sz w:val="20"/>
          <w:szCs w:val="20"/>
        </w:rPr>
        <w:t xml:space="preserve"> Wykonawca wypełnia pola zaznaczone na żółto</w:t>
      </w:r>
      <w:r w:rsidR="00E53774" w:rsidRPr="00D147C5">
        <w:rPr>
          <w:rFonts w:asciiTheme="minorHAnsi" w:hAnsiTheme="minorHAnsi" w:cstheme="minorHAnsi"/>
          <w:bCs/>
          <w:sz w:val="20"/>
          <w:szCs w:val="20"/>
        </w:rPr>
        <w:t>.</w:t>
      </w:r>
      <w:r w:rsidRPr="00D147C5">
        <w:rPr>
          <w:rFonts w:asciiTheme="minorHAnsi" w:hAnsiTheme="minorHAnsi" w:cstheme="minorHAnsi"/>
          <w:bCs/>
          <w:sz w:val="20"/>
          <w:szCs w:val="20"/>
        </w:rPr>
        <w:t xml:space="preserve"> </w:t>
      </w:r>
    </w:p>
    <w:p w14:paraId="3FDA04E8" w14:textId="77777777" w:rsidR="001A20D7" w:rsidRPr="00D147C5" w:rsidRDefault="001A20D7" w:rsidP="0065583B">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D147C5" w:rsidRDefault="007A2699" w:rsidP="0065583B">
      <w:pPr>
        <w:pStyle w:val="Akapitzlist"/>
        <w:numPr>
          <w:ilvl w:val="0"/>
          <w:numId w:val="18"/>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WYMAGANIA DOTYCZĄCE ZABEZPIECZENIA NALEŻYTEGO WYKONANIA UMOWY:</w:t>
      </w:r>
    </w:p>
    <w:p w14:paraId="3088C806" w14:textId="3244D31C" w:rsidR="0045187A" w:rsidRPr="00D147C5" w:rsidRDefault="0045187A" w:rsidP="0065583B">
      <w:pPr>
        <w:pStyle w:val="Akapitzlist"/>
        <w:numPr>
          <w:ilvl w:val="1"/>
          <w:numId w:val="18"/>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rPr>
        <w:t xml:space="preserve">Zamawiający </w:t>
      </w:r>
      <w:r w:rsidR="007A11F3" w:rsidRPr="00D147C5">
        <w:rPr>
          <w:rFonts w:asciiTheme="minorHAnsi" w:hAnsiTheme="minorHAnsi" w:cstheme="minorHAnsi"/>
          <w:sz w:val="20"/>
        </w:rPr>
        <w:t xml:space="preserve">nie </w:t>
      </w:r>
      <w:r w:rsidRPr="00D147C5">
        <w:rPr>
          <w:rFonts w:asciiTheme="minorHAnsi" w:hAnsiTheme="minorHAnsi" w:cstheme="minorHAnsi"/>
          <w:sz w:val="20"/>
        </w:rPr>
        <w:t xml:space="preserve">wymaga wniesienia zabezpieczenia należytego wykonania umowy.  </w:t>
      </w:r>
    </w:p>
    <w:p w14:paraId="5BB0DBFE" w14:textId="47141C5C" w:rsidR="00EE52B5" w:rsidRPr="00D147C5" w:rsidRDefault="00EE52B5" w:rsidP="0065583B">
      <w:pPr>
        <w:pStyle w:val="Akapitzlist"/>
        <w:spacing w:after="0"/>
        <w:ind w:left="792"/>
        <w:jc w:val="both"/>
        <w:rPr>
          <w:rFonts w:asciiTheme="minorHAnsi" w:hAnsiTheme="minorHAnsi" w:cstheme="minorHAnsi"/>
          <w:color w:val="FF0000"/>
          <w:sz w:val="20"/>
          <w:szCs w:val="20"/>
        </w:rPr>
      </w:pPr>
    </w:p>
    <w:p w14:paraId="76013144" w14:textId="77777777" w:rsidR="003077AE" w:rsidRPr="00D147C5" w:rsidRDefault="003077AE" w:rsidP="0065583B">
      <w:pPr>
        <w:pStyle w:val="Akapitzlist"/>
        <w:numPr>
          <w:ilvl w:val="0"/>
          <w:numId w:val="19"/>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147C5" w:rsidRDefault="003077AE" w:rsidP="0065583B">
      <w:pPr>
        <w:pStyle w:val="Akapitzlist"/>
        <w:numPr>
          <w:ilvl w:val="1"/>
          <w:numId w:val="19"/>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147C5" w:rsidRDefault="003077AE" w:rsidP="00AA7B99">
      <w:pPr>
        <w:pStyle w:val="Akapitzlist"/>
        <w:numPr>
          <w:ilvl w:val="1"/>
          <w:numId w:val="19"/>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147C5"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D147C5" w:rsidRDefault="007A2699" w:rsidP="00AA7B99">
      <w:pPr>
        <w:pStyle w:val="Akapitzlist"/>
        <w:numPr>
          <w:ilvl w:val="0"/>
          <w:numId w:val="20"/>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POZOSTAŁE ZASTRZEŻENIA:</w:t>
      </w:r>
    </w:p>
    <w:p w14:paraId="72D492BC" w14:textId="7897B8D5" w:rsidR="00CC36CE" w:rsidRPr="00D147C5" w:rsidRDefault="00CC36CE"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zawarcia umowy ramowej</w:t>
      </w:r>
      <w:r w:rsidR="00DE59D0" w:rsidRPr="00D147C5">
        <w:rPr>
          <w:rFonts w:asciiTheme="minorHAnsi" w:hAnsiTheme="minorHAnsi" w:cstheme="minorHAnsi"/>
          <w:sz w:val="20"/>
          <w:szCs w:val="20"/>
        </w:rPr>
        <w:t xml:space="preserve">, zatem nie wskazuje </w:t>
      </w:r>
      <w:r w:rsidR="00DE59D0" w:rsidRPr="00D147C5">
        <w:rPr>
          <w:rFonts w:asciiTheme="minorHAnsi" w:hAnsiTheme="minorHAnsi" w:cstheme="minorHAnsi"/>
          <w:sz w:val="20"/>
          <w:szCs w:val="20"/>
          <w:shd w:val="clear" w:color="auto" w:fill="FFFFFF"/>
        </w:rPr>
        <w:t>maksymalnej liczby Wykonawców, z którymi ją zawrze.</w:t>
      </w:r>
    </w:p>
    <w:p w14:paraId="0CADF968" w14:textId="7EE99D55"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udzieleni</w:t>
      </w:r>
      <w:r w:rsidR="00ED67A3" w:rsidRPr="00D147C5">
        <w:rPr>
          <w:rFonts w:asciiTheme="minorHAnsi" w:hAnsiTheme="minorHAnsi" w:cstheme="minorHAnsi"/>
          <w:sz w:val="20"/>
          <w:szCs w:val="20"/>
        </w:rPr>
        <w:t>a</w:t>
      </w:r>
      <w:r w:rsidRPr="00D147C5">
        <w:rPr>
          <w:rFonts w:asciiTheme="minorHAnsi" w:hAnsiTheme="minorHAnsi" w:cstheme="minorHAnsi"/>
          <w:sz w:val="20"/>
          <w:szCs w:val="20"/>
        </w:rPr>
        <w:t xml:space="preserve"> zamówień, o których mowa w art. </w:t>
      </w:r>
      <w:r w:rsidR="00ED67A3" w:rsidRPr="00D147C5">
        <w:rPr>
          <w:rFonts w:asciiTheme="minorHAnsi" w:hAnsiTheme="minorHAnsi" w:cstheme="minorHAnsi"/>
          <w:sz w:val="20"/>
          <w:szCs w:val="20"/>
          <w:shd w:val="clear" w:color="auto" w:fill="FFFFFF"/>
        </w:rPr>
        <w:t>214 ust. 1 pkt 7 i 8</w:t>
      </w:r>
      <w:r w:rsidRPr="00D147C5">
        <w:rPr>
          <w:rFonts w:asciiTheme="minorHAnsi" w:hAnsiTheme="minorHAnsi" w:cstheme="minorHAnsi"/>
          <w:sz w:val="20"/>
          <w:szCs w:val="20"/>
        </w:rPr>
        <w:t xml:space="preserve"> PZP.</w:t>
      </w:r>
    </w:p>
    <w:p w14:paraId="0945D4BD" w14:textId="50CCCC2C"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wymaga oraz nie dopuszcza składania ofert wariantowych.</w:t>
      </w:r>
    </w:p>
    <w:p w14:paraId="5BC19A7C" w14:textId="7A5CD375" w:rsidR="00D752C0" w:rsidRPr="00D147C5" w:rsidRDefault="00D752C0"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D147C5">
        <w:rPr>
          <w:rFonts w:asciiTheme="minorHAnsi" w:hAnsiTheme="minorHAnsi" w:cstheme="minorHAnsi"/>
          <w:sz w:val="20"/>
          <w:szCs w:val="20"/>
          <w:shd w:val="clear" w:color="auto" w:fill="FFFFFF"/>
        </w:rPr>
        <w:t>W</w:t>
      </w:r>
      <w:r w:rsidRPr="00D147C5">
        <w:rPr>
          <w:rFonts w:asciiTheme="minorHAnsi" w:hAnsiTheme="minorHAnsi" w:cstheme="minorHAnsi"/>
          <w:sz w:val="20"/>
          <w:szCs w:val="20"/>
          <w:shd w:val="clear" w:color="auto" w:fill="FFFFFF"/>
        </w:rPr>
        <w:t>ykonawców, o których mowa w art. 94</w:t>
      </w:r>
      <w:r w:rsidR="00C4182E" w:rsidRPr="00D147C5">
        <w:rPr>
          <w:rFonts w:asciiTheme="minorHAnsi" w:hAnsiTheme="minorHAnsi" w:cstheme="minorHAnsi"/>
          <w:sz w:val="20"/>
          <w:szCs w:val="20"/>
          <w:shd w:val="clear" w:color="auto" w:fill="FFFFFF"/>
        </w:rPr>
        <w:t xml:space="preserve"> PZP.</w:t>
      </w:r>
    </w:p>
    <w:p w14:paraId="12CFBFE5" w14:textId="120A3384"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zastosowanie aukcji elektronicznej</w:t>
      </w:r>
      <w:r w:rsidR="001E25A4" w:rsidRPr="00D147C5">
        <w:rPr>
          <w:rFonts w:asciiTheme="minorHAnsi" w:hAnsiTheme="minorHAnsi" w:cstheme="minorHAnsi"/>
          <w:sz w:val="20"/>
          <w:szCs w:val="20"/>
        </w:rPr>
        <w:t xml:space="preserve">, zatem nie wskazuje </w:t>
      </w:r>
      <w:r w:rsidR="001E25A4" w:rsidRPr="00D147C5">
        <w:rPr>
          <w:rFonts w:asciiTheme="minorHAnsi" w:hAnsiTheme="minorHAnsi" w:cstheme="minorHAnsi"/>
          <w:sz w:val="20"/>
          <w:szCs w:val="20"/>
          <w:shd w:val="clear" w:color="auto" w:fill="FFFFFF"/>
        </w:rPr>
        <w:t>informacji, o których mowa w art. 230 PZP.</w:t>
      </w:r>
    </w:p>
    <w:p w14:paraId="47017FB8" w14:textId="7777777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Zamawiający nie przewiduje zwrotu kosztów udziału w postępowaniu. </w:t>
      </w:r>
    </w:p>
    <w:p w14:paraId="1F8D9348" w14:textId="208D08E7" w:rsidR="007A2699" w:rsidRPr="00D147C5" w:rsidRDefault="007A2699"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147C5">
        <w:rPr>
          <w:rFonts w:asciiTheme="minorHAnsi" w:hAnsiTheme="minorHAnsi" w:cstheme="minorHAnsi"/>
          <w:sz w:val="20"/>
          <w:szCs w:val="20"/>
        </w:rPr>
        <w:t xml:space="preserve"> </w:t>
      </w:r>
      <w:r w:rsidR="00235F31" w:rsidRPr="00D147C5">
        <w:rPr>
          <w:rFonts w:asciiTheme="minorHAnsi" w:hAnsiTheme="minorHAnsi" w:cstheme="minorHAnsi"/>
          <w:sz w:val="20"/>
          <w:szCs w:val="20"/>
          <w:shd w:val="clear" w:color="auto" w:fill="FFFFFF"/>
        </w:rPr>
        <w:t>w sytuacji określonej w art. 93 PZP</w:t>
      </w:r>
      <w:r w:rsidRPr="00D147C5">
        <w:rPr>
          <w:rFonts w:asciiTheme="minorHAnsi" w:hAnsiTheme="minorHAnsi" w:cstheme="minorHAnsi"/>
          <w:sz w:val="20"/>
          <w:szCs w:val="20"/>
        </w:rPr>
        <w:t xml:space="preserve">, jak również nie dopuszcza takiej możliwości. </w:t>
      </w:r>
    </w:p>
    <w:p w14:paraId="5D9B4D53" w14:textId="768A29AB" w:rsidR="004F225F" w:rsidRPr="00D147C5" w:rsidRDefault="004F225F" w:rsidP="00AA7B99">
      <w:pPr>
        <w:pStyle w:val="Akapitzlist"/>
        <w:numPr>
          <w:ilvl w:val="1"/>
          <w:numId w:val="20"/>
        </w:numPr>
        <w:spacing w:after="0"/>
        <w:ind w:left="567" w:hanging="567"/>
        <w:jc w:val="both"/>
        <w:rPr>
          <w:rFonts w:asciiTheme="minorHAnsi" w:hAnsiTheme="minorHAnsi" w:cstheme="minorHAnsi"/>
          <w:b/>
          <w:sz w:val="20"/>
          <w:szCs w:val="20"/>
        </w:rPr>
      </w:pPr>
      <w:r w:rsidRPr="00D147C5">
        <w:rPr>
          <w:rFonts w:asciiTheme="minorHAnsi" w:hAnsiTheme="minorHAnsi" w:cstheme="minorHAnsi"/>
          <w:b/>
          <w:bCs/>
          <w:color w:val="000000"/>
          <w:sz w:val="20"/>
          <w:szCs w:val="20"/>
        </w:rPr>
        <w:t>Zamawiający przewiduje możliwość unieważnienia postępowania, jeżeli środki publiczne, które zamierzał przeznaczyć na sfinansowanie całości lub części zamówienia, nie zostaną mu przyznane.</w:t>
      </w:r>
    </w:p>
    <w:p w14:paraId="1557F80B" w14:textId="77777777" w:rsidR="007A2699" w:rsidRPr="00D147C5" w:rsidRDefault="007A2699" w:rsidP="002B4F3C">
      <w:pPr>
        <w:spacing w:after="0"/>
        <w:jc w:val="both"/>
        <w:rPr>
          <w:rFonts w:asciiTheme="minorHAnsi" w:hAnsiTheme="minorHAnsi" w:cstheme="minorHAnsi"/>
          <w:b/>
          <w:sz w:val="20"/>
          <w:szCs w:val="20"/>
        </w:rPr>
      </w:pPr>
    </w:p>
    <w:p w14:paraId="6AD36B07" w14:textId="77777777" w:rsidR="007A2699" w:rsidRPr="00D147C5" w:rsidRDefault="007A2699" w:rsidP="00AA7B99">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DOTYCZY WYKONAWCÓW BĘDĄCYCH OSOBAMI FIZYCZNYMI:</w:t>
      </w:r>
    </w:p>
    <w:p w14:paraId="4BBDCBC0" w14:textId="77777777" w:rsidR="007A2699" w:rsidRPr="00D147C5" w:rsidRDefault="007A2699" w:rsidP="00AA7B99">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Zamawiający informuje, że: </w:t>
      </w:r>
    </w:p>
    <w:p w14:paraId="4B3E6748" w14:textId="77777777" w:rsidR="007A2699" w:rsidRPr="00D147C5" w:rsidRDefault="007A2699"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administratorem Pani/Pana danych osobowych jest Zamawiający. </w:t>
      </w:r>
    </w:p>
    <w:p w14:paraId="340D0987"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Kontakt do inspektora ochrony danych osobowych: </w:t>
      </w:r>
      <w:hyperlink r:id="rId12" w:history="1">
        <w:r w:rsidRPr="00D147C5">
          <w:rPr>
            <w:rStyle w:val="Hipercze"/>
            <w:rFonts w:asciiTheme="minorHAnsi" w:hAnsiTheme="minorHAnsi" w:cstheme="minorHAnsi"/>
            <w:color w:val="auto"/>
            <w:sz w:val="20"/>
            <w:szCs w:val="20"/>
          </w:rPr>
          <w:t>iod@khk.krakow.pl</w:t>
        </w:r>
      </w:hyperlink>
      <w:r w:rsidRPr="00D147C5">
        <w:rPr>
          <w:rFonts w:asciiTheme="minorHAnsi" w:hAnsiTheme="minorHAnsi" w:cstheme="minorHAnsi"/>
          <w:sz w:val="20"/>
          <w:szCs w:val="20"/>
        </w:rPr>
        <w:t xml:space="preserve">, tel.: 12 269 15 05. </w:t>
      </w:r>
    </w:p>
    <w:p w14:paraId="733347BF"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8 oraz art. </w:t>
      </w:r>
      <w:r w:rsidR="00AA3B3C" w:rsidRPr="00D147C5">
        <w:rPr>
          <w:rFonts w:asciiTheme="minorHAnsi" w:hAnsiTheme="minorHAnsi" w:cstheme="minorHAnsi"/>
          <w:sz w:val="20"/>
          <w:szCs w:val="20"/>
        </w:rPr>
        <w:t>74</w:t>
      </w:r>
      <w:r w:rsidRPr="00D147C5">
        <w:rPr>
          <w:rFonts w:asciiTheme="minorHAnsi" w:hAnsiTheme="minorHAnsi" w:cstheme="minorHAnsi"/>
          <w:sz w:val="20"/>
          <w:szCs w:val="20"/>
        </w:rPr>
        <w:t xml:space="preserve"> ust.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 PZP oraz odpowiednie organy kontrole w zakresie ich kompetencji;  </w:t>
      </w:r>
    </w:p>
    <w:p w14:paraId="6D8FDFC7" w14:textId="349F28B2"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będą przechowywane, zgodnie z art. 7</w:t>
      </w:r>
      <w:r w:rsidR="006423CD" w:rsidRPr="00D147C5">
        <w:rPr>
          <w:rFonts w:asciiTheme="minorHAnsi" w:hAnsiTheme="minorHAnsi" w:cstheme="minorHAnsi"/>
          <w:sz w:val="20"/>
          <w:szCs w:val="20"/>
        </w:rPr>
        <w:t>8</w:t>
      </w:r>
      <w:r w:rsidRPr="00D147C5">
        <w:rPr>
          <w:rFonts w:asciiTheme="minorHAnsi" w:hAnsiTheme="minorHAnsi" w:cstheme="minorHAnsi"/>
          <w:sz w:val="20"/>
          <w:szCs w:val="20"/>
        </w:rPr>
        <w:t xml:space="preserve"> ust. 1 </w:t>
      </w:r>
      <w:proofErr w:type="spellStart"/>
      <w:r w:rsidRPr="00D147C5">
        <w:rPr>
          <w:rFonts w:asciiTheme="minorHAnsi" w:hAnsiTheme="minorHAnsi" w:cstheme="minorHAnsi"/>
          <w:sz w:val="20"/>
          <w:szCs w:val="20"/>
        </w:rPr>
        <w:t>Pzp</w:t>
      </w:r>
      <w:proofErr w:type="spellEnd"/>
      <w:r w:rsidRPr="00D147C5">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D147C5">
        <w:rPr>
          <w:rFonts w:asciiTheme="minorHAnsi" w:hAnsiTheme="minorHAnsi" w:cstheme="minorHAnsi"/>
          <w:sz w:val="20"/>
          <w:szCs w:val="20"/>
        </w:rPr>
        <w:t xml:space="preserve"> </w:t>
      </w:r>
      <w:r w:rsidRPr="00D147C5">
        <w:rPr>
          <w:rFonts w:asciiTheme="minorHAnsi" w:hAnsiTheme="minorHAnsi" w:cstheme="minorHAnsi"/>
          <w:sz w:val="20"/>
          <w:szCs w:val="20"/>
        </w:rPr>
        <w:t>j. Dz. U. z 20</w:t>
      </w:r>
      <w:r w:rsidR="009C2C51" w:rsidRPr="00D147C5">
        <w:rPr>
          <w:rFonts w:asciiTheme="minorHAnsi" w:hAnsiTheme="minorHAnsi" w:cstheme="minorHAnsi"/>
          <w:sz w:val="20"/>
          <w:szCs w:val="20"/>
        </w:rPr>
        <w:t>20</w:t>
      </w:r>
      <w:r w:rsidRPr="00D147C5">
        <w:rPr>
          <w:rFonts w:asciiTheme="minorHAnsi" w:hAnsiTheme="minorHAnsi" w:cstheme="minorHAnsi"/>
          <w:sz w:val="20"/>
          <w:szCs w:val="20"/>
        </w:rPr>
        <w:t xml:space="preserve"> r. poz. </w:t>
      </w:r>
      <w:r w:rsidR="009C2C51" w:rsidRPr="00D147C5">
        <w:rPr>
          <w:rFonts w:asciiTheme="minorHAnsi" w:hAnsiTheme="minorHAnsi" w:cstheme="minorHAnsi"/>
          <w:sz w:val="20"/>
          <w:szCs w:val="20"/>
        </w:rPr>
        <w:t>164</w:t>
      </w:r>
      <w:r w:rsidRPr="00D147C5">
        <w:rPr>
          <w:rFonts w:asciiTheme="minorHAnsi" w:hAnsiTheme="minorHAnsi" w:cstheme="minorHAnsi"/>
          <w:sz w:val="20"/>
          <w:szCs w:val="20"/>
        </w:rPr>
        <w:t xml:space="preserve"> z późn. zm.) i przepisów wykonawczych do tej ustawy. </w:t>
      </w:r>
    </w:p>
    <w:p w14:paraId="4388BBF2"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147C5" w:rsidRDefault="007A2699" w:rsidP="00AA7B99">
      <w:pPr>
        <w:pStyle w:val="Akapitzlist"/>
        <w:numPr>
          <w:ilvl w:val="2"/>
          <w:numId w:val="20"/>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posiada Pani/Pan:</w:t>
      </w:r>
    </w:p>
    <w:p w14:paraId="7B6CBF8F"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dostępu do danych osobowych Pani/Pana dotyczących;</w:t>
      </w:r>
    </w:p>
    <w:p w14:paraId="075BEA06"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147C5" w:rsidRDefault="007A2699"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nie przysługuje Pani/Panu:</w:t>
      </w:r>
    </w:p>
    <w:p w14:paraId="628E2C21" w14:textId="77777777" w:rsidR="002B4F3C"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usunięcia danych osobowych;</w:t>
      </w:r>
    </w:p>
    <w:p w14:paraId="38F9C5BD" w14:textId="77777777" w:rsidR="002B4F3C"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lastRenderedPageBreak/>
        <w:t>prawo do przenoszenia danych osobowych;</w:t>
      </w:r>
    </w:p>
    <w:p w14:paraId="36105271" w14:textId="0E324124" w:rsidR="007A2699" w:rsidRPr="00D147C5" w:rsidRDefault="007A2699" w:rsidP="00AA7B99">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147C5" w:rsidRDefault="00E81577" w:rsidP="00AA7B99">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Ponadto Zamawiający informuje, iż: </w:t>
      </w:r>
    </w:p>
    <w:p w14:paraId="0EDFBCEF" w14:textId="77777777" w:rsidR="00E81577" w:rsidRPr="00D147C5" w:rsidRDefault="00E81577"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D147C5" w:rsidRDefault="00E81577" w:rsidP="00AA7B99">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D147C5"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D147C5" w:rsidRDefault="007A2699" w:rsidP="00AA7B99">
      <w:pPr>
        <w:pStyle w:val="Akapitzlist"/>
        <w:numPr>
          <w:ilvl w:val="0"/>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b/>
          <w:sz w:val="20"/>
          <w:szCs w:val="20"/>
        </w:rPr>
        <w:t>ZAŁĄCZNIKI DO SWZ:</w:t>
      </w:r>
    </w:p>
    <w:p w14:paraId="5835B929" w14:textId="7BA2B60B"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1 do SWZ – Opis przedmiotu zamówienia</w:t>
      </w:r>
      <w:r w:rsidR="00155D7E" w:rsidRPr="00D147C5">
        <w:rPr>
          <w:rFonts w:asciiTheme="minorHAnsi" w:hAnsiTheme="minorHAnsi" w:cstheme="minorHAnsi"/>
          <w:sz w:val="20"/>
          <w:szCs w:val="20"/>
        </w:rPr>
        <w:t>,</w:t>
      </w:r>
    </w:p>
    <w:p w14:paraId="200D2BF1" w14:textId="68524D64"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2 do SWZ - Formularz ofertowy</w:t>
      </w:r>
      <w:r w:rsidR="00155D7E" w:rsidRPr="00D147C5">
        <w:rPr>
          <w:rFonts w:asciiTheme="minorHAnsi" w:hAnsiTheme="minorHAnsi" w:cstheme="minorHAnsi"/>
          <w:sz w:val="20"/>
          <w:szCs w:val="20"/>
        </w:rPr>
        <w:t>,</w:t>
      </w:r>
    </w:p>
    <w:p w14:paraId="386FF621" w14:textId="1B77B0F5" w:rsidR="003774DA" w:rsidRPr="00D147C5" w:rsidRDefault="003774DA"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Załącznik nr 3 do SWZ – Harmonogram dostaw</w:t>
      </w:r>
      <w:r w:rsidR="00513E6A" w:rsidRPr="00D147C5">
        <w:rPr>
          <w:rFonts w:asciiTheme="minorHAnsi" w:hAnsiTheme="minorHAnsi" w:cstheme="minorHAnsi"/>
          <w:sz w:val="20"/>
          <w:szCs w:val="20"/>
        </w:rPr>
        <w:t>,</w:t>
      </w:r>
    </w:p>
    <w:p w14:paraId="345B926B" w14:textId="477281D9" w:rsidR="007A2699" w:rsidRPr="00D147C5" w:rsidRDefault="007A2699" w:rsidP="00AA7B99">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 xml:space="preserve">Załącznik nr </w:t>
      </w:r>
      <w:r w:rsidR="003774DA" w:rsidRPr="00D147C5">
        <w:rPr>
          <w:rFonts w:asciiTheme="minorHAnsi" w:hAnsiTheme="minorHAnsi" w:cstheme="minorHAnsi"/>
          <w:sz w:val="20"/>
          <w:szCs w:val="20"/>
        </w:rPr>
        <w:t>4</w:t>
      </w:r>
      <w:r w:rsidRPr="00D147C5">
        <w:rPr>
          <w:rFonts w:asciiTheme="minorHAnsi" w:hAnsiTheme="minorHAnsi" w:cstheme="minorHAnsi"/>
          <w:sz w:val="20"/>
          <w:szCs w:val="20"/>
        </w:rPr>
        <w:t xml:space="preserve"> do SWZ – </w:t>
      </w:r>
      <w:r w:rsidR="00792E88" w:rsidRPr="00D147C5">
        <w:rPr>
          <w:rFonts w:asciiTheme="minorHAnsi" w:hAnsiTheme="minorHAnsi" w:cstheme="minorHAnsi"/>
          <w:sz w:val="20"/>
          <w:szCs w:val="20"/>
        </w:rPr>
        <w:t>Projektowane postanowienia umowy</w:t>
      </w:r>
      <w:r w:rsidR="00155D7E" w:rsidRPr="00D147C5">
        <w:rPr>
          <w:rFonts w:asciiTheme="minorHAnsi" w:hAnsiTheme="minorHAnsi" w:cstheme="minorHAnsi"/>
          <w:sz w:val="20"/>
          <w:szCs w:val="20"/>
        </w:rPr>
        <w:t>,</w:t>
      </w:r>
    </w:p>
    <w:p w14:paraId="44B69055" w14:textId="73646BEF" w:rsidR="00FD3F43" w:rsidRPr="00D147C5" w:rsidRDefault="00155D7E" w:rsidP="00F6378B">
      <w:pPr>
        <w:pStyle w:val="Akapitzlist"/>
        <w:numPr>
          <w:ilvl w:val="1"/>
          <w:numId w:val="20"/>
        </w:numPr>
        <w:tabs>
          <w:tab w:val="left" w:pos="-567"/>
        </w:tabs>
        <w:spacing w:after="0"/>
        <w:jc w:val="both"/>
        <w:rPr>
          <w:rFonts w:asciiTheme="minorHAnsi" w:hAnsiTheme="minorHAnsi" w:cstheme="minorHAnsi"/>
          <w:sz w:val="20"/>
          <w:szCs w:val="20"/>
        </w:rPr>
      </w:pPr>
      <w:r w:rsidRPr="00D147C5">
        <w:rPr>
          <w:rFonts w:asciiTheme="minorHAnsi" w:hAnsiTheme="minorHAnsi" w:cstheme="minorHAnsi"/>
          <w:sz w:val="20"/>
          <w:szCs w:val="20"/>
        </w:rPr>
        <w:t xml:space="preserve">Załącznik nr </w:t>
      </w:r>
      <w:r w:rsidR="003774DA" w:rsidRPr="00D147C5">
        <w:rPr>
          <w:rFonts w:asciiTheme="minorHAnsi" w:hAnsiTheme="minorHAnsi" w:cstheme="minorHAnsi"/>
          <w:sz w:val="20"/>
          <w:szCs w:val="20"/>
        </w:rPr>
        <w:t>5</w:t>
      </w:r>
      <w:r w:rsidRPr="00D147C5">
        <w:rPr>
          <w:rFonts w:asciiTheme="minorHAnsi" w:hAnsiTheme="minorHAnsi" w:cstheme="minorHAnsi"/>
          <w:sz w:val="20"/>
          <w:szCs w:val="20"/>
        </w:rPr>
        <w:t xml:space="preserve"> do SWZ – JED</w:t>
      </w:r>
      <w:r w:rsidR="00F6378B" w:rsidRPr="00D147C5">
        <w:rPr>
          <w:rFonts w:asciiTheme="minorHAnsi" w:hAnsiTheme="minorHAnsi" w:cstheme="minorHAnsi"/>
          <w:sz w:val="20"/>
          <w:szCs w:val="20"/>
        </w:rPr>
        <w:t>Z</w:t>
      </w:r>
    </w:p>
    <w:p w14:paraId="6DAC3800" w14:textId="02ED56EF" w:rsidR="00FD3F43" w:rsidRPr="00D147C5" w:rsidRDefault="00FD3F43" w:rsidP="002B4F3C">
      <w:pPr>
        <w:spacing w:after="0"/>
        <w:jc w:val="right"/>
        <w:rPr>
          <w:rFonts w:asciiTheme="minorHAnsi" w:hAnsiTheme="minorHAnsi" w:cstheme="minorHAnsi"/>
          <w:b/>
          <w:color w:val="FF0000"/>
          <w:sz w:val="20"/>
          <w:szCs w:val="20"/>
        </w:rPr>
      </w:pPr>
    </w:p>
    <w:p w14:paraId="662CB6E9" w14:textId="77777777" w:rsidR="00FD3F43" w:rsidRPr="00D147C5" w:rsidRDefault="00FD3F43" w:rsidP="002B4F3C">
      <w:pPr>
        <w:spacing w:after="0"/>
        <w:jc w:val="right"/>
        <w:rPr>
          <w:rFonts w:asciiTheme="minorHAnsi" w:hAnsiTheme="minorHAnsi" w:cstheme="minorHAnsi"/>
          <w:b/>
          <w:color w:val="FF0000"/>
          <w:sz w:val="20"/>
          <w:szCs w:val="20"/>
        </w:rPr>
      </w:pPr>
    </w:p>
    <w:p w14:paraId="5F14B0CE" w14:textId="091B554F" w:rsidR="007A2699" w:rsidRPr="00D147C5" w:rsidRDefault="007A2699" w:rsidP="002B4F3C">
      <w:pPr>
        <w:spacing w:after="0"/>
        <w:jc w:val="right"/>
        <w:rPr>
          <w:rFonts w:asciiTheme="minorHAnsi" w:hAnsiTheme="minorHAnsi" w:cstheme="minorHAnsi"/>
          <w:b/>
          <w:color w:val="FF0000"/>
          <w:sz w:val="20"/>
          <w:szCs w:val="20"/>
        </w:rPr>
      </w:pPr>
    </w:p>
    <w:p w14:paraId="78A46840" w14:textId="56405410" w:rsidR="00810A80" w:rsidRPr="00D147C5" w:rsidRDefault="00810A80" w:rsidP="002B4F3C">
      <w:pPr>
        <w:spacing w:after="0"/>
        <w:jc w:val="right"/>
        <w:rPr>
          <w:rFonts w:asciiTheme="minorHAnsi" w:hAnsiTheme="minorHAnsi" w:cstheme="minorHAnsi"/>
          <w:b/>
          <w:color w:val="FF0000"/>
          <w:sz w:val="20"/>
          <w:szCs w:val="20"/>
        </w:rPr>
      </w:pPr>
    </w:p>
    <w:p w14:paraId="7CE5CA8B" w14:textId="16982372" w:rsidR="00810A80" w:rsidRPr="00D147C5" w:rsidRDefault="00810A80" w:rsidP="002B4F3C">
      <w:pPr>
        <w:spacing w:after="0"/>
        <w:jc w:val="right"/>
        <w:rPr>
          <w:rFonts w:asciiTheme="minorHAnsi" w:hAnsiTheme="minorHAnsi" w:cstheme="minorHAnsi"/>
          <w:b/>
          <w:color w:val="FF0000"/>
          <w:sz w:val="20"/>
          <w:szCs w:val="20"/>
        </w:rPr>
      </w:pPr>
    </w:p>
    <w:p w14:paraId="65948415" w14:textId="0D9C1843" w:rsidR="00810A80" w:rsidRPr="00D147C5" w:rsidRDefault="00810A80" w:rsidP="002B4F3C">
      <w:pPr>
        <w:spacing w:after="0"/>
        <w:jc w:val="right"/>
        <w:rPr>
          <w:rFonts w:asciiTheme="minorHAnsi" w:hAnsiTheme="minorHAnsi" w:cstheme="minorHAnsi"/>
          <w:b/>
          <w:color w:val="FF0000"/>
          <w:sz w:val="20"/>
          <w:szCs w:val="20"/>
        </w:rPr>
      </w:pPr>
    </w:p>
    <w:p w14:paraId="385B74C4" w14:textId="279B6669" w:rsidR="00810A80" w:rsidRPr="00D147C5" w:rsidRDefault="00810A80" w:rsidP="002B4F3C">
      <w:pPr>
        <w:spacing w:after="0"/>
        <w:jc w:val="right"/>
        <w:rPr>
          <w:rFonts w:asciiTheme="minorHAnsi" w:hAnsiTheme="minorHAnsi" w:cstheme="minorHAnsi"/>
          <w:b/>
          <w:color w:val="FF0000"/>
          <w:sz w:val="20"/>
          <w:szCs w:val="20"/>
        </w:rPr>
      </w:pPr>
    </w:p>
    <w:p w14:paraId="0FB49081" w14:textId="1D186DD9" w:rsidR="00810A80" w:rsidRPr="00D147C5" w:rsidRDefault="00810A80" w:rsidP="002B4F3C">
      <w:pPr>
        <w:spacing w:after="0"/>
        <w:jc w:val="right"/>
        <w:rPr>
          <w:rFonts w:asciiTheme="minorHAnsi" w:hAnsiTheme="minorHAnsi" w:cstheme="minorHAnsi"/>
          <w:b/>
          <w:color w:val="FF0000"/>
          <w:sz w:val="20"/>
          <w:szCs w:val="20"/>
        </w:rPr>
      </w:pPr>
    </w:p>
    <w:p w14:paraId="4D3ACE29" w14:textId="6403DACD" w:rsidR="00810A80" w:rsidRPr="00D147C5" w:rsidRDefault="00810A80" w:rsidP="002B4F3C">
      <w:pPr>
        <w:spacing w:after="0"/>
        <w:jc w:val="right"/>
        <w:rPr>
          <w:rFonts w:asciiTheme="minorHAnsi" w:hAnsiTheme="minorHAnsi" w:cstheme="minorHAnsi"/>
          <w:b/>
          <w:color w:val="FF0000"/>
          <w:sz w:val="20"/>
          <w:szCs w:val="20"/>
        </w:rPr>
      </w:pPr>
    </w:p>
    <w:p w14:paraId="02EDD77F" w14:textId="7970E1A0" w:rsidR="00810A80" w:rsidRPr="00D147C5" w:rsidRDefault="00810A80" w:rsidP="002B4F3C">
      <w:pPr>
        <w:spacing w:after="0"/>
        <w:jc w:val="right"/>
        <w:rPr>
          <w:rFonts w:asciiTheme="minorHAnsi" w:hAnsiTheme="minorHAnsi" w:cstheme="minorHAnsi"/>
          <w:b/>
          <w:color w:val="FF0000"/>
          <w:sz w:val="20"/>
          <w:szCs w:val="20"/>
        </w:rPr>
      </w:pPr>
    </w:p>
    <w:p w14:paraId="7A8CA3B2" w14:textId="0070DC14" w:rsidR="00810A80" w:rsidRPr="00D147C5" w:rsidRDefault="00810A80" w:rsidP="002B4F3C">
      <w:pPr>
        <w:spacing w:after="0"/>
        <w:jc w:val="right"/>
        <w:rPr>
          <w:rFonts w:asciiTheme="minorHAnsi" w:hAnsiTheme="minorHAnsi" w:cstheme="minorHAnsi"/>
          <w:b/>
          <w:color w:val="FF0000"/>
          <w:sz w:val="20"/>
          <w:szCs w:val="20"/>
        </w:rPr>
      </w:pPr>
    </w:p>
    <w:p w14:paraId="04B79AD9" w14:textId="12BC376D" w:rsidR="00810A80" w:rsidRPr="00D147C5" w:rsidRDefault="00810A80" w:rsidP="002B4F3C">
      <w:pPr>
        <w:spacing w:after="0"/>
        <w:jc w:val="right"/>
        <w:rPr>
          <w:rFonts w:asciiTheme="minorHAnsi" w:hAnsiTheme="minorHAnsi" w:cstheme="minorHAnsi"/>
          <w:b/>
          <w:color w:val="FF0000"/>
          <w:sz w:val="20"/>
          <w:szCs w:val="20"/>
        </w:rPr>
      </w:pPr>
    </w:p>
    <w:p w14:paraId="59A6FF3C" w14:textId="769A88ED" w:rsidR="00810A80" w:rsidRPr="00D147C5" w:rsidRDefault="00810A80" w:rsidP="002B4F3C">
      <w:pPr>
        <w:spacing w:after="0"/>
        <w:jc w:val="right"/>
        <w:rPr>
          <w:rFonts w:asciiTheme="minorHAnsi" w:hAnsiTheme="minorHAnsi" w:cstheme="minorHAnsi"/>
          <w:b/>
          <w:color w:val="FF0000"/>
          <w:sz w:val="20"/>
          <w:szCs w:val="20"/>
        </w:rPr>
      </w:pPr>
    </w:p>
    <w:p w14:paraId="2183E03D" w14:textId="5B3E4C9D" w:rsidR="00810A80" w:rsidRPr="00D147C5" w:rsidRDefault="00810A80" w:rsidP="002B4F3C">
      <w:pPr>
        <w:spacing w:after="0"/>
        <w:jc w:val="right"/>
        <w:rPr>
          <w:rFonts w:asciiTheme="minorHAnsi" w:hAnsiTheme="minorHAnsi" w:cstheme="minorHAnsi"/>
          <w:b/>
          <w:color w:val="FF0000"/>
          <w:sz w:val="20"/>
          <w:szCs w:val="20"/>
        </w:rPr>
      </w:pPr>
    </w:p>
    <w:p w14:paraId="000E15AE" w14:textId="3762643E" w:rsidR="00810A80" w:rsidRPr="00D147C5" w:rsidRDefault="00810A80" w:rsidP="002B4F3C">
      <w:pPr>
        <w:spacing w:after="0"/>
        <w:jc w:val="right"/>
        <w:rPr>
          <w:rFonts w:asciiTheme="minorHAnsi" w:hAnsiTheme="minorHAnsi" w:cstheme="minorHAnsi"/>
          <w:b/>
          <w:color w:val="FF0000"/>
          <w:sz w:val="20"/>
          <w:szCs w:val="20"/>
        </w:rPr>
      </w:pPr>
    </w:p>
    <w:p w14:paraId="54AC628F" w14:textId="744DECBA" w:rsidR="00810A80" w:rsidRPr="00D147C5" w:rsidRDefault="00810A80" w:rsidP="002B4F3C">
      <w:pPr>
        <w:spacing w:after="0"/>
        <w:jc w:val="right"/>
        <w:rPr>
          <w:rFonts w:asciiTheme="minorHAnsi" w:hAnsiTheme="minorHAnsi" w:cstheme="minorHAnsi"/>
          <w:b/>
          <w:color w:val="FF0000"/>
          <w:sz w:val="20"/>
          <w:szCs w:val="20"/>
        </w:rPr>
      </w:pPr>
    </w:p>
    <w:p w14:paraId="6C7F812C" w14:textId="728B5A82" w:rsidR="00810A80" w:rsidRPr="00D147C5" w:rsidRDefault="00810A80" w:rsidP="002B4F3C">
      <w:pPr>
        <w:spacing w:after="0"/>
        <w:jc w:val="right"/>
        <w:rPr>
          <w:rFonts w:asciiTheme="minorHAnsi" w:hAnsiTheme="minorHAnsi" w:cstheme="minorHAnsi"/>
          <w:b/>
          <w:color w:val="FF0000"/>
          <w:sz w:val="20"/>
          <w:szCs w:val="20"/>
        </w:rPr>
      </w:pPr>
    </w:p>
    <w:p w14:paraId="671C3239" w14:textId="3FBF9E6E" w:rsidR="00810A80" w:rsidRPr="00D147C5" w:rsidRDefault="00810A80" w:rsidP="002B4F3C">
      <w:pPr>
        <w:spacing w:after="0"/>
        <w:jc w:val="right"/>
        <w:rPr>
          <w:rFonts w:asciiTheme="minorHAnsi" w:hAnsiTheme="minorHAnsi" w:cstheme="minorHAnsi"/>
          <w:b/>
          <w:color w:val="FF0000"/>
          <w:sz w:val="20"/>
          <w:szCs w:val="20"/>
        </w:rPr>
      </w:pPr>
    </w:p>
    <w:p w14:paraId="352DC71D" w14:textId="2BE24BC7" w:rsidR="00810A80" w:rsidRPr="00D147C5" w:rsidRDefault="00810A80" w:rsidP="002B4F3C">
      <w:pPr>
        <w:spacing w:after="0"/>
        <w:jc w:val="right"/>
        <w:rPr>
          <w:rFonts w:asciiTheme="minorHAnsi" w:hAnsiTheme="minorHAnsi" w:cstheme="minorHAnsi"/>
          <w:b/>
          <w:color w:val="FF0000"/>
          <w:sz w:val="20"/>
          <w:szCs w:val="20"/>
        </w:rPr>
      </w:pPr>
    </w:p>
    <w:p w14:paraId="2381E5BD" w14:textId="604DEF93" w:rsidR="001B6E3A" w:rsidRPr="00D147C5" w:rsidRDefault="001B6E3A" w:rsidP="002B4F3C">
      <w:pPr>
        <w:spacing w:after="0"/>
        <w:jc w:val="right"/>
        <w:rPr>
          <w:rFonts w:asciiTheme="minorHAnsi" w:hAnsiTheme="minorHAnsi" w:cstheme="minorHAnsi"/>
          <w:b/>
          <w:color w:val="FF0000"/>
          <w:sz w:val="20"/>
          <w:szCs w:val="20"/>
        </w:rPr>
      </w:pPr>
    </w:p>
    <w:p w14:paraId="28ECC301" w14:textId="77777777" w:rsidR="001B6E3A" w:rsidRPr="00D147C5" w:rsidRDefault="001B6E3A" w:rsidP="002B4F3C">
      <w:pPr>
        <w:spacing w:after="0"/>
        <w:jc w:val="right"/>
        <w:rPr>
          <w:rFonts w:asciiTheme="minorHAnsi" w:hAnsiTheme="minorHAnsi" w:cstheme="minorHAnsi"/>
          <w:b/>
          <w:color w:val="FF0000"/>
          <w:sz w:val="20"/>
          <w:szCs w:val="20"/>
        </w:rPr>
      </w:pPr>
    </w:p>
    <w:p w14:paraId="04DECF53" w14:textId="5299822E" w:rsidR="00810A80" w:rsidRDefault="00810A80" w:rsidP="002B4F3C">
      <w:pPr>
        <w:spacing w:after="0"/>
        <w:jc w:val="right"/>
        <w:rPr>
          <w:rFonts w:asciiTheme="minorHAnsi" w:hAnsiTheme="minorHAnsi" w:cstheme="minorHAnsi"/>
          <w:b/>
          <w:color w:val="FF0000"/>
          <w:sz w:val="20"/>
          <w:szCs w:val="20"/>
        </w:rPr>
      </w:pPr>
    </w:p>
    <w:p w14:paraId="6623F28E" w14:textId="0C1D153E" w:rsidR="008B75D2" w:rsidRDefault="008B75D2" w:rsidP="002B4F3C">
      <w:pPr>
        <w:spacing w:after="0"/>
        <w:jc w:val="right"/>
        <w:rPr>
          <w:rFonts w:asciiTheme="minorHAnsi" w:hAnsiTheme="minorHAnsi" w:cstheme="minorHAnsi"/>
          <w:b/>
          <w:color w:val="FF0000"/>
          <w:sz w:val="20"/>
          <w:szCs w:val="20"/>
        </w:rPr>
      </w:pPr>
    </w:p>
    <w:p w14:paraId="52C4B554" w14:textId="5F6D2E22" w:rsidR="008B75D2" w:rsidRDefault="008B75D2" w:rsidP="002B4F3C">
      <w:pPr>
        <w:spacing w:after="0"/>
        <w:jc w:val="right"/>
        <w:rPr>
          <w:rFonts w:asciiTheme="minorHAnsi" w:hAnsiTheme="minorHAnsi" w:cstheme="minorHAnsi"/>
          <w:b/>
          <w:color w:val="FF0000"/>
          <w:sz w:val="20"/>
          <w:szCs w:val="20"/>
        </w:rPr>
      </w:pPr>
    </w:p>
    <w:p w14:paraId="7A8FA74A" w14:textId="7411B306" w:rsidR="008B75D2" w:rsidRDefault="008B75D2" w:rsidP="002B4F3C">
      <w:pPr>
        <w:spacing w:after="0"/>
        <w:jc w:val="right"/>
        <w:rPr>
          <w:rFonts w:asciiTheme="minorHAnsi" w:hAnsiTheme="minorHAnsi" w:cstheme="minorHAnsi"/>
          <w:b/>
          <w:color w:val="FF0000"/>
          <w:sz w:val="20"/>
          <w:szCs w:val="20"/>
        </w:rPr>
      </w:pPr>
    </w:p>
    <w:p w14:paraId="660DD1CE" w14:textId="33E1C7A9" w:rsidR="008B75D2" w:rsidRDefault="008B75D2" w:rsidP="002B4F3C">
      <w:pPr>
        <w:spacing w:after="0"/>
        <w:jc w:val="right"/>
        <w:rPr>
          <w:rFonts w:asciiTheme="minorHAnsi" w:hAnsiTheme="minorHAnsi" w:cstheme="minorHAnsi"/>
          <w:b/>
          <w:color w:val="FF0000"/>
          <w:sz w:val="20"/>
          <w:szCs w:val="20"/>
        </w:rPr>
      </w:pPr>
    </w:p>
    <w:p w14:paraId="77B55B3C" w14:textId="037A0506" w:rsidR="00553C1C" w:rsidRDefault="00553C1C" w:rsidP="002B4F3C">
      <w:pPr>
        <w:spacing w:after="0"/>
        <w:jc w:val="right"/>
        <w:rPr>
          <w:rFonts w:asciiTheme="minorHAnsi" w:hAnsiTheme="minorHAnsi" w:cstheme="minorHAnsi"/>
          <w:b/>
          <w:color w:val="FF0000"/>
          <w:sz w:val="20"/>
          <w:szCs w:val="20"/>
        </w:rPr>
      </w:pPr>
    </w:p>
    <w:p w14:paraId="7B1F688E" w14:textId="7EFB0452" w:rsidR="00553C1C" w:rsidRDefault="00553C1C" w:rsidP="002B4F3C">
      <w:pPr>
        <w:spacing w:after="0"/>
        <w:jc w:val="right"/>
        <w:rPr>
          <w:rFonts w:asciiTheme="minorHAnsi" w:hAnsiTheme="minorHAnsi" w:cstheme="minorHAnsi"/>
          <w:b/>
          <w:color w:val="FF0000"/>
          <w:sz w:val="20"/>
          <w:szCs w:val="20"/>
        </w:rPr>
      </w:pPr>
    </w:p>
    <w:p w14:paraId="7EE1BDFD" w14:textId="35428B05" w:rsidR="00553C1C" w:rsidRDefault="00553C1C" w:rsidP="002B4F3C">
      <w:pPr>
        <w:spacing w:after="0"/>
        <w:jc w:val="right"/>
        <w:rPr>
          <w:rFonts w:asciiTheme="minorHAnsi" w:hAnsiTheme="minorHAnsi" w:cstheme="minorHAnsi"/>
          <w:b/>
          <w:color w:val="FF0000"/>
          <w:sz w:val="20"/>
          <w:szCs w:val="20"/>
        </w:rPr>
      </w:pPr>
    </w:p>
    <w:p w14:paraId="54DC1F40" w14:textId="1BA7AB53" w:rsidR="00553C1C" w:rsidRDefault="00553C1C" w:rsidP="002B4F3C">
      <w:pPr>
        <w:spacing w:after="0"/>
        <w:jc w:val="right"/>
        <w:rPr>
          <w:rFonts w:asciiTheme="minorHAnsi" w:hAnsiTheme="minorHAnsi" w:cstheme="minorHAnsi"/>
          <w:b/>
          <w:color w:val="FF0000"/>
          <w:sz w:val="20"/>
          <w:szCs w:val="20"/>
        </w:rPr>
      </w:pPr>
    </w:p>
    <w:p w14:paraId="0A645729" w14:textId="467088BA" w:rsidR="00553C1C" w:rsidRDefault="00553C1C" w:rsidP="002B4F3C">
      <w:pPr>
        <w:spacing w:after="0"/>
        <w:jc w:val="right"/>
        <w:rPr>
          <w:rFonts w:asciiTheme="minorHAnsi" w:hAnsiTheme="minorHAnsi" w:cstheme="minorHAnsi"/>
          <w:b/>
          <w:color w:val="FF0000"/>
          <w:sz w:val="20"/>
          <w:szCs w:val="20"/>
        </w:rPr>
      </w:pPr>
    </w:p>
    <w:p w14:paraId="663A1053" w14:textId="5C91284D" w:rsidR="00553C1C" w:rsidRDefault="00553C1C" w:rsidP="002B4F3C">
      <w:pPr>
        <w:spacing w:after="0"/>
        <w:jc w:val="right"/>
        <w:rPr>
          <w:rFonts w:asciiTheme="minorHAnsi" w:hAnsiTheme="minorHAnsi" w:cstheme="minorHAnsi"/>
          <w:b/>
          <w:color w:val="FF0000"/>
          <w:sz w:val="20"/>
          <w:szCs w:val="20"/>
        </w:rPr>
      </w:pPr>
    </w:p>
    <w:p w14:paraId="47C3FE3E" w14:textId="77777777" w:rsidR="00553C1C" w:rsidRDefault="00553C1C" w:rsidP="002B4F3C">
      <w:pPr>
        <w:spacing w:after="0"/>
        <w:jc w:val="right"/>
        <w:rPr>
          <w:rFonts w:asciiTheme="minorHAnsi" w:hAnsiTheme="minorHAnsi" w:cstheme="minorHAnsi"/>
          <w:b/>
          <w:color w:val="FF0000"/>
          <w:sz w:val="20"/>
          <w:szCs w:val="20"/>
        </w:rPr>
      </w:pPr>
    </w:p>
    <w:p w14:paraId="3FEDF0ED" w14:textId="26408DCA" w:rsidR="008B75D2" w:rsidRDefault="008B75D2" w:rsidP="002B4F3C">
      <w:pPr>
        <w:spacing w:after="0"/>
        <w:jc w:val="right"/>
        <w:rPr>
          <w:rFonts w:asciiTheme="minorHAnsi" w:hAnsiTheme="minorHAnsi" w:cstheme="minorHAnsi"/>
          <w:b/>
          <w:color w:val="FF0000"/>
          <w:sz w:val="20"/>
          <w:szCs w:val="20"/>
        </w:rPr>
      </w:pPr>
    </w:p>
    <w:p w14:paraId="25E81C93" w14:textId="4A8F9CC3" w:rsidR="00F77459" w:rsidRPr="00D147C5" w:rsidRDefault="00AE55FA" w:rsidP="001F450C">
      <w:pPr>
        <w:spacing w:after="0"/>
        <w:jc w:val="right"/>
        <w:rPr>
          <w:rFonts w:asciiTheme="minorHAnsi" w:hAnsiTheme="minorHAnsi" w:cstheme="minorHAnsi"/>
          <w:b/>
          <w:sz w:val="20"/>
          <w:szCs w:val="20"/>
        </w:rPr>
      </w:pPr>
      <w:r w:rsidRPr="00D147C5">
        <w:rPr>
          <w:rFonts w:asciiTheme="minorHAnsi" w:hAnsiTheme="minorHAnsi" w:cstheme="minorHAnsi"/>
          <w:b/>
          <w:sz w:val="20"/>
          <w:szCs w:val="20"/>
        </w:rPr>
        <w:t>Załącznik nr 1 do SWZ</w:t>
      </w:r>
    </w:p>
    <w:p w14:paraId="549D0586" w14:textId="77777777" w:rsidR="00C41387" w:rsidRPr="00D147C5" w:rsidRDefault="00C41387" w:rsidP="001F450C">
      <w:pPr>
        <w:spacing w:after="0"/>
        <w:jc w:val="center"/>
        <w:rPr>
          <w:rFonts w:asciiTheme="minorHAnsi" w:hAnsiTheme="minorHAnsi" w:cstheme="minorHAnsi"/>
          <w:b/>
        </w:rPr>
      </w:pPr>
      <w:r w:rsidRPr="00D147C5">
        <w:rPr>
          <w:rFonts w:asciiTheme="minorHAnsi" w:hAnsiTheme="minorHAnsi" w:cstheme="minorHAnsi"/>
          <w:b/>
        </w:rPr>
        <w:t>OPIS PRZEDMIOTU ZAMÓWIENIA</w:t>
      </w:r>
    </w:p>
    <w:p w14:paraId="3A7AF8EB" w14:textId="1AAC10B6" w:rsidR="00FB299D" w:rsidRPr="00D147C5" w:rsidRDefault="00FB299D" w:rsidP="001F450C">
      <w:pPr>
        <w:spacing w:after="0"/>
        <w:rPr>
          <w:rFonts w:asciiTheme="minorHAnsi" w:hAnsiTheme="minorHAnsi" w:cstheme="minorHAnsi"/>
          <w:b/>
        </w:rPr>
      </w:pPr>
    </w:p>
    <w:p w14:paraId="4145AF29" w14:textId="728F945F" w:rsidR="007D09DC" w:rsidRPr="0065583B" w:rsidRDefault="007D09DC" w:rsidP="00AA7B99">
      <w:pPr>
        <w:numPr>
          <w:ilvl w:val="0"/>
          <w:numId w:val="31"/>
        </w:numPr>
        <w:ind w:left="426" w:hanging="426"/>
        <w:contextualSpacing/>
        <w:jc w:val="both"/>
        <w:rPr>
          <w:rFonts w:asciiTheme="minorHAnsi" w:hAnsiTheme="minorHAnsi" w:cstheme="minorHAnsi"/>
          <w:sz w:val="20"/>
          <w:szCs w:val="20"/>
        </w:rPr>
      </w:pPr>
      <w:r w:rsidRPr="0065583B">
        <w:rPr>
          <w:rFonts w:asciiTheme="minorHAnsi" w:eastAsia="Times New Roman" w:hAnsiTheme="minorHAnsi" w:cstheme="minorHAnsi"/>
          <w:bCs/>
          <w:sz w:val="20"/>
          <w:szCs w:val="20"/>
          <w:lang w:eastAsia="ar-SA"/>
        </w:rPr>
        <w:t xml:space="preserve">Przedmiotem zamówienia jest </w:t>
      </w:r>
      <w:r w:rsidRPr="0065583B">
        <w:rPr>
          <w:rFonts w:asciiTheme="minorHAnsi" w:eastAsia="Times New Roman" w:hAnsiTheme="minorHAnsi" w:cstheme="minorHAnsi"/>
          <w:b/>
          <w:bCs/>
          <w:sz w:val="20"/>
          <w:szCs w:val="20"/>
          <w:lang w:eastAsia="ar-SA"/>
        </w:rPr>
        <w:t xml:space="preserve">najem  </w:t>
      </w:r>
      <w:r w:rsidR="00C526CD" w:rsidRPr="00B85CDD">
        <w:rPr>
          <w:rFonts w:asciiTheme="minorHAnsi" w:eastAsia="Times New Roman" w:hAnsiTheme="minorHAnsi" w:cstheme="minorHAnsi"/>
          <w:b/>
          <w:bCs/>
          <w:color w:val="FF0000"/>
          <w:sz w:val="20"/>
          <w:szCs w:val="20"/>
          <w:lang w:eastAsia="ar-SA"/>
        </w:rPr>
        <w:t xml:space="preserve">95 </w:t>
      </w:r>
      <w:r w:rsidRPr="00B85CDD">
        <w:rPr>
          <w:rFonts w:asciiTheme="minorHAnsi" w:eastAsia="Times New Roman" w:hAnsiTheme="minorHAnsi" w:cstheme="minorHAnsi"/>
          <w:b/>
          <w:bCs/>
          <w:color w:val="FF0000"/>
          <w:sz w:val="20"/>
          <w:szCs w:val="20"/>
          <w:lang w:eastAsia="ar-SA"/>
        </w:rPr>
        <w:t xml:space="preserve">sztuk </w:t>
      </w:r>
      <w:r w:rsidRPr="0065583B">
        <w:rPr>
          <w:rFonts w:asciiTheme="minorHAnsi" w:eastAsia="Times New Roman" w:hAnsiTheme="minorHAnsi" w:cstheme="minorHAnsi"/>
          <w:b/>
          <w:bCs/>
          <w:sz w:val="20"/>
          <w:szCs w:val="20"/>
          <w:lang w:eastAsia="ar-SA"/>
        </w:rPr>
        <w:t>samochodów elektrycznych</w:t>
      </w:r>
      <w:r w:rsidRPr="0065583B">
        <w:rPr>
          <w:rFonts w:asciiTheme="minorHAnsi" w:eastAsia="Times New Roman" w:hAnsiTheme="minorHAnsi" w:cstheme="minorHAnsi"/>
          <w:bCs/>
          <w:sz w:val="20"/>
          <w:szCs w:val="20"/>
          <w:lang w:eastAsia="ar-SA"/>
        </w:rPr>
        <w:t xml:space="preserve"> na okres 36 miesięcy</w:t>
      </w:r>
      <w:r w:rsidRPr="0065583B">
        <w:rPr>
          <w:rFonts w:asciiTheme="minorHAnsi" w:hAnsiTheme="minorHAnsi" w:cstheme="minorHAnsi"/>
          <w:sz w:val="20"/>
          <w:szCs w:val="20"/>
        </w:rPr>
        <w:t xml:space="preserve"> zgodnie z Tabelą nr 1 w ramach danej części postępowania (Grupy). </w:t>
      </w:r>
    </w:p>
    <w:p w14:paraId="295D8E70" w14:textId="19312E79" w:rsidR="007D09DC" w:rsidRPr="0065583B" w:rsidRDefault="007D09DC" w:rsidP="00AA7B99">
      <w:pPr>
        <w:numPr>
          <w:ilvl w:val="0"/>
          <w:numId w:val="31"/>
        </w:numPr>
        <w:spacing w:after="0"/>
        <w:ind w:left="426" w:hanging="426"/>
        <w:contextualSpacing/>
        <w:jc w:val="both"/>
        <w:rPr>
          <w:rFonts w:asciiTheme="minorHAnsi" w:hAnsiTheme="minorHAnsi" w:cstheme="minorHAnsi"/>
          <w:sz w:val="20"/>
          <w:szCs w:val="20"/>
        </w:rPr>
      </w:pPr>
      <w:r w:rsidRPr="0065583B">
        <w:rPr>
          <w:rFonts w:asciiTheme="minorHAnsi" w:hAnsiTheme="minorHAnsi" w:cstheme="minorHAnsi"/>
          <w:sz w:val="20"/>
          <w:szCs w:val="20"/>
        </w:rPr>
        <w:t>Zamawiający w ramach danej części postępowania (Grupy) wymaga dostarczenia te</w:t>
      </w:r>
      <w:r w:rsidR="00F80009" w:rsidRPr="0065583B">
        <w:rPr>
          <w:rFonts w:asciiTheme="minorHAnsi" w:hAnsiTheme="minorHAnsi" w:cstheme="minorHAnsi"/>
          <w:sz w:val="20"/>
          <w:szCs w:val="20"/>
        </w:rPr>
        <w:t>j</w:t>
      </w:r>
      <w:r w:rsidRPr="0065583B">
        <w:rPr>
          <w:rFonts w:asciiTheme="minorHAnsi" w:hAnsiTheme="minorHAnsi" w:cstheme="minorHAnsi"/>
          <w:sz w:val="20"/>
          <w:szCs w:val="20"/>
        </w:rPr>
        <w:t xml:space="preserve"> same</w:t>
      </w:r>
      <w:r w:rsidR="00F80009" w:rsidRPr="0065583B">
        <w:rPr>
          <w:rFonts w:asciiTheme="minorHAnsi" w:hAnsiTheme="minorHAnsi" w:cstheme="minorHAnsi"/>
          <w:sz w:val="20"/>
          <w:szCs w:val="20"/>
        </w:rPr>
        <w:t xml:space="preserve">j marki i </w:t>
      </w:r>
      <w:r w:rsidRPr="0065583B">
        <w:rPr>
          <w:rFonts w:asciiTheme="minorHAnsi" w:hAnsiTheme="minorHAnsi" w:cstheme="minorHAnsi"/>
          <w:sz w:val="20"/>
          <w:szCs w:val="20"/>
        </w:rPr>
        <w:t xml:space="preserve"> modelu samochodu.</w:t>
      </w:r>
    </w:p>
    <w:p w14:paraId="052E30AA" w14:textId="40E65C6B" w:rsidR="007D09DC" w:rsidRPr="0065583B" w:rsidRDefault="007D09DC" w:rsidP="00AA7B99">
      <w:pPr>
        <w:numPr>
          <w:ilvl w:val="0"/>
          <w:numId w:val="31"/>
        </w:numPr>
        <w:spacing w:after="0"/>
        <w:ind w:left="426" w:hanging="426"/>
        <w:contextualSpacing/>
        <w:jc w:val="both"/>
        <w:rPr>
          <w:rFonts w:asciiTheme="minorHAnsi" w:hAnsiTheme="minorHAnsi" w:cstheme="minorHAnsi"/>
          <w:sz w:val="20"/>
          <w:szCs w:val="20"/>
        </w:rPr>
      </w:pPr>
      <w:r w:rsidRPr="0065583B">
        <w:rPr>
          <w:rFonts w:asciiTheme="minorHAnsi" w:hAnsiTheme="minorHAnsi" w:cstheme="minorHAnsi"/>
          <w:sz w:val="20"/>
          <w:szCs w:val="20"/>
        </w:rPr>
        <w:t>W ofercie należy podać model w ramach danej części postępowania (Grupy</w:t>
      </w:r>
      <w:r w:rsidR="004926AA" w:rsidRPr="0065583B">
        <w:rPr>
          <w:rFonts w:asciiTheme="minorHAnsi" w:hAnsiTheme="minorHAnsi" w:cstheme="minorHAnsi"/>
          <w:sz w:val="20"/>
          <w:szCs w:val="20"/>
        </w:rPr>
        <w:t>)</w:t>
      </w:r>
      <w:r w:rsidRPr="0065583B">
        <w:rPr>
          <w:rFonts w:asciiTheme="minorHAnsi" w:hAnsiTheme="minorHAnsi" w:cstheme="minorHAnsi"/>
          <w:sz w:val="20"/>
          <w:szCs w:val="20"/>
        </w:rPr>
        <w:t>.</w:t>
      </w:r>
    </w:p>
    <w:p w14:paraId="580D924B" w14:textId="77777777" w:rsidR="007D09DC" w:rsidRPr="0065583B" w:rsidRDefault="007D09DC" w:rsidP="007D09DC">
      <w:pPr>
        <w:spacing w:after="0"/>
        <w:jc w:val="both"/>
        <w:rPr>
          <w:rFonts w:asciiTheme="minorHAnsi" w:hAnsiTheme="minorHAnsi" w:cstheme="minorHAnsi"/>
          <w:sz w:val="20"/>
          <w:szCs w:val="20"/>
        </w:rPr>
      </w:pPr>
    </w:p>
    <w:p w14:paraId="1BB22B5A" w14:textId="77777777" w:rsidR="007D09DC" w:rsidRPr="0065583B" w:rsidRDefault="007D09DC" w:rsidP="007D09DC">
      <w:pPr>
        <w:spacing w:after="0"/>
        <w:jc w:val="both"/>
        <w:rPr>
          <w:rFonts w:asciiTheme="minorHAnsi" w:hAnsiTheme="minorHAnsi" w:cstheme="minorHAnsi"/>
          <w:b/>
          <w:bCs/>
          <w:sz w:val="20"/>
          <w:szCs w:val="20"/>
        </w:rPr>
      </w:pPr>
      <w:r w:rsidRPr="0065583B">
        <w:rPr>
          <w:rFonts w:asciiTheme="minorHAnsi" w:hAnsiTheme="minorHAnsi" w:cstheme="minorHAnsi"/>
          <w:b/>
          <w:bCs/>
          <w:sz w:val="20"/>
          <w:szCs w:val="20"/>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4687"/>
        <w:gridCol w:w="981"/>
        <w:gridCol w:w="1905"/>
        <w:gridCol w:w="868"/>
      </w:tblGrid>
      <w:tr w:rsidR="007D09DC" w:rsidRPr="00D147C5" w14:paraId="31A2F88E" w14:textId="77777777" w:rsidTr="002022CB">
        <w:trPr>
          <w:trHeight w:val="1545"/>
        </w:trPr>
        <w:tc>
          <w:tcPr>
            <w:tcW w:w="343" w:type="pct"/>
            <w:shd w:val="clear" w:color="000000" w:fill="E7E6E6"/>
            <w:vAlign w:val="center"/>
            <w:hideMark/>
          </w:tcPr>
          <w:p w14:paraId="1D35E8F3"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Nr Grupy</w:t>
            </w:r>
          </w:p>
        </w:tc>
        <w:tc>
          <w:tcPr>
            <w:tcW w:w="2586" w:type="pct"/>
            <w:shd w:val="clear" w:color="000000" w:fill="E7E6E6"/>
            <w:vAlign w:val="center"/>
            <w:hideMark/>
          </w:tcPr>
          <w:p w14:paraId="3836702B"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Rodzaj pojazdu</w:t>
            </w:r>
          </w:p>
        </w:tc>
        <w:tc>
          <w:tcPr>
            <w:tcW w:w="541" w:type="pct"/>
            <w:shd w:val="clear" w:color="000000" w:fill="E7E6E6"/>
            <w:vAlign w:val="center"/>
            <w:hideMark/>
          </w:tcPr>
          <w:p w14:paraId="1B79FCD0"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Wymagany zasięg minimalny </w:t>
            </w:r>
            <w:r w:rsidRPr="00D147C5">
              <w:rPr>
                <w:rFonts w:asciiTheme="minorHAnsi" w:eastAsia="Times New Roman" w:hAnsiTheme="minorHAnsi" w:cstheme="minorHAnsi"/>
                <w:b/>
                <w:bCs/>
                <w:color w:val="000000"/>
                <w:sz w:val="18"/>
                <w:szCs w:val="18"/>
                <w:lang w:eastAsia="pl-PL"/>
              </w:rPr>
              <w:br/>
              <w:t>wg WLTP</w:t>
            </w:r>
            <w:r w:rsidRPr="00D147C5">
              <w:rPr>
                <w:rFonts w:asciiTheme="minorHAnsi" w:eastAsia="Times New Roman" w:hAnsiTheme="minorHAnsi" w:cstheme="minorHAnsi"/>
                <w:b/>
                <w:bCs/>
                <w:color w:val="000000"/>
                <w:sz w:val="18"/>
                <w:szCs w:val="18"/>
                <w:lang w:eastAsia="pl-PL"/>
              </w:rPr>
              <w:br/>
              <w:t>[km]</w:t>
            </w:r>
          </w:p>
        </w:tc>
        <w:tc>
          <w:tcPr>
            <w:tcW w:w="1051" w:type="pct"/>
            <w:shd w:val="clear" w:color="000000" w:fill="E7E6E6"/>
            <w:vAlign w:val="center"/>
            <w:hideMark/>
          </w:tcPr>
          <w:p w14:paraId="31E46D36"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Kolor</w:t>
            </w:r>
          </w:p>
        </w:tc>
        <w:tc>
          <w:tcPr>
            <w:tcW w:w="479" w:type="pct"/>
            <w:shd w:val="clear" w:color="000000" w:fill="E7E6E6"/>
            <w:vAlign w:val="center"/>
            <w:hideMark/>
          </w:tcPr>
          <w:p w14:paraId="233E8C8E" w14:textId="77777777" w:rsidR="007D09DC" w:rsidRPr="00D147C5" w:rsidRDefault="007D09DC" w:rsidP="007D09DC">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Liczba pojazdów  </w:t>
            </w:r>
            <w:r w:rsidRPr="00D147C5">
              <w:rPr>
                <w:rFonts w:asciiTheme="minorHAnsi" w:eastAsia="Times New Roman" w:hAnsiTheme="minorHAnsi" w:cstheme="minorHAnsi"/>
                <w:b/>
                <w:bCs/>
                <w:color w:val="000000"/>
                <w:sz w:val="18"/>
                <w:szCs w:val="18"/>
                <w:lang w:eastAsia="pl-PL"/>
              </w:rPr>
              <w:br/>
              <w:t>[szt.]</w:t>
            </w:r>
          </w:p>
        </w:tc>
      </w:tr>
      <w:tr w:rsidR="007D09DC" w:rsidRPr="00D147C5" w14:paraId="38028DDA" w14:textId="77777777" w:rsidTr="002022CB">
        <w:trPr>
          <w:trHeight w:val="555"/>
        </w:trPr>
        <w:tc>
          <w:tcPr>
            <w:tcW w:w="343" w:type="pct"/>
            <w:vMerge w:val="restart"/>
            <w:shd w:val="clear" w:color="000000" w:fill="D9E1F2"/>
            <w:vAlign w:val="center"/>
            <w:hideMark/>
          </w:tcPr>
          <w:p w14:paraId="542638AD"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w:t>
            </w:r>
          </w:p>
        </w:tc>
        <w:tc>
          <w:tcPr>
            <w:tcW w:w="2586" w:type="pct"/>
            <w:vMerge w:val="restart"/>
            <w:shd w:val="clear" w:color="000000" w:fill="D9E1F2"/>
            <w:vAlign w:val="center"/>
            <w:hideMark/>
          </w:tcPr>
          <w:p w14:paraId="59591D9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541" w:type="pct"/>
            <w:vMerge w:val="restart"/>
            <w:shd w:val="clear" w:color="000000" w:fill="D9E1F2"/>
            <w:vAlign w:val="center"/>
            <w:hideMark/>
          </w:tcPr>
          <w:p w14:paraId="4ACFF98D"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1051" w:type="pct"/>
            <w:shd w:val="clear" w:color="000000" w:fill="D9E1F2"/>
            <w:vAlign w:val="center"/>
            <w:hideMark/>
          </w:tcPr>
          <w:p w14:paraId="27A560B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79" w:type="pct"/>
            <w:shd w:val="clear" w:color="000000" w:fill="D9E1F2"/>
            <w:vAlign w:val="center"/>
            <w:hideMark/>
          </w:tcPr>
          <w:p w14:paraId="0E7BA20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r>
      <w:tr w:rsidR="007D09DC" w:rsidRPr="00D147C5" w14:paraId="56CFB9EE" w14:textId="77777777" w:rsidTr="002022CB">
        <w:trPr>
          <w:trHeight w:val="555"/>
        </w:trPr>
        <w:tc>
          <w:tcPr>
            <w:tcW w:w="343" w:type="pct"/>
            <w:vMerge/>
            <w:vAlign w:val="center"/>
            <w:hideMark/>
          </w:tcPr>
          <w:p w14:paraId="5508B258" w14:textId="77777777" w:rsidR="007D09DC" w:rsidRPr="00D147C5" w:rsidRDefault="007D09DC" w:rsidP="007D09DC">
            <w:pPr>
              <w:spacing w:after="0" w:line="240" w:lineRule="auto"/>
              <w:rPr>
                <w:rFonts w:asciiTheme="minorHAnsi" w:eastAsia="Times New Roman" w:hAnsiTheme="minorHAnsi" w:cstheme="minorHAnsi"/>
                <w:b/>
                <w:bCs/>
                <w:sz w:val="18"/>
                <w:szCs w:val="18"/>
                <w:lang w:eastAsia="pl-PL"/>
              </w:rPr>
            </w:pPr>
          </w:p>
        </w:tc>
        <w:tc>
          <w:tcPr>
            <w:tcW w:w="2586" w:type="pct"/>
            <w:vMerge/>
            <w:vAlign w:val="center"/>
            <w:hideMark/>
          </w:tcPr>
          <w:p w14:paraId="49AEC51E"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541" w:type="pct"/>
            <w:vMerge/>
            <w:vAlign w:val="center"/>
            <w:hideMark/>
          </w:tcPr>
          <w:p w14:paraId="50CCDFFF" w14:textId="77777777" w:rsidR="007D09DC" w:rsidRPr="00D147C5" w:rsidRDefault="007D09DC" w:rsidP="007D09DC">
            <w:pPr>
              <w:spacing w:after="0" w:line="240" w:lineRule="auto"/>
              <w:rPr>
                <w:rFonts w:asciiTheme="minorHAnsi" w:eastAsia="Times New Roman" w:hAnsiTheme="minorHAnsi" w:cstheme="minorHAnsi"/>
                <w:color w:val="000000"/>
                <w:sz w:val="18"/>
                <w:szCs w:val="18"/>
                <w:lang w:eastAsia="pl-PL"/>
              </w:rPr>
            </w:pPr>
          </w:p>
        </w:tc>
        <w:tc>
          <w:tcPr>
            <w:tcW w:w="1051" w:type="pct"/>
            <w:shd w:val="clear" w:color="000000" w:fill="D9E1F2"/>
            <w:vAlign w:val="center"/>
            <w:hideMark/>
          </w:tcPr>
          <w:p w14:paraId="5EBA1A25"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000000" w:fill="D9E1F2"/>
            <w:vAlign w:val="center"/>
            <w:hideMark/>
          </w:tcPr>
          <w:p w14:paraId="2489D57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7D09DC" w:rsidRPr="00D147C5" w14:paraId="0535D829" w14:textId="77777777" w:rsidTr="002022CB">
        <w:trPr>
          <w:trHeight w:val="900"/>
        </w:trPr>
        <w:tc>
          <w:tcPr>
            <w:tcW w:w="343" w:type="pct"/>
            <w:shd w:val="clear" w:color="auto" w:fill="auto"/>
            <w:vAlign w:val="center"/>
            <w:hideMark/>
          </w:tcPr>
          <w:p w14:paraId="7A1CCF07"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2</w:t>
            </w:r>
          </w:p>
        </w:tc>
        <w:tc>
          <w:tcPr>
            <w:tcW w:w="2586" w:type="pct"/>
            <w:shd w:val="clear" w:color="auto" w:fill="auto"/>
            <w:vAlign w:val="center"/>
            <w:hideMark/>
          </w:tcPr>
          <w:p w14:paraId="3E3F2B24"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541" w:type="pct"/>
            <w:shd w:val="clear" w:color="auto" w:fill="auto"/>
            <w:vAlign w:val="center"/>
            <w:hideMark/>
          </w:tcPr>
          <w:p w14:paraId="1866D7A0"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1051" w:type="pct"/>
            <w:shd w:val="clear" w:color="auto" w:fill="auto"/>
            <w:vAlign w:val="center"/>
            <w:hideMark/>
          </w:tcPr>
          <w:p w14:paraId="3C6ADCE8"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79" w:type="pct"/>
            <w:shd w:val="clear" w:color="auto" w:fill="auto"/>
            <w:vAlign w:val="center"/>
            <w:hideMark/>
          </w:tcPr>
          <w:p w14:paraId="6AA98A91"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r>
      <w:tr w:rsidR="007D09DC" w:rsidRPr="00D147C5" w14:paraId="3AEEC0E5" w14:textId="77777777" w:rsidTr="002022CB">
        <w:trPr>
          <w:trHeight w:val="900"/>
        </w:trPr>
        <w:tc>
          <w:tcPr>
            <w:tcW w:w="343" w:type="pct"/>
            <w:shd w:val="clear" w:color="000000" w:fill="D9E1F2"/>
            <w:vAlign w:val="center"/>
            <w:hideMark/>
          </w:tcPr>
          <w:p w14:paraId="7DB25D8E" w14:textId="77777777" w:rsidR="007D09DC" w:rsidRPr="00D147C5" w:rsidRDefault="007D09DC" w:rsidP="007D09DC">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3</w:t>
            </w:r>
          </w:p>
        </w:tc>
        <w:tc>
          <w:tcPr>
            <w:tcW w:w="2586" w:type="pct"/>
            <w:shd w:val="clear" w:color="000000" w:fill="D9E1F2"/>
            <w:vAlign w:val="center"/>
            <w:hideMark/>
          </w:tcPr>
          <w:p w14:paraId="3EBC076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541" w:type="pct"/>
            <w:shd w:val="clear" w:color="000000" w:fill="D9E1F2"/>
            <w:vAlign w:val="center"/>
            <w:hideMark/>
          </w:tcPr>
          <w:p w14:paraId="4E75975F"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1051" w:type="pct"/>
            <w:shd w:val="clear" w:color="000000" w:fill="D9E1F2"/>
            <w:vAlign w:val="center"/>
            <w:hideMark/>
          </w:tcPr>
          <w:p w14:paraId="103CE8E3"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79" w:type="pct"/>
            <w:shd w:val="clear" w:color="000000" w:fill="D9E1F2"/>
            <w:vAlign w:val="center"/>
            <w:hideMark/>
          </w:tcPr>
          <w:p w14:paraId="0BBF09FC" w14:textId="77777777" w:rsidR="007D09DC" w:rsidRPr="00D147C5" w:rsidRDefault="007D09DC" w:rsidP="007D09D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C83D16" w:rsidRPr="00D147C5" w14:paraId="23E3AF47" w14:textId="77777777" w:rsidTr="00C83D16">
        <w:trPr>
          <w:trHeight w:val="470"/>
        </w:trPr>
        <w:tc>
          <w:tcPr>
            <w:tcW w:w="343" w:type="pct"/>
            <w:vMerge w:val="restart"/>
            <w:shd w:val="clear" w:color="auto" w:fill="auto"/>
            <w:vAlign w:val="center"/>
            <w:hideMark/>
          </w:tcPr>
          <w:p w14:paraId="746ADB71" w14:textId="305B7928" w:rsidR="00C83D16" w:rsidRPr="00C83D16" w:rsidRDefault="00C83D16" w:rsidP="007D09DC">
            <w:pPr>
              <w:spacing w:after="0" w:line="240" w:lineRule="auto"/>
              <w:jc w:val="center"/>
              <w:rPr>
                <w:rFonts w:asciiTheme="minorHAnsi" w:eastAsia="Times New Roman" w:hAnsiTheme="minorHAnsi" w:cstheme="minorHAnsi"/>
                <w:b/>
                <w:bCs/>
                <w:color w:val="FF0000"/>
                <w:sz w:val="18"/>
                <w:szCs w:val="18"/>
                <w:lang w:eastAsia="pl-PL"/>
              </w:rPr>
            </w:pPr>
            <w:r w:rsidRPr="00C83D16">
              <w:rPr>
                <w:rFonts w:asciiTheme="minorHAnsi" w:eastAsia="Times New Roman" w:hAnsiTheme="minorHAnsi" w:cstheme="minorHAnsi"/>
                <w:b/>
                <w:bCs/>
                <w:color w:val="FF0000"/>
                <w:sz w:val="18"/>
                <w:szCs w:val="18"/>
                <w:lang w:eastAsia="pl-PL"/>
              </w:rPr>
              <w:t>4</w:t>
            </w:r>
          </w:p>
        </w:tc>
        <w:tc>
          <w:tcPr>
            <w:tcW w:w="2586" w:type="pct"/>
            <w:vMerge w:val="restart"/>
            <w:shd w:val="clear" w:color="auto" w:fill="auto"/>
            <w:vAlign w:val="center"/>
            <w:hideMark/>
          </w:tcPr>
          <w:p w14:paraId="42717E7A" w14:textId="77777777"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r w:rsidRPr="00C83D16">
              <w:rPr>
                <w:rFonts w:asciiTheme="minorHAnsi" w:eastAsia="Times New Roman" w:hAnsiTheme="minorHAnsi" w:cstheme="minorHAnsi"/>
                <w:color w:val="FF0000"/>
                <w:sz w:val="18"/>
                <w:szCs w:val="18"/>
                <w:lang w:eastAsia="pl-PL"/>
              </w:rPr>
              <w:t>Samochód osobowy elektryczny co najmniej 4 drzwiowy z homologacją na 5 osób, fabrycznie nowy, rok produkcji nie wcześniej niż 2022, kierownica po lewej stronie</w:t>
            </w:r>
          </w:p>
        </w:tc>
        <w:tc>
          <w:tcPr>
            <w:tcW w:w="541" w:type="pct"/>
            <w:vMerge w:val="restart"/>
            <w:shd w:val="clear" w:color="auto" w:fill="auto"/>
            <w:vAlign w:val="center"/>
            <w:hideMark/>
          </w:tcPr>
          <w:p w14:paraId="170DF50D" w14:textId="77777777"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r w:rsidRPr="00C83D16">
              <w:rPr>
                <w:rFonts w:asciiTheme="minorHAnsi" w:eastAsia="Times New Roman" w:hAnsiTheme="minorHAnsi" w:cstheme="minorHAnsi"/>
                <w:color w:val="FF0000"/>
                <w:sz w:val="18"/>
                <w:szCs w:val="18"/>
                <w:lang w:eastAsia="pl-PL"/>
              </w:rPr>
              <w:t>400</w:t>
            </w:r>
          </w:p>
        </w:tc>
        <w:tc>
          <w:tcPr>
            <w:tcW w:w="1051" w:type="pct"/>
            <w:shd w:val="clear" w:color="auto" w:fill="auto"/>
            <w:vAlign w:val="center"/>
            <w:hideMark/>
          </w:tcPr>
          <w:p w14:paraId="0CE9FBB0" w14:textId="77777777"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r w:rsidRPr="00C83D16">
              <w:rPr>
                <w:rFonts w:asciiTheme="minorHAnsi" w:eastAsia="Times New Roman" w:hAnsiTheme="minorHAnsi" w:cstheme="minorHAnsi"/>
                <w:color w:val="FF0000"/>
                <w:sz w:val="18"/>
                <w:szCs w:val="18"/>
                <w:lang w:eastAsia="pl-PL"/>
              </w:rPr>
              <w:t>Biały</w:t>
            </w:r>
          </w:p>
        </w:tc>
        <w:tc>
          <w:tcPr>
            <w:tcW w:w="479" w:type="pct"/>
            <w:shd w:val="clear" w:color="auto" w:fill="auto"/>
            <w:vAlign w:val="center"/>
          </w:tcPr>
          <w:p w14:paraId="4F0C3F42" w14:textId="6089435C" w:rsidR="00C83D16" w:rsidRPr="00C83D16" w:rsidRDefault="00C83D16" w:rsidP="00C83D16">
            <w:pPr>
              <w:spacing w:after="0" w:line="240" w:lineRule="auto"/>
              <w:jc w:val="center"/>
              <w:rPr>
                <w:rFonts w:asciiTheme="minorHAnsi" w:eastAsia="Times New Roman" w:hAnsiTheme="minorHAnsi" w:cstheme="minorHAnsi"/>
                <w:color w:val="FF0000"/>
                <w:sz w:val="18"/>
                <w:szCs w:val="18"/>
                <w:lang w:eastAsia="pl-PL"/>
              </w:rPr>
            </w:pPr>
            <w:r w:rsidRPr="00C83D16">
              <w:rPr>
                <w:rFonts w:asciiTheme="minorHAnsi" w:eastAsia="Times New Roman" w:hAnsiTheme="minorHAnsi" w:cstheme="minorHAnsi"/>
                <w:color w:val="FF0000"/>
                <w:sz w:val="18"/>
                <w:szCs w:val="18"/>
                <w:lang w:eastAsia="pl-PL"/>
              </w:rPr>
              <w:t>23</w:t>
            </w:r>
          </w:p>
        </w:tc>
      </w:tr>
      <w:tr w:rsidR="00C83D16" w:rsidRPr="00D147C5" w14:paraId="24813515" w14:textId="77777777" w:rsidTr="00C83D16">
        <w:trPr>
          <w:trHeight w:val="469"/>
        </w:trPr>
        <w:tc>
          <w:tcPr>
            <w:tcW w:w="343" w:type="pct"/>
            <w:vMerge/>
            <w:shd w:val="clear" w:color="auto" w:fill="auto"/>
            <w:vAlign w:val="center"/>
          </w:tcPr>
          <w:p w14:paraId="3F1088B5" w14:textId="77777777" w:rsidR="00C83D16" w:rsidRPr="00C83D16" w:rsidRDefault="00C83D16" w:rsidP="007D09DC">
            <w:pPr>
              <w:spacing w:after="0" w:line="240" w:lineRule="auto"/>
              <w:jc w:val="center"/>
              <w:rPr>
                <w:rFonts w:asciiTheme="minorHAnsi" w:eastAsia="Times New Roman" w:hAnsiTheme="minorHAnsi" w:cstheme="minorHAnsi"/>
                <w:b/>
                <w:bCs/>
                <w:color w:val="FF0000"/>
                <w:sz w:val="18"/>
                <w:szCs w:val="18"/>
                <w:lang w:eastAsia="pl-PL"/>
              </w:rPr>
            </w:pPr>
          </w:p>
        </w:tc>
        <w:tc>
          <w:tcPr>
            <w:tcW w:w="2586" w:type="pct"/>
            <w:vMerge/>
            <w:shd w:val="clear" w:color="auto" w:fill="auto"/>
            <w:vAlign w:val="center"/>
          </w:tcPr>
          <w:p w14:paraId="78595082" w14:textId="77777777"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p>
        </w:tc>
        <w:tc>
          <w:tcPr>
            <w:tcW w:w="541" w:type="pct"/>
            <w:vMerge/>
            <w:shd w:val="clear" w:color="auto" w:fill="auto"/>
            <w:vAlign w:val="center"/>
          </w:tcPr>
          <w:p w14:paraId="15727361" w14:textId="77777777"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p>
        </w:tc>
        <w:tc>
          <w:tcPr>
            <w:tcW w:w="1051" w:type="pct"/>
            <w:shd w:val="clear" w:color="auto" w:fill="auto"/>
            <w:vAlign w:val="center"/>
          </w:tcPr>
          <w:p w14:paraId="590644C6" w14:textId="074A517D"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Szary/popielaty/srebrny</w:t>
            </w:r>
          </w:p>
        </w:tc>
        <w:tc>
          <w:tcPr>
            <w:tcW w:w="479" w:type="pct"/>
            <w:shd w:val="clear" w:color="auto" w:fill="auto"/>
            <w:vAlign w:val="center"/>
          </w:tcPr>
          <w:p w14:paraId="62C1164B" w14:textId="101EC3CD" w:rsidR="00C83D16" w:rsidRPr="00C83D16" w:rsidRDefault="00C83D16" w:rsidP="007D09DC">
            <w:pPr>
              <w:spacing w:after="0" w:line="240" w:lineRule="auto"/>
              <w:jc w:val="center"/>
              <w:rPr>
                <w:rFonts w:asciiTheme="minorHAnsi" w:eastAsia="Times New Roman" w:hAnsiTheme="minorHAnsi" w:cstheme="minorHAnsi"/>
                <w:color w:val="FF0000"/>
                <w:sz w:val="18"/>
                <w:szCs w:val="18"/>
                <w:lang w:eastAsia="pl-PL"/>
              </w:rPr>
            </w:pPr>
            <w:r>
              <w:rPr>
                <w:rFonts w:asciiTheme="minorHAnsi" w:eastAsia="Times New Roman" w:hAnsiTheme="minorHAnsi" w:cstheme="minorHAnsi"/>
                <w:color w:val="FF0000"/>
                <w:sz w:val="18"/>
                <w:szCs w:val="18"/>
                <w:lang w:eastAsia="pl-PL"/>
              </w:rPr>
              <w:t>19</w:t>
            </w:r>
          </w:p>
        </w:tc>
      </w:tr>
      <w:tr w:rsidR="002022CB" w:rsidRPr="00D147C5" w14:paraId="03B55057" w14:textId="77777777" w:rsidTr="002022CB">
        <w:trPr>
          <w:trHeight w:val="900"/>
        </w:trPr>
        <w:tc>
          <w:tcPr>
            <w:tcW w:w="343" w:type="pct"/>
            <w:shd w:val="clear" w:color="000000" w:fill="D9E1F2"/>
            <w:vAlign w:val="center"/>
            <w:hideMark/>
          </w:tcPr>
          <w:p w14:paraId="0FCFEA73"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5</w:t>
            </w:r>
          </w:p>
        </w:tc>
        <w:tc>
          <w:tcPr>
            <w:tcW w:w="2586" w:type="pct"/>
            <w:shd w:val="clear" w:color="000000" w:fill="D9E1F2"/>
            <w:vAlign w:val="center"/>
            <w:hideMark/>
          </w:tcPr>
          <w:p w14:paraId="366204A9"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541" w:type="pct"/>
            <w:shd w:val="clear" w:color="000000" w:fill="D9E1F2"/>
            <w:vAlign w:val="center"/>
            <w:hideMark/>
          </w:tcPr>
          <w:p w14:paraId="69599ACA"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500</w:t>
            </w:r>
          </w:p>
        </w:tc>
        <w:tc>
          <w:tcPr>
            <w:tcW w:w="1051" w:type="pct"/>
            <w:shd w:val="clear" w:color="000000" w:fill="D9E1F2"/>
            <w:vAlign w:val="center"/>
            <w:hideMark/>
          </w:tcPr>
          <w:p w14:paraId="2D941798"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000000" w:fill="D9E1F2"/>
            <w:vAlign w:val="center"/>
            <w:hideMark/>
          </w:tcPr>
          <w:p w14:paraId="2559DE63"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12</w:t>
            </w:r>
          </w:p>
        </w:tc>
      </w:tr>
      <w:tr w:rsidR="002022CB" w:rsidRPr="00D147C5" w14:paraId="015AFE17" w14:textId="77777777" w:rsidTr="002022CB">
        <w:trPr>
          <w:trHeight w:val="555"/>
        </w:trPr>
        <w:tc>
          <w:tcPr>
            <w:tcW w:w="343" w:type="pct"/>
            <w:vMerge w:val="restart"/>
            <w:shd w:val="clear" w:color="auto" w:fill="auto"/>
            <w:vAlign w:val="center"/>
            <w:hideMark/>
          </w:tcPr>
          <w:p w14:paraId="5DD7BAF2"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6</w:t>
            </w:r>
          </w:p>
        </w:tc>
        <w:tc>
          <w:tcPr>
            <w:tcW w:w="2586" w:type="pct"/>
            <w:vMerge w:val="restart"/>
            <w:shd w:val="clear" w:color="auto" w:fill="auto"/>
            <w:vAlign w:val="center"/>
            <w:hideMark/>
          </w:tcPr>
          <w:p w14:paraId="382BCF99"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9 osób, fabrycznie nowy,  wysokość max 2,0 m, długość min 5,0 m, rok produkcji nie wcześniej niż 2022, kierownica po lewej stronie</w:t>
            </w:r>
          </w:p>
        </w:tc>
        <w:tc>
          <w:tcPr>
            <w:tcW w:w="541" w:type="pct"/>
            <w:vMerge w:val="restart"/>
            <w:shd w:val="clear" w:color="auto" w:fill="auto"/>
            <w:vAlign w:val="center"/>
            <w:hideMark/>
          </w:tcPr>
          <w:p w14:paraId="03C7F9D3"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1051" w:type="pct"/>
            <w:shd w:val="clear" w:color="auto" w:fill="auto"/>
            <w:vAlign w:val="center"/>
            <w:hideMark/>
          </w:tcPr>
          <w:p w14:paraId="29C7D3F1"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79" w:type="pct"/>
            <w:shd w:val="clear" w:color="auto" w:fill="auto"/>
            <w:vAlign w:val="center"/>
            <w:hideMark/>
          </w:tcPr>
          <w:p w14:paraId="721A988B"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r>
      <w:tr w:rsidR="002022CB" w:rsidRPr="00D147C5" w14:paraId="7E79FECB" w14:textId="77777777" w:rsidTr="002022CB">
        <w:trPr>
          <w:trHeight w:val="555"/>
        </w:trPr>
        <w:tc>
          <w:tcPr>
            <w:tcW w:w="343" w:type="pct"/>
            <w:vMerge/>
            <w:vAlign w:val="center"/>
            <w:hideMark/>
          </w:tcPr>
          <w:p w14:paraId="1AD279EC" w14:textId="77777777" w:rsidR="002022CB" w:rsidRPr="00D147C5" w:rsidRDefault="002022CB" w:rsidP="002022CB">
            <w:pPr>
              <w:spacing w:after="0" w:line="240" w:lineRule="auto"/>
              <w:rPr>
                <w:rFonts w:asciiTheme="minorHAnsi" w:eastAsia="Times New Roman" w:hAnsiTheme="minorHAnsi" w:cstheme="minorHAnsi"/>
                <w:b/>
                <w:bCs/>
                <w:sz w:val="18"/>
                <w:szCs w:val="18"/>
                <w:lang w:eastAsia="pl-PL"/>
              </w:rPr>
            </w:pPr>
          </w:p>
        </w:tc>
        <w:tc>
          <w:tcPr>
            <w:tcW w:w="2586" w:type="pct"/>
            <w:vMerge/>
            <w:vAlign w:val="center"/>
            <w:hideMark/>
          </w:tcPr>
          <w:p w14:paraId="179C03BE" w14:textId="77777777" w:rsidR="002022CB" w:rsidRPr="00D147C5" w:rsidRDefault="002022CB" w:rsidP="002022CB">
            <w:pPr>
              <w:spacing w:after="0" w:line="240" w:lineRule="auto"/>
              <w:rPr>
                <w:rFonts w:asciiTheme="minorHAnsi" w:eastAsia="Times New Roman" w:hAnsiTheme="minorHAnsi" w:cstheme="minorHAnsi"/>
                <w:color w:val="000000"/>
                <w:sz w:val="18"/>
                <w:szCs w:val="18"/>
                <w:lang w:eastAsia="pl-PL"/>
              </w:rPr>
            </w:pPr>
          </w:p>
        </w:tc>
        <w:tc>
          <w:tcPr>
            <w:tcW w:w="541" w:type="pct"/>
            <w:vMerge/>
            <w:vAlign w:val="center"/>
            <w:hideMark/>
          </w:tcPr>
          <w:p w14:paraId="5748470F" w14:textId="77777777" w:rsidR="002022CB" w:rsidRPr="00D147C5" w:rsidRDefault="002022CB" w:rsidP="002022CB">
            <w:pPr>
              <w:spacing w:after="0" w:line="240" w:lineRule="auto"/>
              <w:rPr>
                <w:rFonts w:asciiTheme="minorHAnsi" w:eastAsia="Times New Roman" w:hAnsiTheme="minorHAnsi" w:cstheme="minorHAnsi"/>
                <w:color w:val="000000"/>
                <w:sz w:val="18"/>
                <w:szCs w:val="18"/>
                <w:lang w:eastAsia="pl-PL"/>
              </w:rPr>
            </w:pPr>
          </w:p>
        </w:tc>
        <w:tc>
          <w:tcPr>
            <w:tcW w:w="1051" w:type="pct"/>
            <w:shd w:val="clear" w:color="auto" w:fill="auto"/>
            <w:vAlign w:val="center"/>
            <w:hideMark/>
          </w:tcPr>
          <w:p w14:paraId="0ADAE108"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auto" w:fill="auto"/>
            <w:vAlign w:val="center"/>
            <w:hideMark/>
          </w:tcPr>
          <w:p w14:paraId="09F7B226"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2022CB" w:rsidRPr="00D147C5" w14:paraId="49FD9309" w14:textId="77777777" w:rsidTr="002022CB">
        <w:trPr>
          <w:trHeight w:val="1035"/>
        </w:trPr>
        <w:tc>
          <w:tcPr>
            <w:tcW w:w="343" w:type="pct"/>
            <w:shd w:val="clear" w:color="000000" w:fill="D9E1F2"/>
            <w:vAlign w:val="center"/>
            <w:hideMark/>
          </w:tcPr>
          <w:p w14:paraId="2930AB48"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7</w:t>
            </w:r>
          </w:p>
        </w:tc>
        <w:tc>
          <w:tcPr>
            <w:tcW w:w="2586" w:type="pct"/>
            <w:shd w:val="clear" w:color="000000" w:fill="D9E1F2"/>
            <w:vAlign w:val="center"/>
            <w:hideMark/>
          </w:tcPr>
          <w:p w14:paraId="4B27B49C"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8 osób (z dwoma miejscami siedzącymi w pierwszym rzędzie - jedno dla pasażera, drugie dla kierowcy), fabrycznie nowy,  wysokość max 2,0 m, długość min 5,0 m, rok produkcji nie wcześniej niż 2022, kierownica po lewej stronie</w:t>
            </w:r>
          </w:p>
        </w:tc>
        <w:tc>
          <w:tcPr>
            <w:tcW w:w="541" w:type="pct"/>
            <w:shd w:val="clear" w:color="000000" w:fill="D9E1F2"/>
            <w:vAlign w:val="center"/>
            <w:hideMark/>
          </w:tcPr>
          <w:p w14:paraId="4D489B23"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1051" w:type="pct"/>
            <w:shd w:val="clear" w:color="000000" w:fill="D9E1F2"/>
            <w:vAlign w:val="center"/>
            <w:hideMark/>
          </w:tcPr>
          <w:p w14:paraId="75747F14"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000000" w:fill="D9E1F2"/>
            <w:vAlign w:val="center"/>
            <w:hideMark/>
          </w:tcPr>
          <w:p w14:paraId="113C1BA7"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B85CDD" w:rsidRPr="00D147C5" w14:paraId="17EF9140" w14:textId="77777777" w:rsidTr="002022CB">
        <w:trPr>
          <w:trHeight w:val="1035"/>
        </w:trPr>
        <w:tc>
          <w:tcPr>
            <w:tcW w:w="343" w:type="pct"/>
            <w:shd w:val="clear" w:color="auto" w:fill="auto"/>
            <w:vAlign w:val="center"/>
            <w:hideMark/>
          </w:tcPr>
          <w:p w14:paraId="1FFE910B" w14:textId="6395F9F1" w:rsidR="00B85CDD" w:rsidRPr="00C83D16" w:rsidRDefault="00B85CDD" w:rsidP="00B85CDD">
            <w:pPr>
              <w:spacing w:after="0" w:line="240" w:lineRule="auto"/>
              <w:jc w:val="center"/>
              <w:rPr>
                <w:rFonts w:asciiTheme="minorHAnsi" w:eastAsia="Times New Roman" w:hAnsiTheme="minorHAnsi" w:cstheme="minorHAnsi"/>
                <w:b/>
                <w:bCs/>
                <w:color w:val="FF0000"/>
                <w:sz w:val="18"/>
                <w:szCs w:val="18"/>
                <w:lang w:eastAsia="pl-PL"/>
              </w:rPr>
            </w:pPr>
            <w:r w:rsidRPr="00C83D16">
              <w:rPr>
                <w:rFonts w:cs="Calibri"/>
                <w:b/>
                <w:bCs/>
                <w:color w:val="FF0000"/>
                <w:sz w:val="18"/>
                <w:szCs w:val="18"/>
                <w:lang w:eastAsia="pl-PL"/>
              </w:rPr>
              <w:t>8</w:t>
            </w:r>
          </w:p>
        </w:tc>
        <w:tc>
          <w:tcPr>
            <w:tcW w:w="2586" w:type="pct"/>
            <w:shd w:val="clear" w:color="auto" w:fill="auto"/>
            <w:vAlign w:val="center"/>
            <w:hideMark/>
          </w:tcPr>
          <w:p w14:paraId="040F257F" w14:textId="2D1A8D09" w:rsidR="00B85CDD" w:rsidRPr="00B85CDD"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B85CDD">
              <w:rPr>
                <w:rFonts w:cs="Calibri"/>
                <w:color w:val="FF0000"/>
                <w:sz w:val="18"/>
                <w:szCs w:val="18"/>
                <w:lang w:eastAsia="pl-PL"/>
              </w:rPr>
              <w:t>Samochód dostawczy elektryczny z homologacją na 3 osób, DMC 4250 kg,  długość 5,0 m – 6,1 m, wysokość min 2,4 m, fabrycznie nowy, rok produkcji nie wcześniej niż 2022, kierownica po lewej stronie</w:t>
            </w:r>
          </w:p>
        </w:tc>
        <w:tc>
          <w:tcPr>
            <w:tcW w:w="541" w:type="pct"/>
            <w:shd w:val="clear" w:color="auto" w:fill="auto"/>
            <w:vAlign w:val="center"/>
            <w:hideMark/>
          </w:tcPr>
          <w:p w14:paraId="541E2C16" w14:textId="0CC39E31"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200</w:t>
            </w:r>
          </w:p>
        </w:tc>
        <w:tc>
          <w:tcPr>
            <w:tcW w:w="1051" w:type="pct"/>
            <w:shd w:val="clear" w:color="auto" w:fill="auto"/>
            <w:vAlign w:val="center"/>
            <w:hideMark/>
          </w:tcPr>
          <w:p w14:paraId="248E359D" w14:textId="479874DF"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Szary/popielaty/srebrny</w:t>
            </w:r>
          </w:p>
        </w:tc>
        <w:tc>
          <w:tcPr>
            <w:tcW w:w="479" w:type="pct"/>
            <w:shd w:val="clear" w:color="auto" w:fill="auto"/>
            <w:vAlign w:val="center"/>
            <w:hideMark/>
          </w:tcPr>
          <w:p w14:paraId="7EAB97E8" w14:textId="3EC87C42"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1</w:t>
            </w:r>
          </w:p>
        </w:tc>
      </w:tr>
      <w:tr w:rsidR="00B85CDD" w:rsidRPr="00D147C5" w14:paraId="4E3A00FD" w14:textId="77777777" w:rsidTr="002022CB">
        <w:trPr>
          <w:trHeight w:val="555"/>
        </w:trPr>
        <w:tc>
          <w:tcPr>
            <w:tcW w:w="343" w:type="pct"/>
            <w:vMerge w:val="restart"/>
            <w:shd w:val="clear" w:color="000000" w:fill="D9E1F2"/>
            <w:vAlign w:val="center"/>
            <w:hideMark/>
          </w:tcPr>
          <w:p w14:paraId="5CA4025D" w14:textId="2C53C360" w:rsidR="00B85CDD" w:rsidRPr="00C83D16" w:rsidRDefault="00B85CDD" w:rsidP="00B85CDD">
            <w:pPr>
              <w:spacing w:after="0" w:line="240" w:lineRule="auto"/>
              <w:jc w:val="center"/>
              <w:rPr>
                <w:rFonts w:asciiTheme="minorHAnsi" w:eastAsia="Times New Roman" w:hAnsiTheme="minorHAnsi" w:cstheme="minorHAnsi"/>
                <w:b/>
                <w:bCs/>
                <w:color w:val="FF0000"/>
                <w:sz w:val="18"/>
                <w:szCs w:val="18"/>
                <w:lang w:eastAsia="pl-PL"/>
              </w:rPr>
            </w:pPr>
            <w:r w:rsidRPr="00C83D16">
              <w:rPr>
                <w:rFonts w:cs="Calibri"/>
                <w:b/>
                <w:bCs/>
                <w:color w:val="FF0000"/>
                <w:sz w:val="18"/>
                <w:szCs w:val="18"/>
                <w:lang w:eastAsia="pl-PL"/>
              </w:rPr>
              <w:t>9</w:t>
            </w:r>
          </w:p>
        </w:tc>
        <w:tc>
          <w:tcPr>
            <w:tcW w:w="2586" w:type="pct"/>
            <w:vMerge w:val="restart"/>
            <w:shd w:val="clear" w:color="000000" w:fill="D9E1F2"/>
            <w:vAlign w:val="center"/>
            <w:hideMark/>
          </w:tcPr>
          <w:p w14:paraId="1AFB99E1" w14:textId="40D18A73" w:rsidR="00B85CDD" w:rsidRPr="00B85CDD"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B85CDD">
              <w:rPr>
                <w:rFonts w:cs="Calibri"/>
                <w:color w:val="FF0000"/>
                <w:sz w:val="18"/>
                <w:szCs w:val="18"/>
                <w:lang w:eastAsia="pl-PL"/>
              </w:rPr>
              <w:t>Samochód dostawczy elektryczny z homologacją na 6 osób, DMC 4250 kg,  długość 5,0 m - 5,6 m, wysokość min 2,4 m, fabrycznie nowy, rok produkcji nie wcześniej niż 2022, kierownica po lewej stronie</w:t>
            </w:r>
          </w:p>
        </w:tc>
        <w:tc>
          <w:tcPr>
            <w:tcW w:w="541" w:type="pct"/>
            <w:vMerge w:val="restart"/>
            <w:shd w:val="clear" w:color="000000" w:fill="D9E1F2"/>
            <w:vAlign w:val="center"/>
            <w:hideMark/>
          </w:tcPr>
          <w:p w14:paraId="414B1C63" w14:textId="311B833F"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200</w:t>
            </w:r>
          </w:p>
        </w:tc>
        <w:tc>
          <w:tcPr>
            <w:tcW w:w="1051" w:type="pct"/>
            <w:shd w:val="clear" w:color="000000" w:fill="D9E1F2"/>
            <w:vAlign w:val="center"/>
            <w:hideMark/>
          </w:tcPr>
          <w:p w14:paraId="798CDF06" w14:textId="0786CF99"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Biały</w:t>
            </w:r>
          </w:p>
        </w:tc>
        <w:tc>
          <w:tcPr>
            <w:tcW w:w="479" w:type="pct"/>
            <w:shd w:val="clear" w:color="000000" w:fill="D9E1F2"/>
            <w:vAlign w:val="center"/>
            <w:hideMark/>
          </w:tcPr>
          <w:p w14:paraId="2C54D9F3" w14:textId="59D6CD8A"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1</w:t>
            </w:r>
          </w:p>
        </w:tc>
      </w:tr>
      <w:tr w:rsidR="00B85CDD" w:rsidRPr="00D147C5" w14:paraId="28642A71" w14:textId="77777777" w:rsidTr="002022CB">
        <w:trPr>
          <w:trHeight w:val="555"/>
        </w:trPr>
        <w:tc>
          <w:tcPr>
            <w:tcW w:w="343" w:type="pct"/>
            <w:vMerge/>
            <w:vAlign w:val="center"/>
            <w:hideMark/>
          </w:tcPr>
          <w:p w14:paraId="2244CF37" w14:textId="77777777" w:rsidR="00B85CDD" w:rsidRPr="00C83D16" w:rsidRDefault="00B85CDD" w:rsidP="00B85CDD">
            <w:pPr>
              <w:spacing w:after="0" w:line="240" w:lineRule="auto"/>
              <w:rPr>
                <w:rFonts w:asciiTheme="minorHAnsi" w:eastAsia="Times New Roman" w:hAnsiTheme="minorHAnsi" w:cstheme="minorHAnsi"/>
                <w:b/>
                <w:bCs/>
                <w:color w:val="FF0000"/>
                <w:sz w:val="18"/>
                <w:szCs w:val="18"/>
                <w:lang w:eastAsia="pl-PL"/>
              </w:rPr>
            </w:pPr>
          </w:p>
        </w:tc>
        <w:tc>
          <w:tcPr>
            <w:tcW w:w="2586" w:type="pct"/>
            <w:vMerge/>
            <w:vAlign w:val="center"/>
            <w:hideMark/>
          </w:tcPr>
          <w:p w14:paraId="44CE3AA3" w14:textId="77777777" w:rsidR="00B85CDD" w:rsidRPr="00B85CDD" w:rsidRDefault="00B85CDD" w:rsidP="00B85CDD">
            <w:pPr>
              <w:spacing w:after="0" w:line="240" w:lineRule="auto"/>
              <w:rPr>
                <w:rFonts w:asciiTheme="minorHAnsi" w:eastAsia="Times New Roman" w:hAnsiTheme="minorHAnsi" w:cstheme="minorHAnsi"/>
                <w:color w:val="FF0000"/>
                <w:sz w:val="18"/>
                <w:szCs w:val="18"/>
                <w:lang w:eastAsia="pl-PL"/>
              </w:rPr>
            </w:pPr>
          </w:p>
        </w:tc>
        <w:tc>
          <w:tcPr>
            <w:tcW w:w="541" w:type="pct"/>
            <w:vMerge/>
            <w:vAlign w:val="center"/>
            <w:hideMark/>
          </w:tcPr>
          <w:p w14:paraId="36AC47E5" w14:textId="77777777" w:rsidR="00B85CDD" w:rsidRPr="00C83D16" w:rsidRDefault="00B85CDD" w:rsidP="00B85CDD">
            <w:pPr>
              <w:spacing w:after="0" w:line="240" w:lineRule="auto"/>
              <w:rPr>
                <w:rFonts w:asciiTheme="minorHAnsi" w:eastAsia="Times New Roman" w:hAnsiTheme="minorHAnsi" w:cstheme="minorHAnsi"/>
                <w:color w:val="FF0000"/>
                <w:sz w:val="18"/>
                <w:szCs w:val="18"/>
                <w:lang w:eastAsia="pl-PL"/>
              </w:rPr>
            </w:pPr>
          </w:p>
        </w:tc>
        <w:tc>
          <w:tcPr>
            <w:tcW w:w="1051" w:type="pct"/>
            <w:shd w:val="clear" w:color="000000" w:fill="D9E1F2"/>
            <w:vAlign w:val="center"/>
            <w:hideMark/>
          </w:tcPr>
          <w:p w14:paraId="0A4EFD61" w14:textId="20980060"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Szary/popielaty/srebrny</w:t>
            </w:r>
          </w:p>
        </w:tc>
        <w:tc>
          <w:tcPr>
            <w:tcW w:w="479" w:type="pct"/>
            <w:shd w:val="clear" w:color="000000" w:fill="D9E1F2"/>
            <w:vAlign w:val="center"/>
            <w:hideMark/>
          </w:tcPr>
          <w:p w14:paraId="135B15E8" w14:textId="0253232B"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1</w:t>
            </w:r>
          </w:p>
        </w:tc>
      </w:tr>
      <w:tr w:rsidR="00B85CDD" w:rsidRPr="00D147C5" w14:paraId="5DA237A4" w14:textId="77777777" w:rsidTr="002022CB">
        <w:trPr>
          <w:trHeight w:val="1035"/>
        </w:trPr>
        <w:tc>
          <w:tcPr>
            <w:tcW w:w="343" w:type="pct"/>
            <w:shd w:val="clear" w:color="auto" w:fill="auto"/>
            <w:vAlign w:val="center"/>
            <w:hideMark/>
          </w:tcPr>
          <w:p w14:paraId="25BCFDA1" w14:textId="4A78D641" w:rsidR="00B85CDD" w:rsidRPr="00C83D16" w:rsidRDefault="00B85CDD" w:rsidP="00B85CDD">
            <w:pPr>
              <w:spacing w:after="0" w:line="240" w:lineRule="auto"/>
              <w:jc w:val="center"/>
              <w:rPr>
                <w:rFonts w:asciiTheme="minorHAnsi" w:eastAsia="Times New Roman" w:hAnsiTheme="minorHAnsi" w:cstheme="minorHAnsi"/>
                <w:b/>
                <w:bCs/>
                <w:color w:val="FF0000"/>
                <w:sz w:val="18"/>
                <w:szCs w:val="18"/>
                <w:lang w:eastAsia="pl-PL"/>
              </w:rPr>
            </w:pPr>
            <w:r w:rsidRPr="00C83D16">
              <w:rPr>
                <w:rFonts w:cs="Calibri"/>
                <w:b/>
                <w:bCs/>
                <w:color w:val="FF0000"/>
                <w:sz w:val="18"/>
                <w:szCs w:val="18"/>
                <w:lang w:eastAsia="pl-PL"/>
              </w:rPr>
              <w:t>10</w:t>
            </w:r>
          </w:p>
        </w:tc>
        <w:tc>
          <w:tcPr>
            <w:tcW w:w="2586" w:type="pct"/>
            <w:shd w:val="clear" w:color="auto" w:fill="auto"/>
            <w:vAlign w:val="center"/>
            <w:hideMark/>
          </w:tcPr>
          <w:p w14:paraId="5E5AD564" w14:textId="786C8784" w:rsidR="00B85CDD" w:rsidRPr="00B85CDD"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B85CDD">
              <w:rPr>
                <w:rFonts w:cs="Calibri"/>
                <w:color w:val="FF0000"/>
                <w:sz w:val="18"/>
                <w:szCs w:val="18"/>
                <w:lang w:eastAsia="pl-PL"/>
              </w:rPr>
              <w:t>Samochód dostawczy elektryczny z homologacją na 3 osoby, DMC 4250 kg,  długość min 5,5 m, wysokość min 2,499 m, fabrycznie nowy, rok produkcji nie wcześniej niż 2022, kierownica po lewej stronie</w:t>
            </w:r>
          </w:p>
        </w:tc>
        <w:tc>
          <w:tcPr>
            <w:tcW w:w="541" w:type="pct"/>
            <w:shd w:val="clear" w:color="auto" w:fill="auto"/>
            <w:vAlign w:val="center"/>
            <w:hideMark/>
          </w:tcPr>
          <w:p w14:paraId="5DB9373E" w14:textId="4D4A1892"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200</w:t>
            </w:r>
          </w:p>
        </w:tc>
        <w:tc>
          <w:tcPr>
            <w:tcW w:w="1051" w:type="pct"/>
            <w:shd w:val="clear" w:color="auto" w:fill="auto"/>
            <w:vAlign w:val="center"/>
            <w:hideMark/>
          </w:tcPr>
          <w:p w14:paraId="25891E2A" w14:textId="2E9D6BC3"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Szary/popielaty/srebrny</w:t>
            </w:r>
          </w:p>
        </w:tc>
        <w:tc>
          <w:tcPr>
            <w:tcW w:w="479" w:type="pct"/>
            <w:shd w:val="clear" w:color="auto" w:fill="auto"/>
            <w:vAlign w:val="center"/>
            <w:hideMark/>
          </w:tcPr>
          <w:p w14:paraId="18570687" w14:textId="683BDFB2" w:rsidR="00B85CDD" w:rsidRPr="00C83D16" w:rsidRDefault="00B85CDD" w:rsidP="00B85CDD">
            <w:pPr>
              <w:spacing w:after="0" w:line="240" w:lineRule="auto"/>
              <w:jc w:val="center"/>
              <w:rPr>
                <w:rFonts w:asciiTheme="minorHAnsi" w:eastAsia="Times New Roman" w:hAnsiTheme="minorHAnsi" w:cstheme="minorHAnsi"/>
                <w:color w:val="FF0000"/>
                <w:sz w:val="18"/>
                <w:szCs w:val="18"/>
                <w:lang w:eastAsia="pl-PL"/>
              </w:rPr>
            </w:pPr>
            <w:r w:rsidRPr="00C83D16">
              <w:rPr>
                <w:rFonts w:cs="Calibri"/>
                <w:color w:val="FF0000"/>
                <w:sz w:val="18"/>
                <w:szCs w:val="18"/>
                <w:lang w:eastAsia="pl-PL"/>
              </w:rPr>
              <w:t>2</w:t>
            </w:r>
          </w:p>
        </w:tc>
      </w:tr>
      <w:tr w:rsidR="002022CB" w:rsidRPr="00D147C5" w14:paraId="60449925" w14:textId="77777777" w:rsidTr="002022CB">
        <w:trPr>
          <w:trHeight w:val="1035"/>
        </w:trPr>
        <w:tc>
          <w:tcPr>
            <w:tcW w:w="343" w:type="pct"/>
            <w:shd w:val="clear" w:color="000000" w:fill="D9E1F2"/>
            <w:vAlign w:val="center"/>
            <w:hideMark/>
          </w:tcPr>
          <w:p w14:paraId="333D7D2C"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lastRenderedPageBreak/>
              <w:t>11</w:t>
            </w:r>
          </w:p>
        </w:tc>
        <w:tc>
          <w:tcPr>
            <w:tcW w:w="2586" w:type="pct"/>
            <w:shd w:val="clear" w:color="000000" w:fill="D9E1F2"/>
            <w:vAlign w:val="center"/>
            <w:hideMark/>
          </w:tcPr>
          <w:p w14:paraId="58F7DEB8" w14:textId="77777777" w:rsidR="002022CB" w:rsidRPr="00D147C5" w:rsidRDefault="002022CB" w:rsidP="002022CB">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przestrzeni ładunkowej min 4,0 m, wysokość przestrzeni ładunkowej min 1,9 m, fabrycznie nowy, rok produkcji nie wcześniej niż 2022, kierownica po lewej stronie</w:t>
            </w:r>
          </w:p>
        </w:tc>
        <w:tc>
          <w:tcPr>
            <w:tcW w:w="541" w:type="pct"/>
            <w:shd w:val="clear" w:color="000000" w:fill="D9E1F2"/>
            <w:vAlign w:val="center"/>
            <w:hideMark/>
          </w:tcPr>
          <w:p w14:paraId="38281B9A"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1051" w:type="pct"/>
            <w:shd w:val="clear" w:color="000000" w:fill="D9E1F2"/>
            <w:vAlign w:val="center"/>
            <w:hideMark/>
          </w:tcPr>
          <w:p w14:paraId="75B7A5DA"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000000" w:fill="D9E1F2"/>
            <w:vAlign w:val="center"/>
            <w:hideMark/>
          </w:tcPr>
          <w:p w14:paraId="2162A444"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r w:rsidR="00562ACE" w:rsidRPr="00D147C5" w14:paraId="57B868B3" w14:textId="77777777" w:rsidTr="002022CB">
        <w:trPr>
          <w:trHeight w:val="1035"/>
        </w:trPr>
        <w:tc>
          <w:tcPr>
            <w:tcW w:w="343" w:type="pct"/>
            <w:shd w:val="clear" w:color="auto" w:fill="auto"/>
            <w:vAlign w:val="center"/>
            <w:hideMark/>
          </w:tcPr>
          <w:p w14:paraId="42B4157B" w14:textId="4A7D3938" w:rsidR="00562ACE" w:rsidRPr="003A28B2" w:rsidRDefault="00562ACE" w:rsidP="00562ACE">
            <w:pPr>
              <w:spacing w:after="0" w:line="240" w:lineRule="auto"/>
              <w:jc w:val="center"/>
              <w:rPr>
                <w:rFonts w:asciiTheme="minorHAnsi" w:eastAsia="Times New Roman" w:hAnsiTheme="minorHAnsi" w:cstheme="minorHAnsi"/>
                <w:b/>
                <w:bCs/>
                <w:color w:val="FF0000"/>
                <w:sz w:val="18"/>
                <w:szCs w:val="18"/>
                <w:lang w:eastAsia="pl-PL"/>
              </w:rPr>
            </w:pPr>
            <w:r w:rsidRPr="003A28B2">
              <w:rPr>
                <w:rFonts w:cs="Calibri"/>
                <w:b/>
                <w:bCs/>
                <w:color w:val="FF0000"/>
                <w:sz w:val="18"/>
                <w:szCs w:val="18"/>
                <w:lang w:eastAsia="pl-PL"/>
              </w:rPr>
              <w:t>12</w:t>
            </w:r>
          </w:p>
        </w:tc>
        <w:tc>
          <w:tcPr>
            <w:tcW w:w="2586" w:type="pct"/>
            <w:shd w:val="clear" w:color="auto" w:fill="auto"/>
            <w:vAlign w:val="center"/>
            <w:hideMark/>
          </w:tcPr>
          <w:p w14:paraId="11A8DEE3" w14:textId="63185535" w:rsidR="00562ACE" w:rsidRPr="00562ACE"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562ACE">
              <w:rPr>
                <w:rFonts w:cs="Calibri"/>
                <w:color w:val="FF0000"/>
                <w:sz w:val="18"/>
                <w:szCs w:val="18"/>
                <w:lang w:eastAsia="pl-PL"/>
              </w:rPr>
              <w:t>Samochód dostawczy elektryczny z homologacją na 3 osób, DMC do 3500 kg,  długość 4,48 m - 5,15 m, wysokość max 2,0 m, fabrycznie nowy, rok produkcji nie wcześniej niż 2022, kierownica po lewej stronie</w:t>
            </w:r>
          </w:p>
        </w:tc>
        <w:tc>
          <w:tcPr>
            <w:tcW w:w="541" w:type="pct"/>
            <w:shd w:val="clear" w:color="auto" w:fill="auto"/>
            <w:vAlign w:val="center"/>
            <w:hideMark/>
          </w:tcPr>
          <w:p w14:paraId="167B5DB8" w14:textId="73192693" w:rsidR="00562ACE" w:rsidRPr="003A28B2"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3A28B2">
              <w:rPr>
                <w:rFonts w:cs="Calibri"/>
                <w:color w:val="FF0000"/>
                <w:sz w:val="18"/>
                <w:szCs w:val="18"/>
                <w:lang w:eastAsia="pl-PL"/>
              </w:rPr>
              <w:t>200</w:t>
            </w:r>
          </w:p>
        </w:tc>
        <w:tc>
          <w:tcPr>
            <w:tcW w:w="1051" w:type="pct"/>
            <w:shd w:val="clear" w:color="auto" w:fill="auto"/>
            <w:vAlign w:val="center"/>
            <w:hideMark/>
          </w:tcPr>
          <w:p w14:paraId="15C7189D" w14:textId="73BA2CCB" w:rsidR="00562ACE" w:rsidRPr="003A28B2"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3A28B2">
              <w:rPr>
                <w:rFonts w:cs="Calibri"/>
                <w:color w:val="FF0000"/>
                <w:sz w:val="18"/>
                <w:szCs w:val="18"/>
                <w:lang w:eastAsia="pl-PL"/>
              </w:rPr>
              <w:t>Biały</w:t>
            </w:r>
          </w:p>
        </w:tc>
        <w:tc>
          <w:tcPr>
            <w:tcW w:w="479" w:type="pct"/>
            <w:shd w:val="clear" w:color="auto" w:fill="auto"/>
            <w:vAlign w:val="center"/>
            <w:hideMark/>
          </w:tcPr>
          <w:p w14:paraId="1207FE6D" w14:textId="77777777" w:rsidR="00562ACE" w:rsidRPr="00D147C5" w:rsidRDefault="00562ACE" w:rsidP="00562ACE">
            <w:pPr>
              <w:spacing w:after="0" w:line="240" w:lineRule="auto"/>
              <w:jc w:val="center"/>
              <w:rPr>
                <w:rFonts w:asciiTheme="minorHAnsi" w:eastAsia="Times New Roman" w:hAnsiTheme="minorHAnsi" w:cstheme="minorHAnsi"/>
                <w:color w:val="000000"/>
                <w:sz w:val="18"/>
                <w:szCs w:val="18"/>
                <w:lang w:eastAsia="pl-PL"/>
              </w:rPr>
            </w:pPr>
            <w:r w:rsidRPr="003A28B2">
              <w:rPr>
                <w:rFonts w:asciiTheme="minorHAnsi" w:eastAsia="Times New Roman" w:hAnsiTheme="minorHAnsi" w:cstheme="minorHAnsi"/>
                <w:color w:val="FF0000"/>
                <w:sz w:val="18"/>
                <w:szCs w:val="18"/>
                <w:lang w:eastAsia="pl-PL"/>
              </w:rPr>
              <w:t>1</w:t>
            </w:r>
          </w:p>
        </w:tc>
      </w:tr>
      <w:tr w:rsidR="00562ACE" w:rsidRPr="00D147C5" w14:paraId="0036D0CA" w14:textId="77777777" w:rsidTr="002022CB">
        <w:trPr>
          <w:trHeight w:val="555"/>
        </w:trPr>
        <w:tc>
          <w:tcPr>
            <w:tcW w:w="343" w:type="pct"/>
            <w:vMerge w:val="restart"/>
            <w:shd w:val="clear" w:color="000000" w:fill="D9E1F2"/>
            <w:vAlign w:val="center"/>
            <w:hideMark/>
          </w:tcPr>
          <w:p w14:paraId="58957158" w14:textId="0DDAACD4" w:rsidR="00562ACE" w:rsidRPr="00E372EF" w:rsidRDefault="00562ACE" w:rsidP="00562ACE">
            <w:pPr>
              <w:spacing w:after="0" w:line="240" w:lineRule="auto"/>
              <w:jc w:val="center"/>
              <w:rPr>
                <w:rFonts w:asciiTheme="minorHAnsi" w:eastAsia="Times New Roman" w:hAnsiTheme="minorHAnsi" w:cstheme="minorHAnsi"/>
                <w:b/>
                <w:bCs/>
                <w:color w:val="FF0000"/>
                <w:sz w:val="18"/>
                <w:szCs w:val="18"/>
                <w:lang w:eastAsia="pl-PL"/>
              </w:rPr>
            </w:pPr>
            <w:r w:rsidRPr="00E372EF">
              <w:rPr>
                <w:rFonts w:cs="Calibri"/>
                <w:b/>
                <w:bCs/>
                <w:color w:val="FF0000"/>
                <w:sz w:val="18"/>
                <w:szCs w:val="18"/>
                <w:lang w:eastAsia="pl-PL"/>
              </w:rPr>
              <w:t>13</w:t>
            </w:r>
          </w:p>
        </w:tc>
        <w:tc>
          <w:tcPr>
            <w:tcW w:w="2586" w:type="pct"/>
            <w:vMerge w:val="restart"/>
            <w:shd w:val="clear" w:color="000000" w:fill="D9E1F2"/>
            <w:vAlign w:val="center"/>
            <w:hideMark/>
          </w:tcPr>
          <w:p w14:paraId="782A2065" w14:textId="39455340" w:rsidR="00562ACE" w:rsidRPr="00562ACE"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562ACE">
              <w:rPr>
                <w:rFonts w:cs="Calibri"/>
                <w:color w:val="FF0000"/>
                <w:sz w:val="18"/>
                <w:szCs w:val="18"/>
                <w:lang w:eastAsia="pl-PL"/>
              </w:rPr>
              <w:t>Samochód dostawczy elektryczny z homologacją na 5 osób, DMC do 3500 kg,  długość 4,5 m - 5,15 m, wysokość max 2,3 m, fabrycznie nowy, rok produkcji nie wcześniej niż 2022, kierownica po lewej stronie</w:t>
            </w:r>
          </w:p>
        </w:tc>
        <w:tc>
          <w:tcPr>
            <w:tcW w:w="541" w:type="pct"/>
            <w:vMerge w:val="restart"/>
            <w:shd w:val="clear" w:color="000000" w:fill="D9E1F2"/>
            <w:vAlign w:val="center"/>
            <w:hideMark/>
          </w:tcPr>
          <w:p w14:paraId="0329C452" w14:textId="0BC4016B"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cs="Calibri"/>
                <w:color w:val="FF0000"/>
                <w:sz w:val="18"/>
                <w:szCs w:val="18"/>
                <w:lang w:eastAsia="pl-PL"/>
              </w:rPr>
              <w:t>200</w:t>
            </w:r>
          </w:p>
        </w:tc>
        <w:tc>
          <w:tcPr>
            <w:tcW w:w="1051" w:type="pct"/>
            <w:shd w:val="clear" w:color="000000" w:fill="D9E1F2"/>
            <w:vAlign w:val="center"/>
            <w:hideMark/>
          </w:tcPr>
          <w:p w14:paraId="745D3A8E" w14:textId="5F598BA8"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cs="Calibri"/>
                <w:color w:val="FF0000"/>
                <w:sz w:val="18"/>
                <w:szCs w:val="18"/>
                <w:lang w:eastAsia="pl-PL"/>
              </w:rPr>
              <w:t>Biały</w:t>
            </w:r>
          </w:p>
        </w:tc>
        <w:tc>
          <w:tcPr>
            <w:tcW w:w="479" w:type="pct"/>
            <w:shd w:val="clear" w:color="000000" w:fill="D9E1F2"/>
            <w:vAlign w:val="center"/>
            <w:hideMark/>
          </w:tcPr>
          <w:p w14:paraId="379C3F57" w14:textId="4AD26D8E"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cs="Calibri"/>
                <w:color w:val="FF0000"/>
                <w:sz w:val="18"/>
                <w:szCs w:val="18"/>
                <w:lang w:eastAsia="pl-PL"/>
              </w:rPr>
              <w:t>2</w:t>
            </w:r>
          </w:p>
        </w:tc>
      </w:tr>
      <w:tr w:rsidR="00562ACE" w:rsidRPr="00D147C5" w14:paraId="760EC59F" w14:textId="77777777" w:rsidTr="002022CB">
        <w:trPr>
          <w:trHeight w:val="555"/>
        </w:trPr>
        <w:tc>
          <w:tcPr>
            <w:tcW w:w="343" w:type="pct"/>
            <w:vMerge/>
            <w:vAlign w:val="center"/>
            <w:hideMark/>
          </w:tcPr>
          <w:p w14:paraId="51F4833D" w14:textId="77777777" w:rsidR="00562ACE" w:rsidRPr="00D147C5" w:rsidRDefault="00562ACE" w:rsidP="00562ACE">
            <w:pPr>
              <w:spacing w:after="0" w:line="240" w:lineRule="auto"/>
              <w:rPr>
                <w:rFonts w:asciiTheme="minorHAnsi" w:eastAsia="Times New Roman" w:hAnsiTheme="minorHAnsi" w:cstheme="minorHAnsi"/>
                <w:b/>
                <w:bCs/>
                <w:sz w:val="18"/>
                <w:szCs w:val="18"/>
                <w:lang w:eastAsia="pl-PL"/>
              </w:rPr>
            </w:pPr>
          </w:p>
        </w:tc>
        <w:tc>
          <w:tcPr>
            <w:tcW w:w="2586" w:type="pct"/>
            <w:vMerge/>
            <w:vAlign w:val="center"/>
            <w:hideMark/>
          </w:tcPr>
          <w:p w14:paraId="2C5B9B4C" w14:textId="77777777" w:rsidR="00562ACE" w:rsidRPr="00562ACE" w:rsidRDefault="00562ACE" w:rsidP="00562ACE">
            <w:pPr>
              <w:spacing w:after="0" w:line="240" w:lineRule="auto"/>
              <w:rPr>
                <w:rFonts w:asciiTheme="minorHAnsi" w:eastAsia="Times New Roman" w:hAnsiTheme="minorHAnsi" w:cstheme="minorHAnsi"/>
                <w:color w:val="FF0000"/>
                <w:sz w:val="18"/>
                <w:szCs w:val="18"/>
                <w:lang w:eastAsia="pl-PL"/>
              </w:rPr>
            </w:pPr>
          </w:p>
        </w:tc>
        <w:tc>
          <w:tcPr>
            <w:tcW w:w="541" w:type="pct"/>
            <w:vMerge/>
            <w:vAlign w:val="center"/>
            <w:hideMark/>
          </w:tcPr>
          <w:p w14:paraId="51617632" w14:textId="77777777" w:rsidR="00562ACE" w:rsidRPr="00D147C5" w:rsidRDefault="00562ACE" w:rsidP="00562ACE">
            <w:pPr>
              <w:spacing w:after="0" w:line="240" w:lineRule="auto"/>
              <w:rPr>
                <w:rFonts w:asciiTheme="minorHAnsi" w:eastAsia="Times New Roman" w:hAnsiTheme="minorHAnsi" w:cstheme="minorHAnsi"/>
                <w:color w:val="000000"/>
                <w:sz w:val="18"/>
                <w:szCs w:val="18"/>
                <w:lang w:eastAsia="pl-PL"/>
              </w:rPr>
            </w:pPr>
          </w:p>
        </w:tc>
        <w:tc>
          <w:tcPr>
            <w:tcW w:w="1051" w:type="pct"/>
            <w:shd w:val="clear" w:color="000000" w:fill="D9E1F2"/>
            <w:vAlign w:val="center"/>
            <w:hideMark/>
          </w:tcPr>
          <w:p w14:paraId="23002FDC" w14:textId="736A6128"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cs="Calibri"/>
                <w:color w:val="FF0000"/>
                <w:sz w:val="18"/>
                <w:szCs w:val="18"/>
                <w:lang w:eastAsia="pl-PL"/>
              </w:rPr>
              <w:t>Szary/popielaty/srebrny</w:t>
            </w:r>
          </w:p>
        </w:tc>
        <w:tc>
          <w:tcPr>
            <w:tcW w:w="479" w:type="pct"/>
            <w:shd w:val="clear" w:color="000000" w:fill="D9E1F2"/>
            <w:vAlign w:val="center"/>
            <w:hideMark/>
          </w:tcPr>
          <w:p w14:paraId="5938E0A3" w14:textId="4742EB5C"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cs="Calibri"/>
                <w:color w:val="FF0000"/>
                <w:sz w:val="18"/>
                <w:szCs w:val="18"/>
                <w:lang w:eastAsia="pl-PL"/>
              </w:rPr>
              <w:t>3</w:t>
            </w:r>
          </w:p>
        </w:tc>
      </w:tr>
      <w:tr w:rsidR="00562ACE" w:rsidRPr="00D147C5" w14:paraId="47091EAB" w14:textId="77777777" w:rsidTr="002022CB">
        <w:trPr>
          <w:trHeight w:val="555"/>
        </w:trPr>
        <w:tc>
          <w:tcPr>
            <w:tcW w:w="343" w:type="pct"/>
            <w:vMerge w:val="restart"/>
            <w:shd w:val="clear" w:color="auto" w:fill="auto"/>
            <w:vAlign w:val="center"/>
            <w:hideMark/>
          </w:tcPr>
          <w:p w14:paraId="2FC060FF" w14:textId="75319F5C" w:rsidR="00562ACE" w:rsidRPr="00E372EF" w:rsidRDefault="00562ACE" w:rsidP="00562ACE">
            <w:pPr>
              <w:spacing w:after="0" w:line="240" w:lineRule="auto"/>
              <w:jc w:val="center"/>
              <w:rPr>
                <w:rFonts w:asciiTheme="minorHAnsi" w:eastAsia="Times New Roman" w:hAnsiTheme="minorHAnsi" w:cstheme="minorHAnsi"/>
                <w:b/>
                <w:bCs/>
                <w:color w:val="FF0000"/>
                <w:sz w:val="18"/>
                <w:szCs w:val="18"/>
                <w:lang w:eastAsia="pl-PL"/>
              </w:rPr>
            </w:pPr>
            <w:r w:rsidRPr="00E372EF">
              <w:rPr>
                <w:rFonts w:asciiTheme="minorHAnsi" w:hAnsiTheme="minorHAnsi" w:cstheme="minorHAnsi"/>
                <w:b/>
                <w:bCs/>
                <w:color w:val="FF0000"/>
                <w:sz w:val="18"/>
                <w:szCs w:val="18"/>
                <w:lang w:eastAsia="pl-PL"/>
              </w:rPr>
              <w:t>14</w:t>
            </w:r>
          </w:p>
        </w:tc>
        <w:tc>
          <w:tcPr>
            <w:tcW w:w="2586" w:type="pct"/>
            <w:vMerge w:val="restart"/>
            <w:shd w:val="clear" w:color="auto" w:fill="auto"/>
            <w:vAlign w:val="center"/>
            <w:hideMark/>
          </w:tcPr>
          <w:p w14:paraId="0255D069" w14:textId="5A36B614" w:rsidR="00562ACE" w:rsidRPr="00562ACE"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562ACE">
              <w:rPr>
                <w:rFonts w:asciiTheme="minorHAnsi" w:hAnsiTheme="minorHAnsi" w:cstheme="minorHAnsi"/>
                <w:color w:val="FF0000"/>
                <w:sz w:val="18"/>
                <w:szCs w:val="18"/>
                <w:lang w:eastAsia="pl-PL"/>
              </w:rPr>
              <w:t>Samochód dostawczy elektryczny z homologacją na 3 osoby, DMC do 3500 kg,  długość min 5,0 m, wysokość max 2,3 m, fabrycznie nowy, rok produkcji nie wcześniej niż 2022, kierownica po lewej stronie</w:t>
            </w:r>
          </w:p>
        </w:tc>
        <w:tc>
          <w:tcPr>
            <w:tcW w:w="541" w:type="pct"/>
            <w:vMerge w:val="restart"/>
            <w:shd w:val="clear" w:color="auto" w:fill="auto"/>
            <w:vAlign w:val="center"/>
            <w:hideMark/>
          </w:tcPr>
          <w:p w14:paraId="31290158" w14:textId="7E530995"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asciiTheme="minorHAnsi" w:hAnsiTheme="minorHAnsi" w:cstheme="minorHAnsi"/>
                <w:color w:val="FF0000"/>
                <w:sz w:val="18"/>
                <w:szCs w:val="18"/>
                <w:lang w:eastAsia="pl-PL"/>
              </w:rPr>
              <w:t>200</w:t>
            </w:r>
          </w:p>
        </w:tc>
        <w:tc>
          <w:tcPr>
            <w:tcW w:w="1051" w:type="pct"/>
            <w:shd w:val="clear" w:color="auto" w:fill="auto"/>
            <w:vAlign w:val="center"/>
            <w:hideMark/>
          </w:tcPr>
          <w:p w14:paraId="0D256577" w14:textId="0B6419FB"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asciiTheme="minorHAnsi" w:hAnsiTheme="minorHAnsi" w:cstheme="minorHAnsi"/>
                <w:color w:val="FF0000"/>
                <w:sz w:val="18"/>
                <w:szCs w:val="18"/>
                <w:lang w:eastAsia="pl-PL"/>
              </w:rPr>
              <w:t>Biały</w:t>
            </w:r>
          </w:p>
        </w:tc>
        <w:tc>
          <w:tcPr>
            <w:tcW w:w="479" w:type="pct"/>
            <w:shd w:val="clear" w:color="auto" w:fill="auto"/>
            <w:vAlign w:val="center"/>
            <w:hideMark/>
          </w:tcPr>
          <w:p w14:paraId="6EB23E33" w14:textId="739BF317" w:rsidR="00562ACE" w:rsidRPr="00E372EF" w:rsidRDefault="00562ACE" w:rsidP="00562ACE">
            <w:pPr>
              <w:spacing w:after="0" w:line="240" w:lineRule="auto"/>
              <w:jc w:val="center"/>
              <w:rPr>
                <w:rFonts w:asciiTheme="minorHAnsi" w:eastAsia="Times New Roman" w:hAnsiTheme="minorHAnsi" w:cstheme="minorHAnsi"/>
                <w:color w:val="FF0000"/>
                <w:sz w:val="18"/>
                <w:szCs w:val="18"/>
                <w:lang w:eastAsia="pl-PL"/>
              </w:rPr>
            </w:pPr>
            <w:r w:rsidRPr="00E372EF">
              <w:rPr>
                <w:rFonts w:asciiTheme="minorHAnsi" w:hAnsiTheme="minorHAnsi" w:cstheme="minorHAnsi"/>
                <w:color w:val="FF0000"/>
                <w:sz w:val="18"/>
                <w:szCs w:val="18"/>
                <w:lang w:eastAsia="pl-PL"/>
              </w:rPr>
              <w:t>3</w:t>
            </w:r>
          </w:p>
        </w:tc>
      </w:tr>
      <w:tr w:rsidR="00E372EF" w:rsidRPr="00D147C5" w14:paraId="6E56D173" w14:textId="77777777" w:rsidTr="002022CB">
        <w:trPr>
          <w:trHeight w:val="555"/>
        </w:trPr>
        <w:tc>
          <w:tcPr>
            <w:tcW w:w="343" w:type="pct"/>
            <w:vMerge/>
            <w:vAlign w:val="center"/>
            <w:hideMark/>
          </w:tcPr>
          <w:p w14:paraId="43EA4E94" w14:textId="77777777" w:rsidR="00E372EF" w:rsidRPr="00D147C5" w:rsidRDefault="00E372EF" w:rsidP="00E372EF">
            <w:pPr>
              <w:spacing w:after="0" w:line="240" w:lineRule="auto"/>
              <w:rPr>
                <w:rFonts w:asciiTheme="minorHAnsi" w:eastAsia="Times New Roman" w:hAnsiTheme="minorHAnsi" w:cstheme="minorHAnsi"/>
                <w:b/>
                <w:bCs/>
                <w:sz w:val="18"/>
                <w:szCs w:val="18"/>
                <w:lang w:eastAsia="pl-PL"/>
              </w:rPr>
            </w:pPr>
          </w:p>
        </w:tc>
        <w:tc>
          <w:tcPr>
            <w:tcW w:w="2586" w:type="pct"/>
            <w:vMerge/>
            <w:vAlign w:val="center"/>
            <w:hideMark/>
          </w:tcPr>
          <w:p w14:paraId="0ED5500C" w14:textId="77777777" w:rsidR="00E372EF" w:rsidRPr="00D147C5" w:rsidRDefault="00E372EF" w:rsidP="00E372EF">
            <w:pPr>
              <w:spacing w:after="0" w:line="240" w:lineRule="auto"/>
              <w:rPr>
                <w:rFonts w:asciiTheme="minorHAnsi" w:eastAsia="Times New Roman" w:hAnsiTheme="minorHAnsi" w:cstheme="minorHAnsi"/>
                <w:color w:val="000000"/>
                <w:sz w:val="18"/>
                <w:szCs w:val="18"/>
                <w:lang w:eastAsia="pl-PL"/>
              </w:rPr>
            </w:pPr>
          </w:p>
        </w:tc>
        <w:tc>
          <w:tcPr>
            <w:tcW w:w="541" w:type="pct"/>
            <w:vMerge/>
            <w:vAlign w:val="center"/>
            <w:hideMark/>
          </w:tcPr>
          <w:p w14:paraId="286C8C64" w14:textId="77777777" w:rsidR="00E372EF" w:rsidRPr="00D147C5" w:rsidRDefault="00E372EF" w:rsidP="00E372EF">
            <w:pPr>
              <w:spacing w:after="0" w:line="240" w:lineRule="auto"/>
              <w:rPr>
                <w:rFonts w:asciiTheme="minorHAnsi" w:eastAsia="Times New Roman" w:hAnsiTheme="minorHAnsi" w:cstheme="minorHAnsi"/>
                <w:color w:val="000000"/>
                <w:sz w:val="18"/>
                <w:szCs w:val="18"/>
                <w:lang w:eastAsia="pl-PL"/>
              </w:rPr>
            </w:pPr>
          </w:p>
        </w:tc>
        <w:tc>
          <w:tcPr>
            <w:tcW w:w="1051" w:type="pct"/>
            <w:shd w:val="clear" w:color="auto" w:fill="auto"/>
            <w:vAlign w:val="center"/>
            <w:hideMark/>
          </w:tcPr>
          <w:p w14:paraId="67529C5C" w14:textId="131A7491" w:rsidR="00E372EF" w:rsidRPr="00E372EF" w:rsidRDefault="00E372EF" w:rsidP="00E372EF">
            <w:pPr>
              <w:spacing w:after="0" w:line="240" w:lineRule="auto"/>
              <w:jc w:val="center"/>
              <w:rPr>
                <w:rFonts w:asciiTheme="minorHAnsi" w:eastAsia="Times New Roman" w:hAnsiTheme="minorHAnsi" w:cstheme="minorHAnsi"/>
                <w:color w:val="FF0000"/>
                <w:sz w:val="18"/>
                <w:szCs w:val="18"/>
                <w:lang w:eastAsia="pl-PL"/>
              </w:rPr>
            </w:pPr>
            <w:r w:rsidRPr="00E372EF">
              <w:rPr>
                <w:rFonts w:asciiTheme="minorHAnsi" w:hAnsiTheme="minorHAnsi" w:cstheme="minorHAnsi"/>
                <w:color w:val="FF0000"/>
                <w:sz w:val="18"/>
                <w:szCs w:val="18"/>
                <w:lang w:eastAsia="pl-PL"/>
              </w:rPr>
              <w:t>Szary/popielaty/srebrny</w:t>
            </w:r>
          </w:p>
        </w:tc>
        <w:tc>
          <w:tcPr>
            <w:tcW w:w="479" w:type="pct"/>
            <w:shd w:val="clear" w:color="auto" w:fill="auto"/>
            <w:vAlign w:val="center"/>
            <w:hideMark/>
          </w:tcPr>
          <w:p w14:paraId="674572ED" w14:textId="29513150" w:rsidR="00E372EF" w:rsidRPr="00E372EF" w:rsidRDefault="00E372EF" w:rsidP="00E372EF">
            <w:pPr>
              <w:spacing w:after="0" w:line="240" w:lineRule="auto"/>
              <w:jc w:val="center"/>
              <w:rPr>
                <w:rFonts w:asciiTheme="minorHAnsi" w:eastAsia="Times New Roman" w:hAnsiTheme="minorHAnsi" w:cstheme="minorHAnsi"/>
                <w:color w:val="FF0000"/>
                <w:sz w:val="18"/>
                <w:szCs w:val="18"/>
                <w:lang w:eastAsia="pl-PL"/>
              </w:rPr>
            </w:pPr>
            <w:r w:rsidRPr="00E372EF">
              <w:rPr>
                <w:rFonts w:asciiTheme="minorHAnsi" w:hAnsiTheme="minorHAnsi" w:cstheme="minorHAnsi"/>
                <w:color w:val="FF0000"/>
                <w:sz w:val="18"/>
                <w:szCs w:val="18"/>
                <w:lang w:eastAsia="pl-PL"/>
              </w:rPr>
              <w:t>2</w:t>
            </w:r>
          </w:p>
        </w:tc>
      </w:tr>
      <w:tr w:rsidR="002022CB" w:rsidRPr="00D147C5" w14:paraId="2A5E998A" w14:textId="77777777" w:rsidTr="002022CB">
        <w:trPr>
          <w:trHeight w:val="555"/>
        </w:trPr>
        <w:tc>
          <w:tcPr>
            <w:tcW w:w="343" w:type="pct"/>
            <w:vMerge w:val="restart"/>
            <w:shd w:val="clear" w:color="000000" w:fill="D9E1F2"/>
            <w:vAlign w:val="center"/>
            <w:hideMark/>
          </w:tcPr>
          <w:p w14:paraId="13AE2370"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15</w:t>
            </w:r>
          </w:p>
        </w:tc>
        <w:tc>
          <w:tcPr>
            <w:tcW w:w="2586" w:type="pct"/>
            <w:vMerge w:val="restart"/>
            <w:shd w:val="clear" w:color="000000" w:fill="D9E1F2"/>
            <w:vAlign w:val="center"/>
            <w:hideMark/>
          </w:tcPr>
          <w:p w14:paraId="1A924081"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541" w:type="pct"/>
            <w:vMerge w:val="restart"/>
            <w:shd w:val="clear" w:color="000000" w:fill="D9E1F2"/>
            <w:vAlign w:val="center"/>
            <w:hideMark/>
          </w:tcPr>
          <w:p w14:paraId="77C14CE8"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1051" w:type="pct"/>
            <w:shd w:val="clear" w:color="000000" w:fill="D9E1F2"/>
            <w:vAlign w:val="center"/>
            <w:hideMark/>
          </w:tcPr>
          <w:p w14:paraId="4DB05B63"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479" w:type="pct"/>
            <w:shd w:val="clear" w:color="000000" w:fill="D9E1F2"/>
            <w:vAlign w:val="center"/>
            <w:hideMark/>
          </w:tcPr>
          <w:p w14:paraId="01AECF98"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w:t>
            </w:r>
          </w:p>
        </w:tc>
      </w:tr>
      <w:tr w:rsidR="002022CB" w:rsidRPr="00D147C5" w14:paraId="6FC0FB5C" w14:textId="77777777" w:rsidTr="002022CB">
        <w:trPr>
          <w:trHeight w:val="555"/>
        </w:trPr>
        <w:tc>
          <w:tcPr>
            <w:tcW w:w="343" w:type="pct"/>
            <w:vMerge/>
            <w:vAlign w:val="center"/>
            <w:hideMark/>
          </w:tcPr>
          <w:p w14:paraId="0A351A21" w14:textId="77777777" w:rsidR="002022CB" w:rsidRPr="00D147C5" w:rsidRDefault="002022CB" w:rsidP="002022CB">
            <w:pPr>
              <w:spacing w:after="0" w:line="240" w:lineRule="auto"/>
              <w:rPr>
                <w:rFonts w:asciiTheme="minorHAnsi" w:eastAsia="Times New Roman" w:hAnsiTheme="minorHAnsi" w:cstheme="minorHAnsi"/>
                <w:b/>
                <w:bCs/>
                <w:sz w:val="18"/>
                <w:szCs w:val="18"/>
                <w:lang w:eastAsia="pl-PL"/>
              </w:rPr>
            </w:pPr>
          </w:p>
        </w:tc>
        <w:tc>
          <w:tcPr>
            <w:tcW w:w="2586" w:type="pct"/>
            <w:vMerge/>
            <w:vAlign w:val="center"/>
            <w:hideMark/>
          </w:tcPr>
          <w:p w14:paraId="32382A0C" w14:textId="77777777" w:rsidR="002022CB" w:rsidRPr="00D147C5" w:rsidRDefault="002022CB" w:rsidP="002022CB">
            <w:pPr>
              <w:spacing w:after="0" w:line="240" w:lineRule="auto"/>
              <w:rPr>
                <w:rFonts w:asciiTheme="minorHAnsi" w:eastAsia="Times New Roman" w:hAnsiTheme="minorHAnsi" w:cstheme="minorHAnsi"/>
                <w:color w:val="000000"/>
                <w:sz w:val="18"/>
                <w:szCs w:val="18"/>
                <w:lang w:eastAsia="pl-PL"/>
              </w:rPr>
            </w:pPr>
          </w:p>
        </w:tc>
        <w:tc>
          <w:tcPr>
            <w:tcW w:w="541" w:type="pct"/>
            <w:vMerge/>
            <w:vAlign w:val="center"/>
            <w:hideMark/>
          </w:tcPr>
          <w:p w14:paraId="2FB1E1D5" w14:textId="77777777" w:rsidR="002022CB" w:rsidRPr="00D147C5" w:rsidRDefault="002022CB" w:rsidP="002022CB">
            <w:pPr>
              <w:spacing w:after="0" w:line="240" w:lineRule="auto"/>
              <w:rPr>
                <w:rFonts w:asciiTheme="minorHAnsi" w:eastAsia="Times New Roman" w:hAnsiTheme="minorHAnsi" w:cstheme="minorHAnsi"/>
                <w:color w:val="000000"/>
                <w:sz w:val="18"/>
                <w:szCs w:val="18"/>
                <w:lang w:eastAsia="pl-PL"/>
              </w:rPr>
            </w:pPr>
          </w:p>
        </w:tc>
        <w:tc>
          <w:tcPr>
            <w:tcW w:w="1051" w:type="pct"/>
            <w:shd w:val="clear" w:color="000000" w:fill="D9E1F2"/>
            <w:vAlign w:val="center"/>
            <w:hideMark/>
          </w:tcPr>
          <w:p w14:paraId="56316931"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000000" w:fill="D9E1F2"/>
            <w:vAlign w:val="center"/>
            <w:hideMark/>
          </w:tcPr>
          <w:p w14:paraId="409D5B36"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r>
      <w:tr w:rsidR="002022CB" w:rsidRPr="00D147C5" w14:paraId="3A92C7E8" w14:textId="77777777" w:rsidTr="002022CB">
        <w:trPr>
          <w:trHeight w:val="1035"/>
        </w:trPr>
        <w:tc>
          <w:tcPr>
            <w:tcW w:w="343" w:type="pct"/>
            <w:shd w:val="clear" w:color="auto" w:fill="auto"/>
            <w:vAlign w:val="center"/>
            <w:hideMark/>
          </w:tcPr>
          <w:p w14:paraId="5977E2F8" w14:textId="77777777" w:rsidR="002022CB" w:rsidRPr="00D147C5" w:rsidRDefault="002022CB" w:rsidP="002022CB">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16</w:t>
            </w:r>
          </w:p>
        </w:tc>
        <w:tc>
          <w:tcPr>
            <w:tcW w:w="2586" w:type="pct"/>
            <w:shd w:val="clear" w:color="auto" w:fill="auto"/>
            <w:vAlign w:val="center"/>
            <w:hideMark/>
          </w:tcPr>
          <w:p w14:paraId="674B2952"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541" w:type="pct"/>
            <w:shd w:val="clear" w:color="auto" w:fill="auto"/>
            <w:vAlign w:val="center"/>
            <w:hideMark/>
          </w:tcPr>
          <w:p w14:paraId="497D17D7"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1051" w:type="pct"/>
            <w:shd w:val="clear" w:color="auto" w:fill="auto"/>
            <w:vAlign w:val="center"/>
            <w:hideMark/>
          </w:tcPr>
          <w:p w14:paraId="5F085FE8"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479" w:type="pct"/>
            <w:shd w:val="clear" w:color="auto" w:fill="auto"/>
            <w:vAlign w:val="center"/>
            <w:hideMark/>
          </w:tcPr>
          <w:p w14:paraId="5F542816" w14:textId="77777777" w:rsidR="002022CB" w:rsidRPr="00D147C5" w:rsidRDefault="002022CB" w:rsidP="002022CB">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r>
    </w:tbl>
    <w:p w14:paraId="5073823D" w14:textId="17196F4A" w:rsidR="008B5C65" w:rsidRDefault="008B5C65" w:rsidP="008B5C65">
      <w:pPr>
        <w:spacing w:after="0" w:line="240" w:lineRule="auto"/>
        <w:rPr>
          <w:rFonts w:asciiTheme="minorHAnsi" w:eastAsia="Times New Roman" w:hAnsiTheme="minorHAnsi" w:cstheme="minorHAnsi"/>
          <w:sz w:val="20"/>
          <w:szCs w:val="20"/>
          <w:lang w:eastAsia="pl-PL"/>
        </w:rPr>
      </w:pPr>
    </w:p>
    <w:p w14:paraId="45CF1CFB" w14:textId="77777777" w:rsidR="008B5C65" w:rsidRDefault="008B5C65" w:rsidP="008B5C65">
      <w:pPr>
        <w:spacing w:after="0" w:line="240" w:lineRule="auto"/>
        <w:rPr>
          <w:rFonts w:asciiTheme="minorHAnsi" w:eastAsia="Times New Roman" w:hAnsiTheme="minorHAnsi" w:cstheme="minorHAnsi"/>
          <w:sz w:val="20"/>
          <w:szCs w:val="20"/>
          <w:lang w:eastAsia="pl-PL"/>
        </w:rPr>
      </w:pPr>
    </w:p>
    <w:p w14:paraId="5FF83C10" w14:textId="7DB63E08" w:rsidR="007D09DC" w:rsidRPr="008B5C65" w:rsidRDefault="007D09DC" w:rsidP="008B5C65">
      <w:pPr>
        <w:pStyle w:val="Akapitzlist"/>
        <w:numPr>
          <w:ilvl w:val="0"/>
          <w:numId w:val="31"/>
        </w:numPr>
        <w:spacing w:after="0" w:line="240" w:lineRule="auto"/>
        <w:rPr>
          <w:rFonts w:asciiTheme="minorHAnsi" w:eastAsia="Times New Roman" w:hAnsiTheme="minorHAnsi" w:cstheme="minorHAnsi"/>
          <w:sz w:val="20"/>
          <w:szCs w:val="20"/>
          <w:lang w:eastAsia="pl-PL"/>
        </w:rPr>
      </w:pPr>
      <w:r w:rsidRPr="008B5C65">
        <w:rPr>
          <w:rFonts w:asciiTheme="minorHAnsi" w:eastAsia="Times New Roman" w:hAnsiTheme="minorHAnsi" w:cstheme="minorHAnsi"/>
          <w:sz w:val="20"/>
          <w:szCs w:val="20"/>
          <w:lang w:eastAsia="pl-PL"/>
        </w:rPr>
        <w:t xml:space="preserve">Każdy z dostarczonych pojazdów elektrycznych w ramach </w:t>
      </w:r>
      <w:r w:rsidRPr="008B5C65">
        <w:rPr>
          <w:rFonts w:asciiTheme="minorHAnsi" w:eastAsia="Times New Roman" w:hAnsiTheme="minorHAnsi" w:cstheme="minorHAnsi"/>
          <w:b/>
          <w:bCs/>
          <w:sz w:val="20"/>
          <w:szCs w:val="20"/>
          <w:lang w:eastAsia="pl-PL"/>
        </w:rPr>
        <w:t>Grup 1 – 5</w:t>
      </w:r>
      <w:r w:rsidRPr="008B5C65">
        <w:rPr>
          <w:rFonts w:asciiTheme="minorHAnsi" w:eastAsia="Times New Roman" w:hAnsiTheme="minorHAnsi" w:cstheme="minorHAnsi"/>
          <w:sz w:val="20"/>
          <w:szCs w:val="20"/>
          <w:lang w:eastAsia="pl-PL"/>
        </w:rPr>
        <w:t xml:space="preserve"> musi spełniać wymagania zgodnie z Tabelą nr 2.</w:t>
      </w:r>
    </w:p>
    <w:p w14:paraId="15C9B101" w14:textId="77777777" w:rsidR="007D09DC" w:rsidRPr="00D147C5" w:rsidRDefault="007D09DC" w:rsidP="007D09DC">
      <w:pPr>
        <w:spacing w:after="0" w:line="240" w:lineRule="auto"/>
        <w:jc w:val="center"/>
        <w:rPr>
          <w:rFonts w:asciiTheme="minorHAnsi" w:eastAsia="Times New Roman" w:hAnsiTheme="minorHAnsi" w:cstheme="minorHAnsi"/>
          <w:b/>
          <w:sz w:val="20"/>
          <w:szCs w:val="20"/>
          <w:lang w:eastAsia="pl-PL"/>
        </w:rPr>
      </w:pPr>
    </w:p>
    <w:p w14:paraId="759842A2" w14:textId="77777777" w:rsidR="007D09DC" w:rsidRPr="00D147C5" w:rsidRDefault="007D09DC" w:rsidP="007D09DC">
      <w:pPr>
        <w:spacing w:after="0"/>
        <w:jc w:val="both"/>
        <w:rPr>
          <w:rFonts w:asciiTheme="minorHAnsi" w:hAnsiTheme="minorHAnsi" w:cstheme="minorHAnsi"/>
          <w:b/>
          <w:bCs/>
        </w:rPr>
      </w:pPr>
      <w:r w:rsidRPr="00D147C5">
        <w:rPr>
          <w:rFonts w:asciiTheme="minorHAnsi" w:hAnsiTheme="minorHAnsi" w:cstheme="minorHAnsi"/>
          <w:b/>
          <w:bCs/>
        </w:rPr>
        <w:t>Tabela nr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6293"/>
        <w:gridCol w:w="2264"/>
      </w:tblGrid>
      <w:tr w:rsidR="007D09DC" w:rsidRPr="00D147C5" w14:paraId="20368E03" w14:textId="77777777" w:rsidTr="00CE0360">
        <w:trPr>
          <w:trHeight w:val="562"/>
        </w:trPr>
        <w:tc>
          <w:tcPr>
            <w:tcW w:w="279" w:type="pct"/>
            <w:vAlign w:val="center"/>
          </w:tcPr>
          <w:p w14:paraId="6D4147CC"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bookmarkStart w:id="6" w:name="_Hlk523477329"/>
            <w:r w:rsidRPr="00D147C5">
              <w:rPr>
                <w:rFonts w:asciiTheme="minorHAnsi" w:eastAsia="Times New Roman" w:hAnsiTheme="minorHAnsi" w:cstheme="minorHAnsi"/>
                <w:b/>
                <w:sz w:val="20"/>
                <w:szCs w:val="20"/>
                <w:lang w:eastAsia="pl-PL"/>
              </w:rPr>
              <w:t>Lp.</w:t>
            </w:r>
          </w:p>
        </w:tc>
        <w:tc>
          <w:tcPr>
            <w:tcW w:w="3472" w:type="pct"/>
            <w:vAlign w:val="center"/>
          </w:tcPr>
          <w:p w14:paraId="7C6C3C31"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WYSZCZEGÓLNIENIE</w:t>
            </w:r>
          </w:p>
        </w:tc>
        <w:tc>
          <w:tcPr>
            <w:tcW w:w="1249" w:type="pct"/>
            <w:vAlign w:val="center"/>
          </w:tcPr>
          <w:p w14:paraId="5F4E10F8"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p w14:paraId="50EDECF5"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WYMAGANIA</w:t>
            </w:r>
          </w:p>
          <w:p w14:paraId="52A85E4D" w14:textId="77777777" w:rsidR="007D09DC" w:rsidRPr="00D147C5" w:rsidRDefault="007D09DC" w:rsidP="007D09DC">
            <w:pPr>
              <w:snapToGrid w:val="0"/>
              <w:spacing w:after="0" w:line="240" w:lineRule="auto"/>
              <w:jc w:val="center"/>
              <w:rPr>
                <w:rFonts w:asciiTheme="minorHAnsi" w:eastAsia="Times New Roman" w:hAnsiTheme="minorHAnsi" w:cstheme="minorHAnsi"/>
                <w:b/>
                <w:sz w:val="20"/>
                <w:szCs w:val="20"/>
                <w:lang w:eastAsia="pl-PL"/>
              </w:rPr>
            </w:pPr>
          </w:p>
        </w:tc>
      </w:tr>
      <w:tr w:rsidR="007D09DC" w:rsidRPr="00D147C5" w14:paraId="737C9E2C" w14:textId="77777777" w:rsidTr="00CE0360">
        <w:trPr>
          <w:trHeight w:val="454"/>
        </w:trPr>
        <w:tc>
          <w:tcPr>
            <w:tcW w:w="279" w:type="pct"/>
            <w:vAlign w:val="center"/>
          </w:tcPr>
          <w:p w14:paraId="67F2BAFD"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w:t>
            </w:r>
          </w:p>
        </w:tc>
        <w:tc>
          <w:tcPr>
            <w:tcW w:w="3472" w:type="pct"/>
            <w:vAlign w:val="center"/>
          </w:tcPr>
          <w:p w14:paraId="65FC7B10"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Prędkość maksymalna</w:t>
            </w:r>
          </w:p>
        </w:tc>
        <w:tc>
          <w:tcPr>
            <w:tcW w:w="1249" w:type="pct"/>
            <w:shd w:val="clear" w:color="auto" w:fill="auto"/>
            <w:vAlign w:val="center"/>
          </w:tcPr>
          <w:p w14:paraId="2209F805" w14:textId="77777777" w:rsidR="007D09DC" w:rsidRPr="00D147C5" w:rsidRDefault="007D09DC" w:rsidP="007D09DC">
            <w:pPr>
              <w:snapToGrid w:val="0"/>
              <w:spacing w:after="0" w:line="240" w:lineRule="auto"/>
              <w:jc w:val="center"/>
              <w:rPr>
                <w:rFonts w:asciiTheme="minorHAnsi" w:hAnsiTheme="minorHAnsi" w:cstheme="minorHAnsi"/>
                <w:sz w:val="20"/>
                <w:szCs w:val="20"/>
              </w:rPr>
            </w:pPr>
            <w:r w:rsidRPr="00D147C5">
              <w:rPr>
                <w:rFonts w:asciiTheme="minorHAnsi" w:hAnsiTheme="minorHAnsi" w:cstheme="minorHAnsi"/>
                <w:sz w:val="20"/>
                <w:szCs w:val="20"/>
              </w:rPr>
              <w:t>Min. 140 km/h</w:t>
            </w:r>
          </w:p>
        </w:tc>
      </w:tr>
      <w:tr w:rsidR="007D09DC" w:rsidRPr="00D147C5" w14:paraId="7ECE08B1" w14:textId="77777777" w:rsidTr="00CE0360">
        <w:trPr>
          <w:trHeight w:val="454"/>
        </w:trPr>
        <w:tc>
          <w:tcPr>
            <w:tcW w:w="279" w:type="pct"/>
            <w:vAlign w:val="center"/>
          </w:tcPr>
          <w:p w14:paraId="0ECCED5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2</w:t>
            </w:r>
          </w:p>
        </w:tc>
        <w:tc>
          <w:tcPr>
            <w:tcW w:w="3472" w:type="pct"/>
            <w:vAlign w:val="center"/>
          </w:tcPr>
          <w:p w14:paraId="66B9865B"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Klimatyzacja automatyczna</w:t>
            </w:r>
          </w:p>
        </w:tc>
        <w:tc>
          <w:tcPr>
            <w:tcW w:w="1249" w:type="pct"/>
            <w:vAlign w:val="center"/>
          </w:tcPr>
          <w:p w14:paraId="76643EE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A27160D" w14:textId="77777777" w:rsidTr="00CE0360">
        <w:trPr>
          <w:trHeight w:val="454"/>
        </w:trPr>
        <w:tc>
          <w:tcPr>
            <w:tcW w:w="279" w:type="pct"/>
            <w:vAlign w:val="center"/>
          </w:tcPr>
          <w:p w14:paraId="41307A58"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3</w:t>
            </w:r>
          </w:p>
        </w:tc>
        <w:tc>
          <w:tcPr>
            <w:tcW w:w="3472" w:type="pct"/>
            <w:vAlign w:val="center"/>
          </w:tcPr>
          <w:p w14:paraId="7BD2482C" w14:textId="77777777" w:rsidR="007D09DC" w:rsidRPr="00D147C5" w:rsidRDefault="007D09DC" w:rsidP="007D09DC">
            <w:pPr>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Systemy Android auto i </w:t>
            </w:r>
            <w:proofErr w:type="spellStart"/>
            <w:r w:rsidRPr="00D147C5">
              <w:rPr>
                <w:rFonts w:asciiTheme="minorHAnsi" w:eastAsia="Times New Roman" w:hAnsiTheme="minorHAnsi" w:cstheme="minorHAnsi"/>
                <w:sz w:val="20"/>
                <w:szCs w:val="20"/>
                <w:lang w:eastAsia="pl-PL"/>
              </w:rPr>
              <w:t>CarPlay</w:t>
            </w:r>
            <w:proofErr w:type="spellEnd"/>
            <w:r w:rsidRPr="00D147C5">
              <w:rPr>
                <w:rFonts w:asciiTheme="minorHAnsi" w:eastAsia="Times New Roman" w:hAnsiTheme="minorHAnsi" w:cstheme="minorHAnsi"/>
                <w:sz w:val="20"/>
                <w:szCs w:val="20"/>
                <w:lang w:eastAsia="pl-PL"/>
              </w:rPr>
              <w:t xml:space="preserve"> lub system nawigacji satelitarnej</w:t>
            </w:r>
          </w:p>
        </w:tc>
        <w:tc>
          <w:tcPr>
            <w:tcW w:w="1249" w:type="pct"/>
            <w:vAlign w:val="center"/>
          </w:tcPr>
          <w:p w14:paraId="4D27C7C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D4486FE" w14:textId="77777777" w:rsidTr="00CE0360">
        <w:trPr>
          <w:trHeight w:val="454"/>
        </w:trPr>
        <w:tc>
          <w:tcPr>
            <w:tcW w:w="279" w:type="pct"/>
            <w:vAlign w:val="center"/>
          </w:tcPr>
          <w:p w14:paraId="1885A985"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4</w:t>
            </w:r>
          </w:p>
        </w:tc>
        <w:tc>
          <w:tcPr>
            <w:tcW w:w="3472" w:type="pct"/>
            <w:vAlign w:val="center"/>
          </w:tcPr>
          <w:p w14:paraId="5AC52104" w14:textId="77777777" w:rsidR="007D09DC" w:rsidRPr="00D147C5" w:rsidRDefault="007D09DC" w:rsidP="007D09DC">
            <w:pPr>
              <w:snapToGrid w:val="0"/>
              <w:spacing w:after="0" w:line="240" w:lineRule="auto"/>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bCs/>
                <w:sz w:val="20"/>
                <w:szCs w:val="20"/>
                <w:lang w:eastAsia="pl-PL"/>
              </w:rPr>
              <w:t>System audio z Bluetooth z zestawem głośnomówiącym</w:t>
            </w:r>
          </w:p>
        </w:tc>
        <w:tc>
          <w:tcPr>
            <w:tcW w:w="1249" w:type="pct"/>
            <w:vAlign w:val="center"/>
          </w:tcPr>
          <w:p w14:paraId="57907E2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1933AD" w:rsidRPr="00D147C5" w14:paraId="306B5822" w14:textId="77777777" w:rsidTr="00CE0360">
        <w:trPr>
          <w:trHeight w:val="454"/>
        </w:trPr>
        <w:tc>
          <w:tcPr>
            <w:tcW w:w="279" w:type="pct"/>
            <w:vAlign w:val="center"/>
          </w:tcPr>
          <w:p w14:paraId="28FB9C89" w14:textId="53D81AAE" w:rsidR="001933AD" w:rsidRPr="008F2D6C" w:rsidRDefault="001933AD" w:rsidP="001933AD">
            <w:pPr>
              <w:snapToGrid w:val="0"/>
              <w:spacing w:after="0" w:line="240" w:lineRule="auto"/>
              <w:rPr>
                <w:rFonts w:asciiTheme="minorHAnsi" w:eastAsia="Times New Roman" w:hAnsiTheme="minorHAnsi" w:cstheme="minorHAnsi"/>
                <w:color w:val="FF0000"/>
                <w:sz w:val="20"/>
                <w:szCs w:val="20"/>
                <w:lang w:eastAsia="pl-PL"/>
              </w:rPr>
            </w:pPr>
            <w:r w:rsidRPr="008F2D6C">
              <w:rPr>
                <w:rFonts w:cs="Calibri"/>
                <w:color w:val="FF0000"/>
                <w:sz w:val="20"/>
                <w:szCs w:val="20"/>
                <w:lang w:eastAsia="pl-PL"/>
              </w:rPr>
              <w:t>5</w:t>
            </w:r>
          </w:p>
        </w:tc>
        <w:tc>
          <w:tcPr>
            <w:tcW w:w="3472" w:type="pct"/>
            <w:vAlign w:val="center"/>
          </w:tcPr>
          <w:p w14:paraId="57B0FA93" w14:textId="18816CD6" w:rsidR="001933AD" w:rsidRPr="008F2D6C" w:rsidRDefault="001933AD" w:rsidP="001933AD">
            <w:pPr>
              <w:snapToGrid w:val="0"/>
              <w:spacing w:after="0" w:line="240" w:lineRule="auto"/>
              <w:rPr>
                <w:rFonts w:asciiTheme="minorHAnsi" w:eastAsia="Times New Roman" w:hAnsiTheme="minorHAnsi" w:cstheme="minorHAnsi"/>
                <w:bCs/>
                <w:color w:val="FF0000"/>
                <w:sz w:val="20"/>
                <w:szCs w:val="20"/>
                <w:lang w:eastAsia="pl-PL"/>
              </w:rPr>
            </w:pPr>
            <w:r w:rsidRPr="008F2D6C">
              <w:rPr>
                <w:rFonts w:asciiTheme="minorHAnsi" w:hAnsiTheme="minorHAnsi" w:cstheme="minorHAnsi"/>
                <w:color w:val="FF0000"/>
                <w:sz w:val="20"/>
                <w:szCs w:val="20"/>
                <w:lang w:eastAsia="pl-PL"/>
              </w:rPr>
              <w:t xml:space="preserve">Przednie i tylne czujniki parkowania </w:t>
            </w:r>
          </w:p>
        </w:tc>
        <w:tc>
          <w:tcPr>
            <w:tcW w:w="1249" w:type="pct"/>
            <w:vAlign w:val="center"/>
          </w:tcPr>
          <w:p w14:paraId="3B89CC31" w14:textId="49C11CD3" w:rsidR="001933AD" w:rsidRPr="008F2D6C" w:rsidRDefault="001933AD" w:rsidP="001933AD">
            <w:pPr>
              <w:snapToGrid w:val="0"/>
              <w:spacing w:after="0" w:line="240" w:lineRule="auto"/>
              <w:jc w:val="center"/>
              <w:rPr>
                <w:rFonts w:asciiTheme="minorHAnsi" w:eastAsia="Times New Roman" w:hAnsiTheme="minorHAnsi" w:cstheme="minorHAnsi"/>
                <w:color w:val="FF0000"/>
                <w:sz w:val="20"/>
                <w:szCs w:val="20"/>
                <w:lang w:eastAsia="pl-PL"/>
              </w:rPr>
            </w:pPr>
            <w:r w:rsidRPr="008F2D6C">
              <w:rPr>
                <w:rFonts w:cs="Calibri"/>
                <w:color w:val="FF0000"/>
                <w:sz w:val="20"/>
                <w:szCs w:val="20"/>
                <w:lang w:eastAsia="pl-PL"/>
              </w:rPr>
              <w:t xml:space="preserve">Wymagane </w:t>
            </w:r>
          </w:p>
        </w:tc>
      </w:tr>
      <w:tr w:rsidR="007D09DC" w:rsidRPr="00D147C5" w14:paraId="5AA17540" w14:textId="77777777" w:rsidTr="00CE0360">
        <w:trPr>
          <w:trHeight w:val="454"/>
        </w:trPr>
        <w:tc>
          <w:tcPr>
            <w:tcW w:w="279" w:type="pct"/>
            <w:vAlign w:val="center"/>
          </w:tcPr>
          <w:p w14:paraId="2120CC26" w14:textId="77777777" w:rsidR="007D09DC" w:rsidRPr="008F2D6C" w:rsidRDefault="007D09DC" w:rsidP="007D09DC">
            <w:pPr>
              <w:snapToGrid w:val="0"/>
              <w:spacing w:after="0" w:line="240" w:lineRule="auto"/>
              <w:rPr>
                <w:rFonts w:asciiTheme="minorHAnsi" w:eastAsia="Times New Roman" w:hAnsiTheme="minorHAnsi" w:cstheme="minorHAnsi"/>
                <w:color w:val="FF0000"/>
                <w:sz w:val="20"/>
                <w:szCs w:val="20"/>
                <w:lang w:eastAsia="pl-PL"/>
              </w:rPr>
            </w:pPr>
            <w:r w:rsidRPr="008F2D6C">
              <w:rPr>
                <w:rFonts w:asciiTheme="minorHAnsi" w:eastAsia="Times New Roman" w:hAnsiTheme="minorHAnsi" w:cstheme="minorHAnsi"/>
                <w:color w:val="FF0000"/>
                <w:sz w:val="20"/>
                <w:szCs w:val="20"/>
                <w:lang w:eastAsia="pl-PL"/>
              </w:rPr>
              <w:t>6</w:t>
            </w:r>
          </w:p>
        </w:tc>
        <w:tc>
          <w:tcPr>
            <w:tcW w:w="3472" w:type="pct"/>
            <w:vAlign w:val="center"/>
          </w:tcPr>
          <w:p w14:paraId="02447F56" w14:textId="340E5945" w:rsidR="007D09DC" w:rsidRPr="008F2D6C" w:rsidRDefault="007D09DC" w:rsidP="007D09DC">
            <w:pPr>
              <w:snapToGrid w:val="0"/>
              <w:spacing w:after="0" w:line="240" w:lineRule="auto"/>
              <w:rPr>
                <w:rFonts w:asciiTheme="minorHAnsi" w:eastAsia="Times New Roman" w:hAnsiTheme="minorHAnsi" w:cstheme="minorHAnsi"/>
                <w:color w:val="FF0000"/>
                <w:sz w:val="20"/>
                <w:szCs w:val="20"/>
                <w:lang w:eastAsia="pl-PL"/>
              </w:rPr>
            </w:pPr>
            <w:r w:rsidRPr="008F2D6C">
              <w:rPr>
                <w:rFonts w:asciiTheme="minorHAnsi" w:eastAsia="Times New Roman" w:hAnsiTheme="minorHAnsi" w:cstheme="minorHAnsi"/>
                <w:color w:val="FF0000"/>
                <w:sz w:val="20"/>
                <w:szCs w:val="20"/>
                <w:lang w:eastAsia="pl-PL"/>
              </w:rPr>
              <w:t>Kamera cofania</w:t>
            </w:r>
            <w:r w:rsidR="00434785" w:rsidRPr="008F2D6C">
              <w:rPr>
                <w:rFonts w:asciiTheme="minorHAnsi" w:eastAsia="Times New Roman" w:hAnsiTheme="minorHAnsi" w:cstheme="minorHAnsi"/>
                <w:color w:val="FF0000"/>
                <w:sz w:val="20"/>
                <w:szCs w:val="20"/>
                <w:lang w:eastAsia="pl-PL"/>
              </w:rPr>
              <w:t xml:space="preserve"> </w:t>
            </w:r>
            <w:r w:rsidR="00434785" w:rsidRPr="008F2D6C">
              <w:rPr>
                <w:rFonts w:asciiTheme="minorHAnsi" w:hAnsiTheme="minorHAnsi" w:cstheme="minorHAnsi"/>
                <w:color w:val="FF0000"/>
                <w:sz w:val="20"/>
                <w:szCs w:val="20"/>
                <w:lang w:eastAsia="pl-PL"/>
              </w:rPr>
              <w:t>lub kamera 360 stopni</w:t>
            </w:r>
          </w:p>
        </w:tc>
        <w:tc>
          <w:tcPr>
            <w:tcW w:w="1249" w:type="pct"/>
            <w:vAlign w:val="center"/>
          </w:tcPr>
          <w:p w14:paraId="18D5BC31" w14:textId="77777777" w:rsidR="007D09DC" w:rsidRPr="008F2D6C" w:rsidRDefault="007D09DC" w:rsidP="007D09DC">
            <w:pPr>
              <w:snapToGrid w:val="0"/>
              <w:spacing w:after="0" w:line="240" w:lineRule="auto"/>
              <w:jc w:val="center"/>
              <w:rPr>
                <w:rFonts w:asciiTheme="minorHAnsi" w:eastAsia="Times New Roman" w:hAnsiTheme="minorHAnsi" w:cstheme="minorHAnsi"/>
                <w:color w:val="FF0000"/>
                <w:sz w:val="20"/>
                <w:szCs w:val="20"/>
                <w:lang w:eastAsia="pl-PL"/>
              </w:rPr>
            </w:pPr>
            <w:r w:rsidRPr="008F2D6C">
              <w:rPr>
                <w:rFonts w:asciiTheme="minorHAnsi" w:eastAsia="Times New Roman" w:hAnsiTheme="minorHAnsi" w:cstheme="minorHAnsi"/>
                <w:color w:val="FF0000"/>
                <w:sz w:val="20"/>
                <w:szCs w:val="20"/>
                <w:lang w:eastAsia="pl-PL"/>
              </w:rPr>
              <w:t>Wymagane</w:t>
            </w:r>
          </w:p>
        </w:tc>
      </w:tr>
      <w:tr w:rsidR="007D09DC" w:rsidRPr="00D147C5" w14:paraId="0C5ED297" w14:textId="77777777" w:rsidTr="00CE0360">
        <w:trPr>
          <w:trHeight w:val="454"/>
        </w:trPr>
        <w:tc>
          <w:tcPr>
            <w:tcW w:w="279" w:type="pct"/>
            <w:vAlign w:val="center"/>
          </w:tcPr>
          <w:p w14:paraId="7F1BF3BC"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7</w:t>
            </w:r>
          </w:p>
        </w:tc>
        <w:tc>
          <w:tcPr>
            <w:tcW w:w="3472" w:type="pct"/>
            <w:vAlign w:val="center"/>
          </w:tcPr>
          <w:p w14:paraId="6E626B2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Podgrzewane fotele przednie</w:t>
            </w:r>
          </w:p>
        </w:tc>
        <w:tc>
          <w:tcPr>
            <w:tcW w:w="1249" w:type="pct"/>
            <w:vAlign w:val="center"/>
          </w:tcPr>
          <w:p w14:paraId="50B6B58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B69D5F9" w14:textId="77777777" w:rsidTr="00CE0360">
        <w:trPr>
          <w:trHeight w:val="454"/>
        </w:trPr>
        <w:tc>
          <w:tcPr>
            <w:tcW w:w="279" w:type="pct"/>
            <w:vAlign w:val="center"/>
          </w:tcPr>
          <w:p w14:paraId="2CC19677"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8</w:t>
            </w:r>
          </w:p>
        </w:tc>
        <w:tc>
          <w:tcPr>
            <w:tcW w:w="3472" w:type="pct"/>
            <w:vAlign w:val="center"/>
          </w:tcPr>
          <w:p w14:paraId="19B62222"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Centralny zamek sterowny z kluczyka lub karty lub dostęp </w:t>
            </w:r>
            <w:proofErr w:type="spellStart"/>
            <w:r w:rsidRPr="00D147C5">
              <w:rPr>
                <w:rFonts w:asciiTheme="minorHAnsi" w:eastAsia="Times New Roman" w:hAnsiTheme="minorHAnsi" w:cstheme="minorHAnsi"/>
                <w:sz w:val="20"/>
                <w:szCs w:val="20"/>
                <w:lang w:eastAsia="pl-PL"/>
              </w:rPr>
              <w:t>bezkluczykowy</w:t>
            </w:r>
            <w:proofErr w:type="spellEnd"/>
          </w:p>
        </w:tc>
        <w:tc>
          <w:tcPr>
            <w:tcW w:w="1249" w:type="pct"/>
            <w:vAlign w:val="center"/>
          </w:tcPr>
          <w:p w14:paraId="7B483017"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470CC8BB" w14:textId="77777777" w:rsidTr="00CE0360">
        <w:trPr>
          <w:trHeight w:val="454"/>
        </w:trPr>
        <w:tc>
          <w:tcPr>
            <w:tcW w:w="279" w:type="pct"/>
            <w:vAlign w:val="center"/>
          </w:tcPr>
          <w:p w14:paraId="46426F6C"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9</w:t>
            </w:r>
          </w:p>
        </w:tc>
        <w:tc>
          <w:tcPr>
            <w:tcW w:w="3472" w:type="pct"/>
            <w:vAlign w:val="center"/>
          </w:tcPr>
          <w:p w14:paraId="7DB96463"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Regulowane elektrycznie szyby</w:t>
            </w:r>
          </w:p>
        </w:tc>
        <w:tc>
          <w:tcPr>
            <w:tcW w:w="1249" w:type="pct"/>
            <w:vAlign w:val="center"/>
          </w:tcPr>
          <w:p w14:paraId="4C4D2838"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C3B9EC3" w14:textId="77777777" w:rsidTr="00CE0360">
        <w:trPr>
          <w:trHeight w:val="454"/>
        </w:trPr>
        <w:tc>
          <w:tcPr>
            <w:tcW w:w="279" w:type="pct"/>
            <w:shd w:val="clear" w:color="auto" w:fill="auto"/>
            <w:vAlign w:val="center"/>
          </w:tcPr>
          <w:p w14:paraId="507D8659"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10</w:t>
            </w:r>
          </w:p>
        </w:tc>
        <w:tc>
          <w:tcPr>
            <w:tcW w:w="3472" w:type="pct"/>
            <w:shd w:val="clear" w:color="auto" w:fill="auto"/>
            <w:vAlign w:val="center"/>
          </w:tcPr>
          <w:p w14:paraId="7A97EB0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Apteczka, trójkąt ostrzegawczy, gaśnica, kamizelka ostrzegawcza </w:t>
            </w:r>
          </w:p>
        </w:tc>
        <w:tc>
          <w:tcPr>
            <w:tcW w:w="1249" w:type="pct"/>
            <w:shd w:val="clear" w:color="auto" w:fill="auto"/>
          </w:tcPr>
          <w:p w14:paraId="3121796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1C717A1" w14:textId="77777777" w:rsidTr="00CE0360">
        <w:trPr>
          <w:trHeight w:val="454"/>
        </w:trPr>
        <w:tc>
          <w:tcPr>
            <w:tcW w:w="279" w:type="pct"/>
            <w:shd w:val="clear" w:color="auto" w:fill="auto"/>
            <w:vAlign w:val="center"/>
          </w:tcPr>
          <w:p w14:paraId="4646951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11</w:t>
            </w:r>
          </w:p>
        </w:tc>
        <w:tc>
          <w:tcPr>
            <w:tcW w:w="3472" w:type="pct"/>
            <w:shd w:val="clear" w:color="auto" w:fill="auto"/>
            <w:vAlign w:val="center"/>
          </w:tcPr>
          <w:p w14:paraId="1CD1EC05"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Koło zapasowe lub zestaw naprawczy</w:t>
            </w:r>
          </w:p>
        </w:tc>
        <w:tc>
          <w:tcPr>
            <w:tcW w:w="1249" w:type="pct"/>
            <w:shd w:val="clear" w:color="auto" w:fill="auto"/>
          </w:tcPr>
          <w:p w14:paraId="3C5847CB"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85727B8" w14:textId="77777777" w:rsidTr="00CE0360">
        <w:trPr>
          <w:trHeight w:val="454"/>
        </w:trPr>
        <w:tc>
          <w:tcPr>
            <w:tcW w:w="279" w:type="pct"/>
            <w:shd w:val="clear" w:color="auto" w:fill="auto"/>
            <w:vAlign w:val="center"/>
          </w:tcPr>
          <w:p w14:paraId="6DE25001"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p>
        </w:tc>
        <w:tc>
          <w:tcPr>
            <w:tcW w:w="3472" w:type="pct"/>
            <w:shd w:val="clear" w:color="auto" w:fill="auto"/>
            <w:vAlign w:val="center"/>
          </w:tcPr>
          <w:p w14:paraId="1E2432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Komplet opon zimowych i letnich wraz z sezonową wymianą opon i ich przechowywaniem lub komplet opon wielosezonowych</w:t>
            </w:r>
          </w:p>
        </w:tc>
        <w:tc>
          <w:tcPr>
            <w:tcW w:w="1249" w:type="pct"/>
            <w:shd w:val="clear" w:color="auto" w:fill="auto"/>
            <w:vAlign w:val="center"/>
          </w:tcPr>
          <w:p w14:paraId="6DAD31AA"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17C0711" w14:textId="77777777" w:rsidTr="00CE0360">
        <w:trPr>
          <w:trHeight w:val="454"/>
        </w:trPr>
        <w:tc>
          <w:tcPr>
            <w:tcW w:w="279" w:type="pct"/>
            <w:shd w:val="clear" w:color="auto" w:fill="auto"/>
            <w:vAlign w:val="center"/>
          </w:tcPr>
          <w:p w14:paraId="329B731E"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13</w:t>
            </w:r>
          </w:p>
        </w:tc>
        <w:tc>
          <w:tcPr>
            <w:tcW w:w="3472" w:type="pct"/>
            <w:shd w:val="clear" w:color="auto" w:fill="auto"/>
            <w:vAlign w:val="center"/>
          </w:tcPr>
          <w:p w14:paraId="109C255C"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Samochód wyposażony w gniazdo do ładowania TYP 2</w:t>
            </w:r>
          </w:p>
        </w:tc>
        <w:tc>
          <w:tcPr>
            <w:tcW w:w="1249" w:type="pct"/>
            <w:shd w:val="clear" w:color="auto" w:fill="auto"/>
            <w:vAlign w:val="center"/>
          </w:tcPr>
          <w:p w14:paraId="5151FDA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4D20FD5C" w14:textId="77777777" w:rsidTr="00CE0360">
        <w:trPr>
          <w:trHeight w:val="454"/>
        </w:trPr>
        <w:tc>
          <w:tcPr>
            <w:tcW w:w="279" w:type="pct"/>
            <w:shd w:val="clear" w:color="auto" w:fill="auto"/>
            <w:vAlign w:val="center"/>
          </w:tcPr>
          <w:p w14:paraId="1E280180"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lastRenderedPageBreak/>
              <w:t>14</w:t>
            </w:r>
          </w:p>
        </w:tc>
        <w:tc>
          <w:tcPr>
            <w:tcW w:w="3472" w:type="pct"/>
            <w:shd w:val="clear" w:color="auto" w:fill="auto"/>
            <w:vAlign w:val="center"/>
          </w:tcPr>
          <w:p w14:paraId="7FCE5BAB"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Przewód do ładowania samochodu z gniazdka sieciowego 230V</w:t>
            </w:r>
          </w:p>
        </w:tc>
        <w:tc>
          <w:tcPr>
            <w:tcW w:w="1249" w:type="pct"/>
            <w:shd w:val="clear" w:color="auto" w:fill="auto"/>
            <w:vAlign w:val="center"/>
          </w:tcPr>
          <w:p w14:paraId="2A9FBCF6"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54B0A12F" w14:textId="77777777" w:rsidTr="00CE0360">
        <w:trPr>
          <w:trHeight w:val="454"/>
        </w:trPr>
        <w:tc>
          <w:tcPr>
            <w:tcW w:w="279" w:type="pct"/>
            <w:shd w:val="clear" w:color="auto" w:fill="auto"/>
            <w:vAlign w:val="center"/>
          </w:tcPr>
          <w:p w14:paraId="05A4A404"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15</w:t>
            </w:r>
          </w:p>
        </w:tc>
        <w:tc>
          <w:tcPr>
            <w:tcW w:w="3472" w:type="pct"/>
            <w:shd w:val="clear" w:color="auto" w:fill="auto"/>
            <w:vAlign w:val="center"/>
          </w:tcPr>
          <w:p w14:paraId="1834EF05"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Przewód do ładowania samochodu z punktu ładowania z wtyczką do gniazda TYP 2 </w:t>
            </w:r>
          </w:p>
        </w:tc>
        <w:tc>
          <w:tcPr>
            <w:tcW w:w="1249" w:type="pct"/>
            <w:shd w:val="clear" w:color="auto" w:fill="auto"/>
            <w:vAlign w:val="center"/>
          </w:tcPr>
          <w:p w14:paraId="41C243D2"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6A17CAC" w14:textId="77777777" w:rsidTr="00CE0360">
        <w:trPr>
          <w:trHeight w:val="454"/>
        </w:trPr>
        <w:tc>
          <w:tcPr>
            <w:tcW w:w="279" w:type="pct"/>
            <w:shd w:val="clear" w:color="auto" w:fill="auto"/>
            <w:vAlign w:val="center"/>
          </w:tcPr>
          <w:p w14:paraId="172476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16</w:t>
            </w:r>
          </w:p>
        </w:tc>
        <w:tc>
          <w:tcPr>
            <w:tcW w:w="3472" w:type="pct"/>
            <w:shd w:val="clear" w:color="auto" w:fill="auto"/>
            <w:vAlign w:val="center"/>
          </w:tcPr>
          <w:p w14:paraId="6CDDDC5F"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Emisja: CO</w:t>
            </w:r>
            <w:r w:rsidRPr="00D147C5">
              <w:rPr>
                <w:rFonts w:asciiTheme="minorHAnsi" w:hAnsiTheme="minorHAnsi" w:cstheme="minorHAnsi"/>
                <w:sz w:val="20"/>
                <w:szCs w:val="20"/>
                <w:vertAlign w:val="subscript"/>
              </w:rPr>
              <w:t xml:space="preserve">2 </w:t>
            </w:r>
            <w:r w:rsidRPr="00D147C5">
              <w:rPr>
                <w:rFonts w:asciiTheme="minorHAnsi" w:hAnsiTheme="minorHAnsi" w:cstheme="minorHAnsi"/>
                <w:sz w:val="20"/>
                <w:szCs w:val="20"/>
              </w:rPr>
              <w:t>,tlenków azotu, cząstek stałych oraz węglowodorów</w:t>
            </w:r>
          </w:p>
        </w:tc>
        <w:tc>
          <w:tcPr>
            <w:tcW w:w="1249" w:type="pct"/>
            <w:shd w:val="clear" w:color="auto" w:fill="auto"/>
            <w:vAlign w:val="center"/>
          </w:tcPr>
          <w:p w14:paraId="165C1BC1"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0,00 gr/km</w:t>
            </w:r>
          </w:p>
        </w:tc>
      </w:tr>
      <w:tr w:rsidR="007D09DC" w:rsidRPr="00D147C5" w14:paraId="021C825A" w14:textId="77777777" w:rsidTr="00CE0360">
        <w:trPr>
          <w:trHeight w:val="454"/>
        </w:trPr>
        <w:tc>
          <w:tcPr>
            <w:tcW w:w="279" w:type="pct"/>
            <w:shd w:val="clear" w:color="auto" w:fill="auto"/>
            <w:vAlign w:val="center"/>
          </w:tcPr>
          <w:p w14:paraId="5C38D036" w14:textId="77777777" w:rsidR="007D09DC" w:rsidRPr="00D147C5" w:rsidRDefault="007D09DC" w:rsidP="007D09DC">
            <w:pPr>
              <w:snapToGrid w:val="0"/>
              <w:spacing w:after="0" w:line="240" w:lineRule="auto"/>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17</w:t>
            </w:r>
          </w:p>
        </w:tc>
        <w:tc>
          <w:tcPr>
            <w:tcW w:w="3472" w:type="pct"/>
            <w:shd w:val="clear" w:color="auto" w:fill="auto"/>
            <w:vAlign w:val="center"/>
          </w:tcPr>
          <w:p w14:paraId="0A989FE1" w14:textId="77777777" w:rsidR="007D09DC" w:rsidRPr="00D147C5" w:rsidRDefault="007D09DC" w:rsidP="007D09DC">
            <w:pPr>
              <w:snapToGrid w:val="0"/>
              <w:spacing w:after="0" w:line="240" w:lineRule="auto"/>
              <w:rPr>
                <w:rFonts w:asciiTheme="minorHAnsi" w:hAnsiTheme="minorHAnsi" w:cstheme="minorHAnsi"/>
                <w:sz w:val="20"/>
                <w:szCs w:val="20"/>
              </w:rPr>
            </w:pPr>
            <w:r w:rsidRPr="00D147C5">
              <w:rPr>
                <w:rFonts w:asciiTheme="minorHAnsi" w:hAnsiTheme="minorHAnsi" w:cstheme="minorHAnsi"/>
                <w:sz w:val="20"/>
                <w:szCs w:val="20"/>
              </w:rPr>
              <w:t>Zgoda na oklejenie pojazdu, montaż sygnalizacji dźwiękowej i świetlnej</w:t>
            </w:r>
          </w:p>
        </w:tc>
        <w:tc>
          <w:tcPr>
            <w:tcW w:w="1249" w:type="pct"/>
            <w:shd w:val="clear" w:color="auto" w:fill="auto"/>
            <w:vAlign w:val="center"/>
          </w:tcPr>
          <w:p w14:paraId="1C3A42AC" w14:textId="77777777" w:rsidR="007D09DC" w:rsidRPr="00D147C5" w:rsidRDefault="007D09DC" w:rsidP="007D09DC">
            <w:pPr>
              <w:snapToGrid w:val="0"/>
              <w:spacing w:after="0" w:line="240" w:lineRule="auto"/>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bookmarkEnd w:id="6"/>
    </w:tbl>
    <w:p w14:paraId="1AC15D36" w14:textId="77777777" w:rsidR="007D09DC" w:rsidRPr="00D147C5" w:rsidRDefault="007D09DC" w:rsidP="008B5C65">
      <w:pPr>
        <w:spacing w:after="0"/>
        <w:contextualSpacing/>
        <w:jc w:val="both"/>
        <w:rPr>
          <w:rFonts w:asciiTheme="minorHAnsi" w:hAnsiTheme="minorHAnsi" w:cstheme="minorHAnsi"/>
          <w:sz w:val="20"/>
          <w:szCs w:val="20"/>
        </w:rPr>
      </w:pPr>
    </w:p>
    <w:p w14:paraId="0721A209" w14:textId="77777777" w:rsidR="007D09DC" w:rsidRPr="008F3B96" w:rsidRDefault="007D09DC" w:rsidP="008B5C65">
      <w:pPr>
        <w:numPr>
          <w:ilvl w:val="0"/>
          <w:numId w:val="31"/>
        </w:numPr>
        <w:spacing w:after="0"/>
        <w:ind w:left="426" w:hanging="426"/>
        <w:jc w:val="both"/>
        <w:rPr>
          <w:rFonts w:asciiTheme="minorHAnsi" w:hAnsiTheme="minorHAnsi" w:cstheme="minorHAnsi"/>
          <w:sz w:val="20"/>
          <w:szCs w:val="20"/>
        </w:rPr>
      </w:pPr>
      <w:r w:rsidRPr="008F3B96">
        <w:rPr>
          <w:rFonts w:asciiTheme="minorHAnsi" w:eastAsia="Times New Roman" w:hAnsiTheme="minorHAnsi" w:cstheme="minorHAnsi"/>
          <w:sz w:val="20"/>
          <w:szCs w:val="20"/>
          <w:lang w:eastAsia="pl-PL"/>
        </w:rPr>
        <w:t xml:space="preserve">Każdy z dostarczonych pojazdów elektrycznych w ramach </w:t>
      </w:r>
      <w:r w:rsidRPr="008F3B96">
        <w:rPr>
          <w:rFonts w:asciiTheme="minorHAnsi" w:eastAsia="Times New Roman" w:hAnsiTheme="minorHAnsi" w:cstheme="minorHAnsi"/>
          <w:b/>
          <w:bCs/>
          <w:sz w:val="20"/>
          <w:szCs w:val="20"/>
          <w:lang w:eastAsia="pl-PL"/>
        </w:rPr>
        <w:t>Grup 6 – 16</w:t>
      </w:r>
      <w:r w:rsidRPr="008F3B96">
        <w:rPr>
          <w:rFonts w:asciiTheme="minorHAnsi" w:eastAsia="Times New Roman" w:hAnsiTheme="minorHAnsi" w:cstheme="minorHAnsi"/>
          <w:sz w:val="20"/>
          <w:szCs w:val="20"/>
          <w:lang w:eastAsia="pl-PL"/>
        </w:rPr>
        <w:t xml:space="preserve"> musi spełniać wymagania zgodnie z Tabelą nr 3.</w:t>
      </w:r>
    </w:p>
    <w:p w14:paraId="3051ED57" w14:textId="77777777" w:rsidR="007D09DC" w:rsidRPr="00D147C5" w:rsidRDefault="007D09DC" w:rsidP="00481741">
      <w:pPr>
        <w:spacing w:after="0"/>
        <w:jc w:val="both"/>
        <w:rPr>
          <w:rFonts w:asciiTheme="minorHAnsi" w:eastAsia="Times New Roman" w:hAnsiTheme="minorHAnsi" w:cstheme="minorHAnsi"/>
          <w:lang w:eastAsia="pl-PL"/>
        </w:rPr>
      </w:pPr>
    </w:p>
    <w:p w14:paraId="520AF3AD" w14:textId="77777777" w:rsidR="007D09DC" w:rsidRPr="00D147C5" w:rsidRDefault="007D09DC" w:rsidP="00481741">
      <w:pPr>
        <w:spacing w:after="0"/>
        <w:jc w:val="both"/>
        <w:rPr>
          <w:rFonts w:asciiTheme="minorHAnsi" w:eastAsia="Times New Roman" w:hAnsiTheme="minorHAnsi" w:cstheme="minorHAnsi"/>
          <w:b/>
          <w:sz w:val="20"/>
          <w:szCs w:val="20"/>
          <w:lang w:eastAsia="pl-PL"/>
        </w:rPr>
      </w:pPr>
      <w:r w:rsidRPr="00D147C5">
        <w:rPr>
          <w:rFonts w:asciiTheme="minorHAnsi" w:hAnsiTheme="minorHAnsi" w:cstheme="minorHAnsi"/>
          <w:b/>
          <w:bCs/>
        </w:rPr>
        <w:t>Tabela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5896"/>
        <w:gridCol w:w="2704"/>
      </w:tblGrid>
      <w:tr w:rsidR="007D09DC" w:rsidRPr="00D147C5" w14:paraId="5AC63D1F" w14:textId="77777777" w:rsidTr="008B5C65">
        <w:trPr>
          <w:trHeight w:val="562"/>
        </w:trPr>
        <w:tc>
          <w:tcPr>
            <w:tcW w:w="255" w:type="pct"/>
            <w:vAlign w:val="center"/>
          </w:tcPr>
          <w:p w14:paraId="09332238" w14:textId="77777777" w:rsidR="007D09DC" w:rsidRPr="00D147C5" w:rsidRDefault="007D09DC" w:rsidP="00481741">
            <w:pPr>
              <w:snapToGrid w:val="0"/>
              <w:spacing w:after="0"/>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Lp.</w:t>
            </w:r>
          </w:p>
        </w:tc>
        <w:tc>
          <w:tcPr>
            <w:tcW w:w="3253" w:type="pct"/>
            <w:vAlign w:val="center"/>
          </w:tcPr>
          <w:p w14:paraId="09B4872D" w14:textId="77777777" w:rsidR="007D09DC" w:rsidRPr="00D147C5" w:rsidRDefault="007D09DC" w:rsidP="00481741">
            <w:pPr>
              <w:snapToGrid w:val="0"/>
              <w:spacing w:after="0"/>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WYSZCZEGÓLNIENIE</w:t>
            </w:r>
          </w:p>
        </w:tc>
        <w:tc>
          <w:tcPr>
            <w:tcW w:w="1492" w:type="pct"/>
            <w:vAlign w:val="center"/>
          </w:tcPr>
          <w:p w14:paraId="6DB2921A" w14:textId="77777777" w:rsidR="007D09DC" w:rsidRPr="00D147C5" w:rsidRDefault="007D09DC" w:rsidP="00481741">
            <w:pPr>
              <w:snapToGrid w:val="0"/>
              <w:spacing w:after="0"/>
              <w:jc w:val="center"/>
              <w:rPr>
                <w:rFonts w:asciiTheme="minorHAnsi" w:eastAsia="Times New Roman" w:hAnsiTheme="minorHAnsi" w:cstheme="minorHAnsi"/>
                <w:b/>
                <w:sz w:val="20"/>
                <w:szCs w:val="20"/>
                <w:lang w:eastAsia="pl-PL"/>
              </w:rPr>
            </w:pPr>
          </w:p>
          <w:p w14:paraId="769BD798" w14:textId="77777777" w:rsidR="007D09DC" w:rsidRPr="00D147C5" w:rsidRDefault="007D09DC" w:rsidP="00481741">
            <w:pPr>
              <w:snapToGrid w:val="0"/>
              <w:spacing w:after="0"/>
              <w:jc w:val="center"/>
              <w:rPr>
                <w:rFonts w:asciiTheme="minorHAnsi" w:eastAsia="Times New Roman" w:hAnsiTheme="minorHAnsi" w:cstheme="minorHAnsi"/>
                <w:b/>
                <w:sz w:val="20"/>
                <w:szCs w:val="20"/>
                <w:lang w:eastAsia="pl-PL"/>
              </w:rPr>
            </w:pPr>
            <w:r w:rsidRPr="00D147C5">
              <w:rPr>
                <w:rFonts w:asciiTheme="minorHAnsi" w:eastAsia="Times New Roman" w:hAnsiTheme="minorHAnsi" w:cstheme="minorHAnsi"/>
                <w:b/>
                <w:sz w:val="20"/>
                <w:szCs w:val="20"/>
                <w:lang w:eastAsia="pl-PL"/>
              </w:rPr>
              <w:t>WYMAGANIA</w:t>
            </w:r>
          </w:p>
          <w:p w14:paraId="53AACEA4" w14:textId="77777777" w:rsidR="007D09DC" w:rsidRPr="00D147C5" w:rsidRDefault="007D09DC" w:rsidP="00481741">
            <w:pPr>
              <w:snapToGrid w:val="0"/>
              <w:spacing w:after="0"/>
              <w:jc w:val="center"/>
              <w:rPr>
                <w:rFonts w:asciiTheme="minorHAnsi" w:eastAsia="Times New Roman" w:hAnsiTheme="minorHAnsi" w:cstheme="minorHAnsi"/>
                <w:b/>
                <w:sz w:val="20"/>
                <w:szCs w:val="20"/>
                <w:lang w:eastAsia="pl-PL"/>
              </w:rPr>
            </w:pPr>
          </w:p>
        </w:tc>
      </w:tr>
      <w:tr w:rsidR="00481741" w:rsidRPr="00D147C5" w14:paraId="7F6AD20F" w14:textId="77777777" w:rsidTr="008B5C65">
        <w:trPr>
          <w:trHeight w:val="454"/>
        </w:trPr>
        <w:tc>
          <w:tcPr>
            <w:tcW w:w="255" w:type="pct"/>
            <w:vAlign w:val="center"/>
          </w:tcPr>
          <w:p w14:paraId="0223BC69" w14:textId="6868927C" w:rsidR="00481741" w:rsidRPr="008B5C65" w:rsidRDefault="00481741" w:rsidP="00481741">
            <w:pPr>
              <w:snapToGrid w:val="0"/>
              <w:spacing w:after="0"/>
              <w:rPr>
                <w:rFonts w:asciiTheme="minorHAnsi" w:eastAsia="Times New Roman" w:hAnsiTheme="minorHAnsi" w:cstheme="minorHAnsi"/>
                <w:color w:val="FF0000"/>
                <w:sz w:val="20"/>
                <w:szCs w:val="20"/>
                <w:lang w:eastAsia="pl-PL"/>
              </w:rPr>
            </w:pPr>
            <w:r w:rsidRPr="008B5C65">
              <w:rPr>
                <w:rFonts w:cs="Calibri"/>
                <w:color w:val="FF0000"/>
                <w:sz w:val="20"/>
                <w:szCs w:val="20"/>
                <w:lang w:eastAsia="pl-PL"/>
              </w:rPr>
              <w:t>1</w:t>
            </w:r>
          </w:p>
        </w:tc>
        <w:tc>
          <w:tcPr>
            <w:tcW w:w="3253" w:type="pct"/>
            <w:vAlign w:val="center"/>
          </w:tcPr>
          <w:p w14:paraId="2FFFBC12" w14:textId="28708F32" w:rsidR="00481741" w:rsidRPr="00481741" w:rsidRDefault="00481741" w:rsidP="00481741">
            <w:pPr>
              <w:snapToGrid w:val="0"/>
              <w:spacing w:after="0"/>
              <w:rPr>
                <w:rFonts w:asciiTheme="minorHAnsi" w:hAnsiTheme="minorHAnsi" w:cstheme="minorHAnsi"/>
                <w:color w:val="FF0000"/>
                <w:sz w:val="20"/>
                <w:szCs w:val="20"/>
              </w:rPr>
            </w:pPr>
            <w:r w:rsidRPr="00481741">
              <w:rPr>
                <w:rFonts w:cs="Calibri"/>
                <w:color w:val="FF0000"/>
                <w:sz w:val="20"/>
                <w:szCs w:val="20"/>
              </w:rPr>
              <w:t>Prędkość maksymalna</w:t>
            </w:r>
          </w:p>
        </w:tc>
        <w:tc>
          <w:tcPr>
            <w:tcW w:w="1492" w:type="pct"/>
            <w:shd w:val="clear" w:color="auto" w:fill="auto"/>
            <w:vAlign w:val="center"/>
          </w:tcPr>
          <w:p w14:paraId="7D86244C" w14:textId="77777777" w:rsidR="00481741" w:rsidRPr="00481741" w:rsidRDefault="00481741" w:rsidP="00481741">
            <w:pPr>
              <w:snapToGrid w:val="0"/>
              <w:spacing w:after="0"/>
              <w:jc w:val="center"/>
              <w:rPr>
                <w:rFonts w:cs="Calibri"/>
                <w:color w:val="FF0000"/>
                <w:sz w:val="20"/>
                <w:szCs w:val="20"/>
              </w:rPr>
            </w:pPr>
          </w:p>
          <w:p w14:paraId="1E2B67EE" w14:textId="77777777" w:rsidR="00481741" w:rsidRPr="00481741" w:rsidRDefault="00481741" w:rsidP="00481741">
            <w:pPr>
              <w:snapToGrid w:val="0"/>
              <w:spacing w:after="0"/>
              <w:jc w:val="center"/>
              <w:rPr>
                <w:rFonts w:cs="Calibri"/>
                <w:color w:val="FF0000"/>
                <w:sz w:val="20"/>
                <w:szCs w:val="20"/>
              </w:rPr>
            </w:pPr>
            <w:r w:rsidRPr="00481741">
              <w:rPr>
                <w:rFonts w:cs="Calibri"/>
                <w:color w:val="FF0000"/>
                <w:sz w:val="20"/>
                <w:szCs w:val="20"/>
              </w:rPr>
              <w:t>Cz. 6-7 – min. 120 km/h</w:t>
            </w:r>
          </w:p>
          <w:p w14:paraId="023EDF45" w14:textId="77777777" w:rsidR="00481741" w:rsidRPr="00481741" w:rsidRDefault="00481741" w:rsidP="00481741">
            <w:pPr>
              <w:snapToGrid w:val="0"/>
              <w:spacing w:after="0"/>
              <w:jc w:val="center"/>
              <w:rPr>
                <w:rFonts w:cs="Calibri"/>
                <w:color w:val="FF0000"/>
                <w:sz w:val="20"/>
                <w:szCs w:val="20"/>
              </w:rPr>
            </w:pPr>
            <w:r w:rsidRPr="00481741">
              <w:rPr>
                <w:rFonts w:cs="Calibri"/>
                <w:color w:val="FF0000"/>
                <w:sz w:val="20"/>
                <w:szCs w:val="20"/>
              </w:rPr>
              <w:t>Cz. 8-11 -min. 90 km/h</w:t>
            </w:r>
          </w:p>
          <w:p w14:paraId="41080A52" w14:textId="77777777" w:rsidR="00481741" w:rsidRPr="00481741" w:rsidRDefault="00481741" w:rsidP="00481741">
            <w:pPr>
              <w:snapToGrid w:val="0"/>
              <w:spacing w:after="0"/>
              <w:jc w:val="center"/>
              <w:rPr>
                <w:rFonts w:cs="Calibri"/>
                <w:color w:val="FF0000"/>
                <w:sz w:val="20"/>
                <w:szCs w:val="20"/>
              </w:rPr>
            </w:pPr>
            <w:r w:rsidRPr="00481741">
              <w:rPr>
                <w:rFonts w:cs="Calibri"/>
                <w:color w:val="FF0000"/>
                <w:sz w:val="20"/>
                <w:szCs w:val="20"/>
              </w:rPr>
              <w:t>Cz. 12 – min. 120 km/h</w:t>
            </w:r>
          </w:p>
          <w:p w14:paraId="6C80C4BB" w14:textId="77777777" w:rsidR="00481741" w:rsidRPr="00481741" w:rsidRDefault="00481741" w:rsidP="00481741">
            <w:pPr>
              <w:snapToGrid w:val="0"/>
              <w:spacing w:after="0"/>
              <w:jc w:val="center"/>
              <w:rPr>
                <w:rFonts w:cs="Calibri"/>
                <w:color w:val="FF0000"/>
                <w:sz w:val="20"/>
                <w:szCs w:val="20"/>
              </w:rPr>
            </w:pPr>
            <w:r w:rsidRPr="00481741">
              <w:rPr>
                <w:rFonts w:cs="Calibri"/>
                <w:color w:val="FF0000"/>
                <w:sz w:val="20"/>
                <w:szCs w:val="20"/>
              </w:rPr>
              <w:t>Cz. 13 i 14 – min. 100 km/h</w:t>
            </w:r>
          </w:p>
          <w:p w14:paraId="00DED3AA" w14:textId="23081BB8" w:rsidR="00481741" w:rsidRPr="00481741" w:rsidRDefault="00481741" w:rsidP="00481741">
            <w:pPr>
              <w:snapToGrid w:val="0"/>
              <w:spacing w:after="0"/>
              <w:jc w:val="center"/>
              <w:rPr>
                <w:rFonts w:asciiTheme="minorHAnsi" w:hAnsiTheme="minorHAnsi" w:cstheme="minorHAnsi"/>
                <w:color w:val="FF0000"/>
                <w:sz w:val="20"/>
                <w:szCs w:val="20"/>
              </w:rPr>
            </w:pPr>
            <w:r w:rsidRPr="00481741">
              <w:rPr>
                <w:rFonts w:cs="Calibri"/>
                <w:color w:val="FF0000"/>
                <w:sz w:val="20"/>
                <w:szCs w:val="20"/>
              </w:rPr>
              <w:t>Cz. 15-16 – min. 120 km/h</w:t>
            </w:r>
          </w:p>
        </w:tc>
      </w:tr>
      <w:tr w:rsidR="00481741" w:rsidRPr="00D147C5" w14:paraId="6BD96F08" w14:textId="77777777" w:rsidTr="00481741">
        <w:trPr>
          <w:trHeight w:val="327"/>
        </w:trPr>
        <w:tc>
          <w:tcPr>
            <w:tcW w:w="255" w:type="pct"/>
            <w:vAlign w:val="center"/>
          </w:tcPr>
          <w:p w14:paraId="40097738" w14:textId="37F7B58E" w:rsidR="00481741" w:rsidRPr="008B5C65" w:rsidRDefault="00481741" w:rsidP="00481741">
            <w:pPr>
              <w:snapToGrid w:val="0"/>
              <w:spacing w:after="0"/>
              <w:rPr>
                <w:rFonts w:asciiTheme="minorHAnsi" w:eastAsia="Times New Roman" w:hAnsiTheme="minorHAnsi" w:cstheme="minorHAnsi"/>
                <w:color w:val="FF0000"/>
                <w:sz w:val="20"/>
                <w:szCs w:val="20"/>
                <w:lang w:eastAsia="pl-PL"/>
              </w:rPr>
            </w:pPr>
            <w:r w:rsidRPr="008B5C65">
              <w:rPr>
                <w:rFonts w:cs="Calibri"/>
                <w:color w:val="FF0000"/>
                <w:sz w:val="20"/>
                <w:szCs w:val="20"/>
                <w:lang w:eastAsia="pl-PL"/>
              </w:rPr>
              <w:t>2</w:t>
            </w:r>
          </w:p>
        </w:tc>
        <w:tc>
          <w:tcPr>
            <w:tcW w:w="3253" w:type="pct"/>
            <w:vAlign w:val="center"/>
          </w:tcPr>
          <w:p w14:paraId="462F88C5" w14:textId="239C068A" w:rsidR="00481741" w:rsidRPr="00481741" w:rsidRDefault="00481741" w:rsidP="00481741">
            <w:pPr>
              <w:snapToGrid w:val="0"/>
              <w:spacing w:after="0"/>
              <w:rPr>
                <w:rFonts w:cs="Calibri"/>
                <w:color w:val="FF0000"/>
                <w:sz w:val="20"/>
                <w:szCs w:val="20"/>
                <w:lang w:eastAsia="pl-PL"/>
              </w:rPr>
            </w:pPr>
            <w:r w:rsidRPr="00481741">
              <w:rPr>
                <w:rFonts w:cs="Calibri"/>
                <w:color w:val="FF0000"/>
                <w:sz w:val="20"/>
                <w:szCs w:val="20"/>
                <w:lang w:eastAsia="pl-PL"/>
              </w:rPr>
              <w:t>Klimatyzacja manualna/półautomatyczna/automatyczna</w:t>
            </w:r>
          </w:p>
        </w:tc>
        <w:tc>
          <w:tcPr>
            <w:tcW w:w="1492" w:type="pct"/>
            <w:vAlign w:val="center"/>
          </w:tcPr>
          <w:p w14:paraId="289EB6D9" w14:textId="22D4B3BF" w:rsidR="00481741" w:rsidRPr="00481741" w:rsidRDefault="00481741" w:rsidP="00481741">
            <w:pPr>
              <w:snapToGrid w:val="0"/>
              <w:spacing w:after="0"/>
              <w:jc w:val="center"/>
              <w:rPr>
                <w:rFonts w:asciiTheme="minorHAnsi" w:eastAsia="Times New Roman" w:hAnsiTheme="minorHAnsi" w:cstheme="minorHAnsi"/>
                <w:color w:val="FF0000"/>
                <w:sz w:val="20"/>
                <w:szCs w:val="20"/>
                <w:lang w:eastAsia="pl-PL"/>
              </w:rPr>
            </w:pPr>
            <w:r w:rsidRPr="00481741">
              <w:rPr>
                <w:rFonts w:cs="Calibri"/>
                <w:color w:val="FF0000"/>
                <w:sz w:val="20"/>
                <w:szCs w:val="20"/>
                <w:lang w:eastAsia="pl-PL"/>
              </w:rPr>
              <w:t>Wymagane</w:t>
            </w:r>
          </w:p>
        </w:tc>
      </w:tr>
      <w:tr w:rsidR="007D09DC" w:rsidRPr="00D147C5" w14:paraId="03332DF7" w14:textId="77777777" w:rsidTr="008B5C65">
        <w:trPr>
          <w:trHeight w:val="454"/>
        </w:trPr>
        <w:tc>
          <w:tcPr>
            <w:tcW w:w="255" w:type="pct"/>
            <w:vAlign w:val="center"/>
          </w:tcPr>
          <w:p w14:paraId="0F857BB2"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3</w:t>
            </w:r>
          </w:p>
        </w:tc>
        <w:tc>
          <w:tcPr>
            <w:tcW w:w="3253" w:type="pct"/>
            <w:vAlign w:val="center"/>
          </w:tcPr>
          <w:p w14:paraId="0EE723D3" w14:textId="77777777" w:rsidR="007D09DC" w:rsidRPr="00D147C5" w:rsidRDefault="007D09DC" w:rsidP="00481741">
            <w:pPr>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Systemy Android auto i </w:t>
            </w:r>
            <w:proofErr w:type="spellStart"/>
            <w:r w:rsidRPr="00D147C5">
              <w:rPr>
                <w:rFonts w:asciiTheme="minorHAnsi" w:eastAsia="Times New Roman" w:hAnsiTheme="minorHAnsi" w:cstheme="minorHAnsi"/>
                <w:sz w:val="20"/>
                <w:szCs w:val="20"/>
                <w:lang w:eastAsia="pl-PL"/>
              </w:rPr>
              <w:t>CarPlay</w:t>
            </w:r>
            <w:proofErr w:type="spellEnd"/>
            <w:r w:rsidRPr="00D147C5">
              <w:rPr>
                <w:rFonts w:asciiTheme="minorHAnsi" w:eastAsia="Times New Roman" w:hAnsiTheme="minorHAnsi" w:cstheme="minorHAnsi"/>
                <w:sz w:val="20"/>
                <w:szCs w:val="20"/>
                <w:lang w:eastAsia="pl-PL"/>
              </w:rPr>
              <w:t xml:space="preserve"> lub system nawigacji satelitarnej</w:t>
            </w:r>
          </w:p>
        </w:tc>
        <w:tc>
          <w:tcPr>
            <w:tcW w:w="1492" w:type="pct"/>
            <w:vAlign w:val="center"/>
          </w:tcPr>
          <w:p w14:paraId="5456060E"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03665B1" w14:textId="77777777" w:rsidTr="008B5C65">
        <w:trPr>
          <w:trHeight w:val="454"/>
        </w:trPr>
        <w:tc>
          <w:tcPr>
            <w:tcW w:w="255" w:type="pct"/>
            <w:vAlign w:val="center"/>
          </w:tcPr>
          <w:p w14:paraId="5D771F44"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4</w:t>
            </w:r>
          </w:p>
        </w:tc>
        <w:tc>
          <w:tcPr>
            <w:tcW w:w="3253" w:type="pct"/>
            <w:vAlign w:val="center"/>
          </w:tcPr>
          <w:p w14:paraId="3DF758EF" w14:textId="77777777" w:rsidR="007D09DC" w:rsidRPr="00D147C5" w:rsidRDefault="007D09DC" w:rsidP="00481741">
            <w:pPr>
              <w:snapToGrid w:val="0"/>
              <w:spacing w:after="0"/>
              <w:rPr>
                <w:rFonts w:asciiTheme="minorHAnsi" w:eastAsia="Times New Roman" w:hAnsiTheme="minorHAnsi" w:cstheme="minorHAnsi"/>
                <w:bCs/>
                <w:sz w:val="20"/>
                <w:szCs w:val="20"/>
                <w:lang w:eastAsia="pl-PL"/>
              </w:rPr>
            </w:pPr>
            <w:r w:rsidRPr="00D147C5">
              <w:rPr>
                <w:rFonts w:asciiTheme="minorHAnsi" w:eastAsia="Times New Roman" w:hAnsiTheme="minorHAnsi" w:cstheme="minorHAnsi"/>
                <w:bCs/>
                <w:sz w:val="20"/>
                <w:szCs w:val="20"/>
                <w:lang w:eastAsia="pl-PL"/>
              </w:rPr>
              <w:t>System audio z Bluetooth z zestawem głośnomówiącym</w:t>
            </w:r>
          </w:p>
        </w:tc>
        <w:tc>
          <w:tcPr>
            <w:tcW w:w="1492" w:type="pct"/>
            <w:vAlign w:val="center"/>
          </w:tcPr>
          <w:p w14:paraId="551BA283"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481741" w:rsidRPr="00D147C5" w14:paraId="1C25DE94" w14:textId="77777777" w:rsidTr="008B5C65">
        <w:trPr>
          <w:trHeight w:val="454"/>
        </w:trPr>
        <w:tc>
          <w:tcPr>
            <w:tcW w:w="255" w:type="pct"/>
            <w:vAlign w:val="center"/>
          </w:tcPr>
          <w:p w14:paraId="61E7F291" w14:textId="722A91F5" w:rsidR="00481741" w:rsidRPr="008B5C65" w:rsidRDefault="00481741" w:rsidP="00481741">
            <w:pPr>
              <w:snapToGrid w:val="0"/>
              <w:spacing w:after="0"/>
              <w:rPr>
                <w:rFonts w:asciiTheme="minorHAnsi" w:eastAsia="Times New Roman" w:hAnsiTheme="minorHAnsi" w:cstheme="minorHAnsi"/>
                <w:color w:val="FF0000"/>
                <w:sz w:val="20"/>
                <w:szCs w:val="20"/>
                <w:lang w:eastAsia="pl-PL"/>
              </w:rPr>
            </w:pPr>
            <w:r w:rsidRPr="008B5C65">
              <w:rPr>
                <w:rFonts w:cs="Calibri"/>
                <w:color w:val="FF0000"/>
                <w:sz w:val="20"/>
                <w:szCs w:val="20"/>
                <w:lang w:eastAsia="pl-PL"/>
              </w:rPr>
              <w:t>5</w:t>
            </w:r>
          </w:p>
        </w:tc>
        <w:tc>
          <w:tcPr>
            <w:tcW w:w="3253" w:type="pct"/>
            <w:vAlign w:val="center"/>
          </w:tcPr>
          <w:p w14:paraId="1A519884" w14:textId="538F1C1F" w:rsidR="00481741" w:rsidRPr="00481741" w:rsidRDefault="00481741" w:rsidP="00481741">
            <w:pPr>
              <w:snapToGrid w:val="0"/>
              <w:spacing w:after="0"/>
              <w:rPr>
                <w:rFonts w:asciiTheme="minorHAnsi" w:eastAsia="Times New Roman" w:hAnsiTheme="minorHAnsi" w:cstheme="minorHAnsi"/>
                <w:bCs/>
                <w:color w:val="FF0000"/>
                <w:sz w:val="20"/>
                <w:szCs w:val="20"/>
                <w:lang w:eastAsia="pl-PL"/>
              </w:rPr>
            </w:pPr>
            <w:r w:rsidRPr="00481741">
              <w:rPr>
                <w:rFonts w:asciiTheme="minorHAnsi" w:hAnsiTheme="minorHAnsi" w:cstheme="minorHAnsi"/>
                <w:color w:val="FF0000"/>
                <w:sz w:val="20"/>
                <w:szCs w:val="20"/>
                <w:lang w:eastAsia="pl-PL"/>
              </w:rPr>
              <w:t xml:space="preserve">Przednie i tylne czujniki parkowania lub kamera 360 stopni </w:t>
            </w:r>
          </w:p>
        </w:tc>
        <w:tc>
          <w:tcPr>
            <w:tcW w:w="1492" w:type="pct"/>
            <w:vAlign w:val="center"/>
          </w:tcPr>
          <w:p w14:paraId="4754D2C0" w14:textId="308293CA" w:rsidR="00481741" w:rsidRPr="00481741" w:rsidRDefault="00481741" w:rsidP="00481741">
            <w:pPr>
              <w:snapToGrid w:val="0"/>
              <w:spacing w:after="0"/>
              <w:jc w:val="center"/>
              <w:rPr>
                <w:rFonts w:asciiTheme="minorHAnsi" w:eastAsia="Times New Roman" w:hAnsiTheme="minorHAnsi" w:cstheme="minorHAnsi"/>
                <w:color w:val="FF0000"/>
                <w:sz w:val="20"/>
                <w:szCs w:val="20"/>
                <w:lang w:eastAsia="pl-PL"/>
              </w:rPr>
            </w:pPr>
            <w:r w:rsidRPr="00481741">
              <w:rPr>
                <w:rFonts w:cs="Calibri"/>
                <w:color w:val="FF0000"/>
                <w:sz w:val="20"/>
                <w:szCs w:val="20"/>
                <w:lang w:eastAsia="pl-PL"/>
              </w:rPr>
              <w:t xml:space="preserve">Wymagane </w:t>
            </w:r>
          </w:p>
        </w:tc>
      </w:tr>
      <w:tr w:rsidR="00481741" w:rsidRPr="00D147C5" w14:paraId="344DD87A" w14:textId="77777777" w:rsidTr="008B5C65">
        <w:trPr>
          <w:trHeight w:val="454"/>
        </w:trPr>
        <w:tc>
          <w:tcPr>
            <w:tcW w:w="255" w:type="pct"/>
            <w:vAlign w:val="center"/>
          </w:tcPr>
          <w:p w14:paraId="73D88A89" w14:textId="77777777" w:rsidR="00481741" w:rsidRPr="00D147C5" w:rsidRDefault="00481741"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6</w:t>
            </w:r>
          </w:p>
        </w:tc>
        <w:tc>
          <w:tcPr>
            <w:tcW w:w="3253" w:type="pct"/>
            <w:vAlign w:val="center"/>
          </w:tcPr>
          <w:p w14:paraId="5547A181" w14:textId="0AB686C3" w:rsidR="00481741" w:rsidRPr="00481741" w:rsidRDefault="00481741" w:rsidP="00481741">
            <w:pPr>
              <w:snapToGrid w:val="0"/>
              <w:spacing w:after="0"/>
              <w:rPr>
                <w:rFonts w:asciiTheme="minorHAnsi" w:eastAsia="Times New Roman" w:hAnsiTheme="minorHAnsi" w:cstheme="minorHAnsi"/>
                <w:color w:val="FF0000"/>
                <w:sz w:val="20"/>
                <w:szCs w:val="20"/>
                <w:lang w:eastAsia="pl-PL"/>
              </w:rPr>
            </w:pPr>
            <w:r w:rsidRPr="00481741">
              <w:rPr>
                <w:rFonts w:asciiTheme="minorHAnsi" w:hAnsiTheme="minorHAnsi" w:cstheme="minorHAnsi"/>
                <w:color w:val="FF0000"/>
                <w:sz w:val="20"/>
                <w:szCs w:val="20"/>
                <w:lang w:eastAsia="pl-PL"/>
              </w:rPr>
              <w:t>Kamera cofania lub kamera 360 stopni</w:t>
            </w:r>
          </w:p>
        </w:tc>
        <w:tc>
          <w:tcPr>
            <w:tcW w:w="1492" w:type="pct"/>
            <w:vAlign w:val="center"/>
          </w:tcPr>
          <w:p w14:paraId="380BB5E5" w14:textId="567C2864" w:rsidR="00481741" w:rsidRPr="00481741" w:rsidRDefault="00481741" w:rsidP="00481741">
            <w:pPr>
              <w:snapToGrid w:val="0"/>
              <w:spacing w:after="0"/>
              <w:jc w:val="center"/>
              <w:rPr>
                <w:rFonts w:asciiTheme="minorHAnsi" w:eastAsia="Times New Roman" w:hAnsiTheme="minorHAnsi" w:cstheme="minorHAnsi"/>
                <w:color w:val="FF0000"/>
                <w:sz w:val="20"/>
                <w:szCs w:val="20"/>
                <w:lang w:eastAsia="pl-PL"/>
              </w:rPr>
            </w:pPr>
            <w:r w:rsidRPr="00481741">
              <w:rPr>
                <w:rFonts w:cs="Calibri"/>
                <w:color w:val="FF0000"/>
                <w:sz w:val="20"/>
                <w:szCs w:val="20"/>
                <w:lang w:eastAsia="pl-PL"/>
              </w:rPr>
              <w:t xml:space="preserve">Wymagane </w:t>
            </w:r>
          </w:p>
        </w:tc>
      </w:tr>
      <w:tr w:rsidR="007D09DC" w:rsidRPr="00D147C5" w14:paraId="30EDA5EC" w14:textId="77777777" w:rsidTr="008B5C65">
        <w:trPr>
          <w:trHeight w:val="454"/>
        </w:trPr>
        <w:tc>
          <w:tcPr>
            <w:tcW w:w="255" w:type="pct"/>
            <w:vAlign w:val="center"/>
          </w:tcPr>
          <w:p w14:paraId="29768255"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7</w:t>
            </w:r>
          </w:p>
        </w:tc>
        <w:tc>
          <w:tcPr>
            <w:tcW w:w="3253" w:type="pct"/>
            <w:vAlign w:val="center"/>
          </w:tcPr>
          <w:p w14:paraId="4272D1B1"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Centralny zamek sterowny z kluczyka lub karty lub dostęp </w:t>
            </w:r>
            <w:proofErr w:type="spellStart"/>
            <w:r w:rsidRPr="00D147C5">
              <w:rPr>
                <w:rFonts w:asciiTheme="minorHAnsi" w:eastAsia="Times New Roman" w:hAnsiTheme="minorHAnsi" w:cstheme="minorHAnsi"/>
                <w:sz w:val="20"/>
                <w:szCs w:val="20"/>
                <w:lang w:eastAsia="pl-PL"/>
              </w:rPr>
              <w:t>bezkluczykowy</w:t>
            </w:r>
            <w:proofErr w:type="spellEnd"/>
          </w:p>
        </w:tc>
        <w:tc>
          <w:tcPr>
            <w:tcW w:w="1492" w:type="pct"/>
            <w:vAlign w:val="center"/>
          </w:tcPr>
          <w:p w14:paraId="49E352D6"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8B5C65" w:rsidRPr="00D147C5" w14:paraId="4244AC39" w14:textId="77777777" w:rsidTr="008B5C65">
        <w:trPr>
          <w:trHeight w:val="454"/>
        </w:trPr>
        <w:tc>
          <w:tcPr>
            <w:tcW w:w="255" w:type="pct"/>
            <w:vAlign w:val="center"/>
          </w:tcPr>
          <w:p w14:paraId="280321D5" w14:textId="22393ABE" w:rsidR="008B5C65" w:rsidRPr="008B5C65" w:rsidRDefault="008B5C65" w:rsidP="00481741">
            <w:pPr>
              <w:snapToGrid w:val="0"/>
              <w:spacing w:after="0"/>
              <w:rPr>
                <w:rFonts w:asciiTheme="minorHAnsi" w:eastAsia="Times New Roman" w:hAnsiTheme="minorHAnsi" w:cstheme="minorHAnsi"/>
                <w:color w:val="FF0000"/>
                <w:sz w:val="20"/>
                <w:szCs w:val="20"/>
                <w:lang w:eastAsia="pl-PL"/>
              </w:rPr>
            </w:pPr>
            <w:r w:rsidRPr="008B5C65">
              <w:rPr>
                <w:rFonts w:asciiTheme="minorHAnsi" w:hAnsiTheme="minorHAnsi" w:cstheme="minorHAnsi"/>
                <w:color w:val="FF0000"/>
                <w:sz w:val="20"/>
                <w:szCs w:val="20"/>
                <w:lang w:eastAsia="pl-PL"/>
              </w:rPr>
              <w:t>8</w:t>
            </w:r>
          </w:p>
        </w:tc>
        <w:tc>
          <w:tcPr>
            <w:tcW w:w="3253" w:type="pct"/>
            <w:vAlign w:val="center"/>
          </w:tcPr>
          <w:p w14:paraId="1B35ACB7" w14:textId="080493F5" w:rsidR="008B5C65" w:rsidRPr="008B5C65" w:rsidRDefault="00EA50F6" w:rsidP="00481741">
            <w:pPr>
              <w:snapToGrid w:val="0"/>
              <w:spacing w:after="0"/>
              <w:rPr>
                <w:rFonts w:asciiTheme="minorHAnsi" w:eastAsia="Times New Roman" w:hAnsiTheme="minorHAnsi" w:cstheme="minorHAnsi"/>
                <w:color w:val="FF0000"/>
                <w:sz w:val="20"/>
                <w:szCs w:val="20"/>
                <w:lang w:eastAsia="pl-PL"/>
              </w:rPr>
            </w:pPr>
            <w:r w:rsidRPr="00EA50F6">
              <w:rPr>
                <w:rFonts w:asciiTheme="minorHAnsi" w:hAnsiTheme="minorHAnsi" w:cstheme="minorHAnsi"/>
                <w:color w:val="FF0000"/>
                <w:sz w:val="20"/>
                <w:szCs w:val="20"/>
                <w:lang w:eastAsia="pl-PL"/>
              </w:rPr>
              <w:t>Regulowane elektrycznie szyby (przynajmniej szyby przednie)</w:t>
            </w:r>
          </w:p>
        </w:tc>
        <w:tc>
          <w:tcPr>
            <w:tcW w:w="1492" w:type="pct"/>
            <w:vAlign w:val="center"/>
          </w:tcPr>
          <w:p w14:paraId="752FB521" w14:textId="10293DDB" w:rsidR="008B5C65" w:rsidRPr="008B5C65" w:rsidRDefault="008B5C65" w:rsidP="00481741">
            <w:pPr>
              <w:snapToGrid w:val="0"/>
              <w:spacing w:after="0"/>
              <w:jc w:val="center"/>
              <w:rPr>
                <w:rFonts w:asciiTheme="minorHAnsi" w:eastAsia="Times New Roman" w:hAnsiTheme="minorHAnsi" w:cstheme="minorHAnsi"/>
                <w:color w:val="FF0000"/>
                <w:sz w:val="20"/>
                <w:szCs w:val="20"/>
                <w:lang w:eastAsia="pl-PL"/>
              </w:rPr>
            </w:pPr>
            <w:r w:rsidRPr="008B5C65">
              <w:rPr>
                <w:rFonts w:asciiTheme="minorHAnsi" w:hAnsiTheme="minorHAnsi" w:cstheme="minorHAnsi"/>
                <w:color w:val="FF0000"/>
                <w:sz w:val="20"/>
                <w:szCs w:val="20"/>
                <w:lang w:eastAsia="pl-PL"/>
              </w:rPr>
              <w:t>Wymagane</w:t>
            </w:r>
          </w:p>
        </w:tc>
      </w:tr>
      <w:tr w:rsidR="007D09DC" w:rsidRPr="00D147C5" w14:paraId="134DB3CB" w14:textId="77777777" w:rsidTr="008B5C65">
        <w:trPr>
          <w:trHeight w:val="454"/>
        </w:trPr>
        <w:tc>
          <w:tcPr>
            <w:tcW w:w="255" w:type="pct"/>
            <w:vAlign w:val="center"/>
          </w:tcPr>
          <w:p w14:paraId="5F8FDCA6"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9</w:t>
            </w:r>
          </w:p>
        </w:tc>
        <w:tc>
          <w:tcPr>
            <w:tcW w:w="3253" w:type="pct"/>
            <w:vAlign w:val="center"/>
          </w:tcPr>
          <w:p w14:paraId="2D10B342"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 xml:space="preserve">Apteczka, trójkąt ostrzegawczy, gaśnica, kamizelka ostrzegawcza </w:t>
            </w:r>
          </w:p>
        </w:tc>
        <w:tc>
          <w:tcPr>
            <w:tcW w:w="1492" w:type="pct"/>
          </w:tcPr>
          <w:p w14:paraId="74B9B47A"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09D9ACF8" w14:textId="77777777" w:rsidTr="008B5C65">
        <w:trPr>
          <w:trHeight w:val="454"/>
        </w:trPr>
        <w:tc>
          <w:tcPr>
            <w:tcW w:w="255" w:type="pct"/>
            <w:shd w:val="clear" w:color="auto" w:fill="auto"/>
            <w:vAlign w:val="center"/>
          </w:tcPr>
          <w:p w14:paraId="26F735CF"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10</w:t>
            </w:r>
          </w:p>
        </w:tc>
        <w:tc>
          <w:tcPr>
            <w:tcW w:w="3253" w:type="pct"/>
            <w:shd w:val="clear" w:color="auto" w:fill="auto"/>
            <w:vAlign w:val="center"/>
          </w:tcPr>
          <w:p w14:paraId="74D80F7A"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Koło zapasowe lub zestaw naprawczy</w:t>
            </w:r>
          </w:p>
        </w:tc>
        <w:tc>
          <w:tcPr>
            <w:tcW w:w="1492" w:type="pct"/>
            <w:shd w:val="clear" w:color="auto" w:fill="auto"/>
          </w:tcPr>
          <w:p w14:paraId="1FD6ADE3"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11E21E54" w14:textId="77777777" w:rsidTr="008B5C65">
        <w:trPr>
          <w:trHeight w:val="454"/>
        </w:trPr>
        <w:tc>
          <w:tcPr>
            <w:tcW w:w="255" w:type="pct"/>
            <w:shd w:val="clear" w:color="auto" w:fill="auto"/>
            <w:vAlign w:val="center"/>
          </w:tcPr>
          <w:p w14:paraId="7ECD4EDA"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11</w:t>
            </w:r>
          </w:p>
        </w:tc>
        <w:tc>
          <w:tcPr>
            <w:tcW w:w="3253" w:type="pct"/>
            <w:shd w:val="clear" w:color="auto" w:fill="auto"/>
            <w:vAlign w:val="center"/>
          </w:tcPr>
          <w:p w14:paraId="2556FA35" w14:textId="77777777" w:rsidR="007D09DC" w:rsidRPr="00D147C5" w:rsidRDefault="007D09DC" w:rsidP="00481741">
            <w:pPr>
              <w:snapToGrid w:val="0"/>
              <w:spacing w:after="0"/>
              <w:rPr>
                <w:rFonts w:asciiTheme="minorHAnsi" w:hAnsiTheme="minorHAnsi" w:cstheme="minorHAnsi"/>
                <w:sz w:val="20"/>
                <w:szCs w:val="20"/>
              </w:rPr>
            </w:pPr>
            <w:r w:rsidRPr="00D147C5">
              <w:rPr>
                <w:rFonts w:asciiTheme="minorHAnsi" w:hAnsiTheme="minorHAnsi" w:cstheme="minorHAnsi"/>
                <w:sz w:val="20"/>
                <w:szCs w:val="20"/>
              </w:rPr>
              <w:t>Komplet opon zimowych i letnich wraz z sezonową wymianą opon i ich przechowywaniem lub komplet opon wielosezonowych</w:t>
            </w:r>
          </w:p>
        </w:tc>
        <w:tc>
          <w:tcPr>
            <w:tcW w:w="1492" w:type="pct"/>
            <w:shd w:val="clear" w:color="auto" w:fill="auto"/>
            <w:vAlign w:val="center"/>
          </w:tcPr>
          <w:p w14:paraId="14C98438"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25113F49" w14:textId="77777777" w:rsidTr="008B5C65">
        <w:trPr>
          <w:trHeight w:val="454"/>
        </w:trPr>
        <w:tc>
          <w:tcPr>
            <w:tcW w:w="255" w:type="pct"/>
            <w:shd w:val="clear" w:color="auto" w:fill="auto"/>
            <w:vAlign w:val="center"/>
          </w:tcPr>
          <w:p w14:paraId="2AB24905"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p>
        </w:tc>
        <w:tc>
          <w:tcPr>
            <w:tcW w:w="3253" w:type="pct"/>
            <w:shd w:val="clear" w:color="auto" w:fill="auto"/>
            <w:vAlign w:val="center"/>
          </w:tcPr>
          <w:p w14:paraId="14A809C1"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Samochód wyposażony w gniazdo do ładowania TYP 2</w:t>
            </w:r>
          </w:p>
        </w:tc>
        <w:tc>
          <w:tcPr>
            <w:tcW w:w="1492" w:type="pct"/>
            <w:shd w:val="clear" w:color="auto" w:fill="auto"/>
            <w:vAlign w:val="center"/>
          </w:tcPr>
          <w:p w14:paraId="0D8AE8CA"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72D11B8E" w14:textId="77777777" w:rsidTr="008B5C65">
        <w:trPr>
          <w:trHeight w:val="454"/>
        </w:trPr>
        <w:tc>
          <w:tcPr>
            <w:tcW w:w="255" w:type="pct"/>
            <w:shd w:val="clear" w:color="auto" w:fill="auto"/>
            <w:vAlign w:val="center"/>
          </w:tcPr>
          <w:p w14:paraId="21B5AC50"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13</w:t>
            </w:r>
          </w:p>
        </w:tc>
        <w:tc>
          <w:tcPr>
            <w:tcW w:w="3253" w:type="pct"/>
            <w:shd w:val="clear" w:color="auto" w:fill="auto"/>
            <w:vAlign w:val="center"/>
          </w:tcPr>
          <w:p w14:paraId="51A035E7" w14:textId="77777777" w:rsidR="007D09DC" w:rsidRPr="00D147C5" w:rsidRDefault="007D09DC" w:rsidP="00481741">
            <w:pPr>
              <w:snapToGrid w:val="0"/>
              <w:spacing w:after="0"/>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Przewód do ładowania samochodu z gniazdka sieciowego 230V</w:t>
            </w:r>
          </w:p>
        </w:tc>
        <w:tc>
          <w:tcPr>
            <w:tcW w:w="1492" w:type="pct"/>
            <w:shd w:val="clear" w:color="auto" w:fill="auto"/>
            <w:vAlign w:val="center"/>
          </w:tcPr>
          <w:p w14:paraId="0A40CBA4"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6BC1BEEB" w14:textId="77777777" w:rsidTr="008B5C65">
        <w:trPr>
          <w:trHeight w:val="454"/>
        </w:trPr>
        <w:tc>
          <w:tcPr>
            <w:tcW w:w="255" w:type="pct"/>
            <w:shd w:val="clear" w:color="auto" w:fill="auto"/>
            <w:vAlign w:val="center"/>
          </w:tcPr>
          <w:p w14:paraId="5B1B13A4"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14</w:t>
            </w:r>
          </w:p>
        </w:tc>
        <w:tc>
          <w:tcPr>
            <w:tcW w:w="3253" w:type="pct"/>
            <w:shd w:val="clear" w:color="auto" w:fill="auto"/>
            <w:vAlign w:val="center"/>
          </w:tcPr>
          <w:p w14:paraId="38CD5A90" w14:textId="77777777" w:rsidR="007D09DC" w:rsidRPr="00D147C5" w:rsidRDefault="007D09DC" w:rsidP="00481741">
            <w:pPr>
              <w:snapToGrid w:val="0"/>
              <w:spacing w:after="0"/>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Przewód do ładowania samochodu z punktu ładowania z wtyczką do gniazda TYP 2 </w:t>
            </w:r>
          </w:p>
        </w:tc>
        <w:tc>
          <w:tcPr>
            <w:tcW w:w="1492" w:type="pct"/>
            <w:shd w:val="clear" w:color="auto" w:fill="auto"/>
            <w:vAlign w:val="center"/>
          </w:tcPr>
          <w:p w14:paraId="391813F0"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r w:rsidR="007D09DC" w:rsidRPr="00D147C5" w14:paraId="7540AE22" w14:textId="77777777" w:rsidTr="008B5C65">
        <w:trPr>
          <w:trHeight w:val="454"/>
        </w:trPr>
        <w:tc>
          <w:tcPr>
            <w:tcW w:w="255" w:type="pct"/>
            <w:shd w:val="clear" w:color="auto" w:fill="auto"/>
            <w:vAlign w:val="center"/>
          </w:tcPr>
          <w:p w14:paraId="02C62A52"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15</w:t>
            </w:r>
          </w:p>
        </w:tc>
        <w:tc>
          <w:tcPr>
            <w:tcW w:w="3253" w:type="pct"/>
            <w:shd w:val="clear" w:color="auto" w:fill="auto"/>
            <w:vAlign w:val="center"/>
          </w:tcPr>
          <w:p w14:paraId="07524377" w14:textId="77777777" w:rsidR="007D09DC" w:rsidRPr="00D147C5" w:rsidRDefault="007D09DC" w:rsidP="00481741">
            <w:pPr>
              <w:snapToGrid w:val="0"/>
              <w:spacing w:after="0"/>
              <w:rPr>
                <w:rFonts w:asciiTheme="minorHAnsi" w:hAnsiTheme="minorHAnsi" w:cstheme="minorHAnsi"/>
                <w:sz w:val="20"/>
                <w:szCs w:val="20"/>
              </w:rPr>
            </w:pPr>
            <w:r w:rsidRPr="00D147C5">
              <w:rPr>
                <w:rFonts w:asciiTheme="minorHAnsi" w:hAnsiTheme="minorHAnsi" w:cstheme="minorHAnsi"/>
                <w:sz w:val="20"/>
                <w:szCs w:val="20"/>
              </w:rPr>
              <w:t>Emisja: CO</w:t>
            </w:r>
            <w:r w:rsidRPr="00D147C5">
              <w:rPr>
                <w:rFonts w:asciiTheme="minorHAnsi" w:hAnsiTheme="minorHAnsi" w:cstheme="minorHAnsi"/>
                <w:sz w:val="20"/>
                <w:szCs w:val="20"/>
                <w:vertAlign w:val="subscript"/>
              </w:rPr>
              <w:t xml:space="preserve">2 </w:t>
            </w:r>
            <w:r w:rsidRPr="00D147C5">
              <w:rPr>
                <w:rFonts w:asciiTheme="minorHAnsi" w:hAnsiTheme="minorHAnsi" w:cstheme="minorHAnsi"/>
                <w:sz w:val="20"/>
                <w:szCs w:val="20"/>
              </w:rPr>
              <w:t>,tlenków azotu, cząstek stałych oraz węglowodorów</w:t>
            </w:r>
          </w:p>
        </w:tc>
        <w:tc>
          <w:tcPr>
            <w:tcW w:w="1492" w:type="pct"/>
            <w:shd w:val="clear" w:color="auto" w:fill="auto"/>
            <w:vAlign w:val="center"/>
          </w:tcPr>
          <w:p w14:paraId="79F2DE22"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0,00 gr/km</w:t>
            </w:r>
          </w:p>
        </w:tc>
      </w:tr>
      <w:tr w:rsidR="007D09DC" w:rsidRPr="00D147C5" w14:paraId="46D1161E" w14:textId="77777777" w:rsidTr="008B5C65">
        <w:trPr>
          <w:trHeight w:val="454"/>
        </w:trPr>
        <w:tc>
          <w:tcPr>
            <w:tcW w:w="255" w:type="pct"/>
            <w:shd w:val="clear" w:color="auto" w:fill="auto"/>
            <w:vAlign w:val="center"/>
          </w:tcPr>
          <w:p w14:paraId="4D653FB8"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16</w:t>
            </w:r>
          </w:p>
        </w:tc>
        <w:tc>
          <w:tcPr>
            <w:tcW w:w="3253" w:type="pct"/>
            <w:shd w:val="clear" w:color="auto" w:fill="auto"/>
            <w:vAlign w:val="center"/>
          </w:tcPr>
          <w:p w14:paraId="404A48F1" w14:textId="77777777" w:rsidR="007D09DC" w:rsidRPr="00D147C5" w:rsidRDefault="007D09DC" w:rsidP="00481741">
            <w:pPr>
              <w:snapToGrid w:val="0"/>
              <w:spacing w:after="0"/>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Zgoda na oklejenie pojazdu, montaż sygnalizacji dźwiękowej i świetlnej, montaż wind</w:t>
            </w:r>
          </w:p>
        </w:tc>
        <w:tc>
          <w:tcPr>
            <w:tcW w:w="1492" w:type="pct"/>
            <w:shd w:val="clear" w:color="auto" w:fill="auto"/>
            <w:vAlign w:val="center"/>
          </w:tcPr>
          <w:p w14:paraId="7CDD09E2" w14:textId="77777777" w:rsidR="007D09DC" w:rsidRPr="00D147C5" w:rsidRDefault="007D09DC" w:rsidP="00481741">
            <w:pPr>
              <w:snapToGrid w:val="0"/>
              <w:spacing w:after="0"/>
              <w:jc w:val="center"/>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Wymagane</w:t>
            </w:r>
          </w:p>
        </w:tc>
      </w:tr>
    </w:tbl>
    <w:p w14:paraId="5E4A4FD8" w14:textId="77777777" w:rsidR="007D09DC" w:rsidRPr="00D147C5" w:rsidRDefault="007D09DC" w:rsidP="00481741">
      <w:pPr>
        <w:spacing w:after="0"/>
        <w:contextualSpacing/>
        <w:jc w:val="both"/>
        <w:rPr>
          <w:rFonts w:asciiTheme="minorHAnsi" w:hAnsiTheme="minorHAnsi" w:cstheme="minorHAnsi"/>
          <w:sz w:val="20"/>
          <w:szCs w:val="20"/>
        </w:rPr>
      </w:pPr>
    </w:p>
    <w:p w14:paraId="63E5EE3A" w14:textId="77777777" w:rsidR="007D09DC" w:rsidRPr="008F3B96" w:rsidRDefault="007D09DC" w:rsidP="00481741">
      <w:pPr>
        <w:spacing w:after="0"/>
        <w:contextualSpacing/>
        <w:jc w:val="both"/>
        <w:rPr>
          <w:rFonts w:asciiTheme="minorHAnsi" w:hAnsiTheme="minorHAnsi" w:cstheme="minorHAnsi"/>
          <w:sz w:val="20"/>
          <w:szCs w:val="20"/>
        </w:rPr>
      </w:pPr>
    </w:p>
    <w:p w14:paraId="06F12255" w14:textId="0FFA7F57" w:rsidR="007D09DC" w:rsidRPr="008F3B96" w:rsidRDefault="007D09DC" w:rsidP="00481741">
      <w:pPr>
        <w:numPr>
          <w:ilvl w:val="0"/>
          <w:numId w:val="31"/>
        </w:numPr>
        <w:spacing w:after="0"/>
        <w:ind w:left="426" w:hanging="426"/>
        <w:contextualSpacing/>
        <w:jc w:val="both"/>
        <w:rPr>
          <w:rFonts w:asciiTheme="minorHAnsi" w:hAnsiTheme="minorHAnsi" w:cstheme="minorHAnsi"/>
          <w:sz w:val="20"/>
          <w:szCs w:val="20"/>
        </w:rPr>
      </w:pPr>
      <w:r w:rsidRPr="008F3B96">
        <w:rPr>
          <w:rFonts w:asciiTheme="minorHAnsi" w:hAnsiTheme="minorHAnsi" w:cstheme="minorHAnsi"/>
          <w:sz w:val="20"/>
          <w:szCs w:val="20"/>
        </w:rPr>
        <w:t xml:space="preserve">Do oferty wykonawca musi załączyć proponowany harmonogram dostaw w ramach danej części postępowania (Grupy) </w:t>
      </w:r>
      <w:r w:rsidR="00E24DA1" w:rsidRPr="008F3B96">
        <w:rPr>
          <w:rFonts w:asciiTheme="minorHAnsi" w:hAnsiTheme="minorHAnsi" w:cstheme="minorHAnsi"/>
          <w:sz w:val="20"/>
          <w:szCs w:val="20"/>
        </w:rPr>
        <w:t xml:space="preserve">na zasadach określonych w pkt. 13 SWZ. </w:t>
      </w:r>
    </w:p>
    <w:p w14:paraId="6BBEC2A2" w14:textId="77777777" w:rsidR="007D09DC" w:rsidRPr="00D147C5" w:rsidRDefault="007D09DC" w:rsidP="008B5C65">
      <w:pPr>
        <w:spacing w:after="0"/>
        <w:contextualSpacing/>
        <w:jc w:val="both"/>
        <w:rPr>
          <w:rFonts w:asciiTheme="minorHAnsi" w:hAnsiTheme="minorHAnsi" w:cstheme="minorHAnsi"/>
          <w:sz w:val="20"/>
          <w:szCs w:val="20"/>
        </w:rPr>
      </w:pPr>
    </w:p>
    <w:p w14:paraId="103DC40E" w14:textId="77777777" w:rsidR="007D09DC" w:rsidRPr="00D147C5" w:rsidRDefault="007D09DC" w:rsidP="008B5C65">
      <w:pPr>
        <w:spacing w:after="0"/>
        <w:rPr>
          <w:rFonts w:asciiTheme="minorHAnsi" w:hAnsiTheme="minorHAnsi" w:cstheme="minorHAnsi"/>
        </w:rPr>
      </w:pPr>
    </w:p>
    <w:p w14:paraId="2C9702A9" w14:textId="77777777" w:rsidR="007D09DC" w:rsidRPr="00D147C5" w:rsidRDefault="007D09DC" w:rsidP="008B5C65">
      <w:pPr>
        <w:spacing w:after="0"/>
        <w:rPr>
          <w:rFonts w:asciiTheme="minorHAnsi" w:hAnsiTheme="minorHAnsi" w:cstheme="minorHAnsi"/>
        </w:rPr>
        <w:sectPr w:rsidR="007D09DC" w:rsidRPr="00D147C5" w:rsidSect="00237017">
          <w:pgSz w:w="11906" w:h="16838"/>
          <w:pgMar w:top="851" w:right="1417" w:bottom="993" w:left="1417" w:header="708" w:footer="708" w:gutter="0"/>
          <w:cols w:space="708"/>
          <w:docGrid w:linePitch="360"/>
        </w:sectPr>
      </w:pPr>
    </w:p>
    <w:p w14:paraId="47C607EA" w14:textId="04D8E5B6" w:rsidR="00AE55FA" w:rsidRPr="00D147C5" w:rsidRDefault="006C3A46" w:rsidP="001F450C">
      <w:pPr>
        <w:spacing w:after="0"/>
        <w:jc w:val="right"/>
        <w:rPr>
          <w:rFonts w:asciiTheme="minorHAnsi" w:hAnsiTheme="minorHAnsi" w:cstheme="minorHAnsi"/>
          <w:b/>
          <w:sz w:val="20"/>
          <w:szCs w:val="20"/>
        </w:rPr>
      </w:pPr>
      <w:r w:rsidRPr="00D147C5">
        <w:rPr>
          <w:rFonts w:asciiTheme="minorHAnsi" w:hAnsiTheme="minorHAnsi" w:cstheme="minorHAnsi"/>
          <w:b/>
          <w:sz w:val="20"/>
          <w:szCs w:val="20"/>
        </w:rPr>
        <w:lastRenderedPageBreak/>
        <w:t xml:space="preserve">Załącznik nr </w:t>
      </w:r>
      <w:r w:rsidR="004A7A8C" w:rsidRPr="00D147C5">
        <w:rPr>
          <w:rFonts w:asciiTheme="minorHAnsi" w:hAnsiTheme="minorHAnsi" w:cstheme="minorHAnsi"/>
          <w:b/>
          <w:sz w:val="20"/>
          <w:szCs w:val="20"/>
        </w:rPr>
        <w:t>2</w:t>
      </w:r>
      <w:r w:rsidR="00B74635" w:rsidRPr="00D147C5">
        <w:rPr>
          <w:rFonts w:asciiTheme="minorHAnsi" w:hAnsiTheme="minorHAnsi" w:cstheme="minorHAnsi"/>
          <w:b/>
          <w:sz w:val="20"/>
          <w:szCs w:val="20"/>
        </w:rPr>
        <w:t xml:space="preserve"> </w:t>
      </w:r>
      <w:r w:rsidRPr="00D147C5">
        <w:rPr>
          <w:rFonts w:asciiTheme="minorHAnsi" w:hAnsiTheme="minorHAnsi" w:cstheme="minorHAnsi"/>
          <w:b/>
          <w:sz w:val="20"/>
          <w:szCs w:val="20"/>
        </w:rPr>
        <w:t>do SWZ</w:t>
      </w:r>
    </w:p>
    <w:p w14:paraId="132A86A2" w14:textId="77777777" w:rsidR="006C3A46" w:rsidRPr="00D147C5" w:rsidRDefault="006C3A46" w:rsidP="001F450C">
      <w:pPr>
        <w:tabs>
          <w:tab w:val="num" w:pos="0"/>
        </w:tabs>
        <w:spacing w:after="0"/>
        <w:ind w:left="432" w:hanging="432"/>
        <w:jc w:val="right"/>
        <w:outlineLvl w:val="0"/>
        <w:rPr>
          <w:rFonts w:asciiTheme="minorHAnsi" w:hAnsiTheme="minorHAnsi" w:cstheme="minorHAnsi"/>
          <w:sz w:val="20"/>
          <w:szCs w:val="20"/>
        </w:rPr>
      </w:pPr>
      <w:r w:rsidRPr="00D147C5">
        <w:rPr>
          <w:rFonts w:asciiTheme="minorHAnsi" w:hAnsiTheme="minorHAnsi" w:cstheme="minorHAnsi"/>
          <w:sz w:val="20"/>
          <w:szCs w:val="20"/>
        </w:rPr>
        <w:t>........................................</w:t>
      </w:r>
    </w:p>
    <w:p w14:paraId="617BBA88" w14:textId="77777777" w:rsidR="006C3A46" w:rsidRPr="00D147C5" w:rsidRDefault="006C3A46" w:rsidP="001F450C">
      <w:pPr>
        <w:spacing w:after="0"/>
        <w:jc w:val="right"/>
        <w:rPr>
          <w:rFonts w:asciiTheme="minorHAnsi" w:hAnsiTheme="minorHAnsi" w:cstheme="minorHAnsi"/>
          <w:sz w:val="20"/>
          <w:szCs w:val="20"/>
        </w:rPr>
      </w:pPr>
      <w:r w:rsidRPr="00D147C5">
        <w:rPr>
          <w:rFonts w:asciiTheme="minorHAnsi" w:hAnsiTheme="minorHAnsi" w:cstheme="minorHAnsi"/>
          <w:sz w:val="20"/>
          <w:szCs w:val="20"/>
        </w:rPr>
        <w:t>(</w:t>
      </w:r>
      <w:r w:rsidRPr="00D147C5">
        <w:rPr>
          <w:rFonts w:asciiTheme="minorHAnsi" w:hAnsiTheme="minorHAnsi" w:cstheme="minorHAnsi"/>
          <w:i/>
          <w:sz w:val="20"/>
          <w:szCs w:val="20"/>
        </w:rPr>
        <w:t>miejscowość i data)</w:t>
      </w:r>
    </w:p>
    <w:p w14:paraId="62AFF0C2" w14:textId="77777777" w:rsidR="006C3A46" w:rsidRPr="00D147C5" w:rsidRDefault="006C3A46" w:rsidP="007C5E27">
      <w:pPr>
        <w:spacing w:after="0"/>
        <w:rPr>
          <w:rFonts w:asciiTheme="minorHAnsi" w:hAnsiTheme="minorHAnsi" w:cstheme="minorHAnsi"/>
          <w:sz w:val="20"/>
          <w:szCs w:val="20"/>
        </w:rPr>
      </w:pPr>
      <w:r w:rsidRPr="00D147C5">
        <w:rPr>
          <w:rFonts w:asciiTheme="minorHAnsi" w:hAnsiTheme="minorHAnsi" w:cstheme="minorHAnsi"/>
          <w:sz w:val="20"/>
          <w:szCs w:val="20"/>
        </w:rPr>
        <w:t>...................................................................</w:t>
      </w:r>
    </w:p>
    <w:p w14:paraId="12B43E43" w14:textId="77777777" w:rsidR="006C3A46" w:rsidRPr="00D147C5" w:rsidRDefault="006C3A46" w:rsidP="007C5E27">
      <w:pPr>
        <w:spacing w:after="0"/>
        <w:rPr>
          <w:rFonts w:asciiTheme="minorHAnsi" w:hAnsiTheme="minorHAnsi" w:cstheme="minorHAnsi"/>
          <w:i/>
          <w:sz w:val="20"/>
          <w:szCs w:val="20"/>
        </w:rPr>
      </w:pPr>
      <w:r w:rsidRPr="00D147C5">
        <w:rPr>
          <w:rFonts w:asciiTheme="minorHAnsi" w:hAnsiTheme="minorHAnsi" w:cstheme="minorHAnsi"/>
          <w:sz w:val="20"/>
          <w:szCs w:val="20"/>
        </w:rPr>
        <w:t xml:space="preserve"> (</w:t>
      </w:r>
      <w:r w:rsidRPr="00D147C5">
        <w:rPr>
          <w:rFonts w:asciiTheme="minorHAnsi" w:hAnsiTheme="minorHAnsi" w:cstheme="minorHAnsi"/>
          <w:i/>
          <w:sz w:val="20"/>
          <w:szCs w:val="20"/>
        </w:rPr>
        <w:t>nazwa i siedziba Wykonawcy/Wykonawców)</w:t>
      </w:r>
    </w:p>
    <w:p w14:paraId="27C54684"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REGON: ........................................</w:t>
      </w:r>
    </w:p>
    <w:p w14:paraId="562EF5F1"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NIP: ..............................................</w:t>
      </w:r>
    </w:p>
    <w:p w14:paraId="629DFD09" w14:textId="77777777" w:rsidR="00C3682A" w:rsidRPr="00D147C5" w:rsidRDefault="00C3682A"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KRS: …………………………….</w:t>
      </w:r>
    </w:p>
    <w:p w14:paraId="62011DFB" w14:textId="77777777" w:rsidR="006C3A46" w:rsidRPr="00D147C5" w:rsidRDefault="00C3682A"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Tel.</w:t>
      </w:r>
      <w:r w:rsidR="006C3A46" w:rsidRPr="00D147C5">
        <w:rPr>
          <w:rFonts w:asciiTheme="minorHAnsi" w:hAnsiTheme="minorHAnsi" w:cstheme="minorHAnsi"/>
          <w:sz w:val="20"/>
          <w:szCs w:val="20"/>
          <w:lang w:val="en-US"/>
        </w:rPr>
        <w:t>: …………………………….</w:t>
      </w:r>
    </w:p>
    <w:p w14:paraId="5FE80C9C" w14:textId="77777777" w:rsidR="006C3A46" w:rsidRPr="00D147C5" w:rsidRDefault="006C3A46" w:rsidP="007C5E27">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Mail: …………………………</w:t>
      </w:r>
      <w:r w:rsidR="00C3682A" w:rsidRPr="00D147C5">
        <w:rPr>
          <w:rFonts w:asciiTheme="minorHAnsi" w:hAnsiTheme="minorHAnsi" w:cstheme="minorHAnsi"/>
          <w:sz w:val="20"/>
          <w:szCs w:val="20"/>
          <w:lang w:val="en-US"/>
        </w:rPr>
        <w:t>.</w:t>
      </w:r>
      <w:r w:rsidRPr="00D147C5">
        <w:rPr>
          <w:rFonts w:asciiTheme="minorHAnsi" w:hAnsiTheme="minorHAnsi" w:cstheme="minorHAnsi"/>
          <w:sz w:val="20"/>
          <w:szCs w:val="20"/>
          <w:lang w:val="en-US"/>
        </w:rPr>
        <w:t>….</w:t>
      </w:r>
    </w:p>
    <w:p w14:paraId="6BB07D37" w14:textId="0EB7E2EB" w:rsidR="006C3A46" w:rsidRDefault="006C3A46" w:rsidP="007C5E27">
      <w:pPr>
        <w:tabs>
          <w:tab w:val="num" w:pos="0"/>
        </w:tabs>
        <w:spacing w:after="0"/>
        <w:ind w:left="576" w:hanging="576"/>
        <w:jc w:val="center"/>
        <w:outlineLvl w:val="1"/>
        <w:rPr>
          <w:rFonts w:asciiTheme="minorHAnsi" w:hAnsiTheme="minorHAnsi" w:cstheme="minorHAnsi"/>
          <w:b/>
          <w:sz w:val="24"/>
          <w:szCs w:val="24"/>
        </w:rPr>
      </w:pPr>
      <w:r w:rsidRPr="00D147C5">
        <w:rPr>
          <w:rFonts w:asciiTheme="minorHAnsi" w:hAnsiTheme="minorHAnsi" w:cstheme="minorHAnsi"/>
          <w:b/>
          <w:sz w:val="24"/>
          <w:szCs w:val="24"/>
        </w:rPr>
        <w:t>FORMULARZ OFERTOWY</w:t>
      </w:r>
    </w:p>
    <w:p w14:paraId="3F88FDBB" w14:textId="77777777" w:rsidR="008F3B96" w:rsidRPr="00D147C5" w:rsidRDefault="008F3B96" w:rsidP="007C5E27">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D147C5"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 xml:space="preserve"> Do: Krakowski Holding Komunalny </w:t>
      </w:r>
    </w:p>
    <w:p w14:paraId="14584AEB" w14:textId="77777777" w:rsidR="006C3A46" w:rsidRPr="00D147C5"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Spółka Akcyjna w Krakowie</w:t>
      </w:r>
    </w:p>
    <w:p w14:paraId="1A3EE2A7" w14:textId="057AB6CB" w:rsidR="006C3A46" w:rsidRDefault="006C3A46" w:rsidP="007C5E27">
      <w:pPr>
        <w:spacing w:after="0"/>
        <w:jc w:val="right"/>
        <w:rPr>
          <w:rFonts w:asciiTheme="minorHAnsi" w:hAnsiTheme="minorHAnsi" w:cstheme="minorHAnsi"/>
          <w:sz w:val="20"/>
          <w:szCs w:val="20"/>
        </w:rPr>
      </w:pPr>
      <w:r w:rsidRPr="00D147C5">
        <w:rPr>
          <w:rFonts w:asciiTheme="minorHAnsi" w:hAnsiTheme="minorHAnsi" w:cstheme="minorHAnsi"/>
          <w:sz w:val="20"/>
          <w:szCs w:val="20"/>
        </w:rPr>
        <w:t>ul. Jana Brożka 3, 30-347 Kraków</w:t>
      </w:r>
    </w:p>
    <w:p w14:paraId="4FC344A4" w14:textId="77777777" w:rsidR="008F3B96" w:rsidRPr="00D147C5" w:rsidRDefault="008F3B96" w:rsidP="007C5E27">
      <w:pPr>
        <w:spacing w:after="0"/>
        <w:jc w:val="right"/>
        <w:rPr>
          <w:rFonts w:asciiTheme="minorHAnsi" w:hAnsiTheme="minorHAnsi" w:cstheme="minorHAnsi"/>
          <w:sz w:val="20"/>
          <w:szCs w:val="20"/>
        </w:rPr>
      </w:pPr>
    </w:p>
    <w:p w14:paraId="7989ECDE" w14:textId="77777777" w:rsidR="00857E15" w:rsidRPr="00D147C5" w:rsidRDefault="00857E15" w:rsidP="007C5E27">
      <w:pPr>
        <w:spacing w:after="0"/>
        <w:jc w:val="right"/>
        <w:rPr>
          <w:rFonts w:asciiTheme="minorHAnsi" w:hAnsiTheme="minorHAnsi" w:cstheme="minorHAnsi"/>
          <w:color w:val="FF0000"/>
          <w:sz w:val="20"/>
          <w:szCs w:val="20"/>
        </w:rPr>
      </w:pPr>
    </w:p>
    <w:p w14:paraId="3B50F670" w14:textId="701E04F0" w:rsidR="006C3A46" w:rsidRPr="00D147C5" w:rsidRDefault="004A2B89" w:rsidP="007C5E27">
      <w:pPr>
        <w:spacing w:after="0"/>
        <w:jc w:val="center"/>
        <w:rPr>
          <w:rFonts w:asciiTheme="minorHAnsi" w:hAnsiTheme="minorHAnsi" w:cstheme="minorHAnsi"/>
          <w:b/>
          <w:sz w:val="20"/>
          <w:szCs w:val="20"/>
        </w:rPr>
      </w:pPr>
      <w:r w:rsidRPr="00D147C5">
        <w:rPr>
          <w:rFonts w:asciiTheme="minorHAnsi" w:hAnsiTheme="minorHAnsi" w:cstheme="minorHAnsi"/>
          <w:b/>
          <w:sz w:val="20"/>
          <w:szCs w:val="20"/>
        </w:rPr>
        <w:t>Najem pojazdów elektrycznych</w:t>
      </w:r>
    </w:p>
    <w:p w14:paraId="2C0AEED8" w14:textId="6E189B4C" w:rsidR="006C3A46" w:rsidRPr="00D147C5" w:rsidRDefault="00857E15" w:rsidP="007C5E27">
      <w:pPr>
        <w:spacing w:after="0"/>
        <w:jc w:val="center"/>
        <w:rPr>
          <w:rFonts w:asciiTheme="minorHAnsi" w:hAnsiTheme="minorHAnsi" w:cstheme="minorHAnsi"/>
          <w:bCs/>
          <w:sz w:val="20"/>
          <w:szCs w:val="20"/>
        </w:rPr>
      </w:pPr>
      <w:r w:rsidRPr="00D147C5">
        <w:rPr>
          <w:rFonts w:asciiTheme="minorHAnsi" w:hAnsiTheme="minorHAnsi" w:cstheme="minorHAnsi"/>
          <w:bCs/>
          <w:sz w:val="20"/>
          <w:szCs w:val="20"/>
        </w:rPr>
        <w:t>(</w:t>
      </w:r>
      <w:r w:rsidR="00F31F63" w:rsidRPr="00D147C5">
        <w:rPr>
          <w:rFonts w:asciiTheme="minorHAnsi" w:hAnsiTheme="minorHAnsi" w:cstheme="minorHAnsi"/>
          <w:bCs/>
          <w:sz w:val="20"/>
          <w:szCs w:val="20"/>
        </w:rPr>
        <w:t xml:space="preserve">Sprawa nr:  </w:t>
      </w:r>
      <w:r w:rsidR="004C7C99" w:rsidRPr="00D147C5">
        <w:rPr>
          <w:rFonts w:asciiTheme="minorHAnsi" w:hAnsiTheme="minorHAnsi" w:cstheme="minorHAnsi"/>
          <w:b/>
          <w:sz w:val="20"/>
          <w:szCs w:val="20"/>
        </w:rPr>
        <w:t>SZ</w:t>
      </w:r>
      <w:r w:rsidR="00F31F63" w:rsidRPr="00D147C5">
        <w:rPr>
          <w:rFonts w:asciiTheme="minorHAnsi" w:hAnsiTheme="minorHAnsi" w:cstheme="minorHAnsi"/>
          <w:b/>
          <w:sz w:val="20"/>
          <w:szCs w:val="20"/>
        </w:rPr>
        <w:t>P</w:t>
      </w:r>
      <w:r w:rsidR="004C7C99" w:rsidRPr="00D147C5">
        <w:rPr>
          <w:rFonts w:asciiTheme="minorHAnsi" w:hAnsiTheme="minorHAnsi" w:cstheme="minorHAnsi"/>
          <w:b/>
          <w:sz w:val="20"/>
          <w:szCs w:val="20"/>
        </w:rPr>
        <w:t>-271-</w:t>
      </w:r>
      <w:r w:rsidR="00F31F63" w:rsidRPr="00D147C5">
        <w:rPr>
          <w:rFonts w:asciiTheme="minorHAnsi" w:hAnsiTheme="minorHAnsi" w:cstheme="minorHAnsi"/>
          <w:b/>
          <w:sz w:val="20"/>
          <w:szCs w:val="20"/>
        </w:rPr>
        <w:t>P</w:t>
      </w:r>
      <w:r w:rsidR="00092206" w:rsidRPr="00D147C5">
        <w:rPr>
          <w:rFonts w:asciiTheme="minorHAnsi" w:hAnsiTheme="minorHAnsi" w:cstheme="minorHAnsi"/>
          <w:b/>
          <w:sz w:val="20"/>
          <w:szCs w:val="20"/>
        </w:rPr>
        <w:t>N</w:t>
      </w:r>
      <w:r w:rsidR="004C7C99" w:rsidRPr="00D147C5">
        <w:rPr>
          <w:rFonts w:asciiTheme="minorHAnsi" w:hAnsiTheme="minorHAnsi" w:cstheme="minorHAnsi"/>
          <w:b/>
          <w:sz w:val="20"/>
          <w:szCs w:val="20"/>
        </w:rPr>
        <w:t>-</w:t>
      </w:r>
      <w:r w:rsidR="004A2B89" w:rsidRPr="00D147C5">
        <w:rPr>
          <w:rFonts w:asciiTheme="minorHAnsi" w:hAnsiTheme="minorHAnsi" w:cstheme="minorHAnsi"/>
          <w:b/>
          <w:sz w:val="20"/>
          <w:szCs w:val="20"/>
        </w:rPr>
        <w:t>8</w:t>
      </w:r>
      <w:r w:rsidR="006C3A46" w:rsidRPr="00D147C5">
        <w:rPr>
          <w:rFonts w:asciiTheme="minorHAnsi" w:hAnsiTheme="minorHAnsi" w:cstheme="minorHAnsi"/>
          <w:b/>
          <w:sz w:val="20"/>
          <w:szCs w:val="20"/>
        </w:rPr>
        <w:t>/20</w:t>
      </w:r>
      <w:r w:rsidR="004C7C99" w:rsidRPr="00D147C5">
        <w:rPr>
          <w:rFonts w:asciiTheme="minorHAnsi" w:hAnsiTheme="minorHAnsi" w:cstheme="minorHAnsi"/>
          <w:b/>
          <w:sz w:val="20"/>
          <w:szCs w:val="20"/>
        </w:rPr>
        <w:t>2</w:t>
      </w:r>
      <w:r w:rsidR="00C5548E" w:rsidRPr="00D147C5">
        <w:rPr>
          <w:rFonts w:asciiTheme="minorHAnsi" w:hAnsiTheme="minorHAnsi" w:cstheme="minorHAnsi"/>
          <w:b/>
          <w:sz w:val="20"/>
          <w:szCs w:val="20"/>
        </w:rPr>
        <w:t>1</w:t>
      </w:r>
      <w:r w:rsidRPr="00D147C5">
        <w:rPr>
          <w:rFonts w:asciiTheme="minorHAnsi" w:hAnsiTheme="minorHAnsi" w:cstheme="minorHAnsi"/>
          <w:b/>
          <w:sz w:val="20"/>
          <w:szCs w:val="20"/>
        </w:rPr>
        <w:t>)</w:t>
      </w:r>
    </w:p>
    <w:p w14:paraId="3A79AB3D" w14:textId="77777777" w:rsidR="006C3A46" w:rsidRPr="00D147C5" w:rsidRDefault="006C3A46" w:rsidP="007C5E27">
      <w:pPr>
        <w:spacing w:after="0"/>
        <w:jc w:val="center"/>
        <w:rPr>
          <w:rFonts w:asciiTheme="minorHAnsi" w:hAnsiTheme="minorHAnsi" w:cstheme="minorHAnsi"/>
          <w:bCs/>
          <w:sz w:val="20"/>
          <w:szCs w:val="20"/>
        </w:rPr>
      </w:pPr>
    </w:p>
    <w:p w14:paraId="68AB03AC" w14:textId="23D38E40" w:rsidR="006C3A46" w:rsidRPr="00D147C5" w:rsidRDefault="006C3A46" w:rsidP="007C5E27">
      <w:pPr>
        <w:spacing w:after="0"/>
        <w:jc w:val="both"/>
        <w:rPr>
          <w:rFonts w:asciiTheme="minorHAnsi" w:hAnsiTheme="minorHAnsi" w:cstheme="minorHAnsi"/>
          <w:bCs/>
          <w:sz w:val="20"/>
          <w:szCs w:val="20"/>
        </w:rPr>
      </w:pPr>
      <w:r w:rsidRPr="00D147C5">
        <w:rPr>
          <w:rFonts w:asciiTheme="minorHAnsi" w:hAnsiTheme="minorHAnsi" w:cstheme="minorHAnsi"/>
          <w:bCs/>
          <w:sz w:val="20"/>
          <w:szCs w:val="20"/>
        </w:rPr>
        <w:t xml:space="preserve">Składamy ofertę w postępowaniu o udzielenie zamówienia publicznego w </w:t>
      </w:r>
      <w:r w:rsidRPr="00D147C5">
        <w:rPr>
          <w:rFonts w:asciiTheme="minorHAnsi" w:hAnsiTheme="minorHAnsi" w:cstheme="minorHAnsi"/>
          <w:b/>
          <w:sz w:val="20"/>
          <w:szCs w:val="20"/>
          <w:u w:val="single"/>
        </w:rPr>
        <w:t xml:space="preserve">trybie </w:t>
      </w:r>
      <w:r w:rsidR="00092206" w:rsidRPr="00D147C5">
        <w:rPr>
          <w:rFonts w:asciiTheme="minorHAnsi" w:hAnsiTheme="minorHAnsi" w:cstheme="minorHAnsi"/>
          <w:b/>
          <w:sz w:val="20"/>
          <w:szCs w:val="20"/>
          <w:u w:val="single"/>
        </w:rPr>
        <w:t>przetargu nieograniczonego</w:t>
      </w:r>
      <w:r w:rsidR="00092206" w:rsidRPr="00D147C5">
        <w:rPr>
          <w:rFonts w:asciiTheme="minorHAnsi" w:hAnsiTheme="minorHAnsi" w:cstheme="minorHAnsi"/>
          <w:b/>
          <w:sz w:val="20"/>
          <w:szCs w:val="20"/>
        </w:rPr>
        <w:t xml:space="preserve"> </w:t>
      </w:r>
      <w:r w:rsidRPr="00D147C5">
        <w:rPr>
          <w:rFonts w:asciiTheme="minorHAnsi" w:hAnsiTheme="minorHAnsi" w:cstheme="minorHAnsi"/>
          <w:bCs/>
          <w:sz w:val="20"/>
          <w:szCs w:val="20"/>
        </w:rPr>
        <w:t>o następującej treści:</w:t>
      </w:r>
    </w:p>
    <w:p w14:paraId="75ACF7A2" w14:textId="1592F93D" w:rsidR="00880FC2" w:rsidRPr="00D147C5" w:rsidRDefault="00B03444" w:rsidP="00880FC2">
      <w:pPr>
        <w:numPr>
          <w:ilvl w:val="3"/>
          <w:numId w:val="3"/>
        </w:numPr>
        <w:spacing w:after="0"/>
        <w:ind w:left="284" w:hanging="284"/>
        <w:contextualSpacing/>
        <w:jc w:val="both"/>
        <w:rPr>
          <w:rFonts w:asciiTheme="minorHAnsi" w:hAnsiTheme="minorHAnsi" w:cstheme="minorHAnsi"/>
          <w:bCs/>
          <w:sz w:val="20"/>
          <w:szCs w:val="20"/>
        </w:rPr>
      </w:pPr>
      <w:r w:rsidRPr="00D147C5">
        <w:rPr>
          <w:rFonts w:asciiTheme="minorHAnsi" w:hAnsiTheme="minorHAnsi" w:cstheme="minorHAnsi"/>
          <w:bCs/>
          <w:sz w:val="20"/>
          <w:szCs w:val="20"/>
        </w:rPr>
        <w:t>Oferujemy wykonanie zamówienia publicznego zgodnie z wymogami, warunkami i terminami określonymi w Specyfikacji Warunków Zamówienia za</w:t>
      </w:r>
      <w:r w:rsidR="008A1A6C" w:rsidRPr="00D147C5">
        <w:rPr>
          <w:rFonts w:asciiTheme="minorHAnsi" w:hAnsiTheme="minorHAnsi" w:cstheme="minorHAnsi"/>
          <w:bCs/>
          <w:sz w:val="20"/>
          <w:szCs w:val="20"/>
        </w:rPr>
        <w:t xml:space="preserve"> </w:t>
      </w:r>
      <w:r w:rsidRPr="00D147C5">
        <w:rPr>
          <w:rFonts w:asciiTheme="minorHAnsi" w:hAnsiTheme="minorHAnsi" w:cstheme="minorHAnsi"/>
          <w:bCs/>
          <w:sz w:val="20"/>
          <w:szCs w:val="20"/>
        </w:rPr>
        <w:t xml:space="preserve"> wynagrodzenie</w:t>
      </w:r>
      <w:r w:rsidR="00F60668" w:rsidRPr="00D147C5">
        <w:rPr>
          <w:rFonts w:asciiTheme="minorHAnsi" w:hAnsiTheme="minorHAnsi" w:cstheme="minorHAnsi"/>
          <w:bCs/>
          <w:sz w:val="20"/>
          <w:szCs w:val="20"/>
        </w:rPr>
        <w:t>m</w:t>
      </w:r>
      <w:r w:rsidRPr="00D147C5">
        <w:rPr>
          <w:rFonts w:asciiTheme="minorHAnsi" w:hAnsiTheme="minorHAnsi" w:cstheme="minorHAnsi"/>
          <w:bCs/>
          <w:sz w:val="20"/>
          <w:szCs w:val="20"/>
        </w:rPr>
        <w:t>:</w:t>
      </w:r>
    </w:p>
    <w:p w14:paraId="393FE14F" w14:textId="0BD8D378" w:rsidR="004A2B89" w:rsidRPr="00D147C5" w:rsidRDefault="004A2B89" w:rsidP="004A2B89">
      <w:pPr>
        <w:spacing w:after="0"/>
        <w:contextualSpacing/>
        <w:jc w:val="both"/>
        <w:rPr>
          <w:rFonts w:asciiTheme="minorHAnsi" w:hAnsiTheme="minorHAnsi" w:cstheme="minorHAnsi"/>
          <w:bCs/>
          <w:sz w:val="20"/>
          <w:szCs w:val="20"/>
        </w:rPr>
      </w:pPr>
    </w:p>
    <w:p w14:paraId="74889DED" w14:textId="5D4F38DF" w:rsidR="00AD53F0" w:rsidRPr="00D147C5" w:rsidRDefault="00AD53F0" w:rsidP="00AD53F0">
      <w:pPr>
        <w:spacing w:after="160" w:line="259" w:lineRule="auto"/>
        <w:rPr>
          <w:rFonts w:asciiTheme="minorHAnsi" w:hAnsiTheme="minorHAnsi" w:cstheme="minorHAnsi"/>
          <w:sz w:val="18"/>
          <w:szCs w:val="18"/>
        </w:rPr>
      </w:pPr>
      <w:bookmarkStart w:id="7" w:name="_Hlk113341387"/>
      <w:bookmarkStart w:id="8" w:name="_Hlk112910803"/>
      <w:r w:rsidRPr="00D147C5">
        <w:rPr>
          <w:rFonts w:asciiTheme="minorHAnsi" w:hAnsiTheme="minorHAnsi" w:cstheme="minorHAnsi"/>
          <w:b/>
          <w:bCs/>
          <w:sz w:val="18"/>
          <w:szCs w:val="18"/>
        </w:rPr>
        <w:t>część I</w:t>
      </w:r>
      <w:r w:rsidRPr="00D147C5">
        <w:rPr>
          <w:rFonts w:asciiTheme="minorHAnsi" w:hAnsiTheme="minorHAnsi" w:cstheme="minorHAnsi"/>
          <w:sz w:val="18"/>
          <w:szCs w:val="18"/>
        </w:rPr>
        <w:t xml:space="preserve"> – marka…………… model……………… rocznik ……………… zasięg …………………</w:t>
      </w:r>
      <w:r w:rsidR="00A009CB" w:rsidRPr="00D147C5">
        <w:rPr>
          <w:rFonts w:asciiTheme="minorHAnsi" w:hAnsiTheme="minorHAnsi" w:cstheme="minorHAnsi"/>
          <w:sz w:val="18"/>
          <w:szCs w:val="18"/>
        </w:rPr>
        <w:t xml:space="preserve">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8B75D2" w:rsidRPr="00D147C5" w14:paraId="245F834F" w14:textId="77777777" w:rsidTr="008B75D2">
        <w:trPr>
          <w:trHeight w:val="897"/>
        </w:trPr>
        <w:tc>
          <w:tcPr>
            <w:tcW w:w="2043" w:type="dxa"/>
            <w:shd w:val="clear" w:color="auto" w:fill="D9D9D9"/>
            <w:vAlign w:val="center"/>
          </w:tcPr>
          <w:p w14:paraId="2B858B47" w14:textId="77777777" w:rsidR="008B75D2" w:rsidRPr="00D147C5" w:rsidRDefault="008B75D2" w:rsidP="00AD53F0">
            <w:pPr>
              <w:spacing w:after="0" w:line="240" w:lineRule="auto"/>
              <w:jc w:val="center"/>
              <w:rPr>
                <w:rFonts w:asciiTheme="minorHAnsi" w:hAnsiTheme="minorHAnsi" w:cstheme="minorHAnsi"/>
                <w:b/>
                <w:bCs/>
                <w:sz w:val="18"/>
                <w:szCs w:val="18"/>
              </w:rPr>
            </w:pPr>
            <w:bookmarkStart w:id="9" w:name="_Hlk112910316"/>
            <w:bookmarkStart w:id="10" w:name="_Hlk113341236"/>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D3CF477" w14:textId="77777777"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67B529E" w14:textId="715F4F19"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618F6B5" w14:textId="6585F5E4" w:rsidR="008B75D2" w:rsidRPr="00D147C5" w:rsidRDefault="008B75D2" w:rsidP="008B7C9E">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41D6BFD" w14:textId="11716413"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7C494AA" w14:textId="14741E8A" w:rsidR="008B75D2" w:rsidRPr="00D147C5" w:rsidRDefault="008B75D2" w:rsidP="00AD53F0">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6B8809BC" w14:textId="77777777"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CEA522D" w14:textId="106A538D" w:rsidR="008B75D2" w:rsidRPr="00D147C5" w:rsidRDefault="008B75D2" w:rsidP="00AD53F0">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8B75D2" w:rsidRPr="00D147C5" w14:paraId="1E6902BC" w14:textId="77777777" w:rsidTr="008B75D2">
        <w:trPr>
          <w:trHeight w:val="247"/>
        </w:trPr>
        <w:tc>
          <w:tcPr>
            <w:tcW w:w="2043" w:type="dxa"/>
            <w:shd w:val="clear" w:color="auto" w:fill="D9D9D9"/>
            <w:vAlign w:val="center"/>
          </w:tcPr>
          <w:p w14:paraId="6798E83B" w14:textId="612108A9"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012203C" w14:textId="44A6C05C"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26B80DB" w14:textId="2ACB1134"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85A9973" w14:textId="35658C60"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13B0A20" w14:textId="557C93A3"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01007327" w14:textId="473D40F2"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094E5D96" w14:textId="2B22A3C1" w:rsidR="008B75D2" w:rsidRPr="008B75D2" w:rsidRDefault="008B75D2" w:rsidP="00AD53F0">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8B75D2" w:rsidRPr="00D147C5" w14:paraId="3149CA2C" w14:textId="77777777" w:rsidTr="008B75D2">
        <w:trPr>
          <w:trHeight w:val="603"/>
        </w:trPr>
        <w:tc>
          <w:tcPr>
            <w:tcW w:w="2043" w:type="dxa"/>
            <w:vAlign w:val="center"/>
          </w:tcPr>
          <w:p w14:paraId="3EC85958" w14:textId="47E4C6E9" w:rsidR="008B75D2" w:rsidRPr="00D147C5" w:rsidRDefault="008B75D2" w:rsidP="00AD53F0">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7185166" w14:textId="77777777" w:rsidR="008B75D2" w:rsidRPr="00D147C5" w:rsidRDefault="008B75D2" w:rsidP="00AD53F0">
            <w:pPr>
              <w:spacing w:after="0" w:line="240" w:lineRule="auto"/>
              <w:rPr>
                <w:rFonts w:asciiTheme="minorHAnsi" w:hAnsiTheme="minorHAnsi" w:cstheme="minorHAnsi"/>
                <w:sz w:val="18"/>
                <w:szCs w:val="18"/>
              </w:rPr>
            </w:pPr>
          </w:p>
        </w:tc>
        <w:tc>
          <w:tcPr>
            <w:tcW w:w="1277" w:type="dxa"/>
            <w:shd w:val="clear" w:color="auto" w:fill="auto"/>
            <w:vAlign w:val="center"/>
          </w:tcPr>
          <w:p w14:paraId="6AF77405" w14:textId="0888049C" w:rsidR="008B75D2" w:rsidRPr="00D147C5" w:rsidRDefault="008B75D2" w:rsidP="00566347">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5F1F4F9E" w14:textId="1431A43D" w:rsidR="008B75D2" w:rsidRPr="00D147C5" w:rsidRDefault="008B75D2" w:rsidP="00566347">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322AC5F9" w14:textId="7122CCFF" w:rsidR="008B75D2" w:rsidRPr="00D147C5" w:rsidRDefault="008B75D2" w:rsidP="00AD53F0">
            <w:pPr>
              <w:spacing w:after="0" w:line="240" w:lineRule="auto"/>
              <w:rPr>
                <w:rFonts w:asciiTheme="minorHAnsi" w:hAnsiTheme="minorHAnsi" w:cstheme="minorHAnsi"/>
                <w:sz w:val="18"/>
                <w:szCs w:val="18"/>
              </w:rPr>
            </w:pPr>
          </w:p>
        </w:tc>
        <w:tc>
          <w:tcPr>
            <w:tcW w:w="869" w:type="dxa"/>
          </w:tcPr>
          <w:p w14:paraId="2DF9B980" w14:textId="77777777" w:rsidR="008B75D2" w:rsidRPr="00D147C5" w:rsidRDefault="008B75D2" w:rsidP="00AD53F0">
            <w:pPr>
              <w:spacing w:after="0" w:line="240" w:lineRule="auto"/>
              <w:rPr>
                <w:rFonts w:asciiTheme="minorHAnsi" w:hAnsiTheme="minorHAnsi" w:cstheme="minorHAnsi"/>
                <w:sz w:val="18"/>
                <w:szCs w:val="18"/>
              </w:rPr>
            </w:pPr>
          </w:p>
        </w:tc>
        <w:tc>
          <w:tcPr>
            <w:tcW w:w="1088" w:type="dxa"/>
          </w:tcPr>
          <w:p w14:paraId="604E2762" w14:textId="77777777" w:rsidR="008B75D2" w:rsidRPr="00D147C5" w:rsidRDefault="008B75D2" w:rsidP="00AD53F0">
            <w:pPr>
              <w:spacing w:after="0" w:line="240" w:lineRule="auto"/>
              <w:rPr>
                <w:rFonts w:asciiTheme="minorHAnsi" w:hAnsiTheme="minorHAnsi" w:cstheme="minorHAnsi"/>
                <w:sz w:val="18"/>
                <w:szCs w:val="18"/>
              </w:rPr>
            </w:pPr>
          </w:p>
        </w:tc>
      </w:tr>
    </w:tbl>
    <w:p w14:paraId="69902BC4" w14:textId="4C7A0083" w:rsidR="00AD53F0" w:rsidRPr="00D147C5" w:rsidRDefault="00AD53F0" w:rsidP="00AD53F0">
      <w:pPr>
        <w:spacing w:after="160" w:line="259" w:lineRule="auto"/>
        <w:rPr>
          <w:rFonts w:asciiTheme="minorHAnsi" w:hAnsiTheme="minorHAnsi" w:cstheme="minorHAnsi"/>
          <w:sz w:val="18"/>
          <w:szCs w:val="18"/>
        </w:rPr>
      </w:pPr>
    </w:p>
    <w:p w14:paraId="7F728132" w14:textId="34F6ED37" w:rsidR="00E5516A" w:rsidRPr="00D147C5" w:rsidRDefault="003A72C5" w:rsidP="00AD53F0">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00E5516A"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8070F02" w14:textId="77777777" w:rsidTr="007F08D4">
        <w:trPr>
          <w:trHeight w:val="1067"/>
        </w:trPr>
        <w:tc>
          <w:tcPr>
            <w:tcW w:w="1843" w:type="dxa"/>
            <w:shd w:val="clear" w:color="auto" w:fill="D9D9D9"/>
            <w:vAlign w:val="center"/>
          </w:tcPr>
          <w:p w14:paraId="277810E4" w14:textId="77777777" w:rsidR="007F08D4" w:rsidRPr="00D147C5" w:rsidRDefault="007F08D4" w:rsidP="008B7C9E">
            <w:pPr>
              <w:spacing w:after="0" w:line="240" w:lineRule="auto"/>
              <w:jc w:val="center"/>
              <w:rPr>
                <w:rFonts w:asciiTheme="minorHAnsi" w:hAnsiTheme="minorHAnsi" w:cstheme="minorHAnsi"/>
                <w:sz w:val="18"/>
                <w:szCs w:val="18"/>
              </w:rPr>
            </w:pPr>
            <w:bookmarkStart w:id="11" w:name="_Hlk113596753"/>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442CBE7D" w14:textId="77777777"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DE73EEC" w14:textId="06C94203"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B65B615" w14:textId="59F55A7E"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04104DEB" w14:textId="77777777" w:rsidTr="007F08D4">
        <w:trPr>
          <w:trHeight w:val="294"/>
        </w:trPr>
        <w:tc>
          <w:tcPr>
            <w:tcW w:w="1843" w:type="dxa"/>
            <w:shd w:val="clear" w:color="auto" w:fill="D9D9D9"/>
            <w:vAlign w:val="center"/>
          </w:tcPr>
          <w:p w14:paraId="359E7332" w14:textId="16EA6D0E"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AB617D0" w14:textId="06054EF8"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01298B29" w14:textId="3BB123FC"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31CC4218" w14:textId="4161EF84" w:rsidR="007F08D4" w:rsidRPr="00D147C5" w:rsidRDefault="007F08D4" w:rsidP="008B7C9E">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1227B5AB" w14:textId="77777777" w:rsidTr="007F08D4">
        <w:trPr>
          <w:trHeight w:val="350"/>
        </w:trPr>
        <w:tc>
          <w:tcPr>
            <w:tcW w:w="1843" w:type="dxa"/>
            <w:vAlign w:val="center"/>
          </w:tcPr>
          <w:p w14:paraId="43CA6B05" w14:textId="77777777" w:rsidR="007F08D4" w:rsidRPr="00D147C5" w:rsidRDefault="007F08D4" w:rsidP="003756B9">
            <w:pPr>
              <w:spacing w:after="0" w:line="240" w:lineRule="auto"/>
              <w:jc w:val="center"/>
              <w:rPr>
                <w:rFonts w:asciiTheme="minorHAnsi" w:hAnsiTheme="minorHAnsi" w:cstheme="minorHAnsi"/>
                <w:sz w:val="18"/>
                <w:szCs w:val="18"/>
              </w:rPr>
            </w:pPr>
            <w:bookmarkStart w:id="12" w:name="_Hlk113441471"/>
            <w:r w:rsidRPr="00D147C5">
              <w:rPr>
                <w:rFonts w:asciiTheme="minorHAnsi" w:hAnsiTheme="minorHAnsi" w:cstheme="minorHAnsi"/>
                <w:sz w:val="18"/>
                <w:szCs w:val="18"/>
              </w:rPr>
              <w:t>czynsz Pojazdu</w:t>
            </w:r>
          </w:p>
        </w:tc>
        <w:tc>
          <w:tcPr>
            <w:tcW w:w="1388" w:type="dxa"/>
          </w:tcPr>
          <w:p w14:paraId="47786DAE"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284F6F8B"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0A76FF2A"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850E1E2" w14:textId="77777777" w:rsidTr="007F08D4">
        <w:trPr>
          <w:trHeight w:val="350"/>
        </w:trPr>
        <w:tc>
          <w:tcPr>
            <w:tcW w:w="1843" w:type="dxa"/>
            <w:vAlign w:val="center"/>
          </w:tcPr>
          <w:p w14:paraId="45C85C66" w14:textId="77777777" w:rsidR="007F08D4" w:rsidRPr="00D147C5" w:rsidRDefault="007F08D4" w:rsidP="003756B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328D9A36"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5F563CB0"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0A632360"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2D6B1F2" w14:textId="77777777" w:rsidTr="007F08D4">
        <w:trPr>
          <w:trHeight w:val="350"/>
        </w:trPr>
        <w:tc>
          <w:tcPr>
            <w:tcW w:w="1843" w:type="dxa"/>
            <w:vAlign w:val="center"/>
          </w:tcPr>
          <w:p w14:paraId="14649095" w14:textId="77777777" w:rsidR="007F08D4" w:rsidRPr="00D147C5" w:rsidRDefault="007F08D4" w:rsidP="003756B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10B65FD"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59D9F04C"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18E48BDF" w14:textId="77777777" w:rsidR="007F08D4" w:rsidRPr="00D147C5" w:rsidRDefault="007F08D4" w:rsidP="003756B9">
            <w:pPr>
              <w:spacing w:after="0" w:line="240" w:lineRule="auto"/>
              <w:rPr>
                <w:rFonts w:asciiTheme="minorHAnsi" w:hAnsiTheme="minorHAnsi" w:cstheme="minorHAnsi"/>
                <w:sz w:val="18"/>
                <w:szCs w:val="18"/>
              </w:rPr>
            </w:pPr>
          </w:p>
        </w:tc>
      </w:tr>
      <w:tr w:rsidR="007F08D4" w:rsidRPr="00D147C5" w14:paraId="134CC033" w14:textId="77777777" w:rsidTr="007F08D4">
        <w:trPr>
          <w:trHeight w:val="350"/>
        </w:trPr>
        <w:tc>
          <w:tcPr>
            <w:tcW w:w="1843" w:type="dxa"/>
            <w:vAlign w:val="center"/>
          </w:tcPr>
          <w:p w14:paraId="409E3E04" w14:textId="70F79BB4" w:rsidR="007F08D4" w:rsidRPr="00D147C5" w:rsidRDefault="007F08D4" w:rsidP="003756B9">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1BDF15A" w14:textId="77777777" w:rsidR="007F08D4" w:rsidRPr="00D147C5" w:rsidRDefault="007F08D4" w:rsidP="003756B9">
            <w:pPr>
              <w:spacing w:after="0" w:line="240" w:lineRule="auto"/>
              <w:rPr>
                <w:rFonts w:asciiTheme="minorHAnsi" w:hAnsiTheme="minorHAnsi" w:cstheme="minorHAnsi"/>
                <w:sz w:val="18"/>
                <w:szCs w:val="18"/>
              </w:rPr>
            </w:pPr>
          </w:p>
        </w:tc>
        <w:tc>
          <w:tcPr>
            <w:tcW w:w="794" w:type="dxa"/>
            <w:shd w:val="clear" w:color="auto" w:fill="FFFFFF"/>
          </w:tcPr>
          <w:p w14:paraId="2400D4D1" w14:textId="77777777" w:rsidR="007F08D4" w:rsidRPr="00D147C5" w:rsidRDefault="007F08D4" w:rsidP="003756B9">
            <w:pPr>
              <w:spacing w:after="0" w:line="240" w:lineRule="auto"/>
              <w:rPr>
                <w:rFonts w:asciiTheme="minorHAnsi" w:hAnsiTheme="minorHAnsi" w:cstheme="minorHAnsi"/>
                <w:sz w:val="18"/>
                <w:szCs w:val="18"/>
              </w:rPr>
            </w:pPr>
          </w:p>
        </w:tc>
        <w:tc>
          <w:tcPr>
            <w:tcW w:w="996" w:type="dxa"/>
          </w:tcPr>
          <w:p w14:paraId="4EF11F5B" w14:textId="77777777" w:rsidR="007F08D4" w:rsidRPr="00D147C5" w:rsidRDefault="007F08D4" w:rsidP="003756B9">
            <w:pPr>
              <w:spacing w:after="0" w:line="240" w:lineRule="auto"/>
              <w:rPr>
                <w:rFonts w:asciiTheme="minorHAnsi" w:hAnsiTheme="minorHAnsi" w:cstheme="minorHAnsi"/>
                <w:sz w:val="18"/>
                <w:szCs w:val="18"/>
              </w:rPr>
            </w:pPr>
          </w:p>
        </w:tc>
      </w:tr>
      <w:bookmarkEnd w:id="7"/>
      <w:bookmarkEnd w:id="9"/>
      <w:bookmarkEnd w:id="10"/>
      <w:bookmarkEnd w:id="11"/>
      <w:bookmarkEnd w:id="12"/>
    </w:tbl>
    <w:p w14:paraId="0A14A6CF" w14:textId="77777777" w:rsidR="008F3B96" w:rsidRPr="00D147C5" w:rsidRDefault="008F3B96" w:rsidP="00AD53F0">
      <w:pPr>
        <w:spacing w:after="160" w:line="259" w:lineRule="auto"/>
        <w:rPr>
          <w:rFonts w:asciiTheme="minorHAnsi" w:hAnsiTheme="minorHAnsi" w:cstheme="minorHAnsi"/>
          <w:sz w:val="18"/>
          <w:szCs w:val="18"/>
        </w:rPr>
      </w:pPr>
    </w:p>
    <w:p w14:paraId="167BC73B" w14:textId="471669FD" w:rsidR="00566347" w:rsidRPr="00D147C5" w:rsidRDefault="00566347" w:rsidP="00566347">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w:t>
      </w:r>
      <w:r w:rsidR="00056B40" w:rsidRPr="00D147C5">
        <w:rPr>
          <w:rFonts w:asciiTheme="minorHAnsi" w:hAnsiTheme="minorHAnsi" w:cstheme="minorHAnsi"/>
          <w:b/>
          <w:bCs/>
          <w:sz w:val="18"/>
          <w:szCs w:val="18"/>
        </w:rPr>
        <w:t>I</w:t>
      </w:r>
      <w:r w:rsidRPr="00D147C5">
        <w:rPr>
          <w:rFonts w:asciiTheme="minorHAnsi" w:hAnsiTheme="minorHAnsi" w:cstheme="minorHAnsi"/>
          <w:sz w:val="18"/>
          <w:szCs w:val="18"/>
        </w:rPr>
        <w:t xml:space="preserve"> – marka…………… model……………… rocznik ……………… zasięg ………………… </w:t>
      </w:r>
    </w:p>
    <w:p w14:paraId="2596D2B0" w14:textId="571E1241" w:rsidR="00566347" w:rsidRPr="00D147C5" w:rsidRDefault="00566347" w:rsidP="00566347">
      <w:pPr>
        <w:spacing w:after="160" w:line="259" w:lineRule="auto"/>
        <w:rPr>
          <w:rFonts w:asciiTheme="minorHAnsi" w:hAnsiTheme="minorHAnsi" w:cstheme="minorHAnsi"/>
          <w:sz w:val="18"/>
          <w:szCs w:val="18"/>
        </w:rPr>
      </w:pP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8B75D2" w:rsidRPr="00D147C5" w14:paraId="76E61681" w14:textId="77777777" w:rsidTr="00B56381">
        <w:trPr>
          <w:trHeight w:val="897"/>
        </w:trPr>
        <w:tc>
          <w:tcPr>
            <w:tcW w:w="2043" w:type="dxa"/>
            <w:shd w:val="clear" w:color="auto" w:fill="D9D9D9"/>
            <w:vAlign w:val="center"/>
          </w:tcPr>
          <w:p w14:paraId="5532BC84" w14:textId="038D044E"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lastRenderedPageBreak/>
              <w:t>Nazwa składnika cenotwórczego</w:t>
            </w:r>
          </w:p>
        </w:tc>
        <w:tc>
          <w:tcPr>
            <w:tcW w:w="1456" w:type="dxa"/>
            <w:shd w:val="clear" w:color="auto" w:fill="D9D9D9"/>
            <w:vAlign w:val="center"/>
          </w:tcPr>
          <w:p w14:paraId="1676F86F" w14:textId="753D8306"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D25840D" w14:textId="2FB153FE"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5347DCBC" w14:textId="536BC71D"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0978B03B" w14:textId="77777777"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53374B3" w14:textId="760D77FC" w:rsidR="008B75D2" w:rsidRPr="00D147C5" w:rsidRDefault="008B75D2" w:rsidP="008B75D2">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4210B48B" w14:textId="6E44F127"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5EB1735" w14:textId="0331E05F" w:rsidR="008B75D2" w:rsidRPr="00D147C5" w:rsidRDefault="008B75D2" w:rsidP="008B75D2">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8B75D2" w:rsidRPr="00D147C5" w14:paraId="5EC32582" w14:textId="77777777" w:rsidTr="00B56381">
        <w:trPr>
          <w:trHeight w:val="247"/>
        </w:trPr>
        <w:tc>
          <w:tcPr>
            <w:tcW w:w="2043" w:type="dxa"/>
            <w:shd w:val="clear" w:color="auto" w:fill="D9D9D9"/>
            <w:vAlign w:val="center"/>
          </w:tcPr>
          <w:p w14:paraId="655A249C" w14:textId="6618A470"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4E3B4FB6" w14:textId="15A1F993"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546DC731" w14:textId="7760D149"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127F86FC" w14:textId="235BFB70"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16A1F67" w14:textId="489AFAB1"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1F43928E" w14:textId="4510E788"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E5A06C8" w14:textId="72FA4DB6" w:rsidR="008B75D2" w:rsidRPr="00D147C5" w:rsidRDefault="008B75D2" w:rsidP="008B75D2">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8B75D2" w:rsidRPr="00D147C5" w14:paraId="3849E9A5" w14:textId="77777777" w:rsidTr="00B56381">
        <w:trPr>
          <w:trHeight w:val="603"/>
        </w:trPr>
        <w:tc>
          <w:tcPr>
            <w:tcW w:w="2043" w:type="dxa"/>
            <w:vAlign w:val="center"/>
          </w:tcPr>
          <w:p w14:paraId="1021695A" w14:textId="77777777" w:rsidR="008B75D2" w:rsidRPr="00D147C5" w:rsidRDefault="008B75D2"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6CD3655A" w14:textId="77777777" w:rsidR="008B75D2" w:rsidRPr="00D147C5" w:rsidRDefault="008B75D2"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04E42EBA" w14:textId="3878EA6B" w:rsidR="008B75D2" w:rsidRPr="00D147C5" w:rsidRDefault="008B75D2"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4</w:t>
            </w:r>
          </w:p>
        </w:tc>
        <w:tc>
          <w:tcPr>
            <w:tcW w:w="1133" w:type="dxa"/>
            <w:vAlign w:val="center"/>
          </w:tcPr>
          <w:p w14:paraId="40E140F4" w14:textId="77777777" w:rsidR="008B75D2" w:rsidRPr="00D147C5" w:rsidRDefault="008B75D2"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1C85B100" w14:textId="77777777" w:rsidR="008B75D2" w:rsidRPr="00D147C5" w:rsidRDefault="008B75D2" w:rsidP="000E6685">
            <w:pPr>
              <w:spacing w:after="0" w:line="240" w:lineRule="auto"/>
              <w:rPr>
                <w:rFonts w:asciiTheme="minorHAnsi" w:hAnsiTheme="minorHAnsi" w:cstheme="minorHAnsi"/>
                <w:sz w:val="18"/>
                <w:szCs w:val="18"/>
              </w:rPr>
            </w:pPr>
          </w:p>
        </w:tc>
        <w:tc>
          <w:tcPr>
            <w:tcW w:w="869" w:type="dxa"/>
          </w:tcPr>
          <w:p w14:paraId="4FE4171A" w14:textId="77777777" w:rsidR="008B75D2" w:rsidRPr="00D147C5" w:rsidRDefault="008B75D2" w:rsidP="000E6685">
            <w:pPr>
              <w:spacing w:after="0" w:line="240" w:lineRule="auto"/>
              <w:rPr>
                <w:rFonts w:asciiTheme="minorHAnsi" w:hAnsiTheme="minorHAnsi" w:cstheme="minorHAnsi"/>
                <w:sz w:val="18"/>
                <w:szCs w:val="18"/>
              </w:rPr>
            </w:pPr>
          </w:p>
        </w:tc>
        <w:tc>
          <w:tcPr>
            <w:tcW w:w="1088" w:type="dxa"/>
          </w:tcPr>
          <w:p w14:paraId="7C5732EF" w14:textId="77777777" w:rsidR="008B75D2" w:rsidRPr="00D147C5" w:rsidRDefault="008B75D2" w:rsidP="000E6685">
            <w:pPr>
              <w:spacing w:after="0" w:line="240" w:lineRule="auto"/>
              <w:rPr>
                <w:rFonts w:asciiTheme="minorHAnsi" w:hAnsiTheme="minorHAnsi" w:cstheme="minorHAnsi"/>
                <w:sz w:val="18"/>
                <w:szCs w:val="18"/>
              </w:rPr>
            </w:pPr>
          </w:p>
        </w:tc>
      </w:tr>
    </w:tbl>
    <w:p w14:paraId="4E02BD99" w14:textId="77777777" w:rsidR="00566347" w:rsidRPr="00D147C5" w:rsidRDefault="00566347" w:rsidP="00566347">
      <w:pPr>
        <w:spacing w:after="160" w:line="259" w:lineRule="auto"/>
        <w:rPr>
          <w:rFonts w:asciiTheme="minorHAnsi" w:hAnsiTheme="minorHAnsi" w:cstheme="minorHAnsi"/>
          <w:sz w:val="18"/>
          <w:szCs w:val="18"/>
        </w:rPr>
      </w:pPr>
    </w:p>
    <w:p w14:paraId="759D97B1"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BF9A732" w14:textId="77777777" w:rsidTr="00F64888">
        <w:trPr>
          <w:trHeight w:val="1067"/>
        </w:trPr>
        <w:tc>
          <w:tcPr>
            <w:tcW w:w="1843" w:type="dxa"/>
            <w:shd w:val="clear" w:color="auto" w:fill="D9D9D9"/>
            <w:vAlign w:val="center"/>
          </w:tcPr>
          <w:p w14:paraId="7D3028B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B97CA6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493BBE7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4076D5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E4512D0" w14:textId="77777777" w:rsidTr="00F64888">
        <w:trPr>
          <w:trHeight w:val="294"/>
        </w:trPr>
        <w:tc>
          <w:tcPr>
            <w:tcW w:w="1843" w:type="dxa"/>
            <w:shd w:val="clear" w:color="auto" w:fill="D9D9D9"/>
            <w:vAlign w:val="center"/>
          </w:tcPr>
          <w:p w14:paraId="3390232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BA1378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32DD18C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70B799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BE5E00B" w14:textId="77777777" w:rsidTr="00F64888">
        <w:trPr>
          <w:trHeight w:val="350"/>
        </w:trPr>
        <w:tc>
          <w:tcPr>
            <w:tcW w:w="1843" w:type="dxa"/>
            <w:vAlign w:val="center"/>
          </w:tcPr>
          <w:p w14:paraId="7AEF97C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549F259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87283A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C31571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3DDE151" w14:textId="77777777" w:rsidTr="00F64888">
        <w:trPr>
          <w:trHeight w:val="350"/>
        </w:trPr>
        <w:tc>
          <w:tcPr>
            <w:tcW w:w="1843" w:type="dxa"/>
            <w:vAlign w:val="center"/>
          </w:tcPr>
          <w:p w14:paraId="6CD1010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29214D4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D9E474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C21484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3A5851C" w14:textId="77777777" w:rsidTr="00F64888">
        <w:trPr>
          <w:trHeight w:val="350"/>
        </w:trPr>
        <w:tc>
          <w:tcPr>
            <w:tcW w:w="1843" w:type="dxa"/>
            <w:vAlign w:val="center"/>
          </w:tcPr>
          <w:p w14:paraId="5219DC5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4527798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66E348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CE18B3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EDB1458" w14:textId="77777777" w:rsidTr="00F64888">
        <w:trPr>
          <w:trHeight w:val="350"/>
        </w:trPr>
        <w:tc>
          <w:tcPr>
            <w:tcW w:w="1843" w:type="dxa"/>
            <w:vAlign w:val="center"/>
          </w:tcPr>
          <w:p w14:paraId="4FF04063"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4EE2FF2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563C8F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022B735" w14:textId="77777777" w:rsidR="007F08D4" w:rsidRPr="00D147C5" w:rsidRDefault="007F08D4" w:rsidP="00F64888">
            <w:pPr>
              <w:spacing w:after="0" w:line="240" w:lineRule="auto"/>
              <w:rPr>
                <w:rFonts w:asciiTheme="minorHAnsi" w:hAnsiTheme="minorHAnsi" w:cstheme="minorHAnsi"/>
                <w:sz w:val="18"/>
                <w:szCs w:val="18"/>
              </w:rPr>
            </w:pPr>
          </w:p>
        </w:tc>
      </w:tr>
    </w:tbl>
    <w:p w14:paraId="4DCA76A8" w14:textId="102373DF" w:rsidR="00566347" w:rsidRPr="00D147C5" w:rsidRDefault="00566347" w:rsidP="00AD53F0">
      <w:pPr>
        <w:spacing w:after="160" w:line="259" w:lineRule="auto"/>
        <w:rPr>
          <w:rFonts w:asciiTheme="minorHAnsi" w:hAnsiTheme="minorHAnsi" w:cstheme="minorHAnsi"/>
          <w:sz w:val="18"/>
          <w:szCs w:val="18"/>
        </w:rPr>
      </w:pPr>
    </w:p>
    <w:p w14:paraId="7805279B" w14:textId="1FC83955"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III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46F4DE71" w14:textId="77777777" w:rsidTr="00B56381">
        <w:trPr>
          <w:trHeight w:val="897"/>
        </w:trPr>
        <w:tc>
          <w:tcPr>
            <w:tcW w:w="2043" w:type="dxa"/>
            <w:shd w:val="clear" w:color="auto" w:fill="D9D9D9"/>
            <w:vAlign w:val="center"/>
          </w:tcPr>
          <w:p w14:paraId="36F0E8BF" w14:textId="69C2BC8A"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531DC5B8" w14:textId="039483B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383717FC" w14:textId="0A6F0FFC"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49FE6DB" w14:textId="5910C85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4F696702"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4FDF31" w14:textId="19A18E45"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1321E2A" w14:textId="3A3CB188"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ABBF00C" w14:textId="7DC878D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6341D1DF" w14:textId="77777777" w:rsidTr="00B56381">
        <w:trPr>
          <w:trHeight w:val="247"/>
        </w:trPr>
        <w:tc>
          <w:tcPr>
            <w:tcW w:w="2043" w:type="dxa"/>
            <w:shd w:val="clear" w:color="auto" w:fill="D9D9D9"/>
            <w:vAlign w:val="center"/>
          </w:tcPr>
          <w:p w14:paraId="7F82E1E3" w14:textId="77A408C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5B20B8E6" w14:textId="3677FD71"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1623E14" w14:textId="7F2AB86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0F435AC" w14:textId="78BA2FE4"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33BBC800" w14:textId="49B6FEA0"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45F46A8A" w14:textId="6904225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4CA7FA80" w14:textId="1884BFEA"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133CE3B7" w14:textId="77777777" w:rsidTr="00B56381">
        <w:trPr>
          <w:trHeight w:val="603"/>
        </w:trPr>
        <w:tc>
          <w:tcPr>
            <w:tcW w:w="2043" w:type="dxa"/>
            <w:vAlign w:val="center"/>
          </w:tcPr>
          <w:p w14:paraId="1A3F4214"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07D6A660"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0B971B0" w14:textId="36E7EF86"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754B4B58"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4966A13"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79704586"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632811B9" w14:textId="77777777" w:rsidR="00B56381" w:rsidRPr="00D147C5" w:rsidRDefault="00B56381" w:rsidP="000E6685">
            <w:pPr>
              <w:spacing w:after="0" w:line="240" w:lineRule="auto"/>
              <w:rPr>
                <w:rFonts w:asciiTheme="minorHAnsi" w:hAnsiTheme="minorHAnsi" w:cstheme="minorHAnsi"/>
                <w:sz w:val="18"/>
                <w:szCs w:val="18"/>
              </w:rPr>
            </w:pPr>
          </w:p>
        </w:tc>
      </w:tr>
    </w:tbl>
    <w:p w14:paraId="3549D6B9" w14:textId="77777777" w:rsidR="001B6E3A" w:rsidRPr="00D147C5" w:rsidRDefault="001B6E3A" w:rsidP="001B6E3A">
      <w:pPr>
        <w:spacing w:after="160" w:line="259" w:lineRule="auto"/>
        <w:rPr>
          <w:rFonts w:asciiTheme="minorHAnsi" w:hAnsiTheme="minorHAnsi" w:cstheme="minorHAnsi"/>
          <w:sz w:val="18"/>
          <w:szCs w:val="18"/>
        </w:rPr>
      </w:pPr>
    </w:p>
    <w:p w14:paraId="2DADE508"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68E7EF58" w14:textId="77777777" w:rsidTr="00F64888">
        <w:trPr>
          <w:trHeight w:val="1067"/>
        </w:trPr>
        <w:tc>
          <w:tcPr>
            <w:tcW w:w="1843" w:type="dxa"/>
            <w:shd w:val="clear" w:color="auto" w:fill="D9D9D9"/>
            <w:vAlign w:val="center"/>
          </w:tcPr>
          <w:p w14:paraId="55A82E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003A65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71053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85D934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12CF6C1" w14:textId="77777777" w:rsidTr="00F64888">
        <w:trPr>
          <w:trHeight w:val="294"/>
        </w:trPr>
        <w:tc>
          <w:tcPr>
            <w:tcW w:w="1843" w:type="dxa"/>
            <w:shd w:val="clear" w:color="auto" w:fill="D9D9D9"/>
            <w:vAlign w:val="center"/>
          </w:tcPr>
          <w:p w14:paraId="24D5FA0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FE5D0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E7A0FC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5BBB72B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4B77EDC" w14:textId="77777777" w:rsidTr="00F64888">
        <w:trPr>
          <w:trHeight w:val="350"/>
        </w:trPr>
        <w:tc>
          <w:tcPr>
            <w:tcW w:w="1843" w:type="dxa"/>
            <w:vAlign w:val="center"/>
          </w:tcPr>
          <w:p w14:paraId="750311E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1D2587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D993BE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A9AEE6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43E5151" w14:textId="77777777" w:rsidTr="00F64888">
        <w:trPr>
          <w:trHeight w:val="350"/>
        </w:trPr>
        <w:tc>
          <w:tcPr>
            <w:tcW w:w="1843" w:type="dxa"/>
            <w:vAlign w:val="center"/>
          </w:tcPr>
          <w:p w14:paraId="3E8AC1A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C33BD5E"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7F4A49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F5B7FB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860E06C" w14:textId="77777777" w:rsidTr="00F64888">
        <w:trPr>
          <w:trHeight w:val="350"/>
        </w:trPr>
        <w:tc>
          <w:tcPr>
            <w:tcW w:w="1843" w:type="dxa"/>
            <w:vAlign w:val="center"/>
          </w:tcPr>
          <w:p w14:paraId="35C243C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8AE06D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749947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CD166C7"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AA34E58" w14:textId="77777777" w:rsidTr="00F64888">
        <w:trPr>
          <w:trHeight w:val="350"/>
        </w:trPr>
        <w:tc>
          <w:tcPr>
            <w:tcW w:w="1843" w:type="dxa"/>
            <w:vAlign w:val="center"/>
          </w:tcPr>
          <w:p w14:paraId="778E5A16"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B22E97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56259C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91C3828" w14:textId="77777777" w:rsidR="007F08D4" w:rsidRPr="00D147C5" w:rsidRDefault="007F08D4" w:rsidP="00F64888">
            <w:pPr>
              <w:spacing w:after="0" w:line="240" w:lineRule="auto"/>
              <w:rPr>
                <w:rFonts w:asciiTheme="minorHAnsi" w:hAnsiTheme="minorHAnsi" w:cstheme="minorHAnsi"/>
                <w:sz w:val="18"/>
                <w:szCs w:val="18"/>
              </w:rPr>
            </w:pPr>
          </w:p>
        </w:tc>
      </w:tr>
    </w:tbl>
    <w:p w14:paraId="420B68F2" w14:textId="554FF9C9" w:rsidR="001B6E3A" w:rsidRDefault="001B6E3A" w:rsidP="001B6E3A">
      <w:pPr>
        <w:spacing w:after="160" w:line="259" w:lineRule="auto"/>
        <w:rPr>
          <w:rFonts w:asciiTheme="minorHAnsi" w:hAnsiTheme="minorHAnsi" w:cstheme="minorHAnsi"/>
          <w:sz w:val="18"/>
          <w:szCs w:val="18"/>
        </w:rPr>
      </w:pPr>
    </w:p>
    <w:p w14:paraId="5503F493" w14:textId="43217EBB"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IV</w:t>
      </w:r>
      <w:r w:rsidR="002022CB">
        <w:rPr>
          <w:rFonts w:asciiTheme="minorHAnsi" w:hAnsiTheme="minorHAnsi" w:cstheme="minorHAnsi"/>
          <w:sz w:val="18"/>
          <w:szCs w:val="18"/>
        </w:rPr>
        <w:t>.I</w:t>
      </w:r>
      <w:r w:rsidRPr="00D147C5">
        <w:rPr>
          <w:rFonts w:asciiTheme="minorHAnsi" w:hAnsiTheme="minorHAnsi" w:cstheme="minorHAnsi"/>
          <w:sz w:val="18"/>
          <w:szCs w:val="18"/>
        </w:rPr>
        <w:t xml:space="preserve">–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7544780C" w14:textId="77777777" w:rsidTr="00B56381">
        <w:trPr>
          <w:trHeight w:val="897"/>
        </w:trPr>
        <w:tc>
          <w:tcPr>
            <w:tcW w:w="2043" w:type="dxa"/>
            <w:shd w:val="clear" w:color="auto" w:fill="D9D9D9"/>
            <w:vAlign w:val="center"/>
          </w:tcPr>
          <w:p w14:paraId="3BF60695" w14:textId="3472166E"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8675885" w14:textId="1F28CD5B"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5FBBD0B7" w14:textId="695DB3E5"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342D39F" w14:textId="74F6F8C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03D5CA30"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CD07930" w14:textId="3BBA389A"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64C633FA" w14:textId="757DFB7B"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22C4DC4F" w14:textId="26356A1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238D3CFA" w14:textId="77777777" w:rsidTr="00B56381">
        <w:trPr>
          <w:trHeight w:val="247"/>
        </w:trPr>
        <w:tc>
          <w:tcPr>
            <w:tcW w:w="2043" w:type="dxa"/>
            <w:shd w:val="clear" w:color="auto" w:fill="D9D9D9"/>
            <w:vAlign w:val="center"/>
          </w:tcPr>
          <w:p w14:paraId="4547E68C" w14:textId="4A9AA1C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264676B" w14:textId="14CB0797"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0E0568E" w14:textId="2895738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965419B" w14:textId="7C89AF4C"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0C929DBF" w14:textId="12F5C511"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FBA51F8" w14:textId="076EDA6F"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59E79007" w14:textId="2197DEB7"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481F91A2" w14:textId="77777777" w:rsidTr="00B56381">
        <w:trPr>
          <w:trHeight w:val="603"/>
        </w:trPr>
        <w:tc>
          <w:tcPr>
            <w:tcW w:w="2043" w:type="dxa"/>
            <w:vAlign w:val="center"/>
          </w:tcPr>
          <w:p w14:paraId="7397F223"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731154A"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210A7301" w14:textId="7707B355" w:rsidR="00B56381" w:rsidRPr="00D147C5" w:rsidRDefault="00B56381" w:rsidP="000E6685">
            <w:pPr>
              <w:spacing w:after="0" w:line="240" w:lineRule="auto"/>
              <w:jc w:val="center"/>
              <w:rPr>
                <w:rFonts w:asciiTheme="minorHAnsi" w:hAnsiTheme="minorHAnsi" w:cstheme="minorHAnsi"/>
                <w:sz w:val="18"/>
                <w:szCs w:val="18"/>
              </w:rPr>
            </w:pPr>
            <w:r w:rsidRPr="00AD4D74">
              <w:rPr>
                <w:rFonts w:asciiTheme="minorHAnsi" w:hAnsiTheme="minorHAnsi" w:cstheme="minorHAnsi"/>
                <w:color w:val="FF0000"/>
                <w:sz w:val="18"/>
                <w:szCs w:val="18"/>
              </w:rPr>
              <w:t>4</w:t>
            </w:r>
            <w:r w:rsidR="0095176A" w:rsidRPr="00AD4D74">
              <w:rPr>
                <w:rFonts w:asciiTheme="minorHAnsi" w:hAnsiTheme="minorHAnsi" w:cstheme="minorHAnsi"/>
                <w:color w:val="FF0000"/>
                <w:sz w:val="18"/>
                <w:szCs w:val="18"/>
              </w:rPr>
              <w:t>2</w:t>
            </w:r>
          </w:p>
        </w:tc>
        <w:tc>
          <w:tcPr>
            <w:tcW w:w="1133" w:type="dxa"/>
            <w:vAlign w:val="center"/>
          </w:tcPr>
          <w:p w14:paraId="28EAACE7"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4DF7F4F5"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3C7D2914"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289DC872" w14:textId="77777777" w:rsidR="00B56381" w:rsidRPr="00D147C5" w:rsidRDefault="00B56381" w:rsidP="000E6685">
            <w:pPr>
              <w:spacing w:after="0" w:line="240" w:lineRule="auto"/>
              <w:rPr>
                <w:rFonts w:asciiTheme="minorHAnsi" w:hAnsiTheme="minorHAnsi" w:cstheme="minorHAnsi"/>
                <w:sz w:val="18"/>
                <w:szCs w:val="18"/>
              </w:rPr>
            </w:pPr>
          </w:p>
        </w:tc>
      </w:tr>
    </w:tbl>
    <w:p w14:paraId="05A96012" w14:textId="77777777" w:rsidR="001B6E3A" w:rsidRPr="00D147C5" w:rsidRDefault="001B6E3A" w:rsidP="001B6E3A">
      <w:pPr>
        <w:spacing w:after="160" w:line="259" w:lineRule="auto"/>
        <w:rPr>
          <w:rFonts w:asciiTheme="minorHAnsi" w:hAnsiTheme="minorHAnsi" w:cstheme="minorHAnsi"/>
          <w:sz w:val="18"/>
          <w:szCs w:val="18"/>
        </w:rPr>
      </w:pPr>
    </w:p>
    <w:p w14:paraId="1E8EC69B"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4D500B88" w14:textId="77777777" w:rsidTr="00F64888">
        <w:trPr>
          <w:trHeight w:val="1067"/>
        </w:trPr>
        <w:tc>
          <w:tcPr>
            <w:tcW w:w="1843" w:type="dxa"/>
            <w:shd w:val="clear" w:color="auto" w:fill="D9D9D9"/>
            <w:vAlign w:val="center"/>
          </w:tcPr>
          <w:p w14:paraId="56014A7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lastRenderedPageBreak/>
              <w:t>Miesięczna opłata zawiera następujące składniki cenotwórcze</w:t>
            </w:r>
          </w:p>
        </w:tc>
        <w:tc>
          <w:tcPr>
            <w:tcW w:w="1388" w:type="dxa"/>
            <w:shd w:val="clear" w:color="auto" w:fill="D9D9D9"/>
            <w:vAlign w:val="center"/>
          </w:tcPr>
          <w:p w14:paraId="0A921EB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2B1B69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6B588D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221F6143" w14:textId="77777777" w:rsidTr="00F64888">
        <w:trPr>
          <w:trHeight w:val="294"/>
        </w:trPr>
        <w:tc>
          <w:tcPr>
            <w:tcW w:w="1843" w:type="dxa"/>
            <w:shd w:val="clear" w:color="auto" w:fill="D9D9D9"/>
            <w:vAlign w:val="center"/>
          </w:tcPr>
          <w:p w14:paraId="12D72F4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643EA77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2AA674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E49D93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6066765" w14:textId="77777777" w:rsidTr="00F64888">
        <w:trPr>
          <w:trHeight w:val="350"/>
        </w:trPr>
        <w:tc>
          <w:tcPr>
            <w:tcW w:w="1843" w:type="dxa"/>
            <w:vAlign w:val="center"/>
          </w:tcPr>
          <w:p w14:paraId="28E2FD1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71331B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66730B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FC3CFC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8A24507" w14:textId="77777777" w:rsidTr="00F64888">
        <w:trPr>
          <w:trHeight w:val="350"/>
        </w:trPr>
        <w:tc>
          <w:tcPr>
            <w:tcW w:w="1843" w:type="dxa"/>
            <w:vAlign w:val="center"/>
          </w:tcPr>
          <w:p w14:paraId="6EB97B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CCADB4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D4B83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4F9A7AD"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561681D" w14:textId="77777777" w:rsidTr="00F64888">
        <w:trPr>
          <w:trHeight w:val="350"/>
        </w:trPr>
        <w:tc>
          <w:tcPr>
            <w:tcW w:w="1843" w:type="dxa"/>
            <w:vAlign w:val="center"/>
          </w:tcPr>
          <w:p w14:paraId="043F0BB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01B0396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095FAE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4C85B3F"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022837A" w14:textId="77777777" w:rsidTr="00F64888">
        <w:trPr>
          <w:trHeight w:val="350"/>
        </w:trPr>
        <w:tc>
          <w:tcPr>
            <w:tcW w:w="1843" w:type="dxa"/>
            <w:vAlign w:val="center"/>
          </w:tcPr>
          <w:p w14:paraId="44E3ED7D"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771A9CC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2FDDD0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0163CAC" w14:textId="77777777" w:rsidR="007F08D4" w:rsidRPr="00D147C5" w:rsidRDefault="007F08D4" w:rsidP="00F64888">
            <w:pPr>
              <w:spacing w:after="0" w:line="240" w:lineRule="auto"/>
              <w:rPr>
                <w:rFonts w:asciiTheme="minorHAnsi" w:hAnsiTheme="minorHAnsi" w:cstheme="minorHAnsi"/>
                <w:sz w:val="18"/>
                <w:szCs w:val="18"/>
              </w:rPr>
            </w:pPr>
          </w:p>
        </w:tc>
      </w:tr>
    </w:tbl>
    <w:p w14:paraId="19B9D3CF" w14:textId="77777777" w:rsidR="001B6E3A" w:rsidRPr="00D147C5" w:rsidRDefault="001B6E3A" w:rsidP="001B6E3A">
      <w:pPr>
        <w:spacing w:after="160" w:line="259" w:lineRule="auto"/>
        <w:rPr>
          <w:rFonts w:asciiTheme="minorHAnsi" w:hAnsiTheme="minorHAnsi" w:cstheme="minorHAnsi"/>
          <w:sz w:val="18"/>
          <w:szCs w:val="18"/>
        </w:rPr>
      </w:pPr>
    </w:p>
    <w:p w14:paraId="496F8265" w14:textId="7A38117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w:t>
      </w:r>
      <w:r w:rsidRPr="00D147C5">
        <w:rPr>
          <w:rFonts w:asciiTheme="minorHAnsi" w:hAnsiTheme="minorHAnsi" w:cstheme="minorHAnsi"/>
          <w:sz w:val="18"/>
          <w:szCs w:val="18"/>
        </w:rPr>
        <w:t xml:space="preserve">–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B56381" w:rsidRPr="00D147C5" w14:paraId="6433B83E" w14:textId="77777777" w:rsidTr="00B56381">
        <w:trPr>
          <w:trHeight w:val="897"/>
        </w:trPr>
        <w:tc>
          <w:tcPr>
            <w:tcW w:w="2043" w:type="dxa"/>
            <w:shd w:val="clear" w:color="auto" w:fill="D9D9D9"/>
            <w:vAlign w:val="center"/>
          </w:tcPr>
          <w:p w14:paraId="51733A07" w14:textId="1C56006F"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4C860425" w14:textId="11A8F51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4C59E4F8" w14:textId="3B90055C"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2FB1DCA8" w14:textId="3C3C2EAF"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4E00D414" w14:textId="77777777"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E8799A2" w14:textId="10D4E9FF" w:rsidR="00B56381" w:rsidRPr="00D147C5" w:rsidRDefault="00B56381" w:rsidP="00B5638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31DE80B" w14:textId="49A73B44"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D5BC225" w14:textId="30036236" w:rsidR="00B56381" w:rsidRPr="00D147C5" w:rsidRDefault="00B56381" w:rsidP="00B5638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B56381" w:rsidRPr="00D147C5" w14:paraId="03CCD718" w14:textId="77777777" w:rsidTr="00B56381">
        <w:trPr>
          <w:trHeight w:val="247"/>
        </w:trPr>
        <w:tc>
          <w:tcPr>
            <w:tcW w:w="2043" w:type="dxa"/>
            <w:shd w:val="clear" w:color="auto" w:fill="D9D9D9"/>
            <w:vAlign w:val="center"/>
          </w:tcPr>
          <w:p w14:paraId="5FD1835E" w14:textId="593AAA73"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03A99E5E" w14:textId="2045FFA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D2D413C" w14:textId="3D5A68F8"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C2C6067" w14:textId="69275D4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D7B45CD" w14:textId="14C693AD"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D31C95F" w14:textId="4D711462"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A07441C" w14:textId="3E326E8B" w:rsidR="00B56381" w:rsidRPr="00D147C5" w:rsidRDefault="00B56381" w:rsidP="00B5638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B56381" w:rsidRPr="00D147C5" w14:paraId="6E7C839E" w14:textId="77777777" w:rsidTr="00B56381">
        <w:trPr>
          <w:trHeight w:val="603"/>
        </w:trPr>
        <w:tc>
          <w:tcPr>
            <w:tcW w:w="2043" w:type="dxa"/>
            <w:vAlign w:val="center"/>
          </w:tcPr>
          <w:p w14:paraId="533E786E" w14:textId="77777777"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E9F063B" w14:textId="77777777" w:rsidR="00B56381" w:rsidRPr="00D147C5" w:rsidRDefault="00B5638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5BEB8FC" w14:textId="55C872CE" w:rsidR="00B56381" w:rsidRPr="00D147C5" w:rsidRDefault="00B5638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12</w:t>
            </w:r>
          </w:p>
        </w:tc>
        <w:tc>
          <w:tcPr>
            <w:tcW w:w="1133" w:type="dxa"/>
            <w:vAlign w:val="center"/>
          </w:tcPr>
          <w:p w14:paraId="10CB7431" w14:textId="77777777" w:rsidR="00B56381" w:rsidRPr="00D147C5" w:rsidRDefault="00B5638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8352AB4" w14:textId="77777777" w:rsidR="00B56381" w:rsidRPr="00D147C5" w:rsidRDefault="00B56381" w:rsidP="000E6685">
            <w:pPr>
              <w:spacing w:after="0" w:line="240" w:lineRule="auto"/>
              <w:rPr>
                <w:rFonts w:asciiTheme="minorHAnsi" w:hAnsiTheme="minorHAnsi" w:cstheme="minorHAnsi"/>
                <w:sz w:val="18"/>
                <w:szCs w:val="18"/>
              </w:rPr>
            </w:pPr>
          </w:p>
        </w:tc>
        <w:tc>
          <w:tcPr>
            <w:tcW w:w="869" w:type="dxa"/>
          </w:tcPr>
          <w:p w14:paraId="5AB4305A" w14:textId="77777777" w:rsidR="00B56381" w:rsidRPr="00D147C5" w:rsidRDefault="00B56381" w:rsidP="000E6685">
            <w:pPr>
              <w:spacing w:after="0" w:line="240" w:lineRule="auto"/>
              <w:rPr>
                <w:rFonts w:asciiTheme="minorHAnsi" w:hAnsiTheme="minorHAnsi" w:cstheme="minorHAnsi"/>
                <w:sz w:val="18"/>
                <w:szCs w:val="18"/>
              </w:rPr>
            </w:pPr>
          </w:p>
        </w:tc>
        <w:tc>
          <w:tcPr>
            <w:tcW w:w="1088" w:type="dxa"/>
          </w:tcPr>
          <w:p w14:paraId="4DAFDB4A" w14:textId="77777777" w:rsidR="00B56381" w:rsidRPr="00D147C5" w:rsidRDefault="00B56381" w:rsidP="000E6685">
            <w:pPr>
              <w:spacing w:after="0" w:line="240" w:lineRule="auto"/>
              <w:rPr>
                <w:rFonts w:asciiTheme="minorHAnsi" w:hAnsiTheme="minorHAnsi" w:cstheme="minorHAnsi"/>
                <w:sz w:val="18"/>
                <w:szCs w:val="18"/>
              </w:rPr>
            </w:pPr>
          </w:p>
        </w:tc>
      </w:tr>
    </w:tbl>
    <w:p w14:paraId="643C2C51" w14:textId="77777777" w:rsidR="001B6E3A" w:rsidRPr="00D147C5" w:rsidRDefault="001B6E3A" w:rsidP="001B6E3A">
      <w:pPr>
        <w:spacing w:after="160" w:line="259" w:lineRule="auto"/>
        <w:rPr>
          <w:rFonts w:asciiTheme="minorHAnsi" w:hAnsiTheme="minorHAnsi" w:cstheme="minorHAnsi"/>
          <w:sz w:val="18"/>
          <w:szCs w:val="18"/>
        </w:rPr>
      </w:pPr>
    </w:p>
    <w:p w14:paraId="6F065BAA"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B9FF3EF" w14:textId="77777777" w:rsidTr="00F64888">
        <w:trPr>
          <w:trHeight w:val="1067"/>
        </w:trPr>
        <w:tc>
          <w:tcPr>
            <w:tcW w:w="1843" w:type="dxa"/>
            <w:shd w:val="clear" w:color="auto" w:fill="D9D9D9"/>
            <w:vAlign w:val="center"/>
          </w:tcPr>
          <w:p w14:paraId="671AB5D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6BFB1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2FFFFE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3208187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25058744" w14:textId="77777777" w:rsidTr="00F64888">
        <w:trPr>
          <w:trHeight w:val="294"/>
        </w:trPr>
        <w:tc>
          <w:tcPr>
            <w:tcW w:w="1843" w:type="dxa"/>
            <w:shd w:val="clear" w:color="auto" w:fill="D9D9D9"/>
            <w:vAlign w:val="center"/>
          </w:tcPr>
          <w:p w14:paraId="425E13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2E0EDED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0B87287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5B27E8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A936683" w14:textId="77777777" w:rsidTr="00F64888">
        <w:trPr>
          <w:trHeight w:val="350"/>
        </w:trPr>
        <w:tc>
          <w:tcPr>
            <w:tcW w:w="1843" w:type="dxa"/>
            <w:vAlign w:val="center"/>
          </w:tcPr>
          <w:p w14:paraId="6022EF0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3738C9A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89C7A3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609371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CF2D52F" w14:textId="77777777" w:rsidTr="00F64888">
        <w:trPr>
          <w:trHeight w:val="350"/>
        </w:trPr>
        <w:tc>
          <w:tcPr>
            <w:tcW w:w="1843" w:type="dxa"/>
            <w:vAlign w:val="center"/>
          </w:tcPr>
          <w:p w14:paraId="33D0A4C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64E436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7DA45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61634C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873991D" w14:textId="77777777" w:rsidTr="00F64888">
        <w:trPr>
          <w:trHeight w:val="350"/>
        </w:trPr>
        <w:tc>
          <w:tcPr>
            <w:tcW w:w="1843" w:type="dxa"/>
            <w:vAlign w:val="center"/>
          </w:tcPr>
          <w:p w14:paraId="0AE95CB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3595CC7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ED0D23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C1E10B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B7629B9" w14:textId="77777777" w:rsidTr="00F64888">
        <w:trPr>
          <w:trHeight w:val="350"/>
        </w:trPr>
        <w:tc>
          <w:tcPr>
            <w:tcW w:w="1843" w:type="dxa"/>
            <w:vAlign w:val="center"/>
          </w:tcPr>
          <w:p w14:paraId="35C5D191"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1056DF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858386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B77BC0D" w14:textId="77777777" w:rsidR="007F08D4" w:rsidRPr="00D147C5" w:rsidRDefault="007F08D4" w:rsidP="00F64888">
            <w:pPr>
              <w:spacing w:after="0" w:line="240" w:lineRule="auto"/>
              <w:rPr>
                <w:rFonts w:asciiTheme="minorHAnsi" w:hAnsiTheme="minorHAnsi" w:cstheme="minorHAnsi"/>
                <w:sz w:val="18"/>
                <w:szCs w:val="18"/>
              </w:rPr>
            </w:pPr>
          </w:p>
        </w:tc>
      </w:tr>
    </w:tbl>
    <w:p w14:paraId="0DBEAD89" w14:textId="77777777" w:rsidR="008F3B96" w:rsidRPr="00D147C5" w:rsidRDefault="008F3B96" w:rsidP="00AD53F0">
      <w:pPr>
        <w:spacing w:after="160" w:line="259" w:lineRule="auto"/>
        <w:rPr>
          <w:rFonts w:asciiTheme="minorHAnsi" w:hAnsiTheme="minorHAnsi" w:cstheme="minorHAnsi"/>
          <w:sz w:val="18"/>
          <w:szCs w:val="18"/>
        </w:rPr>
      </w:pPr>
    </w:p>
    <w:p w14:paraId="0968F3D9" w14:textId="43A1EC3F"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211E33D4" w14:textId="77777777" w:rsidTr="00F31691">
        <w:trPr>
          <w:trHeight w:val="897"/>
        </w:trPr>
        <w:tc>
          <w:tcPr>
            <w:tcW w:w="2043" w:type="dxa"/>
            <w:shd w:val="clear" w:color="auto" w:fill="D9D9D9"/>
            <w:vAlign w:val="center"/>
          </w:tcPr>
          <w:p w14:paraId="36501E3A" w14:textId="4C356CE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AA4728F" w14:textId="4F589F1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51CBA978" w14:textId="590BD20E"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0D31526A" w14:textId="7A5D7BF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926AD81"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574BE0A" w14:textId="4BDB029B"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0AAB58A8" w14:textId="12155CA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A74E265" w14:textId="1C05CF9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70C47D3E" w14:textId="77777777" w:rsidTr="00F31691">
        <w:trPr>
          <w:trHeight w:val="247"/>
        </w:trPr>
        <w:tc>
          <w:tcPr>
            <w:tcW w:w="2043" w:type="dxa"/>
            <w:shd w:val="clear" w:color="auto" w:fill="D9D9D9"/>
            <w:vAlign w:val="center"/>
          </w:tcPr>
          <w:p w14:paraId="721A60E7" w14:textId="4979FE52"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9046B89" w14:textId="7231725F"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399E5D15" w14:textId="3705AB6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B65C147" w14:textId="16DB5A4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59B481AE" w14:textId="4A5F4373"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CDFD596" w14:textId="234D313E"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211D27B" w14:textId="7E439A1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3E40B4AB" w14:textId="77777777" w:rsidTr="00F31691">
        <w:trPr>
          <w:trHeight w:val="603"/>
        </w:trPr>
        <w:tc>
          <w:tcPr>
            <w:tcW w:w="2043" w:type="dxa"/>
            <w:vAlign w:val="center"/>
          </w:tcPr>
          <w:p w14:paraId="7404FAF8"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7E1CE30B"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53F0D04" w14:textId="58011F54"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4EE31B35"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7997A867"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4A2463B0"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711142E8" w14:textId="77777777" w:rsidR="00F31691" w:rsidRPr="00D147C5" w:rsidRDefault="00F31691" w:rsidP="000E6685">
            <w:pPr>
              <w:spacing w:after="0" w:line="240" w:lineRule="auto"/>
              <w:rPr>
                <w:rFonts w:asciiTheme="minorHAnsi" w:hAnsiTheme="minorHAnsi" w:cstheme="minorHAnsi"/>
                <w:sz w:val="18"/>
                <w:szCs w:val="18"/>
              </w:rPr>
            </w:pPr>
          </w:p>
        </w:tc>
      </w:tr>
    </w:tbl>
    <w:p w14:paraId="303C28BA" w14:textId="77777777" w:rsidR="001B6E3A" w:rsidRPr="00D147C5" w:rsidRDefault="001B6E3A" w:rsidP="001B6E3A">
      <w:pPr>
        <w:spacing w:after="160" w:line="259" w:lineRule="auto"/>
        <w:rPr>
          <w:rFonts w:asciiTheme="minorHAnsi" w:hAnsiTheme="minorHAnsi" w:cstheme="minorHAnsi"/>
          <w:sz w:val="18"/>
          <w:szCs w:val="18"/>
        </w:rPr>
      </w:pPr>
    </w:p>
    <w:p w14:paraId="6C490569"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9172BC4" w14:textId="77777777" w:rsidTr="00F64888">
        <w:trPr>
          <w:trHeight w:val="1067"/>
        </w:trPr>
        <w:tc>
          <w:tcPr>
            <w:tcW w:w="1843" w:type="dxa"/>
            <w:shd w:val="clear" w:color="auto" w:fill="D9D9D9"/>
            <w:vAlign w:val="center"/>
          </w:tcPr>
          <w:p w14:paraId="3F2B605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7E1CD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349FF4D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7780F3D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774403E" w14:textId="77777777" w:rsidTr="00F64888">
        <w:trPr>
          <w:trHeight w:val="294"/>
        </w:trPr>
        <w:tc>
          <w:tcPr>
            <w:tcW w:w="1843" w:type="dxa"/>
            <w:shd w:val="clear" w:color="auto" w:fill="D9D9D9"/>
            <w:vAlign w:val="center"/>
          </w:tcPr>
          <w:p w14:paraId="78F6BB9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2C86A0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3D41E3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3B97BE8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E812F3C" w14:textId="77777777" w:rsidTr="00F64888">
        <w:trPr>
          <w:trHeight w:val="350"/>
        </w:trPr>
        <w:tc>
          <w:tcPr>
            <w:tcW w:w="1843" w:type="dxa"/>
            <w:vAlign w:val="center"/>
          </w:tcPr>
          <w:p w14:paraId="51D15B2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67A2855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0E3225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4A9507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6AA09B3" w14:textId="77777777" w:rsidTr="00F64888">
        <w:trPr>
          <w:trHeight w:val="350"/>
        </w:trPr>
        <w:tc>
          <w:tcPr>
            <w:tcW w:w="1843" w:type="dxa"/>
            <w:vAlign w:val="center"/>
          </w:tcPr>
          <w:p w14:paraId="6CFE059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82A1267"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110E67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0653B8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C635D99" w14:textId="77777777" w:rsidTr="00F64888">
        <w:trPr>
          <w:trHeight w:val="350"/>
        </w:trPr>
        <w:tc>
          <w:tcPr>
            <w:tcW w:w="1843" w:type="dxa"/>
            <w:vAlign w:val="center"/>
          </w:tcPr>
          <w:p w14:paraId="74431FD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4E2A93F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27C32F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1BD0B3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4944AD1" w14:textId="77777777" w:rsidTr="00F64888">
        <w:trPr>
          <w:trHeight w:val="350"/>
        </w:trPr>
        <w:tc>
          <w:tcPr>
            <w:tcW w:w="1843" w:type="dxa"/>
            <w:vAlign w:val="center"/>
          </w:tcPr>
          <w:p w14:paraId="1B0A87A9"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lastRenderedPageBreak/>
              <w:t>RAZEM</w:t>
            </w:r>
          </w:p>
        </w:tc>
        <w:tc>
          <w:tcPr>
            <w:tcW w:w="1388" w:type="dxa"/>
          </w:tcPr>
          <w:p w14:paraId="7E03170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797C0C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3CAC27E" w14:textId="77777777" w:rsidR="007F08D4" w:rsidRPr="00D147C5" w:rsidRDefault="007F08D4" w:rsidP="00F64888">
            <w:pPr>
              <w:spacing w:after="0" w:line="240" w:lineRule="auto"/>
              <w:rPr>
                <w:rFonts w:asciiTheme="minorHAnsi" w:hAnsiTheme="minorHAnsi" w:cstheme="minorHAnsi"/>
                <w:sz w:val="18"/>
                <w:szCs w:val="18"/>
              </w:rPr>
            </w:pPr>
          </w:p>
        </w:tc>
      </w:tr>
    </w:tbl>
    <w:p w14:paraId="468E2BED" w14:textId="1B97CAF5" w:rsidR="001B6E3A" w:rsidRPr="00D147C5" w:rsidRDefault="001B6E3A" w:rsidP="00AD53F0">
      <w:pPr>
        <w:spacing w:after="160" w:line="259" w:lineRule="auto"/>
        <w:rPr>
          <w:rFonts w:asciiTheme="minorHAnsi" w:hAnsiTheme="minorHAnsi" w:cstheme="minorHAnsi"/>
          <w:sz w:val="18"/>
          <w:szCs w:val="18"/>
        </w:rPr>
      </w:pPr>
    </w:p>
    <w:p w14:paraId="3B65D60B" w14:textId="2704CB29"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VII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31A48A75" w14:textId="77777777" w:rsidTr="00F31691">
        <w:trPr>
          <w:trHeight w:val="897"/>
        </w:trPr>
        <w:tc>
          <w:tcPr>
            <w:tcW w:w="2043" w:type="dxa"/>
            <w:shd w:val="clear" w:color="auto" w:fill="D9D9D9"/>
            <w:vAlign w:val="center"/>
          </w:tcPr>
          <w:p w14:paraId="6BF8A5EB" w14:textId="5C6950DA"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D021086" w14:textId="3E42C75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340AABE" w14:textId="76F1D62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2E2E822" w14:textId="59A5810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36D62B2A"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83526AB" w14:textId="5142C046"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1A1942DE" w14:textId="41A6E11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62702D5" w14:textId="6A518E4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732B9955" w14:textId="77777777" w:rsidTr="00F31691">
        <w:trPr>
          <w:trHeight w:val="247"/>
        </w:trPr>
        <w:tc>
          <w:tcPr>
            <w:tcW w:w="2043" w:type="dxa"/>
            <w:shd w:val="clear" w:color="auto" w:fill="D9D9D9"/>
            <w:vAlign w:val="center"/>
          </w:tcPr>
          <w:p w14:paraId="61F2D371" w14:textId="228736D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3BA6761C" w14:textId="37AC687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C0DE4C3" w14:textId="0FC6B8C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3C0E0FD1" w14:textId="2FCAE018"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02818BE3" w14:textId="4D025D0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3EE03777" w14:textId="0CE611F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ABCAC52" w14:textId="20D3732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5C2BE37D" w14:textId="77777777" w:rsidTr="00F31691">
        <w:trPr>
          <w:trHeight w:val="603"/>
        </w:trPr>
        <w:tc>
          <w:tcPr>
            <w:tcW w:w="2043" w:type="dxa"/>
            <w:vAlign w:val="center"/>
          </w:tcPr>
          <w:p w14:paraId="1A9DB2EC"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EE5D3F0"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42006D9D" w14:textId="4F00C88A"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2579E831"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0CD7691"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754A7F8D"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460C2D1F" w14:textId="77777777" w:rsidR="00F31691" w:rsidRPr="00D147C5" w:rsidRDefault="00F31691" w:rsidP="000E6685">
            <w:pPr>
              <w:spacing w:after="0" w:line="240" w:lineRule="auto"/>
              <w:rPr>
                <w:rFonts w:asciiTheme="minorHAnsi" w:hAnsiTheme="minorHAnsi" w:cstheme="minorHAnsi"/>
                <w:sz w:val="18"/>
                <w:szCs w:val="18"/>
              </w:rPr>
            </w:pPr>
          </w:p>
        </w:tc>
      </w:tr>
    </w:tbl>
    <w:p w14:paraId="2F8E520A" w14:textId="77777777" w:rsidR="001B6E3A" w:rsidRPr="00D147C5" w:rsidRDefault="001B6E3A" w:rsidP="001B6E3A">
      <w:pPr>
        <w:spacing w:after="160" w:line="259" w:lineRule="auto"/>
        <w:rPr>
          <w:rFonts w:asciiTheme="minorHAnsi" w:hAnsiTheme="minorHAnsi" w:cstheme="minorHAnsi"/>
          <w:sz w:val="18"/>
          <w:szCs w:val="18"/>
        </w:rPr>
      </w:pPr>
    </w:p>
    <w:p w14:paraId="5F5359B4"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15F4889E" w14:textId="77777777" w:rsidTr="00F64888">
        <w:trPr>
          <w:trHeight w:val="1067"/>
        </w:trPr>
        <w:tc>
          <w:tcPr>
            <w:tcW w:w="1843" w:type="dxa"/>
            <w:shd w:val="clear" w:color="auto" w:fill="D9D9D9"/>
            <w:vAlign w:val="center"/>
          </w:tcPr>
          <w:p w14:paraId="0807154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12C75CF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5456CD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536CF4B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5A044CEB" w14:textId="77777777" w:rsidTr="00F64888">
        <w:trPr>
          <w:trHeight w:val="294"/>
        </w:trPr>
        <w:tc>
          <w:tcPr>
            <w:tcW w:w="1843" w:type="dxa"/>
            <w:shd w:val="clear" w:color="auto" w:fill="D9D9D9"/>
            <w:vAlign w:val="center"/>
          </w:tcPr>
          <w:p w14:paraId="6129C61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AA1AFD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7E356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7785907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3745EFB" w14:textId="77777777" w:rsidTr="00F64888">
        <w:trPr>
          <w:trHeight w:val="350"/>
        </w:trPr>
        <w:tc>
          <w:tcPr>
            <w:tcW w:w="1843" w:type="dxa"/>
            <w:vAlign w:val="center"/>
          </w:tcPr>
          <w:p w14:paraId="7207C0F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E83A026"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AA39D9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1E042ED"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B522F65" w14:textId="77777777" w:rsidTr="00F64888">
        <w:trPr>
          <w:trHeight w:val="350"/>
        </w:trPr>
        <w:tc>
          <w:tcPr>
            <w:tcW w:w="1843" w:type="dxa"/>
            <w:vAlign w:val="center"/>
          </w:tcPr>
          <w:p w14:paraId="326C97B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B04AA0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CFBE65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6C0BE5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EBBAEA3" w14:textId="77777777" w:rsidTr="00F64888">
        <w:trPr>
          <w:trHeight w:val="350"/>
        </w:trPr>
        <w:tc>
          <w:tcPr>
            <w:tcW w:w="1843" w:type="dxa"/>
            <w:vAlign w:val="center"/>
          </w:tcPr>
          <w:p w14:paraId="7AF12D3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115FF2DE"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8F4F38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82E994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E090FEE" w14:textId="77777777" w:rsidTr="00F64888">
        <w:trPr>
          <w:trHeight w:val="350"/>
        </w:trPr>
        <w:tc>
          <w:tcPr>
            <w:tcW w:w="1843" w:type="dxa"/>
            <w:vAlign w:val="center"/>
          </w:tcPr>
          <w:p w14:paraId="51275544"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6CFEF86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C8D6EED"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8E5415B" w14:textId="77777777" w:rsidR="007F08D4" w:rsidRPr="00D147C5" w:rsidRDefault="007F08D4" w:rsidP="00F64888">
            <w:pPr>
              <w:spacing w:after="0" w:line="240" w:lineRule="auto"/>
              <w:rPr>
                <w:rFonts w:asciiTheme="minorHAnsi" w:hAnsiTheme="minorHAnsi" w:cstheme="minorHAnsi"/>
                <w:sz w:val="18"/>
                <w:szCs w:val="18"/>
              </w:rPr>
            </w:pPr>
          </w:p>
        </w:tc>
      </w:tr>
    </w:tbl>
    <w:p w14:paraId="77BF6503" w14:textId="77777777" w:rsidR="008F3B96" w:rsidRPr="00D147C5" w:rsidRDefault="008F3B96" w:rsidP="00AD53F0">
      <w:pPr>
        <w:spacing w:after="160" w:line="259" w:lineRule="auto"/>
        <w:rPr>
          <w:rFonts w:asciiTheme="minorHAnsi" w:hAnsiTheme="minorHAnsi" w:cstheme="minorHAnsi"/>
          <w:sz w:val="18"/>
          <w:szCs w:val="18"/>
        </w:rPr>
      </w:pPr>
    </w:p>
    <w:p w14:paraId="29F90743" w14:textId="26B3C4E9"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VIII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6FA07F2C" w14:textId="77777777" w:rsidTr="00F31691">
        <w:trPr>
          <w:trHeight w:val="897"/>
        </w:trPr>
        <w:tc>
          <w:tcPr>
            <w:tcW w:w="2043" w:type="dxa"/>
            <w:shd w:val="clear" w:color="auto" w:fill="D9D9D9"/>
            <w:vAlign w:val="center"/>
          </w:tcPr>
          <w:p w14:paraId="114D9ADC" w14:textId="4775BCB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93AA1F7" w14:textId="47526E28"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09647BD7" w14:textId="2AA41C2B"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6EEFAB4A" w14:textId="51EBE80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137CBAE6"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22962A8F" w14:textId="331ABCE2"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5EB65AB" w14:textId="07CD0C6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62A85A63" w14:textId="72F52B7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4F9F9AC6" w14:textId="77777777" w:rsidTr="00F31691">
        <w:trPr>
          <w:trHeight w:val="247"/>
        </w:trPr>
        <w:tc>
          <w:tcPr>
            <w:tcW w:w="2043" w:type="dxa"/>
            <w:shd w:val="clear" w:color="auto" w:fill="D9D9D9"/>
            <w:vAlign w:val="center"/>
          </w:tcPr>
          <w:p w14:paraId="3D7A92E8" w14:textId="02047DB9"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2262A3ED" w14:textId="20689AD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3D37862D" w14:textId="5DD4F7E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16234657" w14:textId="2BD2EAB1"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624E30D9" w14:textId="02BD1621"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CB4EC57" w14:textId="38EABBB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73DBBAF1" w14:textId="679C30A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55BACA58" w14:textId="77777777" w:rsidTr="00F31691">
        <w:trPr>
          <w:trHeight w:val="603"/>
        </w:trPr>
        <w:tc>
          <w:tcPr>
            <w:tcW w:w="2043" w:type="dxa"/>
            <w:vAlign w:val="center"/>
          </w:tcPr>
          <w:p w14:paraId="12F9359F"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7D8AD9C4"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52D13F92" w14:textId="446D0D70"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4080982F"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205B1C3E"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2572FD8"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45D34996" w14:textId="77777777" w:rsidR="00F31691" w:rsidRPr="00D147C5" w:rsidRDefault="00F31691" w:rsidP="000E6685">
            <w:pPr>
              <w:spacing w:after="0" w:line="240" w:lineRule="auto"/>
              <w:rPr>
                <w:rFonts w:asciiTheme="minorHAnsi" w:hAnsiTheme="minorHAnsi" w:cstheme="minorHAnsi"/>
                <w:sz w:val="18"/>
                <w:szCs w:val="18"/>
              </w:rPr>
            </w:pPr>
          </w:p>
        </w:tc>
      </w:tr>
    </w:tbl>
    <w:p w14:paraId="39753C75" w14:textId="77777777" w:rsidR="001B6E3A" w:rsidRPr="00D147C5" w:rsidRDefault="001B6E3A" w:rsidP="001B6E3A">
      <w:pPr>
        <w:spacing w:after="160" w:line="259" w:lineRule="auto"/>
        <w:rPr>
          <w:rFonts w:asciiTheme="minorHAnsi" w:hAnsiTheme="minorHAnsi" w:cstheme="minorHAnsi"/>
          <w:sz w:val="18"/>
          <w:szCs w:val="18"/>
        </w:rPr>
      </w:pPr>
    </w:p>
    <w:p w14:paraId="2CEDAF9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14D6495" w14:textId="77777777" w:rsidTr="00F64888">
        <w:trPr>
          <w:trHeight w:val="1067"/>
        </w:trPr>
        <w:tc>
          <w:tcPr>
            <w:tcW w:w="1843" w:type="dxa"/>
            <w:shd w:val="clear" w:color="auto" w:fill="D9D9D9"/>
            <w:vAlign w:val="center"/>
          </w:tcPr>
          <w:p w14:paraId="3CB50F6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91DAD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5285A1F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BA4834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47592E4" w14:textId="77777777" w:rsidTr="00F64888">
        <w:trPr>
          <w:trHeight w:val="294"/>
        </w:trPr>
        <w:tc>
          <w:tcPr>
            <w:tcW w:w="1843" w:type="dxa"/>
            <w:shd w:val="clear" w:color="auto" w:fill="D9D9D9"/>
            <w:vAlign w:val="center"/>
          </w:tcPr>
          <w:p w14:paraId="311872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1F4732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9F24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FC99C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70B638C" w14:textId="77777777" w:rsidTr="00F64888">
        <w:trPr>
          <w:trHeight w:val="350"/>
        </w:trPr>
        <w:tc>
          <w:tcPr>
            <w:tcW w:w="1843" w:type="dxa"/>
            <w:vAlign w:val="center"/>
          </w:tcPr>
          <w:p w14:paraId="6D9116A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22019F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490928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951829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2D0BDE7" w14:textId="77777777" w:rsidTr="00F64888">
        <w:trPr>
          <w:trHeight w:val="350"/>
        </w:trPr>
        <w:tc>
          <w:tcPr>
            <w:tcW w:w="1843" w:type="dxa"/>
            <w:vAlign w:val="center"/>
          </w:tcPr>
          <w:p w14:paraId="6AF6CE6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1958DF0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17187A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B6D152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7F0741A" w14:textId="77777777" w:rsidTr="00F64888">
        <w:trPr>
          <w:trHeight w:val="350"/>
        </w:trPr>
        <w:tc>
          <w:tcPr>
            <w:tcW w:w="1843" w:type="dxa"/>
            <w:vAlign w:val="center"/>
          </w:tcPr>
          <w:p w14:paraId="3D12125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9579CF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12E143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FC9488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8C9387C" w14:textId="77777777" w:rsidTr="00F64888">
        <w:trPr>
          <w:trHeight w:val="350"/>
        </w:trPr>
        <w:tc>
          <w:tcPr>
            <w:tcW w:w="1843" w:type="dxa"/>
            <w:vAlign w:val="center"/>
          </w:tcPr>
          <w:p w14:paraId="5EA2FC75"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DBC0DD0"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26AC15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487620B" w14:textId="77777777" w:rsidR="007F08D4" w:rsidRPr="00D147C5" w:rsidRDefault="007F08D4" w:rsidP="00F64888">
            <w:pPr>
              <w:spacing w:after="0" w:line="240" w:lineRule="auto"/>
              <w:rPr>
                <w:rFonts w:asciiTheme="minorHAnsi" w:hAnsiTheme="minorHAnsi" w:cstheme="minorHAnsi"/>
                <w:sz w:val="18"/>
                <w:szCs w:val="18"/>
              </w:rPr>
            </w:pPr>
          </w:p>
        </w:tc>
      </w:tr>
    </w:tbl>
    <w:p w14:paraId="48A78804" w14:textId="7DD75DF4" w:rsidR="001B6E3A" w:rsidRPr="00D147C5" w:rsidRDefault="001B6E3A" w:rsidP="00AD53F0">
      <w:pPr>
        <w:spacing w:after="160" w:line="259" w:lineRule="auto"/>
        <w:rPr>
          <w:rFonts w:asciiTheme="minorHAnsi" w:hAnsiTheme="minorHAnsi" w:cstheme="minorHAnsi"/>
          <w:sz w:val="18"/>
          <w:szCs w:val="18"/>
        </w:rPr>
      </w:pPr>
    </w:p>
    <w:p w14:paraId="0D8D72B7" w14:textId="6FDCF0E7"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IX</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01E29065" w14:textId="77777777" w:rsidTr="00F31691">
        <w:trPr>
          <w:trHeight w:val="897"/>
        </w:trPr>
        <w:tc>
          <w:tcPr>
            <w:tcW w:w="2043" w:type="dxa"/>
            <w:shd w:val="clear" w:color="auto" w:fill="D9D9D9"/>
            <w:vAlign w:val="center"/>
          </w:tcPr>
          <w:p w14:paraId="2B6589B5" w14:textId="738E4DD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7160B839" w14:textId="4A8C271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68849E3" w14:textId="6345F855"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55874196" w14:textId="65ADAD4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A520C29"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DDF852" w14:textId="68A96E10"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C8C20E0" w14:textId="0C044E4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26D62F55" w14:textId="39B2136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00733A75" w14:textId="77777777" w:rsidTr="00F31691">
        <w:trPr>
          <w:trHeight w:val="247"/>
        </w:trPr>
        <w:tc>
          <w:tcPr>
            <w:tcW w:w="2043" w:type="dxa"/>
            <w:shd w:val="clear" w:color="auto" w:fill="D9D9D9"/>
            <w:vAlign w:val="center"/>
          </w:tcPr>
          <w:p w14:paraId="4768D74D" w14:textId="7CAB4C7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1C187EAA" w14:textId="0219EC73"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2C0037D" w14:textId="422C63A0"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4B52DA68" w14:textId="07A122B7"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4919555" w14:textId="3DD74ADE"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201AB7A5" w14:textId="08AF10B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3C03FFA5" w14:textId="621D205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19085DE7" w14:textId="77777777" w:rsidTr="00F31691">
        <w:trPr>
          <w:trHeight w:val="603"/>
        </w:trPr>
        <w:tc>
          <w:tcPr>
            <w:tcW w:w="2043" w:type="dxa"/>
            <w:vAlign w:val="center"/>
          </w:tcPr>
          <w:p w14:paraId="06C43DE0"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lastRenderedPageBreak/>
              <w:t>Miesięczna opłata</w:t>
            </w:r>
          </w:p>
        </w:tc>
        <w:tc>
          <w:tcPr>
            <w:tcW w:w="1456" w:type="dxa"/>
          </w:tcPr>
          <w:p w14:paraId="31866B9B"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0CDAD9C0" w14:textId="16BFBDB1"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2</w:t>
            </w:r>
          </w:p>
        </w:tc>
        <w:tc>
          <w:tcPr>
            <w:tcW w:w="1133" w:type="dxa"/>
            <w:vAlign w:val="center"/>
          </w:tcPr>
          <w:p w14:paraId="42E05651"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335C4AC7"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76AD769A"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77ABE8A1" w14:textId="77777777" w:rsidR="00F31691" w:rsidRPr="00D147C5" w:rsidRDefault="00F31691" w:rsidP="000E6685">
            <w:pPr>
              <w:spacing w:after="0" w:line="240" w:lineRule="auto"/>
              <w:rPr>
                <w:rFonts w:asciiTheme="minorHAnsi" w:hAnsiTheme="minorHAnsi" w:cstheme="minorHAnsi"/>
                <w:sz w:val="18"/>
                <w:szCs w:val="18"/>
              </w:rPr>
            </w:pPr>
          </w:p>
        </w:tc>
      </w:tr>
    </w:tbl>
    <w:p w14:paraId="35A3CC9F" w14:textId="77777777" w:rsidR="001B6E3A" w:rsidRPr="00D147C5" w:rsidRDefault="001B6E3A" w:rsidP="001B6E3A">
      <w:pPr>
        <w:spacing w:after="160" w:line="259" w:lineRule="auto"/>
        <w:rPr>
          <w:rFonts w:asciiTheme="minorHAnsi" w:hAnsiTheme="minorHAnsi" w:cstheme="minorHAnsi"/>
          <w:sz w:val="18"/>
          <w:szCs w:val="18"/>
        </w:rPr>
      </w:pPr>
    </w:p>
    <w:p w14:paraId="2AAB414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F56ECDB" w14:textId="77777777" w:rsidTr="00F64888">
        <w:trPr>
          <w:trHeight w:val="1067"/>
        </w:trPr>
        <w:tc>
          <w:tcPr>
            <w:tcW w:w="1843" w:type="dxa"/>
            <w:shd w:val="clear" w:color="auto" w:fill="D9D9D9"/>
            <w:vAlign w:val="center"/>
          </w:tcPr>
          <w:p w14:paraId="2A88A38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56F6012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36980FB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029F965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41426785" w14:textId="77777777" w:rsidTr="00F64888">
        <w:trPr>
          <w:trHeight w:val="294"/>
        </w:trPr>
        <w:tc>
          <w:tcPr>
            <w:tcW w:w="1843" w:type="dxa"/>
            <w:shd w:val="clear" w:color="auto" w:fill="D9D9D9"/>
            <w:vAlign w:val="center"/>
          </w:tcPr>
          <w:p w14:paraId="04C96D5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E73B28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77942F9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AF3AD0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26C494C9" w14:textId="77777777" w:rsidTr="00F64888">
        <w:trPr>
          <w:trHeight w:val="350"/>
        </w:trPr>
        <w:tc>
          <w:tcPr>
            <w:tcW w:w="1843" w:type="dxa"/>
            <w:vAlign w:val="center"/>
          </w:tcPr>
          <w:p w14:paraId="2B8A421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2155D77"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8AF8F8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221D3B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78D01D0" w14:textId="77777777" w:rsidTr="00F64888">
        <w:trPr>
          <w:trHeight w:val="350"/>
        </w:trPr>
        <w:tc>
          <w:tcPr>
            <w:tcW w:w="1843" w:type="dxa"/>
            <w:vAlign w:val="center"/>
          </w:tcPr>
          <w:p w14:paraId="5E8CB36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6CBE5E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73F2362"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C3D5258"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7DF5F92" w14:textId="77777777" w:rsidTr="00F64888">
        <w:trPr>
          <w:trHeight w:val="350"/>
        </w:trPr>
        <w:tc>
          <w:tcPr>
            <w:tcW w:w="1843" w:type="dxa"/>
            <w:vAlign w:val="center"/>
          </w:tcPr>
          <w:p w14:paraId="578B6E8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1B1C862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052DD0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5F6607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DFFC55A" w14:textId="77777777" w:rsidTr="00F64888">
        <w:trPr>
          <w:trHeight w:val="350"/>
        </w:trPr>
        <w:tc>
          <w:tcPr>
            <w:tcW w:w="1843" w:type="dxa"/>
            <w:vAlign w:val="center"/>
          </w:tcPr>
          <w:p w14:paraId="1F620948"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F0ACD3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C6EE04A"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49F4AA7" w14:textId="77777777" w:rsidR="007F08D4" w:rsidRPr="00D147C5" w:rsidRDefault="007F08D4" w:rsidP="00F64888">
            <w:pPr>
              <w:spacing w:after="0" w:line="240" w:lineRule="auto"/>
              <w:rPr>
                <w:rFonts w:asciiTheme="minorHAnsi" w:hAnsiTheme="minorHAnsi" w:cstheme="minorHAnsi"/>
                <w:sz w:val="18"/>
                <w:szCs w:val="18"/>
              </w:rPr>
            </w:pPr>
          </w:p>
        </w:tc>
      </w:tr>
    </w:tbl>
    <w:p w14:paraId="57F75763" w14:textId="77777777" w:rsidR="001B6E3A" w:rsidRPr="00D147C5" w:rsidRDefault="001B6E3A" w:rsidP="001B6E3A">
      <w:pPr>
        <w:spacing w:after="160" w:line="259" w:lineRule="auto"/>
        <w:rPr>
          <w:rFonts w:asciiTheme="minorHAnsi" w:hAnsiTheme="minorHAnsi" w:cstheme="minorHAnsi"/>
          <w:sz w:val="18"/>
          <w:szCs w:val="18"/>
        </w:rPr>
      </w:pPr>
    </w:p>
    <w:p w14:paraId="238B80C7" w14:textId="72FB8ED5"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3A17D3B6" w14:textId="77777777" w:rsidTr="00F31691">
        <w:trPr>
          <w:trHeight w:val="897"/>
        </w:trPr>
        <w:tc>
          <w:tcPr>
            <w:tcW w:w="2043" w:type="dxa"/>
            <w:shd w:val="clear" w:color="auto" w:fill="D9D9D9"/>
            <w:vAlign w:val="center"/>
          </w:tcPr>
          <w:p w14:paraId="0EFB7C3E" w14:textId="72ECC88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60DA02E1" w14:textId="13E6C6C4"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6AD5FF6" w14:textId="73F37F71"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64471B42" w14:textId="7258B7D0"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569CF2EB"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36AC8CA5" w14:textId="5E2013B6"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149C62E5" w14:textId="30A2EA85"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4E8AB392" w14:textId="5FB63972"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5A39880E" w14:textId="77777777" w:rsidTr="00F31691">
        <w:trPr>
          <w:trHeight w:val="247"/>
        </w:trPr>
        <w:tc>
          <w:tcPr>
            <w:tcW w:w="2043" w:type="dxa"/>
            <w:shd w:val="clear" w:color="auto" w:fill="D9D9D9"/>
            <w:vAlign w:val="center"/>
          </w:tcPr>
          <w:p w14:paraId="0DF45584" w14:textId="1BA3A2C5"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1815D40" w14:textId="212B396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AE35837" w14:textId="3F472CF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4EBBE21D" w14:textId="600F8FA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18DE4BDA" w14:textId="2B8931FA"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2310B174" w14:textId="789C8BCF"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52747F03" w14:textId="7B9FC95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1C8428A3" w14:textId="77777777" w:rsidTr="00F31691">
        <w:trPr>
          <w:trHeight w:val="603"/>
        </w:trPr>
        <w:tc>
          <w:tcPr>
            <w:tcW w:w="2043" w:type="dxa"/>
            <w:vAlign w:val="center"/>
          </w:tcPr>
          <w:p w14:paraId="6AF002FB"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4AF4A34"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23BE597A" w14:textId="6FEA1B80"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2</w:t>
            </w:r>
          </w:p>
        </w:tc>
        <w:tc>
          <w:tcPr>
            <w:tcW w:w="1133" w:type="dxa"/>
            <w:vAlign w:val="center"/>
          </w:tcPr>
          <w:p w14:paraId="587B53B8"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0E478EBE"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A3BBAC8"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1079677F" w14:textId="77777777" w:rsidR="00F31691" w:rsidRPr="00D147C5" w:rsidRDefault="00F31691" w:rsidP="000E6685">
            <w:pPr>
              <w:spacing w:after="0" w:line="240" w:lineRule="auto"/>
              <w:rPr>
                <w:rFonts w:asciiTheme="minorHAnsi" w:hAnsiTheme="minorHAnsi" w:cstheme="minorHAnsi"/>
                <w:sz w:val="18"/>
                <w:szCs w:val="18"/>
              </w:rPr>
            </w:pPr>
          </w:p>
        </w:tc>
      </w:tr>
    </w:tbl>
    <w:p w14:paraId="6D42D80A" w14:textId="77777777" w:rsidR="001B6E3A" w:rsidRPr="00D147C5" w:rsidRDefault="001B6E3A" w:rsidP="001B6E3A">
      <w:pPr>
        <w:spacing w:after="160" w:line="259" w:lineRule="auto"/>
        <w:rPr>
          <w:rFonts w:asciiTheme="minorHAnsi" w:hAnsiTheme="minorHAnsi" w:cstheme="minorHAnsi"/>
          <w:sz w:val="18"/>
          <w:szCs w:val="18"/>
        </w:rPr>
      </w:pPr>
    </w:p>
    <w:p w14:paraId="515D386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ADDA28F" w14:textId="77777777" w:rsidTr="00F64888">
        <w:trPr>
          <w:trHeight w:val="1067"/>
        </w:trPr>
        <w:tc>
          <w:tcPr>
            <w:tcW w:w="1843" w:type="dxa"/>
            <w:shd w:val="clear" w:color="auto" w:fill="D9D9D9"/>
            <w:vAlign w:val="center"/>
          </w:tcPr>
          <w:p w14:paraId="629B7FD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284610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2B8A2D8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F0200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4A12564" w14:textId="77777777" w:rsidTr="00F64888">
        <w:trPr>
          <w:trHeight w:val="294"/>
        </w:trPr>
        <w:tc>
          <w:tcPr>
            <w:tcW w:w="1843" w:type="dxa"/>
            <w:shd w:val="clear" w:color="auto" w:fill="D9D9D9"/>
            <w:vAlign w:val="center"/>
          </w:tcPr>
          <w:p w14:paraId="63B20B9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40743A5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45EEC6D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744EF88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5D32EF4" w14:textId="77777777" w:rsidTr="00F64888">
        <w:trPr>
          <w:trHeight w:val="350"/>
        </w:trPr>
        <w:tc>
          <w:tcPr>
            <w:tcW w:w="1843" w:type="dxa"/>
            <w:vAlign w:val="center"/>
          </w:tcPr>
          <w:p w14:paraId="052438C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59A3271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20C1A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AB1108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24368F7" w14:textId="77777777" w:rsidTr="00F64888">
        <w:trPr>
          <w:trHeight w:val="350"/>
        </w:trPr>
        <w:tc>
          <w:tcPr>
            <w:tcW w:w="1843" w:type="dxa"/>
            <w:vAlign w:val="center"/>
          </w:tcPr>
          <w:p w14:paraId="41BD3DD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13FAADB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2E7E17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4C12F6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83738E5" w14:textId="77777777" w:rsidTr="00F64888">
        <w:trPr>
          <w:trHeight w:val="350"/>
        </w:trPr>
        <w:tc>
          <w:tcPr>
            <w:tcW w:w="1843" w:type="dxa"/>
            <w:vAlign w:val="center"/>
          </w:tcPr>
          <w:p w14:paraId="4F1EA59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65C2A3B5"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70F568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276877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F29DD0A" w14:textId="77777777" w:rsidTr="00F64888">
        <w:trPr>
          <w:trHeight w:val="350"/>
        </w:trPr>
        <w:tc>
          <w:tcPr>
            <w:tcW w:w="1843" w:type="dxa"/>
            <w:vAlign w:val="center"/>
          </w:tcPr>
          <w:p w14:paraId="398E752B"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931D38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78BD06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9C6153F" w14:textId="77777777" w:rsidR="007F08D4" w:rsidRPr="00D147C5" w:rsidRDefault="007F08D4" w:rsidP="00F64888">
            <w:pPr>
              <w:spacing w:after="0" w:line="240" w:lineRule="auto"/>
              <w:rPr>
                <w:rFonts w:asciiTheme="minorHAnsi" w:hAnsiTheme="minorHAnsi" w:cstheme="minorHAnsi"/>
                <w:sz w:val="18"/>
                <w:szCs w:val="18"/>
              </w:rPr>
            </w:pPr>
          </w:p>
        </w:tc>
      </w:tr>
    </w:tbl>
    <w:p w14:paraId="3D43080D" w14:textId="38CDF2BD" w:rsidR="001B6E3A" w:rsidRPr="00D147C5" w:rsidRDefault="001B6E3A" w:rsidP="00AD53F0">
      <w:pPr>
        <w:spacing w:after="160" w:line="259" w:lineRule="auto"/>
        <w:rPr>
          <w:rFonts w:asciiTheme="minorHAnsi" w:hAnsiTheme="minorHAnsi" w:cstheme="minorHAnsi"/>
          <w:sz w:val="18"/>
          <w:szCs w:val="18"/>
        </w:rPr>
      </w:pPr>
    </w:p>
    <w:p w14:paraId="34D10C9D" w14:textId="672FDF6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F31691" w:rsidRPr="00D147C5" w14:paraId="77ECD02E" w14:textId="77777777" w:rsidTr="00F31691">
        <w:trPr>
          <w:trHeight w:val="897"/>
        </w:trPr>
        <w:tc>
          <w:tcPr>
            <w:tcW w:w="2043" w:type="dxa"/>
            <w:shd w:val="clear" w:color="auto" w:fill="D9D9D9"/>
            <w:vAlign w:val="center"/>
          </w:tcPr>
          <w:p w14:paraId="230239FA" w14:textId="442C1B23"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2776E97D" w14:textId="5AE38F1F"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7E826B2" w14:textId="179B2016"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0213CAD" w14:textId="3FF247BB"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162CC654" w14:textId="77777777"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612A99ED" w14:textId="4EC14E05" w:rsidR="00F31691" w:rsidRPr="00D147C5" w:rsidRDefault="00F31691" w:rsidP="00F31691">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3A6009A4" w14:textId="333FA529"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115EABAD" w14:textId="15118D8D" w:rsidR="00F31691" w:rsidRPr="00D147C5" w:rsidRDefault="00F31691" w:rsidP="00F31691">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F31691" w:rsidRPr="00D147C5" w14:paraId="52D5C456" w14:textId="77777777" w:rsidTr="00F31691">
        <w:trPr>
          <w:trHeight w:val="247"/>
        </w:trPr>
        <w:tc>
          <w:tcPr>
            <w:tcW w:w="2043" w:type="dxa"/>
            <w:shd w:val="clear" w:color="auto" w:fill="D9D9D9"/>
            <w:vAlign w:val="center"/>
          </w:tcPr>
          <w:p w14:paraId="11C71D85" w14:textId="32FA8D7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1EC42DB7" w14:textId="30CB33BB"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671A9A5F" w14:textId="67D193D2"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02A12700" w14:textId="7AB55E46"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B61E178" w14:textId="507B4A6D"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7513BAD2" w14:textId="3565EFC4"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0F2EF5F" w14:textId="3D2BB59C" w:rsidR="00F31691" w:rsidRPr="00D147C5" w:rsidRDefault="00F31691" w:rsidP="00F31691">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F31691" w:rsidRPr="00D147C5" w14:paraId="37E7A874" w14:textId="77777777" w:rsidTr="00F31691">
        <w:trPr>
          <w:trHeight w:val="603"/>
        </w:trPr>
        <w:tc>
          <w:tcPr>
            <w:tcW w:w="2043" w:type="dxa"/>
            <w:vAlign w:val="center"/>
          </w:tcPr>
          <w:p w14:paraId="5810EA35" w14:textId="77777777"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BF5D915" w14:textId="77777777" w:rsidR="00F31691" w:rsidRPr="00D147C5" w:rsidRDefault="00F31691"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4195CEB3" w14:textId="33136D55" w:rsidR="00F31691" w:rsidRPr="00D147C5" w:rsidRDefault="00F31691"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2B277B3A" w14:textId="77777777" w:rsidR="00F31691" w:rsidRPr="00D147C5" w:rsidRDefault="00F31691"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24AF1D83" w14:textId="77777777" w:rsidR="00F31691" w:rsidRPr="00D147C5" w:rsidRDefault="00F31691" w:rsidP="000E6685">
            <w:pPr>
              <w:spacing w:after="0" w:line="240" w:lineRule="auto"/>
              <w:rPr>
                <w:rFonts w:asciiTheme="minorHAnsi" w:hAnsiTheme="minorHAnsi" w:cstheme="minorHAnsi"/>
                <w:sz w:val="18"/>
                <w:szCs w:val="18"/>
              </w:rPr>
            </w:pPr>
          </w:p>
        </w:tc>
        <w:tc>
          <w:tcPr>
            <w:tcW w:w="869" w:type="dxa"/>
          </w:tcPr>
          <w:p w14:paraId="6D0C0254" w14:textId="77777777" w:rsidR="00F31691" w:rsidRPr="00D147C5" w:rsidRDefault="00F31691" w:rsidP="000E6685">
            <w:pPr>
              <w:spacing w:after="0" w:line="240" w:lineRule="auto"/>
              <w:rPr>
                <w:rFonts w:asciiTheme="minorHAnsi" w:hAnsiTheme="minorHAnsi" w:cstheme="minorHAnsi"/>
                <w:sz w:val="18"/>
                <w:szCs w:val="18"/>
              </w:rPr>
            </w:pPr>
          </w:p>
        </w:tc>
        <w:tc>
          <w:tcPr>
            <w:tcW w:w="1088" w:type="dxa"/>
          </w:tcPr>
          <w:p w14:paraId="00C24542" w14:textId="77777777" w:rsidR="00F31691" w:rsidRPr="00D147C5" w:rsidRDefault="00F31691" w:rsidP="000E6685">
            <w:pPr>
              <w:spacing w:after="0" w:line="240" w:lineRule="auto"/>
              <w:rPr>
                <w:rFonts w:asciiTheme="minorHAnsi" w:hAnsiTheme="minorHAnsi" w:cstheme="minorHAnsi"/>
                <w:sz w:val="18"/>
                <w:szCs w:val="18"/>
              </w:rPr>
            </w:pPr>
          </w:p>
        </w:tc>
      </w:tr>
    </w:tbl>
    <w:p w14:paraId="4A9ACE8D" w14:textId="77777777" w:rsidR="001B6E3A" w:rsidRPr="00D147C5" w:rsidRDefault="001B6E3A" w:rsidP="001B6E3A">
      <w:pPr>
        <w:spacing w:after="160" w:line="259" w:lineRule="auto"/>
        <w:rPr>
          <w:rFonts w:asciiTheme="minorHAnsi" w:hAnsiTheme="minorHAnsi" w:cstheme="minorHAnsi"/>
          <w:sz w:val="18"/>
          <w:szCs w:val="18"/>
        </w:rPr>
      </w:pPr>
    </w:p>
    <w:p w14:paraId="1742A255"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74688E89" w14:textId="77777777" w:rsidTr="00F64888">
        <w:trPr>
          <w:trHeight w:val="1067"/>
        </w:trPr>
        <w:tc>
          <w:tcPr>
            <w:tcW w:w="1843" w:type="dxa"/>
            <w:shd w:val="clear" w:color="auto" w:fill="D9D9D9"/>
            <w:vAlign w:val="center"/>
          </w:tcPr>
          <w:p w14:paraId="1411A99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4A3E15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E08BE7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5080B33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0C02B321" w14:textId="77777777" w:rsidTr="00F64888">
        <w:trPr>
          <w:trHeight w:val="294"/>
        </w:trPr>
        <w:tc>
          <w:tcPr>
            <w:tcW w:w="1843" w:type="dxa"/>
            <w:shd w:val="clear" w:color="auto" w:fill="D9D9D9"/>
            <w:vAlign w:val="center"/>
          </w:tcPr>
          <w:p w14:paraId="6A310F2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lastRenderedPageBreak/>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771E84C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8D9E3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A08BB3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43B58EED" w14:textId="77777777" w:rsidTr="00F64888">
        <w:trPr>
          <w:trHeight w:val="350"/>
        </w:trPr>
        <w:tc>
          <w:tcPr>
            <w:tcW w:w="1843" w:type="dxa"/>
            <w:vAlign w:val="center"/>
          </w:tcPr>
          <w:p w14:paraId="5E9EA86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07AFE9E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2AC7B3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DFFA6F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3BE15764" w14:textId="77777777" w:rsidTr="00F64888">
        <w:trPr>
          <w:trHeight w:val="350"/>
        </w:trPr>
        <w:tc>
          <w:tcPr>
            <w:tcW w:w="1843" w:type="dxa"/>
            <w:vAlign w:val="center"/>
          </w:tcPr>
          <w:p w14:paraId="2738FD3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50577FD2"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7CF8EC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00A4586F"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C26EAD6" w14:textId="77777777" w:rsidTr="00F64888">
        <w:trPr>
          <w:trHeight w:val="350"/>
        </w:trPr>
        <w:tc>
          <w:tcPr>
            <w:tcW w:w="1843" w:type="dxa"/>
            <w:vAlign w:val="center"/>
          </w:tcPr>
          <w:p w14:paraId="4EE272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6052F94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A32CEC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A33469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ECFA2C6" w14:textId="77777777" w:rsidTr="00F64888">
        <w:trPr>
          <w:trHeight w:val="350"/>
        </w:trPr>
        <w:tc>
          <w:tcPr>
            <w:tcW w:w="1843" w:type="dxa"/>
            <w:vAlign w:val="center"/>
          </w:tcPr>
          <w:p w14:paraId="5C0BFC7E"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52E24510"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D80681B"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2269FDC" w14:textId="77777777" w:rsidR="007F08D4" w:rsidRPr="00D147C5" w:rsidRDefault="007F08D4" w:rsidP="00F64888">
            <w:pPr>
              <w:spacing w:after="0" w:line="240" w:lineRule="auto"/>
              <w:rPr>
                <w:rFonts w:asciiTheme="minorHAnsi" w:hAnsiTheme="minorHAnsi" w:cstheme="minorHAnsi"/>
                <w:sz w:val="18"/>
                <w:szCs w:val="18"/>
              </w:rPr>
            </w:pPr>
          </w:p>
        </w:tc>
      </w:tr>
    </w:tbl>
    <w:p w14:paraId="31E3E4DE" w14:textId="77777777" w:rsidR="008F3B96" w:rsidRPr="00D147C5" w:rsidRDefault="008F3B96" w:rsidP="00AD53F0">
      <w:pPr>
        <w:spacing w:after="160" w:line="259" w:lineRule="auto"/>
        <w:rPr>
          <w:rFonts w:asciiTheme="minorHAnsi" w:hAnsiTheme="minorHAnsi" w:cstheme="minorHAnsi"/>
          <w:sz w:val="18"/>
          <w:szCs w:val="18"/>
        </w:rPr>
      </w:pPr>
    </w:p>
    <w:p w14:paraId="377DB469" w14:textId="477BDB76"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XII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56B3DED4" w14:textId="77777777" w:rsidTr="00E82C59">
        <w:trPr>
          <w:trHeight w:val="897"/>
        </w:trPr>
        <w:tc>
          <w:tcPr>
            <w:tcW w:w="2043" w:type="dxa"/>
            <w:shd w:val="clear" w:color="auto" w:fill="D9D9D9"/>
            <w:vAlign w:val="center"/>
          </w:tcPr>
          <w:p w14:paraId="3B510199" w14:textId="4F5DC51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2DB728B2" w14:textId="788E2D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6A0ED88" w14:textId="053830B3"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46C57570" w14:textId="3A49B76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1E0F61E"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7FD072E6" w14:textId="0E4ED430"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7AD4E2A7" w14:textId="00A71F4E"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4081FAC" w14:textId="152835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293AAFAE" w14:textId="77777777" w:rsidTr="00E82C59">
        <w:trPr>
          <w:trHeight w:val="247"/>
        </w:trPr>
        <w:tc>
          <w:tcPr>
            <w:tcW w:w="2043" w:type="dxa"/>
            <w:shd w:val="clear" w:color="auto" w:fill="D9D9D9"/>
            <w:vAlign w:val="center"/>
          </w:tcPr>
          <w:p w14:paraId="19527E9B" w14:textId="20CE735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0CCFB80F" w14:textId="2DFB54A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7D4D053" w14:textId="77626C4D"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5A48AE75" w14:textId="0EF5BB4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3159A216" w14:textId="0FFA98A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56ABE8D4" w14:textId="77E05973"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C0FE7C2" w14:textId="1A7FD6D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02A7884A" w14:textId="77777777" w:rsidTr="00E82C59">
        <w:trPr>
          <w:trHeight w:val="603"/>
        </w:trPr>
        <w:tc>
          <w:tcPr>
            <w:tcW w:w="2043" w:type="dxa"/>
            <w:vAlign w:val="center"/>
          </w:tcPr>
          <w:p w14:paraId="7585384A"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2CD614D"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6C1A8888" w14:textId="75903B3A"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50F4C723"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9885BC3"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5F351DB5"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13C188BD" w14:textId="77777777" w:rsidR="00E82C59" w:rsidRPr="00D147C5" w:rsidRDefault="00E82C59" w:rsidP="000E6685">
            <w:pPr>
              <w:spacing w:after="0" w:line="240" w:lineRule="auto"/>
              <w:rPr>
                <w:rFonts w:asciiTheme="minorHAnsi" w:hAnsiTheme="minorHAnsi" w:cstheme="minorHAnsi"/>
                <w:sz w:val="18"/>
                <w:szCs w:val="18"/>
              </w:rPr>
            </w:pPr>
          </w:p>
        </w:tc>
      </w:tr>
    </w:tbl>
    <w:p w14:paraId="7BA1D541" w14:textId="77777777" w:rsidR="001B6E3A" w:rsidRPr="00D147C5" w:rsidRDefault="001B6E3A" w:rsidP="001B6E3A">
      <w:pPr>
        <w:spacing w:after="160" w:line="259" w:lineRule="auto"/>
        <w:rPr>
          <w:rFonts w:asciiTheme="minorHAnsi" w:hAnsiTheme="minorHAnsi" w:cstheme="minorHAnsi"/>
          <w:sz w:val="18"/>
          <w:szCs w:val="18"/>
        </w:rPr>
      </w:pPr>
    </w:p>
    <w:p w14:paraId="0ECEEEF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2704C10A" w14:textId="77777777" w:rsidTr="00F64888">
        <w:trPr>
          <w:trHeight w:val="1067"/>
        </w:trPr>
        <w:tc>
          <w:tcPr>
            <w:tcW w:w="1843" w:type="dxa"/>
            <w:shd w:val="clear" w:color="auto" w:fill="D9D9D9"/>
            <w:vAlign w:val="center"/>
          </w:tcPr>
          <w:p w14:paraId="6EA4565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3190AA8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5EB115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760488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7BE74355" w14:textId="77777777" w:rsidTr="00F64888">
        <w:trPr>
          <w:trHeight w:val="294"/>
        </w:trPr>
        <w:tc>
          <w:tcPr>
            <w:tcW w:w="1843" w:type="dxa"/>
            <w:shd w:val="clear" w:color="auto" w:fill="D9D9D9"/>
            <w:vAlign w:val="center"/>
          </w:tcPr>
          <w:p w14:paraId="7C6E5C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0D5BEE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1309212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0496CF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511DE141" w14:textId="77777777" w:rsidTr="00F64888">
        <w:trPr>
          <w:trHeight w:val="350"/>
        </w:trPr>
        <w:tc>
          <w:tcPr>
            <w:tcW w:w="1843" w:type="dxa"/>
            <w:vAlign w:val="center"/>
          </w:tcPr>
          <w:p w14:paraId="720F05C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455D3401"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3A0D15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B8B1126"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13408CB" w14:textId="77777777" w:rsidTr="00F64888">
        <w:trPr>
          <w:trHeight w:val="350"/>
        </w:trPr>
        <w:tc>
          <w:tcPr>
            <w:tcW w:w="1843" w:type="dxa"/>
            <w:vAlign w:val="center"/>
          </w:tcPr>
          <w:p w14:paraId="02575D9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6CAE6808"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9D9F69D"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9D6D19B"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5A00DEE9" w14:textId="77777777" w:rsidTr="00F64888">
        <w:trPr>
          <w:trHeight w:val="350"/>
        </w:trPr>
        <w:tc>
          <w:tcPr>
            <w:tcW w:w="1843" w:type="dxa"/>
            <w:vAlign w:val="center"/>
          </w:tcPr>
          <w:p w14:paraId="4442134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35EAB28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7D0F17E"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5CD249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137CCE" w14:textId="77777777" w:rsidTr="00F64888">
        <w:trPr>
          <w:trHeight w:val="350"/>
        </w:trPr>
        <w:tc>
          <w:tcPr>
            <w:tcW w:w="1843" w:type="dxa"/>
            <w:vAlign w:val="center"/>
          </w:tcPr>
          <w:p w14:paraId="6E7483CF"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06F17D0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9558346"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09A148E" w14:textId="77777777" w:rsidR="007F08D4" w:rsidRPr="00D147C5" w:rsidRDefault="007F08D4" w:rsidP="00F64888">
            <w:pPr>
              <w:spacing w:after="0" w:line="240" w:lineRule="auto"/>
              <w:rPr>
                <w:rFonts w:asciiTheme="minorHAnsi" w:hAnsiTheme="minorHAnsi" w:cstheme="minorHAnsi"/>
                <w:sz w:val="18"/>
                <w:szCs w:val="18"/>
              </w:rPr>
            </w:pPr>
          </w:p>
        </w:tc>
      </w:tr>
    </w:tbl>
    <w:p w14:paraId="1C789660" w14:textId="5C6D205B" w:rsidR="001B6E3A" w:rsidRPr="00D147C5" w:rsidRDefault="001B6E3A" w:rsidP="00AD53F0">
      <w:pPr>
        <w:spacing w:after="160" w:line="259" w:lineRule="auto"/>
        <w:rPr>
          <w:rFonts w:asciiTheme="minorHAnsi" w:hAnsiTheme="minorHAnsi" w:cstheme="minorHAnsi"/>
          <w:sz w:val="18"/>
          <w:szCs w:val="18"/>
        </w:rPr>
      </w:pPr>
    </w:p>
    <w:p w14:paraId="72D8F7DB" w14:textId="5F1ADF6E"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XIII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2B53AE35" w14:textId="77777777" w:rsidTr="00E82C59">
        <w:trPr>
          <w:trHeight w:val="897"/>
        </w:trPr>
        <w:tc>
          <w:tcPr>
            <w:tcW w:w="2043" w:type="dxa"/>
            <w:shd w:val="clear" w:color="auto" w:fill="D9D9D9"/>
            <w:vAlign w:val="center"/>
          </w:tcPr>
          <w:p w14:paraId="49B9F922" w14:textId="3BA6F68A"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7E976431" w14:textId="1164D28F"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10EB99A6" w14:textId="4D23203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97233DF" w14:textId="4F9C3642"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73D5BD84"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4E7F71B9" w14:textId="69D45D26"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0A3AA598" w14:textId="76937C78"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06EF7477" w14:textId="0F8B28E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00816467" w14:textId="77777777" w:rsidTr="00E82C59">
        <w:trPr>
          <w:trHeight w:val="247"/>
        </w:trPr>
        <w:tc>
          <w:tcPr>
            <w:tcW w:w="2043" w:type="dxa"/>
            <w:shd w:val="clear" w:color="auto" w:fill="D9D9D9"/>
            <w:vAlign w:val="center"/>
          </w:tcPr>
          <w:p w14:paraId="22940DCD" w14:textId="56EC95CD"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24E24731" w14:textId="08C4D9EF"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7D1F4DA" w14:textId="4C7597C2"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CAAFEB3" w14:textId="3391FDF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76F9F902" w14:textId="5CC6C9D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ED2B5CA" w14:textId="67A77A3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2494EE29" w14:textId="403E24F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5C4923C0" w14:textId="77777777" w:rsidTr="00E82C59">
        <w:trPr>
          <w:trHeight w:val="603"/>
        </w:trPr>
        <w:tc>
          <w:tcPr>
            <w:tcW w:w="2043" w:type="dxa"/>
            <w:vAlign w:val="center"/>
          </w:tcPr>
          <w:p w14:paraId="54D84A05"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089C8EEA"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79236C77" w14:textId="13AED9EE"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5F04F9AE"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CEB6A24"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4E53D06D"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006FCE47" w14:textId="77777777" w:rsidR="00E82C59" w:rsidRPr="00D147C5" w:rsidRDefault="00E82C59" w:rsidP="000E6685">
            <w:pPr>
              <w:spacing w:after="0" w:line="240" w:lineRule="auto"/>
              <w:rPr>
                <w:rFonts w:asciiTheme="minorHAnsi" w:hAnsiTheme="minorHAnsi" w:cstheme="minorHAnsi"/>
                <w:sz w:val="18"/>
                <w:szCs w:val="18"/>
              </w:rPr>
            </w:pPr>
          </w:p>
        </w:tc>
      </w:tr>
    </w:tbl>
    <w:p w14:paraId="00DA1062" w14:textId="77777777" w:rsidR="001B6E3A" w:rsidRPr="00D147C5" w:rsidRDefault="001B6E3A" w:rsidP="001B6E3A">
      <w:pPr>
        <w:spacing w:after="160" w:line="259" w:lineRule="auto"/>
        <w:rPr>
          <w:rFonts w:asciiTheme="minorHAnsi" w:hAnsiTheme="minorHAnsi" w:cstheme="minorHAnsi"/>
          <w:sz w:val="18"/>
          <w:szCs w:val="18"/>
        </w:rPr>
      </w:pPr>
    </w:p>
    <w:p w14:paraId="7640E28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18471BA" w14:textId="77777777" w:rsidTr="00F64888">
        <w:trPr>
          <w:trHeight w:val="1067"/>
        </w:trPr>
        <w:tc>
          <w:tcPr>
            <w:tcW w:w="1843" w:type="dxa"/>
            <w:shd w:val="clear" w:color="auto" w:fill="D9D9D9"/>
            <w:vAlign w:val="center"/>
          </w:tcPr>
          <w:p w14:paraId="10A7AFE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0C14B659"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11A41DF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01F72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A2DB555" w14:textId="77777777" w:rsidTr="00F64888">
        <w:trPr>
          <w:trHeight w:val="294"/>
        </w:trPr>
        <w:tc>
          <w:tcPr>
            <w:tcW w:w="1843" w:type="dxa"/>
            <w:shd w:val="clear" w:color="auto" w:fill="D9D9D9"/>
            <w:vAlign w:val="center"/>
          </w:tcPr>
          <w:p w14:paraId="410BB015"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786EE25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0EE96E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C1FC74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6F69F72A" w14:textId="77777777" w:rsidTr="00F64888">
        <w:trPr>
          <w:trHeight w:val="350"/>
        </w:trPr>
        <w:tc>
          <w:tcPr>
            <w:tcW w:w="1843" w:type="dxa"/>
            <w:vAlign w:val="center"/>
          </w:tcPr>
          <w:p w14:paraId="6692482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4E61A6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5A903B1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A378804"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92E70B" w14:textId="77777777" w:rsidTr="00F64888">
        <w:trPr>
          <w:trHeight w:val="350"/>
        </w:trPr>
        <w:tc>
          <w:tcPr>
            <w:tcW w:w="1843" w:type="dxa"/>
            <w:vAlign w:val="center"/>
          </w:tcPr>
          <w:p w14:paraId="4F3BEDC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491EF93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44C673C"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2214CF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3186F6E" w14:textId="77777777" w:rsidTr="00F64888">
        <w:trPr>
          <w:trHeight w:val="350"/>
        </w:trPr>
        <w:tc>
          <w:tcPr>
            <w:tcW w:w="1843" w:type="dxa"/>
            <w:vAlign w:val="center"/>
          </w:tcPr>
          <w:p w14:paraId="28B64AC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45F1CC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FDF63B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8006B12"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4AC3B330" w14:textId="77777777" w:rsidTr="00F64888">
        <w:trPr>
          <w:trHeight w:val="350"/>
        </w:trPr>
        <w:tc>
          <w:tcPr>
            <w:tcW w:w="1843" w:type="dxa"/>
            <w:vAlign w:val="center"/>
          </w:tcPr>
          <w:p w14:paraId="5B7772ED"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080CF2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8971E73"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1877E61D" w14:textId="77777777" w:rsidR="007F08D4" w:rsidRPr="00D147C5" w:rsidRDefault="007F08D4" w:rsidP="00F64888">
            <w:pPr>
              <w:spacing w:after="0" w:line="240" w:lineRule="auto"/>
              <w:rPr>
                <w:rFonts w:asciiTheme="minorHAnsi" w:hAnsiTheme="minorHAnsi" w:cstheme="minorHAnsi"/>
                <w:sz w:val="18"/>
                <w:szCs w:val="18"/>
              </w:rPr>
            </w:pPr>
          </w:p>
        </w:tc>
      </w:tr>
    </w:tbl>
    <w:p w14:paraId="76C78F5A" w14:textId="77777777" w:rsidR="001B6E3A" w:rsidRPr="00D147C5" w:rsidRDefault="001B6E3A" w:rsidP="001B6E3A">
      <w:pPr>
        <w:spacing w:after="160" w:line="259" w:lineRule="auto"/>
        <w:rPr>
          <w:rFonts w:asciiTheme="minorHAnsi" w:hAnsiTheme="minorHAnsi" w:cstheme="minorHAnsi"/>
          <w:sz w:val="18"/>
          <w:szCs w:val="18"/>
        </w:rPr>
      </w:pPr>
    </w:p>
    <w:p w14:paraId="617F1F38" w14:textId="0ECFE095" w:rsidR="001B6E3A" w:rsidRDefault="001B6E3A" w:rsidP="00AD53F0">
      <w:pPr>
        <w:spacing w:after="160" w:line="259" w:lineRule="auto"/>
        <w:rPr>
          <w:rFonts w:asciiTheme="minorHAnsi" w:hAnsiTheme="minorHAnsi" w:cstheme="minorHAnsi"/>
          <w:sz w:val="18"/>
          <w:szCs w:val="18"/>
        </w:rPr>
      </w:pPr>
    </w:p>
    <w:p w14:paraId="06D09C39" w14:textId="24A7E523"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lastRenderedPageBreak/>
        <w:t>część XIV</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20960E71" w14:textId="77777777" w:rsidTr="00E82C59">
        <w:trPr>
          <w:trHeight w:val="897"/>
        </w:trPr>
        <w:tc>
          <w:tcPr>
            <w:tcW w:w="2043" w:type="dxa"/>
            <w:shd w:val="clear" w:color="auto" w:fill="D9D9D9"/>
            <w:vAlign w:val="center"/>
          </w:tcPr>
          <w:p w14:paraId="53D87729" w14:textId="2F7B6BBD"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2603251" w14:textId="4DC2BED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F771FC6" w14:textId="5A05B36C"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080ABA50" w14:textId="3547926D"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64F220BE"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D6ACBA7" w14:textId="37DF1375"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5139851" w14:textId="32B753D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7BC71C4F" w14:textId="367D75A3"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0FD9CE7C" w14:textId="77777777" w:rsidTr="00E82C59">
        <w:trPr>
          <w:trHeight w:val="247"/>
        </w:trPr>
        <w:tc>
          <w:tcPr>
            <w:tcW w:w="2043" w:type="dxa"/>
            <w:shd w:val="clear" w:color="auto" w:fill="D9D9D9"/>
            <w:vAlign w:val="center"/>
          </w:tcPr>
          <w:p w14:paraId="2F78F247" w14:textId="32FFD30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4DF36B3A" w14:textId="45DB7378"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0E657D52" w14:textId="3214EC27"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66855FD2" w14:textId="106B8EB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25B9DB80" w14:textId="2768BA90"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662679AA" w14:textId="191EC4B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6D16697D" w14:textId="436749EE"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02735CB9" w14:textId="77777777" w:rsidTr="00E82C59">
        <w:trPr>
          <w:trHeight w:val="603"/>
        </w:trPr>
        <w:tc>
          <w:tcPr>
            <w:tcW w:w="2043" w:type="dxa"/>
            <w:vAlign w:val="center"/>
          </w:tcPr>
          <w:p w14:paraId="73D06B78"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DB7D4CE"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06BA034" w14:textId="7411BB46"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5</w:t>
            </w:r>
          </w:p>
        </w:tc>
        <w:tc>
          <w:tcPr>
            <w:tcW w:w="1133" w:type="dxa"/>
            <w:vAlign w:val="center"/>
          </w:tcPr>
          <w:p w14:paraId="2BEDBBAA"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5A453B41"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2CFF05EE"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4E9342B8" w14:textId="77777777" w:rsidR="00E82C59" w:rsidRPr="00D147C5" w:rsidRDefault="00E82C59" w:rsidP="000E6685">
            <w:pPr>
              <w:spacing w:after="0" w:line="240" w:lineRule="auto"/>
              <w:rPr>
                <w:rFonts w:asciiTheme="minorHAnsi" w:hAnsiTheme="minorHAnsi" w:cstheme="minorHAnsi"/>
                <w:sz w:val="18"/>
                <w:szCs w:val="18"/>
              </w:rPr>
            </w:pPr>
          </w:p>
        </w:tc>
      </w:tr>
    </w:tbl>
    <w:p w14:paraId="41EB5421" w14:textId="77777777" w:rsidR="001B6E3A" w:rsidRPr="00D147C5" w:rsidRDefault="001B6E3A" w:rsidP="001B6E3A">
      <w:pPr>
        <w:spacing w:after="160" w:line="259" w:lineRule="auto"/>
        <w:rPr>
          <w:rFonts w:asciiTheme="minorHAnsi" w:hAnsiTheme="minorHAnsi" w:cstheme="minorHAnsi"/>
          <w:sz w:val="18"/>
          <w:szCs w:val="18"/>
        </w:rPr>
      </w:pPr>
    </w:p>
    <w:p w14:paraId="6282B561"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30CD8E59" w14:textId="77777777" w:rsidTr="00F64888">
        <w:trPr>
          <w:trHeight w:val="1067"/>
        </w:trPr>
        <w:tc>
          <w:tcPr>
            <w:tcW w:w="1843" w:type="dxa"/>
            <w:shd w:val="clear" w:color="auto" w:fill="D9D9D9"/>
            <w:vAlign w:val="center"/>
          </w:tcPr>
          <w:p w14:paraId="50BE0B4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25C4AB7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04F3D9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19F6EC22"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C3B2122" w14:textId="77777777" w:rsidTr="00F64888">
        <w:trPr>
          <w:trHeight w:val="294"/>
        </w:trPr>
        <w:tc>
          <w:tcPr>
            <w:tcW w:w="1843" w:type="dxa"/>
            <w:shd w:val="clear" w:color="auto" w:fill="D9D9D9"/>
            <w:vAlign w:val="center"/>
          </w:tcPr>
          <w:p w14:paraId="58DAB66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5995B2D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EF9C46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2EEFAFE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7D317C52" w14:textId="77777777" w:rsidTr="00F64888">
        <w:trPr>
          <w:trHeight w:val="350"/>
        </w:trPr>
        <w:tc>
          <w:tcPr>
            <w:tcW w:w="1843" w:type="dxa"/>
            <w:vAlign w:val="center"/>
          </w:tcPr>
          <w:p w14:paraId="4372D96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280A821C"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362E292A"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3EE048E"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ED68381" w14:textId="77777777" w:rsidTr="00F64888">
        <w:trPr>
          <w:trHeight w:val="350"/>
        </w:trPr>
        <w:tc>
          <w:tcPr>
            <w:tcW w:w="1843" w:type="dxa"/>
            <w:vAlign w:val="center"/>
          </w:tcPr>
          <w:p w14:paraId="6E7B5397"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C42C72A"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8DF3ABF"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6DD9CD6"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28FAB06" w14:textId="77777777" w:rsidTr="00F64888">
        <w:trPr>
          <w:trHeight w:val="350"/>
        </w:trPr>
        <w:tc>
          <w:tcPr>
            <w:tcW w:w="1843" w:type="dxa"/>
            <w:vAlign w:val="center"/>
          </w:tcPr>
          <w:p w14:paraId="267FA37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09AEB72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EB5A32C"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69418B7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2E40B84E" w14:textId="77777777" w:rsidTr="00F64888">
        <w:trPr>
          <w:trHeight w:val="350"/>
        </w:trPr>
        <w:tc>
          <w:tcPr>
            <w:tcW w:w="1843" w:type="dxa"/>
            <w:vAlign w:val="center"/>
          </w:tcPr>
          <w:p w14:paraId="2CA0BC67"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2D68903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1F723F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CF3C104" w14:textId="77777777" w:rsidR="007F08D4" w:rsidRPr="00D147C5" w:rsidRDefault="007F08D4" w:rsidP="00F64888">
            <w:pPr>
              <w:spacing w:after="0" w:line="240" w:lineRule="auto"/>
              <w:rPr>
                <w:rFonts w:asciiTheme="minorHAnsi" w:hAnsiTheme="minorHAnsi" w:cstheme="minorHAnsi"/>
                <w:sz w:val="18"/>
                <w:szCs w:val="18"/>
              </w:rPr>
            </w:pPr>
          </w:p>
        </w:tc>
      </w:tr>
    </w:tbl>
    <w:p w14:paraId="662AF8F5" w14:textId="70B75152" w:rsidR="001B6E3A" w:rsidRPr="00D147C5" w:rsidRDefault="001B6E3A" w:rsidP="00AD53F0">
      <w:pPr>
        <w:spacing w:after="160" w:line="259" w:lineRule="auto"/>
        <w:rPr>
          <w:rFonts w:asciiTheme="minorHAnsi" w:hAnsiTheme="minorHAnsi" w:cstheme="minorHAnsi"/>
          <w:sz w:val="18"/>
          <w:szCs w:val="18"/>
        </w:rPr>
      </w:pPr>
    </w:p>
    <w:p w14:paraId="609CC353" w14:textId="7BF54464"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XV</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1B2AB493" w14:textId="77777777" w:rsidTr="00E82C59">
        <w:trPr>
          <w:trHeight w:val="897"/>
        </w:trPr>
        <w:tc>
          <w:tcPr>
            <w:tcW w:w="2043" w:type="dxa"/>
            <w:shd w:val="clear" w:color="auto" w:fill="D9D9D9"/>
            <w:vAlign w:val="center"/>
          </w:tcPr>
          <w:p w14:paraId="794E2C65" w14:textId="546DE86C"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470A0F3C" w14:textId="48FE292A"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67F7440A" w14:textId="51060D6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13FA2C45" w14:textId="64B96C5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3A2F932A"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166E76F1" w14:textId="4E2D88A6"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6D5CA4D" w14:textId="0B05FA8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72BEC223" w14:textId="7D9B0B21"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3DAFB9A5" w14:textId="77777777" w:rsidTr="00E82C59">
        <w:trPr>
          <w:trHeight w:val="247"/>
        </w:trPr>
        <w:tc>
          <w:tcPr>
            <w:tcW w:w="2043" w:type="dxa"/>
            <w:shd w:val="clear" w:color="auto" w:fill="D9D9D9"/>
            <w:vAlign w:val="center"/>
          </w:tcPr>
          <w:p w14:paraId="47491E99" w14:textId="675F5F87"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5B27AE52" w14:textId="5377678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1C57585B" w14:textId="7AF2981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5DE5695B" w14:textId="5C6B11E4"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4507C125" w14:textId="42C3440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5589704C" w14:textId="48A3A5EA"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14A5F4DF" w14:textId="0A7F9DF3"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3266ACC9" w14:textId="77777777" w:rsidTr="00E82C59">
        <w:trPr>
          <w:trHeight w:val="603"/>
        </w:trPr>
        <w:tc>
          <w:tcPr>
            <w:tcW w:w="2043" w:type="dxa"/>
            <w:vAlign w:val="center"/>
          </w:tcPr>
          <w:p w14:paraId="77732DC7"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18B02F8B"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3A1CB1E7" w14:textId="26F185F6"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7</w:t>
            </w:r>
          </w:p>
        </w:tc>
        <w:tc>
          <w:tcPr>
            <w:tcW w:w="1133" w:type="dxa"/>
            <w:vAlign w:val="center"/>
          </w:tcPr>
          <w:p w14:paraId="79E1AC8D"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61A5A1EB"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2A41A896"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33ED51C4" w14:textId="77777777" w:rsidR="00E82C59" w:rsidRPr="00D147C5" w:rsidRDefault="00E82C59" w:rsidP="000E6685">
            <w:pPr>
              <w:spacing w:after="0" w:line="240" w:lineRule="auto"/>
              <w:rPr>
                <w:rFonts w:asciiTheme="minorHAnsi" w:hAnsiTheme="minorHAnsi" w:cstheme="minorHAnsi"/>
                <w:sz w:val="18"/>
                <w:szCs w:val="18"/>
              </w:rPr>
            </w:pPr>
          </w:p>
        </w:tc>
      </w:tr>
    </w:tbl>
    <w:p w14:paraId="79454B21" w14:textId="77777777" w:rsidR="001B6E3A" w:rsidRPr="00D147C5" w:rsidRDefault="001B6E3A" w:rsidP="001B6E3A">
      <w:pPr>
        <w:spacing w:after="160" w:line="259" w:lineRule="auto"/>
        <w:rPr>
          <w:rFonts w:asciiTheme="minorHAnsi" w:hAnsiTheme="minorHAnsi" w:cstheme="minorHAnsi"/>
          <w:sz w:val="18"/>
          <w:szCs w:val="18"/>
        </w:rPr>
      </w:pPr>
    </w:p>
    <w:p w14:paraId="6D6DC5F4"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4305E5CB" w14:textId="77777777" w:rsidTr="00F64888">
        <w:trPr>
          <w:trHeight w:val="1067"/>
        </w:trPr>
        <w:tc>
          <w:tcPr>
            <w:tcW w:w="1843" w:type="dxa"/>
            <w:shd w:val="clear" w:color="auto" w:fill="D9D9D9"/>
            <w:vAlign w:val="center"/>
          </w:tcPr>
          <w:p w14:paraId="03EB59F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76E5F83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6F715B3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AC5D83F"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1AB0FAC9" w14:textId="77777777" w:rsidTr="00F64888">
        <w:trPr>
          <w:trHeight w:val="294"/>
        </w:trPr>
        <w:tc>
          <w:tcPr>
            <w:tcW w:w="1843" w:type="dxa"/>
            <w:shd w:val="clear" w:color="auto" w:fill="D9D9D9"/>
            <w:vAlign w:val="center"/>
          </w:tcPr>
          <w:p w14:paraId="544D6EC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39A0379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52826204"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6EF72771"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3AA4F1CA" w14:textId="77777777" w:rsidTr="00F64888">
        <w:trPr>
          <w:trHeight w:val="350"/>
        </w:trPr>
        <w:tc>
          <w:tcPr>
            <w:tcW w:w="1843" w:type="dxa"/>
            <w:vAlign w:val="center"/>
          </w:tcPr>
          <w:p w14:paraId="1291B7A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7B404CB3"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CCB5B99"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5085DE10"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FE3A274" w14:textId="77777777" w:rsidTr="00F64888">
        <w:trPr>
          <w:trHeight w:val="350"/>
        </w:trPr>
        <w:tc>
          <w:tcPr>
            <w:tcW w:w="1843" w:type="dxa"/>
            <w:vAlign w:val="center"/>
          </w:tcPr>
          <w:p w14:paraId="64DCB46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02012A4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01BFF0B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B8246D1"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67C7040A" w14:textId="77777777" w:rsidTr="00F64888">
        <w:trPr>
          <w:trHeight w:val="350"/>
        </w:trPr>
        <w:tc>
          <w:tcPr>
            <w:tcW w:w="1843" w:type="dxa"/>
            <w:vAlign w:val="center"/>
          </w:tcPr>
          <w:p w14:paraId="2ADC08DE"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564D067D"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63FEBB1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3E5BEE05"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166D30E9" w14:textId="77777777" w:rsidTr="00F64888">
        <w:trPr>
          <w:trHeight w:val="350"/>
        </w:trPr>
        <w:tc>
          <w:tcPr>
            <w:tcW w:w="1843" w:type="dxa"/>
            <w:vAlign w:val="center"/>
          </w:tcPr>
          <w:p w14:paraId="58F2E5BF"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7964C2B9"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98F3A74"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6C248BB" w14:textId="77777777" w:rsidR="007F08D4" w:rsidRPr="00D147C5" w:rsidRDefault="007F08D4" w:rsidP="00F64888">
            <w:pPr>
              <w:spacing w:after="0" w:line="240" w:lineRule="auto"/>
              <w:rPr>
                <w:rFonts w:asciiTheme="minorHAnsi" w:hAnsiTheme="minorHAnsi" w:cstheme="minorHAnsi"/>
                <w:sz w:val="18"/>
                <w:szCs w:val="18"/>
              </w:rPr>
            </w:pPr>
          </w:p>
        </w:tc>
      </w:tr>
    </w:tbl>
    <w:p w14:paraId="43B7A6BB" w14:textId="4878BB26" w:rsidR="001B6E3A" w:rsidRPr="00D147C5" w:rsidRDefault="001B6E3A" w:rsidP="00AD53F0">
      <w:pPr>
        <w:spacing w:after="160" w:line="259" w:lineRule="auto"/>
        <w:rPr>
          <w:rFonts w:asciiTheme="minorHAnsi" w:hAnsiTheme="minorHAnsi" w:cstheme="minorHAnsi"/>
          <w:sz w:val="18"/>
          <w:szCs w:val="18"/>
        </w:rPr>
      </w:pPr>
    </w:p>
    <w:p w14:paraId="571F806E" w14:textId="592A69A0" w:rsidR="001B6E3A" w:rsidRPr="00D147C5" w:rsidRDefault="001B6E3A" w:rsidP="001B6E3A">
      <w:pPr>
        <w:spacing w:after="160" w:line="259" w:lineRule="auto"/>
        <w:rPr>
          <w:rFonts w:asciiTheme="minorHAnsi" w:hAnsiTheme="minorHAnsi" w:cstheme="minorHAnsi"/>
          <w:sz w:val="18"/>
          <w:szCs w:val="18"/>
        </w:rPr>
      </w:pPr>
      <w:r w:rsidRPr="00D147C5">
        <w:rPr>
          <w:rFonts w:asciiTheme="minorHAnsi" w:hAnsiTheme="minorHAnsi" w:cstheme="minorHAnsi"/>
          <w:b/>
          <w:bCs/>
          <w:sz w:val="18"/>
          <w:szCs w:val="18"/>
        </w:rPr>
        <w:t>część XVI</w:t>
      </w:r>
      <w:r w:rsidRPr="00D147C5">
        <w:rPr>
          <w:rFonts w:asciiTheme="minorHAnsi" w:hAnsiTheme="minorHAnsi" w:cstheme="minorHAnsi"/>
          <w:sz w:val="18"/>
          <w:szCs w:val="18"/>
        </w:rPr>
        <w:t xml:space="preserve"> – marka…………… model……………… rocznik ……………… zasięg ………………… </w:t>
      </w:r>
    </w:p>
    <w:tbl>
      <w:tblPr>
        <w:tblStyle w:val="Tabela-Siatka2"/>
        <w:tblW w:w="8999" w:type="dxa"/>
        <w:tblLook w:val="04A0" w:firstRow="1" w:lastRow="0" w:firstColumn="1" w:lastColumn="0" w:noHBand="0" w:noVBand="1"/>
      </w:tblPr>
      <w:tblGrid>
        <w:gridCol w:w="2043"/>
        <w:gridCol w:w="1456"/>
        <w:gridCol w:w="1277"/>
        <w:gridCol w:w="1133"/>
        <w:gridCol w:w="1133"/>
        <w:gridCol w:w="869"/>
        <w:gridCol w:w="1088"/>
      </w:tblGrid>
      <w:tr w:rsidR="00E82C59" w:rsidRPr="00D147C5" w14:paraId="6A9123BD" w14:textId="77777777" w:rsidTr="00E82C59">
        <w:trPr>
          <w:trHeight w:val="897"/>
        </w:trPr>
        <w:tc>
          <w:tcPr>
            <w:tcW w:w="2043" w:type="dxa"/>
            <w:shd w:val="clear" w:color="auto" w:fill="D9D9D9"/>
            <w:vAlign w:val="center"/>
          </w:tcPr>
          <w:p w14:paraId="735FB15B" w14:textId="371BDBC0"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Nazwa składnika cenotwórczego</w:t>
            </w:r>
          </w:p>
        </w:tc>
        <w:tc>
          <w:tcPr>
            <w:tcW w:w="1456" w:type="dxa"/>
            <w:shd w:val="clear" w:color="auto" w:fill="D9D9D9"/>
            <w:vAlign w:val="center"/>
          </w:tcPr>
          <w:p w14:paraId="3923D54A" w14:textId="61C34484"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jednostkowa netto w zł</w:t>
            </w:r>
          </w:p>
        </w:tc>
        <w:tc>
          <w:tcPr>
            <w:tcW w:w="1277" w:type="dxa"/>
            <w:shd w:val="clear" w:color="auto" w:fill="D9D9D9"/>
            <w:vAlign w:val="center"/>
          </w:tcPr>
          <w:p w14:paraId="2EBA3AA5" w14:textId="7938D2D5"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pojazdów</w:t>
            </w:r>
          </w:p>
        </w:tc>
        <w:tc>
          <w:tcPr>
            <w:tcW w:w="1133" w:type="dxa"/>
            <w:shd w:val="clear" w:color="auto" w:fill="D9D9D9"/>
            <w:vAlign w:val="center"/>
          </w:tcPr>
          <w:p w14:paraId="39689FB6" w14:textId="72C4150B"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Ilość jednostek czasu</w:t>
            </w:r>
          </w:p>
        </w:tc>
        <w:tc>
          <w:tcPr>
            <w:tcW w:w="1133" w:type="dxa"/>
            <w:shd w:val="clear" w:color="auto" w:fill="D9D9D9"/>
            <w:vAlign w:val="center"/>
          </w:tcPr>
          <w:p w14:paraId="26D95D58" w14:textId="77777777"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Cena netto w zł</w:t>
            </w:r>
          </w:p>
          <w:p w14:paraId="5F53DDC3" w14:textId="7BDEAD44" w:rsidR="00E82C59" w:rsidRPr="00D147C5" w:rsidRDefault="00E82C59" w:rsidP="00E82C59">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 xml:space="preserve">(kol. </w:t>
            </w:r>
            <w:r>
              <w:rPr>
                <w:rFonts w:asciiTheme="minorHAnsi" w:hAnsiTheme="minorHAnsi" w:cstheme="minorHAnsi"/>
                <w:sz w:val="18"/>
                <w:szCs w:val="18"/>
              </w:rPr>
              <w:t>2</w:t>
            </w:r>
            <w:r w:rsidRPr="00D147C5">
              <w:rPr>
                <w:rFonts w:asciiTheme="minorHAnsi" w:hAnsiTheme="minorHAnsi" w:cstheme="minorHAnsi"/>
                <w:sz w:val="18"/>
                <w:szCs w:val="18"/>
              </w:rPr>
              <w:t xml:space="preserve"> x kol. </w:t>
            </w:r>
            <w:r>
              <w:rPr>
                <w:rFonts w:asciiTheme="minorHAnsi" w:hAnsiTheme="minorHAnsi" w:cstheme="minorHAnsi"/>
                <w:sz w:val="18"/>
                <w:szCs w:val="18"/>
              </w:rPr>
              <w:t>3</w:t>
            </w:r>
            <w:r w:rsidRPr="00D147C5">
              <w:rPr>
                <w:rFonts w:asciiTheme="minorHAnsi" w:hAnsiTheme="minorHAnsi" w:cstheme="minorHAnsi"/>
                <w:sz w:val="18"/>
                <w:szCs w:val="18"/>
              </w:rPr>
              <w:t xml:space="preserve"> x kol. </w:t>
            </w:r>
            <w:r>
              <w:rPr>
                <w:rFonts w:asciiTheme="minorHAnsi" w:hAnsiTheme="minorHAnsi" w:cstheme="minorHAnsi"/>
                <w:sz w:val="18"/>
                <w:szCs w:val="18"/>
              </w:rPr>
              <w:t>4</w:t>
            </w:r>
            <w:r w:rsidRPr="00D147C5">
              <w:rPr>
                <w:rFonts w:asciiTheme="minorHAnsi" w:hAnsiTheme="minorHAnsi" w:cstheme="minorHAnsi"/>
                <w:sz w:val="18"/>
                <w:szCs w:val="18"/>
              </w:rPr>
              <w:t>)</w:t>
            </w:r>
          </w:p>
        </w:tc>
        <w:tc>
          <w:tcPr>
            <w:tcW w:w="869" w:type="dxa"/>
            <w:shd w:val="clear" w:color="auto" w:fill="D9D9D9"/>
            <w:vAlign w:val="center"/>
          </w:tcPr>
          <w:p w14:paraId="2F6F5815" w14:textId="1D0EA942"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Vat %</w:t>
            </w:r>
          </w:p>
        </w:tc>
        <w:tc>
          <w:tcPr>
            <w:tcW w:w="1088" w:type="dxa"/>
            <w:shd w:val="clear" w:color="auto" w:fill="D9D9D9"/>
            <w:vAlign w:val="center"/>
          </w:tcPr>
          <w:p w14:paraId="5D92FA17" w14:textId="06F0A0B9" w:rsidR="00E82C59" w:rsidRPr="00D147C5" w:rsidRDefault="00E82C59" w:rsidP="00E82C59">
            <w:pPr>
              <w:spacing w:after="0" w:line="240" w:lineRule="auto"/>
              <w:jc w:val="center"/>
              <w:rPr>
                <w:rFonts w:asciiTheme="minorHAnsi" w:hAnsiTheme="minorHAnsi" w:cstheme="minorHAnsi"/>
                <w:b/>
                <w:bCs/>
                <w:sz w:val="18"/>
                <w:szCs w:val="18"/>
              </w:rPr>
            </w:pPr>
            <w:r w:rsidRPr="00D147C5">
              <w:rPr>
                <w:rFonts w:asciiTheme="minorHAnsi" w:hAnsiTheme="minorHAnsi" w:cstheme="minorHAnsi"/>
                <w:b/>
                <w:bCs/>
                <w:sz w:val="18"/>
                <w:szCs w:val="18"/>
              </w:rPr>
              <w:t xml:space="preserve">Cena brutto w zł </w:t>
            </w:r>
            <w:r w:rsidRPr="00D147C5">
              <w:rPr>
                <w:rFonts w:asciiTheme="minorHAnsi" w:hAnsiTheme="minorHAnsi" w:cstheme="minorHAnsi"/>
                <w:sz w:val="18"/>
                <w:szCs w:val="18"/>
              </w:rPr>
              <w:t xml:space="preserve">(kol. </w:t>
            </w:r>
            <w:r>
              <w:rPr>
                <w:rFonts w:asciiTheme="minorHAnsi" w:hAnsiTheme="minorHAnsi" w:cstheme="minorHAnsi"/>
                <w:sz w:val="18"/>
                <w:szCs w:val="18"/>
              </w:rPr>
              <w:t>5</w:t>
            </w:r>
            <w:r w:rsidRPr="00D147C5">
              <w:rPr>
                <w:rFonts w:asciiTheme="minorHAnsi" w:hAnsiTheme="minorHAnsi" w:cstheme="minorHAnsi"/>
                <w:sz w:val="18"/>
                <w:szCs w:val="18"/>
              </w:rPr>
              <w:t xml:space="preserve"> x kol. </w:t>
            </w:r>
            <w:r>
              <w:rPr>
                <w:rFonts w:asciiTheme="minorHAnsi" w:hAnsiTheme="minorHAnsi" w:cstheme="minorHAnsi"/>
                <w:sz w:val="18"/>
                <w:szCs w:val="18"/>
              </w:rPr>
              <w:t>6</w:t>
            </w:r>
            <w:r w:rsidRPr="00D147C5">
              <w:rPr>
                <w:rFonts w:asciiTheme="minorHAnsi" w:hAnsiTheme="minorHAnsi" w:cstheme="minorHAnsi"/>
                <w:sz w:val="18"/>
                <w:szCs w:val="18"/>
              </w:rPr>
              <w:t>)</w:t>
            </w:r>
          </w:p>
        </w:tc>
      </w:tr>
      <w:tr w:rsidR="00E82C59" w:rsidRPr="00D147C5" w14:paraId="5C0405D7" w14:textId="77777777" w:rsidTr="00E82C59">
        <w:trPr>
          <w:trHeight w:val="247"/>
        </w:trPr>
        <w:tc>
          <w:tcPr>
            <w:tcW w:w="2043" w:type="dxa"/>
            <w:shd w:val="clear" w:color="auto" w:fill="D9D9D9"/>
            <w:vAlign w:val="center"/>
          </w:tcPr>
          <w:p w14:paraId="06B8C80B" w14:textId="706D9872"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-1-</w:t>
            </w:r>
          </w:p>
        </w:tc>
        <w:tc>
          <w:tcPr>
            <w:tcW w:w="1456" w:type="dxa"/>
            <w:shd w:val="clear" w:color="auto" w:fill="D9D9D9"/>
            <w:vAlign w:val="center"/>
          </w:tcPr>
          <w:p w14:paraId="79DF1194" w14:textId="7F4A080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-2-</w:t>
            </w:r>
          </w:p>
        </w:tc>
        <w:tc>
          <w:tcPr>
            <w:tcW w:w="1277" w:type="dxa"/>
            <w:shd w:val="clear" w:color="auto" w:fill="D9D9D9"/>
            <w:vAlign w:val="center"/>
          </w:tcPr>
          <w:p w14:paraId="7DB254D2" w14:textId="31E9F49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-3-</w:t>
            </w:r>
          </w:p>
        </w:tc>
        <w:tc>
          <w:tcPr>
            <w:tcW w:w="1133" w:type="dxa"/>
            <w:shd w:val="clear" w:color="auto" w:fill="D9D9D9"/>
          </w:tcPr>
          <w:p w14:paraId="3D6CF872" w14:textId="4E07B5C5"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-4-</w:t>
            </w:r>
          </w:p>
        </w:tc>
        <w:tc>
          <w:tcPr>
            <w:tcW w:w="1133" w:type="dxa"/>
            <w:shd w:val="clear" w:color="auto" w:fill="D9D9D9"/>
            <w:vAlign w:val="center"/>
          </w:tcPr>
          <w:p w14:paraId="18840682" w14:textId="43CD4181"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-5-</w:t>
            </w:r>
          </w:p>
        </w:tc>
        <w:tc>
          <w:tcPr>
            <w:tcW w:w="869" w:type="dxa"/>
            <w:shd w:val="clear" w:color="auto" w:fill="D9D9D9"/>
            <w:vAlign w:val="center"/>
          </w:tcPr>
          <w:p w14:paraId="1BFA5B95" w14:textId="011686F6"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-6-</w:t>
            </w:r>
          </w:p>
        </w:tc>
        <w:tc>
          <w:tcPr>
            <w:tcW w:w="1088" w:type="dxa"/>
            <w:shd w:val="clear" w:color="auto" w:fill="D9D9D9"/>
            <w:vAlign w:val="center"/>
          </w:tcPr>
          <w:p w14:paraId="6E981900" w14:textId="4F875AFC" w:rsidR="00E82C59" w:rsidRPr="00D147C5" w:rsidRDefault="00E82C59" w:rsidP="00E82C59">
            <w:pPr>
              <w:spacing w:after="0" w:line="240" w:lineRule="auto"/>
              <w:jc w:val="center"/>
              <w:rPr>
                <w:rFonts w:asciiTheme="minorHAnsi" w:hAnsiTheme="minorHAnsi" w:cstheme="minorHAnsi"/>
                <w:b/>
                <w:bCs/>
                <w:sz w:val="18"/>
                <w:szCs w:val="18"/>
              </w:rPr>
            </w:pPr>
            <w:r w:rsidRPr="008B75D2">
              <w:rPr>
                <w:rFonts w:asciiTheme="minorHAnsi" w:hAnsiTheme="minorHAnsi" w:cstheme="minorHAnsi"/>
                <w:b/>
                <w:bCs/>
                <w:sz w:val="18"/>
                <w:szCs w:val="18"/>
              </w:rPr>
              <w:t>-7-</w:t>
            </w:r>
          </w:p>
        </w:tc>
      </w:tr>
      <w:tr w:rsidR="00E82C59" w:rsidRPr="00D147C5" w14:paraId="5C3FB991" w14:textId="77777777" w:rsidTr="00E82C59">
        <w:trPr>
          <w:trHeight w:val="603"/>
        </w:trPr>
        <w:tc>
          <w:tcPr>
            <w:tcW w:w="2043" w:type="dxa"/>
            <w:vAlign w:val="center"/>
          </w:tcPr>
          <w:p w14:paraId="31086DCE" w14:textId="7777777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Miesięczna opłata</w:t>
            </w:r>
          </w:p>
        </w:tc>
        <w:tc>
          <w:tcPr>
            <w:tcW w:w="1456" w:type="dxa"/>
          </w:tcPr>
          <w:p w14:paraId="2B693DE5" w14:textId="77777777" w:rsidR="00E82C59" w:rsidRPr="00D147C5" w:rsidRDefault="00E82C59" w:rsidP="000E6685">
            <w:pPr>
              <w:spacing w:after="0" w:line="240" w:lineRule="auto"/>
              <w:rPr>
                <w:rFonts w:asciiTheme="minorHAnsi" w:hAnsiTheme="minorHAnsi" w:cstheme="minorHAnsi"/>
                <w:sz w:val="18"/>
                <w:szCs w:val="18"/>
              </w:rPr>
            </w:pPr>
          </w:p>
        </w:tc>
        <w:tc>
          <w:tcPr>
            <w:tcW w:w="1277" w:type="dxa"/>
            <w:shd w:val="clear" w:color="auto" w:fill="auto"/>
            <w:vAlign w:val="center"/>
          </w:tcPr>
          <w:p w14:paraId="7F784DA8" w14:textId="70FC0187" w:rsidR="00E82C59" w:rsidRPr="00D147C5" w:rsidRDefault="00E82C59" w:rsidP="000E6685">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1</w:t>
            </w:r>
          </w:p>
        </w:tc>
        <w:tc>
          <w:tcPr>
            <w:tcW w:w="1133" w:type="dxa"/>
            <w:vAlign w:val="center"/>
          </w:tcPr>
          <w:p w14:paraId="45483392" w14:textId="77777777" w:rsidR="00E82C59" w:rsidRPr="00D147C5" w:rsidRDefault="00E82C59" w:rsidP="000E6685">
            <w:pPr>
              <w:spacing w:after="0" w:line="240" w:lineRule="auto"/>
              <w:jc w:val="center"/>
              <w:rPr>
                <w:rStyle w:val="Odwoaniedokomentarza"/>
                <w:rFonts w:asciiTheme="minorHAnsi" w:hAnsiTheme="minorHAnsi" w:cstheme="minorHAnsi"/>
              </w:rPr>
            </w:pPr>
            <w:r w:rsidRPr="00D147C5">
              <w:rPr>
                <w:rStyle w:val="Odwoaniedokomentarza"/>
                <w:rFonts w:asciiTheme="minorHAnsi" w:hAnsiTheme="minorHAnsi" w:cstheme="minorHAnsi"/>
              </w:rPr>
              <w:t>36</w:t>
            </w:r>
          </w:p>
        </w:tc>
        <w:tc>
          <w:tcPr>
            <w:tcW w:w="1133" w:type="dxa"/>
          </w:tcPr>
          <w:p w14:paraId="7DEF4685" w14:textId="77777777" w:rsidR="00E82C59" w:rsidRPr="00D147C5" w:rsidRDefault="00E82C59" w:rsidP="000E6685">
            <w:pPr>
              <w:spacing w:after="0" w:line="240" w:lineRule="auto"/>
              <w:rPr>
                <w:rFonts w:asciiTheme="minorHAnsi" w:hAnsiTheme="minorHAnsi" w:cstheme="minorHAnsi"/>
                <w:sz w:val="18"/>
                <w:szCs w:val="18"/>
              </w:rPr>
            </w:pPr>
          </w:p>
        </w:tc>
        <w:tc>
          <w:tcPr>
            <w:tcW w:w="869" w:type="dxa"/>
          </w:tcPr>
          <w:p w14:paraId="5F715E64" w14:textId="77777777" w:rsidR="00E82C59" w:rsidRPr="00D147C5" w:rsidRDefault="00E82C59" w:rsidP="000E6685">
            <w:pPr>
              <w:spacing w:after="0" w:line="240" w:lineRule="auto"/>
              <w:rPr>
                <w:rFonts w:asciiTheme="minorHAnsi" w:hAnsiTheme="minorHAnsi" w:cstheme="minorHAnsi"/>
                <w:sz w:val="18"/>
                <w:szCs w:val="18"/>
              </w:rPr>
            </w:pPr>
          </w:p>
        </w:tc>
        <w:tc>
          <w:tcPr>
            <w:tcW w:w="1088" w:type="dxa"/>
          </w:tcPr>
          <w:p w14:paraId="1B3F08C2" w14:textId="77777777" w:rsidR="00E82C59" w:rsidRPr="00D147C5" w:rsidRDefault="00E82C59" w:rsidP="000E6685">
            <w:pPr>
              <w:spacing w:after="0" w:line="240" w:lineRule="auto"/>
              <w:rPr>
                <w:rFonts w:asciiTheme="minorHAnsi" w:hAnsiTheme="minorHAnsi" w:cstheme="minorHAnsi"/>
                <w:sz w:val="18"/>
                <w:szCs w:val="18"/>
              </w:rPr>
            </w:pPr>
          </w:p>
        </w:tc>
      </w:tr>
    </w:tbl>
    <w:p w14:paraId="030FF282" w14:textId="77777777" w:rsidR="001B6E3A" w:rsidRPr="00D147C5" w:rsidRDefault="001B6E3A" w:rsidP="001B6E3A">
      <w:pPr>
        <w:spacing w:after="160" w:line="259" w:lineRule="auto"/>
        <w:rPr>
          <w:rFonts w:asciiTheme="minorHAnsi" w:hAnsiTheme="minorHAnsi" w:cstheme="minorHAnsi"/>
          <w:sz w:val="18"/>
          <w:szCs w:val="18"/>
        </w:rPr>
      </w:pPr>
    </w:p>
    <w:p w14:paraId="464F22BD" w14:textId="77777777" w:rsidR="003A72C5" w:rsidRPr="00D147C5" w:rsidRDefault="003A72C5" w:rsidP="003A72C5">
      <w:pPr>
        <w:spacing w:after="160" w:line="259" w:lineRule="auto"/>
        <w:rPr>
          <w:rFonts w:asciiTheme="minorHAnsi" w:hAnsiTheme="minorHAnsi" w:cstheme="minorHAnsi"/>
          <w:sz w:val="18"/>
          <w:szCs w:val="18"/>
        </w:rPr>
      </w:pPr>
      <w:r>
        <w:rPr>
          <w:rFonts w:asciiTheme="minorHAnsi" w:hAnsiTheme="minorHAnsi" w:cstheme="minorHAnsi"/>
          <w:sz w:val="18"/>
          <w:szCs w:val="18"/>
        </w:rPr>
        <w:lastRenderedPageBreak/>
        <w:t xml:space="preserve">Miesięczna opłata </w:t>
      </w:r>
      <w:r w:rsidRPr="00D147C5">
        <w:rPr>
          <w:rFonts w:asciiTheme="minorHAnsi" w:hAnsiTheme="minorHAnsi" w:cstheme="minorHAnsi"/>
          <w:sz w:val="18"/>
          <w:szCs w:val="18"/>
        </w:rPr>
        <w:t>dzieli się na następujące składowe:</w:t>
      </w:r>
    </w:p>
    <w:tbl>
      <w:tblPr>
        <w:tblStyle w:val="Tabela-Siatka2"/>
        <w:tblW w:w="5021" w:type="dxa"/>
        <w:tblLook w:val="04A0" w:firstRow="1" w:lastRow="0" w:firstColumn="1" w:lastColumn="0" w:noHBand="0" w:noVBand="1"/>
      </w:tblPr>
      <w:tblGrid>
        <w:gridCol w:w="1843"/>
        <w:gridCol w:w="1388"/>
        <w:gridCol w:w="794"/>
        <w:gridCol w:w="996"/>
      </w:tblGrid>
      <w:tr w:rsidR="007F08D4" w:rsidRPr="00D147C5" w14:paraId="0736FCF5" w14:textId="77777777" w:rsidTr="00F64888">
        <w:trPr>
          <w:trHeight w:val="1067"/>
        </w:trPr>
        <w:tc>
          <w:tcPr>
            <w:tcW w:w="1843" w:type="dxa"/>
            <w:shd w:val="clear" w:color="auto" w:fill="D9D9D9"/>
            <w:vAlign w:val="center"/>
          </w:tcPr>
          <w:p w14:paraId="682AE51C"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Miesięczna opłata zawiera następujące składniki cenotwórcze</w:t>
            </w:r>
          </w:p>
        </w:tc>
        <w:tc>
          <w:tcPr>
            <w:tcW w:w="1388" w:type="dxa"/>
            <w:shd w:val="clear" w:color="auto" w:fill="D9D9D9"/>
            <w:vAlign w:val="center"/>
          </w:tcPr>
          <w:p w14:paraId="50A4487A"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Cena jednostkowa netto w zł</w:t>
            </w:r>
          </w:p>
        </w:tc>
        <w:tc>
          <w:tcPr>
            <w:tcW w:w="794" w:type="dxa"/>
            <w:shd w:val="clear" w:color="auto" w:fill="D9D9D9"/>
            <w:vAlign w:val="center"/>
          </w:tcPr>
          <w:p w14:paraId="497D457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Vat %</w:t>
            </w:r>
          </w:p>
        </w:tc>
        <w:tc>
          <w:tcPr>
            <w:tcW w:w="996" w:type="dxa"/>
            <w:shd w:val="clear" w:color="auto" w:fill="D9D9D9"/>
            <w:vAlign w:val="center"/>
          </w:tcPr>
          <w:p w14:paraId="65DDC0B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 xml:space="preserve">Cena brutto w zł </w:t>
            </w:r>
          </w:p>
        </w:tc>
      </w:tr>
      <w:tr w:rsidR="007F08D4" w:rsidRPr="00D147C5" w14:paraId="37BE5B9D" w14:textId="77777777" w:rsidTr="00F64888">
        <w:trPr>
          <w:trHeight w:val="294"/>
        </w:trPr>
        <w:tc>
          <w:tcPr>
            <w:tcW w:w="1843" w:type="dxa"/>
            <w:shd w:val="clear" w:color="auto" w:fill="D9D9D9"/>
            <w:vAlign w:val="center"/>
          </w:tcPr>
          <w:p w14:paraId="6392F9A0"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1</w:t>
            </w:r>
            <w:r w:rsidRPr="00D147C5">
              <w:rPr>
                <w:rFonts w:asciiTheme="minorHAnsi" w:hAnsiTheme="minorHAnsi" w:cstheme="minorHAnsi"/>
                <w:b/>
                <w:bCs/>
                <w:sz w:val="18"/>
                <w:szCs w:val="18"/>
              </w:rPr>
              <w:t>-</w:t>
            </w:r>
          </w:p>
        </w:tc>
        <w:tc>
          <w:tcPr>
            <w:tcW w:w="1388" w:type="dxa"/>
            <w:shd w:val="clear" w:color="auto" w:fill="D9D9D9"/>
            <w:vAlign w:val="center"/>
          </w:tcPr>
          <w:p w14:paraId="187F58ED"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2</w:t>
            </w:r>
            <w:r w:rsidRPr="00D147C5">
              <w:rPr>
                <w:rFonts w:asciiTheme="minorHAnsi" w:hAnsiTheme="minorHAnsi" w:cstheme="minorHAnsi"/>
                <w:b/>
                <w:bCs/>
                <w:sz w:val="18"/>
                <w:szCs w:val="18"/>
              </w:rPr>
              <w:t>-</w:t>
            </w:r>
          </w:p>
        </w:tc>
        <w:tc>
          <w:tcPr>
            <w:tcW w:w="794" w:type="dxa"/>
            <w:shd w:val="clear" w:color="auto" w:fill="D9D9D9"/>
            <w:vAlign w:val="center"/>
          </w:tcPr>
          <w:p w14:paraId="688341D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3</w:t>
            </w:r>
            <w:r w:rsidRPr="00D147C5">
              <w:rPr>
                <w:rFonts w:asciiTheme="minorHAnsi" w:hAnsiTheme="minorHAnsi" w:cstheme="minorHAnsi"/>
                <w:b/>
                <w:bCs/>
                <w:sz w:val="18"/>
                <w:szCs w:val="18"/>
              </w:rPr>
              <w:t>-</w:t>
            </w:r>
          </w:p>
        </w:tc>
        <w:tc>
          <w:tcPr>
            <w:tcW w:w="996" w:type="dxa"/>
            <w:shd w:val="clear" w:color="auto" w:fill="D9D9D9"/>
            <w:vAlign w:val="center"/>
          </w:tcPr>
          <w:p w14:paraId="0E824C86"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b/>
                <w:bCs/>
                <w:sz w:val="18"/>
                <w:szCs w:val="18"/>
              </w:rPr>
              <w:t>-</w:t>
            </w:r>
            <w:r>
              <w:rPr>
                <w:rFonts w:asciiTheme="minorHAnsi" w:hAnsiTheme="minorHAnsi" w:cstheme="minorHAnsi"/>
                <w:b/>
                <w:bCs/>
                <w:sz w:val="18"/>
                <w:szCs w:val="18"/>
              </w:rPr>
              <w:t>4</w:t>
            </w:r>
            <w:r w:rsidRPr="00D147C5">
              <w:rPr>
                <w:rFonts w:asciiTheme="minorHAnsi" w:hAnsiTheme="minorHAnsi" w:cstheme="minorHAnsi"/>
                <w:b/>
                <w:bCs/>
                <w:sz w:val="18"/>
                <w:szCs w:val="18"/>
              </w:rPr>
              <w:t>-</w:t>
            </w:r>
          </w:p>
        </w:tc>
      </w:tr>
      <w:tr w:rsidR="007F08D4" w:rsidRPr="00D147C5" w14:paraId="47D242B4" w14:textId="77777777" w:rsidTr="00F64888">
        <w:trPr>
          <w:trHeight w:val="350"/>
        </w:trPr>
        <w:tc>
          <w:tcPr>
            <w:tcW w:w="1843" w:type="dxa"/>
            <w:vAlign w:val="center"/>
          </w:tcPr>
          <w:p w14:paraId="1CCD72F3"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czynsz Pojazdu</w:t>
            </w:r>
          </w:p>
        </w:tc>
        <w:tc>
          <w:tcPr>
            <w:tcW w:w="1388" w:type="dxa"/>
          </w:tcPr>
          <w:p w14:paraId="10BF90BF"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2020B945"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2270434A"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DAEB48C" w14:textId="77777777" w:rsidTr="00F64888">
        <w:trPr>
          <w:trHeight w:val="350"/>
        </w:trPr>
        <w:tc>
          <w:tcPr>
            <w:tcW w:w="1843" w:type="dxa"/>
            <w:vAlign w:val="center"/>
          </w:tcPr>
          <w:p w14:paraId="6855BE8B"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koszty eksploatacyjne</w:t>
            </w:r>
          </w:p>
        </w:tc>
        <w:tc>
          <w:tcPr>
            <w:tcW w:w="1388" w:type="dxa"/>
          </w:tcPr>
          <w:p w14:paraId="3C7BBB74"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1D32CA0"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D63EE03"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01D45D8D" w14:textId="77777777" w:rsidTr="00F64888">
        <w:trPr>
          <w:trHeight w:val="350"/>
        </w:trPr>
        <w:tc>
          <w:tcPr>
            <w:tcW w:w="1843" w:type="dxa"/>
            <w:vAlign w:val="center"/>
          </w:tcPr>
          <w:p w14:paraId="02510EF8" w14:textId="77777777" w:rsidR="007F08D4" w:rsidRPr="00D147C5" w:rsidRDefault="007F08D4" w:rsidP="00F64888">
            <w:pPr>
              <w:spacing w:after="0" w:line="240" w:lineRule="auto"/>
              <w:jc w:val="center"/>
              <w:rPr>
                <w:rFonts w:asciiTheme="minorHAnsi" w:hAnsiTheme="minorHAnsi" w:cstheme="minorHAnsi"/>
                <w:sz w:val="18"/>
                <w:szCs w:val="18"/>
              </w:rPr>
            </w:pPr>
            <w:r w:rsidRPr="00D147C5">
              <w:rPr>
                <w:rFonts w:asciiTheme="minorHAnsi" w:hAnsiTheme="minorHAnsi" w:cstheme="minorHAnsi"/>
                <w:sz w:val="18"/>
                <w:szCs w:val="18"/>
              </w:rPr>
              <w:t>ubezpieczenie</w:t>
            </w:r>
          </w:p>
        </w:tc>
        <w:tc>
          <w:tcPr>
            <w:tcW w:w="1388" w:type="dxa"/>
          </w:tcPr>
          <w:p w14:paraId="7AB7E4B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7BCED351"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488DC53C" w14:textId="77777777" w:rsidR="007F08D4" w:rsidRPr="00D147C5" w:rsidRDefault="007F08D4" w:rsidP="00F64888">
            <w:pPr>
              <w:spacing w:after="0" w:line="240" w:lineRule="auto"/>
              <w:rPr>
                <w:rFonts w:asciiTheme="minorHAnsi" w:hAnsiTheme="minorHAnsi" w:cstheme="minorHAnsi"/>
                <w:sz w:val="18"/>
                <w:szCs w:val="18"/>
              </w:rPr>
            </w:pPr>
          </w:p>
        </w:tc>
      </w:tr>
      <w:tr w:rsidR="007F08D4" w:rsidRPr="00D147C5" w14:paraId="70F4D62F" w14:textId="77777777" w:rsidTr="00F64888">
        <w:trPr>
          <w:trHeight w:val="350"/>
        </w:trPr>
        <w:tc>
          <w:tcPr>
            <w:tcW w:w="1843" w:type="dxa"/>
            <w:vAlign w:val="center"/>
          </w:tcPr>
          <w:p w14:paraId="4B159A07" w14:textId="77777777" w:rsidR="007F08D4" w:rsidRPr="00D147C5" w:rsidRDefault="007F08D4" w:rsidP="00F64888">
            <w:pPr>
              <w:spacing w:after="0" w:line="240" w:lineRule="auto"/>
              <w:jc w:val="center"/>
              <w:rPr>
                <w:rFonts w:asciiTheme="minorHAnsi" w:hAnsiTheme="minorHAnsi" w:cstheme="minorHAnsi"/>
                <w:sz w:val="18"/>
                <w:szCs w:val="18"/>
              </w:rPr>
            </w:pPr>
            <w:r w:rsidRPr="007F08D4">
              <w:rPr>
                <w:rFonts w:asciiTheme="minorHAnsi" w:hAnsiTheme="minorHAnsi" w:cstheme="minorHAnsi"/>
                <w:sz w:val="18"/>
                <w:szCs w:val="18"/>
              </w:rPr>
              <w:t>RAZEM</w:t>
            </w:r>
          </w:p>
        </w:tc>
        <w:tc>
          <w:tcPr>
            <w:tcW w:w="1388" w:type="dxa"/>
          </w:tcPr>
          <w:p w14:paraId="16C2D40B" w14:textId="77777777" w:rsidR="007F08D4" w:rsidRPr="00D147C5" w:rsidRDefault="007F08D4" w:rsidP="00F64888">
            <w:pPr>
              <w:spacing w:after="0" w:line="240" w:lineRule="auto"/>
              <w:rPr>
                <w:rFonts w:asciiTheme="minorHAnsi" w:hAnsiTheme="minorHAnsi" w:cstheme="minorHAnsi"/>
                <w:sz w:val="18"/>
                <w:szCs w:val="18"/>
              </w:rPr>
            </w:pPr>
          </w:p>
        </w:tc>
        <w:tc>
          <w:tcPr>
            <w:tcW w:w="794" w:type="dxa"/>
            <w:shd w:val="clear" w:color="auto" w:fill="FFFFFF"/>
          </w:tcPr>
          <w:p w14:paraId="4B4D57C7" w14:textId="77777777" w:rsidR="007F08D4" w:rsidRPr="00D147C5" w:rsidRDefault="007F08D4" w:rsidP="00F64888">
            <w:pPr>
              <w:spacing w:after="0" w:line="240" w:lineRule="auto"/>
              <w:rPr>
                <w:rFonts w:asciiTheme="minorHAnsi" w:hAnsiTheme="minorHAnsi" w:cstheme="minorHAnsi"/>
                <w:sz w:val="18"/>
                <w:szCs w:val="18"/>
              </w:rPr>
            </w:pPr>
          </w:p>
        </w:tc>
        <w:tc>
          <w:tcPr>
            <w:tcW w:w="996" w:type="dxa"/>
          </w:tcPr>
          <w:p w14:paraId="712D4674" w14:textId="77777777" w:rsidR="007F08D4" w:rsidRPr="00D147C5" w:rsidRDefault="007F08D4" w:rsidP="00F64888">
            <w:pPr>
              <w:spacing w:after="0" w:line="240" w:lineRule="auto"/>
              <w:rPr>
                <w:rFonts w:asciiTheme="minorHAnsi" w:hAnsiTheme="minorHAnsi" w:cstheme="minorHAnsi"/>
                <w:sz w:val="18"/>
                <w:szCs w:val="18"/>
              </w:rPr>
            </w:pPr>
          </w:p>
        </w:tc>
      </w:tr>
      <w:bookmarkEnd w:id="8"/>
    </w:tbl>
    <w:p w14:paraId="5AC9D620" w14:textId="77777777" w:rsidR="00E228F2" w:rsidRPr="00D147C5" w:rsidRDefault="00E228F2" w:rsidP="00303F5C">
      <w:pPr>
        <w:spacing w:after="0"/>
        <w:contextualSpacing/>
        <w:jc w:val="both"/>
        <w:rPr>
          <w:rFonts w:asciiTheme="minorHAnsi" w:hAnsiTheme="minorHAnsi" w:cstheme="minorHAnsi"/>
          <w:bCs/>
          <w:sz w:val="18"/>
          <w:szCs w:val="18"/>
        </w:rPr>
      </w:pPr>
    </w:p>
    <w:p w14:paraId="69330B54" w14:textId="24136182" w:rsidR="004926AA" w:rsidRPr="00FC0596" w:rsidRDefault="004926AA" w:rsidP="00AA7B99">
      <w:pPr>
        <w:numPr>
          <w:ilvl w:val="0"/>
          <w:numId w:val="8"/>
        </w:numPr>
        <w:spacing w:after="0"/>
        <w:ind w:left="284" w:hanging="284"/>
        <w:jc w:val="both"/>
        <w:rPr>
          <w:rFonts w:asciiTheme="minorHAnsi" w:hAnsiTheme="minorHAnsi" w:cstheme="minorHAnsi"/>
          <w:sz w:val="18"/>
          <w:szCs w:val="18"/>
        </w:rPr>
      </w:pPr>
      <w:r w:rsidRPr="00FC0596">
        <w:rPr>
          <w:rFonts w:asciiTheme="minorHAnsi" w:hAnsiTheme="minorHAnsi" w:cstheme="minorHAnsi"/>
          <w:sz w:val="20"/>
          <w:szCs w:val="20"/>
        </w:rPr>
        <w:t xml:space="preserve">Oświadczamy, że </w:t>
      </w:r>
      <w:r w:rsidR="00FC0596" w:rsidRPr="00FC0596">
        <w:rPr>
          <w:rFonts w:asciiTheme="minorHAnsi" w:hAnsiTheme="minorHAnsi" w:cstheme="minorHAnsi"/>
          <w:sz w:val="20"/>
          <w:szCs w:val="20"/>
        </w:rPr>
        <w:t xml:space="preserve">oferowane </w:t>
      </w:r>
      <w:r w:rsidRPr="00FC0596">
        <w:rPr>
          <w:rFonts w:asciiTheme="minorHAnsi" w:hAnsiTheme="minorHAnsi" w:cstheme="minorHAnsi"/>
          <w:sz w:val="20"/>
          <w:szCs w:val="20"/>
        </w:rPr>
        <w:t>samochod</w:t>
      </w:r>
      <w:r w:rsidR="00FC0596" w:rsidRPr="00FC0596">
        <w:rPr>
          <w:rFonts w:asciiTheme="minorHAnsi" w:hAnsiTheme="minorHAnsi" w:cstheme="minorHAnsi"/>
          <w:sz w:val="20"/>
          <w:szCs w:val="20"/>
        </w:rPr>
        <w:t xml:space="preserve">y posiadają </w:t>
      </w:r>
      <w:r w:rsidRPr="00FC0596">
        <w:rPr>
          <w:rFonts w:asciiTheme="minorHAnsi" w:hAnsiTheme="minorHAnsi" w:cstheme="minorHAnsi"/>
          <w:sz w:val="20"/>
          <w:szCs w:val="20"/>
        </w:rPr>
        <w:t>homologacj</w:t>
      </w:r>
      <w:r w:rsidR="00FC0596" w:rsidRPr="00FC0596">
        <w:rPr>
          <w:rFonts w:asciiTheme="minorHAnsi" w:hAnsiTheme="minorHAnsi" w:cstheme="minorHAnsi"/>
          <w:sz w:val="20"/>
          <w:szCs w:val="20"/>
        </w:rPr>
        <w:t>ę</w:t>
      </w:r>
      <w:r w:rsidRPr="00FC0596">
        <w:rPr>
          <w:rFonts w:asciiTheme="minorHAnsi" w:hAnsiTheme="minorHAnsi" w:cstheme="minorHAnsi"/>
          <w:sz w:val="20"/>
          <w:szCs w:val="20"/>
        </w:rPr>
        <w:t xml:space="preserve"> oraz spełni</w:t>
      </w:r>
      <w:r w:rsidR="00FC0596" w:rsidRPr="00FC0596">
        <w:rPr>
          <w:rFonts w:asciiTheme="minorHAnsi" w:hAnsiTheme="minorHAnsi" w:cstheme="minorHAnsi"/>
          <w:sz w:val="20"/>
          <w:szCs w:val="20"/>
        </w:rPr>
        <w:t>ają</w:t>
      </w:r>
      <w:r w:rsidRPr="00FC0596">
        <w:rPr>
          <w:rFonts w:asciiTheme="minorHAnsi" w:hAnsiTheme="minorHAnsi" w:cstheme="minorHAnsi"/>
          <w:sz w:val="20"/>
          <w:szCs w:val="20"/>
        </w:rPr>
        <w:t xml:space="preserve"> wymog</w:t>
      </w:r>
      <w:r w:rsidR="00FC0596" w:rsidRPr="00FC0596">
        <w:rPr>
          <w:rFonts w:asciiTheme="minorHAnsi" w:hAnsiTheme="minorHAnsi" w:cstheme="minorHAnsi"/>
          <w:sz w:val="20"/>
          <w:szCs w:val="20"/>
        </w:rPr>
        <w:t>i</w:t>
      </w:r>
      <w:r w:rsidRPr="00FC0596">
        <w:rPr>
          <w:rFonts w:asciiTheme="minorHAnsi" w:hAnsiTheme="minorHAnsi" w:cstheme="minorHAnsi"/>
          <w:sz w:val="20"/>
          <w:szCs w:val="20"/>
        </w:rPr>
        <w:t xml:space="preserve"> OPZ</w:t>
      </w:r>
      <w:r w:rsidR="00FC0596" w:rsidRPr="00FC0596">
        <w:rPr>
          <w:rFonts w:asciiTheme="minorHAnsi" w:hAnsiTheme="minorHAnsi" w:cstheme="minorHAnsi"/>
          <w:sz w:val="20"/>
          <w:szCs w:val="20"/>
        </w:rPr>
        <w:t>.</w:t>
      </w:r>
    </w:p>
    <w:p w14:paraId="174A79C7" w14:textId="73B3BBB9"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zawart</w:t>
      </w:r>
      <w:r w:rsidR="00A34E6C" w:rsidRPr="00D147C5">
        <w:rPr>
          <w:rFonts w:asciiTheme="minorHAnsi" w:hAnsiTheme="minorHAnsi" w:cstheme="minorHAnsi"/>
          <w:sz w:val="20"/>
          <w:szCs w:val="20"/>
        </w:rPr>
        <w:t>e</w:t>
      </w:r>
      <w:r w:rsidRPr="00D147C5">
        <w:rPr>
          <w:rFonts w:asciiTheme="minorHAnsi" w:hAnsiTheme="minorHAnsi" w:cstheme="minorHAnsi"/>
          <w:sz w:val="20"/>
          <w:szCs w:val="20"/>
        </w:rPr>
        <w:t xml:space="preserve"> w SWZ </w:t>
      </w:r>
      <w:r w:rsidR="00A34E6C" w:rsidRPr="00D147C5">
        <w:rPr>
          <w:rFonts w:asciiTheme="minorHAnsi" w:hAnsiTheme="minorHAnsi" w:cstheme="minorHAnsi"/>
          <w:sz w:val="20"/>
          <w:szCs w:val="20"/>
        </w:rPr>
        <w:t xml:space="preserve">Projektowane postanowienia umowy </w:t>
      </w:r>
      <w:r w:rsidR="00CF494C">
        <w:rPr>
          <w:rFonts w:asciiTheme="minorHAnsi" w:hAnsiTheme="minorHAnsi" w:cstheme="minorHAnsi"/>
          <w:sz w:val="20"/>
          <w:szCs w:val="20"/>
        </w:rPr>
        <w:t>oraz wskazane w SWZ treść i warunki skorzystania przez Krakowski Holding Komunalny S. A. oraz każdego Zamawiającego z opcji  (pkt. 9.2 SWZ)</w:t>
      </w:r>
      <w:r w:rsidR="00144718">
        <w:rPr>
          <w:rFonts w:asciiTheme="minorHAnsi" w:hAnsiTheme="minorHAnsi" w:cstheme="minorHAnsi"/>
          <w:sz w:val="20"/>
          <w:szCs w:val="20"/>
        </w:rPr>
        <w:t xml:space="preserve"> </w:t>
      </w:r>
      <w:r w:rsidRPr="00D147C5">
        <w:rPr>
          <w:rFonts w:asciiTheme="minorHAnsi" w:hAnsiTheme="minorHAnsi" w:cstheme="minorHAnsi"/>
          <w:sz w:val="20"/>
          <w:szCs w:val="20"/>
        </w:rPr>
        <w:t>został</w:t>
      </w:r>
      <w:r w:rsidR="00A34E6C" w:rsidRPr="00D147C5">
        <w:rPr>
          <w:rFonts w:asciiTheme="minorHAnsi" w:hAnsiTheme="minorHAnsi" w:cstheme="minorHAnsi"/>
          <w:sz w:val="20"/>
          <w:szCs w:val="20"/>
        </w:rPr>
        <w:t>y</w:t>
      </w:r>
      <w:r w:rsidRPr="00D147C5">
        <w:rPr>
          <w:rFonts w:asciiTheme="minorHAnsi" w:hAnsiTheme="minorHAnsi" w:cstheme="minorHAnsi"/>
          <w:sz w:val="20"/>
          <w:szCs w:val="20"/>
        </w:rPr>
        <w:t xml:space="preserve"> przez nas zaakceptowan</w:t>
      </w:r>
      <w:r w:rsidR="00A34E6C" w:rsidRPr="00D147C5">
        <w:rPr>
          <w:rFonts w:asciiTheme="minorHAnsi" w:hAnsiTheme="minorHAnsi" w:cstheme="minorHAnsi"/>
          <w:sz w:val="20"/>
          <w:szCs w:val="20"/>
        </w:rPr>
        <w:t>e</w:t>
      </w:r>
      <w:r w:rsidRPr="00D147C5">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147C5">
        <w:rPr>
          <w:rFonts w:asciiTheme="minorHAnsi" w:hAnsiTheme="minorHAnsi" w:cstheme="minorHAnsi"/>
          <w:sz w:val="20"/>
          <w:szCs w:val="20"/>
        </w:rPr>
        <w:t>ego</w:t>
      </w:r>
      <w:r w:rsidRPr="00D147C5">
        <w:rPr>
          <w:rFonts w:asciiTheme="minorHAnsi" w:hAnsiTheme="minorHAnsi" w:cstheme="minorHAnsi"/>
          <w:sz w:val="20"/>
          <w:szCs w:val="20"/>
        </w:rPr>
        <w:t>.</w:t>
      </w:r>
    </w:p>
    <w:p w14:paraId="1F2E7C92" w14:textId="2037DD42"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w przypadku wyboru oferty,</w:t>
      </w:r>
      <w:r w:rsidR="0068320E" w:rsidRPr="00D147C5">
        <w:rPr>
          <w:rFonts w:asciiTheme="minorHAnsi" w:hAnsiTheme="minorHAnsi" w:cstheme="minorHAnsi"/>
          <w:sz w:val="20"/>
          <w:szCs w:val="20"/>
        </w:rPr>
        <w:t xml:space="preserve"> gwarantujemy niezmienność cen </w:t>
      </w:r>
      <w:r w:rsidRPr="00D147C5">
        <w:rPr>
          <w:rFonts w:asciiTheme="minorHAnsi" w:hAnsiTheme="minorHAnsi" w:cstheme="minorHAnsi"/>
          <w:sz w:val="20"/>
          <w:szCs w:val="20"/>
        </w:rPr>
        <w:t>przez okres obowiązywania umowy</w:t>
      </w:r>
      <w:r w:rsidR="0068320E" w:rsidRPr="00D147C5">
        <w:rPr>
          <w:rFonts w:asciiTheme="minorHAnsi" w:hAnsiTheme="minorHAnsi" w:cstheme="minorHAnsi"/>
          <w:sz w:val="20"/>
          <w:szCs w:val="20"/>
        </w:rPr>
        <w:t>,</w:t>
      </w:r>
      <w:r w:rsidR="005D5A13" w:rsidRPr="00D147C5">
        <w:rPr>
          <w:rFonts w:asciiTheme="minorHAnsi" w:hAnsiTheme="minorHAnsi" w:cstheme="minorHAnsi"/>
          <w:sz w:val="20"/>
          <w:szCs w:val="20"/>
        </w:rPr>
        <w:t xml:space="preserve"> </w:t>
      </w:r>
      <w:r w:rsidR="0068320E" w:rsidRPr="00D147C5">
        <w:rPr>
          <w:rFonts w:asciiTheme="minorHAnsi" w:hAnsiTheme="minorHAnsi" w:cstheme="minorHAnsi"/>
          <w:sz w:val="20"/>
          <w:szCs w:val="20"/>
        </w:rPr>
        <w:t>za wyjątkiem sytuacji określonych we wzorze umowy</w:t>
      </w:r>
      <w:r w:rsidRPr="00D147C5">
        <w:rPr>
          <w:rFonts w:asciiTheme="minorHAnsi" w:hAnsiTheme="minorHAnsi" w:cstheme="minorHAnsi"/>
          <w:sz w:val="20"/>
          <w:szCs w:val="20"/>
        </w:rPr>
        <w:t>.</w:t>
      </w:r>
    </w:p>
    <w:p w14:paraId="1A2FEF4A" w14:textId="3E7FF6F1" w:rsidR="00AB709F" w:rsidRPr="00D147C5" w:rsidRDefault="00AB709F"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nie podlegamy wykluczeniu z postępowania na podstawie </w:t>
      </w:r>
      <w:r w:rsidRPr="00D147C5">
        <w:rPr>
          <w:rFonts w:asciiTheme="minorHAnsi" w:eastAsia="Times New Roman" w:hAnsiTheme="minorHAnsi" w:cstheme="minorHAnsi"/>
          <w:bCs/>
          <w:sz w:val="20"/>
          <w:szCs w:val="20"/>
          <w:lang w:eastAsia="ar-SA"/>
        </w:rPr>
        <w:t>ar</w:t>
      </w:r>
      <w:r w:rsidRPr="00D147C5">
        <w:rPr>
          <w:rFonts w:asciiTheme="minorHAnsi" w:hAnsiTheme="minorHAnsi" w:cstheme="minorHAnsi"/>
          <w:sz w:val="20"/>
          <w:szCs w:val="20"/>
          <w:lang w:eastAsia="pl-PL"/>
        </w:rPr>
        <w:t xml:space="preserve">t. 7 ust. 1 ustawy </w:t>
      </w:r>
      <w:r w:rsidRPr="00D147C5">
        <w:rPr>
          <w:rFonts w:asciiTheme="minorHAnsi" w:hAnsiTheme="minorHAnsi" w:cstheme="minorHAnsi"/>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D147C5" w:rsidRDefault="00955BF3"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D147C5" w:rsidRDefault="00C054E6" w:rsidP="000A5BF9">
      <w:pPr>
        <w:spacing w:after="0"/>
        <w:ind w:left="284"/>
        <w:jc w:val="both"/>
        <w:rPr>
          <w:rFonts w:asciiTheme="minorHAnsi" w:hAnsiTheme="minorHAnsi" w:cstheme="minorHAnsi"/>
          <w:sz w:val="20"/>
          <w:szCs w:val="20"/>
        </w:rPr>
      </w:pPr>
    </w:p>
    <w:p w14:paraId="06863B55" w14:textId="68FCE109" w:rsidR="00C054E6" w:rsidRPr="00D147C5" w:rsidRDefault="00C054E6" w:rsidP="00C054E6">
      <w:pPr>
        <w:spacing w:after="0"/>
        <w:ind w:left="284"/>
        <w:jc w:val="both"/>
        <w:rPr>
          <w:rFonts w:asciiTheme="minorHAnsi" w:eastAsia="Times New Roman" w:hAnsiTheme="minorHAnsi" w:cstheme="minorHAnsi"/>
          <w:b/>
          <w:bCs/>
          <w:i/>
          <w:iCs/>
          <w:sz w:val="20"/>
          <w:szCs w:val="20"/>
          <w:lang w:eastAsia="pl-PL"/>
        </w:rPr>
      </w:pPr>
      <w:r w:rsidRPr="00D147C5">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D147C5" w:rsidRDefault="00C054E6" w:rsidP="000A5BF9">
      <w:pPr>
        <w:spacing w:after="0"/>
        <w:ind w:left="284"/>
        <w:jc w:val="both"/>
        <w:rPr>
          <w:rFonts w:asciiTheme="minorHAnsi" w:hAnsiTheme="minorHAnsi" w:cstheme="minorHAnsi"/>
          <w:color w:val="4472C4" w:themeColor="accent5"/>
          <w:sz w:val="20"/>
          <w:szCs w:val="20"/>
        </w:rPr>
      </w:pPr>
    </w:p>
    <w:p w14:paraId="556DA622" w14:textId="50114CF3"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uważamy się za związanych niniejszą ofertą przez okres </w:t>
      </w:r>
      <w:r w:rsidR="002B4F3C" w:rsidRPr="00D147C5">
        <w:rPr>
          <w:rFonts w:asciiTheme="minorHAnsi" w:hAnsiTheme="minorHAnsi" w:cstheme="minorHAnsi"/>
          <w:sz w:val="20"/>
          <w:szCs w:val="20"/>
        </w:rPr>
        <w:t>wskazany w dokumentach zamówienia</w:t>
      </w:r>
      <w:r w:rsidR="00DB2079" w:rsidRPr="00D147C5">
        <w:rPr>
          <w:rFonts w:asciiTheme="minorHAnsi" w:hAnsiTheme="minorHAnsi" w:cstheme="minorHAnsi"/>
          <w:sz w:val="20"/>
          <w:szCs w:val="20"/>
        </w:rPr>
        <w:t xml:space="preserve">. </w:t>
      </w:r>
    </w:p>
    <w:p w14:paraId="6A8B4FEC" w14:textId="77777777" w:rsidR="006C3A46" w:rsidRPr="00D147C5" w:rsidRDefault="006C3A46" w:rsidP="00AA7B99">
      <w:pPr>
        <w:numPr>
          <w:ilvl w:val="0"/>
          <w:numId w:val="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iż zamierzam(y)/nie zamierzam(y) powierzyć podwykonawcom wykonanie następujących części zamówienia (</w:t>
      </w:r>
      <w:r w:rsidRPr="00D147C5">
        <w:rPr>
          <w:rFonts w:asciiTheme="minorHAnsi" w:hAnsiTheme="minorHAnsi" w:cstheme="minorHAnsi"/>
          <w:i/>
          <w:sz w:val="20"/>
          <w:szCs w:val="20"/>
        </w:rPr>
        <w:t>wypełnić o ile dotyczy</w:t>
      </w:r>
      <w:r w:rsidRPr="00D147C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4329"/>
        <w:gridCol w:w="4329"/>
      </w:tblGrid>
      <w:tr w:rsidR="00092206" w:rsidRPr="00D147C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147C5" w:rsidRDefault="006C3A46" w:rsidP="007C5E27">
            <w:pPr>
              <w:snapToGrid w:val="0"/>
              <w:spacing w:after="0"/>
              <w:ind w:left="284" w:hanging="284"/>
              <w:jc w:val="both"/>
              <w:rPr>
                <w:rFonts w:asciiTheme="minorHAnsi" w:hAnsiTheme="minorHAnsi" w:cstheme="minorHAnsi"/>
                <w:b/>
                <w:sz w:val="20"/>
                <w:szCs w:val="20"/>
                <w:lang w:eastAsia="hi-IN" w:bidi="hi-IN"/>
              </w:rPr>
            </w:pPr>
            <w:r w:rsidRPr="00D147C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147C5" w:rsidRDefault="006C3A46" w:rsidP="007C5E27">
            <w:pPr>
              <w:snapToGrid w:val="0"/>
              <w:spacing w:after="0"/>
              <w:ind w:left="284" w:hanging="284"/>
              <w:jc w:val="center"/>
              <w:rPr>
                <w:rFonts w:asciiTheme="minorHAnsi" w:hAnsiTheme="minorHAnsi" w:cstheme="minorHAnsi"/>
                <w:sz w:val="20"/>
                <w:szCs w:val="20"/>
                <w:lang w:eastAsia="hi-IN" w:bidi="hi-IN"/>
              </w:rPr>
            </w:pPr>
            <w:r w:rsidRPr="00D147C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147C5" w:rsidRDefault="006C3A46" w:rsidP="007C5E27">
            <w:pPr>
              <w:snapToGrid w:val="0"/>
              <w:spacing w:after="0"/>
              <w:ind w:left="284" w:hanging="284"/>
              <w:jc w:val="center"/>
              <w:rPr>
                <w:rFonts w:asciiTheme="minorHAnsi" w:hAnsiTheme="minorHAnsi" w:cstheme="minorHAnsi"/>
                <w:b/>
                <w:sz w:val="20"/>
                <w:szCs w:val="20"/>
              </w:rPr>
            </w:pPr>
            <w:r w:rsidRPr="00D147C5">
              <w:rPr>
                <w:rFonts w:asciiTheme="minorHAnsi" w:hAnsiTheme="minorHAnsi" w:cstheme="minorHAnsi"/>
                <w:b/>
                <w:sz w:val="20"/>
                <w:szCs w:val="20"/>
              </w:rPr>
              <w:t xml:space="preserve">Nazwa firmy podwykonawcy </w:t>
            </w:r>
          </w:p>
        </w:tc>
      </w:tr>
      <w:tr w:rsidR="00092206" w:rsidRPr="00D147C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r w:rsidRPr="00D147C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147C5"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Integralną część złożonej oferty stanowią następujące dokumenty: ………………………………………</w:t>
      </w:r>
    </w:p>
    <w:p w14:paraId="54F5D239" w14:textId="77777777" w:rsidR="006C3A46"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Wadium wpłacone w pieniądzu należy zwrócić na konto nr.: …………………………</w:t>
      </w:r>
    </w:p>
    <w:p w14:paraId="758EA7BA" w14:textId="77777777" w:rsidR="00441B77" w:rsidRPr="00D147C5" w:rsidRDefault="006C3A46"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xml:space="preserve">, iż Wykonawca jest </w:t>
      </w:r>
      <w:r w:rsidRPr="00D147C5">
        <w:rPr>
          <w:rFonts w:asciiTheme="minorHAnsi" w:hAnsiTheme="minorHAnsi" w:cstheme="minorHAnsi"/>
          <w:i/>
          <w:sz w:val="20"/>
          <w:szCs w:val="20"/>
        </w:rPr>
        <w:t>mikro / małym / średnim / dużym / przedsiębiorcą. (niepotrzebne skreślić).</w:t>
      </w:r>
    </w:p>
    <w:p w14:paraId="45343D0C" w14:textId="10CFDB60" w:rsidR="00263CBD" w:rsidRPr="00D147C5" w:rsidRDefault="00441B77"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że wypełni</w:t>
      </w:r>
      <w:r w:rsidR="00A60D05" w:rsidRPr="00D147C5">
        <w:rPr>
          <w:rFonts w:asciiTheme="minorHAnsi" w:hAnsiTheme="minorHAnsi" w:cstheme="minorHAnsi"/>
          <w:sz w:val="20"/>
          <w:szCs w:val="20"/>
        </w:rPr>
        <w:t>liśmy</w:t>
      </w:r>
      <w:r w:rsidRPr="00D147C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147C5">
        <w:rPr>
          <w:rFonts w:asciiTheme="minorHAnsi" w:hAnsiTheme="minorHAnsi" w:cstheme="minorHAnsi"/>
          <w:sz w:val="20"/>
          <w:szCs w:val="20"/>
        </w:rPr>
        <w:t xml:space="preserve">liśmy </w:t>
      </w:r>
      <w:r w:rsidRPr="00D147C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D147C5" w:rsidRDefault="00DB6E04" w:rsidP="00AA7B99">
      <w:pPr>
        <w:numPr>
          <w:ilvl w:val="0"/>
          <w:numId w:val="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Oświadczamy, że</w:t>
      </w:r>
      <w:r w:rsidR="00263CBD" w:rsidRPr="00D147C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D147C5" w:rsidRDefault="006C3A46" w:rsidP="00AA7B99">
      <w:pPr>
        <w:numPr>
          <w:ilvl w:val="0"/>
          <w:numId w:val="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Osoba umocowana do kontaktów z zamawiającym: ……………… tel.: …………………mail: ……………..</w:t>
      </w:r>
    </w:p>
    <w:p w14:paraId="3D2550D2" w14:textId="00DB94B1" w:rsidR="006C3A46" w:rsidRPr="00D147C5" w:rsidRDefault="005246D5" w:rsidP="005246D5">
      <w:pPr>
        <w:spacing w:after="0"/>
        <w:ind w:left="284"/>
        <w:contextualSpacing/>
        <w:jc w:val="both"/>
        <w:rPr>
          <w:rFonts w:asciiTheme="minorHAnsi" w:hAnsiTheme="minorHAnsi" w:cstheme="minorHAnsi"/>
          <w:sz w:val="20"/>
          <w:szCs w:val="20"/>
        </w:rPr>
      </w:pPr>
      <w:r w:rsidRPr="00D147C5">
        <w:rPr>
          <w:rFonts w:asciiTheme="minorHAnsi" w:hAnsiTheme="minorHAnsi" w:cstheme="minorHAnsi"/>
          <w:sz w:val="20"/>
          <w:szCs w:val="20"/>
        </w:rPr>
        <w:t xml:space="preserve">UWAGA: </w:t>
      </w:r>
      <w:r w:rsidRPr="00D147C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t>
      </w:r>
      <w:r w:rsidR="00F9448F" w:rsidRPr="00D147C5">
        <w:rPr>
          <w:rFonts w:asciiTheme="minorHAnsi" w:eastAsia="Times New Roman" w:hAnsiTheme="minorHAnsi" w:cstheme="minorHAnsi"/>
          <w:bCs/>
          <w:sz w:val="20"/>
          <w:szCs w:val="20"/>
          <w:lang w:eastAsia="ar-SA"/>
        </w:rPr>
        <w:t>wyjątkowo na adres mailowy: na adres mailowy podany w pkt 1</w:t>
      </w:r>
      <w:r w:rsidR="009457AB" w:rsidRPr="00D147C5">
        <w:rPr>
          <w:rFonts w:asciiTheme="minorHAnsi" w:eastAsia="Times New Roman" w:hAnsiTheme="minorHAnsi" w:cstheme="minorHAnsi"/>
          <w:bCs/>
          <w:sz w:val="20"/>
          <w:szCs w:val="20"/>
          <w:lang w:eastAsia="ar-SA"/>
        </w:rPr>
        <w:t>4</w:t>
      </w:r>
      <w:r w:rsidR="00F9448F" w:rsidRPr="00D147C5">
        <w:rPr>
          <w:rFonts w:asciiTheme="minorHAnsi" w:eastAsia="Times New Roman" w:hAnsiTheme="minorHAnsi" w:cstheme="minorHAnsi"/>
          <w:bCs/>
          <w:sz w:val="20"/>
          <w:szCs w:val="20"/>
          <w:lang w:eastAsia="ar-SA"/>
        </w:rPr>
        <w:t>)</w:t>
      </w:r>
    </w:p>
    <w:p w14:paraId="160BBA2A" w14:textId="77777777" w:rsidR="007C5E27" w:rsidRPr="00D147C5" w:rsidRDefault="007C5E27" w:rsidP="007C5E27">
      <w:pPr>
        <w:keepNext/>
        <w:tabs>
          <w:tab w:val="num" w:pos="0"/>
        </w:tabs>
        <w:spacing w:after="0"/>
        <w:ind w:left="5368"/>
        <w:jc w:val="center"/>
        <w:outlineLvl w:val="0"/>
        <w:rPr>
          <w:rFonts w:asciiTheme="minorHAnsi" w:hAnsiTheme="minorHAnsi" w:cstheme="minorHAnsi"/>
          <w:i/>
          <w:sz w:val="20"/>
          <w:szCs w:val="20"/>
        </w:rPr>
      </w:pPr>
    </w:p>
    <w:p w14:paraId="77E7987C" w14:textId="7CFBFB9C" w:rsidR="008C4957" w:rsidRPr="00D147C5" w:rsidRDefault="002B4F3C" w:rsidP="006D1940">
      <w:pPr>
        <w:keepNext/>
        <w:tabs>
          <w:tab w:val="num" w:pos="0"/>
        </w:tabs>
        <w:spacing w:after="0"/>
        <w:ind w:left="5368"/>
        <w:jc w:val="center"/>
        <w:outlineLvl w:val="0"/>
        <w:rPr>
          <w:rFonts w:asciiTheme="minorHAnsi" w:hAnsiTheme="minorHAnsi" w:cstheme="minorHAnsi"/>
          <w:b/>
          <w:sz w:val="20"/>
          <w:szCs w:val="20"/>
          <w:u w:val="single"/>
          <w:lang w:eastAsia="ar-SA"/>
        </w:rPr>
      </w:pPr>
      <w:r w:rsidRPr="00D147C5">
        <w:rPr>
          <w:rFonts w:asciiTheme="minorHAnsi" w:hAnsiTheme="minorHAnsi" w:cstheme="minorHAnsi"/>
          <w:i/>
          <w:sz w:val="20"/>
          <w:szCs w:val="20"/>
        </w:rPr>
        <w:t xml:space="preserve">(kwalifikowany </w:t>
      </w:r>
      <w:r w:rsidR="007112A0" w:rsidRPr="00D147C5">
        <w:rPr>
          <w:rFonts w:asciiTheme="minorHAnsi" w:hAnsiTheme="minorHAnsi" w:cstheme="minorHAnsi"/>
          <w:i/>
          <w:sz w:val="20"/>
          <w:szCs w:val="20"/>
        </w:rPr>
        <w:t>podpis</w:t>
      </w:r>
      <w:r w:rsidRPr="00D147C5">
        <w:rPr>
          <w:rFonts w:asciiTheme="minorHAnsi" w:hAnsiTheme="minorHAnsi" w:cstheme="minorHAnsi"/>
          <w:i/>
          <w:sz w:val="20"/>
          <w:szCs w:val="20"/>
        </w:rPr>
        <w:t xml:space="preserve"> elektroniczny)</w:t>
      </w:r>
      <w:bookmarkStart w:id="13" w:name="_Hlk112752598"/>
    </w:p>
    <w:p w14:paraId="29A59113" w14:textId="3DCBB5D6" w:rsidR="008C4957" w:rsidRPr="00D147C5" w:rsidRDefault="008C4957" w:rsidP="00482FC5">
      <w:pPr>
        <w:spacing w:after="0"/>
        <w:rPr>
          <w:rFonts w:asciiTheme="minorHAnsi" w:hAnsiTheme="minorHAnsi" w:cstheme="minorHAnsi"/>
          <w:b/>
          <w:sz w:val="20"/>
          <w:szCs w:val="20"/>
          <w:u w:val="single"/>
          <w:lang w:eastAsia="ar-SA"/>
        </w:rPr>
      </w:pPr>
    </w:p>
    <w:p w14:paraId="5AD69B1D" w14:textId="77777777" w:rsidR="008C4957" w:rsidRPr="00D147C5" w:rsidRDefault="008C4957" w:rsidP="00995933">
      <w:pPr>
        <w:spacing w:after="0"/>
        <w:jc w:val="both"/>
        <w:rPr>
          <w:rFonts w:asciiTheme="minorHAnsi" w:hAnsiTheme="minorHAnsi" w:cstheme="minorHAnsi"/>
          <w:b/>
          <w:bCs/>
        </w:rPr>
        <w:sectPr w:rsidR="008C4957" w:rsidRPr="00D147C5" w:rsidSect="008C4957">
          <w:pgSz w:w="11906" w:h="16838"/>
          <w:pgMar w:top="851" w:right="1417" w:bottom="993" w:left="1417" w:header="708" w:footer="708" w:gutter="0"/>
          <w:cols w:space="708"/>
          <w:docGrid w:linePitch="360"/>
        </w:sectPr>
      </w:pPr>
    </w:p>
    <w:p w14:paraId="56961AA1" w14:textId="77777777" w:rsidR="00995933" w:rsidRPr="00D147C5" w:rsidRDefault="00995933" w:rsidP="00995933">
      <w:pPr>
        <w:spacing w:after="0"/>
        <w:jc w:val="both"/>
        <w:rPr>
          <w:rFonts w:asciiTheme="minorHAnsi" w:hAnsiTheme="minorHAnsi" w:cstheme="minorHAnsi"/>
          <w:b/>
          <w:bCs/>
        </w:rPr>
      </w:pPr>
      <w:r w:rsidRPr="00D147C5">
        <w:rPr>
          <w:rFonts w:asciiTheme="minorHAnsi" w:hAnsiTheme="minorHAnsi" w:cstheme="minorHAnsi"/>
          <w:b/>
          <w:bCs/>
        </w:rPr>
        <w:lastRenderedPageBreak/>
        <w:t xml:space="preserve">Załącznik nr 3 do SWZ - harmonogram </w:t>
      </w:r>
    </w:p>
    <w:tbl>
      <w:tblPr>
        <w:tblW w:w="5000" w:type="pct"/>
        <w:tblCellMar>
          <w:left w:w="70" w:type="dxa"/>
          <w:right w:w="70" w:type="dxa"/>
        </w:tblCellMar>
        <w:tblLook w:val="04A0" w:firstRow="1" w:lastRow="0" w:firstColumn="1" w:lastColumn="0" w:noHBand="0" w:noVBand="1"/>
      </w:tblPr>
      <w:tblGrid>
        <w:gridCol w:w="660"/>
        <w:gridCol w:w="4577"/>
        <w:gridCol w:w="1002"/>
        <w:gridCol w:w="1907"/>
        <w:gridCol w:w="870"/>
        <w:gridCol w:w="498"/>
        <w:gridCol w:w="497"/>
        <w:gridCol w:w="497"/>
        <w:gridCol w:w="500"/>
        <w:gridCol w:w="500"/>
        <w:gridCol w:w="500"/>
        <w:gridCol w:w="500"/>
        <w:gridCol w:w="500"/>
        <w:gridCol w:w="500"/>
        <w:gridCol w:w="500"/>
        <w:gridCol w:w="500"/>
        <w:gridCol w:w="476"/>
      </w:tblGrid>
      <w:tr w:rsidR="00995933" w:rsidRPr="00D147C5" w14:paraId="3BE09281" w14:textId="77777777" w:rsidTr="00AA7346">
        <w:trPr>
          <w:trHeight w:val="690"/>
        </w:trPr>
        <w:tc>
          <w:tcPr>
            <w:tcW w:w="220" w:type="pct"/>
            <w:tcBorders>
              <w:top w:val="nil"/>
              <w:left w:val="nil"/>
              <w:bottom w:val="nil"/>
              <w:right w:val="nil"/>
            </w:tcBorders>
            <w:shd w:val="clear" w:color="auto" w:fill="auto"/>
            <w:vAlign w:val="bottom"/>
            <w:hideMark/>
          </w:tcPr>
          <w:p w14:paraId="5788874D" w14:textId="77777777" w:rsidR="00995933" w:rsidRPr="00D147C5" w:rsidRDefault="00995933" w:rsidP="00AC2D66">
            <w:pPr>
              <w:spacing w:after="0" w:line="240" w:lineRule="auto"/>
              <w:rPr>
                <w:rFonts w:asciiTheme="minorHAnsi" w:eastAsia="Times New Roman" w:hAnsiTheme="minorHAnsi" w:cstheme="minorHAnsi"/>
                <w:sz w:val="24"/>
                <w:szCs w:val="24"/>
                <w:lang w:eastAsia="pl-PL"/>
              </w:rPr>
            </w:pPr>
          </w:p>
        </w:tc>
        <w:tc>
          <w:tcPr>
            <w:tcW w:w="1527" w:type="pct"/>
            <w:tcBorders>
              <w:top w:val="nil"/>
              <w:left w:val="nil"/>
              <w:bottom w:val="nil"/>
              <w:right w:val="nil"/>
            </w:tcBorders>
            <w:shd w:val="clear" w:color="auto" w:fill="auto"/>
            <w:vAlign w:val="center"/>
            <w:hideMark/>
          </w:tcPr>
          <w:p w14:paraId="2BBB75A2"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334" w:type="pct"/>
            <w:tcBorders>
              <w:top w:val="nil"/>
              <w:left w:val="nil"/>
              <w:bottom w:val="nil"/>
              <w:right w:val="nil"/>
            </w:tcBorders>
            <w:shd w:val="clear" w:color="auto" w:fill="auto"/>
            <w:vAlign w:val="bottom"/>
            <w:hideMark/>
          </w:tcPr>
          <w:p w14:paraId="519C8777"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636" w:type="pct"/>
            <w:tcBorders>
              <w:top w:val="nil"/>
              <w:left w:val="nil"/>
              <w:bottom w:val="nil"/>
              <w:right w:val="nil"/>
            </w:tcBorders>
            <w:shd w:val="clear" w:color="auto" w:fill="auto"/>
            <w:vAlign w:val="bottom"/>
            <w:hideMark/>
          </w:tcPr>
          <w:p w14:paraId="7D05C23C"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290" w:type="pct"/>
            <w:tcBorders>
              <w:top w:val="nil"/>
              <w:left w:val="nil"/>
              <w:bottom w:val="nil"/>
              <w:right w:val="nil"/>
            </w:tcBorders>
            <w:shd w:val="clear" w:color="auto" w:fill="auto"/>
            <w:vAlign w:val="bottom"/>
            <w:hideMark/>
          </w:tcPr>
          <w:p w14:paraId="60F9681D" w14:textId="77777777" w:rsidR="00995933" w:rsidRPr="00D147C5" w:rsidRDefault="00995933" w:rsidP="00AC2D66">
            <w:pPr>
              <w:spacing w:after="0" w:line="240" w:lineRule="auto"/>
              <w:rPr>
                <w:rFonts w:asciiTheme="minorHAnsi" w:eastAsia="Times New Roman" w:hAnsiTheme="minorHAnsi" w:cstheme="minorHAnsi"/>
                <w:sz w:val="20"/>
                <w:szCs w:val="20"/>
                <w:lang w:eastAsia="pl-PL"/>
              </w:rPr>
            </w:pPr>
          </w:p>
        </w:tc>
        <w:tc>
          <w:tcPr>
            <w:tcW w:w="1991" w:type="pct"/>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B1C052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Planowany termin dostawy</w:t>
            </w:r>
          </w:p>
          <w:p w14:paraId="5CFEF3EC"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color w:val="000000"/>
                <w:sz w:val="18"/>
                <w:szCs w:val="18"/>
                <w:lang w:eastAsia="pl-PL"/>
              </w:rPr>
              <w:t>(wpisać liczbę samochodów, które będą dostarczone w danym miesiącu)</w:t>
            </w:r>
            <w:r w:rsidRPr="00D147C5">
              <w:rPr>
                <w:rFonts w:asciiTheme="minorHAnsi" w:eastAsia="Times New Roman" w:hAnsiTheme="minorHAnsi" w:cstheme="minorHAnsi"/>
                <w:b/>
                <w:bCs/>
                <w:color w:val="000000"/>
                <w:sz w:val="18"/>
                <w:szCs w:val="18"/>
                <w:lang w:eastAsia="pl-PL"/>
              </w:rPr>
              <w:br/>
              <w:t>[kolejne miesiące kalendarzowe po zawarciu umowy]</w:t>
            </w:r>
          </w:p>
        </w:tc>
      </w:tr>
      <w:tr w:rsidR="008C4957" w:rsidRPr="00D147C5" w14:paraId="33C0405A" w14:textId="77777777" w:rsidTr="00AA7346">
        <w:trPr>
          <w:trHeight w:val="1455"/>
        </w:trPr>
        <w:tc>
          <w:tcPr>
            <w:tcW w:w="220"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31613CAD"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Nr Grupy</w:t>
            </w:r>
          </w:p>
        </w:tc>
        <w:tc>
          <w:tcPr>
            <w:tcW w:w="1527" w:type="pct"/>
            <w:tcBorders>
              <w:top w:val="single" w:sz="4" w:space="0" w:color="auto"/>
              <w:left w:val="nil"/>
              <w:bottom w:val="single" w:sz="4" w:space="0" w:color="auto"/>
              <w:right w:val="single" w:sz="4" w:space="0" w:color="auto"/>
            </w:tcBorders>
            <w:shd w:val="clear" w:color="000000" w:fill="E7E6E6"/>
            <w:vAlign w:val="center"/>
            <w:hideMark/>
          </w:tcPr>
          <w:p w14:paraId="7A617C3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Rodzaj pojazdu</w:t>
            </w:r>
          </w:p>
        </w:tc>
        <w:tc>
          <w:tcPr>
            <w:tcW w:w="334" w:type="pct"/>
            <w:tcBorders>
              <w:top w:val="single" w:sz="4" w:space="0" w:color="auto"/>
              <w:left w:val="nil"/>
              <w:bottom w:val="single" w:sz="4" w:space="0" w:color="auto"/>
              <w:right w:val="single" w:sz="4" w:space="0" w:color="auto"/>
            </w:tcBorders>
            <w:shd w:val="clear" w:color="000000" w:fill="E7E6E6"/>
            <w:vAlign w:val="center"/>
            <w:hideMark/>
          </w:tcPr>
          <w:p w14:paraId="08E6E269"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Wymagany zasięg minimalny </w:t>
            </w:r>
            <w:r w:rsidRPr="00D147C5">
              <w:rPr>
                <w:rFonts w:asciiTheme="minorHAnsi" w:eastAsia="Times New Roman" w:hAnsiTheme="minorHAnsi" w:cstheme="minorHAnsi"/>
                <w:b/>
                <w:bCs/>
                <w:color w:val="000000"/>
                <w:sz w:val="18"/>
                <w:szCs w:val="18"/>
                <w:lang w:eastAsia="pl-PL"/>
              </w:rPr>
              <w:br/>
              <w:t>wg WLTP</w:t>
            </w:r>
            <w:r w:rsidRPr="00D147C5">
              <w:rPr>
                <w:rFonts w:asciiTheme="minorHAnsi" w:eastAsia="Times New Roman" w:hAnsiTheme="minorHAnsi" w:cstheme="minorHAnsi"/>
                <w:b/>
                <w:bCs/>
                <w:color w:val="000000"/>
                <w:sz w:val="18"/>
                <w:szCs w:val="18"/>
                <w:lang w:eastAsia="pl-PL"/>
              </w:rPr>
              <w:br/>
              <w:t>[km]</w:t>
            </w:r>
          </w:p>
        </w:tc>
        <w:tc>
          <w:tcPr>
            <w:tcW w:w="636" w:type="pct"/>
            <w:tcBorders>
              <w:top w:val="single" w:sz="4" w:space="0" w:color="auto"/>
              <w:left w:val="nil"/>
              <w:bottom w:val="single" w:sz="4" w:space="0" w:color="auto"/>
              <w:right w:val="single" w:sz="4" w:space="0" w:color="auto"/>
            </w:tcBorders>
            <w:shd w:val="clear" w:color="000000" w:fill="E7E6E6"/>
            <w:vAlign w:val="center"/>
            <w:hideMark/>
          </w:tcPr>
          <w:p w14:paraId="1C88920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Kolor</w:t>
            </w:r>
          </w:p>
        </w:tc>
        <w:tc>
          <w:tcPr>
            <w:tcW w:w="290" w:type="pct"/>
            <w:tcBorders>
              <w:top w:val="single" w:sz="4" w:space="0" w:color="auto"/>
              <w:left w:val="nil"/>
              <w:bottom w:val="single" w:sz="4" w:space="0" w:color="auto"/>
              <w:right w:val="nil"/>
            </w:tcBorders>
            <w:shd w:val="clear" w:color="000000" w:fill="E7E6E6"/>
            <w:vAlign w:val="center"/>
            <w:hideMark/>
          </w:tcPr>
          <w:p w14:paraId="3E565BF3"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 xml:space="preserve">Ilość pojazdów  </w:t>
            </w:r>
            <w:r w:rsidRPr="00D147C5">
              <w:rPr>
                <w:rFonts w:asciiTheme="minorHAnsi" w:eastAsia="Times New Roman" w:hAnsiTheme="minorHAnsi" w:cstheme="minorHAnsi"/>
                <w:b/>
                <w:bCs/>
                <w:color w:val="000000"/>
                <w:sz w:val="18"/>
                <w:szCs w:val="18"/>
                <w:lang w:eastAsia="pl-PL"/>
              </w:rPr>
              <w:br/>
              <w:t>[szt.]</w:t>
            </w:r>
          </w:p>
        </w:tc>
        <w:tc>
          <w:tcPr>
            <w:tcW w:w="166" w:type="pct"/>
            <w:tcBorders>
              <w:top w:val="nil"/>
              <w:left w:val="single" w:sz="8" w:space="0" w:color="auto"/>
              <w:bottom w:val="single" w:sz="4" w:space="0" w:color="auto"/>
              <w:right w:val="single" w:sz="4" w:space="0" w:color="auto"/>
            </w:tcBorders>
            <w:shd w:val="clear" w:color="000000" w:fill="BFBFBF"/>
            <w:vAlign w:val="center"/>
            <w:hideMark/>
          </w:tcPr>
          <w:p w14:paraId="12125179"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w:t>
            </w:r>
          </w:p>
        </w:tc>
        <w:tc>
          <w:tcPr>
            <w:tcW w:w="166" w:type="pct"/>
            <w:tcBorders>
              <w:top w:val="nil"/>
              <w:left w:val="nil"/>
              <w:bottom w:val="single" w:sz="4" w:space="0" w:color="auto"/>
              <w:right w:val="single" w:sz="4" w:space="0" w:color="auto"/>
            </w:tcBorders>
            <w:shd w:val="clear" w:color="000000" w:fill="BFBFBF"/>
            <w:vAlign w:val="center"/>
            <w:hideMark/>
          </w:tcPr>
          <w:p w14:paraId="63CC3A6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2</w:t>
            </w:r>
          </w:p>
        </w:tc>
        <w:tc>
          <w:tcPr>
            <w:tcW w:w="166" w:type="pct"/>
            <w:tcBorders>
              <w:top w:val="nil"/>
              <w:left w:val="nil"/>
              <w:bottom w:val="single" w:sz="4" w:space="0" w:color="auto"/>
              <w:right w:val="single" w:sz="4" w:space="0" w:color="auto"/>
            </w:tcBorders>
            <w:shd w:val="clear" w:color="000000" w:fill="BFBFBF"/>
            <w:vAlign w:val="center"/>
            <w:hideMark/>
          </w:tcPr>
          <w:p w14:paraId="2CE9DBD6"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3</w:t>
            </w:r>
          </w:p>
        </w:tc>
        <w:tc>
          <w:tcPr>
            <w:tcW w:w="167" w:type="pct"/>
            <w:tcBorders>
              <w:top w:val="nil"/>
              <w:left w:val="nil"/>
              <w:bottom w:val="single" w:sz="4" w:space="0" w:color="auto"/>
              <w:right w:val="single" w:sz="4" w:space="0" w:color="auto"/>
            </w:tcBorders>
            <w:shd w:val="clear" w:color="000000" w:fill="BFBFBF"/>
            <w:vAlign w:val="center"/>
            <w:hideMark/>
          </w:tcPr>
          <w:p w14:paraId="22A366BA"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4</w:t>
            </w:r>
          </w:p>
        </w:tc>
        <w:tc>
          <w:tcPr>
            <w:tcW w:w="167" w:type="pct"/>
            <w:tcBorders>
              <w:top w:val="nil"/>
              <w:left w:val="nil"/>
              <w:bottom w:val="single" w:sz="4" w:space="0" w:color="auto"/>
              <w:right w:val="single" w:sz="4" w:space="0" w:color="auto"/>
            </w:tcBorders>
            <w:shd w:val="clear" w:color="000000" w:fill="BFBFBF"/>
            <w:vAlign w:val="center"/>
            <w:hideMark/>
          </w:tcPr>
          <w:p w14:paraId="71A8BA12"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5</w:t>
            </w:r>
          </w:p>
        </w:tc>
        <w:tc>
          <w:tcPr>
            <w:tcW w:w="167" w:type="pct"/>
            <w:tcBorders>
              <w:top w:val="nil"/>
              <w:left w:val="nil"/>
              <w:bottom w:val="single" w:sz="4" w:space="0" w:color="auto"/>
              <w:right w:val="single" w:sz="4" w:space="0" w:color="auto"/>
            </w:tcBorders>
            <w:shd w:val="clear" w:color="000000" w:fill="BFBFBF"/>
            <w:vAlign w:val="center"/>
            <w:hideMark/>
          </w:tcPr>
          <w:p w14:paraId="70F72FD5"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6</w:t>
            </w:r>
          </w:p>
        </w:tc>
        <w:tc>
          <w:tcPr>
            <w:tcW w:w="167" w:type="pct"/>
            <w:tcBorders>
              <w:top w:val="nil"/>
              <w:left w:val="nil"/>
              <w:bottom w:val="single" w:sz="4" w:space="0" w:color="auto"/>
              <w:right w:val="single" w:sz="4" w:space="0" w:color="auto"/>
            </w:tcBorders>
            <w:shd w:val="clear" w:color="000000" w:fill="BFBFBF"/>
            <w:vAlign w:val="center"/>
            <w:hideMark/>
          </w:tcPr>
          <w:p w14:paraId="55F302C7"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7</w:t>
            </w:r>
          </w:p>
        </w:tc>
        <w:tc>
          <w:tcPr>
            <w:tcW w:w="167" w:type="pct"/>
            <w:tcBorders>
              <w:top w:val="nil"/>
              <w:left w:val="nil"/>
              <w:bottom w:val="single" w:sz="4" w:space="0" w:color="auto"/>
              <w:right w:val="single" w:sz="4" w:space="0" w:color="auto"/>
            </w:tcBorders>
            <w:shd w:val="clear" w:color="000000" w:fill="BFBFBF"/>
            <w:vAlign w:val="center"/>
            <w:hideMark/>
          </w:tcPr>
          <w:p w14:paraId="66BE64A2"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8</w:t>
            </w:r>
          </w:p>
        </w:tc>
        <w:tc>
          <w:tcPr>
            <w:tcW w:w="167" w:type="pct"/>
            <w:tcBorders>
              <w:top w:val="nil"/>
              <w:left w:val="nil"/>
              <w:bottom w:val="single" w:sz="4" w:space="0" w:color="auto"/>
              <w:right w:val="single" w:sz="4" w:space="0" w:color="auto"/>
            </w:tcBorders>
            <w:shd w:val="clear" w:color="000000" w:fill="BFBFBF"/>
            <w:vAlign w:val="center"/>
            <w:hideMark/>
          </w:tcPr>
          <w:p w14:paraId="31277A9C"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9</w:t>
            </w:r>
          </w:p>
        </w:tc>
        <w:tc>
          <w:tcPr>
            <w:tcW w:w="167" w:type="pct"/>
            <w:tcBorders>
              <w:top w:val="nil"/>
              <w:left w:val="nil"/>
              <w:bottom w:val="single" w:sz="4" w:space="0" w:color="auto"/>
              <w:right w:val="single" w:sz="4" w:space="0" w:color="auto"/>
            </w:tcBorders>
            <w:shd w:val="clear" w:color="000000" w:fill="BFBFBF"/>
            <w:vAlign w:val="center"/>
            <w:hideMark/>
          </w:tcPr>
          <w:p w14:paraId="529791C1"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10</w:t>
            </w:r>
          </w:p>
        </w:tc>
        <w:tc>
          <w:tcPr>
            <w:tcW w:w="167" w:type="pct"/>
            <w:tcBorders>
              <w:top w:val="nil"/>
              <w:left w:val="nil"/>
              <w:bottom w:val="single" w:sz="4" w:space="0" w:color="auto"/>
              <w:right w:val="single" w:sz="4" w:space="0" w:color="auto"/>
            </w:tcBorders>
            <w:shd w:val="clear" w:color="000000" w:fill="BFBFBF"/>
            <w:vAlign w:val="center"/>
            <w:hideMark/>
          </w:tcPr>
          <w:p w14:paraId="1BBF8636"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11</w:t>
            </w:r>
          </w:p>
        </w:tc>
        <w:tc>
          <w:tcPr>
            <w:tcW w:w="159" w:type="pct"/>
            <w:tcBorders>
              <w:top w:val="nil"/>
              <w:left w:val="nil"/>
              <w:bottom w:val="single" w:sz="4" w:space="0" w:color="auto"/>
              <w:right w:val="single" w:sz="8" w:space="0" w:color="auto"/>
            </w:tcBorders>
            <w:shd w:val="clear" w:color="000000" w:fill="BFBFBF"/>
            <w:vAlign w:val="center"/>
            <w:hideMark/>
          </w:tcPr>
          <w:p w14:paraId="1D8C8B14" w14:textId="77777777" w:rsidR="00995933" w:rsidRPr="00D147C5" w:rsidRDefault="00995933" w:rsidP="00AC2D66">
            <w:pPr>
              <w:spacing w:after="0" w:line="240" w:lineRule="auto"/>
              <w:jc w:val="center"/>
              <w:rPr>
                <w:rFonts w:asciiTheme="minorHAnsi" w:eastAsia="Times New Roman" w:hAnsiTheme="minorHAnsi" w:cstheme="minorHAnsi"/>
                <w:b/>
                <w:bCs/>
                <w:color w:val="000000"/>
                <w:sz w:val="18"/>
                <w:szCs w:val="18"/>
                <w:lang w:eastAsia="pl-PL"/>
              </w:rPr>
            </w:pPr>
            <w:r w:rsidRPr="00D147C5">
              <w:rPr>
                <w:rFonts w:asciiTheme="minorHAnsi" w:eastAsia="Times New Roman" w:hAnsiTheme="minorHAnsi" w:cstheme="minorHAnsi"/>
                <w:b/>
                <w:bCs/>
                <w:color w:val="000000"/>
                <w:sz w:val="18"/>
                <w:szCs w:val="18"/>
                <w:lang w:eastAsia="pl-PL"/>
              </w:rPr>
              <w:t>12</w:t>
            </w:r>
          </w:p>
        </w:tc>
      </w:tr>
      <w:tr w:rsidR="008C4957" w:rsidRPr="00D147C5" w14:paraId="6565AB88" w14:textId="77777777" w:rsidTr="00AA7346">
        <w:trPr>
          <w:trHeight w:val="555"/>
        </w:trPr>
        <w:tc>
          <w:tcPr>
            <w:tcW w:w="220" w:type="pct"/>
            <w:vMerge w:val="restart"/>
            <w:tcBorders>
              <w:top w:val="nil"/>
              <w:left w:val="single" w:sz="4" w:space="0" w:color="auto"/>
              <w:bottom w:val="single" w:sz="4" w:space="0" w:color="000000"/>
              <w:right w:val="single" w:sz="4" w:space="0" w:color="auto"/>
            </w:tcBorders>
            <w:shd w:val="clear" w:color="000000" w:fill="D9E1F2"/>
            <w:vAlign w:val="center"/>
            <w:hideMark/>
          </w:tcPr>
          <w:p w14:paraId="71719E79"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w:t>
            </w:r>
          </w:p>
        </w:tc>
        <w:tc>
          <w:tcPr>
            <w:tcW w:w="1527" w:type="pct"/>
            <w:vMerge w:val="restart"/>
            <w:tcBorders>
              <w:top w:val="nil"/>
              <w:left w:val="single" w:sz="4" w:space="0" w:color="auto"/>
              <w:bottom w:val="single" w:sz="4" w:space="0" w:color="000000"/>
              <w:right w:val="single" w:sz="4" w:space="0" w:color="auto"/>
            </w:tcBorders>
            <w:shd w:val="clear" w:color="000000" w:fill="D9E1F2"/>
            <w:vAlign w:val="center"/>
            <w:hideMark/>
          </w:tcPr>
          <w:p w14:paraId="2ED989B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334" w:type="pct"/>
            <w:vMerge w:val="restart"/>
            <w:tcBorders>
              <w:top w:val="nil"/>
              <w:left w:val="single" w:sz="4" w:space="0" w:color="auto"/>
              <w:bottom w:val="single" w:sz="4" w:space="0" w:color="auto"/>
              <w:right w:val="single" w:sz="4" w:space="0" w:color="auto"/>
            </w:tcBorders>
            <w:shd w:val="clear" w:color="000000" w:fill="D9E1F2"/>
            <w:vAlign w:val="center"/>
            <w:hideMark/>
          </w:tcPr>
          <w:p w14:paraId="6A85BBD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636" w:type="pct"/>
            <w:tcBorders>
              <w:top w:val="nil"/>
              <w:left w:val="nil"/>
              <w:bottom w:val="single" w:sz="4" w:space="0" w:color="auto"/>
              <w:right w:val="single" w:sz="4" w:space="0" w:color="auto"/>
            </w:tcBorders>
            <w:shd w:val="clear" w:color="000000" w:fill="D9E1F2"/>
            <w:vAlign w:val="center"/>
            <w:hideMark/>
          </w:tcPr>
          <w:p w14:paraId="278469C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90" w:type="pct"/>
            <w:tcBorders>
              <w:top w:val="nil"/>
              <w:left w:val="nil"/>
              <w:bottom w:val="single" w:sz="4" w:space="0" w:color="auto"/>
              <w:right w:val="nil"/>
            </w:tcBorders>
            <w:shd w:val="clear" w:color="000000" w:fill="D9E1F2"/>
            <w:vAlign w:val="center"/>
            <w:hideMark/>
          </w:tcPr>
          <w:p w14:paraId="1DDA80A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c>
          <w:tcPr>
            <w:tcW w:w="166" w:type="pct"/>
            <w:tcBorders>
              <w:top w:val="nil"/>
              <w:left w:val="single" w:sz="8" w:space="0" w:color="auto"/>
              <w:bottom w:val="single" w:sz="4" w:space="0" w:color="auto"/>
              <w:right w:val="single" w:sz="4" w:space="0" w:color="auto"/>
            </w:tcBorders>
            <w:shd w:val="clear" w:color="auto" w:fill="FFFF00"/>
            <w:vAlign w:val="bottom"/>
            <w:hideMark/>
          </w:tcPr>
          <w:p w14:paraId="6286A1E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single" w:sz="4" w:space="0" w:color="auto"/>
              <w:bottom w:val="single" w:sz="4" w:space="0" w:color="auto"/>
              <w:right w:val="single" w:sz="4" w:space="0" w:color="auto"/>
            </w:tcBorders>
            <w:shd w:val="clear" w:color="auto" w:fill="FFFF00"/>
            <w:vAlign w:val="bottom"/>
            <w:hideMark/>
          </w:tcPr>
          <w:p w14:paraId="61FE9BF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single" w:sz="4" w:space="0" w:color="auto"/>
              <w:bottom w:val="single" w:sz="4" w:space="0" w:color="auto"/>
              <w:right w:val="single" w:sz="4" w:space="0" w:color="auto"/>
            </w:tcBorders>
            <w:shd w:val="clear" w:color="auto" w:fill="FFFF00"/>
            <w:vAlign w:val="bottom"/>
            <w:hideMark/>
          </w:tcPr>
          <w:p w14:paraId="7FB3677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20962F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3C9BD80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41BBCE8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5CEFC5A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757F382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2C99A30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1D11322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37BE6C8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nil"/>
              <w:left w:val="single" w:sz="4" w:space="0" w:color="auto"/>
              <w:bottom w:val="single" w:sz="4" w:space="0" w:color="auto"/>
              <w:right w:val="single" w:sz="8" w:space="0" w:color="auto"/>
            </w:tcBorders>
            <w:shd w:val="clear" w:color="auto" w:fill="FFFF00"/>
            <w:vAlign w:val="bottom"/>
            <w:hideMark/>
          </w:tcPr>
          <w:p w14:paraId="1F56F0E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1C42C504" w14:textId="77777777" w:rsidTr="00AA7346">
        <w:trPr>
          <w:trHeight w:val="555"/>
        </w:trPr>
        <w:tc>
          <w:tcPr>
            <w:tcW w:w="220" w:type="pct"/>
            <w:vMerge/>
            <w:tcBorders>
              <w:top w:val="nil"/>
              <w:left w:val="single" w:sz="4" w:space="0" w:color="auto"/>
              <w:bottom w:val="single" w:sz="4" w:space="0" w:color="000000"/>
              <w:right w:val="single" w:sz="4" w:space="0" w:color="auto"/>
            </w:tcBorders>
            <w:vAlign w:val="center"/>
            <w:hideMark/>
          </w:tcPr>
          <w:p w14:paraId="08726EC8"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27" w:type="pct"/>
            <w:vMerge/>
            <w:tcBorders>
              <w:top w:val="nil"/>
              <w:left w:val="single" w:sz="4" w:space="0" w:color="auto"/>
              <w:bottom w:val="single" w:sz="4" w:space="0" w:color="000000"/>
              <w:right w:val="single" w:sz="4" w:space="0" w:color="auto"/>
            </w:tcBorders>
            <w:vAlign w:val="center"/>
            <w:hideMark/>
          </w:tcPr>
          <w:p w14:paraId="2910912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34" w:type="pct"/>
            <w:vMerge/>
            <w:tcBorders>
              <w:top w:val="nil"/>
              <w:left w:val="single" w:sz="4" w:space="0" w:color="auto"/>
              <w:bottom w:val="single" w:sz="4" w:space="0" w:color="auto"/>
              <w:right w:val="single" w:sz="4" w:space="0" w:color="auto"/>
            </w:tcBorders>
            <w:vAlign w:val="center"/>
            <w:hideMark/>
          </w:tcPr>
          <w:p w14:paraId="7B9C416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636" w:type="pct"/>
            <w:tcBorders>
              <w:top w:val="nil"/>
              <w:left w:val="nil"/>
              <w:bottom w:val="single" w:sz="4" w:space="0" w:color="auto"/>
              <w:right w:val="single" w:sz="4" w:space="0" w:color="auto"/>
            </w:tcBorders>
            <w:shd w:val="clear" w:color="000000" w:fill="D9E1F2"/>
            <w:vAlign w:val="center"/>
            <w:hideMark/>
          </w:tcPr>
          <w:p w14:paraId="34850E6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nil"/>
              <w:left w:val="nil"/>
              <w:bottom w:val="single" w:sz="4" w:space="0" w:color="auto"/>
              <w:right w:val="nil"/>
            </w:tcBorders>
            <w:shd w:val="clear" w:color="000000" w:fill="D9E1F2"/>
            <w:vAlign w:val="center"/>
            <w:hideMark/>
          </w:tcPr>
          <w:p w14:paraId="6F85D86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66" w:type="pct"/>
            <w:tcBorders>
              <w:top w:val="single" w:sz="4" w:space="0" w:color="auto"/>
              <w:left w:val="single" w:sz="8" w:space="0" w:color="auto"/>
              <w:bottom w:val="single" w:sz="4" w:space="0" w:color="000000"/>
              <w:right w:val="single" w:sz="4" w:space="0" w:color="auto"/>
            </w:tcBorders>
            <w:shd w:val="clear" w:color="auto" w:fill="FFFF00"/>
            <w:vAlign w:val="center"/>
            <w:hideMark/>
          </w:tcPr>
          <w:p w14:paraId="7CCB216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7CE86A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69107AB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3841050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316B37C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948DE9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B90DB6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7F3E5C2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6614A1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2D64F23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000000"/>
              <w:right w:val="single" w:sz="4" w:space="0" w:color="auto"/>
            </w:tcBorders>
            <w:shd w:val="clear" w:color="auto" w:fill="FFFF00"/>
            <w:vAlign w:val="center"/>
            <w:hideMark/>
          </w:tcPr>
          <w:p w14:paraId="14ACB38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000000"/>
              <w:right w:val="single" w:sz="8" w:space="0" w:color="auto"/>
            </w:tcBorders>
            <w:shd w:val="clear" w:color="auto" w:fill="FFFF00"/>
            <w:vAlign w:val="center"/>
            <w:hideMark/>
          </w:tcPr>
          <w:p w14:paraId="406FCE1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995933" w:rsidRPr="00D147C5" w14:paraId="3653A7D1" w14:textId="77777777" w:rsidTr="00AA7346">
        <w:trPr>
          <w:trHeight w:val="90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488CF0D0"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2</w:t>
            </w:r>
          </w:p>
        </w:tc>
        <w:tc>
          <w:tcPr>
            <w:tcW w:w="1527" w:type="pct"/>
            <w:tcBorders>
              <w:top w:val="nil"/>
              <w:left w:val="nil"/>
              <w:bottom w:val="nil"/>
              <w:right w:val="single" w:sz="4" w:space="0" w:color="auto"/>
            </w:tcBorders>
            <w:shd w:val="clear" w:color="auto" w:fill="auto"/>
            <w:vAlign w:val="center"/>
            <w:hideMark/>
          </w:tcPr>
          <w:p w14:paraId="61FF248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4 lub 5 osób, fabrycznie nowy, rok produkcji nie wcześniej niż 2022, kierownica po lewej stronie</w:t>
            </w:r>
          </w:p>
        </w:tc>
        <w:tc>
          <w:tcPr>
            <w:tcW w:w="334" w:type="pct"/>
            <w:tcBorders>
              <w:top w:val="nil"/>
              <w:left w:val="nil"/>
              <w:bottom w:val="single" w:sz="4" w:space="0" w:color="auto"/>
              <w:right w:val="single" w:sz="4" w:space="0" w:color="auto"/>
            </w:tcBorders>
            <w:shd w:val="clear" w:color="auto" w:fill="auto"/>
            <w:vAlign w:val="center"/>
            <w:hideMark/>
          </w:tcPr>
          <w:p w14:paraId="1429BF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400</w:t>
            </w:r>
          </w:p>
        </w:tc>
        <w:tc>
          <w:tcPr>
            <w:tcW w:w="636" w:type="pct"/>
            <w:tcBorders>
              <w:top w:val="nil"/>
              <w:left w:val="nil"/>
              <w:bottom w:val="single" w:sz="4" w:space="0" w:color="auto"/>
              <w:right w:val="single" w:sz="4" w:space="0" w:color="auto"/>
            </w:tcBorders>
            <w:shd w:val="clear" w:color="auto" w:fill="auto"/>
            <w:vAlign w:val="center"/>
            <w:hideMark/>
          </w:tcPr>
          <w:p w14:paraId="2098745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90" w:type="pct"/>
            <w:tcBorders>
              <w:top w:val="nil"/>
              <w:left w:val="nil"/>
              <w:bottom w:val="single" w:sz="4" w:space="0" w:color="auto"/>
              <w:right w:val="nil"/>
            </w:tcBorders>
            <w:shd w:val="clear" w:color="auto" w:fill="auto"/>
            <w:vAlign w:val="center"/>
            <w:hideMark/>
          </w:tcPr>
          <w:p w14:paraId="13B440F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4</w:t>
            </w:r>
          </w:p>
        </w:tc>
        <w:tc>
          <w:tcPr>
            <w:tcW w:w="166" w:type="pct"/>
            <w:tcBorders>
              <w:top w:val="nil"/>
              <w:left w:val="single" w:sz="8" w:space="0" w:color="auto"/>
              <w:bottom w:val="single" w:sz="4" w:space="0" w:color="auto"/>
              <w:right w:val="single" w:sz="4" w:space="0" w:color="auto"/>
            </w:tcBorders>
            <w:shd w:val="clear" w:color="auto" w:fill="FFFF00"/>
            <w:vAlign w:val="bottom"/>
            <w:hideMark/>
          </w:tcPr>
          <w:p w14:paraId="052E0EC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nil"/>
              <w:bottom w:val="single" w:sz="4" w:space="0" w:color="auto"/>
              <w:right w:val="single" w:sz="4" w:space="0" w:color="auto"/>
            </w:tcBorders>
            <w:shd w:val="clear" w:color="auto" w:fill="FFFF00"/>
            <w:vAlign w:val="bottom"/>
            <w:hideMark/>
          </w:tcPr>
          <w:p w14:paraId="52F93B6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nil"/>
              <w:bottom w:val="single" w:sz="4" w:space="0" w:color="auto"/>
              <w:right w:val="single" w:sz="4" w:space="0" w:color="auto"/>
            </w:tcBorders>
            <w:shd w:val="clear" w:color="auto" w:fill="FFFF00"/>
            <w:vAlign w:val="bottom"/>
            <w:hideMark/>
          </w:tcPr>
          <w:p w14:paraId="3E690C8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5F135C2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04C349B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52EED90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3007BCB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33DF07D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0E3D147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5846934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268E307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nil"/>
              <w:left w:val="nil"/>
              <w:bottom w:val="single" w:sz="4" w:space="0" w:color="auto"/>
              <w:right w:val="single" w:sz="8" w:space="0" w:color="auto"/>
            </w:tcBorders>
            <w:shd w:val="clear" w:color="auto" w:fill="FFFF00"/>
            <w:vAlign w:val="bottom"/>
            <w:hideMark/>
          </w:tcPr>
          <w:p w14:paraId="37E70FB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41010C" w:rsidRPr="00D147C5" w14:paraId="4B8638EB" w14:textId="77777777" w:rsidTr="0032468D">
        <w:trPr>
          <w:trHeight w:val="900"/>
        </w:trPr>
        <w:tc>
          <w:tcPr>
            <w:tcW w:w="220" w:type="pct"/>
            <w:tcBorders>
              <w:top w:val="nil"/>
              <w:left w:val="single" w:sz="4" w:space="0" w:color="auto"/>
              <w:bottom w:val="single" w:sz="4" w:space="0" w:color="auto"/>
              <w:right w:val="single" w:sz="4" w:space="0" w:color="auto"/>
            </w:tcBorders>
            <w:shd w:val="clear" w:color="000000" w:fill="D9E1F2"/>
            <w:vAlign w:val="center"/>
            <w:hideMark/>
          </w:tcPr>
          <w:p w14:paraId="4259D4D1"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3</w:t>
            </w:r>
          </w:p>
        </w:tc>
        <w:tc>
          <w:tcPr>
            <w:tcW w:w="1527" w:type="pct"/>
            <w:tcBorders>
              <w:top w:val="single" w:sz="4" w:space="0" w:color="auto"/>
              <w:left w:val="nil"/>
              <w:bottom w:val="nil"/>
              <w:right w:val="single" w:sz="4" w:space="0" w:color="auto"/>
            </w:tcBorders>
            <w:shd w:val="clear" w:color="000000" w:fill="D9E1F2"/>
            <w:vAlign w:val="center"/>
            <w:hideMark/>
          </w:tcPr>
          <w:p w14:paraId="0B46323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334" w:type="pct"/>
            <w:tcBorders>
              <w:top w:val="nil"/>
              <w:left w:val="nil"/>
              <w:bottom w:val="single" w:sz="4" w:space="0" w:color="auto"/>
              <w:right w:val="single" w:sz="4" w:space="0" w:color="auto"/>
            </w:tcBorders>
            <w:shd w:val="clear" w:color="000000" w:fill="D9E1F2"/>
            <w:vAlign w:val="center"/>
            <w:hideMark/>
          </w:tcPr>
          <w:p w14:paraId="1F021F9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636" w:type="pct"/>
            <w:tcBorders>
              <w:top w:val="nil"/>
              <w:left w:val="nil"/>
              <w:bottom w:val="single" w:sz="4" w:space="0" w:color="auto"/>
              <w:right w:val="single" w:sz="4" w:space="0" w:color="auto"/>
            </w:tcBorders>
            <w:shd w:val="clear" w:color="000000" w:fill="D9E1F2"/>
            <w:vAlign w:val="center"/>
            <w:hideMark/>
          </w:tcPr>
          <w:p w14:paraId="2F8368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90" w:type="pct"/>
            <w:tcBorders>
              <w:top w:val="nil"/>
              <w:left w:val="nil"/>
              <w:bottom w:val="single" w:sz="4" w:space="0" w:color="auto"/>
              <w:right w:val="nil"/>
            </w:tcBorders>
            <w:shd w:val="clear" w:color="000000" w:fill="D9E1F2"/>
            <w:vAlign w:val="center"/>
            <w:hideMark/>
          </w:tcPr>
          <w:p w14:paraId="5F3FA11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66" w:type="pct"/>
            <w:tcBorders>
              <w:top w:val="nil"/>
              <w:left w:val="single" w:sz="8" w:space="0" w:color="auto"/>
              <w:bottom w:val="single" w:sz="4" w:space="0" w:color="auto"/>
              <w:right w:val="single" w:sz="4" w:space="0" w:color="auto"/>
            </w:tcBorders>
            <w:shd w:val="clear" w:color="auto" w:fill="FFFF00"/>
            <w:vAlign w:val="bottom"/>
            <w:hideMark/>
          </w:tcPr>
          <w:p w14:paraId="2714ECE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nil"/>
              <w:bottom w:val="single" w:sz="4" w:space="0" w:color="auto"/>
              <w:right w:val="single" w:sz="4" w:space="0" w:color="auto"/>
            </w:tcBorders>
            <w:shd w:val="clear" w:color="auto" w:fill="FFFF00"/>
            <w:vAlign w:val="bottom"/>
            <w:hideMark/>
          </w:tcPr>
          <w:p w14:paraId="68D0BD5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nil"/>
              <w:bottom w:val="single" w:sz="4" w:space="0" w:color="auto"/>
              <w:right w:val="single" w:sz="4" w:space="0" w:color="auto"/>
            </w:tcBorders>
            <w:shd w:val="clear" w:color="auto" w:fill="FFFF00"/>
            <w:vAlign w:val="bottom"/>
            <w:hideMark/>
          </w:tcPr>
          <w:p w14:paraId="2AFDB77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6274DEF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3899CE0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7F8163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21C2676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3A06C24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3058C78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58EC8CA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nil"/>
              <w:bottom w:val="single" w:sz="4" w:space="0" w:color="auto"/>
              <w:right w:val="single" w:sz="4" w:space="0" w:color="auto"/>
            </w:tcBorders>
            <w:shd w:val="clear" w:color="auto" w:fill="FFFF00"/>
            <w:vAlign w:val="bottom"/>
            <w:hideMark/>
          </w:tcPr>
          <w:p w14:paraId="05DC6BA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nil"/>
              <w:left w:val="nil"/>
              <w:bottom w:val="single" w:sz="4" w:space="0" w:color="auto"/>
              <w:right w:val="single" w:sz="8" w:space="0" w:color="auto"/>
            </w:tcBorders>
            <w:shd w:val="clear" w:color="auto" w:fill="FFFF00"/>
            <w:vAlign w:val="bottom"/>
            <w:hideMark/>
          </w:tcPr>
          <w:p w14:paraId="741B047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32468D" w:rsidRPr="00D147C5" w14:paraId="2239E155" w14:textId="77777777" w:rsidTr="0032468D">
        <w:trPr>
          <w:trHeight w:val="555"/>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77426F80" w14:textId="4DCDE827" w:rsidR="0032468D" w:rsidRPr="0032468D" w:rsidRDefault="0032468D" w:rsidP="0032468D">
            <w:pPr>
              <w:spacing w:after="0" w:line="240" w:lineRule="auto"/>
              <w:jc w:val="center"/>
              <w:rPr>
                <w:rFonts w:asciiTheme="minorHAnsi" w:eastAsia="Times New Roman" w:hAnsiTheme="minorHAnsi" w:cstheme="minorHAnsi"/>
                <w:b/>
                <w:bCs/>
                <w:color w:val="FF0000"/>
                <w:sz w:val="18"/>
                <w:szCs w:val="18"/>
                <w:lang w:eastAsia="pl-PL"/>
              </w:rPr>
            </w:pPr>
            <w:r w:rsidRPr="0032468D">
              <w:rPr>
                <w:rFonts w:cs="Calibri"/>
                <w:b/>
                <w:bCs/>
                <w:color w:val="FF0000"/>
                <w:sz w:val="18"/>
                <w:szCs w:val="18"/>
                <w:lang w:eastAsia="pl-PL"/>
              </w:rPr>
              <w:t>4</w:t>
            </w:r>
          </w:p>
        </w:tc>
        <w:tc>
          <w:tcPr>
            <w:tcW w:w="1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BC836D" w14:textId="1BC0F5EF" w:rsidR="0032468D" w:rsidRPr="0032468D" w:rsidRDefault="008F2D6C" w:rsidP="0032468D">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osobowy elektryczny co najmniej 4 drzwiowy z homologacją na 5 osób, fabrycznie nowy, rok produkcji nie wcześniej niż 2022, kierownica po lewej stronie</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3D0AC53D" w14:textId="77777777" w:rsidR="0032468D" w:rsidRPr="0032468D" w:rsidRDefault="0032468D" w:rsidP="0032468D">
            <w:pPr>
              <w:spacing w:after="0" w:line="240" w:lineRule="auto"/>
              <w:jc w:val="center"/>
              <w:rPr>
                <w:rFonts w:asciiTheme="minorHAnsi" w:eastAsia="Times New Roman" w:hAnsiTheme="minorHAnsi" w:cstheme="minorHAnsi"/>
                <w:color w:val="FF0000"/>
                <w:sz w:val="18"/>
                <w:szCs w:val="18"/>
                <w:lang w:eastAsia="pl-PL"/>
              </w:rPr>
            </w:pPr>
            <w:r w:rsidRPr="0032468D">
              <w:rPr>
                <w:rFonts w:asciiTheme="minorHAnsi" w:eastAsia="Times New Roman" w:hAnsiTheme="minorHAnsi" w:cstheme="minorHAnsi"/>
                <w:color w:val="FF0000"/>
                <w:sz w:val="18"/>
                <w:szCs w:val="18"/>
                <w:lang w:eastAsia="pl-PL"/>
              </w:rPr>
              <w:t>400</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613D8A6D" w14:textId="33B7C64A" w:rsidR="0032468D" w:rsidRPr="0032468D" w:rsidRDefault="0032468D" w:rsidP="0032468D">
            <w:pPr>
              <w:spacing w:after="0" w:line="240" w:lineRule="auto"/>
              <w:jc w:val="center"/>
              <w:rPr>
                <w:rFonts w:asciiTheme="minorHAnsi" w:eastAsia="Times New Roman" w:hAnsiTheme="minorHAnsi" w:cstheme="minorHAnsi"/>
                <w:color w:val="FF0000"/>
                <w:sz w:val="18"/>
                <w:szCs w:val="18"/>
                <w:lang w:eastAsia="pl-PL"/>
              </w:rPr>
            </w:pPr>
            <w:r w:rsidRPr="0032468D">
              <w:rPr>
                <w:rFonts w:cs="Calibri"/>
                <w:color w:val="FF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46C90" w14:textId="2C3ED1E9" w:rsidR="0032468D" w:rsidRPr="0032468D" w:rsidRDefault="0032468D" w:rsidP="0032468D">
            <w:pPr>
              <w:spacing w:after="0" w:line="240" w:lineRule="auto"/>
              <w:rPr>
                <w:rFonts w:asciiTheme="minorHAnsi" w:eastAsia="Times New Roman" w:hAnsiTheme="minorHAnsi" w:cstheme="minorHAnsi"/>
                <w:color w:val="FF0000"/>
                <w:sz w:val="18"/>
                <w:szCs w:val="18"/>
                <w:lang w:eastAsia="pl-PL"/>
              </w:rPr>
            </w:pPr>
            <w:r w:rsidRPr="0032468D">
              <w:rPr>
                <w:rFonts w:cs="Calibri"/>
                <w:color w:val="FF0000"/>
                <w:sz w:val="18"/>
                <w:szCs w:val="18"/>
                <w:lang w:eastAsia="pl-PL"/>
              </w:rPr>
              <w:t>23</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BF5988C"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7E9EA3B"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3CBBC31"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9FF66B7"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61435D3"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061B418"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F46F1C1"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FB56ED4"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E697C47"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FD191A6"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5CD6FAF"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5427972" w14:textId="77777777" w:rsidR="0032468D" w:rsidRPr="00D147C5" w:rsidRDefault="0032468D" w:rsidP="0032468D">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32468D" w:rsidRPr="00D147C5" w14:paraId="51A6F491" w14:textId="77777777" w:rsidTr="0032468D">
        <w:trPr>
          <w:trHeight w:val="555"/>
        </w:trPr>
        <w:tc>
          <w:tcPr>
            <w:tcW w:w="220" w:type="pct"/>
            <w:vMerge/>
            <w:tcBorders>
              <w:top w:val="nil"/>
              <w:left w:val="single" w:sz="4" w:space="0" w:color="auto"/>
              <w:bottom w:val="single" w:sz="4" w:space="0" w:color="000000"/>
              <w:right w:val="single" w:sz="4" w:space="0" w:color="auto"/>
            </w:tcBorders>
            <w:vAlign w:val="center"/>
            <w:hideMark/>
          </w:tcPr>
          <w:p w14:paraId="21864855" w14:textId="77777777" w:rsidR="0032468D" w:rsidRPr="0032468D" w:rsidRDefault="0032468D" w:rsidP="0032468D">
            <w:pPr>
              <w:spacing w:after="0" w:line="240" w:lineRule="auto"/>
              <w:rPr>
                <w:rFonts w:asciiTheme="minorHAnsi" w:eastAsia="Times New Roman" w:hAnsiTheme="minorHAnsi" w:cstheme="minorHAnsi"/>
                <w:b/>
                <w:bCs/>
                <w:color w:val="FF0000"/>
                <w:sz w:val="18"/>
                <w:szCs w:val="18"/>
                <w:lang w:eastAsia="pl-PL"/>
              </w:rPr>
            </w:pPr>
          </w:p>
        </w:tc>
        <w:tc>
          <w:tcPr>
            <w:tcW w:w="1527" w:type="pct"/>
            <w:vMerge/>
            <w:tcBorders>
              <w:top w:val="single" w:sz="4" w:space="0" w:color="auto"/>
              <w:left w:val="single" w:sz="4" w:space="0" w:color="auto"/>
              <w:bottom w:val="single" w:sz="4" w:space="0" w:color="000000"/>
              <w:right w:val="single" w:sz="4" w:space="0" w:color="auto"/>
            </w:tcBorders>
            <w:vAlign w:val="center"/>
            <w:hideMark/>
          </w:tcPr>
          <w:p w14:paraId="37919F2D" w14:textId="77777777" w:rsidR="0032468D" w:rsidRPr="0032468D" w:rsidRDefault="0032468D" w:rsidP="0032468D">
            <w:pPr>
              <w:spacing w:after="0" w:line="240" w:lineRule="auto"/>
              <w:rPr>
                <w:rFonts w:asciiTheme="minorHAnsi" w:eastAsia="Times New Roman" w:hAnsiTheme="minorHAnsi" w:cstheme="minorHAnsi"/>
                <w:color w:val="FF0000"/>
                <w:sz w:val="18"/>
                <w:szCs w:val="18"/>
                <w:lang w:eastAsia="pl-PL"/>
              </w:rPr>
            </w:pPr>
          </w:p>
        </w:tc>
        <w:tc>
          <w:tcPr>
            <w:tcW w:w="334" w:type="pct"/>
            <w:vMerge/>
            <w:tcBorders>
              <w:top w:val="nil"/>
              <w:left w:val="single" w:sz="4" w:space="0" w:color="auto"/>
              <w:bottom w:val="single" w:sz="4" w:space="0" w:color="auto"/>
              <w:right w:val="single" w:sz="4" w:space="0" w:color="auto"/>
            </w:tcBorders>
            <w:vAlign w:val="center"/>
            <w:hideMark/>
          </w:tcPr>
          <w:p w14:paraId="689440F6" w14:textId="77777777" w:rsidR="0032468D" w:rsidRPr="0032468D" w:rsidRDefault="0032468D" w:rsidP="0032468D">
            <w:pPr>
              <w:spacing w:after="0" w:line="240" w:lineRule="auto"/>
              <w:rPr>
                <w:rFonts w:asciiTheme="minorHAnsi" w:eastAsia="Times New Roman" w:hAnsiTheme="minorHAnsi" w:cstheme="minorHAnsi"/>
                <w:color w:val="FF0000"/>
                <w:sz w:val="18"/>
                <w:szCs w:val="18"/>
                <w:lang w:eastAsia="pl-PL"/>
              </w:rPr>
            </w:pPr>
          </w:p>
        </w:tc>
        <w:tc>
          <w:tcPr>
            <w:tcW w:w="636" w:type="pct"/>
            <w:tcBorders>
              <w:top w:val="single" w:sz="4" w:space="0" w:color="auto"/>
              <w:left w:val="nil"/>
              <w:bottom w:val="single" w:sz="4" w:space="0" w:color="auto"/>
              <w:right w:val="single" w:sz="4" w:space="0" w:color="auto"/>
            </w:tcBorders>
            <w:shd w:val="clear" w:color="auto" w:fill="auto"/>
            <w:vAlign w:val="center"/>
          </w:tcPr>
          <w:p w14:paraId="1A8CFF60" w14:textId="0107A6FF" w:rsidR="0032468D" w:rsidRPr="0032468D" w:rsidRDefault="0032468D" w:rsidP="0032468D">
            <w:pPr>
              <w:spacing w:after="0" w:line="240" w:lineRule="auto"/>
              <w:jc w:val="center"/>
              <w:rPr>
                <w:rFonts w:asciiTheme="minorHAnsi" w:eastAsia="Times New Roman" w:hAnsiTheme="minorHAnsi" w:cstheme="minorHAnsi"/>
                <w:color w:val="FF0000"/>
                <w:sz w:val="18"/>
                <w:szCs w:val="18"/>
                <w:lang w:eastAsia="pl-PL"/>
              </w:rPr>
            </w:pPr>
            <w:r w:rsidRPr="0032468D">
              <w:rPr>
                <w:rFonts w:cs="Calibr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E2DCFD5" w14:textId="1D9E45D4" w:rsidR="0032468D" w:rsidRPr="0032468D" w:rsidRDefault="0032468D" w:rsidP="0032468D">
            <w:pPr>
              <w:spacing w:after="0" w:line="240" w:lineRule="auto"/>
              <w:rPr>
                <w:rFonts w:asciiTheme="minorHAnsi" w:eastAsia="Times New Roman" w:hAnsiTheme="minorHAnsi" w:cstheme="minorHAnsi"/>
                <w:color w:val="FF0000"/>
                <w:sz w:val="18"/>
                <w:szCs w:val="18"/>
                <w:lang w:eastAsia="pl-PL"/>
              </w:rPr>
            </w:pPr>
            <w:r w:rsidRPr="0032468D">
              <w:rPr>
                <w:rFonts w:cs="Calibri"/>
                <w:color w:val="FF0000"/>
                <w:sz w:val="18"/>
                <w:szCs w:val="18"/>
                <w:lang w:eastAsia="pl-PL"/>
              </w:rPr>
              <w:t>19</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tcPr>
          <w:p w14:paraId="2E8ADC92"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tcPr>
          <w:p w14:paraId="203C9DBD"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tcPr>
          <w:p w14:paraId="507C2730"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45F839DF"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5ED10D41"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14F67060"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4D41CCB8"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7057915F"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6A70E43E"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07F10CBF"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tcPr>
          <w:p w14:paraId="4582B648"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4" w:space="0" w:color="auto"/>
            </w:tcBorders>
            <w:shd w:val="clear" w:color="auto" w:fill="FFFF00"/>
            <w:vAlign w:val="center"/>
          </w:tcPr>
          <w:p w14:paraId="4297B927" w14:textId="77777777" w:rsidR="0032468D" w:rsidRPr="00D147C5" w:rsidRDefault="0032468D" w:rsidP="0032468D">
            <w:pPr>
              <w:spacing w:after="0" w:line="240" w:lineRule="auto"/>
              <w:rPr>
                <w:rFonts w:asciiTheme="minorHAnsi" w:eastAsia="Times New Roman" w:hAnsiTheme="minorHAnsi" w:cstheme="minorHAnsi"/>
                <w:color w:val="000000"/>
                <w:sz w:val="18"/>
                <w:szCs w:val="18"/>
                <w:lang w:eastAsia="pl-PL"/>
              </w:rPr>
            </w:pPr>
          </w:p>
        </w:tc>
      </w:tr>
      <w:tr w:rsidR="008C4957" w:rsidRPr="00D147C5" w14:paraId="569F7F8C" w14:textId="77777777" w:rsidTr="0032468D">
        <w:trPr>
          <w:trHeight w:val="900"/>
        </w:trPr>
        <w:tc>
          <w:tcPr>
            <w:tcW w:w="220" w:type="pct"/>
            <w:tcBorders>
              <w:top w:val="nil"/>
              <w:left w:val="single" w:sz="4" w:space="0" w:color="auto"/>
              <w:bottom w:val="single" w:sz="4" w:space="0" w:color="auto"/>
              <w:right w:val="single" w:sz="4" w:space="0" w:color="auto"/>
            </w:tcBorders>
            <w:shd w:val="clear" w:color="000000" w:fill="D9E1F2"/>
            <w:vAlign w:val="center"/>
            <w:hideMark/>
          </w:tcPr>
          <w:p w14:paraId="0D0151FE"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5</w:t>
            </w:r>
          </w:p>
        </w:tc>
        <w:tc>
          <w:tcPr>
            <w:tcW w:w="1527" w:type="pct"/>
            <w:tcBorders>
              <w:top w:val="nil"/>
              <w:left w:val="nil"/>
              <w:bottom w:val="nil"/>
              <w:right w:val="single" w:sz="4" w:space="0" w:color="auto"/>
            </w:tcBorders>
            <w:shd w:val="clear" w:color="000000" w:fill="D9E1F2"/>
            <w:vAlign w:val="center"/>
            <w:hideMark/>
          </w:tcPr>
          <w:p w14:paraId="06B345A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co najmniej 4 drzwiowy z homologacją na 5 osób, fabrycznie nowy, rok produkcji nie wcześniej niż 2022, kierownica po lewej stronie</w:t>
            </w:r>
          </w:p>
        </w:tc>
        <w:tc>
          <w:tcPr>
            <w:tcW w:w="334" w:type="pct"/>
            <w:tcBorders>
              <w:top w:val="nil"/>
              <w:left w:val="nil"/>
              <w:bottom w:val="single" w:sz="4" w:space="0" w:color="auto"/>
              <w:right w:val="single" w:sz="4" w:space="0" w:color="auto"/>
            </w:tcBorders>
            <w:shd w:val="clear" w:color="000000" w:fill="D9E1F2"/>
            <w:vAlign w:val="center"/>
            <w:hideMark/>
          </w:tcPr>
          <w:p w14:paraId="2684035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500</w:t>
            </w:r>
          </w:p>
        </w:tc>
        <w:tc>
          <w:tcPr>
            <w:tcW w:w="636" w:type="pct"/>
            <w:tcBorders>
              <w:top w:val="single" w:sz="4" w:space="0" w:color="auto"/>
              <w:left w:val="nil"/>
              <w:bottom w:val="single" w:sz="4" w:space="0" w:color="auto"/>
              <w:right w:val="single" w:sz="4" w:space="0" w:color="auto"/>
            </w:tcBorders>
            <w:shd w:val="clear" w:color="000000" w:fill="D9E1F2"/>
            <w:vAlign w:val="center"/>
            <w:hideMark/>
          </w:tcPr>
          <w:p w14:paraId="3180FB1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single" w:sz="4" w:space="0" w:color="auto"/>
              <w:left w:val="nil"/>
              <w:bottom w:val="single" w:sz="4" w:space="0" w:color="auto"/>
              <w:right w:val="nil"/>
            </w:tcBorders>
            <w:shd w:val="clear" w:color="000000" w:fill="D9E1F2"/>
            <w:vAlign w:val="center"/>
            <w:hideMark/>
          </w:tcPr>
          <w:p w14:paraId="3C2E97E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12</w:t>
            </w:r>
          </w:p>
        </w:tc>
        <w:tc>
          <w:tcPr>
            <w:tcW w:w="166" w:type="pct"/>
            <w:tcBorders>
              <w:top w:val="single" w:sz="4" w:space="0" w:color="auto"/>
              <w:left w:val="single" w:sz="8" w:space="0" w:color="auto"/>
              <w:bottom w:val="single" w:sz="4" w:space="0" w:color="auto"/>
              <w:right w:val="single" w:sz="4" w:space="0" w:color="auto"/>
            </w:tcBorders>
            <w:shd w:val="clear" w:color="auto" w:fill="FFFF00"/>
            <w:vAlign w:val="bottom"/>
            <w:hideMark/>
          </w:tcPr>
          <w:p w14:paraId="6287136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nil"/>
              <w:bottom w:val="single" w:sz="4" w:space="0" w:color="auto"/>
              <w:right w:val="single" w:sz="4" w:space="0" w:color="auto"/>
            </w:tcBorders>
            <w:shd w:val="clear" w:color="auto" w:fill="FFFF00"/>
            <w:vAlign w:val="bottom"/>
            <w:hideMark/>
          </w:tcPr>
          <w:p w14:paraId="730001A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nil"/>
              <w:bottom w:val="single" w:sz="4" w:space="0" w:color="auto"/>
              <w:right w:val="single" w:sz="4" w:space="0" w:color="auto"/>
            </w:tcBorders>
            <w:shd w:val="clear" w:color="auto" w:fill="FFFF00"/>
            <w:vAlign w:val="bottom"/>
            <w:hideMark/>
          </w:tcPr>
          <w:p w14:paraId="624C361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20C3E2B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15DCDEC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555AFB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1E5E8A4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2BEC7E9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2AC25AA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7D1C77A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nil"/>
              <w:bottom w:val="single" w:sz="4" w:space="0" w:color="auto"/>
              <w:right w:val="single" w:sz="4" w:space="0" w:color="auto"/>
            </w:tcBorders>
            <w:shd w:val="clear" w:color="auto" w:fill="FFFF00"/>
            <w:vAlign w:val="bottom"/>
            <w:hideMark/>
          </w:tcPr>
          <w:p w14:paraId="4828453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nil"/>
              <w:bottom w:val="single" w:sz="4" w:space="0" w:color="auto"/>
              <w:right w:val="single" w:sz="8" w:space="0" w:color="auto"/>
            </w:tcBorders>
            <w:shd w:val="clear" w:color="auto" w:fill="FFFF00"/>
            <w:vAlign w:val="bottom"/>
            <w:hideMark/>
          </w:tcPr>
          <w:p w14:paraId="4BF37A1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319CE15F" w14:textId="77777777" w:rsidTr="00AA7346">
        <w:trPr>
          <w:trHeight w:val="555"/>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14:paraId="3FED0ABB"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6</w:t>
            </w:r>
          </w:p>
        </w:tc>
        <w:tc>
          <w:tcPr>
            <w:tcW w:w="1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17ED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9 osób, fabrycznie nowy,  wysokość max 2,0 m, długość min 5,0 m, rok produkcji nie wcześniej niż 2022, kierownica po lewej stronie</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312C3FA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636" w:type="pct"/>
            <w:tcBorders>
              <w:top w:val="nil"/>
              <w:left w:val="nil"/>
              <w:bottom w:val="single" w:sz="4" w:space="0" w:color="auto"/>
              <w:right w:val="single" w:sz="4" w:space="0" w:color="auto"/>
            </w:tcBorders>
            <w:shd w:val="clear" w:color="auto" w:fill="auto"/>
            <w:vAlign w:val="center"/>
            <w:hideMark/>
          </w:tcPr>
          <w:p w14:paraId="09927D9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90" w:type="pct"/>
            <w:tcBorders>
              <w:top w:val="nil"/>
              <w:left w:val="nil"/>
              <w:bottom w:val="single" w:sz="4" w:space="0" w:color="auto"/>
              <w:right w:val="nil"/>
            </w:tcBorders>
            <w:shd w:val="clear" w:color="auto" w:fill="auto"/>
            <w:vAlign w:val="center"/>
            <w:hideMark/>
          </w:tcPr>
          <w:p w14:paraId="53E93C8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w:t>
            </w:r>
          </w:p>
        </w:tc>
        <w:tc>
          <w:tcPr>
            <w:tcW w:w="166" w:type="pct"/>
            <w:tcBorders>
              <w:top w:val="nil"/>
              <w:left w:val="single" w:sz="8" w:space="0" w:color="auto"/>
              <w:bottom w:val="single" w:sz="4" w:space="0" w:color="auto"/>
              <w:right w:val="single" w:sz="4" w:space="0" w:color="auto"/>
            </w:tcBorders>
            <w:shd w:val="clear" w:color="auto" w:fill="FFFF00"/>
            <w:vAlign w:val="bottom"/>
            <w:hideMark/>
          </w:tcPr>
          <w:p w14:paraId="35C51BF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single" w:sz="4" w:space="0" w:color="auto"/>
              <w:bottom w:val="single" w:sz="4" w:space="0" w:color="auto"/>
              <w:right w:val="single" w:sz="4" w:space="0" w:color="auto"/>
            </w:tcBorders>
            <w:shd w:val="clear" w:color="auto" w:fill="FFFF00"/>
            <w:vAlign w:val="bottom"/>
            <w:hideMark/>
          </w:tcPr>
          <w:p w14:paraId="65CE4FF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nil"/>
              <w:left w:val="single" w:sz="4" w:space="0" w:color="auto"/>
              <w:bottom w:val="single" w:sz="4" w:space="0" w:color="auto"/>
              <w:right w:val="single" w:sz="4" w:space="0" w:color="auto"/>
            </w:tcBorders>
            <w:shd w:val="clear" w:color="auto" w:fill="FFFF00"/>
            <w:vAlign w:val="bottom"/>
            <w:hideMark/>
          </w:tcPr>
          <w:p w14:paraId="36DE4E8F"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097894A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71EB6FD4"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702E1BD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33EDE7E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48E5A38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2CBFC83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546FB83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nil"/>
              <w:left w:val="single" w:sz="4" w:space="0" w:color="auto"/>
              <w:bottom w:val="single" w:sz="4" w:space="0" w:color="auto"/>
              <w:right w:val="single" w:sz="4" w:space="0" w:color="auto"/>
            </w:tcBorders>
            <w:shd w:val="clear" w:color="auto" w:fill="FFFF00"/>
            <w:vAlign w:val="bottom"/>
            <w:hideMark/>
          </w:tcPr>
          <w:p w14:paraId="5CFB33E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nil"/>
              <w:left w:val="single" w:sz="4" w:space="0" w:color="auto"/>
              <w:bottom w:val="single" w:sz="4" w:space="0" w:color="auto"/>
              <w:right w:val="single" w:sz="8" w:space="0" w:color="auto"/>
            </w:tcBorders>
            <w:shd w:val="clear" w:color="auto" w:fill="FFFF00"/>
            <w:vAlign w:val="bottom"/>
            <w:hideMark/>
          </w:tcPr>
          <w:p w14:paraId="2C04076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19DC437F" w14:textId="77777777" w:rsidTr="00AA7346">
        <w:trPr>
          <w:trHeight w:val="555"/>
        </w:trPr>
        <w:tc>
          <w:tcPr>
            <w:tcW w:w="220" w:type="pct"/>
            <w:vMerge/>
            <w:tcBorders>
              <w:top w:val="nil"/>
              <w:left w:val="single" w:sz="4" w:space="0" w:color="auto"/>
              <w:bottom w:val="single" w:sz="4" w:space="0" w:color="auto"/>
              <w:right w:val="single" w:sz="4" w:space="0" w:color="auto"/>
            </w:tcBorders>
            <w:vAlign w:val="center"/>
            <w:hideMark/>
          </w:tcPr>
          <w:p w14:paraId="6A7EC304"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1C0C519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34" w:type="pct"/>
            <w:vMerge/>
            <w:tcBorders>
              <w:top w:val="nil"/>
              <w:left w:val="single" w:sz="4" w:space="0" w:color="auto"/>
              <w:bottom w:val="single" w:sz="4" w:space="0" w:color="auto"/>
              <w:right w:val="single" w:sz="4" w:space="0" w:color="auto"/>
            </w:tcBorders>
            <w:vAlign w:val="center"/>
            <w:hideMark/>
          </w:tcPr>
          <w:p w14:paraId="1FA1C46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636" w:type="pct"/>
            <w:tcBorders>
              <w:top w:val="nil"/>
              <w:left w:val="nil"/>
              <w:bottom w:val="single" w:sz="4" w:space="0" w:color="auto"/>
              <w:right w:val="single" w:sz="4" w:space="0" w:color="auto"/>
            </w:tcBorders>
            <w:shd w:val="clear" w:color="auto" w:fill="auto"/>
            <w:vAlign w:val="center"/>
            <w:hideMark/>
          </w:tcPr>
          <w:p w14:paraId="1BF760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nil"/>
              <w:left w:val="nil"/>
              <w:bottom w:val="single" w:sz="4" w:space="0" w:color="auto"/>
              <w:right w:val="nil"/>
            </w:tcBorders>
            <w:shd w:val="clear" w:color="auto" w:fill="auto"/>
            <w:vAlign w:val="center"/>
            <w:hideMark/>
          </w:tcPr>
          <w:p w14:paraId="7C30AAB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66" w:type="pct"/>
            <w:tcBorders>
              <w:top w:val="single" w:sz="4" w:space="0" w:color="auto"/>
              <w:left w:val="single" w:sz="8" w:space="0" w:color="auto"/>
              <w:bottom w:val="single" w:sz="4" w:space="0" w:color="auto"/>
              <w:right w:val="single" w:sz="4" w:space="0" w:color="auto"/>
            </w:tcBorders>
            <w:shd w:val="clear" w:color="auto" w:fill="FFFF00"/>
            <w:vAlign w:val="center"/>
            <w:hideMark/>
          </w:tcPr>
          <w:p w14:paraId="7212BDB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052A5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53708A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B52CFF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30141E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248ED9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2D0859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A0DAE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F99CF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08790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185A63"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8" w:space="0" w:color="auto"/>
            </w:tcBorders>
            <w:shd w:val="clear" w:color="auto" w:fill="FFFF00"/>
            <w:vAlign w:val="center"/>
            <w:hideMark/>
          </w:tcPr>
          <w:p w14:paraId="7950551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r>
      <w:tr w:rsidR="008C4957" w:rsidRPr="00D147C5" w14:paraId="686A8A9A"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2161C34"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lastRenderedPageBreak/>
              <w:t>7</w:t>
            </w:r>
          </w:p>
        </w:tc>
        <w:tc>
          <w:tcPr>
            <w:tcW w:w="1527"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544D22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osobowy elektryczny z homologacją na 8 osób (z dwoma miejscami siedzącymi w pierwszym rzędzie - jedno dla pasażera, drugie dla kierowcy), fabrycznie nowy,  wysokość max 2,0 m, długość min 5,0 m,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C3F052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68B55A9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0625B1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84DF06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10B7D5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0D49D7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7A8D74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357E03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D40750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CD603A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956F867"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884866C"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F25B28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43DCD78"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200167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642AD517"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418B3" w14:textId="3F7A2AEB"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cs="Calibri"/>
                <w:b/>
                <w:bCs/>
                <w:color w:val="FF0000"/>
                <w:sz w:val="18"/>
                <w:szCs w:val="18"/>
                <w:lang w:eastAsia="pl-PL"/>
              </w:rPr>
              <w:t>8</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744D" w14:textId="246D5DBF"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dostawczy elektryczny z homologacją na 3 osób, DMC 4250 kg,  długość 5,0 m – 6,1 m, wysokość min 2,4 m, fabrycznie nowy,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E8FAE" w14:textId="2FC818B5"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DAA8" w14:textId="0D1BA9C6"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32DB4" w14:textId="124E0D7D"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3ED47F5"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0EE3554"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D80C19E"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F9085AB"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664BE99"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1F0C662"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CF74611"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47B0F4"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A5C42A5"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0757F80"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6A90FFE"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ED7497B"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3126602F" w14:textId="77777777" w:rsidTr="00AA7346">
        <w:trPr>
          <w:trHeight w:val="555"/>
        </w:trPr>
        <w:tc>
          <w:tcPr>
            <w:tcW w:w="220"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A3DB24A" w14:textId="540DE745"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cs="Calibri"/>
                <w:b/>
                <w:bCs/>
                <w:color w:val="FF0000"/>
                <w:sz w:val="18"/>
                <w:szCs w:val="18"/>
                <w:lang w:eastAsia="pl-PL"/>
              </w:rPr>
              <w:t>9</w:t>
            </w:r>
          </w:p>
        </w:tc>
        <w:tc>
          <w:tcPr>
            <w:tcW w:w="1527"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BEDA00C" w14:textId="5AEB8505"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dostawczy elektryczny z homologacją na 6 osób, DMC 4250 kg,  długość 5,0 m - 5,6 m, wysokość min 2,4 m, fabrycznie nowy, rok produkcji nie wcześniej niż 2022, kierownica po lewej stronie</w:t>
            </w:r>
          </w:p>
        </w:tc>
        <w:tc>
          <w:tcPr>
            <w:tcW w:w="33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62193B3" w14:textId="1541DB73"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12BFB5D" w14:textId="1DFC10F2"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F57079C" w14:textId="57E583D9"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8CBC9EE"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D0E9CA2"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49BBF47"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605EB1E"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C19E66B"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8A96EE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710CAE5"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A447C65"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0651A4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1AE5C6E"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91CAFBE"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C8EE651"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709E62E4" w14:textId="77777777" w:rsidTr="00AA7346">
        <w:trPr>
          <w:trHeight w:val="55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2844ABBD" w14:textId="77777777" w:rsidR="008F2D6C" w:rsidRPr="00BE454F" w:rsidRDefault="008F2D6C" w:rsidP="008F2D6C">
            <w:pPr>
              <w:spacing w:after="0" w:line="240" w:lineRule="auto"/>
              <w:rPr>
                <w:rFonts w:asciiTheme="minorHAnsi" w:eastAsia="Times New Roman" w:hAnsiTheme="minorHAnsi" w:cstheme="minorHAnsi"/>
                <w:b/>
                <w:bCs/>
                <w:color w:val="FF0000"/>
                <w:sz w:val="18"/>
                <w:szCs w:val="18"/>
                <w:lang w:eastAsia="pl-PL"/>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6D7D4221" w14:textId="77777777" w:rsidR="008F2D6C" w:rsidRPr="008F2D6C" w:rsidRDefault="008F2D6C" w:rsidP="008F2D6C">
            <w:pPr>
              <w:spacing w:after="0" w:line="240" w:lineRule="auto"/>
              <w:rPr>
                <w:rFonts w:asciiTheme="minorHAnsi" w:eastAsia="Times New Roman" w:hAnsiTheme="minorHAnsi" w:cstheme="minorHAnsi"/>
                <w:color w:val="FF0000"/>
                <w:sz w:val="18"/>
                <w:szCs w:val="18"/>
                <w:lang w:eastAsia="pl-PL"/>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795EEF56" w14:textId="77777777" w:rsidR="008F2D6C" w:rsidRPr="00BE454F" w:rsidRDefault="008F2D6C" w:rsidP="008F2D6C">
            <w:pPr>
              <w:spacing w:after="0" w:line="240" w:lineRule="auto"/>
              <w:rPr>
                <w:rFonts w:asciiTheme="minorHAnsi" w:eastAsia="Times New Roman" w:hAnsiTheme="minorHAnsi" w:cstheme="minorHAnsi"/>
                <w:color w:val="FF0000"/>
                <w:sz w:val="18"/>
                <w:szCs w:val="18"/>
                <w:lang w:eastAsia="pl-PL"/>
              </w:rPr>
            </w:pP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A10A01E" w14:textId="679203E3"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ADB6BB2" w14:textId="50216721"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EBF92D6"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70E94B"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B2BC02"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7E389CB"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F2A0E42"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B71C7D4"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70BDF4A"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D81FA78"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E72863D"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A94B84A"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66EB889"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0AA4ED1"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p>
        </w:tc>
      </w:tr>
      <w:tr w:rsidR="008F2D6C" w:rsidRPr="00D147C5" w14:paraId="4E9B3F47"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4C329" w14:textId="027D0402"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cs="Calibri"/>
                <w:b/>
                <w:bCs/>
                <w:color w:val="FF0000"/>
                <w:sz w:val="18"/>
                <w:szCs w:val="18"/>
                <w:lang w:eastAsia="pl-PL"/>
              </w:rPr>
              <w:t>10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FB8F5" w14:textId="721FC9C1"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dostawczy elektryczny z homologacją na 3 osoby, DMC 4250 kg,  długość min 5,5 m, wysokość min 2,499 m, fabrycznie nowy,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790A2" w14:textId="18A06A21"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4539F" w14:textId="6ACD3FCB"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8BA28" w14:textId="4F37D563"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3FA3744"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272863"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645267F"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5E2A962"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388E6E0"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60DE3C9"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E869A3"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8298755"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C3977C2"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3B429F1"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1B9BB93"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D5DB2A5"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C4957" w:rsidRPr="00D147C5" w14:paraId="449E0755"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4D770BE"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11</w:t>
            </w:r>
          </w:p>
        </w:tc>
        <w:tc>
          <w:tcPr>
            <w:tcW w:w="1527"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80CFCB8" w14:textId="77777777" w:rsidR="00995933" w:rsidRPr="00D147C5" w:rsidRDefault="00995933" w:rsidP="00AC2D66">
            <w:pPr>
              <w:spacing w:after="0" w:line="240" w:lineRule="auto"/>
              <w:jc w:val="center"/>
              <w:rPr>
                <w:rFonts w:asciiTheme="minorHAnsi" w:eastAsia="Times New Roman" w:hAnsiTheme="minorHAnsi" w:cstheme="minorHAnsi"/>
                <w:sz w:val="18"/>
                <w:szCs w:val="18"/>
                <w:lang w:eastAsia="pl-PL"/>
              </w:rPr>
            </w:pPr>
            <w:r w:rsidRPr="00D147C5">
              <w:rPr>
                <w:rFonts w:asciiTheme="minorHAnsi" w:eastAsia="Times New Roman" w:hAnsiTheme="minorHAnsi" w:cstheme="minorHAnsi"/>
                <w:sz w:val="18"/>
                <w:szCs w:val="18"/>
                <w:lang w:eastAsia="pl-PL"/>
              </w:rPr>
              <w:t>Samochód dostawczy elektryczny z homologacją na 3 osoby, DMC 4250 kg,  długość przestrzeni ładunkowej min 4,0 m, wysokość przestrzeni ładunkowej min 1,9 m, fabrycznie nowy,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547F49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247E0A5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260414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B593D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DF67945"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397532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F5E38EB"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CBA4DF0"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24CBD5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509761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7036FD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9E6CA7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5F25A5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80F2B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6ECC714"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3DB9AA2C"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C2323" w14:textId="6E81E6EE"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cs="Calibri"/>
                <w:b/>
                <w:bCs/>
                <w:color w:val="FF0000"/>
                <w:sz w:val="18"/>
                <w:szCs w:val="18"/>
                <w:lang w:eastAsia="pl-PL"/>
              </w:rPr>
              <w:t>12</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CFF10" w14:textId="4F38AA98"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dostawczy elektryczny z homologacją na 3 osób, DMC do 3500 kg,  długość 4,48 m - 5,15 m, wysokość max 2,0 m, fabrycznie nowy,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1BA57" w14:textId="5D9CF3A6"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677EA" w14:textId="4012D973"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343D2" w14:textId="0CBB7ADE"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6CD93DA"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7ADCD64"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1AD3BD7"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DDD57A8"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F78BCD8"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5F1A221"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1E5A8E7"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28D6263"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50439D7"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E2BF10E"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6CB7AFB"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739C14E" w14:textId="77777777" w:rsidR="008F2D6C" w:rsidRPr="00D147C5" w:rsidRDefault="008F2D6C" w:rsidP="008F2D6C">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5631484F" w14:textId="77777777" w:rsidTr="00AA7346">
        <w:trPr>
          <w:trHeight w:val="555"/>
        </w:trPr>
        <w:tc>
          <w:tcPr>
            <w:tcW w:w="220"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6C235D9" w14:textId="3AE24A6B"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cs="Calibri"/>
                <w:b/>
                <w:bCs/>
                <w:color w:val="FF0000"/>
                <w:sz w:val="18"/>
                <w:szCs w:val="18"/>
                <w:lang w:eastAsia="pl-PL"/>
              </w:rPr>
              <w:t>13</w:t>
            </w:r>
          </w:p>
        </w:tc>
        <w:tc>
          <w:tcPr>
            <w:tcW w:w="1527"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39893D5" w14:textId="1ED2148A"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cs="Calibri"/>
                <w:color w:val="FF0000"/>
                <w:sz w:val="18"/>
                <w:szCs w:val="18"/>
                <w:lang w:eastAsia="pl-PL"/>
              </w:rPr>
              <w:t>Samochód dostawczy elektryczny z homologacją na 5 osób, DMC do 3500 kg,  długość 4,5 m - 5,15 m, wysokość max 2,3 m, fabrycznie nowy, rok produkcji nie wcześniej niż 2022, kierownica po lewej stronie</w:t>
            </w:r>
          </w:p>
        </w:tc>
        <w:tc>
          <w:tcPr>
            <w:tcW w:w="33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F6C2F96" w14:textId="2FF69AAD"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46A8C31" w14:textId="57DB0AA5"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36913A00" w14:textId="321FD56B"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2</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C6AD1C3"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8FE15C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69681E2"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70187FA"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0CA699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041DC04"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9A2393A"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F7A539D"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42E69D4E"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42D8923"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01F2C85A"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9FCE6DB"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8F2D6C" w:rsidRPr="00D147C5" w14:paraId="26C3EB50" w14:textId="77777777" w:rsidTr="00AA7346">
        <w:trPr>
          <w:trHeight w:val="55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3BAFECFF" w14:textId="77777777" w:rsidR="008F2D6C" w:rsidRPr="00BE454F" w:rsidRDefault="008F2D6C" w:rsidP="008F2D6C">
            <w:pPr>
              <w:spacing w:after="0" w:line="240" w:lineRule="auto"/>
              <w:rPr>
                <w:rFonts w:asciiTheme="minorHAnsi" w:eastAsia="Times New Roman" w:hAnsiTheme="minorHAnsi" w:cstheme="minorHAnsi"/>
                <w:b/>
                <w:bCs/>
                <w:color w:val="FF0000"/>
                <w:sz w:val="18"/>
                <w:szCs w:val="18"/>
                <w:lang w:eastAsia="pl-PL"/>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6723B47F" w14:textId="77777777" w:rsidR="008F2D6C" w:rsidRPr="008F2D6C" w:rsidRDefault="008F2D6C" w:rsidP="008F2D6C">
            <w:pPr>
              <w:spacing w:after="0" w:line="240" w:lineRule="auto"/>
              <w:rPr>
                <w:rFonts w:asciiTheme="minorHAnsi" w:eastAsia="Times New Roman" w:hAnsiTheme="minorHAnsi" w:cstheme="minorHAnsi"/>
                <w:color w:val="FF0000"/>
                <w:sz w:val="18"/>
                <w:szCs w:val="18"/>
                <w:lang w:eastAsia="pl-PL"/>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5FD05F60" w14:textId="77777777" w:rsidR="008F2D6C" w:rsidRPr="00BE454F" w:rsidRDefault="008F2D6C" w:rsidP="008F2D6C">
            <w:pPr>
              <w:spacing w:after="0" w:line="240" w:lineRule="auto"/>
              <w:rPr>
                <w:rFonts w:asciiTheme="minorHAnsi" w:eastAsia="Times New Roman" w:hAnsiTheme="minorHAnsi" w:cstheme="minorHAnsi"/>
                <w:color w:val="FF0000"/>
                <w:sz w:val="18"/>
                <w:szCs w:val="18"/>
                <w:lang w:eastAsia="pl-PL"/>
              </w:rPr>
            </w:pP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57E7CDA6" w14:textId="00CE18B2"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2C94918" w14:textId="00F83C77"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cs="Calibri"/>
                <w:color w:val="FF0000"/>
                <w:sz w:val="18"/>
                <w:szCs w:val="18"/>
                <w:lang w:eastAsia="pl-PL"/>
              </w:rPr>
              <w:t>3</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F061E3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8C237F7"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DE9CE9A"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A7DBE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BAC5E1F"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EA3BB5B"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A5761B4"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4C39D2"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852D17A"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C3B2B41"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4F75913"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020D624"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p>
        </w:tc>
      </w:tr>
      <w:tr w:rsidR="008F2D6C" w:rsidRPr="00D147C5" w14:paraId="70B82AE5" w14:textId="77777777" w:rsidTr="00AA7346">
        <w:trPr>
          <w:trHeight w:val="555"/>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7136F" w14:textId="5A6F7DFC" w:rsidR="008F2D6C" w:rsidRPr="00BE454F" w:rsidRDefault="008F2D6C" w:rsidP="008F2D6C">
            <w:pPr>
              <w:spacing w:after="0" w:line="240" w:lineRule="auto"/>
              <w:jc w:val="center"/>
              <w:rPr>
                <w:rFonts w:asciiTheme="minorHAnsi" w:eastAsia="Times New Roman" w:hAnsiTheme="minorHAnsi" w:cstheme="minorHAnsi"/>
                <w:b/>
                <w:bCs/>
                <w:color w:val="FF0000"/>
                <w:sz w:val="18"/>
                <w:szCs w:val="18"/>
                <w:lang w:eastAsia="pl-PL"/>
              </w:rPr>
            </w:pPr>
            <w:r w:rsidRPr="00BE454F">
              <w:rPr>
                <w:rFonts w:asciiTheme="minorHAnsi" w:hAnsiTheme="minorHAnsi" w:cstheme="minorHAnsi"/>
                <w:b/>
                <w:bCs/>
                <w:color w:val="FF0000"/>
                <w:sz w:val="18"/>
                <w:szCs w:val="18"/>
                <w:lang w:eastAsia="pl-PL"/>
              </w:rPr>
              <w:t>14</w:t>
            </w:r>
          </w:p>
        </w:tc>
        <w:tc>
          <w:tcPr>
            <w:tcW w:w="1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16C15" w14:textId="241ACF6E" w:rsidR="008F2D6C" w:rsidRPr="008F2D6C"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8F2D6C">
              <w:rPr>
                <w:rFonts w:asciiTheme="minorHAnsi" w:hAnsiTheme="minorHAnsi" w:cstheme="minorHAnsi"/>
                <w:color w:val="FF0000"/>
                <w:sz w:val="18"/>
                <w:szCs w:val="18"/>
                <w:lang w:eastAsia="pl-PL"/>
              </w:rPr>
              <w:t>Samochód dostawczy elektryczny z homologacją na 3 osoby, DMC do 3500 kg,  długość min 5,0 m, wysokość max 2,3 m, fabrycznie nowy, rok produkcji nie wcześniej niż 2022, kierownica po lewej stronie</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C248B" w14:textId="429E4C3C"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asciiTheme="minorHAnsi" w:hAnsiTheme="minorHAnsi" w:cstheme="minorHAnsi"/>
                <w:color w:val="FF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2A3D7" w14:textId="0E673CC8"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asciiTheme="minorHAnsi" w:hAnsiTheme="minorHAnsi" w:cstheme="minorHAnsi"/>
                <w:color w:val="FF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4438D" w14:textId="197761E6" w:rsidR="008F2D6C" w:rsidRPr="00BE454F" w:rsidRDefault="008F2D6C" w:rsidP="008F2D6C">
            <w:pPr>
              <w:spacing w:after="0" w:line="240" w:lineRule="auto"/>
              <w:jc w:val="center"/>
              <w:rPr>
                <w:rFonts w:asciiTheme="minorHAnsi" w:eastAsia="Times New Roman" w:hAnsiTheme="minorHAnsi" w:cstheme="minorHAnsi"/>
                <w:color w:val="FF0000"/>
                <w:sz w:val="18"/>
                <w:szCs w:val="18"/>
                <w:lang w:eastAsia="pl-PL"/>
              </w:rPr>
            </w:pPr>
            <w:r w:rsidRPr="00BE454F">
              <w:rPr>
                <w:rFonts w:asciiTheme="minorHAnsi" w:hAnsiTheme="minorHAnsi" w:cstheme="minorHAnsi"/>
                <w:color w:val="FF0000"/>
                <w:sz w:val="18"/>
                <w:szCs w:val="18"/>
                <w:lang w:eastAsia="pl-PL"/>
              </w:rPr>
              <w:t>3</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608046E5"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42CB4C1"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321F29BB"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090A7B3"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787E63C7"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3C6BCE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A49F49D"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239E6D5"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2592AE9"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51CFE298"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F34B2AB"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13B70E9C" w14:textId="77777777" w:rsidR="008F2D6C" w:rsidRPr="00D147C5" w:rsidRDefault="008F2D6C" w:rsidP="008F2D6C">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BE454F" w:rsidRPr="00D147C5" w14:paraId="58186AE5" w14:textId="77777777" w:rsidTr="00AA7346">
        <w:trPr>
          <w:trHeight w:val="55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6452842E" w14:textId="77777777" w:rsidR="00BE454F" w:rsidRPr="00BE454F" w:rsidRDefault="00BE454F" w:rsidP="00BE454F">
            <w:pPr>
              <w:spacing w:after="0" w:line="240" w:lineRule="auto"/>
              <w:rPr>
                <w:rFonts w:asciiTheme="minorHAnsi" w:eastAsia="Times New Roman" w:hAnsiTheme="minorHAnsi" w:cstheme="minorHAnsi"/>
                <w:b/>
                <w:bCs/>
                <w:color w:val="FF0000"/>
                <w:sz w:val="18"/>
                <w:szCs w:val="18"/>
                <w:lang w:eastAsia="pl-PL"/>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4CA5D59E" w14:textId="77777777" w:rsidR="00BE454F" w:rsidRPr="00BE454F" w:rsidRDefault="00BE454F" w:rsidP="00BE454F">
            <w:pPr>
              <w:spacing w:after="0" w:line="240" w:lineRule="auto"/>
              <w:rPr>
                <w:rFonts w:asciiTheme="minorHAnsi" w:eastAsia="Times New Roman" w:hAnsiTheme="minorHAnsi" w:cstheme="minorHAnsi"/>
                <w:color w:val="FF0000"/>
                <w:sz w:val="18"/>
                <w:szCs w:val="18"/>
                <w:lang w:eastAsia="pl-PL"/>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1100E060" w14:textId="77777777" w:rsidR="00BE454F" w:rsidRPr="00BE454F" w:rsidRDefault="00BE454F" w:rsidP="00BE454F">
            <w:pPr>
              <w:spacing w:after="0" w:line="240" w:lineRule="auto"/>
              <w:rPr>
                <w:rFonts w:asciiTheme="minorHAnsi" w:eastAsia="Times New Roman" w:hAnsiTheme="minorHAnsi" w:cstheme="minorHAnsi"/>
                <w:color w:val="FF0000"/>
                <w:sz w:val="18"/>
                <w:szCs w:val="18"/>
                <w:lang w:eastAsia="pl-PL"/>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C6B69" w14:textId="7B3B7477" w:rsidR="00BE454F" w:rsidRPr="00BE454F" w:rsidRDefault="00BE454F" w:rsidP="00BE454F">
            <w:pPr>
              <w:spacing w:after="0" w:line="240" w:lineRule="auto"/>
              <w:jc w:val="center"/>
              <w:rPr>
                <w:rFonts w:asciiTheme="minorHAnsi" w:eastAsia="Times New Roman" w:hAnsiTheme="minorHAnsi" w:cstheme="minorHAnsi"/>
                <w:color w:val="FF0000"/>
                <w:sz w:val="18"/>
                <w:szCs w:val="18"/>
                <w:lang w:eastAsia="pl-PL"/>
              </w:rPr>
            </w:pPr>
            <w:r w:rsidRPr="00BE454F">
              <w:rPr>
                <w:rFonts w:asciiTheme="minorHAnsi" w:hAnsiTheme="minorHAnsi" w:cstheme="minorHAnsi"/>
                <w:color w:val="FF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17F40" w14:textId="389D6763" w:rsidR="00BE454F" w:rsidRPr="00BE454F" w:rsidRDefault="00BE454F" w:rsidP="00BE454F">
            <w:pPr>
              <w:spacing w:after="0" w:line="240" w:lineRule="auto"/>
              <w:jc w:val="center"/>
              <w:rPr>
                <w:rFonts w:asciiTheme="minorHAnsi" w:eastAsia="Times New Roman" w:hAnsiTheme="minorHAnsi" w:cstheme="minorHAnsi"/>
                <w:color w:val="FF0000"/>
                <w:sz w:val="18"/>
                <w:szCs w:val="18"/>
                <w:lang w:eastAsia="pl-PL"/>
              </w:rPr>
            </w:pPr>
            <w:r w:rsidRPr="00BE454F">
              <w:rPr>
                <w:rFonts w:asciiTheme="minorHAnsi" w:hAnsiTheme="minorHAnsi" w:cstheme="minorHAnsi"/>
                <w:color w:val="FF0000"/>
                <w:sz w:val="18"/>
                <w:szCs w:val="18"/>
                <w:lang w:eastAsia="pl-PL"/>
              </w:rPr>
              <w:t>2</w:t>
            </w: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C9B8780"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AA1DC2"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A44504C"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9C975FC"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0C0207C"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5AB0A05"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DAC148C"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D9CF137"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8DE80DB"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021C09"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AFA743E"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54A2274" w14:textId="77777777" w:rsidR="00BE454F" w:rsidRPr="00D147C5" w:rsidRDefault="00BE454F" w:rsidP="00BE454F">
            <w:pPr>
              <w:spacing w:after="0" w:line="240" w:lineRule="auto"/>
              <w:rPr>
                <w:rFonts w:asciiTheme="minorHAnsi" w:eastAsia="Times New Roman" w:hAnsiTheme="minorHAnsi" w:cstheme="minorHAnsi"/>
                <w:color w:val="000000"/>
                <w:sz w:val="18"/>
                <w:szCs w:val="18"/>
                <w:lang w:eastAsia="pl-PL"/>
              </w:rPr>
            </w:pPr>
          </w:p>
        </w:tc>
      </w:tr>
      <w:tr w:rsidR="008C4957" w:rsidRPr="00D147C5" w14:paraId="19073D4B" w14:textId="77777777" w:rsidTr="00AA7346">
        <w:trPr>
          <w:trHeight w:val="555"/>
        </w:trPr>
        <w:tc>
          <w:tcPr>
            <w:tcW w:w="220"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BC9BA38"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lastRenderedPageBreak/>
              <w:t>15</w:t>
            </w:r>
          </w:p>
        </w:tc>
        <w:tc>
          <w:tcPr>
            <w:tcW w:w="1527"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4F9C6D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33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D4D1CEA"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200</w:t>
            </w: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525B007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Biały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82CDB2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5</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BE104F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287893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4A7B987"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18552E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2C92541"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9A70C33"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88BD55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784827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18EB00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A02F1D9"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3E0509B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252AEC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r w:rsidR="00995933" w:rsidRPr="00D147C5" w14:paraId="7562EDEF" w14:textId="77777777" w:rsidTr="00AA7346">
        <w:trPr>
          <w:trHeight w:val="55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45C7208A" w14:textId="77777777" w:rsidR="00995933" w:rsidRPr="00D147C5" w:rsidRDefault="00995933" w:rsidP="00AC2D66">
            <w:pPr>
              <w:spacing w:after="0" w:line="240" w:lineRule="auto"/>
              <w:rPr>
                <w:rFonts w:asciiTheme="minorHAnsi" w:eastAsia="Times New Roman" w:hAnsiTheme="minorHAnsi" w:cstheme="minorHAnsi"/>
                <w:b/>
                <w:bCs/>
                <w:sz w:val="18"/>
                <w:szCs w:val="18"/>
                <w:lang w:eastAsia="pl-PL"/>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0338341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1E33F82E"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p>
        </w:tc>
        <w:tc>
          <w:tcPr>
            <w:tcW w:w="63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AC4C6A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A06635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2</w:t>
            </w:r>
          </w:p>
        </w:tc>
        <w:tc>
          <w:tcPr>
            <w:tcW w:w="166" w:type="pct"/>
            <w:tcBorders>
              <w:top w:val="single" w:sz="4" w:space="0" w:color="auto"/>
              <w:left w:val="single" w:sz="4" w:space="0" w:color="auto"/>
              <w:bottom w:val="single" w:sz="4" w:space="0" w:color="auto"/>
              <w:right w:val="single" w:sz="4" w:space="0" w:color="auto"/>
            </w:tcBorders>
            <w:vAlign w:val="center"/>
            <w:hideMark/>
          </w:tcPr>
          <w:p w14:paraId="621CE20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vAlign w:val="center"/>
            <w:hideMark/>
          </w:tcPr>
          <w:p w14:paraId="091925C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6" w:type="pct"/>
            <w:tcBorders>
              <w:top w:val="single" w:sz="4" w:space="0" w:color="auto"/>
              <w:left w:val="single" w:sz="4" w:space="0" w:color="auto"/>
              <w:bottom w:val="single" w:sz="4" w:space="0" w:color="auto"/>
              <w:right w:val="single" w:sz="4" w:space="0" w:color="auto"/>
            </w:tcBorders>
            <w:vAlign w:val="center"/>
            <w:hideMark/>
          </w:tcPr>
          <w:p w14:paraId="24CC06D6"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422EFFA8"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2012A78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06B285B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09BFBD5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1BD00EAC"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17CFA25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1392E25B"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67" w:type="pct"/>
            <w:tcBorders>
              <w:top w:val="single" w:sz="4" w:space="0" w:color="auto"/>
              <w:left w:val="single" w:sz="4" w:space="0" w:color="auto"/>
              <w:bottom w:val="single" w:sz="4" w:space="0" w:color="auto"/>
              <w:right w:val="single" w:sz="4" w:space="0" w:color="auto"/>
            </w:tcBorders>
            <w:vAlign w:val="center"/>
            <w:hideMark/>
          </w:tcPr>
          <w:p w14:paraId="05028A3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c>
          <w:tcPr>
            <w:tcW w:w="159" w:type="pct"/>
            <w:tcBorders>
              <w:top w:val="single" w:sz="4" w:space="0" w:color="auto"/>
              <w:left w:val="single" w:sz="4" w:space="0" w:color="auto"/>
              <w:bottom w:val="single" w:sz="4" w:space="0" w:color="auto"/>
              <w:right w:val="single" w:sz="4" w:space="0" w:color="auto"/>
            </w:tcBorders>
            <w:vAlign w:val="center"/>
            <w:hideMark/>
          </w:tcPr>
          <w:p w14:paraId="4D7DFD15"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p>
        </w:tc>
      </w:tr>
      <w:tr w:rsidR="00995933" w:rsidRPr="00D147C5" w14:paraId="2CC7A5D2" w14:textId="77777777" w:rsidTr="00AA7346">
        <w:trPr>
          <w:trHeight w:val="103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EEBD2" w14:textId="77777777" w:rsidR="00995933" w:rsidRPr="00D147C5" w:rsidRDefault="00995933" w:rsidP="00AC2D66">
            <w:pPr>
              <w:spacing w:after="0" w:line="240" w:lineRule="auto"/>
              <w:jc w:val="center"/>
              <w:rPr>
                <w:rFonts w:asciiTheme="minorHAnsi" w:eastAsia="Times New Roman" w:hAnsiTheme="minorHAnsi" w:cstheme="minorHAnsi"/>
                <w:b/>
                <w:bCs/>
                <w:sz w:val="18"/>
                <w:szCs w:val="18"/>
                <w:lang w:eastAsia="pl-PL"/>
              </w:rPr>
            </w:pPr>
            <w:r w:rsidRPr="00D147C5">
              <w:rPr>
                <w:rFonts w:asciiTheme="minorHAnsi" w:eastAsia="Times New Roman" w:hAnsiTheme="minorHAnsi" w:cstheme="minorHAnsi"/>
                <w:b/>
                <w:bCs/>
                <w:sz w:val="18"/>
                <w:szCs w:val="18"/>
                <w:lang w:eastAsia="pl-PL"/>
              </w:rPr>
              <w:t>16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9DD30"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Samochód dostawczy elektryczny z homologacją na 6 osób, DMC do 3500 kg,  długość min 5,0 m, wysokość max 2,0 m, fabrycznie nowy, rok produkcji nie wcześniej niż 2022, kierownica po lewej stronie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744B2"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300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3145E"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Szary/popielaty/srebrny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11A5D" w14:textId="77777777" w:rsidR="00995933" w:rsidRPr="00D147C5" w:rsidRDefault="00995933" w:rsidP="00AC2D66">
            <w:pPr>
              <w:spacing w:after="0" w:line="240" w:lineRule="auto"/>
              <w:jc w:val="center"/>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1</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88D2ED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B49B0E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6"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514C23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86AD30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52F8039"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A56F721"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538076"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6F73EFAD"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DBEC49F"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2A89DC82"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67"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05DD2B6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10D7403A" w14:textId="77777777" w:rsidR="00995933" w:rsidRPr="00D147C5" w:rsidRDefault="00995933" w:rsidP="00AC2D66">
            <w:pPr>
              <w:spacing w:after="0" w:line="240" w:lineRule="auto"/>
              <w:rPr>
                <w:rFonts w:asciiTheme="minorHAnsi" w:eastAsia="Times New Roman" w:hAnsiTheme="minorHAnsi" w:cstheme="minorHAnsi"/>
                <w:color w:val="000000"/>
                <w:sz w:val="18"/>
                <w:szCs w:val="18"/>
                <w:lang w:eastAsia="pl-PL"/>
              </w:rPr>
            </w:pPr>
            <w:r w:rsidRPr="00D147C5">
              <w:rPr>
                <w:rFonts w:asciiTheme="minorHAnsi" w:eastAsia="Times New Roman" w:hAnsiTheme="minorHAnsi" w:cstheme="minorHAnsi"/>
                <w:color w:val="000000"/>
                <w:sz w:val="18"/>
                <w:szCs w:val="18"/>
                <w:lang w:eastAsia="pl-PL"/>
              </w:rPr>
              <w:t> </w:t>
            </w:r>
          </w:p>
        </w:tc>
      </w:tr>
    </w:tbl>
    <w:p w14:paraId="02313E56" w14:textId="77777777" w:rsidR="00995933" w:rsidRPr="00D147C5" w:rsidRDefault="00995933" w:rsidP="00995933">
      <w:pPr>
        <w:spacing w:after="0"/>
        <w:jc w:val="both"/>
        <w:rPr>
          <w:rFonts w:asciiTheme="minorHAnsi" w:hAnsiTheme="minorHAnsi" w:cstheme="minorHAnsi"/>
          <w:b/>
          <w:bCs/>
        </w:rPr>
        <w:sectPr w:rsidR="00995933" w:rsidRPr="00D147C5" w:rsidSect="008C4957">
          <w:pgSz w:w="16838" w:h="11906" w:orient="landscape"/>
          <w:pgMar w:top="1417" w:right="851" w:bottom="1417" w:left="993" w:header="708" w:footer="708" w:gutter="0"/>
          <w:cols w:space="708"/>
          <w:docGrid w:linePitch="360"/>
        </w:sectPr>
      </w:pPr>
    </w:p>
    <w:p w14:paraId="6ABB9882" w14:textId="5F26F710" w:rsidR="000A5BF9" w:rsidRPr="00D147C5" w:rsidRDefault="000A5BF9" w:rsidP="00482FC5">
      <w:pPr>
        <w:spacing w:after="0"/>
        <w:jc w:val="right"/>
        <w:rPr>
          <w:rFonts w:asciiTheme="minorHAnsi" w:hAnsiTheme="minorHAnsi" w:cstheme="minorHAnsi"/>
          <w:b/>
        </w:rPr>
      </w:pPr>
      <w:r w:rsidRPr="00D147C5">
        <w:rPr>
          <w:rFonts w:asciiTheme="minorHAnsi" w:hAnsiTheme="minorHAnsi" w:cstheme="minorHAnsi"/>
          <w:b/>
        </w:rPr>
        <w:lastRenderedPageBreak/>
        <w:t xml:space="preserve">Załącznik nr </w:t>
      </w:r>
      <w:r w:rsidR="00792E88" w:rsidRPr="00D147C5">
        <w:rPr>
          <w:rFonts w:asciiTheme="minorHAnsi" w:hAnsiTheme="minorHAnsi" w:cstheme="minorHAnsi"/>
          <w:b/>
        </w:rPr>
        <w:t>4</w:t>
      </w:r>
      <w:r w:rsidRPr="00D147C5">
        <w:rPr>
          <w:rFonts w:asciiTheme="minorHAnsi" w:hAnsiTheme="minorHAnsi" w:cstheme="minorHAnsi"/>
          <w:b/>
        </w:rPr>
        <w:t xml:space="preserve"> do SWZ- Projektowane postanowienia umowy</w:t>
      </w:r>
    </w:p>
    <w:bookmarkEnd w:id="13"/>
    <w:p w14:paraId="39D697B5" w14:textId="77777777" w:rsidR="000A5BF9" w:rsidRPr="00D147C5" w:rsidRDefault="000A5BF9" w:rsidP="000A5BF9">
      <w:pPr>
        <w:spacing w:after="0"/>
        <w:jc w:val="right"/>
        <w:rPr>
          <w:rFonts w:asciiTheme="minorHAnsi" w:hAnsiTheme="minorHAnsi" w:cstheme="minorHAnsi"/>
          <w:b/>
        </w:rPr>
      </w:pPr>
    </w:p>
    <w:p w14:paraId="1DC1BF3A"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xml:space="preserve">UMOWA nr </w:t>
      </w:r>
      <w:r w:rsidRPr="00D147C5">
        <w:rPr>
          <w:rFonts w:asciiTheme="minorHAnsi" w:eastAsia="Courier New" w:hAnsiTheme="minorHAnsi" w:cstheme="minorHAnsi"/>
          <w:color w:val="000000"/>
          <w:sz w:val="20"/>
          <w:szCs w:val="20"/>
          <w:lang w:eastAsia="pl-PL"/>
        </w:rPr>
        <w:t>………</w:t>
      </w:r>
    </w:p>
    <w:p w14:paraId="2CD1E2F9" w14:textId="77777777" w:rsidR="00B84DDF" w:rsidRPr="00D147C5" w:rsidRDefault="00B84DDF" w:rsidP="00EE552C">
      <w:pPr>
        <w:widowControl w:val="0"/>
        <w:spacing w:after="0" w:line="240" w:lineRule="auto"/>
        <w:jc w:val="both"/>
        <w:rPr>
          <w:rFonts w:asciiTheme="minorHAnsi" w:eastAsia="Courier New" w:hAnsiTheme="minorHAnsi" w:cstheme="minorHAnsi"/>
          <w:b/>
          <w:color w:val="000000"/>
          <w:sz w:val="20"/>
          <w:szCs w:val="20"/>
          <w:lang w:eastAsia="pl-PL"/>
        </w:rPr>
      </w:pPr>
    </w:p>
    <w:p w14:paraId="0AFD2834"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zawarta w dniu ……………………… r. w Krakowie pomiędzy:</w:t>
      </w:r>
    </w:p>
    <w:p w14:paraId="2CFBF9C8"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
          <w:color w:val="000000"/>
          <w:sz w:val="20"/>
          <w:szCs w:val="20"/>
          <w:lang w:eastAsia="pl-PL"/>
        </w:rPr>
      </w:pPr>
    </w:p>
    <w:p w14:paraId="59AA2B8C"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 zwanym dalej </w:t>
      </w:r>
      <w:r w:rsidRPr="00D147C5">
        <w:rPr>
          <w:rFonts w:asciiTheme="minorHAnsi" w:eastAsia="Courier New" w:hAnsiTheme="minorHAnsi" w:cstheme="minorHAnsi"/>
          <w:b/>
          <w:i/>
          <w:color w:val="000000"/>
          <w:sz w:val="20"/>
          <w:szCs w:val="20"/>
          <w:lang w:eastAsia="pl-PL"/>
        </w:rPr>
        <w:t>„Zamawiającym”</w:t>
      </w:r>
      <w:r w:rsidRPr="00D147C5">
        <w:rPr>
          <w:rFonts w:asciiTheme="minorHAnsi" w:eastAsia="Courier New" w:hAnsiTheme="minorHAnsi" w:cstheme="minorHAnsi"/>
          <w:b/>
          <w:color w:val="000000"/>
          <w:sz w:val="20"/>
          <w:szCs w:val="20"/>
          <w:lang w:eastAsia="pl-PL"/>
        </w:rPr>
        <w:t>,</w:t>
      </w:r>
      <w:r w:rsidRPr="00D147C5">
        <w:rPr>
          <w:rFonts w:asciiTheme="minorHAnsi" w:eastAsia="Courier New" w:hAnsiTheme="minorHAnsi" w:cstheme="minorHAnsi"/>
          <w:color w:val="000000"/>
          <w:sz w:val="20"/>
          <w:szCs w:val="20"/>
          <w:lang w:eastAsia="pl-PL"/>
        </w:rPr>
        <w:t xml:space="preserve"> reprezentowaną przez:</w:t>
      </w:r>
    </w:p>
    <w:p w14:paraId="7055750B"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19782960"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31D7FD73"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w:t>
      </w:r>
    </w:p>
    <w:p w14:paraId="4622F9BF"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 zwanym dalej </w:t>
      </w:r>
      <w:r w:rsidRPr="00D147C5">
        <w:rPr>
          <w:rFonts w:asciiTheme="minorHAnsi" w:eastAsia="Courier New" w:hAnsiTheme="minorHAnsi" w:cstheme="minorHAnsi"/>
          <w:b/>
          <w:i/>
          <w:color w:val="000000"/>
          <w:sz w:val="20"/>
          <w:szCs w:val="20"/>
          <w:lang w:eastAsia="pl-PL"/>
        </w:rPr>
        <w:t>„Wykonawcą”</w:t>
      </w:r>
      <w:r w:rsidRPr="00D147C5">
        <w:rPr>
          <w:rFonts w:asciiTheme="minorHAnsi" w:eastAsia="Courier New" w:hAnsiTheme="minorHAnsi" w:cstheme="minorHAnsi"/>
          <w:b/>
          <w:color w:val="000000"/>
          <w:sz w:val="20"/>
          <w:szCs w:val="20"/>
          <w:lang w:eastAsia="pl-PL"/>
        </w:rPr>
        <w:t>,</w:t>
      </w:r>
      <w:r w:rsidRPr="00D147C5">
        <w:rPr>
          <w:rFonts w:asciiTheme="minorHAnsi" w:eastAsia="Courier New" w:hAnsiTheme="minorHAnsi" w:cstheme="minorHAnsi"/>
          <w:color w:val="000000"/>
          <w:sz w:val="20"/>
          <w:szCs w:val="20"/>
          <w:lang w:eastAsia="pl-PL"/>
        </w:rPr>
        <w:t xml:space="preserve"> reprezentowanym przez: </w:t>
      </w:r>
    </w:p>
    <w:p w14:paraId="46D3ED7A"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ab/>
      </w:r>
    </w:p>
    <w:p w14:paraId="4B4A3A09" w14:textId="77777777" w:rsidR="00B84DDF" w:rsidRPr="00D147C5" w:rsidRDefault="00B84DDF" w:rsidP="00EE552C">
      <w:pPr>
        <w:widowControl w:val="0"/>
        <w:shd w:val="clear" w:color="auto" w:fill="FFFFFF"/>
        <w:tabs>
          <w:tab w:val="right" w:leader="dot" w:pos="6237"/>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zwane dalej również </w:t>
      </w:r>
      <w:r w:rsidRPr="00D147C5">
        <w:rPr>
          <w:rFonts w:asciiTheme="minorHAnsi" w:eastAsia="Courier New" w:hAnsiTheme="minorHAnsi" w:cstheme="minorHAnsi"/>
          <w:b/>
          <w:bCs/>
          <w:color w:val="000000"/>
          <w:sz w:val="20"/>
          <w:szCs w:val="20"/>
          <w:lang w:eastAsia="pl-PL"/>
        </w:rPr>
        <w:t>Stronami</w:t>
      </w:r>
      <w:r w:rsidRPr="00D147C5">
        <w:rPr>
          <w:rFonts w:asciiTheme="minorHAnsi" w:eastAsia="Courier New" w:hAnsiTheme="minorHAnsi" w:cstheme="minorHAnsi"/>
          <w:color w:val="000000"/>
          <w:sz w:val="20"/>
          <w:szCs w:val="20"/>
          <w:lang w:eastAsia="pl-PL"/>
        </w:rPr>
        <w:tab/>
      </w:r>
    </w:p>
    <w:p w14:paraId="79A14781" w14:textId="7777777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Mając na uwadze fakt, że:</w:t>
      </w:r>
    </w:p>
    <w:p w14:paraId="3B4110B5" w14:textId="20F41D08" w:rsidR="00B84DDF" w:rsidRPr="00D147C5" w:rsidRDefault="00B84DDF" w:rsidP="00EE552C">
      <w:pPr>
        <w:widowControl w:val="0"/>
        <w:numPr>
          <w:ilvl w:val="0"/>
          <w:numId w:val="5"/>
        </w:numPr>
        <w:shd w:val="clear" w:color="auto" w:fill="FFFFFF"/>
        <w:tabs>
          <w:tab w:val="clear" w:pos="720"/>
          <w:tab w:val="num" w:pos="426"/>
        </w:tabs>
        <w:spacing w:after="0" w:line="240" w:lineRule="auto"/>
        <w:ind w:left="426" w:hanging="426"/>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 xml:space="preserve">Wykonawca został wyłoniony w postępowaniu o </w:t>
      </w:r>
      <w:r w:rsidRPr="00D147C5">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w:t>
      </w:r>
      <w:r w:rsidR="006C1B6F" w:rsidRPr="00D147C5">
        <w:rPr>
          <w:rFonts w:asciiTheme="minorHAnsi" w:eastAsia="Courier New" w:hAnsiTheme="minorHAnsi" w:cstheme="minorHAnsi"/>
          <w:bCs/>
          <w:sz w:val="20"/>
          <w:szCs w:val="20"/>
          <w:lang w:eastAsia="pl-PL"/>
        </w:rPr>
        <w:t xml:space="preserve">Dz. U. z 2022 r. poz. 1710. </w:t>
      </w:r>
      <w:r w:rsidRPr="00D147C5">
        <w:rPr>
          <w:rFonts w:asciiTheme="minorHAnsi" w:eastAsia="Courier New" w:hAnsiTheme="minorHAnsi" w:cstheme="minorHAnsi"/>
          <w:bCs/>
          <w:sz w:val="20"/>
          <w:szCs w:val="20"/>
          <w:lang w:eastAsia="pl-PL"/>
        </w:rPr>
        <w:t xml:space="preserve">ze zm.), </w:t>
      </w:r>
      <w:r w:rsidRPr="00D147C5">
        <w:rPr>
          <w:rFonts w:asciiTheme="minorHAnsi" w:eastAsia="Courier New" w:hAnsiTheme="minorHAnsi" w:cstheme="minorHAnsi"/>
          <w:bCs/>
          <w:color w:val="000000"/>
          <w:sz w:val="20"/>
          <w:szCs w:val="20"/>
          <w:lang w:eastAsia="pl-PL"/>
        </w:rPr>
        <w:t>znak postępowania: ………………………………………………….,</w:t>
      </w:r>
    </w:p>
    <w:p w14:paraId="4A2AB882" w14:textId="77777777" w:rsidR="00B84DDF" w:rsidRPr="00D147C5" w:rsidRDefault="00B84DDF" w:rsidP="00EE552C">
      <w:pPr>
        <w:widowControl w:val="0"/>
        <w:numPr>
          <w:ilvl w:val="0"/>
          <w:numId w:val="5"/>
        </w:numPr>
        <w:shd w:val="clear" w:color="auto" w:fill="FFFFFF"/>
        <w:tabs>
          <w:tab w:val="clear" w:pos="720"/>
          <w:tab w:val="num" w:pos="426"/>
        </w:tabs>
        <w:spacing w:after="0" w:line="240" w:lineRule="auto"/>
        <w:ind w:left="426" w:hanging="426"/>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63F53B60" w14:textId="77777777" w:rsidR="00B84DDF" w:rsidRPr="00D147C5" w:rsidRDefault="00B84DDF" w:rsidP="00EE552C">
      <w:pPr>
        <w:widowControl w:val="0"/>
        <w:numPr>
          <w:ilvl w:val="0"/>
          <w:numId w:val="5"/>
        </w:numPr>
        <w:shd w:val="clear" w:color="auto" w:fill="FFFFFF"/>
        <w:tabs>
          <w:tab w:val="clear" w:pos="720"/>
          <w:tab w:val="num" w:pos="142"/>
          <w:tab w:val="num" w:pos="426"/>
        </w:tabs>
        <w:spacing w:after="0" w:line="240" w:lineRule="auto"/>
        <w:ind w:left="426" w:hanging="426"/>
        <w:jc w:val="both"/>
        <w:rPr>
          <w:rFonts w:asciiTheme="minorHAnsi" w:eastAsia="Courier New" w:hAnsiTheme="minorHAnsi" w:cstheme="minorHAnsi"/>
          <w:bCs/>
          <w:sz w:val="20"/>
          <w:szCs w:val="20"/>
          <w:lang w:eastAsia="pl-PL"/>
        </w:rPr>
      </w:pPr>
      <w:r w:rsidRPr="00D147C5">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1F3BE25" w14:textId="75824A37" w:rsidR="00B84DDF" w:rsidRPr="00D147C5" w:rsidRDefault="00B84DDF"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r w:rsidRPr="00D147C5">
        <w:rPr>
          <w:rFonts w:asciiTheme="minorHAnsi" w:eastAsia="Courier New" w:hAnsiTheme="minorHAnsi" w:cstheme="minorHAnsi"/>
          <w:bCs/>
          <w:color w:val="000000"/>
          <w:sz w:val="20"/>
          <w:szCs w:val="20"/>
          <w:lang w:eastAsia="pl-PL"/>
        </w:rPr>
        <w:t>Strony postanowiły zawrzeć Umowę o następującej treści:</w:t>
      </w:r>
    </w:p>
    <w:p w14:paraId="22662881" w14:textId="77777777" w:rsidR="00EE552C" w:rsidRPr="00D147C5" w:rsidRDefault="00EE552C" w:rsidP="00EE552C">
      <w:pPr>
        <w:widowControl w:val="0"/>
        <w:shd w:val="clear" w:color="auto" w:fill="FFFFFF"/>
        <w:spacing w:after="0" w:line="240" w:lineRule="auto"/>
        <w:jc w:val="both"/>
        <w:rPr>
          <w:rFonts w:asciiTheme="minorHAnsi" w:eastAsia="Courier New" w:hAnsiTheme="minorHAnsi" w:cstheme="minorHAnsi"/>
          <w:bCs/>
          <w:color w:val="000000"/>
          <w:sz w:val="20"/>
          <w:szCs w:val="20"/>
          <w:lang w:eastAsia="pl-PL"/>
        </w:rPr>
      </w:pPr>
    </w:p>
    <w:p w14:paraId="0ED27D57"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w:t>
      </w:r>
    </w:p>
    <w:p w14:paraId="3C1F3BA9"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Przedmiot Umowy</w:t>
      </w:r>
    </w:p>
    <w:p w14:paraId="1540A00F" w14:textId="51085C5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wynajmuje Zamawiającemu </w:t>
      </w:r>
      <w:r w:rsidRPr="00D147C5">
        <w:rPr>
          <w:rFonts w:asciiTheme="minorHAnsi" w:eastAsia="Courier New" w:hAnsiTheme="minorHAnsi" w:cstheme="minorHAnsi"/>
          <w:b/>
          <w:color w:val="000000"/>
          <w:sz w:val="20"/>
          <w:szCs w:val="20"/>
          <w:lang w:eastAsia="pl-PL"/>
        </w:rPr>
        <w:t xml:space="preserve">samochody elektryczne </w:t>
      </w:r>
      <w:r w:rsidRPr="00D147C5">
        <w:rPr>
          <w:rFonts w:asciiTheme="minorHAnsi" w:eastAsia="Courier New" w:hAnsiTheme="minorHAnsi" w:cstheme="minorHAnsi"/>
          <w:color w:val="000000"/>
          <w:sz w:val="20"/>
          <w:szCs w:val="20"/>
          <w:lang w:eastAsia="pl-PL"/>
        </w:rPr>
        <w:t xml:space="preserve">określone szczegółowo w </w:t>
      </w:r>
      <w:r w:rsidRPr="00E76F85">
        <w:rPr>
          <w:rFonts w:asciiTheme="minorHAnsi" w:eastAsia="Courier New" w:hAnsiTheme="minorHAnsi" w:cstheme="minorHAnsi"/>
          <w:b/>
          <w:bCs/>
          <w:i/>
          <w:iCs/>
          <w:color w:val="000000"/>
          <w:sz w:val="20"/>
          <w:szCs w:val="20"/>
          <w:lang w:eastAsia="pl-PL"/>
        </w:rPr>
        <w:t xml:space="preserve">Załączniku nr </w:t>
      </w:r>
      <w:r w:rsidR="00E76F85" w:rsidRPr="00E76F85">
        <w:rPr>
          <w:rFonts w:asciiTheme="minorHAnsi" w:eastAsia="Courier New" w:hAnsiTheme="minorHAnsi" w:cstheme="minorHAnsi"/>
          <w:b/>
          <w:bCs/>
          <w:i/>
          <w:iCs/>
          <w:color w:val="000000"/>
          <w:sz w:val="20"/>
          <w:szCs w:val="20"/>
          <w:lang w:eastAsia="pl-PL"/>
        </w:rPr>
        <w:t>1</w:t>
      </w:r>
      <w:r w:rsidRPr="00D147C5">
        <w:rPr>
          <w:rFonts w:asciiTheme="minorHAnsi" w:eastAsia="Courier New" w:hAnsiTheme="minorHAnsi" w:cstheme="minorHAnsi"/>
          <w:color w:val="000000"/>
          <w:sz w:val="20"/>
          <w:szCs w:val="20"/>
          <w:lang w:eastAsia="pl-PL"/>
        </w:rPr>
        <w:t xml:space="preserve"> do Umowy (dalej także: </w:t>
      </w:r>
      <w:r w:rsidRPr="00D147C5">
        <w:rPr>
          <w:rFonts w:asciiTheme="minorHAnsi" w:eastAsia="Courier New" w:hAnsiTheme="minorHAnsi" w:cstheme="minorHAnsi"/>
          <w:i/>
          <w:color w:val="000000"/>
          <w:sz w:val="20"/>
          <w:szCs w:val="20"/>
          <w:lang w:eastAsia="pl-PL"/>
        </w:rPr>
        <w:t xml:space="preserve">„Pojazd” </w:t>
      </w:r>
      <w:r w:rsidRPr="00D147C5">
        <w:rPr>
          <w:rFonts w:asciiTheme="minorHAnsi" w:eastAsia="Courier New" w:hAnsiTheme="minorHAnsi" w:cstheme="minorHAnsi"/>
          <w:iCs/>
          <w:color w:val="000000"/>
          <w:sz w:val="20"/>
          <w:szCs w:val="20"/>
          <w:lang w:eastAsia="pl-PL"/>
        </w:rPr>
        <w:t xml:space="preserve">lub </w:t>
      </w:r>
      <w:r w:rsidRPr="00D147C5">
        <w:rPr>
          <w:rFonts w:asciiTheme="minorHAnsi" w:eastAsia="Courier New" w:hAnsiTheme="minorHAnsi" w:cstheme="minorHAnsi"/>
          <w:i/>
          <w:iCs/>
          <w:color w:val="000000"/>
          <w:sz w:val="20"/>
          <w:szCs w:val="20"/>
          <w:lang w:eastAsia="pl-PL"/>
        </w:rPr>
        <w:t>„Pojazdy”</w:t>
      </w:r>
      <w:r w:rsidRPr="00D147C5">
        <w:rPr>
          <w:rFonts w:asciiTheme="minorHAnsi" w:eastAsia="Courier New" w:hAnsiTheme="minorHAnsi" w:cstheme="minorHAnsi"/>
          <w:color w:val="000000"/>
          <w:sz w:val="20"/>
          <w:szCs w:val="20"/>
          <w:lang w:eastAsia="pl-PL"/>
        </w:rPr>
        <w:t>).</w:t>
      </w:r>
    </w:p>
    <w:p w14:paraId="6B4914DF" w14:textId="7777777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Przedmiot Umowy obejmuje również dostarczenie Pojazdów zgodnie z § 3 Umowy i wykonanie wszelkich innych obowiązków wynikających z Umowy.</w:t>
      </w:r>
    </w:p>
    <w:p w14:paraId="6DB29C68" w14:textId="77777777"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zapewni wszelki niezbędny do realizacji Umowy sprzęt oraz osoby posiadające odpowiednie kwalifikacje, chyba że w Umowie wyraźnie wskazano, iż zapewni je Zamawiający. Wykonawca zobowiązuje się stosować wymogi w zakresie bhp i ochrony środowiska obowiązujące u Zamawiającego lub na terenie Zamawiającego. Wykonawca zobowiązany jest do wykonywania Umowy w taki sposób, aby nie zniszczyć ani nie uszkodzić elementów infrastruktury Zamawiającego (w takim przypadku Zamawiający usunie te uszkodzenia lub zniszczenia na koszt Wykonawcy).</w:t>
      </w:r>
    </w:p>
    <w:p w14:paraId="7B047A86" w14:textId="6416BE0A" w:rsidR="00471AD3" w:rsidRPr="00471AD3" w:rsidRDefault="00B84DDF" w:rsidP="00471AD3">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Strony ustalają, że </w:t>
      </w:r>
      <w:r w:rsidR="000A2415" w:rsidRPr="00D147C5">
        <w:rPr>
          <w:rFonts w:asciiTheme="minorHAnsi" w:eastAsia="Courier New" w:hAnsiTheme="minorHAnsi" w:cstheme="minorHAnsi"/>
          <w:color w:val="000000"/>
          <w:sz w:val="20"/>
          <w:szCs w:val="20"/>
          <w:lang w:eastAsia="pl-PL"/>
        </w:rPr>
        <w:t>zamawiając</w:t>
      </w:r>
      <w:r w:rsidR="000A2415">
        <w:rPr>
          <w:rFonts w:asciiTheme="minorHAnsi" w:eastAsia="Courier New" w:hAnsiTheme="minorHAnsi" w:cstheme="minorHAnsi"/>
          <w:color w:val="000000"/>
          <w:sz w:val="20"/>
          <w:szCs w:val="20"/>
          <w:lang w:eastAsia="pl-PL"/>
        </w:rPr>
        <w:t>y</w:t>
      </w:r>
      <w:r w:rsidR="000A2415" w:rsidRPr="00D147C5">
        <w:rPr>
          <w:rFonts w:asciiTheme="minorHAnsi" w:eastAsia="Courier New" w:hAnsiTheme="minorHAnsi" w:cstheme="minorHAnsi"/>
          <w:color w:val="000000"/>
          <w:sz w:val="20"/>
          <w:szCs w:val="20"/>
          <w:lang w:eastAsia="pl-PL"/>
        </w:rPr>
        <w:t xml:space="preserve"> wyznaczon</w:t>
      </w:r>
      <w:r w:rsidR="000A2415">
        <w:rPr>
          <w:rFonts w:asciiTheme="minorHAnsi" w:eastAsia="Courier New" w:hAnsiTheme="minorHAnsi" w:cstheme="minorHAnsi"/>
          <w:color w:val="000000"/>
          <w:sz w:val="20"/>
          <w:szCs w:val="20"/>
          <w:lang w:eastAsia="pl-PL"/>
        </w:rPr>
        <w:t>y</w:t>
      </w:r>
      <w:r w:rsidR="000A2415" w:rsidRPr="00D147C5">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do przeprowadzenia postępowania o udzielenie zamówienia publicznego</w:t>
      </w:r>
      <w:r w:rsidR="00471AD3">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 xml:space="preserve">to jest Krakowski Holding </w:t>
      </w:r>
      <w:r w:rsidR="000A2415" w:rsidRPr="00D147C5">
        <w:rPr>
          <w:rFonts w:asciiTheme="minorHAnsi" w:eastAsia="Courier New" w:hAnsiTheme="minorHAnsi" w:cstheme="minorHAnsi"/>
          <w:color w:val="000000"/>
          <w:sz w:val="20"/>
          <w:szCs w:val="20"/>
          <w:lang w:eastAsia="pl-PL"/>
        </w:rPr>
        <w:t>Komunaln</w:t>
      </w:r>
      <w:r w:rsidR="000A2415">
        <w:rPr>
          <w:rFonts w:asciiTheme="minorHAnsi" w:eastAsia="Courier New" w:hAnsiTheme="minorHAnsi" w:cstheme="minorHAnsi"/>
          <w:color w:val="000000"/>
          <w:sz w:val="20"/>
          <w:szCs w:val="20"/>
          <w:lang w:eastAsia="pl-PL"/>
        </w:rPr>
        <w:t>y</w:t>
      </w:r>
      <w:r w:rsidR="000A2415" w:rsidRPr="00D147C5">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 xml:space="preserve">S.A. w Krakowie </w:t>
      </w:r>
      <w:r w:rsidR="000A2415">
        <w:rPr>
          <w:rFonts w:asciiTheme="minorHAnsi" w:eastAsia="Courier New" w:hAnsiTheme="minorHAnsi" w:cstheme="minorHAnsi"/>
          <w:color w:val="000000"/>
          <w:sz w:val="20"/>
          <w:szCs w:val="20"/>
          <w:lang w:eastAsia="pl-PL"/>
        </w:rPr>
        <w:t xml:space="preserve">oraz Zamawiający, </w:t>
      </w:r>
      <w:r w:rsidR="000A2415">
        <w:rPr>
          <w:rFonts w:asciiTheme="minorHAnsi" w:eastAsia="Times New Roman" w:hAnsiTheme="minorHAnsi" w:cstheme="minorHAnsi"/>
          <w:sz w:val="20"/>
          <w:szCs w:val="20"/>
          <w:lang w:eastAsia="ar-SA"/>
        </w:rPr>
        <w:t xml:space="preserve">w granicach limitu wynikającego z pkt. 9.2 SWZ, </w:t>
      </w:r>
      <w:r w:rsidR="000A2415" w:rsidRPr="00706360">
        <w:rPr>
          <w:rFonts w:asciiTheme="minorHAnsi" w:eastAsia="Times New Roman" w:hAnsiTheme="minorHAnsi" w:cstheme="minorHAnsi"/>
          <w:sz w:val="20"/>
          <w:szCs w:val="20"/>
          <w:lang w:eastAsia="ar-SA"/>
        </w:rPr>
        <w:t xml:space="preserve">będzie uprawniony do złożenia w terminie </w:t>
      </w:r>
      <w:r w:rsidR="000A2415" w:rsidRPr="00DB5699">
        <w:rPr>
          <w:rFonts w:asciiTheme="minorHAnsi" w:eastAsia="Times New Roman" w:hAnsiTheme="minorHAnsi" w:cstheme="minorHAnsi"/>
          <w:sz w:val="20"/>
          <w:szCs w:val="20"/>
          <w:lang w:eastAsia="ar-SA"/>
        </w:rPr>
        <w:t>do 1</w:t>
      </w:r>
      <w:r w:rsidR="000A2415">
        <w:rPr>
          <w:rFonts w:asciiTheme="minorHAnsi" w:eastAsia="Times New Roman" w:hAnsiTheme="minorHAnsi" w:cstheme="minorHAnsi"/>
          <w:sz w:val="20"/>
          <w:szCs w:val="20"/>
          <w:lang w:eastAsia="ar-SA"/>
        </w:rPr>
        <w:t>8</w:t>
      </w:r>
      <w:r w:rsidR="000A2415" w:rsidRPr="00DB5699">
        <w:rPr>
          <w:rFonts w:asciiTheme="minorHAnsi" w:eastAsia="Times New Roman" w:hAnsiTheme="minorHAnsi" w:cstheme="minorHAnsi"/>
          <w:sz w:val="20"/>
          <w:szCs w:val="20"/>
          <w:lang w:eastAsia="ar-SA"/>
        </w:rPr>
        <w:t xml:space="preserve"> miesięcy</w:t>
      </w:r>
      <w:r w:rsidR="000A2415">
        <w:rPr>
          <w:rFonts w:asciiTheme="minorHAnsi" w:eastAsia="Times New Roman" w:hAnsiTheme="minorHAnsi" w:cstheme="minorHAnsi"/>
          <w:sz w:val="20"/>
          <w:szCs w:val="20"/>
          <w:lang w:eastAsia="ar-SA"/>
        </w:rPr>
        <w:t xml:space="preserve"> </w:t>
      </w:r>
      <w:r w:rsidR="000A2415" w:rsidRPr="00706360">
        <w:rPr>
          <w:rFonts w:asciiTheme="minorHAnsi" w:eastAsia="Times New Roman" w:hAnsiTheme="minorHAnsi" w:cstheme="minorHAnsi"/>
          <w:sz w:val="20"/>
          <w:szCs w:val="20"/>
          <w:lang w:eastAsia="ar-SA"/>
        </w:rPr>
        <w:t xml:space="preserve">ostatniego protokołu odbioru </w:t>
      </w:r>
      <w:r w:rsidR="000A2415">
        <w:rPr>
          <w:rFonts w:asciiTheme="minorHAnsi" w:eastAsia="Times New Roman" w:hAnsiTheme="minorHAnsi" w:cstheme="minorHAnsi"/>
          <w:sz w:val="20"/>
          <w:szCs w:val="20"/>
          <w:lang w:eastAsia="ar-SA"/>
        </w:rPr>
        <w:t>samochodu</w:t>
      </w:r>
      <w:r w:rsidR="000A2415" w:rsidRPr="00706360">
        <w:rPr>
          <w:rFonts w:asciiTheme="minorHAnsi" w:eastAsia="Times New Roman" w:hAnsiTheme="minorHAnsi" w:cstheme="minorHAnsi"/>
          <w:sz w:val="20"/>
          <w:szCs w:val="20"/>
          <w:lang w:eastAsia="ar-SA"/>
        </w:rPr>
        <w:t xml:space="preserve"> oświadczenia o skorzystaniu z prawa opcji</w:t>
      </w:r>
      <w:r w:rsidR="000A2415">
        <w:rPr>
          <w:rFonts w:asciiTheme="minorHAnsi" w:eastAsia="Times New Roman" w:hAnsiTheme="minorHAnsi" w:cstheme="minorHAnsi"/>
          <w:sz w:val="20"/>
          <w:szCs w:val="20"/>
          <w:lang w:eastAsia="ar-SA"/>
        </w:rPr>
        <w:t xml:space="preserve"> w zakresie zmniejszenia ilości zamawianych w danej części samochodów i odstąpienia od Umowy w tym zakresie. Limity wynikające z pkt 9.2 SWZ są </w:t>
      </w:r>
      <w:r w:rsidR="00D607C1">
        <w:rPr>
          <w:rFonts w:asciiTheme="minorHAnsi" w:eastAsia="Times New Roman" w:hAnsiTheme="minorHAnsi" w:cstheme="minorHAnsi"/>
          <w:sz w:val="20"/>
          <w:szCs w:val="20"/>
          <w:lang w:eastAsia="ar-SA"/>
        </w:rPr>
        <w:t>następujące:</w:t>
      </w:r>
    </w:p>
    <w:p w14:paraId="2021E1CA" w14:textId="69FEA120" w:rsidR="006C1B6F" w:rsidRPr="003C5732" w:rsidRDefault="00CB459C" w:rsidP="008F3B96">
      <w:pPr>
        <w:widowControl w:val="0"/>
        <w:numPr>
          <w:ilvl w:val="1"/>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 xml:space="preserve">Zwiększenie ilości zamawianych pojazdów </w:t>
      </w:r>
      <w:r w:rsidR="00274E9F" w:rsidRPr="003C5732">
        <w:rPr>
          <w:rFonts w:asciiTheme="minorHAnsi" w:eastAsia="Courier New" w:hAnsiTheme="minorHAnsi" w:cstheme="minorHAnsi"/>
          <w:strike/>
          <w:color w:val="FF0000"/>
          <w:sz w:val="20"/>
          <w:szCs w:val="20"/>
          <w:lang w:eastAsia="pl-PL"/>
        </w:rPr>
        <w:t>zgodnie z pkt 9.2.1.1. SWZ</w:t>
      </w:r>
    </w:p>
    <w:p w14:paraId="4EDFD088"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I – 1 szt.</w:t>
      </w:r>
    </w:p>
    <w:p w14:paraId="7B4FDC8D"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II – 1 szt.</w:t>
      </w:r>
    </w:p>
    <w:p w14:paraId="41CD03AF"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III– nie dotyczy</w:t>
      </w:r>
    </w:p>
    <w:p w14:paraId="71133127"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IV – 8 szt.</w:t>
      </w:r>
    </w:p>
    <w:p w14:paraId="0851AA8B"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V – 4 szt.</w:t>
      </w:r>
    </w:p>
    <w:p w14:paraId="40085643"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VI – 1 szt.</w:t>
      </w:r>
    </w:p>
    <w:p w14:paraId="1AE211EC"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VII – nie dotyczy</w:t>
      </w:r>
    </w:p>
    <w:p w14:paraId="6DD64C72"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VIII – nie dotyczy</w:t>
      </w:r>
    </w:p>
    <w:p w14:paraId="513F96B7"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IX – nie dotyczy</w:t>
      </w:r>
    </w:p>
    <w:p w14:paraId="0F85DA80"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 – nie dotyczy</w:t>
      </w:r>
    </w:p>
    <w:p w14:paraId="1D1C292F"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XI – nie dotyczy</w:t>
      </w:r>
    </w:p>
    <w:p w14:paraId="5C64AAE4"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XII – nie dotyczy</w:t>
      </w:r>
    </w:p>
    <w:p w14:paraId="1CFCDD39"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XIII – 1 szt.</w:t>
      </w:r>
    </w:p>
    <w:p w14:paraId="2BBF98DE"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XIV – 1 szt.</w:t>
      </w:r>
    </w:p>
    <w:p w14:paraId="70584939" w14:textId="77777777" w:rsidR="006C1B6F" w:rsidRPr="003C5732"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XV – 2 szt.</w:t>
      </w:r>
    </w:p>
    <w:p w14:paraId="05FE01FA" w14:textId="0B694534" w:rsidR="006C1B6F" w:rsidRDefault="006C1B6F" w:rsidP="008F3B96">
      <w:pPr>
        <w:widowControl w:val="0"/>
        <w:numPr>
          <w:ilvl w:val="2"/>
          <w:numId w:val="6"/>
        </w:numPr>
        <w:spacing w:after="0" w:line="240" w:lineRule="auto"/>
        <w:jc w:val="both"/>
        <w:rPr>
          <w:rFonts w:asciiTheme="minorHAnsi" w:eastAsia="Courier New" w:hAnsiTheme="minorHAnsi" w:cstheme="minorHAnsi"/>
          <w:strike/>
          <w:color w:val="FF0000"/>
          <w:sz w:val="20"/>
          <w:szCs w:val="20"/>
          <w:lang w:eastAsia="pl-PL"/>
        </w:rPr>
      </w:pPr>
      <w:r w:rsidRPr="003C5732">
        <w:rPr>
          <w:rFonts w:asciiTheme="minorHAnsi" w:eastAsia="Courier New" w:hAnsiTheme="minorHAnsi" w:cstheme="minorHAnsi"/>
          <w:strike/>
          <w:color w:val="FF0000"/>
          <w:sz w:val="20"/>
          <w:szCs w:val="20"/>
          <w:lang w:eastAsia="pl-PL"/>
        </w:rPr>
        <w:t>Część XVI – nie dotyczy</w:t>
      </w:r>
    </w:p>
    <w:p w14:paraId="60909609" w14:textId="77777777" w:rsidR="003C5732" w:rsidRPr="003C5732" w:rsidRDefault="003C5732" w:rsidP="003C5732">
      <w:pPr>
        <w:widowControl w:val="0"/>
        <w:spacing w:after="0" w:line="240" w:lineRule="auto"/>
        <w:ind w:left="2160"/>
        <w:jc w:val="both"/>
        <w:rPr>
          <w:rFonts w:asciiTheme="minorHAnsi" w:eastAsia="Courier New" w:hAnsiTheme="minorHAnsi" w:cstheme="minorHAnsi"/>
          <w:strike/>
          <w:color w:val="FF0000"/>
          <w:sz w:val="20"/>
          <w:szCs w:val="20"/>
          <w:lang w:eastAsia="pl-PL"/>
        </w:rPr>
      </w:pPr>
    </w:p>
    <w:p w14:paraId="49DEED73" w14:textId="77777777" w:rsidR="003C5732" w:rsidRPr="00CB459C" w:rsidRDefault="003C5732" w:rsidP="003C5732">
      <w:pPr>
        <w:pStyle w:val="Akapitzlist"/>
        <w:numPr>
          <w:ilvl w:val="1"/>
          <w:numId w:val="6"/>
        </w:numPr>
        <w:jc w:val="both"/>
        <w:rPr>
          <w:rFonts w:asciiTheme="minorHAnsi" w:eastAsia="Courier New" w:hAnsiTheme="minorHAnsi" w:cstheme="minorHAnsi"/>
          <w:color w:val="000000"/>
          <w:sz w:val="20"/>
          <w:szCs w:val="20"/>
          <w:lang w:eastAsia="pl-PL"/>
        </w:rPr>
      </w:pPr>
      <w:r w:rsidRPr="00CB459C">
        <w:rPr>
          <w:rFonts w:asciiTheme="minorHAnsi" w:eastAsia="Courier New" w:hAnsiTheme="minorHAnsi" w:cstheme="minorHAnsi"/>
          <w:color w:val="000000"/>
          <w:sz w:val="20"/>
          <w:szCs w:val="20"/>
          <w:lang w:eastAsia="pl-PL"/>
        </w:rPr>
        <w:lastRenderedPageBreak/>
        <w:t>Zmniejszeni</w:t>
      </w:r>
      <w:r>
        <w:rPr>
          <w:rFonts w:asciiTheme="minorHAnsi" w:eastAsia="Courier New" w:hAnsiTheme="minorHAnsi" w:cstheme="minorHAnsi"/>
          <w:color w:val="000000"/>
          <w:sz w:val="20"/>
          <w:szCs w:val="20"/>
          <w:lang w:eastAsia="pl-PL"/>
        </w:rPr>
        <w:t>e</w:t>
      </w:r>
      <w:r w:rsidRPr="00CB459C">
        <w:rPr>
          <w:rFonts w:asciiTheme="minorHAnsi" w:eastAsia="Courier New" w:hAnsiTheme="minorHAnsi" w:cstheme="minorHAnsi"/>
          <w:color w:val="000000"/>
          <w:sz w:val="20"/>
          <w:szCs w:val="20"/>
          <w:lang w:eastAsia="pl-PL"/>
        </w:rPr>
        <w:t xml:space="preserve"> liczby zamawianych samochodów zgodnie z pkt 9.2.1.2. SWZ</w:t>
      </w:r>
    </w:p>
    <w:p w14:paraId="3935E07E"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 – -1 szt.</w:t>
      </w:r>
    </w:p>
    <w:p w14:paraId="62F2067C"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 – -1 szt.</w:t>
      </w:r>
    </w:p>
    <w:p w14:paraId="79EFA32D"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III– nie dotyczy</w:t>
      </w:r>
    </w:p>
    <w:p w14:paraId="7953F745"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IV – -10 szt.</w:t>
      </w:r>
    </w:p>
    <w:p w14:paraId="25421112"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 – -3 szt.</w:t>
      </w:r>
    </w:p>
    <w:p w14:paraId="7295B4E1"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 – -1 szt.</w:t>
      </w:r>
    </w:p>
    <w:p w14:paraId="744917AB"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 – nie dotyczy</w:t>
      </w:r>
    </w:p>
    <w:p w14:paraId="331DE5BF"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VIII – nie dotyczy</w:t>
      </w:r>
    </w:p>
    <w:p w14:paraId="1D039626"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IX – nie dotyczy</w:t>
      </w:r>
    </w:p>
    <w:p w14:paraId="2DA3E76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 – nie dotyczy</w:t>
      </w:r>
    </w:p>
    <w:p w14:paraId="03F12BB8"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 – nie dotyczy</w:t>
      </w:r>
    </w:p>
    <w:p w14:paraId="5626E864"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 – nie dotyczy</w:t>
      </w:r>
    </w:p>
    <w:p w14:paraId="2DAE2729"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XIII – -1 szt.</w:t>
      </w:r>
    </w:p>
    <w:p w14:paraId="0D2119C7"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XIV – -1 szt.</w:t>
      </w:r>
    </w:p>
    <w:p w14:paraId="49E69E84" w14:textId="77777777" w:rsidR="006C1B6F" w:rsidRPr="00D147C5"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 – -1 szt.</w:t>
      </w:r>
    </w:p>
    <w:p w14:paraId="09D672AF" w14:textId="2173539B" w:rsidR="005F7DE3" w:rsidRDefault="006C1B6F" w:rsidP="008F3B96">
      <w:pPr>
        <w:widowControl w:val="0"/>
        <w:numPr>
          <w:ilvl w:val="2"/>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Część XVI – nie dotyczy</w:t>
      </w:r>
    </w:p>
    <w:p w14:paraId="605B32FB" w14:textId="77777777" w:rsidR="00D237A2" w:rsidRPr="00D147C5" w:rsidRDefault="00D237A2" w:rsidP="00D237A2">
      <w:pPr>
        <w:widowControl w:val="0"/>
        <w:spacing w:after="0" w:line="240" w:lineRule="auto"/>
        <w:ind w:left="2160"/>
        <w:jc w:val="both"/>
        <w:rPr>
          <w:rFonts w:asciiTheme="minorHAnsi" w:eastAsia="Courier New" w:hAnsiTheme="minorHAnsi" w:cstheme="minorHAnsi"/>
          <w:color w:val="000000"/>
          <w:sz w:val="20"/>
          <w:szCs w:val="20"/>
          <w:lang w:eastAsia="pl-PL"/>
        </w:rPr>
      </w:pPr>
    </w:p>
    <w:p w14:paraId="6173DF9A" w14:textId="77777777" w:rsidR="00D237A2" w:rsidRPr="00D147C5" w:rsidRDefault="00D237A2" w:rsidP="00D237A2">
      <w:pPr>
        <w:pStyle w:val="Akapitzlist"/>
        <w:widowControl w:val="0"/>
        <w:numPr>
          <w:ilvl w:val="1"/>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okoliczności, w jakich może dojść do skorzystania z opcji: istnienie potrzeby </w:t>
      </w:r>
      <w:r w:rsidRPr="00D237A2">
        <w:rPr>
          <w:rFonts w:asciiTheme="minorHAnsi" w:eastAsia="Courier New" w:hAnsiTheme="minorHAnsi" w:cstheme="minorHAnsi"/>
          <w:strike/>
          <w:color w:val="FF0000"/>
          <w:sz w:val="20"/>
          <w:szCs w:val="20"/>
          <w:lang w:eastAsia="pl-PL"/>
        </w:rPr>
        <w:t>zwiększenia lub</w:t>
      </w:r>
      <w:r w:rsidRPr="00D237A2">
        <w:rPr>
          <w:rFonts w:asciiTheme="minorHAnsi" w:eastAsia="Courier New" w:hAnsiTheme="minorHAnsi" w:cstheme="minorHAnsi"/>
          <w:color w:val="FF0000"/>
          <w:sz w:val="20"/>
          <w:szCs w:val="20"/>
          <w:lang w:eastAsia="pl-PL"/>
        </w:rPr>
        <w:t xml:space="preserve"> </w:t>
      </w:r>
      <w:r w:rsidRPr="00D147C5">
        <w:rPr>
          <w:rFonts w:asciiTheme="minorHAnsi" w:eastAsia="Courier New" w:hAnsiTheme="minorHAnsi" w:cstheme="minorHAnsi"/>
          <w:color w:val="000000"/>
          <w:sz w:val="20"/>
          <w:szCs w:val="20"/>
          <w:lang w:eastAsia="pl-PL"/>
        </w:rPr>
        <w:t>zmniejszenia ilości samochodów po stronie danego Zamawiającego.</w:t>
      </w:r>
    </w:p>
    <w:p w14:paraId="7A638E82" w14:textId="77777777" w:rsidR="00AE2BDD" w:rsidRDefault="00D237A2" w:rsidP="00D237A2">
      <w:pPr>
        <w:pStyle w:val="Akapitzlist"/>
        <w:widowControl w:val="0"/>
        <w:numPr>
          <w:ilvl w:val="1"/>
          <w:numId w:val="6"/>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warunek uruchomienia prawa opcji: </w:t>
      </w:r>
    </w:p>
    <w:p w14:paraId="7CF04767" w14:textId="32B57EDB" w:rsidR="00AE2BDD" w:rsidRPr="00553C1C" w:rsidRDefault="00AE2BDD" w:rsidP="00AE2BDD">
      <w:pPr>
        <w:pStyle w:val="Akapitzlist"/>
        <w:widowControl w:val="0"/>
        <w:spacing w:after="0" w:line="240" w:lineRule="auto"/>
        <w:ind w:left="1440"/>
        <w:jc w:val="both"/>
        <w:rPr>
          <w:rFonts w:asciiTheme="minorHAnsi" w:hAnsiTheme="minorHAnsi" w:cstheme="minorHAnsi"/>
          <w:color w:val="FF0000"/>
          <w:sz w:val="20"/>
        </w:rPr>
      </w:pPr>
      <w:r w:rsidRPr="00553C1C">
        <w:rPr>
          <w:rFonts w:asciiTheme="minorHAnsi" w:eastAsia="Courier New" w:hAnsiTheme="minorHAnsi" w:cstheme="minorHAnsi"/>
          <w:color w:val="FF0000"/>
          <w:sz w:val="20"/>
          <w:szCs w:val="20"/>
          <w:lang w:eastAsia="pl-PL"/>
        </w:rPr>
        <w:t xml:space="preserve">- </w:t>
      </w:r>
      <w:r w:rsidR="00553C1C" w:rsidRPr="00553C1C">
        <w:rPr>
          <w:rFonts w:asciiTheme="minorHAnsi" w:hAnsiTheme="minorHAnsi" w:cstheme="minorHAnsi"/>
          <w:color w:val="FF0000"/>
          <w:sz w:val="20"/>
        </w:rPr>
        <w:t xml:space="preserve">(Każdy z Zamawiających </w:t>
      </w:r>
      <w:bookmarkStart w:id="14" w:name="_Hlk117848906"/>
      <w:r w:rsidR="00553C1C" w:rsidRPr="00553C1C">
        <w:rPr>
          <w:rFonts w:asciiTheme="minorHAnsi" w:hAnsiTheme="minorHAnsi" w:cstheme="minorHAnsi"/>
          <w:color w:val="FF0000"/>
          <w:sz w:val="20"/>
        </w:rPr>
        <w:t>(w tej części zamówienia, w której jest przewidziane prawo opcji i Zamawiający ten partycypuje w tej części zamówienia) od dnia podpisania umowy będzie uprawniony do złożenia w terminie do 1 miesiąca oświadczenia o skorzystaniu z prawa opcji oraz</w:t>
      </w:r>
      <w:bookmarkEnd w:id="14"/>
      <w:r w:rsidR="00553C1C" w:rsidRPr="00553C1C">
        <w:rPr>
          <w:rFonts w:asciiTheme="minorHAnsi" w:hAnsiTheme="minorHAnsi" w:cstheme="minorHAnsi"/>
          <w:color w:val="FF0000"/>
          <w:sz w:val="20"/>
        </w:rPr>
        <w:t xml:space="preserve"> </w:t>
      </w:r>
    </w:p>
    <w:p w14:paraId="24AE1A79" w14:textId="77777777" w:rsidR="00AB19CF" w:rsidRDefault="00AE2BDD" w:rsidP="00AE2BDD">
      <w:pPr>
        <w:pStyle w:val="Akapitzlist"/>
        <w:widowControl w:val="0"/>
        <w:spacing w:after="0" w:line="240" w:lineRule="auto"/>
        <w:ind w:left="1440"/>
        <w:jc w:val="both"/>
        <w:rPr>
          <w:rFonts w:asciiTheme="minorHAnsi" w:hAnsiTheme="minorHAnsi" w:cstheme="minorHAnsi"/>
          <w:color w:val="FF0000"/>
          <w:sz w:val="20"/>
        </w:rPr>
      </w:pPr>
      <w:r>
        <w:rPr>
          <w:rFonts w:asciiTheme="minorHAnsi" w:hAnsiTheme="minorHAnsi" w:cstheme="minorHAnsi"/>
          <w:color w:val="FF0000"/>
          <w:sz w:val="20"/>
        </w:rPr>
        <w:t>-</w:t>
      </w:r>
      <w:r w:rsidR="00D237A2" w:rsidRPr="00D237A2">
        <w:rPr>
          <w:rFonts w:asciiTheme="minorHAnsi" w:hAnsiTheme="minorHAnsi" w:cstheme="minorHAnsi"/>
          <w:color w:val="FF0000"/>
          <w:sz w:val="20"/>
        </w:rPr>
        <w:t xml:space="preserve"> Krakowski Holding Komunalny S.A. w Krakowie w zakresie całości zamówienia </w:t>
      </w:r>
      <w:r w:rsidR="00AB19CF">
        <w:rPr>
          <w:rFonts w:asciiTheme="minorHAnsi" w:hAnsiTheme="minorHAnsi" w:cstheme="minorHAnsi"/>
          <w:color w:val="FF0000"/>
          <w:sz w:val="20"/>
        </w:rPr>
        <w:t xml:space="preserve">będzie </w:t>
      </w:r>
      <w:r>
        <w:rPr>
          <w:rFonts w:asciiTheme="minorHAnsi" w:hAnsiTheme="minorHAnsi" w:cstheme="minorHAnsi"/>
          <w:color w:val="FF0000"/>
          <w:sz w:val="20"/>
        </w:rPr>
        <w:t>uprawni</w:t>
      </w:r>
      <w:r w:rsidR="00AB19CF">
        <w:rPr>
          <w:rFonts w:asciiTheme="minorHAnsi" w:hAnsiTheme="minorHAnsi" w:cstheme="minorHAnsi"/>
          <w:color w:val="FF0000"/>
          <w:sz w:val="20"/>
        </w:rPr>
        <w:t>ony do</w:t>
      </w:r>
      <w:r>
        <w:rPr>
          <w:rFonts w:asciiTheme="minorHAnsi" w:hAnsiTheme="minorHAnsi" w:cstheme="minorHAnsi"/>
          <w:color w:val="FF0000"/>
          <w:sz w:val="20"/>
        </w:rPr>
        <w:t xml:space="preserve"> </w:t>
      </w:r>
      <w:r w:rsidR="00D237A2" w:rsidRPr="00D237A2">
        <w:rPr>
          <w:rFonts w:asciiTheme="minorHAnsi" w:hAnsiTheme="minorHAnsi" w:cstheme="minorHAnsi"/>
          <w:color w:val="FF0000"/>
          <w:sz w:val="20"/>
        </w:rPr>
        <w:t xml:space="preserve">złożenia w terminie do 1 miesiąca od podpisania ostatniej z umów oświadczenia o skorzystaniu z prawa opcji. </w:t>
      </w:r>
    </w:p>
    <w:p w14:paraId="35561161" w14:textId="4D85E4FA" w:rsidR="00D237A2" w:rsidRPr="00D147C5" w:rsidRDefault="00D237A2" w:rsidP="00AE2BDD">
      <w:pPr>
        <w:pStyle w:val="Akapitzlist"/>
        <w:widowControl w:val="0"/>
        <w:spacing w:after="0" w:line="240" w:lineRule="auto"/>
        <w:ind w:left="1440"/>
        <w:jc w:val="both"/>
        <w:rPr>
          <w:rFonts w:asciiTheme="minorHAnsi" w:eastAsia="Courier New" w:hAnsiTheme="minorHAnsi" w:cstheme="minorHAnsi"/>
          <w:color w:val="000000"/>
          <w:sz w:val="20"/>
          <w:szCs w:val="20"/>
          <w:lang w:eastAsia="pl-PL"/>
        </w:rPr>
      </w:pPr>
      <w:r w:rsidRPr="00D237A2">
        <w:rPr>
          <w:rFonts w:asciiTheme="minorHAnsi" w:hAnsiTheme="minorHAnsi" w:cstheme="minorHAnsi"/>
          <w:color w:val="FF0000"/>
          <w:sz w:val="20"/>
        </w:rPr>
        <w:t>W takim przypadku Krakowski Holding Komunalny S.A. w Krakowie ani żaden inny Zamawiający nie będzie ponosił żadnej odpowiedzialności za niewykonanie umowy w części objętej opcją</w:t>
      </w:r>
      <w:r w:rsidRPr="00D147C5">
        <w:rPr>
          <w:rFonts w:asciiTheme="minorHAnsi" w:eastAsia="Courier New" w:hAnsiTheme="minorHAnsi" w:cstheme="minorHAnsi"/>
          <w:color w:val="000000"/>
          <w:sz w:val="20"/>
          <w:szCs w:val="20"/>
          <w:lang w:eastAsia="pl-PL"/>
        </w:rPr>
        <w:t xml:space="preserve">. </w:t>
      </w:r>
    </w:p>
    <w:p w14:paraId="107AE794" w14:textId="274C3FBB" w:rsidR="00B84DDF" w:rsidRPr="00D147C5" w:rsidRDefault="00B84DDF" w:rsidP="008F3B96">
      <w:pPr>
        <w:widowControl w:val="0"/>
        <w:numPr>
          <w:ilvl w:val="0"/>
          <w:numId w:val="6"/>
        </w:numPr>
        <w:tabs>
          <w:tab w:val="num"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Strony ustalają, że Zamawiający </w:t>
      </w:r>
      <w:r w:rsidR="00D607C1">
        <w:rPr>
          <w:rFonts w:asciiTheme="minorHAnsi" w:eastAsia="Courier New" w:hAnsiTheme="minorHAnsi" w:cstheme="minorHAnsi"/>
          <w:color w:val="000000"/>
          <w:sz w:val="20"/>
          <w:szCs w:val="20"/>
          <w:lang w:eastAsia="pl-PL"/>
        </w:rPr>
        <w:t xml:space="preserve">oraz Krakowski Holding Komunalny S. A. w Krakowie </w:t>
      </w:r>
      <w:r w:rsidRPr="00D147C5">
        <w:rPr>
          <w:rFonts w:asciiTheme="minorHAnsi" w:eastAsia="Courier New" w:hAnsiTheme="minorHAnsi" w:cstheme="minorHAnsi"/>
          <w:color w:val="000000"/>
          <w:sz w:val="20"/>
          <w:szCs w:val="20"/>
          <w:lang w:eastAsia="pl-PL"/>
        </w:rPr>
        <w:t>nie będ</w:t>
      </w:r>
      <w:r w:rsidR="00D607C1">
        <w:rPr>
          <w:rFonts w:asciiTheme="minorHAnsi" w:eastAsia="Courier New" w:hAnsiTheme="minorHAnsi" w:cstheme="minorHAnsi"/>
          <w:color w:val="000000"/>
          <w:sz w:val="20"/>
          <w:szCs w:val="20"/>
          <w:lang w:eastAsia="pl-PL"/>
        </w:rPr>
        <w:t>ą</w:t>
      </w:r>
      <w:r w:rsidRPr="00D147C5">
        <w:rPr>
          <w:rFonts w:asciiTheme="minorHAnsi" w:eastAsia="Courier New" w:hAnsiTheme="minorHAnsi" w:cstheme="minorHAnsi"/>
          <w:color w:val="000000"/>
          <w:sz w:val="20"/>
          <w:szCs w:val="20"/>
          <w:lang w:eastAsia="pl-PL"/>
        </w:rPr>
        <w:t xml:space="preserve"> ponosi</w:t>
      </w:r>
      <w:r w:rsidR="00D607C1">
        <w:rPr>
          <w:rFonts w:asciiTheme="minorHAnsi" w:eastAsia="Courier New" w:hAnsiTheme="minorHAnsi" w:cstheme="minorHAnsi"/>
          <w:color w:val="000000"/>
          <w:sz w:val="20"/>
          <w:szCs w:val="20"/>
          <w:lang w:eastAsia="pl-PL"/>
        </w:rPr>
        <w:t>li</w:t>
      </w:r>
      <w:r w:rsidRPr="00D147C5">
        <w:rPr>
          <w:rFonts w:asciiTheme="minorHAnsi" w:eastAsia="Courier New" w:hAnsiTheme="minorHAnsi" w:cstheme="minorHAnsi"/>
          <w:color w:val="000000"/>
          <w:sz w:val="20"/>
          <w:szCs w:val="20"/>
          <w:lang w:eastAsia="pl-PL"/>
        </w:rPr>
        <w:t xml:space="preserve"> żadnej odpowiedzialności za niewykonanie umowy w części, w której zamawiający wyznaczony do przeprowadzenia postępowania o udzielenie zamówienia publicznego, to jest Krakowski Holding Komunalny S.A. w Krakowie</w:t>
      </w:r>
      <w:r w:rsidR="00D607C1">
        <w:rPr>
          <w:rFonts w:asciiTheme="minorHAnsi" w:eastAsia="Courier New" w:hAnsiTheme="minorHAnsi" w:cstheme="minorHAnsi"/>
          <w:color w:val="000000"/>
          <w:sz w:val="20"/>
          <w:szCs w:val="20"/>
          <w:lang w:eastAsia="pl-PL"/>
        </w:rPr>
        <w:t xml:space="preserve"> lub Zamawiający</w:t>
      </w:r>
      <w:r w:rsidRPr="00D147C5">
        <w:rPr>
          <w:rFonts w:asciiTheme="minorHAnsi" w:eastAsia="Courier New" w:hAnsiTheme="minorHAnsi" w:cstheme="minorHAnsi"/>
          <w:color w:val="000000"/>
          <w:sz w:val="20"/>
          <w:szCs w:val="20"/>
          <w:lang w:eastAsia="pl-PL"/>
        </w:rPr>
        <w:t xml:space="preserve"> złoży oświadczenie o skorzystaniu z opcji zmniejszającej, na warunkach określonych w SWZ.</w:t>
      </w:r>
    </w:p>
    <w:p w14:paraId="7C652E61" w14:textId="77777777" w:rsidR="00EE552C" w:rsidRPr="00D147C5" w:rsidRDefault="00EE552C" w:rsidP="008F3B96">
      <w:pPr>
        <w:widowControl w:val="0"/>
        <w:spacing w:after="0" w:line="240" w:lineRule="auto"/>
        <w:ind w:left="426"/>
        <w:jc w:val="both"/>
        <w:rPr>
          <w:rFonts w:asciiTheme="minorHAnsi" w:eastAsia="Courier New" w:hAnsiTheme="minorHAnsi" w:cstheme="minorHAnsi"/>
          <w:color w:val="000000"/>
          <w:sz w:val="20"/>
          <w:szCs w:val="20"/>
          <w:lang w:eastAsia="pl-PL"/>
        </w:rPr>
      </w:pPr>
    </w:p>
    <w:p w14:paraId="5612DCB9" w14:textId="77777777" w:rsidR="00B84DDF" w:rsidRPr="00D147C5" w:rsidRDefault="00B84DDF" w:rsidP="008F3B9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2</w:t>
      </w:r>
    </w:p>
    <w:p w14:paraId="2CAA9BBF" w14:textId="77777777" w:rsidR="00B84DDF" w:rsidRPr="00D147C5" w:rsidRDefault="00B84DDF" w:rsidP="008F3B9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Obowiązki Stron</w:t>
      </w:r>
    </w:p>
    <w:p w14:paraId="2825AF80"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zobowiązany jest do wykonania Umowy zgodnie z obowiązującymi w tym zakresie przepisami, normami i zasadami, przy dołożeniu najwyższej staranności. </w:t>
      </w:r>
    </w:p>
    <w:p w14:paraId="48CA956B"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oświadcza, że Pojazd będzie bez wad fizycznych i prawnych, w pierwszym gatunku, wytworzony, przechowywany i transportowany zgodnie z właściwymi przepisami.</w:t>
      </w:r>
    </w:p>
    <w:p w14:paraId="1ED3147F"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oświadcza, iż w chwili przekazania Pojazdów Zamawiającemu oraz w okresie obowiązywania Umowy, będzie posiadał tytuł prawny do Pojazdu uprawniający do zawarcia Umowy. Wykonawca oświadcza, że Pojazdy stanowiące przedmiot Umowy nie są i nie będą obciążone prawami osób trzecich, w szczególności zastawem czy też innym ograniczonym prawem rzeczowym. W przypadku gdy w trakcie obowiązywania Umowy wobec Zamawiającego zostaną zgłoszone roszczenia osób trzecich, dotyczące Pojazdów, Wykonawca oświadcza, że podejmie wszelkie środki obrony Zamawiającego przed tymi roszczeniami, jak również gwarantuje, że Zamawiający zostanie zwolniony od tych roszczeń, a wszelkie koszty jakie poniesie Zamawiający z powyższych tytułów, zostaną pokryte przez Wykonawcę.</w:t>
      </w:r>
    </w:p>
    <w:p w14:paraId="22C611D2"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Przez cały okres trwania Umowy Wykonawca zobowiązuje się nie dokonywać w stosunku do Pojazdów jakichkolwiek czynności rozporządzających (w szczególności sprzedaży, przewłaszczenia, darowizny, zamiany), obciążających (w szczególności zastawu) lub czynności o charakterze obligacyjnym (w szczególności, podnajmu, dzierżawy, użyczenia), które mógłby uniemożliwić lub utrudnić Zamawiającemu korzystanie z niego w sposób określony w Umowie.</w:t>
      </w:r>
    </w:p>
    <w:p w14:paraId="23A67C48"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Strony ustalają, że odpisów amortyzacyjnych Pojazdu, dla celów ustawy z dnia 15 lutego 1992 roku o podatku dochodowym od osób prawnych lub ustawy z dnia 26 lipca 1991 roku podatku dochodowym od osób fizycznych, dokonywał będzie Wykonawca.</w:t>
      </w:r>
    </w:p>
    <w:p w14:paraId="44FAAB93"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Wykonawca zobowiązuje się również przez cały okres najmu świadczyć na rzecz Zamawiającego usługę serwisową, na którą będą się składać świadczenia obsługi technicznej, obsługi ogumienia, udostępnienia samochodu zastępczego. Wykonawca zobowiązuje się zapewnić sprawność Pojazdu w ramach prawidłowej i normalnej eksploatacji tj. przewidzianej instrukcją obsługi, wskazaniami producenta lub przepisami prawa.</w:t>
      </w:r>
    </w:p>
    <w:p w14:paraId="5F9502F0" w14:textId="77777777" w:rsidR="00B84DDF" w:rsidRPr="00D147C5" w:rsidRDefault="00B84DDF" w:rsidP="008F3B96">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Dla zachowania sprawności Pojazdu, w zakresie obsługi technicznej, Wykonawca, własnym kosztem i staraniem, organizował będzie obsługę w zakresie: przeglądów wymaganych przez producenta Pojazdu, regulacji i napraw Pojazdu oraz wymiany elementów ulegających zużyciu, wynikających z normalnej eksploatacji, okresowych badań technicznych, uzupełnień płynów </w:t>
      </w:r>
      <w:r w:rsidRPr="00D147C5">
        <w:rPr>
          <w:rFonts w:asciiTheme="minorHAnsi" w:eastAsia="Lucida Sans Unicode" w:hAnsiTheme="minorHAnsi" w:cstheme="minorHAnsi"/>
          <w:color w:val="000000"/>
          <w:sz w:val="20"/>
          <w:szCs w:val="20"/>
          <w:lang w:eastAsia="pl-PL"/>
        </w:rPr>
        <w:lastRenderedPageBreak/>
        <w:t xml:space="preserve">eksploatacyjnych z wyłączeniem: płynu do spryskiwacza, przeglądów i napraw urządzeń zamontowanych przez Zamawiającego. </w:t>
      </w:r>
    </w:p>
    <w:p w14:paraId="729E9789" w14:textId="77777777" w:rsidR="00B84DDF" w:rsidRPr="00D147C5" w:rsidRDefault="00B84DDF" w:rsidP="008F3B96">
      <w:pPr>
        <w:widowControl w:val="0"/>
        <w:numPr>
          <w:ilvl w:val="0"/>
          <w:numId w:val="41"/>
        </w:numPr>
        <w:spacing w:after="0" w:line="240" w:lineRule="auto"/>
        <w:ind w:left="426" w:hanging="360"/>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Wszelkie koszty serwisowe przez cały okres obowiązywania Umowy, w tym koszty wykonania okresowych badań technicznych, ponosi Wykonawca.</w:t>
      </w:r>
    </w:p>
    <w:p w14:paraId="4928679E" w14:textId="77777777"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na swój koszt i własnym staraniem zapewnia właściwe ogumienie letnie i zimowe lub  wielosezonowe (wszystkie klasy </w:t>
      </w:r>
      <w:proofErr w:type="spellStart"/>
      <w:r w:rsidRPr="00D147C5">
        <w:rPr>
          <w:rFonts w:asciiTheme="minorHAnsi" w:eastAsia="Courier New" w:hAnsiTheme="minorHAnsi" w:cstheme="minorHAnsi"/>
          <w:color w:val="000000"/>
          <w:sz w:val="20"/>
          <w:szCs w:val="20"/>
          <w:lang w:eastAsia="pl-PL"/>
        </w:rPr>
        <w:t>premium</w:t>
      </w:r>
      <w:proofErr w:type="spellEnd"/>
      <w:r w:rsidRPr="00D147C5">
        <w:rPr>
          <w:rFonts w:asciiTheme="minorHAnsi" w:eastAsia="Courier New" w:hAnsiTheme="minorHAnsi" w:cstheme="minorHAnsi"/>
          <w:color w:val="000000"/>
          <w:sz w:val="20"/>
          <w:szCs w:val="20"/>
          <w:lang w:eastAsia="pl-PL"/>
        </w:rPr>
        <w:t xml:space="preserve">) do wynajmowanych samochodów, przechowywanie opon oraz sezonową ich wymianę. Termin wymiany opon zgłasza Zamawiający z 7-dniowym wyprzedzeniem. Miejsce wymiany na terenie miasta Krakowa zostanie wskazane przez Wykonawcę. Dostarczane samochody muszą posiadać ogumienie adekwatne do panujących w chwili dostarczenia warunków atmosferycznych. </w:t>
      </w:r>
    </w:p>
    <w:p w14:paraId="2E1BF430" w14:textId="07BE1FCA"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oświadcza, że w jego imieniu z Pojazdów korzystać będą osoby wyłącznie przez niego upoważnion</w:t>
      </w:r>
      <w:r w:rsidR="00670B74" w:rsidRPr="00D147C5">
        <w:rPr>
          <w:rFonts w:asciiTheme="minorHAnsi" w:eastAsia="Courier New" w:hAnsiTheme="minorHAnsi" w:cstheme="minorHAnsi"/>
          <w:color w:val="000000"/>
          <w:sz w:val="20"/>
          <w:szCs w:val="20"/>
          <w:lang w:eastAsia="pl-PL"/>
        </w:rPr>
        <w:t>e</w:t>
      </w:r>
      <w:r w:rsidRPr="00D147C5">
        <w:rPr>
          <w:rFonts w:asciiTheme="minorHAnsi" w:eastAsia="Courier New" w:hAnsiTheme="minorHAnsi" w:cstheme="minorHAnsi"/>
          <w:color w:val="000000"/>
          <w:sz w:val="20"/>
          <w:szCs w:val="20"/>
          <w:lang w:eastAsia="pl-PL"/>
        </w:rPr>
        <w:t>, posiadając</w:t>
      </w:r>
      <w:r w:rsidR="00670B74" w:rsidRPr="00D147C5">
        <w:rPr>
          <w:rFonts w:asciiTheme="minorHAnsi" w:eastAsia="Courier New" w:hAnsiTheme="minorHAnsi" w:cstheme="minorHAnsi"/>
          <w:color w:val="000000"/>
          <w:sz w:val="20"/>
          <w:szCs w:val="20"/>
          <w:lang w:eastAsia="pl-PL"/>
        </w:rPr>
        <w:t>e</w:t>
      </w:r>
      <w:r w:rsidRPr="00D147C5">
        <w:rPr>
          <w:rFonts w:asciiTheme="minorHAnsi" w:eastAsia="Courier New" w:hAnsiTheme="minorHAnsi" w:cstheme="minorHAnsi"/>
          <w:color w:val="000000"/>
          <w:sz w:val="20"/>
          <w:szCs w:val="20"/>
          <w:lang w:eastAsia="pl-PL"/>
        </w:rPr>
        <w:t xml:space="preserve"> odpowiednie kwalifikacje i dokumenty, wymagane przepisami polskiego prawa do prowadzenia pojazdów.</w:t>
      </w:r>
    </w:p>
    <w:p w14:paraId="01739C79" w14:textId="77777777"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zobowiązuje się:</w:t>
      </w:r>
    </w:p>
    <w:p w14:paraId="4B4688ED"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Lucida Sans Unicode"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do użytkowania Pojazdu zgodnie z jego przeznaczeniem, właściwościami oraz oświadcza, iż Pojazd nie będzie użytkowany w jakimkolwiek celu sprzecznym z prawem w szczególności do popełniania przestępstwa, wykroczenia, przestępstwa skarbowego lub wykroczenia skarbowego, w jakichkolwiek imprezach sportowych lub wyczynowych;</w:t>
      </w:r>
    </w:p>
    <w:p w14:paraId="6BFFC410" w14:textId="6E6BC5ED"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do dochowania należytej staranności w eksploatacji Pojazdu, przestrzegania </w:t>
      </w:r>
      <w:r w:rsidRPr="00D147C5">
        <w:rPr>
          <w:rFonts w:asciiTheme="minorHAnsi" w:eastAsia="Courier New" w:hAnsiTheme="minorHAnsi" w:cstheme="minorHAnsi"/>
          <w:color w:val="000000"/>
          <w:sz w:val="20"/>
          <w:szCs w:val="20"/>
          <w:lang w:eastAsia="pl-PL"/>
        </w:rPr>
        <w:t>warunków gwarancji Pojazdu oraz zaleceń producenta Pojazdu w zakresie jego eksploatacji, terminowego zgłaszania Pojazdu do wykonania okresowych badań technicznych i wszelkich przeglądów zgodnie z przepisami prawa oraz z harmonogramem przekazanym przez Wykonawcę przy wydaniu Pojazdu;</w:t>
      </w:r>
    </w:p>
    <w:p w14:paraId="4E11888E"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ponoszenia dodatkowych kosztów związanych z użytkowaniem Pojazdu (np. ładowania baterii, mycia Pojazdu, wymiany lub uzupełnienia płynu do spryskiwaczy, abonamentu RTV, opłat za korzystanie z autostrad, przepraw i parkingów) w tym wynikających z czasowego korzystania z Pojazdu poza terytorium Rzeczypospolitej Polskiej (np. dodatkowych ubezpieczeń);</w:t>
      </w:r>
    </w:p>
    <w:p w14:paraId="11B09B69"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ponoszenia wszelkich kosztów powstałych w następstwie naruszania norm prawnych związanych z posiadaniem i użytkowaniem Pojazdu, bez względu na miejsc]e i kraj jego eksploatacji (np. mandatów, kar, odszkodowań, opłat administracyjnych, innych opłat lub kosztów postępowań przed sądami, organami, w tym organami skarbowymi);</w:t>
      </w:r>
    </w:p>
    <w:p w14:paraId="3F46CD3B" w14:textId="77777777" w:rsidR="00B84DDF" w:rsidRPr="00D147C5" w:rsidRDefault="00B84DDF" w:rsidP="00A922A0">
      <w:pPr>
        <w:widowControl w:val="0"/>
        <w:numPr>
          <w:ilvl w:val="0"/>
          <w:numId w:val="54"/>
        </w:numPr>
        <w:spacing w:after="0" w:line="240" w:lineRule="auto"/>
        <w:ind w:left="993" w:hanging="294"/>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do informowania w sposób wskazany w </w:t>
      </w:r>
      <w:r w:rsidRPr="00D147C5">
        <w:rPr>
          <w:rFonts w:asciiTheme="minorHAnsi" w:eastAsia="Courier New" w:hAnsiTheme="minorHAnsi" w:cstheme="minorHAnsi"/>
          <w:bCs/>
          <w:color w:val="000000"/>
          <w:sz w:val="20"/>
          <w:szCs w:val="20"/>
          <w:lang w:eastAsia="pl-PL"/>
        </w:rPr>
        <w:t>§ 15</w:t>
      </w:r>
      <w:r w:rsidRPr="00D147C5">
        <w:rPr>
          <w:rFonts w:asciiTheme="minorHAnsi" w:eastAsia="Courier New" w:hAnsiTheme="minorHAnsi" w:cstheme="minorHAnsi"/>
          <w:color w:val="000000"/>
          <w:sz w:val="20"/>
          <w:szCs w:val="20"/>
          <w:lang w:eastAsia="pl-PL"/>
        </w:rPr>
        <w:t xml:space="preserve"> Wykonawcy o: utracie Pojazdu, szkodach wyrządzonych przez Pojazd lub w Pojeździe, zdarzeniach drogowych (kolizjach, wypadkach) z udziałem Pojazdu oraz utracie ważności badania technicznego, o ile utrata nastąpi przed upływem prawem przewidzianego terminu, wystąpieniu jakichkolwiek awarii lub wad Pojazdu.</w:t>
      </w:r>
    </w:p>
    <w:p w14:paraId="1A3C3238" w14:textId="50B12ECE" w:rsidR="00B84DDF" w:rsidRPr="00D147C5" w:rsidRDefault="00B84DDF" w:rsidP="00EE552C">
      <w:pPr>
        <w:widowControl w:val="0"/>
        <w:numPr>
          <w:ilvl w:val="0"/>
          <w:numId w:val="41"/>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Jeśli Zamawiający nie wykonuje lub nieprawidłowo wykonuje powyższe obowiązki, ponosi odpowiedzialność za wszelkie powstałe w związku z tym szkody, w tym zwiększone koszty napraw.</w:t>
      </w:r>
    </w:p>
    <w:p w14:paraId="385D8082" w14:textId="77777777" w:rsidR="00EE552C" w:rsidRPr="00D147C5" w:rsidRDefault="00EE552C" w:rsidP="00EE552C">
      <w:pPr>
        <w:widowControl w:val="0"/>
        <w:spacing w:after="0" w:line="240" w:lineRule="auto"/>
        <w:ind w:left="426"/>
        <w:contextualSpacing/>
        <w:jc w:val="both"/>
        <w:rPr>
          <w:rFonts w:asciiTheme="minorHAnsi" w:eastAsia="Courier New" w:hAnsiTheme="minorHAnsi" w:cstheme="minorHAnsi"/>
          <w:color w:val="000000"/>
          <w:sz w:val="20"/>
          <w:szCs w:val="20"/>
          <w:lang w:eastAsia="pl-PL"/>
        </w:rPr>
      </w:pPr>
    </w:p>
    <w:p w14:paraId="125F4365"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3</w:t>
      </w:r>
    </w:p>
    <w:p w14:paraId="6BA9443E"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Dostarczenie Pojazdów</w:t>
      </w:r>
    </w:p>
    <w:p w14:paraId="57ABF476"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 celu dokonania odbioru danego Pojazdu, Wykonawca w porozumieniu z Zamawiającym ustali datę, godzinę i miejsce dostarczenia Pojazdu Zamawiającemu na terenie Krakowa. </w:t>
      </w:r>
    </w:p>
    <w:p w14:paraId="7ACE291B"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Pojazd zostanie przekazany Zamawiającemu przez Wykonawcę, po jego uprzednim sprawdzeniu przez Wykonawcę pod względem technicznym, gotowy do używania, wraz z kompletem kluczyków oraz dokumentów, instrukcji obsługi i harmonogramem przeglądów.</w:t>
      </w:r>
    </w:p>
    <w:p w14:paraId="520BF3A2"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Kompletny Pojazd zostanie wydany Zamawiającemu na podstawie Protokołu Zdawczo-Odbiorczego, stanowiącego Załącznik nr 3 do Umowy. Podpisanie Protokołu Zdawczo-Odbiorczego wywołuje wszelkie skutki, jakie Umowa wiąże z Protokołem Zdawczo-Odbiorczym podpisanym w dacie odbioru Pojazdu przez Zamawiającego, w tym również ponoszenie przez Zamawiającego ryzyka przypadkowej utraty lub zniszczenia Pojazdów.</w:t>
      </w:r>
    </w:p>
    <w:p w14:paraId="2F8E6D63"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może odmówić podpisania Protokołu Zdawczo-Odbiorczego, jeśli Pojazd nie spełnia wymagań wskazanych w Umowie lub Specyfikacji Warunków Zamówienia, która stanowi Załącznik nr 1. Odmawiając podpisania Protokołu Zdawczo-Odbiorczego Zamawiający jednocześnie składa reklamację na zasadach określonych w § 5 Umowy.</w:t>
      </w:r>
    </w:p>
    <w:p w14:paraId="06073926" w14:textId="77777777" w:rsidR="00B84DDF" w:rsidRPr="00D147C5" w:rsidRDefault="00B84DDF" w:rsidP="00EE552C">
      <w:pPr>
        <w:widowControl w:val="0"/>
        <w:numPr>
          <w:ilvl w:val="0"/>
          <w:numId w:val="40"/>
        </w:numPr>
        <w:tabs>
          <w:tab w:val="num" w:pos="426"/>
        </w:tabs>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dla każdego dostarczonego Pojazdu przeprowadzi szkolenie z jego użytkowania dla pracowników Zamawiającego, którzy będą użytkowali którykolwiek Pojazd. Szkolenie zostanie przeprowadzone w terminie uzgodnionym przez Strony.</w:t>
      </w:r>
    </w:p>
    <w:p w14:paraId="11F74762" w14:textId="77777777" w:rsidR="00F5283A" w:rsidRDefault="00F5283A" w:rsidP="00EE552C">
      <w:pPr>
        <w:widowControl w:val="0"/>
        <w:spacing w:after="0" w:line="240" w:lineRule="auto"/>
        <w:jc w:val="center"/>
        <w:rPr>
          <w:rFonts w:asciiTheme="minorHAnsi" w:eastAsia="Courier New" w:hAnsiTheme="minorHAnsi" w:cstheme="minorHAnsi"/>
          <w:b/>
          <w:color w:val="000000"/>
          <w:sz w:val="20"/>
          <w:szCs w:val="20"/>
          <w:lang w:eastAsia="pl-PL"/>
        </w:rPr>
      </w:pPr>
    </w:p>
    <w:p w14:paraId="5E281389" w14:textId="6021F66B"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4</w:t>
      </w:r>
    </w:p>
    <w:p w14:paraId="42825978"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Termin realizacji przedmiotu Umowy</w:t>
      </w:r>
    </w:p>
    <w:p w14:paraId="1DAF1D3F" w14:textId="77777777"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Okres najmu każdego Pojazdu będzie trwać </w:t>
      </w:r>
      <w:r w:rsidRPr="00D147C5">
        <w:rPr>
          <w:rFonts w:asciiTheme="minorHAnsi" w:eastAsia="Courier New" w:hAnsiTheme="minorHAnsi" w:cstheme="minorHAnsi"/>
          <w:b/>
          <w:color w:val="000000"/>
          <w:sz w:val="20"/>
          <w:szCs w:val="20"/>
          <w:lang w:eastAsia="pl-PL"/>
        </w:rPr>
        <w:t>36 (trzydzieści sześć) miesięcy</w:t>
      </w:r>
      <w:r w:rsidRPr="00D147C5">
        <w:rPr>
          <w:rFonts w:asciiTheme="minorHAnsi" w:eastAsia="Courier New" w:hAnsiTheme="minorHAnsi" w:cstheme="minorHAnsi"/>
          <w:color w:val="000000"/>
          <w:sz w:val="20"/>
          <w:szCs w:val="20"/>
          <w:lang w:eastAsia="pl-PL"/>
        </w:rPr>
        <w:t xml:space="preserve"> licząc od dnia podpisania przez Strony Protokołu, o którym mowa w § 3 ust. 3.</w:t>
      </w:r>
    </w:p>
    <w:p w14:paraId="6201CCC1" w14:textId="77777777"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Wydanie Pojazdu i Podpisanie Protokołu, o którym mowa w § 3 ust. 3 nastąpi nie później niż do dnia ………………...</w:t>
      </w:r>
    </w:p>
    <w:p w14:paraId="7A190444" w14:textId="4D36D385"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bookmarkStart w:id="15" w:name="_Hlk112752407"/>
      <w:r w:rsidRPr="00D147C5">
        <w:rPr>
          <w:rFonts w:asciiTheme="minorHAnsi" w:eastAsia="Courier New" w:hAnsiTheme="minorHAnsi" w:cstheme="minorHAnsi"/>
          <w:color w:val="000000"/>
          <w:sz w:val="20"/>
          <w:szCs w:val="20"/>
          <w:lang w:eastAsia="pl-PL"/>
        </w:rPr>
        <w:t xml:space="preserve">Strony ustalają, że </w:t>
      </w:r>
      <w:r w:rsidRPr="00D147C5">
        <w:rPr>
          <w:rFonts w:asciiTheme="minorHAnsi" w:eastAsia="Lucida Sans Unicode" w:hAnsiTheme="minorHAnsi" w:cstheme="minorHAnsi"/>
          <w:color w:val="000000"/>
          <w:sz w:val="20"/>
          <w:szCs w:val="20"/>
          <w:lang w:eastAsia="pl-PL"/>
        </w:rPr>
        <w:t xml:space="preserve">przewidywana maksymalna ilość przejechanych kilometrów, którą Pojazd osiągnie w okresie najmu, nie będzie większa niż 60000 km. Po przekroczeniu wskazanego limitu w okresie najmu, Zamawiający może zwiększyć limit o kolejne 20000 kilometrów, za który Zamawiający zapłaci Wykonawcy opłatę w wysokości </w:t>
      </w:r>
      <w:r w:rsidR="000B32C5" w:rsidRPr="00D147C5">
        <w:rPr>
          <w:rFonts w:asciiTheme="minorHAnsi" w:eastAsia="Lucida Sans Unicode" w:hAnsiTheme="minorHAnsi" w:cstheme="minorHAnsi"/>
          <w:color w:val="000000"/>
          <w:sz w:val="20"/>
          <w:szCs w:val="20"/>
          <w:lang w:eastAsia="pl-PL"/>
        </w:rPr>
        <w:t>0,62</w:t>
      </w:r>
      <w:r w:rsidRPr="00D147C5">
        <w:rPr>
          <w:rFonts w:asciiTheme="minorHAnsi" w:eastAsia="Lucida Sans Unicode" w:hAnsiTheme="minorHAnsi" w:cstheme="minorHAnsi"/>
          <w:color w:val="000000"/>
          <w:sz w:val="20"/>
          <w:szCs w:val="20"/>
          <w:lang w:eastAsia="pl-PL"/>
        </w:rPr>
        <w:t xml:space="preserve"> zł netto za każdy przejechany kilometr. </w:t>
      </w:r>
    </w:p>
    <w:p w14:paraId="2CC5A415" w14:textId="1DBD8D1A" w:rsidR="00B84DDF" w:rsidRPr="00D147C5" w:rsidRDefault="00B84DDF" w:rsidP="00EE552C">
      <w:pPr>
        <w:widowControl w:val="0"/>
        <w:numPr>
          <w:ilvl w:val="6"/>
          <w:numId w:val="3"/>
        </w:numPr>
        <w:tabs>
          <w:tab w:val="left" w:pos="426"/>
          <w:tab w:val="left" w:pos="708"/>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oświadczeniem złożonym Wykonawcy, może przedłużyć najem o czas oznaczony nie dłuższy niż 12 miesięcy od </w:t>
      </w:r>
      <w:r w:rsidRPr="00D147C5">
        <w:rPr>
          <w:rFonts w:asciiTheme="minorHAnsi" w:eastAsia="Courier New" w:hAnsiTheme="minorHAnsi" w:cstheme="minorHAnsi"/>
          <w:color w:val="000000"/>
          <w:sz w:val="20"/>
          <w:szCs w:val="20"/>
          <w:lang w:eastAsia="pl-PL"/>
        </w:rPr>
        <w:lastRenderedPageBreak/>
        <w:t>zakończenia okresu, o którym mowa w ust. 1.</w:t>
      </w:r>
      <w:r w:rsidRPr="00D147C5">
        <w:rPr>
          <w:rFonts w:asciiTheme="minorHAnsi" w:eastAsia="Lucida Sans Unicode" w:hAnsiTheme="minorHAnsi" w:cstheme="minorHAnsi"/>
          <w:color w:val="000000"/>
          <w:sz w:val="20"/>
          <w:szCs w:val="20"/>
          <w:lang w:eastAsia="pl-PL"/>
        </w:rPr>
        <w:t xml:space="preserve"> Oświadczenie zostanie złożone nie później niż na jeden miesiąc kalendarzowy przed zakończeniem okresu najmu. </w:t>
      </w:r>
      <w:r w:rsidRPr="00D147C5">
        <w:rPr>
          <w:rFonts w:asciiTheme="minorHAnsi" w:eastAsia="Courier New" w:hAnsiTheme="minorHAnsi" w:cstheme="minorHAnsi"/>
          <w:color w:val="000000"/>
          <w:sz w:val="20"/>
          <w:szCs w:val="20"/>
          <w:lang w:eastAsia="pl-PL"/>
        </w:rPr>
        <w:t xml:space="preserve">W przypadku złożenia oświadczenia, o którym mowa w zdaniu poprzednim, najem ulega przedłużeniu na okres wskazany w tym oświadczeniu, </w:t>
      </w:r>
      <w:r w:rsidRPr="00D147C5">
        <w:rPr>
          <w:rFonts w:asciiTheme="minorHAnsi" w:eastAsia="Lucida Sans Unicode" w:hAnsiTheme="minorHAnsi" w:cstheme="minorHAnsi"/>
          <w:color w:val="000000"/>
          <w:sz w:val="20"/>
          <w:szCs w:val="20"/>
          <w:lang w:eastAsia="pl-PL"/>
        </w:rPr>
        <w:t>maksymalna ilość przejechanych kilometrów</w:t>
      </w:r>
      <w:r w:rsidRPr="00D147C5">
        <w:rPr>
          <w:rFonts w:asciiTheme="minorHAnsi" w:eastAsia="Courier New" w:hAnsiTheme="minorHAnsi" w:cstheme="minorHAnsi"/>
          <w:color w:val="000000"/>
          <w:sz w:val="20"/>
          <w:szCs w:val="20"/>
          <w:lang w:eastAsia="pl-PL"/>
        </w:rPr>
        <w:t xml:space="preserve">, o której mowa w ust. 3 </w:t>
      </w:r>
      <w:bookmarkStart w:id="16" w:name="_Hlk112915701"/>
      <w:r w:rsidR="003669FC" w:rsidRPr="00D147C5">
        <w:rPr>
          <w:rFonts w:asciiTheme="minorHAnsi" w:eastAsia="Courier New" w:hAnsiTheme="minorHAnsi" w:cstheme="minorHAnsi"/>
          <w:color w:val="000000"/>
          <w:sz w:val="20"/>
          <w:szCs w:val="20"/>
          <w:lang w:eastAsia="pl-PL"/>
        </w:rPr>
        <w:t xml:space="preserve">(tj. 60 000 km) </w:t>
      </w:r>
      <w:bookmarkEnd w:id="16"/>
      <w:r w:rsidRPr="00D147C5">
        <w:rPr>
          <w:rFonts w:asciiTheme="minorHAnsi" w:eastAsia="Courier New" w:hAnsiTheme="minorHAnsi" w:cstheme="minorHAnsi"/>
          <w:color w:val="000000"/>
          <w:sz w:val="20"/>
          <w:szCs w:val="20"/>
          <w:lang w:eastAsia="pl-PL"/>
        </w:rPr>
        <w:t>zostanie zwiększona proporcjonalnie do czasu wydłużenia najmu, a pozostałe warunki wynikające z Umowy pozostaną niezmienne.</w:t>
      </w:r>
    </w:p>
    <w:bookmarkEnd w:id="15"/>
    <w:p w14:paraId="28018A0B" w14:textId="77777777" w:rsidR="00F5283A" w:rsidRDefault="00F5283A" w:rsidP="00EE552C">
      <w:pPr>
        <w:widowControl w:val="0"/>
        <w:spacing w:after="0" w:line="240" w:lineRule="auto"/>
        <w:jc w:val="center"/>
        <w:rPr>
          <w:rFonts w:asciiTheme="minorHAnsi" w:eastAsia="Courier New" w:hAnsiTheme="minorHAnsi" w:cstheme="minorHAnsi"/>
          <w:b/>
          <w:color w:val="000000"/>
          <w:sz w:val="20"/>
          <w:szCs w:val="20"/>
          <w:lang w:eastAsia="pl-PL"/>
        </w:rPr>
      </w:pPr>
    </w:p>
    <w:p w14:paraId="35348B60" w14:textId="567A2C4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5</w:t>
      </w:r>
    </w:p>
    <w:p w14:paraId="3BD3C23C" w14:textId="69139959"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xml:space="preserve">Reklamacje </w:t>
      </w:r>
    </w:p>
    <w:p w14:paraId="45CF41E7"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gdy Pojazd ma jakiekolwiek wady lub nie spełnia wymagań opisanych w SWZ, ofercie Wykonawcy lub Umowie, Zamawiający zgłasza reklamację w terminie 14 dni od daty powzięcia informacji o niespełnieniu wymagań lub wadliwości dostarczonego Pojazdu. Zgłoszenie reklamacyjne przesyłane jest Wykonawcy elektronicznie, na wskazany w Umowie adres email i zawiera wskazanie Pojazdu oraz opis wad lub braków i okoliczności ich ujawnienia.</w:t>
      </w:r>
    </w:p>
    <w:p w14:paraId="3B20070C"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zobowiązany jest do odpowiedzi na wniesioną przez Zamawiającego reklamację w terminie 5 dni roboczych od daty zgłoszenia. W przypadku przyjęcia reklamacji, Wykonawca wymieni reklamowany Pojazd na wolny od wad lub naprawi Pojazd w terminie określonym zgodnie z ust. 3, licząc od dnia udzielenia odpowiedzi na reklamację. W przypadku nieprzyjęcia reklamacji, Wykonawca zobowiązany jest do uzasadnienia swojego stanowiska. Brak odpowiedzi na zgłoszoną reklamację w ww. terminie lub odpowiedź negatywna bez uzasadnienia są uważane za uznanie przez Wykonawcę reklamacji i tym samym powodują powstanie zobowiązania do wymiany Pojazdu objętego reklamacją na wolny od wad.</w:t>
      </w:r>
    </w:p>
    <w:p w14:paraId="56BB1FD0"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Zamawiającemu przysługuje prawo żądania dostawy brakującego Pojazdu lub wymiany Pojazdu wadliwego na wolny od wad we wskazanym terminie, nie dłuższym niż 30 dni od upływu terminu na rozpatrzenie reklamacji.</w:t>
      </w:r>
    </w:p>
    <w:p w14:paraId="63C06133"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niedotrzymania terminu wskazanego przez Zamawiającego jest on uprawniony do zamówienia Pojazdu do innego wykonawcy, na koszt Wykonawcy.</w:t>
      </w:r>
    </w:p>
    <w:p w14:paraId="665DDE48" w14:textId="77777777" w:rsidR="00B84DDF" w:rsidRPr="00D147C5" w:rsidRDefault="00B84DDF" w:rsidP="00EE552C">
      <w:pPr>
        <w:widowControl w:val="0"/>
        <w:numPr>
          <w:ilvl w:val="0"/>
          <w:numId w:val="9"/>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udziela rękojmi za wady na okres wynikający z przepisów Kodeksu cywilnego. </w:t>
      </w:r>
    </w:p>
    <w:p w14:paraId="25BC3256" w14:textId="77777777" w:rsidR="00F5283A" w:rsidRDefault="00F5283A" w:rsidP="00106356">
      <w:pPr>
        <w:widowControl w:val="0"/>
        <w:spacing w:after="0" w:line="240" w:lineRule="auto"/>
        <w:jc w:val="center"/>
        <w:rPr>
          <w:rFonts w:asciiTheme="minorHAnsi" w:eastAsia="Courier New" w:hAnsiTheme="minorHAnsi" w:cstheme="minorHAnsi"/>
          <w:b/>
          <w:color w:val="000000"/>
          <w:sz w:val="20"/>
          <w:szCs w:val="20"/>
          <w:lang w:eastAsia="pl-PL"/>
        </w:rPr>
      </w:pPr>
    </w:p>
    <w:p w14:paraId="3A255A8E" w14:textId="75F727BB"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6</w:t>
      </w:r>
    </w:p>
    <w:p w14:paraId="460FD0BA"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Naprawa</w:t>
      </w:r>
    </w:p>
    <w:p w14:paraId="67C752EC" w14:textId="77777777" w:rsidR="00B84DDF" w:rsidRPr="00D147C5" w:rsidRDefault="00B84DDF" w:rsidP="00EE552C">
      <w:pPr>
        <w:widowControl w:val="0"/>
        <w:numPr>
          <w:ilvl w:val="0"/>
          <w:numId w:val="37"/>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w zakresie określonym Umową, do zorganizowania i pokrycia kosztów naprawy Pojazdu, w tym również do udostępnienia Zamawiającemu pojazdu zastępczego. Korzystanie przez Zamawiającego z pojazdu zastępczego nie może spowodować obciążenia Zamawiającego żadnymi dodatkowymi kosztami.</w:t>
      </w:r>
    </w:p>
    <w:p w14:paraId="64C52264" w14:textId="77777777" w:rsidR="00B84DDF" w:rsidRPr="00D147C5" w:rsidRDefault="00B84DDF" w:rsidP="00EE552C">
      <w:pPr>
        <w:widowControl w:val="0"/>
        <w:numPr>
          <w:ilvl w:val="0"/>
          <w:numId w:val="37"/>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Wykonawca zapewni samochód zastępczy w następujących przypadkach:</w:t>
      </w:r>
    </w:p>
    <w:p w14:paraId="79C53D6D"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wypadku lub innego zdarzenia powodującego unieruchomienie Pojazdu,</w:t>
      </w:r>
    </w:p>
    <w:p w14:paraId="1ED27C68"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 xml:space="preserve">awarii lub ujawnienia braków lub wad, o których mowa w </w:t>
      </w:r>
      <w:r w:rsidRPr="00D147C5">
        <w:rPr>
          <w:rFonts w:asciiTheme="minorHAnsi" w:eastAsia="Courier New" w:hAnsiTheme="minorHAnsi" w:cstheme="minorHAnsi"/>
          <w:color w:val="000000"/>
          <w:sz w:val="20"/>
          <w:szCs w:val="20"/>
          <w:lang w:eastAsia="pl-PL"/>
        </w:rPr>
        <w:t>§ 5 ust. 1</w:t>
      </w:r>
      <w:r w:rsidRPr="00D147C5">
        <w:rPr>
          <w:rFonts w:asciiTheme="minorHAnsi" w:eastAsia="Lucida Sans Unicode" w:hAnsiTheme="minorHAnsi" w:cstheme="minorHAnsi"/>
          <w:color w:val="000000"/>
          <w:sz w:val="20"/>
          <w:szCs w:val="20"/>
          <w:lang w:eastAsia="pl-PL"/>
        </w:rPr>
        <w:t>,</w:t>
      </w:r>
    </w:p>
    <w:p w14:paraId="0BFB545D"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naprawy blacharskiej lub lakierniczej.</w:t>
      </w:r>
    </w:p>
    <w:p w14:paraId="43E01833"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kradzieży,</w:t>
      </w:r>
    </w:p>
    <w:p w14:paraId="070D4103" w14:textId="77777777" w:rsidR="00B84DDF" w:rsidRPr="00D147C5" w:rsidRDefault="00B84DDF" w:rsidP="00EE552C">
      <w:pPr>
        <w:widowControl w:val="0"/>
        <w:numPr>
          <w:ilvl w:val="1"/>
          <w:numId w:val="37"/>
        </w:numPr>
        <w:spacing w:after="0" w:line="240" w:lineRule="auto"/>
        <w:ind w:left="851" w:hanging="425"/>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szkody całkowitej.</w:t>
      </w:r>
    </w:p>
    <w:p w14:paraId="2283B375"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awarię uznaje się stan niesprawności Pojazdu uniemożliwiający jego funkcjonowanie i powodujący jego niewłaściwe działanie lub całkowite unieruchomienie. Przesłanką stwierdzenia wystąpienia awarii może być w szczególności pojawienie się takiej informacji w komputerze pokładowym np. poprzez zapalenie się kontrolki ostrzegawczej lub wyświetlenie się innej informacji.</w:t>
      </w:r>
    </w:p>
    <w:p w14:paraId="31885F27"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 w przypadku wystąpienia awarii, kradzieży, wypadku lub innego zdarzenia drogowego obowiązany jest niezwłocznie poinformować Wykonawcę o zaistniałej sytuacji. Wykonawca ma obowiązek poinformować Zamawiającego o dalszym postępowaniu z zastrzeżeniem ust. 5. </w:t>
      </w:r>
    </w:p>
    <w:p w14:paraId="57B7383A"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któregokolwiek ze zdarzeń wskazanych w ust. 4 Wykonawca zobowiązany jest:</w:t>
      </w:r>
    </w:p>
    <w:p w14:paraId="2AF4F9D7" w14:textId="77777777" w:rsidR="00B84DDF" w:rsidRPr="00D147C5" w:rsidRDefault="00B84DDF" w:rsidP="00EE552C">
      <w:pPr>
        <w:widowControl w:val="0"/>
        <w:numPr>
          <w:ilvl w:val="0"/>
          <w:numId w:val="43"/>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własnym staraniem i na własny koszt odebrać Pojazd, jeżeli zachodzi taka konieczność ,</w:t>
      </w:r>
    </w:p>
    <w:p w14:paraId="13216EBF" w14:textId="77777777" w:rsidR="00B84DDF" w:rsidRPr="00D147C5" w:rsidRDefault="00B84DDF" w:rsidP="00EE552C">
      <w:pPr>
        <w:widowControl w:val="0"/>
        <w:numPr>
          <w:ilvl w:val="0"/>
          <w:numId w:val="43"/>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do 4 godzin od zgłoszenia zapewnić Zamawiającemu w miejscu wykrycia awarii lub w innym miejscu wskazanym przez Zamawiającemu pojazd zastępczy, o klasie nie gorszej, niż Pojazd.</w:t>
      </w:r>
    </w:p>
    <w:p w14:paraId="04A24D5D" w14:textId="5304C864"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gdy okres naprawy Pojazdu (z wyłączeniem naprawy w wyniku szkód komunikacyjnych) będzie dłuższy niż 60 dni rocznie, naprawa okaże się niemożliwa, niecelowa lub nieopłacalna</w:t>
      </w:r>
      <w:r w:rsidR="00005697">
        <w:rPr>
          <w:rFonts w:asciiTheme="minorHAnsi" w:eastAsia="Courier New" w:hAnsiTheme="minorHAnsi" w:cstheme="minorHAnsi"/>
          <w:color w:val="000000"/>
          <w:sz w:val="20"/>
          <w:szCs w:val="20"/>
          <w:lang w:eastAsia="pl-PL"/>
        </w:rPr>
        <w:t xml:space="preserve"> (opinia wydana przez Ubezpieczyciela)</w:t>
      </w:r>
      <w:r w:rsidRPr="00D147C5">
        <w:rPr>
          <w:rFonts w:asciiTheme="minorHAnsi" w:eastAsia="Courier New" w:hAnsiTheme="minorHAnsi" w:cstheme="minorHAnsi"/>
          <w:color w:val="000000"/>
          <w:sz w:val="20"/>
          <w:szCs w:val="20"/>
          <w:lang w:eastAsia="pl-PL"/>
        </w:rPr>
        <w:t xml:space="preserve"> oraz w przypadku kradzieży i szkody całkowitej, Wykonawca dostarczy Zamawiającemu nowy Pojazd, wolny od wad w terminie do 30 dni od dnia powzięcia informacji o wystąpieniu takiego zdarzenia, pod rygorem naliczenia kary umownej o której mowa w § 10 ust. 3. Do czasu dostarczenia nowego Pojazdu Wykonawca zapewni Zamawiającemu pojazd zastępczy, o klasie nie gorszej, niż Pojazd.</w:t>
      </w:r>
    </w:p>
    <w:p w14:paraId="617E9032" w14:textId="77777777" w:rsidR="00B84DDF" w:rsidRPr="00D147C5" w:rsidRDefault="00B84DDF" w:rsidP="00EE552C">
      <w:pPr>
        <w:widowControl w:val="0"/>
        <w:numPr>
          <w:ilvl w:val="0"/>
          <w:numId w:val="37"/>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nie jest zobowiązany do pokrycia kosztów naprawy i uszkodzeń Pojazdu powstałych w związku z:</w:t>
      </w:r>
    </w:p>
    <w:p w14:paraId="4F6EBCD5"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holowaniem przez wynajmowany Pojazd przyczep lub innych pojazdów,</w:t>
      </w:r>
    </w:p>
    <w:p w14:paraId="664F1C15"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rażącym zaniedbaniem po stronie Zamawiającego,</w:t>
      </w:r>
    </w:p>
    <w:p w14:paraId="03F53044" w14:textId="77777777" w:rsidR="00B84DDF" w:rsidRPr="00D147C5" w:rsidRDefault="00B84DDF" w:rsidP="00EE552C">
      <w:pPr>
        <w:widowControl w:val="0"/>
        <w:numPr>
          <w:ilvl w:val="0"/>
          <w:numId w:val="42"/>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niepoinformowaniem Wykonawcy o awarii Pojazdu w terminie 5 dni roboczych od dnia powzięcia przez Zamawiającego wiedzy o tej awarii.</w:t>
      </w:r>
    </w:p>
    <w:p w14:paraId="15E43D21" w14:textId="77777777" w:rsidR="00F5283A" w:rsidRDefault="00F5283A" w:rsidP="00106356">
      <w:pPr>
        <w:widowControl w:val="0"/>
        <w:spacing w:after="0" w:line="240" w:lineRule="auto"/>
        <w:jc w:val="center"/>
        <w:rPr>
          <w:rFonts w:asciiTheme="minorHAnsi" w:eastAsia="Courier New" w:hAnsiTheme="minorHAnsi" w:cstheme="minorHAnsi"/>
          <w:b/>
          <w:color w:val="000000"/>
          <w:sz w:val="20"/>
          <w:szCs w:val="20"/>
          <w:lang w:eastAsia="pl-PL"/>
        </w:rPr>
      </w:pPr>
    </w:p>
    <w:p w14:paraId="704963FC" w14:textId="5E199133"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7</w:t>
      </w:r>
    </w:p>
    <w:p w14:paraId="4A8DBF18"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Ubezpieczenie</w:t>
      </w:r>
    </w:p>
    <w:p w14:paraId="3AE8E1FF" w14:textId="77777777" w:rsidR="00B84DDF" w:rsidRPr="00D147C5" w:rsidRDefault="00B84DDF" w:rsidP="00EE552C">
      <w:pPr>
        <w:widowControl w:val="0"/>
        <w:numPr>
          <w:ilvl w:val="0"/>
          <w:numId w:val="38"/>
        </w:numPr>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zobowiązany jest do ubezpieczenia Pojazdu, w zakresie OC (odpowiedzialności cywilnej), AC (odpowiedzialności </w:t>
      </w:r>
      <w:r w:rsidRPr="00D147C5">
        <w:rPr>
          <w:rFonts w:asciiTheme="minorHAnsi" w:eastAsia="Courier New" w:hAnsiTheme="minorHAnsi" w:cstheme="minorHAnsi"/>
          <w:color w:val="000000"/>
          <w:sz w:val="20"/>
          <w:szCs w:val="20"/>
          <w:lang w:eastAsia="pl-PL"/>
        </w:rPr>
        <w:lastRenderedPageBreak/>
        <w:t>Auto-Casco) i następstw nieszczęśliwych wypadków (NNW), przy czym ubezpieczenie AC zawarte będzie na kwotę ubezpieczeniową nie mniejszą niż wartość każdego Pojazdu, określoną przez Wykonawcę, bez jakiejkolwiek redukcji sumy ubezpieczenia, bez jakiejkolwiek franszyzy. Wykonawca zobowiązuje się do terminowego płacenia składek i utrzymywania ubezpieczenia w niezmniejszonym zakresie przez cały okres zamówienia.</w:t>
      </w:r>
    </w:p>
    <w:p w14:paraId="1332CB28"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przy wydawaniu Pojazdu, przekaże osobie odbierającej Pojazd potwierdzenie zawarcia wszystkich umów ubezpieczenia, o których mowa w ust. 1, dla każdego z wynajmowanych samochodów. </w:t>
      </w:r>
    </w:p>
    <w:p w14:paraId="1EA87701"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Jeżeli szkoda polega na kradzieży, Zamawiający zobowiązany jest bezzwłocznie zawiadomić o tym fakcie Policję, ubezpieczyciela oraz Wykonawcę.</w:t>
      </w:r>
    </w:p>
    <w:p w14:paraId="3FEA210D"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do likwidacji szkody, organizacji oględzin Pojazdu przez Ubezpieczyciela oraz podjęcia innych czynności związanych z likwidacją szkody.</w:t>
      </w:r>
    </w:p>
    <w:p w14:paraId="1402D8B3" w14:textId="77777777" w:rsidR="00B84DDF" w:rsidRPr="00D147C5" w:rsidRDefault="00B84DDF" w:rsidP="00EE552C">
      <w:pPr>
        <w:widowControl w:val="0"/>
        <w:numPr>
          <w:ilvl w:val="0"/>
          <w:numId w:val="38"/>
        </w:numPr>
        <w:spacing w:after="0" w:line="240" w:lineRule="auto"/>
        <w:ind w:left="426" w:hanging="426"/>
        <w:contextualSpacing/>
        <w:jc w:val="both"/>
        <w:rPr>
          <w:rFonts w:asciiTheme="minorHAnsi" w:eastAsia="Courier New" w:hAnsiTheme="minorHAnsi" w:cstheme="minorHAnsi"/>
          <w:color w:val="000000"/>
          <w:sz w:val="20"/>
          <w:szCs w:val="20"/>
          <w:lang w:eastAsia="pl-PL"/>
        </w:rPr>
      </w:pPr>
      <w:r w:rsidRPr="00D147C5">
        <w:rPr>
          <w:rFonts w:asciiTheme="minorHAnsi" w:eastAsia="Lucida Sans Unicode" w:hAnsiTheme="minorHAnsi" w:cstheme="minorHAnsi"/>
          <w:color w:val="000000"/>
          <w:sz w:val="20"/>
          <w:szCs w:val="20"/>
          <w:lang w:eastAsia="pl-PL"/>
        </w:rPr>
        <w:t>Zamawiający nie ponosi wobec Wykonawcy jakiejkolwiek odpowiedzialności z tytułu zdarzeń objętych ochroną ubezpieczeniową opisaną w niniejszym paragrafie, w tym  w szczególności nie jest zobowiązany do jakichkolwiek dopłat w przypadku wystąpienia szkody całkowitej albo ograniczenia odpowiedzialności ubezpieczyciela.</w:t>
      </w:r>
    </w:p>
    <w:p w14:paraId="2364767A" w14:textId="77777777" w:rsidR="00F5283A" w:rsidRDefault="00F5283A" w:rsidP="00106356">
      <w:pPr>
        <w:widowControl w:val="0"/>
        <w:spacing w:after="0" w:line="240" w:lineRule="auto"/>
        <w:jc w:val="center"/>
        <w:rPr>
          <w:rFonts w:asciiTheme="minorHAnsi" w:eastAsia="Courier New" w:hAnsiTheme="minorHAnsi" w:cstheme="minorHAnsi"/>
          <w:b/>
          <w:color w:val="000000"/>
          <w:sz w:val="20"/>
          <w:szCs w:val="20"/>
          <w:lang w:eastAsia="pl-PL"/>
        </w:rPr>
      </w:pPr>
    </w:p>
    <w:p w14:paraId="4C4010DC" w14:textId="3FE3DB65"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8</w:t>
      </w:r>
    </w:p>
    <w:p w14:paraId="50D3ACD9"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Wynagrodzenie</w:t>
      </w:r>
    </w:p>
    <w:p w14:paraId="48FEF5ED" w14:textId="77777777" w:rsidR="00E357C8" w:rsidRPr="00AF00B7" w:rsidRDefault="00E357C8" w:rsidP="008F3B96">
      <w:pPr>
        <w:widowControl w:val="0"/>
        <w:numPr>
          <w:ilvl w:val="0"/>
          <w:numId w:val="10"/>
        </w:numPr>
        <w:tabs>
          <w:tab w:val="left" w:pos="426"/>
          <w:tab w:val="left" w:pos="567"/>
          <w:tab w:val="center" w:pos="4536"/>
          <w:tab w:val="right" w:pos="9072"/>
        </w:tabs>
        <w:spacing w:after="0" w:line="240" w:lineRule="auto"/>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 xml:space="preserve">Zamawiający jest zobowiązany do zapłaty Wykonawcy, przez cały okres najmu, miesięcznego wynagrodzenia w wysokości </w:t>
      </w:r>
      <w:bookmarkStart w:id="17" w:name="_Hlk112656397"/>
      <w:r w:rsidRPr="00AF00B7">
        <w:rPr>
          <w:rFonts w:asciiTheme="minorHAnsi" w:eastAsia="Courier New" w:hAnsiTheme="minorHAnsi" w:cstheme="minorHAnsi"/>
          <w:color w:val="000000"/>
          <w:sz w:val="20"/>
          <w:szCs w:val="20"/>
          <w:lang w:eastAsia="pl-PL"/>
        </w:rPr>
        <w:t>…………….. zł + ….. VAT, tj. brutto …………. zł (słownie: ………………. zł)</w:t>
      </w:r>
      <w:r>
        <w:rPr>
          <w:rFonts w:asciiTheme="minorHAnsi" w:eastAsia="Courier New" w:hAnsiTheme="minorHAnsi" w:cstheme="minorHAnsi"/>
          <w:color w:val="000000"/>
          <w:sz w:val="20"/>
          <w:szCs w:val="20"/>
          <w:lang w:eastAsia="pl-PL"/>
        </w:rPr>
        <w:t>.</w:t>
      </w:r>
    </w:p>
    <w:p w14:paraId="782D593D" w14:textId="77777777" w:rsidR="00E357C8" w:rsidRPr="00FB4AE5" w:rsidRDefault="00E357C8"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sz w:val="20"/>
          <w:szCs w:val="20"/>
          <w:lang w:eastAsia="pl-PL"/>
        </w:rPr>
      </w:pPr>
      <w:r w:rsidRPr="00FB4AE5">
        <w:rPr>
          <w:rFonts w:asciiTheme="minorHAnsi" w:hAnsiTheme="minorHAnsi" w:cstheme="minorHAnsi"/>
          <w:sz w:val="18"/>
          <w:szCs w:val="18"/>
        </w:rPr>
        <w:t xml:space="preserve">Na wynagrodzenie, o którym mowa w ust. 1 składają się: miesięczny czynsz w wysokości </w:t>
      </w:r>
      <w:r w:rsidRPr="00FB4AE5">
        <w:rPr>
          <w:rFonts w:asciiTheme="minorHAnsi" w:eastAsia="Courier New" w:hAnsiTheme="minorHAnsi" w:cstheme="minorHAnsi"/>
          <w:color w:val="000000"/>
          <w:sz w:val="20"/>
          <w:szCs w:val="20"/>
          <w:lang w:eastAsia="pl-PL"/>
        </w:rPr>
        <w:t xml:space="preserve"> netto ……… zł + ….. VAT, tj. brutto …………. zł (słownie: ………………. zł), wynagrodzenie za koszty eksploatacyjne Pojazdu: netto ……… zł + ….. VAT, tj. brutto …………. zł (słownie: ………………. zł); wynagrodzenie za ubezpieczenie Pojazdu: netto ……… zł + ….. VAT, tj. brutto …………. zł (słownie: ………………. zł).</w:t>
      </w:r>
      <w:bookmarkEnd w:id="17"/>
    </w:p>
    <w:p w14:paraId="1FAF95CB"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sz w:val="20"/>
          <w:szCs w:val="20"/>
          <w:lang w:eastAsia="pl-PL"/>
        </w:rPr>
      </w:pPr>
      <w:r w:rsidRPr="00D147C5">
        <w:rPr>
          <w:rFonts w:asciiTheme="minorHAnsi" w:eastAsia="Courier New" w:hAnsiTheme="minorHAnsi" w:cstheme="minorHAnsi"/>
          <w:sz w:val="20"/>
          <w:szCs w:val="20"/>
          <w:lang w:eastAsia="pl-PL"/>
        </w:rPr>
        <w:t xml:space="preserve">Całkowita wartość zamówienia realizowanego na podstawie Umowy wynosi …………… zł netto (słownie: …………), </w:t>
      </w:r>
      <w:r w:rsidRPr="00D147C5">
        <w:rPr>
          <w:rFonts w:asciiTheme="minorHAnsi" w:eastAsia="Courier New" w:hAnsiTheme="minorHAnsi" w:cstheme="minorHAnsi"/>
          <w:b/>
          <w:sz w:val="20"/>
          <w:szCs w:val="20"/>
          <w:lang w:eastAsia="pl-PL"/>
        </w:rPr>
        <w:t>tj. …………… zł brutto (słownie: …………), z zastrzeżeniem § 4 ust. 3 i 4 Umowy.</w:t>
      </w:r>
    </w:p>
    <w:p w14:paraId="2E12598D"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sz w:val="20"/>
          <w:szCs w:val="20"/>
          <w:lang w:eastAsia="pl-PL"/>
        </w:rPr>
        <w:t xml:space="preserve">Kwoty jednostkowe wskazane w ust. 1 są niezmienne w okresie realizacji Umowy, z zastrzeżeniem § 12. Kwoty obejmują wszelkie koszty, jakie </w:t>
      </w:r>
      <w:r w:rsidRPr="00D147C5">
        <w:rPr>
          <w:rFonts w:asciiTheme="minorHAnsi" w:eastAsia="Courier New" w:hAnsiTheme="minorHAnsi" w:cstheme="minorHAnsi"/>
          <w:color w:val="000000"/>
          <w:sz w:val="20"/>
          <w:szCs w:val="20"/>
          <w:lang w:eastAsia="pl-PL"/>
        </w:rPr>
        <w:t>poniesie Wykonawca z tytułu należytej oraz zgodnej z Umową i obowiązującymi przepisami realizacji przedmiotu Umowy (w tym wszelkie opłaty, podatki, ubezpieczenia, koszty wszelkich usług serwisowych i napraw obciążających Wykonawcę).</w:t>
      </w:r>
    </w:p>
    <w:p w14:paraId="110230AB" w14:textId="33A60B93"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Okresem rozliczeniowym jest miesiąc kalendarzowy. Wynagrodzenie płatne jest z dołu po upływie miesiąca rozliczeniowego z zastrzeżeniem miesiąca grudnia każdego roku obowiązywania Umowy, w którym wynagrodzenie jest płatne z góry gdy Zamawiający zobligowany jest do stosowania zasad rachunkowości budżetowej, wynikających z przepisów o finansach publicznych. W przypadku, gdy najem Pojazdu rozpocznie się lub upłynie w trakcie miesiąca kalendarzowego wynagrodzenie, o których mowa w ust. 1, przypadające za niepełny miesiąc, zostan</w:t>
      </w:r>
      <w:r w:rsidR="00A306A7" w:rsidRPr="00D147C5">
        <w:rPr>
          <w:rFonts w:asciiTheme="minorHAnsi" w:eastAsia="Courier New" w:hAnsiTheme="minorHAnsi" w:cstheme="minorHAnsi"/>
          <w:color w:val="000000"/>
          <w:sz w:val="20"/>
          <w:szCs w:val="20"/>
          <w:lang w:eastAsia="pl-PL"/>
        </w:rPr>
        <w:t>ie</w:t>
      </w:r>
      <w:r w:rsidRPr="00D147C5">
        <w:rPr>
          <w:rFonts w:asciiTheme="minorHAnsi" w:eastAsia="Courier New" w:hAnsiTheme="minorHAnsi" w:cstheme="minorHAnsi"/>
          <w:color w:val="000000"/>
          <w:sz w:val="20"/>
          <w:szCs w:val="20"/>
          <w:lang w:eastAsia="pl-PL"/>
        </w:rPr>
        <w:t xml:space="preserve"> zmniejszone odpowiednio do liczby dni korzystania z Pojazdu w tym miesiącu przez Zamawiającego.</w:t>
      </w:r>
    </w:p>
    <w:p w14:paraId="1C11DDAD"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Zapłata wynagrodzenia nastąpi na podstawie faktury wystawionej przez Wykonawcę na koniec każdego okresu rozliczeniowego Wykonawca przedłoży Zamawiającemu fakturę w terminie i formie wynikających z odpowiednich przepisów. </w:t>
      </w:r>
      <w:bookmarkStart w:id="18" w:name="_Hlk101350918"/>
      <w:r w:rsidRPr="00D147C5">
        <w:rPr>
          <w:rFonts w:asciiTheme="minorHAnsi" w:eastAsia="Courier New" w:hAnsiTheme="minorHAnsi" w:cstheme="minorHAnsi"/>
          <w:color w:val="000000"/>
          <w:sz w:val="20"/>
          <w:szCs w:val="20"/>
          <w:lang w:eastAsia="pl-PL"/>
        </w:rPr>
        <w:t>W przypadku, gdy Zamawiający zobligowany jest do stosowania zasad rachunkowości budżetowej, wynikających z przepisów o finansach publicznych</w:t>
      </w:r>
      <w:bookmarkEnd w:id="18"/>
      <w:r w:rsidRPr="00D147C5">
        <w:rPr>
          <w:rFonts w:asciiTheme="minorHAnsi" w:eastAsia="Courier New" w:hAnsiTheme="minorHAnsi" w:cstheme="minorHAnsi"/>
          <w:color w:val="000000"/>
          <w:sz w:val="20"/>
          <w:szCs w:val="20"/>
          <w:lang w:eastAsia="pl-PL"/>
        </w:rPr>
        <w:t>, wówczas Zamawiający może zażądać, aby faktura z tytułu najmu Pojazdu za miesiąc grudzień danego roku została wystawiona przez Wykonawcę w terminie do dnia 15 grudnia. Zamawiający przekaże Wykonawcy żądanie, o którym mowa w zdaniu poprzedzającym, co najmniej z 7-dniowym wyprzedzeniem.</w:t>
      </w:r>
    </w:p>
    <w:p w14:paraId="7471E93F" w14:textId="77777777" w:rsidR="00B84DDF" w:rsidRPr="00D147C5" w:rsidRDefault="00B84DDF" w:rsidP="008F3B96">
      <w:pPr>
        <w:widowControl w:val="0"/>
        <w:numPr>
          <w:ilvl w:val="0"/>
          <w:numId w:val="10"/>
        </w:numPr>
        <w:tabs>
          <w:tab w:val="left" w:pos="426"/>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Wynagrodzenie płatne będzie przelewem na rachunek bankowy Wykonawcy w terminie do 30 dni od daty przekazania Zamawiającemu prawidłowo sporządzonych faktur. Rachunek bankowy wykazany w fakturze będzie rachunkiem rozliczeniowym zgłoszonym w zgłoszeniu identyfikacyjnym lub w zgłoszeniu aktualizacyjnym i potwierdzonym przy wykorzystaniu STIR. Wykonawca oświadcza, że należący do niego rachunek wskazany do dokonania zapłaty należności będzie znajdować się w wykazie, o którym mowa w art. 96b ust. 1 pkt 2 ustawy z dnia 11 marca 2004 r. o podatku od towarów i usług (</w:t>
      </w:r>
      <w:proofErr w:type="spellStart"/>
      <w:r w:rsidRPr="00D147C5">
        <w:rPr>
          <w:rFonts w:asciiTheme="minorHAnsi" w:eastAsia="Courier New" w:hAnsiTheme="minorHAnsi" w:cstheme="minorHAnsi"/>
          <w:color w:val="000000"/>
          <w:sz w:val="20"/>
          <w:szCs w:val="20"/>
          <w:lang w:eastAsia="pl-PL"/>
        </w:rPr>
        <w:t>t.j</w:t>
      </w:r>
      <w:proofErr w:type="spellEnd"/>
      <w:r w:rsidRPr="00D147C5">
        <w:rPr>
          <w:rFonts w:asciiTheme="minorHAnsi" w:eastAsia="Courier New" w:hAnsiTheme="minorHAnsi" w:cstheme="minorHAnsi"/>
          <w:color w:val="000000"/>
          <w:sz w:val="20"/>
          <w:szCs w:val="20"/>
          <w:lang w:eastAsia="pl-PL"/>
        </w:rPr>
        <w:t xml:space="preserve">. Dz.U. z 2022 r. poz. 931 ze zm.), w chwili dokonywania płatności przez Zamawiającego.  Za termin płatności faktury przyjmuje się dzień obciążenia rachunku Zamawiającego. W przypadku, gdy Zamawiający zobligowany jest do stosowania zasad rachunkowości budżetowej, wynikających z przepisów o finansach publicznych, wówczas Zamawiający może zażądać, aby faktura z tytułu najmu Pojazdu za miesiąc styczeń danego roku płatna była w terminie do ostatniego dnia lutego tego roku. Zamawiający przekaże Wykonawcy żądanie, o którym mowa w zdaniu poprzedzającym, co najmniej z 7-dniowym wyprzedzeniem.   </w:t>
      </w:r>
    </w:p>
    <w:p w14:paraId="510E06F4" w14:textId="77777777" w:rsidR="00B84DDF" w:rsidRPr="00D147C5"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Jeżeli termin płatności przypadnie na dzień ustawowo wolny od pracy, płatność nastąpi w pierwszym dniu roboczym po wyznaczonym terminie płatności.</w:t>
      </w:r>
    </w:p>
    <w:p w14:paraId="222D9C3A" w14:textId="77777777" w:rsidR="00B84DDF" w:rsidRPr="00D147C5" w:rsidRDefault="00B84DDF" w:rsidP="008F3B96">
      <w:pPr>
        <w:widowControl w:val="0"/>
        <w:numPr>
          <w:ilvl w:val="0"/>
          <w:numId w:val="10"/>
        </w:numPr>
        <w:tabs>
          <w:tab w:val="left" w:pos="426"/>
          <w:tab w:val="center" w:pos="4536"/>
          <w:tab w:val="right" w:pos="9072"/>
        </w:tabs>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Faktura VAT powinna być wystawiona na:</w:t>
      </w:r>
    </w:p>
    <w:p w14:paraId="4ACF31E4" w14:textId="77777777" w:rsidR="00B84DDF" w:rsidRPr="00D147C5" w:rsidRDefault="00B84DDF" w:rsidP="008F3B96">
      <w:pPr>
        <w:widowControl w:val="0"/>
        <w:tabs>
          <w:tab w:val="left" w:pos="426"/>
          <w:tab w:val="center" w:pos="4536"/>
          <w:tab w:val="right" w:pos="9072"/>
        </w:tabs>
        <w:spacing w:after="0" w:line="240" w:lineRule="auto"/>
        <w:ind w:left="502"/>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Nabywca: …………………</w:t>
      </w:r>
    </w:p>
    <w:p w14:paraId="09B9C2FC" w14:textId="77777777" w:rsidR="00B84DDF" w:rsidRPr="00D147C5" w:rsidRDefault="00B84DDF" w:rsidP="008F3B96">
      <w:pPr>
        <w:widowControl w:val="0"/>
        <w:tabs>
          <w:tab w:val="left" w:pos="426"/>
          <w:tab w:val="center" w:pos="4536"/>
          <w:tab w:val="right" w:pos="9072"/>
        </w:tabs>
        <w:spacing w:after="0" w:line="240" w:lineRule="auto"/>
        <w:ind w:left="502"/>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Jednostka odbierająca: ……………………</w:t>
      </w:r>
    </w:p>
    <w:p w14:paraId="3679F824"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akceptuje wysyłanie przez Wykonawcę faktur w formie elektronicznej w postaci plików pdf. Adresem właściwym do przesyłania Zamawiającemu dokumentów będzie adres email: ………….</w:t>
      </w:r>
    </w:p>
    <w:p w14:paraId="00315892"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w:t>
      </w:r>
      <w:proofErr w:type="spellStart"/>
      <w:r w:rsidRPr="00D147C5">
        <w:rPr>
          <w:rFonts w:asciiTheme="minorHAnsi" w:eastAsia="Courier New" w:hAnsiTheme="minorHAnsi" w:cstheme="minorHAnsi"/>
          <w:color w:val="000000"/>
          <w:sz w:val="20"/>
          <w:szCs w:val="20"/>
          <w:lang w:eastAsia="pl-PL"/>
        </w:rPr>
        <w:t>t.j</w:t>
      </w:r>
      <w:proofErr w:type="spellEnd"/>
      <w:r w:rsidRPr="00D147C5">
        <w:rPr>
          <w:rFonts w:asciiTheme="minorHAnsi" w:eastAsia="Courier New" w:hAnsiTheme="minorHAnsi" w:cstheme="minorHAnsi"/>
          <w:color w:val="000000"/>
          <w:sz w:val="20"/>
          <w:szCs w:val="20"/>
          <w:lang w:eastAsia="pl-PL"/>
        </w:rPr>
        <w:t xml:space="preserve">. Dz.U. z </w:t>
      </w:r>
      <w:r w:rsidRPr="00D147C5">
        <w:rPr>
          <w:rFonts w:asciiTheme="minorHAnsi" w:eastAsia="Courier New" w:hAnsiTheme="minorHAnsi" w:cstheme="minorHAnsi"/>
          <w:color w:val="000000"/>
          <w:sz w:val="20"/>
          <w:szCs w:val="20"/>
          <w:lang w:eastAsia="pl-PL"/>
        </w:rPr>
        <w:lastRenderedPageBreak/>
        <w:t>2020 r. poz. 1666). W takim przypadku jako jednostkę odbierającą należy wskazać: ………………………., adres PEF NIP …………………, a wszelkie wymagane na podstawie zapisów Umowy załączniki do faktury, winny być przesłane w oryginale na adres ……………………………...</w:t>
      </w:r>
    </w:p>
    <w:p w14:paraId="001F8434" w14:textId="77777777" w:rsidR="00B84DDF" w:rsidRPr="00D147C5" w:rsidRDefault="00B84DDF" w:rsidP="008F3B96">
      <w:pPr>
        <w:widowControl w:val="0"/>
        <w:numPr>
          <w:ilvl w:val="0"/>
          <w:numId w:val="10"/>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Przeniesienie wierzytelności wynikających z Umowy na osobę trzecią wymaga zgody Zamawiającego wyrażonej na piśmie pod rygorem nieważności. </w:t>
      </w:r>
    </w:p>
    <w:p w14:paraId="541F63FB" w14:textId="47965394" w:rsidR="00B84DDF" w:rsidRDefault="00B84DDF" w:rsidP="008F3B96">
      <w:pPr>
        <w:widowControl w:val="0"/>
        <w:numPr>
          <w:ilvl w:val="0"/>
          <w:numId w:val="10"/>
        </w:numPr>
        <w:tabs>
          <w:tab w:val="left" w:pos="426"/>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oświadcza, że </w:t>
      </w:r>
      <w:r w:rsidRPr="00D147C5">
        <w:rPr>
          <w:rFonts w:asciiTheme="minorHAnsi" w:eastAsia="Courier New" w:hAnsiTheme="minorHAnsi" w:cstheme="minorHAnsi"/>
          <w:b/>
          <w:bCs/>
          <w:color w:val="000000"/>
          <w:sz w:val="20"/>
          <w:szCs w:val="20"/>
          <w:u w:val="single"/>
          <w:lang w:eastAsia="pl-PL"/>
        </w:rPr>
        <w:t>jest / nie</w:t>
      </w:r>
      <w:r w:rsidRPr="00D147C5">
        <w:rPr>
          <w:rFonts w:asciiTheme="minorHAnsi" w:eastAsia="Courier New" w:hAnsiTheme="minorHAnsi" w:cstheme="minorHAnsi"/>
          <w:b/>
          <w:bCs/>
          <w:color w:val="000000"/>
          <w:sz w:val="20"/>
          <w:szCs w:val="20"/>
          <w:lang w:eastAsia="pl-PL"/>
        </w:rPr>
        <w:t xml:space="preserve"> jest</w:t>
      </w:r>
      <w:r w:rsidRPr="00D147C5">
        <w:rPr>
          <w:rFonts w:asciiTheme="minorHAnsi" w:eastAsia="Courier New" w:hAnsiTheme="minorHAnsi" w:cstheme="minorHAnsi"/>
          <w:color w:val="000000"/>
          <w:sz w:val="20"/>
          <w:szCs w:val="20"/>
          <w:vertAlign w:val="superscript"/>
          <w:lang w:eastAsia="pl-PL"/>
        </w:rPr>
        <w:footnoteReference w:id="1"/>
      </w:r>
      <w:r w:rsidRPr="00D147C5">
        <w:rPr>
          <w:rFonts w:asciiTheme="minorHAnsi" w:eastAsia="Courier New" w:hAnsiTheme="minorHAnsi" w:cstheme="minorHAnsi"/>
          <w:color w:val="000000"/>
          <w:sz w:val="20"/>
          <w:szCs w:val="20"/>
          <w:lang w:eastAsia="pl-PL"/>
        </w:rPr>
        <w:t xml:space="preserve"> czynnym podatnikiem podatku od towarów i usług.</w:t>
      </w:r>
    </w:p>
    <w:p w14:paraId="6D11326C" w14:textId="77777777" w:rsidR="008F3B96" w:rsidRPr="00D147C5" w:rsidRDefault="008F3B96" w:rsidP="008F3B96">
      <w:pPr>
        <w:widowControl w:val="0"/>
        <w:tabs>
          <w:tab w:val="left" w:pos="426"/>
          <w:tab w:val="center" w:pos="4536"/>
          <w:tab w:val="right" w:pos="9072"/>
        </w:tabs>
        <w:spacing w:after="0" w:line="240" w:lineRule="auto"/>
        <w:ind w:left="426"/>
        <w:jc w:val="both"/>
        <w:rPr>
          <w:rFonts w:asciiTheme="minorHAnsi" w:eastAsia="Courier New" w:hAnsiTheme="minorHAnsi" w:cstheme="minorHAnsi"/>
          <w:color w:val="000000"/>
          <w:sz w:val="20"/>
          <w:szCs w:val="20"/>
          <w:lang w:eastAsia="pl-PL"/>
        </w:rPr>
      </w:pPr>
    </w:p>
    <w:p w14:paraId="534B7906" w14:textId="77777777" w:rsidR="00B84DDF" w:rsidRPr="00D147C5" w:rsidRDefault="00B84DDF" w:rsidP="008F3B96">
      <w:pPr>
        <w:widowControl w:val="0"/>
        <w:tabs>
          <w:tab w:val="left" w:pos="708"/>
          <w:tab w:val="center" w:pos="4536"/>
          <w:tab w:val="right" w:pos="9072"/>
        </w:tabs>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9</w:t>
      </w:r>
    </w:p>
    <w:p w14:paraId="116EC222" w14:textId="77777777" w:rsidR="00B84DDF" w:rsidRPr="00D147C5" w:rsidRDefault="00B84DDF" w:rsidP="00106356">
      <w:pPr>
        <w:widowControl w:val="0"/>
        <w:tabs>
          <w:tab w:val="left" w:pos="708"/>
          <w:tab w:val="center" w:pos="4536"/>
          <w:tab w:val="right" w:pos="9072"/>
        </w:tabs>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Zwrot Pojazdu</w:t>
      </w:r>
    </w:p>
    <w:p w14:paraId="611A5BDB"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zobowiązuje się odebrać Pojazd od Zamawiającego w dniu następującym po dniu wygaśnięcia Umowy z miejsca znajdującego się na terenie Krakowa, ustalonego z Zamawiającym. W przypadku wcześniejszego rozwiązania lub wypowiedzenia Umowy, Zamawiający jest zobowiązany zwrócić Pojazd w terminie 3 dni od dnia rozwiązania Umowy, w miejscu wskazanym w zdaniu poprzedzającym.</w:t>
      </w:r>
    </w:p>
    <w:p w14:paraId="4B42C1AA"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Pojazd zostanie zwrócony wraz z kompletem dokumentów, kluczyków, pełnym wyposażeniem (w tym książką gwarancyjną Pojazdu), w stanie niepogorszonym oraz czystym, przy uwzględnieniu naturalnego zużycia Pojazdu. Wykonawca może zatrzymać wszelkie ulepszenia Pojazdu, nieusunięte przed jego zwrotem, bez obowiązku zapłaty jakichkolwiek kwot z tego tytułu Zamawiającemu. </w:t>
      </w:r>
    </w:p>
    <w:p w14:paraId="5B0C802E"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dniu zwrotu Pojazdu zostanie spisany Protokół Zwrotu. W momencie podpisania Protokołu Zwrotu na Wykonawcę przechodzi ryzyko uszkodzenia Pojazdu lub szkód wyrządzonych przez Pojazd, a także jego utrata.</w:t>
      </w:r>
    </w:p>
    <w:p w14:paraId="099E545C" w14:textId="77777777" w:rsidR="00B84DDF" w:rsidRPr="00D147C5" w:rsidRDefault="00B84DDF" w:rsidP="00EE552C">
      <w:pPr>
        <w:widowControl w:val="0"/>
        <w:numPr>
          <w:ilvl w:val="0"/>
          <w:numId w:val="39"/>
        </w:numPr>
        <w:tabs>
          <w:tab w:val="left" w:pos="426"/>
          <w:tab w:val="left" w:pos="3261"/>
          <w:tab w:val="center" w:pos="4536"/>
          <w:tab w:val="right" w:pos="9072"/>
        </w:tabs>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razie niedokonania zwrotu Pojazdu, w terminie określonym w ust. 1, Wykonawca może nałożyć karę umowną na zasadach określonych w § 10 ust. 2 Umowy.</w:t>
      </w:r>
    </w:p>
    <w:p w14:paraId="425107C4" w14:textId="77777777" w:rsidR="00F5283A" w:rsidRDefault="00F5283A" w:rsidP="00106356">
      <w:pPr>
        <w:widowControl w:val="0"/>
        <w:spacing w:after="0" w:line="240" w:lineRule="auto"/>
        <w:jc w:val="center"/>
        <w:rPr>
          <w:rFonts w:asciiTheme="minorHAnsi" w:eastAsia="Courier New" w:hAnsiTheme="minorHAnsi" w:cstheme="minorHAnsi"/>
          <w:b/>
          <w:color w:val="000000"/>
          <w:sz w:val="20"/>
          <w:szCs w:val="20"/>
          <w:lang w:eastAsia="pl-PL"/>
        </w:rPr>
      </w:pPr>
    </w:p>
    <w:p w14:paraId="1A16F343" w14:textId="7009C82B"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10</w:t>
      </w:r>
    </w:p>
    <w:p w14:paraId="7D7F20C3"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Kary umowne i zastępcze wykonanie</w:t>
      </w:r>
    </w:p>
    <w:p w14:paraId="1118C75D"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 przypadku niedostarczenia Pojazdów zgodnie z zakresem i terminami określonymi w Umowie, Wykonawca zapłaci Zamawiającemu karę umowną w wysokości 0,5% wartości brutto części opóźnionego zamówienia za każdy dzień zwłoki, nie więcej niż 20% całkowitej wartość brutto zamówienia realizowanego na podstawie Umowy, o której mowa w § 8 ust. 3. Za wartość brutto części opóźnionego zamówienia uważa się część całkowitej wartość brutto zamówienia realizowanego na podstawie Umowy, o których mowa w § 8 ust. 3 odpowiadającej niedostarczonym Pojazdom. </w:t>
      </w:r>
    </w:p>
    <w:p w14:paraId="7EA4EB43"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niedokonania zwrotu Pojazdu zgodnie z zakresem i terminami określonymi w Umowie, Zamawiający zapłaci Wykonawcy karę umowną w wysokości 0,5% wartości brutto części opóźnionego zwrotu zamówienia za każdy dzień zwłoki, nie więcej niż 20 % całkowitej wartość brutto zamówienia realizowanego na podstawie Umowy, o której mowa w § 8 ust. 3. Za wartość brutto części opóźnionego zwrotu zamówienia uważa się część całkowitej wartość brutto zamówienia realizowanego na podstawie Umowy, o których mowa w § 8 ust. 3 odpowiadającej niezwróconym Pojazdom.</w:t>
      </w:r>
    </w:p>
    <w:p w14:paraId="17E25730" w14:textId="77777777" w:rsidR="00B84DDF" w:rsidRPr="00D147C5" w:rsidRDefault="00B84DDF" w:rsidP="00EE552C">
      <w:pPr>
        <w:widowControl w:val="0"/>
        <w:numPr>
          <w:ilvl w:val="0"/>
          <w:numId w:val="34"/>
        </w:numPr>
        <w:adjustRightInd w:val="0"/>
        <w:spacing w:after="0" w:line="240" w:lineRule="auto"/>
        <w:ind w:left="426" w:hanging="426"/>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niedostarczenia Pojazdów objętych reklamacją w terminie określonym zgodnie z § 5 ust. 3, pojazdu zastępczego, o którym mowa w § 6 ust. 2 lub ust. 5, lub nowego Pojazdu, o którym mowa w § 6 ust. 6, Wykonawca zapłaci Zamawiającemu karę umowną w wysokości 0,5% wartości brutto części Umowy za każdy dzień zwłoki, nie więcej niż 20% całkowitej wartość brutto zamówienia realizowanego na podstawie Umowy, o której mowa w § 8 ust. 3. Za wartość brutto części Umowy uważa się część całkowitej wartość brutto zamówienia realizowanego na podstawie Umowy, o których mowa w § 8 ust. 3 odpowiadającej Pojazdom objętym reklamacją lub Pojazdom, które są zastępowane.</w:t>
      </w:r>
    </w:p>
    <w:p w14:paraId="61378B00"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innego naruszenia postanowień Umowy, za które odpowiedzialność ponosi Wykonawca, Wykonawca zapłaci Zamawiającemu karę umowną w wysokości 1000 zł za każdy taki przypadek.</w:t>
      </w:r>
    </w:p>
    <w:p w14:paraId="2ADC728B"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przypadku wypowiedzenia Umowy przez Zamawiającego z przyczyn, za które odpowiedzialność ponosi Wykonawca, Wykonawca zapłaci Zamawiającemu karę umowną w wysokości 20% całkowitej wartości brutto zamówienia realizowanego na podstawie Umowy, o której mowa w § 8 ust. 3.</w:t>
      </w:r>
    </w:p>
    <w:p w14:paraId="6622F56B"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Łączna wysokość kar wskazanych w ust. 1, 3, 4, 5 nie przekroczy 30% całkowitej wartości brutto zamówienia realizowanego na podstawie Umowy, o której mowa w § 8 ust. 3. Kary umowne mogą się sumować.</w:t>
      </w:r>
    </w:p>
    <w:p w14:paraId="662DE92E"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Wykonawca nie może zwolnić się od odpowiedzialności względem Zamawiającego z tego powodu, że niewykonanie lub nienależyte wykonanie Umowy przez niego było następstwem niewykonania lub nienależytego wykonania zobowiązań wobec Wykonawcy przez jego kooperantów lub podwykonawców.</w:t>
      </w:r>
    </w:p>
    <w:p w14:paraId="0A57655A" w14:textId="77777777"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ma prawo dochodzenia odszkodowania uzupełniającego, przewyższającego wysokość należnych kar umownych, na zasadach ogólnych.</w:t>
      </w:r>
    </w:p>
    <w:p w14:paraId="55D7E6CA" w14:textId="558ADAB1" w:rsidR="00B84DDF" w:rsidRPr="00D147C5" w:rsidRDefault="00B84DDF" w:rsidP="00EE552C">
      <w:pPr>
        <w:widowControl w:val="0"/>
        <w:numPr>
          <w:ilvl w:val="0"/>
          <w:numId w:val="34"/>
        </w:numPr>
        <w:adjustRightInd w:val="0"/>
        <w:spacing w:after="0" w:line="240" w:lineRule="auto"/>
        <w:jc w:val="both"/>
        <w:textAlignment w:val="baseline"/>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wyraża zgodę na potrącenie kary umownej z </w:t>
      </w:r>
      <w:r w:rsidRPr="00860E1C">
        <w:rPr>
          <w:rFonts w:asciiTheme="minorHAnsi" w:eastAsia="Courier New" w:hAnsiTheme="minorHAnsi" w:cstheme="minorHAnsi"/>
          <w:color w:val="0070C0"/>
          <w:sz w:val="20"/>
          <w:szCs w:val="20"/>
          <w:lang w:eastAsia="pl-PL"/>
        </w:rPr>
        <w:t>Wynagrodze</w:t>
      </w:r>
      <w:r w:rsidRPr="00FC3FD3">
        <w:rPr>
          <w:rFonts w:asciiTheme="minorHAnsi" w:eastAsia="Courier New" w:hAnsiTheme="minorHAnsi" w:cstheme="minorHAnsi"/>
          <w:color w:val="0070C0"/>
          <w:sz w:val="20"/>
          <w:szCs w:val="20"/>
          <w:lang w:eastAsia="pl-PL"/>
        </w:rPr>
        <w:t>n</w:t>
      </w:r>
      <w:r w:rsidR="00FC3FD3" w:rsidRPr="00FC3FD3">
        <w:rPr>
          <w:rFonts w:asciiTheme="minorHAnsi" w:eastAsia="Courier New" w:hAnsiTheme="minorHAnsi" w:cstheme="minorHAnsi"/>
          <w:color w:val="0070C0"/>
          <w:sz w:val="20"/>
          <w:szCs w:val="20"/>
          <w:lang w:eastAsia="pl-PL"/>
        </w:rPr>
        <w:t>ia</w:t>
      </w:r>
      <w:r w:rsidRPr="00D147C5">
        <w:rPr>
          <w:rFonts w:asciiTheme="minorHAnsi" w:eastAsia="Courier New" w:hAnsiTheme="minorHAnsi" w:cstheme="minorHAnsi"/>
          <w:color w:val="000000"/>
          <w:sz w:val="20"/>
          <w:szCs w:val="20"/>
          <w:lang w:eastAsia="pl-PL"/>
        </w:rPr>
        <w:t xml:space="preserve">, o którym mowa w § 8 ust. 1, nawet gdyby którakolwiek z tych wierzytelności nie była jeszcze wymagalna. </w:t>
      </w:r>
    </w:p>
    <w:p w14:paraId="614C9F74" w14:textId="77777777" w:rsidR="00EE552C" w:rsidRPr="00D147C5" w:rsidRDefault="00EE552C" w:rsidP="00EE552C">
      <w:pPr>
        <w:widowControl w:val="0"/>
        <w:adjustRightInd w:val="0"/>
        <w:spacing w:after="0" w:line="240" w:lineRule="auto"/>
        <w:jc w:val="both"/>
        <w:textAlignment w:val="baseline"/>
        <w:rPr>
          <w:rFonts w:asciiTheme="minorHAnsi" w:eastAsia="Courier New" w:hAnsiTheme="minorHAnsi" w:cstheme="minorHAnsi"/>
          <w:color w:val="000000"/>
          <w:sz w:val="20"/>
          <w:szCs w:val="20"/>
          <w:lang w:eastAsia="pl-PL"/>
        </w:rPr>
      </w:pPr>
    </w:p>
    <w:p w14:paraId="56BDBCF5"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11</w:t>
      </w:r>
    </w:p>
    <w:p w14:paraId="4806DA38"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Wypowiedzenie Umowy</w:t>
      </w:r>
    </w:p>
    <w:p w14:paraId="49EE80AB"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może wypowiedzieć Umowę w przypadkach przewidzianych prawem oraz w przypadku:</w:t>
      </w:r>
    </w:p>
    <w:p w14:paraId="5DCAF04B" w14:textId="04310FB0" w:rsidR="00B84DDF" w:rsidRPr="00D147C5" w:rsidRDefault="00774329"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zwłoki</w:t>
      </w:r>
      <w:r w:rsidR="00B84DDF" w:rsidRPr="00D147C5">
        <w:rPr>
          <w:rFonts w:asciiTheme="minorHAnsi" w:eastAsia="Courier New" w:hAnsiTheme="minorHAnsi" w:cstheme="minorHAnsi"/>
          <w:color w:val="000000"/>
          <w:sz w:val="20"/>
          <w:szCs w:val="20"/>
          <w:lang w:eastAsia="pl-PL"/>
        </w:rPr>
        <w:t xml:space="preserve"> z przyczyn leżących po stronie Wykonawcy, w dostawie Pojazdu, przekraczającej 30 dni; </w:t>
      </w:r>
    </w:p>
    <w:p w14:paraId="4D7154B9" w14:textId="63FA8A97" w:rsidR="00B84DDF" w:rsidRPr="00D147C5" w:rsidRDefault="00774329"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lastRenderedPageBreak/>
        <w:t>zwłoki</w:t>
      </w:r>
      <w:r w:rsidR="00B84DDF" w:rsidRPr="00D147C5">
        <w:rPr>
          <w:rFonts w:asciiTheme="minorHAnsi" w:eastAsia="Courier New" w:hAnsiTheme="minorHAnsi" w:cstheme="minorHAnsi"/>
          <w:color w:val="000000"/>
          <w:sz w:val="20"/>
          <w:szCs w:val="20"/>
          <w:lang w:eastAsia="pl-PL"/>
        </w:rPr>
        <w:t xml:space="preserve"> z przyczyn leżących po stronie Wykonawcy, w zrealizowaniu reklamacji w wyznaczonym terminie przekraczającej 30 dni;</w:t>
      </w:r>
    </w:p>
    <w:p w14:paraId="0FCC1121"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wszczęcia wobec Wykonawcy postępowania likwidacyjnego lub gdy Wykonawca zawiesi działalność;</w:t>
      </w:r>
    </w:p>
    <w:p w14:paraId="22B9E340"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nieprzekazania Zamawiającemu w ustalonym terminie polisy OC, AC lub NNW, o których mowa w </w:t>
      </w:r>
      <w:r w:rsidRPr="00D147C5">
        <w:rPr>
          <w:rFonts w:asciiTheme="minorHAnsi" w:eastAsia="Courier New" w:hAnsiTheme="minorHAnsi" w:cstheme="minorHAnsi"/>
          <w:bCs/>
          <w:color w:val="000000"/>
          <w:sz w:val="20"/>
          <w:szCs w:val="20"/>
          <w:lang w:eastAsia="pl-PL"/>
        </w:rPr>
        <w:t>§ 7 ust. 1,</w:t>
      </w:r>
    </w:p>
    <w:p w14:paraId="504FD3EF"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sz w:val="20"/>
          <w:szCs w:val="20"/>
          <w:lang w:eastAsia="pl-PL"/>
        </w:rPr>
      </w:pPr>
      <w:r w:rsidRPr="00D147C5">
        <w:rPr>
          <w:rFonts w:asciiTheme="minorHAnsi" w:eastAsia="Courier New" w:hAnsiTheme="minorHAnsi" w:cstheme="minorHAnsi"/>
          <w:sz w:val="20"/>
          <w:szCs w:val="20"/>
          <w:lang w:eastAsia="pl-PL"/>
        </w:rPr>
        <w:t>gdy naliczone Wykonawcy kary umowne osiągną pułap określony w § 10 ust. 6;</w:t>
      </w:r>
    </w:p>
    <w:p w14:paraId="21824ED1" w14:textId="77777777" w:rsidR="00B84DDF" w:rsidRPr="00D147C5" w:rsidRDefault="00B84DDF" w:rsidP="00EE552C">
      <w:pPr>
        <w:widowControl w:val="0"/>
        <w:numPr>
          <w:ilvl w:val="0"/>
          <w:numId w:val="26"/>
        </w:numPr>
        <w:tabs>
          <w:tab w:val="left" w:pos="851"/>
        </w:tabs>
        <w:spacing w:after="0" w:line="240" w:lineRule="auto"/>
        <w:ind w:left="851"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wykonywania przedmiotu Umowy w sposób niezgodny z Umową, pomimo wezwania Wykonawcy przez Zamawiającego do prawidłowego wykonywania Umowy i wyznaczenia mu dodatkowego terminu wynoszącego co najmniej 7 dni.</w:t>
      </w:r>
    </w:p>
    <w:p w14:paraId="1F167D59"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Wykonawca może wypowiedzieć Umowę w przypadku zwłoki Zamawiającego w zapłacie wynagrodzenia przekraczającej 30 dni, pomimo wyznaczenia Zamawiającemu przez Wykonawcę dodatkowego terminu zapłaty, wynoszącego co najmniej 14 dni. </w:t>
      </w:r>
    </w:p>
    <w:p w14:paraId="3CD37581"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Wypowiedzenie Umowy następuje w formie pisemnej pod rygorem nieważności i zawiera uzasadnienie.</w:t>
      </w:r>
    </w:p>
    <w:p w14:paraId="174FBC38"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Wypowiedzenie Umowy w przypadkach, o których stanowi ust. 1 i 2 następuje bez zachowania okresu wypowiedzenia. </w:t>
      </w:r>
    </w:p>
    <w:p w14:paraId="68F46876" w14:textId="77777777"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Wykonawcy w przypadku wypowiedzenia Umowy przez Zamawiającego z przyczyn leżących po stronie Wykonawcy nie przysługują w stosunku do Zamawiającego żadne roszczenia z tytułu zwrotu nakładów poniesionych z tytułu realizacji Umowy, jak również z tytułu utraconego wynagrodzenia. Wykonawca otrzyma wynagrodzenie wyłącznie za dostawy wykonane do momentu wypowiedzenia.</w:t>
      </w:r>
    </w:p>
    <w:p w14:paraId="035878F2" w14:textId="7A1E3AB9" w:rsidR="00B84DDF" w:rsidRPr="00D147C5" w:rsidRDefault="00B84DDF" w:rsidP="00EE552C">
      <w:pPr>
        <w:widowControl w:val="0"/>
        <w:numPr>
          <w:ilvl w:val="0"/>
          <w:numId w:val="35"/>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daty powzięcia wiadomości o tych okolicznościach. W takim przypadku Wykonawca może żądać wyłącznie wynagrodzenia należnego z tytułu wykonanej prawidłowo części Umowy.</w:t>
      </w:r>
    </w:p>
    <w:p w14:paraId="74BFC2F1" w14:textId="77777777" w:rsidR="00946479" w:rsidRPr="00D147C5" w:rsidRDefault="00946479" w:rsidP="00946479">
      <w:pPr>
        <w:widowControl w:val="0"/>
        <w:spacing w:after="0" w:line="240" w:lineRule="auto"/>
        <w:ind w:left="426"/>
        <w:jc w:val="both"/>
        <w:rPr>
          <w:rFonts w:asciiTheme="minorHAnsi" w:eastAsia="Courier New" w:hAnsiTheme="minorHAnsi" w:cstheme="minorHAnsi"/>
          <w:color w:val="000000"/>
          <w:sz w:val="20"/>
          <w:szCs w:val="20"/>
          <w:lang w:eastAsia="pl-PL"/>
        </w:rPr>
      </w:pPr>
    </w:p>
    <w:p w14:paraId="74249BFA"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12</w:t>
      </w:r>
    </w:p>
    <w:p w14:paraId="3B80AB46"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Zmiana Umowy</w:t>
      </w:r>
    </w:p>
    <w:p w14:paraId="5237742C"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bCs/>
          <w:color w:val="000000"/>
          <w:sz w:val="20"/>
          <w:szCs w:val="20"/>
          <w:lang w:eastAsia="ar-SA"/>
        </w:rPr>
      </w:pPr>
      <w:r w:rsidRPr="00D147C5">
        <w:rPr>
          <w:rFonts w:asciiTheme="minorHAnsi" w:eastAsia="Times New Roman" w:hAnsiTheme="minorHAnsi" w:cstheme="minorHAnsi"/>
          <w:color w:val="000000"/>
          <w:sz w:val="20"/>
          <w:szCs w:val="20"/>
          <w:lang w:eastAsia="ar-SA"/>
        </w:rPr>
        <w:t xml:space="preserve">Wszelkie zmiany Umowy wymagają formy pisemnej pod rygorem nieważności, z zastrzeżeniem postanowienia § 15 ust. 3. </w:t>
      </w:r>
    </w:p>
    <w:p w14:paraId="34708A5C"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bCs/>
          <w:color w:val="000000"/>
          <w:sz w:val="20"/>
          <w:szCs w:val="20"/>
          <w:lang w:eastAsia="ar-SA"/>
        </w:rPr>
      </w:pPr>
      <w:r w:rsidRPr="00D147C5">
        <w:rPr>
          <w:rFonts w:asciiTheme="minorHAnsi" w:eastAsia="Times New Roman" w:hAnsiTheme="minorHAnsi" w:cstheme="minorHAnsi"/>
          <w:color w:val="000000"/>
          <w:sz w:val="20"/>
          <w:szCs w:val="20"/>
          <w:lang w:eastAsia="ar-SA"/>
        </w:rPr>
        <w:t>Zamawiający przewiduje możliwość istotnej zmiany postanowień Umowy w przypadkach:</w:t>
      </w:r>
    </w:p>
    <w:p w14:paraId="5C78C51C" w14:textId="146217FD"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zmian w przepisach prawa, wchodzących w życie po podpisaniu Umowy, a mających wpływ na sposób lub termin wykonania Umowy lub na cenę – w tej sytuacji Wykonawca przedstawi dokument obrazujący wpływ zmian prawa na sposób lub termin wykonania Umowy lub na cenę</w:t>
      </w:r>
      <w:r w:rsidRPr="00D147C5" w:rsidDel="008F2873">
        <w:rPr>
          <w:rFonts w:asciiTheme="minorHAnsi" w:eastAsia="Times New Roman" w:hAnsiTheme="minorHAnsi" w:cstheme="minorHAnsi"/>
          <w:color w:val="000000"/>
          <w:sz w:val="20"/>
          <w:szCs w:val="20"/>
          <w:lang w:eastAsia="ar-SA"/>
        </w:rPr>
        <w:t xml:space="preserve"> </w:t>
      </w:r>
      <w:r w:rsidRPr="00D147C5">
        <w:rPr>
          <w:rFonts w:asciiTheme="minorHAnsi" w:eastAsia="Times New Roman" w:hAnsiTheme="minorHAnsi" w:cstheme="minorHAnsi"/>
          <w:color w:val="000000"/>
          <w:sz w:val="20"/>
          <w:szCs w:val="20"/>
          <w:lang w:eastAsia="ar-SA"/>
        </w:rPr>
        <w:t>(wraz z potwierdzającymi go dowodami), a Strony dokonają uzgodnienia w stosownym zakresie</w:t>
      </w:r>
      <w:r w:rsidR="00CF328D" w:rsidRPr="00D147C5">
        <w:rPr>
          <w:rFonts w:asciiTheme="minorHAnsi" w:eastAsia="Times New Roman" w:hAnsiTheme="minorHAnsi" w:cstheme="minorHAnsi"/>
          <w:color w:val="000000"/>
          <w:sz w:val="20"/>
          <w:szCs w:val="20"/>
          <w:lang w:eastAsia="ar-SA"/>
        </w:rPr>
        <w:t>;</w:t>
      </w:r>
      <w:r w:rsidR="000F4987" w:rsidRPr="00D147C5">
        <w:rPr>
          <w:rFonts w:asciiTheme="minorHAnsi" w:eastAsia="Times New Roman" w:hAnsiTheme="minorHAnsi" w:cstheme="minorHAnsi"/>
          <w:color w:val="000000"/>
          <w:sz w:val="20"/>
          <w:szCs w:val="20"/>
          <w:lang w:eastAsia="ar-SA"/>
        </w:rPr>
        <w:t xml:space="preserve"> </w:t>
      </w:r>
    </w:p>
    <w:p w14:paraId="202EAD46" w14:textId="77777777"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konieczności zrealizowania Umowy w sposób inny, niż pierwotnie przewidziano, w tym w przypadku zaistnienia siły wyższej lub gdyby zastosowanie przewidzianych rozwiązań groziło niewykonaniem lub wadliwym wykonaniem Umowy – w tej sytuacji terminy i wysokość wynagrodzenia mogą ulec zmianie tylko w przypadku, gdyby pierwotnie proponowane rozwiązanie zostało wskazane w Umowie a sposób i zakres zmiany musi odpowiadać wpływowi tych okoliczności na zmieniane uprawnienie lub obowiązek;</w:t>
      </w:r>
    </w:p>
    <w:p w14:paraId="39BA11B3" w14:textId="41BFB78C"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iCs/>
          <w:color w:val="000000"/>
          <w:sz w:val="20"/>
          <w:szCs w:val="20"/>
          <w:lang w:eastAsia="ar-SA"/>
        </w:rPr>
        <w:t>wejścia w życie przepisów umożliwiających uzyskanie przez Wykonawcę dotacji lub innej formy dofinansowania na nabycie Pojazdu. W takim wypadku Strony będą uprawnione do zmiany Umowy w zakresie obniżenia Wynagrodzenia, stosownie do uzyskanego przez Wykonawcę dofinansowania lub zmiany sposobu jego naliczenia lub zapłaty (w tym również zmiany terminu zapłaty) w sposób wynikający z aktów normatywnych lub innych regulacji dotyczących tej dotacji lub dofinansowania oraz wszelkich innych postanowień Umowy, które okażą się być niezgodne z tymi aktami normatywnymi lub innymi regulacjami dotyczącymi tej dotacji lub dofinansowania w zakresie niezbędnym do zapewnienia zgodności z tymi aktami normatywnymi lub innymi regulacjami dotyczącymi tej dotacji lub dofinansowania</w:t>
      </w:r>
      <w:r w:rsidR="00CA5074" w:rsidRPr="00D147C5">
        <w:rPr>
          <w:rFonts w:asciiTheme="minorHAnsi" w:eastAsia="Times New Roman" w:hAnsiTheme="minorHAnsi" w:cstheme="minorHAnsi"/>
          <w:iCs/>
          <w:color w:val="000000"/>
          <w:sz w:val="20"/>
          <w:szCs w:val="20"/>
          <w:lang w:eastAsia="ar-SA"/>
        </w:rPr>
        <w:t>;</w:t>
      </w:r>
    </w:p>
    <w:p w14:paraId="3245CD81" w14:textId="779E4DED" w:rsidR="00B84DDF" w:rsidRPr="00D147C5" w:rsidRDefault="00B84DDF" w:rsidP="00EE552C">
      <w:pPr>
        <w:widowControl w:val="0"/>
        <w:numPr>
          <w:ilvl w:val="0"/>
          <w:numId w:val="33"/>
        </w:numPr>
        <w:tabs>
          <w:tab w:val="left" w:pos="851"/>
        </w:tabs>
        <w:spacing w:after="0" w:line="240" w:lineRule="auto"/>
        <w:ind w:left="851" w:hanging="425"/>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 xml:space="preserve">złożenia przez Zamawiającego wniosku o dotację z Programu Priorytetowego ze środków NFOŚiGW pod nazwą „Mój Elektryk” w zakresie wszelkich postanowień Umowy, które okażą się być niezgodne z dokumentami programowymi, regulaminami i wzorcami umów tego Programu Priorytetowego lub uniemożliwiają lub znacząco utrudniają uzyskanie tej dotacji, wyłącznie celem </w:t>
      </w:r>
      <w:r w:rsidRPr="00D147C5">
        <w:rPr>
          <w:rFonts w:asciiTheme="minorHAnsi" w:eastAsia="Times New Roman" w:hAnsiTheme="minorHAnsi" w:cstheme="minorHAnsi"/>
          <w:iCs/>
          <w:color w:val="000000"/>
          <w:sz w:val="20"/>
          <w:szCs w:val="20"/>
          <w:lang w:eastAsia="ar-SA"/>
        </w:rPr>
        <w:t xml:space="preserve">zapewnienia zgodności z tymi dokumentami, regulaminami i wzorcami umów umożliwiającej uzyskanie tej dotacji, w tym w szczególności przez zmianę sposobu, wysokości, terminu zapłaty Wynagrodzenia </w:t>
      </w:r>
      <w:r w:rsidR="00BF491B">
        <w:rPr>
          <w:rFonts w:asciiTheme="minorHAnsi" w:eastAsia="Times New Roman" w:hAnsiTheme="minorHAnsi" w:cstheme="minorHAnsi"/>
          <w:iCs/>
          <w:color w:val="000000"/>
          <w:sz w:val="20"/>
          <w:szCs w:val="20"/>
          <w:lang w:eastAsia="ar-SA"/>
        </w:rPr>
        <w:t>(np. przez wprowadzenie opłaty wstępnej i innych opłat)</w:t>
      </w:r>
      <w:r w:rsidR="00BF491B" w:rsidRPr="00B84DDF">
        <w:rPr>
          <w:rFonts w:asciiTheme="minorHAnsi" w:eastAsia="Times New Roman" w:hAnsiTheme="minorHAnsi" w:cstheme="minorHAnsi"/>
          <w:iCs/>
          <w:color w:val="000000"/>
          <w:sz w:val="20"/>
          <w:szCs w:val="20"/>
          <w:lang w:eastAsia="ar-SA"/>
        </w:rPr>
        <w:t>,</w:t>
      </w:r>
      <w:r w:rsidR="00BF491B">
        <w:rPr>
          <w:rFonts w:asciiTheme="minorHAnsi" w:eastAsia="Times New Roman" w:hAnsiTheme="minorHAnsi" w:cstheme="minorHAnsi"/>
          <w:iCs/>
          <w:color w:val="000000"/>
          <w:sz w:val="20"/>
          <w:szCs w:val="20"/>
          <w:lang w:eastAsia="ar-SA"/>
        </w:rPr>
        <w:t xml:space="preserve"> określenie wartości Pojazdu,</w:t>
      </w:r>
      <w:r w:rsidR="00BF491B" w:rsidRPr="00D147C5">
        <w:rPr>
          <w:rFonts w:asciiTheme="minorHAnsi" w:eastAsia="Times New Roman" w:hAnsiTheme="minorHAnsi" w:cstheme="minorHAnsi"/>
          <w:iCs/>
          <w:color w:val="000000"/>
          <w:sz w:val="20"/>
          <w:szCs w:val="20"/>
          <w:lang w:eastAsia="ar-SA"/>
        </w:rPr>
        <w:t xml:space="preserve"> </w:t>
      </w:r>
      <w:r w:rsidRPr="00D147C5">
        <w:rPr>
          <w:rFonts w:asciiTheme="minorHAnsi" w:eastAsia="Times New Roman" w:hAnsiTheme="minorHAnsi" w:cstheme="minorHAnsi"/>
          <w:iCs/>
          <w:color w:val="000000"/>
          <w:sz w:val="20"/>
          <w:szCs w:val="20"/>
          <w:lang w:eastAsia="ar-SA"/>
        </w:rPr>
        <w:t>wprowadzenie opcji wykupu Pojazdu z określeniem warunków tego wykupu, udzielenie przez Wykonawcę, w ramach Wynagrodzenia, poręczenia lub innego zabezpieczenia dotacji, wprowadzenie dodatkowych lub odmiennych od uregulowanych w Umowie warunków korzystania z Pojazdu oraz jego zwrotu, wprowadzenie dodatkowych kar umownych, wprowadzenie wszelkich innych zmian uwarunkowanych wymaganiami tego Programu Priorytetowego.</w:t>
      </w:r>
    </w:p>
    <w:p w14:paraId="3AE9A0A9" w14:textId="77777777" w:rsidR="00B84DDF" w:rsidRPr="00D147C5" w:rsidRDefault="00B84DDF" w:rsidP="00EE552C">
      <w:pPr>
        <w:widowControl w:val="0"/>
        <w:numPr>
          <w:ilvl w:val="0"/>
          <w:numId w:val="32"/>
        </w:numPr>
        <w:tabs>
          <w:tab w:val="num" w:pos="426"/>
        </w:tabs>
        <w:spacing w:after="0" w:line="240" w:lineRule="auto"/>
        <w:ind w:left="426" w:hanging="426"/>
        <w:jc w:val="both"/>
        <w:rPr>
          <w:rFonts w:asciiTheme="minorHAnsi" w:eastAsia="Times New Roman" w:hAnsiTheme="minorHAnsi" w:cstheme="minorHAnsi"/>
          <w:color w:val="000000"/>
          <w:sz w:val="20"/>
          <w:szCs w:val="20"/>
          <w:lang w:eastAsia="ar-SA"/>
        </w:rPr>
      </w:pPr>
      <w:r w:rsidRPr="00D147C5">
        <w:rPr>
          <w:rFonts w:asciiTheme="minorHAnsi" w:eastAsia="Times New Roman" w:hAnsiTheme="minorHAnsi" w:cstheme="minorHAnsi"/>
          <w:color w:val="000000"/>
          <w:sz w:val="20"/>
          <w:szCs w:val="20"/>
          <w:lang w:eastAsia="ar-SA"/>
        </w:rPr>
        <w:t>Ponadto Zamawiający przewiduje zmianę wynagrodzenia, o którym mowa w § 8 ust. 1 w przypadku zmiany:</w:t>
      </w:r>
    </w:p>
    <w:p w14:paraId="2FC54238"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stawki podatku od towarów i usług i podatku akcyzowego,</w:t>
      </w:r>
    </w:p>
    <w:p w14:paraId="3D8A3B7B"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wysokości minimalnego wynagrodzenia za pracę albo wysokości minimalnej stawki godzinowej, ustalonych na podstawie przepisów ustawy z dnia 10 października 2002 r. o minimalnym wynagrodzeniu za pracę,</w:t>
      </w:r>
    </w:p>
    <w:p w14:paraId="7B18AF0D"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zasad podlegania ubezpieczeniom społecznym lub ubezpieczeniu zdrowotnemu lub wysokości stawki składki na ubezpieczenie społeczne i zdrowotne,</w:t>
      </w:r>
    </w:p>
    <w:p w14:paraId="7D008FF6" w14:textId="77777777" w:rsidR="00B84DDF" w:rsidRPr="00D147C5" w:rsidRDefault="00B84DDF" w:rsidP="00EE552C">
      <w:pPr>
        <w:widowControl w:val="0"/>
        <w:numPr>
          <w:ilvl w:val="0"/>
          <w:numId w:val="36"/>
        </w:numPr>
        <w:spacing w:after="0" w:line="240" w:lineRule="auto"/>
        <w:ind w:left="709" w:hanging="283"/>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zasad gromadzenia i wysokości wpłat do pracowniczych planów kapitałowych, o których mowa w ustawie z dnia 4 października 2018 r. o pracowniczych planach kapitałowych</w:t>
      </w:r>
    </w:p>
    <w:p w14:paraId="199FD584" w14:textId="1634E1AD" w:rsidR="00B84DDF" w:rsidRPr="00D147C5" w:rsidRDefault="00B84DDF" w:rsidP="00EE552C">
      <w:pPr>
        <w:widowControl w:val="0"/>
        <w:spacing w:after="0" w:line="240" w:lineRule="auto"/>
        <w:ind w:left="426"/>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lastRenderedPageBreak/>
        <w:t>- jeżeli zamiany te będą miały wpływ na koszty wykonania zamówienia przez Wykonawcę. Strona wnioskująca o zmianę złoży drugiej Stronie w tym wypadku pisemny wniosek. Wykonawca złoży w takim wypadku, w terminie 3 dni od złożenia takiego wniosku, informację zawierającą szczegółową kalkulację wpływu opisanych w punktach 1 – 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ustalenie wielkości waloryzacji. Zamawiający odmówi przystąpienia do negocjacji i odmówi waloryzacji lub zmiany wynagrodzenia Wykonawcy w przypadku, gdy wyjaśnienia nie będą w wystarczający sposób uzasadniać proponowanej zmiany cen jednostkowych. Waloryzacja może 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03557472" w14:textId="77777777" w:rsidR="008609EE" w:rsidRPr="00D147C5" w:rsidRDefault="008609EE" w:rsidP="003774DA">
      <w:pPr>
        <w:widowControl w:val="0"/>
        <w:spacing w:after="0" w:line="240" w:lineRule="auto"/>
        <w:contextualSpacing/>
        <w:jc w:val="both"/>
        <w:rPr>
          <w:rFonts w:asciiTheme="minorHAnsi" w:eastAsia="Courier New" w:hAnsiTheme="minorHAnsi" w:cstheme="minorHAnsi"/>
          <w:color w:val="000000"/>
          <w:sz w:val="20"/>
          <w:szCs w:val="20"/>
          <w:lang w:eastAsia="pl-PL"/>
        </w:rPr>
      </w:pPr>
    </w:p>
    <w:p w14:paraId="23CEFA41"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13</w:t>
      </w:r>
    </w:p>
    <w:p w14:paraId="56634629" w14:textId="77777777" w:rsidR="00B84DDF" w:rsidRPr="00D147C5" w:rsidRDefault="00B84DDF" w:rsidP="00106356">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Siła wyższa</w:t>
      </w:r>
    </w:p>
    <w:p w14:paraId="398775BA" w14:textId="77777777" w:rsidR="00B84DDF" w:rsidRPr="00D147C5" w:rsidRDefault="00B84DDF" w:rsidP="00EE552C">
      <w:pPr>
        <w:widowControl w:val="0"/>
        <w:numPr>
          <w:ilvl w:val="0"/>
          <w:numId w:val="24"/>
        </w:numPr>
        <w:tabs>
          <w:tab w:val="clear" w:pos="360"/>
        </w:tabs>
        <w:spacing w:after="0" w:line="240" w:lineRule="auto"/>
        <w:ind w:left="709"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CBC2A74" w14:textId="77777777" w:rsidR="00B84DDF" w:rsidRPr="00D147C5" w:rsidRDefault="00B84DDF" w:rsidP="00EE552C">
      <w:pPr>
        <w:widowControl w:val="0"/>
        <w:numPr>
          <w:ilvl w:val="0"/>
          <w:numId w:val="24"/>
        </w:numPr>
        <w:spacing w:after="0" w:line="240" w:lineRule="auto"/>
        <w:ind w:left="709"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siłę wyższą uznaje się w szczególności:</w:t>
      </w:r>
    </w:p>
    <w:p w14:paraId="79B55B5C"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3D7ED39B"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588AC76"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74D0BD4" w14:textId="77777777" w:rsidR="00B84DDF" w:rsidRPr="00D147C5" w:rsidRDefault="00B84DDF" w:rsidP="00EE552C">
      <w:pPr>
        <w:widowControl w:val="0"/>
        <w:numPr>
          <w:ilvl w:val="0"/>
          <w:numId w:val="25"/>
        </w:numPr>
        <w:spacing w:after="0" w:line="240" w:lineRule="auto"/>
        <w:ind w:right="6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51CB7924"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05F32B9B"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5CDC7E66"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1E9E586"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551710AF" w14:textId="77777777"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70E7DC98" w14:textId="3E4D9B4A" w:rsidR="00B84DDF" w:rsidRPr="00D147C5" w:rsidRDefault="00B84DDF" w:rsidP="00EE552C">
      <w:pPr>
        <w:widowControl w:val="0"/>
        <w:numPr>
          <w:ilvl w:val="0"/>
          <w:numId w:val="24"/>
        </w:numPr>
        <w:spacing w:after="0" w:line="240" w:lineRule="auto"/>
        <w:ind w:left="709" w:right="68" w:hanging="425"/>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424B3083" w14:textId="77777777" w:rsidR="00726825" w:rsidRPr="00D147C5" w:rsidRDefault="00726825" w:rsidP="00EE552C">
      <w:pPr>
        <w:widowControl w:val="0"/>
        <w:spacing w:after="0" w:line="240" w:lineRule="auto"/>
        <w:ind w:left="709" w:right="68"/>
        <w:jc w:val="both"/>
        <w:rPr>
          <w:rFonts w:asciiTheme="minorHAnsi" w:eastAsia="Courier New" w:hAnsiTheme="minorHAnsi" w:cstheme="minorHAnsi"/>
          <w:color w:val="000000"/>
          <w:sz w:val="20"/>
          <w:szCs w:val="20"/>
          <w:lang w:eastAsia="pl-PL"/>
        </w:rPr>
      </w:pPr>
    </w:p>
    <w:p w14:paraId="5CD4A845" w14:textId="77777777" w:rsidR="00AA3262" w:rsidRPr="00D147C5" w:rsidRDefault="00AA3262" w:rsidP="00AA3262">
      <w:pPr>
        <w:widowControl w:val="0"/>
        <w:tabs>
          <w:tab w:val="left" w:pos="567"/>
        </w:tabs>
        <w:snapToGrid w:val="0"/>
        <w:spacing w:after="0" w:line="240" w:lineRule="auto"/>
        <w:ind w:left="567" w:hanging="567"/>
        <w:jc w:val="center"/>
        <w:rPr>
          <w:rFonts w:asciiTheme="minorHAnsi" w:eastAsia="Courier New" w:hAnsiTheme="minorHAnsi" w:cstheme="minorHAnsi"/>
          <w:b/>
          <w:bCs/>
          <w:sz w:val="20"/>
          <w:szCs w:val="20"/>
          <w:lang w:eastAsia="pl-PL"/>
        </w:rPr>
      </w:pPr>
      <w:r w:rsidRPr="00D147C5">
        <w:rPr>
          <w:rFonts w:asciiTheme="minorHAnsi" w:eastAsia="Courier New" w:hAnsiTheme="minorHAnsi" w:cstheme="minorHAnsi"/>
          <w:b/>
          <w:bCs/>
          <w:sz w:val="20"/>
          <w:szCs w:val="20"/>
          <w:lang w:eastAsia="pl-PL"/>
        </w:rPr>
        <w:t>§ 14</w:t>
      </w:r>
    </w:p>
    <w:p w14:paraId="65484F02" w14:textId="77777777" w:rsidR="00AA3262" w:rsidRPr="00D147C5" w:rsidRDefault="00AA3262" w:rsidP="00AA3262">
      <w:pPr>
        <w:widowControl w:val="0"/>
        <w:spacing w:after="0" w:line="240" w:lineRule="auto"/>
        <w:ind w:left="-142"/>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Ochrona danych osobowych</w:t>
      </w:r>
    </w:p>
    <w:p w14:paraId="220BE7CE" w14:textId="77777777" w:rsidR="00AA3262" w:rsidRPr="00D147C5" w:rsidRDefault="00AA3262" w:rsidP="00AA3262">
      <w:pPr>
        <w:widowControl w:val="0"/>
        <w:spacing w:after="0" w:line="240" w:lineRule="auto"/>
        <w:ind w:left="-142"/>
        <w:jc w:val="center"/>
        <w:rPr>
          <w:rFonts w:asciiTheme="minorHAnsi" w:eastAsia="Courier New" w:hAnsiTheme="minorHAnsi" w:cstheme="minorHAnsi"/>
          <w:b/>
          <w:color w:val="000000"/>
          <w:sz w:val="20"/>
          <w:szCs w:val="20"/>
          <w:lang w:eastAsia="pl-PL"/>
        </w:rPr>
      </w:pPr>
    </w:p>
    <w:p w14:paraId="3DC888C7"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513403F2"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Żadna ze Stron nie będzie wykorzystywać tych danych w celu innym niż zawarcie i realizacja Umowy. </w:t>
      </w:r>
    </w:p>
    <w:p w14:paraId="538849F5"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2E8A1D30"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038E8478"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Zgodnie z treścią art. 13 i 14 RODO, Strony informują, iż:</w:t>
      </w:r>
    </w:p>
    <w:p w14:paraId="0D7CB4C2"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(Wykonawca) z siedzibą i danymi teleadresowymi wskazanymi w nagłówku Umowy</w:t>
      </w:r>
      <w:r w:rsidRPr="00D147C5">
        <w:rPr>
          <w:rFonts w:asciiTheme="minorHAnsi" w:hAnsiTheme="minorHAnsi" w:cstheme="minorHAnsi"/>
          <w:spacing w:val="-3"/>
          <w:sz w:val="20"/>
          <w:szCs w:val="20"/>
          <w:lang w:eastAsia="ar-SA"/>
        </w:rPr>
        <w:t xml:space="preserve"> jest administratorem danych osobowych w odniesieniu osób ze strony Zamawiającego;</w:t>
      </w:r>
    </w:p>
    <w:p w14:paraId="042F1CB2"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pacing w:val="-3"/>
          <w:sz w:val="20"/>
          <w:szCs w:val="20"/>
          <w:lang w:eastAsia="ar-SA"/>
        </w:rPr>
        <w:lastRenderedPageBreak/>
        <w:t>………………………….(Zamawiający) z siedzibą i danymi teleadresowymi wskazanymi w nagłówku Umowy jest administratorem danych osobowych w odniesieniu do osób ze strony Wykonawcy.</w:t>
      </w:r>
    </w:p>
    <w:p w14:paraId="1E6C7E35"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Inspektorem Ochrony Danych Osobowych można kontaktować się:</w:t>
      </w:r>
    </w:p>
    <w:p w14:paraId="43326ACE" w14:textId="77777777" w:rsidR="00AA3262" w:rsidRPr="00D147C5" w:rsidRDefault="00AA3262" w:rsidP="00AA3262">
      <w:pPr>
        <w:numPr>
          <w:ilvl w:val="0"/>
          <w:numId w:val="67"/>
        </w:numPr>
        <w:spacing w:after="0" w:line="240" w:lineRule="auto"/>
        <w:ind w:left="980" w:hanging="266"/>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ramienia Zamawiającego pod adresem email: ………………….., a także pocztą tradycyjną na adres siedziby Zamawiającego.</w:t>
      </w:r>
    </w:p>
    <w:p w14:paraId="0038397B" w14:textId="77777777" w:rsidR="00AA3262" w:rsidRPr="00D147C5" w:rsidRDefault="00AA3262" w:rsidP="00AA3262">
      <w:pPr>
        <w:numPr>
          <w:ilvl w:val="0"/>
          <w:numId w:val="67"/>
        </w:numPr>
        <w:spacing w:after="0" w:line="240" w:lineRule="auto"/>
        <w:ind w:left="980" w:hanging="266"/>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z ramienia Wykonawcy pod adresem email: ………………………………….., a także pocztą tradycyjną na adres siedziby Wykonawcy.</w:t>
      </w:r>
    </w:p>
    <w:p w14:paraId="0801D298"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D147C5">
        <w:rPr>
          <w:rFonts w:asciiTheme="minorHAnsi" w:hAnsiTheme="minorHAnsi" w:cstheme="minorHAnsi"/>
          <w:spacing w:val="-3"/>
          <w:sz w:val="20"/>
          <w:szCs w:val="20"/>
          <w:lang w:eastAsia="ar-SA"/>
        </w:rPr>
        <w:t>a także w celu ustalenia, dochodzenia lub obrony przed ewentualnymi roszczeniami z tytułu realizacji Umowy</w:t>
      </w:r>
      <w:r w:rsidRPr="00D147C5">
        <w:rPr>
          <w:rFonts w:asciiTheme="minorHAnsi" w:hAnsiTheme="minorHAnsi" w:cstheme="minorHAnsi"/>
          <w:sz w:val="20"/>
          <w:szCs w:val="20"/>
          <w:lang w:eastAsia="pl-PL"/>
        </w:rPr>
        <w:t>. Powyższe dane osobowe</w:t>
      </w:r>
      <w:r w:rsidRPr="00D147C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48F8B975" w14:textId="77777777" w:rsidR="00AA3262" w:rsidRPr="00D147C5" w:rsidRDefault="00AA3262" w:rsidP="00AA3262">
      <w:pPr>
        <w:numPr>
          <w:ilvl w:val="1"/>
          <w:numId w:val="66"/>
        </w:numPr>
        <w:spacing w:after="0" w:line="240" w:lineRule="auto"/>
        <w:ind w:left="709" w:hanging="142"/>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08EF941E" w14:textId="77777777" w:rsidR="00AA3262" w:rsidRPr="00D147C5" w:rsidRDefault="00AA3262" w:rsidP="00AA3262">
      <w:pPr>
        <w:numPr>
          <w:ilvl w:val="1"/>
          <w:numId w:val="66"/>
        </w:numPr>
        <w:spacing w:after="0" w:line="240" w:lineRule="auto"/>
        <w:ind w:left="709" w:hanging="142"/>
        <w:contextualSpacing/>
        <w:jc w:val="both"/>
        <w:rPr>
          <w:rFonts w:asciiTheme="minorHAnsi" w:hAnsiTheme="minorHAnsi" w:cstheme="minorHAnsi"/>
          <w:color w:val="000000"/>
          <w:sz w:val="20"/>
          <w:szCs w:val="20"/>
          <w:lang w:eastAsia="pl-PL"/>
        </w:rPr>
      </w:pPr>
      <w:r w:rsidRPr="00D147C5">
        <w:rPr>
          <w:rFonts w:asciiTheme="minorHAnsi" w:hAnsiTheme="minorHAnsi" w:cstheme="minorHAnsi"/>
          <w:color w:val="000000"/>
          <w:sz w:val="20"/>
          <w:szCs w:val="20"/>
          <w:lang w:eastAsia="pl-PL"/>
        </w:rPr>
        <w:t>dane osobowe będą przechowywane, przez okres 3 lat od dnia wygaśnięcia lub rozwiązania Umowy,</w:t>
      </w:r>
    </w:p>
    <w:p w14:paraId="6A11E630" w14:textId="77777777" w:rsidR="00AA3262" w:rsidRPr="00D147C5" w:rsidRDefault="00AA3262" w:rsidP="00AA3262">
      <w:pPr>
        <w:numPr>
          <w:ilvl w:val="1"/>
          <w:numId w:val="66"/>
        </w:numPr>
        <w:spacing w:after="0" w:line="240" w:lineRule="auto"/>
        <w:ind w:left="709" w:hanging="142"/>
        <w:contextualSpacing/>
        <w:jc w:val="both"/>
        <w:rPr>
          <w:rFonts w:asciiTheme="minorHAnsi" w:hAnsiTheme="minorHAnsi" w:cstheme="minorHAnsi"/>
          <w:color w:val="000000"/>
          <w:sz w:val="20"/>
          <w:szCs w:val="20"/>
          <w:lang w:eastAsia="pl-PL"/>
        </w:rPr>
      </w:pPr>
      <w:r w:rsidRPr="00D147C5">
        <w:rPr>
          <w:rFonts w:asciiTheme="minorHAnsi" w:eastAsia="Courier New" w:hAnsiTheme="minorHAnsi" w:cstheme="minorHAnsi"/>
          <w:color w:val="000000"/>
          <w:spacing w:val="-3"/>
          <w:sz w:val="20"/>
          <w:szCs w:val="20"/>
          <w:lang w:eastAsia="ar-SA"/>
        </w:rPr>
        <w:t xml:space="preserve">Odbiorcami danych osobowych </w:t>
      </w:r>
      <w:r w:rsidRPr="00D147C5">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BB8AE7B" w14:textId="77777777" w:rsidR="00AA3262" w:rsidRPr="00D147C5" w:rsidRDefault="00AA3262" w:rsidP="00AA3262">
      <w:pPr>
        <w:numPr>
          <w:ilvl w:val="1"/>
          <w:numId w:val="66"/>
        </w:numPr>
        <w:spacing w:after="0" w:line="240" w:lineRule="auto"/>
        <w:ind w:left="709" w:hanging="142"/>
        <w:contextualSpacing/>
        <w:jc w:val="both"/>
        <w:rPr>
          <w:rFonts w:asciiTheme="minorHAnsi" w:eastAsia="Courier New" w:hAnsiTheme="minorHAnsi" w:cstheme="minorHAnsi"/>
          <w:color w:val="000000"/>
          <w:spacing w:val="-3"/>
          <w:sz w:val="20"/>
          <w:szCs w:val="20"/>
          <w:lang w:eastAsia="ar-SA"/>
        </w:rPr>
      </w:pPr>
      <w:r w:rsidRPr="00D147C5">
        <w:rPr>
          <w:rFonts w:asciiTheme="minorHAnsi" w:eastAsia="Courier New" w:hAnsiTheme="minorHAnsi" w:cstheme="minorHAnsi"/>
          <w:color w:val="000000"/>
          <w:spacing w:val="-3"/>
          <w:sz w:val="20"/>
          <w:szCs w:val="20"/>
          <w:lang w:eastAsia="ar-SA"/>
        </w:rPr>
        <w:t>Strony posiadają  prawo do:</w:t>
      </w:r>
    </w:p>
    <w:p w14:paraId="070A85DF"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dostępu do treści swoich danych osobowych (art. 15 RODO);</w:t>
      </w:r>
    </w:p>
    <w:p w14:paraId="39BE5FAE"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sprostowania swoich danych osobowych (art. 16 RODO);</w:t>
      </w:r>
    </w:p>
    <w:p w14:paraId="57695B5E"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ograniczenia przetwarzania swoich danych osobowych</w:t>
      </w:r>
      <w:r w:rsidRPr="00D147C5">
        <w:rPr>
          <w:rFonts w:asciiTheme="minorHAnsi" w:eastAsia="Times New Roman" w:hAnsiTheme="minorHAnsi" w:cstheme="minorHAnsi"/>
          <w:sz w:val="20"/>
          <w:szCs w:val="20"/>
        </w:rPr>
        <w:t xml:space="preserve"> </w:t>
      </w:r>
      <w:r w:rsidRPr="00D147C5">
        <w:rPr>
          <w:rFonts w:asciiTheme="minorHAnsi" w:eastAsia="Times New Roman" w:hAnsiTheme="minorHAnsi" w:cstheme="minorHAnsi"/>
          <w:spacing w:val="-3"/>
          <w:sz w:val="20"/>
          <w:szCs w:val="20"/>
          <w:lang w:eastAsia="ar-SA"/>
        </w:rPr>
        <w:t xml:space="preserve">z zastrzeżeniem przypadków, o których mowa w art. 18 ust. 2 RODO; </w:t>
      </w:r>
    </w:p>
    <w:p w14:paraId="7FE31816"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461FF642" w14:textId="77777777" w:rsidR="00AA3262" w:rsidRPr="00D147C5" w:rsidRDefault="00AA3262" w:rsidP="00AA3262">
      <w:pPr>
        <w:widowControl w:val="0"/>
        <w:numPr>
          <w:ilvl w:val="0"/>
          <w:numId w:val="68"/>
        </w:numPr>
        <w:suppressAutoHyphens/>
        <w:spacing w:after="0" w:line="240" w:lineRule="auto"/>
        <w:ind w:left="993" w:hanging="273"/>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53371BF7" w14:textId="77777777" w:rsidR="00AA3262" w:rsidRPr="00D147C5" w:rsidRDefault="00AA3262" w:rsidP="00AA3262">
      <w:pPr>
        <w:widowControl w:val="0"/>
        <w:suppressAutoHyphens/>
        <w:spacing w:after="0" w:line="240" w:lineRule="auto"/>
        <w:ind w:firstLine="709"/>
        <w:contextualSpacing/>
        <w:jc w:val="both"/>
        <w:rPr>
          <w:rFonts w:asciiTheme="minorHAnsi" w:eastAsia="Times New Roman" w:hAnsiTheme="minorHAnsi" w:cstheme="minorHAnsi"/>
          <w:spacing w:val="-3"/>
          <w:sz w:val="20"/>
          <w:szCs w:val="20"/>
          <w:lang w:eastAsia="ar-SA"/>
        </w:rPr>
      </w:pPr>
      <w:r w:rsidRPr="00D147C5">
        <w:rPr>
          <w:rFonts w:asciiTheme="minorHAnsi" w:eastAsia="Times New Roman" w:hAnsiTheme="minorHAnsi" w:cstheme="minorHAnsi"/>
          <w:spacing w:val="-3"/>
          <w:sz w:val="20"/>
          <w:szCs w:val="20"/>
          <w:lang w:eastAsia="ar-SA"/>
        </w:rPr>
        <w:t>Wskazane uprawnienia można zrealizować poprzez kontakt, o którym mowa w ust. 5 pkt. 3).</w:t>
      </w:r>
    </w:p>
    <w:p w14:paraId="0438B258" w14:textId="77777777" w:rsidR="00AA3262" w:rsidRPr="00D147C5" w:rsidRDefault="00AA3262" w:rsidP="00AA3262">
      <w:pPr>
        <w:numPr>
          <w:ilvl w:val="1"/>
          <w:numId w:val="66"/>
        </w:numPr>
        <w:spacing w:after="0" w:line="240" w:lineRule="auto"/>
        <w:ind w:hanging="77"/>
        <w:contextualSpacing/>
        <w:jc w:val="both"/>
        <w:rPr>
          <w:rFonts w:asciiTheme="minorHAnsi" w:eastAsia="Courier New" w:hAnsiTheme="minorHAnsi" w:cstheme="minorHAnsi"/>
          <w:i/>
          <w:color w:val="000000"/>
          <w:sz w:val="20"/>
          <w:szCs w:val="20"/>
          <w:lang w:eastAsia="pl-PL"/>
        </w:rPr>
      </w:pPr>
      <w:r w:rsidRPr="00D147C5">
        <w:rPr>
          <w:rFonts w:asciiTheme="minorHAnsi" w:eastAsia="Courier New" w:hAnsiTheme="minorHAnsi" w:cstheme="minorHAnsi"/>
          <w:color w:val="000000"/>
          <w:sz w:val="20"/>
          <w:szCs w:val="20"/>
          <w:lang w:eastAsia="pl-PL"/>
        </w:rPr>
        <w:t>Nie przysługuje osobie fizycznej:</w:t>
      </w:r>
    </w:p>
    <w:p w14:paraId="0E1E84C2" w14:textId="77777777" w:rsidR="00AA3262" w:rsidRPr="00D147C5" w:rsidRDefault="00AA3262" w:rsidP="00AA3262">
      <w:pPr>
        <w:numPr>
          <w:ilvl w:val="0"/>
          <w:numId w:val="69"/>
        </w:numPr>
        <w:spacing w:after="0" w:line="240" w:lineRule="auto"/>
        <w:ind w:left="993" w:hanging="284"/>
        <w:contextualSpacing/>
        <w:jc w:val="both"/>
        <w:rPr>
          <w:rFonts w:asciiTheme="minorHAnsi" w:eastAsia="Courier New" w:hAnsiTheme="minorHAnsi" w:cstheme="minorHAnsi"/>
          <w:i/>
          <w:color w:val="000000"/>
          <w:sz w:val="20"/>
          <w:szCs w:val="20"/>
          <w:lang w:eastAsia="pl-PL"/>
        </w:rPr>
      </w:pPr>
      <w:r w:rsidRPr="00D147C5">
        <w:rPr>
          <w:rFonts w:asciiTheme="minorHAnsi" w:eastAsia="Courier New" w:hAnsiTheme="minorHAnsi" w:cstheme="minorHAnsi"/>
          <w:color w:val="000000"/>
          <w:sz w:val="20"/>
          <w:szCs w:val="20"/>
          <w:lang w:eastAsia="pl-PL"/>
        </w:rPr>
        <w:t>w związku z art. 17 ust. 3 lit. b, d lub e RODO prawo do usunięcia danych osobowych;</w:t>
      </w:r>
    </w:p>
    <w:p w14:paraId="43D7AF16" w14:textId="77777777" w:rsidR="00AA3262" w:rsidRPr="00D147C5" w:rsidRDefault="00AA3262" w:rsidP="00AA3262">
      <w:pPr>
        <w:numPr>
          <w:ilvl w:val="0"/>
          <w:numId w:val="69"/>
        </w:numPr>
        <w:spacing w:after="0" w:line="240" w:lineRule="auto"/>
        <w:ind w:left="993" w:hanging="284"/>
        <w:contextualSpacing/>
        <w:jc w:val="both"/>
        <w:rPr>
          <w:rFonts w:asciiTheme="minorHAnsi" w:eastAsia="Courier New" w:hAnsiTheme="minorHAnsi" w:cstheme="minorHAnsi"/>
          <w:b/>
          <w:i/>
          <w:color w:val="000000"/>
          <w:sz w:val="20"/>
          <w:szCs w:val="20"/>
          <w:lang w:eastAsia="pl-PL"/>
        </w:rPr>
      </w:pPr>
      <w:r w:rsidRPr="00D147C5">
        <w:rPr>
          <w:rFonts w:asciiTheme="minorHAnsi" w:eastAsia="Courier New" w:hAnsiTheme="minorHAnsi" w:cstheme="minorHAnsi"/>
          <w:color w:val="000000"/>
          <w:sz w:val="20"/>
          <w:szCs w:val="20"/>
          <w:lang w:eastAsia="pl-PL"/>
        </w:rPr>
        <w:t>prawo do przenoszenia danych osobowych, o którym mowa w art. 20 RODO;</w:t>
      </w:r>
    </w:p>
    <w:p w14:paraId="4464CA11" w14:textId="77777777" w:rsidR="00AA3262" w:rsidRPr="00D147C5" w:rsidRDefault="00AA3262" w:rsidP="00AA3262">
      <w:pPr>
        <w:numPr>
          <w:ilvl w:val="1"/>
          <w:numId w:val="66"/>
        </w:numPr>
        <w:spacing w:after="0" w:line="240" w:lineRule="auto"/>
        <w:ind w:hanging="7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69A8B74E" w14:textId="77777777" w:rsidR="00AA3262" w:rsidRPr="00D147C5" w:rsidRDefault="00AA3262" w:rsidP="00AA3262">
      <w:pPr>
        <w:numPr>
          <w:ilvl w:val="1"/>
          <w:numId w:val="66"/>
        </w:numPr>
        <w:spacing w:after="0" w:line="240" w:lineRule="auto"/>
        <w:ind w:hanging="77"/>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Dane osobowe nie będą poddawane profilowaniu ani zautomatyzowanemu podejmowaniu decyzji.</w:t>
      </w:r>
    </w:p>
    <w:p w14:paraId="088D0FF8" w14:textId="77777777" w:rsidR="00AA3262" w:rsidRPr="00D147C5" w:rsidRDefault="00AA3262" w:rsidP="00AA3262">
      <w:pPr>
        <w:numPr>
          <w:ilvl w:val="0"/>
          <w:numId w:val="55"/>
        </w:numPr>
        <w:spacing w:after="0" w:line="240" w:lineRule="auto"/>
        <w:ind w:left="284" w:hanging="284"/>
        <w:jc w:val="both"/>
        <w:rPr>
          <w:rFonts w:asciiTheme="minorHAnsi" w:hAnsiTheme="minorHAnsi" w:cstheme="minorHAnsi"/>
          <w:sz w:val="20"/>
          <w:szCs w:val="20"/>
          <w:lang w:eastAsia="pl-PL"/>
        </w:rPr>
      </w:pPr>
      <w:r w:rsidRPr="00D147C5">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7263253" w14:textId="77777777" w:rsidR="00726825" w:rsidRPr="00D147C5" w:rsidRDefault="00726825" w:rsidP="00EE552C">
      <w:pPr>
        <w:widowControl w:val="0"/>
        <w:spacing w:after="0" w:line="240" w:lineRule="auto"/>
        <w:ind w:left="284"/>
        <w:jc w:val="both"/>
        <w:rPr>
          <w:rFonts w:asciiTheme="minorHAnsi" w:hAnsiTheme="minorHAnsi" w:cstheme="minorHAnsi"/>
          <w:sz w:val="20"/>
          <w:szCs w:val="20"/>
          <w:lang w:eastAsia="pl-PL"/>
        </w:rPr>
      </w:pPr>
    </w:p>
    <w:p w14:paraId="64543033"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15</w:t>
      </w:r>
    </w:p>
    <w:p w14:paraId="0CC9F75C"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Kontakty</w:t>
      </w:r>
    </w:p>
    <w:p w14:paraId="3B234E4D" w14:textId="77777777"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ramienia Wykonawcy realizację Umowy będzie nadzorował ………… (tel. ………………. e-mail …………..)</w:t>
      </w:r>
    </w:p>
    <w:p w14:paraId="547FBD8F" w14:textId="77777777"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p>
    <w:p w14:paraId="4397EBC5" w14:textId="229BA952" w:rsidR="00B84DDF" w:rsidRPr="00D147C5" w:rsidRDefault="00B84DDF" w:rsidP="00EE552C">
      <w:pPr>
        <w:widowControl w:val="0"/>
        <w:numPr>
          <w:ilvl w:val="0"/>
          <w:numId w:val="45"/>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Strony zastrzegają sobie prawo do zmiany osób, o których mowa w ust. 1 i 2. O dokonaniu zmiany Strony powiadamiają się na piśmie. Zmiana ta nie wymaga aneksu do Umowy.</w:t>
      </w:r>
    </w:p>
    <w:p w14:paraId="48BB7A64" w14:textId="77777777" w:rsidR="009D7D74" w:rsidRPr="00D147C5" w:rsidRDefault="009D7D74" w:rsidP="00EE552C">
      <w:pPr>
        <w:widowControl w:val="0"/>
        <w:spacing w:after="0" w:line="240" w:lineRule="auto"/>
        <w:contextualSpacing/>
        <w:jc w:val="both"/>
        <w:rPr>
          <w:rFonts w:asciiTheme="minorHAnsi" w:eastAsia="Courier New" w:hAnsiTheme="minorHAnsi" w:cstheme="minorHAnsi"/>
          <w:color w:val="000000"/>
          <w:sz w:val="20"/>
          <w:szCs w:val="20"/>
          <w:lang w:eastAsia="pl-PL"/>
        </w:rPr>
      </w:pPr>
    </w:p>
    <w:p w14:paraId="363CAFB8"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 16</w:t>
      </w:r>
    </w:p>
    <w:p w14:paraId="512E06CD" w14:textId="77777777" w:rsidR="00B84DDF" w:rsidRPr="00D147C5" w:rsidRDefault="00B84DDF" w:rsidP="00EE552C">
      <w:pPr>
        <w:widowControl w:val="0"/>
        <w:spacing w:after="0" w:line="240" w:lineRule="auto"/>
        <w:jc w:val="center"/>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Postanowienia końcowe</w:t>
      </w:r>
    </w:p>
    <w:p w14:paraId="6DC7C1F5" w14:textId="77777777" w:rsidR="00B84DDF" w:rsidRPr="00D147C5" w:rsidRDefault="00B84DDF" w:rsidP="008F3B96">
      <w:pPr>
        <w:widowControl w:val="0"/>
        <w:numPr>
          <w:ilvl w:val="0"/>
          <w:numId w:val="44"/>
        </w:numPr>
        <w:spacing w:after="0" w:line="240" w:lineRule="auto"/>
        <w:contextualSpacing/>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Spory mogące wynikać w związku z realizacją Umowy będą rozstrzygane przez sąd właściwy dla siedziby Zamawiającego.</w:t>
      </w:r>
    </w:p>
    <w:p w14:paraId="1A2C2C05" w14:textId="0E187F34" w:rsidR="0048539B" w:rsidRPr="00D147C5" w:rsidRDefault="00ED4870"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Zamawiający oświadcza, iż posiada</w:t>
      </w:r>
      <w:r w:rsidR="00005697">
        <w:rPr>
          <w:rFonts w:asciiTheme="minorHAnsi" w:eastAsia="Courier New" w:hAnsiTheme="minorHAnsi" w:cstheme="minorHAnsi"/>
          <w:color w:val="000000"/>
          <w:sz w:val="20"/>
          <w:szCs w:val="20"/>
          <w:lang w:eastAsia="pl-PL"/>
        </w:rPr>
        <w:t>/nie posiada</w:t>
      </w:r>
      <w:r w:rsidRPr="00D147C5">
        <w:rPr>
          <w:rFonts w:asciiTheme="minorHAnsi" w:eastAsia="Courier New" w:hAnsiTheme="minorHAnsi" w:cstheme="minorHAnsi"/>
          <w:color w:val="000000"/>
          <w:sz w:val="20"/>
          <w:szCs w:val="20"/>
          <w:lang w:eastAsia="pl-PL"/>
        </w:rPr>
        <w:t xml:space="preserve"> status dużego przedsiębiorcy w rozumieniu ustawy o przeciwdziałaniu nadmiernym opóźnieniom w transakcjach handlowych.</w:t>
      </w:r>
    </w:p>
    <w:p w14:paraId="6DB14AE5" w14:textId="351F07C2" w:rsidR="0048539B" w:rsidRPr="00D147C5" w:rsidRDefault="0048539B" w:rsidP="008F3B96">
      <w:pPr>
        <w:pStyle w:val="Akapitzlist"/>
        <w:numPr>
          <w:ilvl w:val="0"/>
          <w:numId w:val="44"/>
        </w:numPr>
        <w:jc w:val="both"/>
        <w:rPr>
          <w:rFonts w:asciiTheme="minorHAnsi" w:hAnsiTheme="minorHAnsi" w:cstheme="minorHAnsi"/>
          <w:sz w:val="20"/>
          <w:szCs w:val="20"/>
        </w:rPr>
      </w:pPr>
      <w:r w:rsidRPr="00D147C5">
        <w:rPr>
          <w:rFonts w:asciiTheme="minorHAnsi" w:hAnsiTheme="minorHAnsi" w:cstheme="minorHAnsi"/>
          <w:sz w:val="20"/>
          <w:szCs w:val="20"/>
        </w:rPr>
        <w:t>Wykonawca oświadcza, że:</w:t>
      </w:r>
    </w:p>
    <w:p w14:paraId="45932502"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jest rzeczywistym właścicielem</w:t>
      </w:r>
      <w:r w:rsidRPr="00D147C5">
        <w:rPr>
          <w:rStyle w:val="Odwoanieprzypisudolnego"/>
          <w:rFonts w:asciiTheme="minorHAnsi" w:hAnsiTheme="minorHAnsi" w:cstheme="minorHAnsi"/>
          <w:sz w:val="20"/>
          <w:szCs w:val="20"/>
        </w:rPr>
        <w:footnoteReference w:id="2"/>
      </w:r>
      <w:r w:rsidRPr="00D147C5">
        <w:rPr>
          <w:rFonts w:asciiTheme="minorHAnsi" w:hAnsiTheme="minorHAnsi" w:cstheme="minorHAnsi"/>
          <w:sz w:val="20"/>
          <w:szCs w:val="20"/>
        </w:rPr>
        <w:t xml:space="preserve"> wypłacanych przez Zamawiającego na jego rzecz należności;</w:t>
      </w:r>
    </w:p>
    <w:p w14:paraId="38FF9445" w14:textId="77777777" w:rsidR="0048539B" w:rsidRPr="00D147C5" w:rsidRDefault="0048539B" w:rsidP="008F3B96">
      <w:pPr>
        <w:pStyle w:val="Akapitzlist"/>
        <w:numPr>
          <w:ilvl w:val="0"/>
          <w:numId w:val="63"/>
        </w:numPr>
        <w:spacing w:after="0"/>
        <w:jc w:val="both"/>
        <w:rPr>
          <w:rFonts w:asciiTheme="minorHAnsi" w:hAnsiTheme="minorHAnsi" w:cstheme="minorHAnsi"/>
          <w:i/>
          <w:iCs/>
          <w:sz w:val="20"/>
          <w:szCs w:val="20"/>
        </w:rPr>
      </w:pPr>
      <w:r w:rsidRPr="00D147C5">
        <w:rPr>
          <w:rFonts w:asciiTheme="minorHAnsi" w:hAnsiTheme="minorHAnsi" w:cstheme="minorHAnsi"/>
          <w:i/>
          <w:iCs/>
          <w:sz w:val="20"/>
          <w:szCs w:val="20"/>
          <w:u w:val="single"/>
        </w:rPr>
        <w:lastRenderedPageBreak/>
        <w:t xml:space="preserve">(jeśli Wykonawca jest wpisany do CRBR) </w:t>
      </w:r>
      <w:r w:rsidRPr="00D147C5">
        <w:rPr>
          <w:rFonts w:asciiTheme="minorHAnsi" w:hAnsiTheme="minorHAnsi" w:cstheme="minorHAnsi"/>
          <w:sz w:val="20"/>
          <w:szCs w:val="20"/>
        </w:rPr>
        <w:t>dane beneficjentów rzeczywistych</w:t>
      </w:r>
      <w:r w:rsidRPr="00D147C5">
        <w:rPr>
          <w:rStyle w:val="Odwoanieprzypisudolnego"/>
          <w:rFonts w:asciiTheme="minorHAnsi" w:hAnsiTheme="minorHAnsi" w:cstheme="minorHAnsi"/>
          <w:sz w:val="20"/>
          <w:szCs w:val="20"/>
        </w:rPr>
        <w:footnoteReference w:id="3"/>
      </w:r>
      <w:r w:rsidRPr="00D147C5">
        <w:rPr>
          <w:rFonts w:asciiTheme="minorHAnsi" w:hAnsiTheme="minorHAnsi" w:cstheme="minorHAnsi"/>
          <w:sz w:val="20"/>
          <w:szCs w:val="20"/>
        </w:rPr>
        <w:t xml:space="preserve"> Wykonawcy wskazane w Centralnym Rejestrze Beneficjentów Rzeczywistych są zgodne z prawdą albo </w:t>
      </w:r>
    </w:p>
    <w:p w14:paraId="3FE7ED0A" w14:textId="77777777" w:rsidR="0048539B" w:rsidRPr="00D147C5" w:rsidRDefault="0048539B" w:rsidP="008F3B96">
      <w:pPr>
        <w:spacing w:after="0"/>
        <w:ind w:left="709" w:hanging="425"/>
        <w:jc w:val="both"/>
        <w:rPr>
          <w:rFonts w:asciiTheme="minorHAnsi" w:hAnsiTheme="minorHAnsi" w:cstheme="minorHAnsi"/>
          <w:sz w:val="20"/>
          <w:szCs w:val="20"/>
        </w:rPr>
      </w:pPr>
      <w:r w:rsidRPr="00D147C5">
        <w:rPr>
          <w:rFonts w:asciiTheme="minorHAnsi" w:hAnsiTheme="minorHAnsi" w:cstheme="minorHAnsi"/>
          <w:i/>
          <w:iCs/>
          <w:sz w:val="20"/>
          <w:szCs w:val="20"/>
        </w:rPr>
        <w:t xml:space="preserve"> 2a)    </w:t>
      </w:r>
      <w:r w:rsidRPr="00D147C5">
        <w:rPr>
          <w:rFonts w:asciiTheme="minorHAnsi" w:hAnsiTheme="minorHAnsi" w:cstheme="minorHAnsi"/>
          <w:i/>
          <w:iCs/>
          <w:sz w:val="20"/>
          <w:szCs w:val="20"/>
          <w:u w:val="single"/>
        </w:rPr>
        <w:t>(jeśli Wykonawca nie jest wpisany do CRBR)</w:t>
      </w:r>
      <w:r w:rsidRPr="00D147C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F7D6788" w14:textId="77777777" w:rsidR="0048539B" w:rsidRPr="00D147C5" w:rsidRDefault="0048539B" w:rsidP="0048539B">
      <w:pPr>
        <w:pStyle w:val="Akapitzlist"/>
        <w:numPr>
          <w:ilvl w:val="0"/>
          <w:numId w:val="64"/>
        </w:numPr>
        <w:spacing w:after="0"/>
        <w:ind w:left="1276"/>
        <w:jc w:val="both"/>
        <w:rPr>
          <w:rFonts w:asciiTheme="minorHAnsi" w:hAnsiTheme="minorHAnsi" w:cstheme="minorHAnsi"/>
          <w:sz w:val="20"/>
          <w:szCs w:val="20"/>
        </w:rPr>
      </w:pPr>
      <w:r w:rsidRPr="00D147C5">
        <w:rPr>
          <w:rFonts w:asciiTheme="minorHAnsi" w:hAnsiTheme="minorHAnsi" w:cstheme="minorHAnsi"/>
          <w:sz w:val="20"/>
          <w:szCs w:val="20"/>
        </w:rPr>
        <w:t>……………………………………………………………………………………………………………………………………</w:t>
      </w:r>
    </w:p>
    <w:p w14:paraId="48F9B083"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jest zobowiązany do poinformowania Zamawiającego o każdej zmianie w zakresie złożonych oświadczeń w ramach pkt. 1 i 2;</w:t>
      </w:r>
    </w:p>
    <w:p w14:paraId="2DF55ED8" w14:textId="77777777" w:rsidR="0048539B" w:rsidRPr="00D147C5" w:rsidRDefault="0048539B" w:rsidP="008F3B96">
      <w:pPr>
        <w:pStyle w:val="Akapitzlist"/>
        <w:numPr>
          <w:ilvl w:val="0"/>
          <w:numId w:val="63"/>
        </w:numPr>
        <w:spacing w:after="0"/>
        <w:jc w:val="both"/>
        <w:rPr>
          <w:rFonts w:asciiTheme="minorHAnsi" w:hAnsiTheme="minorHAnsi" w:cstheme="minorHAnsi"/>
          <w:sz w:val="20"/>
          <w:szCs w:val="20"/>
        </w:rPr>
      </w:pPr>
      <w:r w:rsidRPr="00D147C5">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7C60CFF" w14:textId="77777777" w:rsidR="00ED4870"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sprawach nieuregulowanych postanowieniami Umowy, będą miały zastosowanie przepisy prawa polskiego, w szczególności ustawy - Prawo zamówień publicznych oraz przepisy Kodeksu cywilnego.</w:t>
      </w:r>
    </w:p>
    <w:p w14:paraId="23311DB6" w14:textId="77777777" w:rsidR="00ED4870"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13B51510" w14:textId="77777777" w:rsidR="00ED4870" w:rsidRPr="00D147C5" w:rsidRDefault="00ED4870"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Niniejszą Umowę wraz z załącznikami sporządzono w dwóch jednobrzmiących egzemplarzach, po jednym dla każdej ze Stron / formie elektronicznej.</w:t>
      </w:r>
    </w:p>
    <w:p w14:paraId="6DEE5374" w14:textId="63A7B790" w:rsidR="00B84DDF" w:rsidRPr="00D147C5" w:rsidRDefault="00B84DDF" w:rsidP="008F3B96">
      <w:pPr>
        <w:pStyle w:val="Akapitzlist"/>
        <w:numPr>
          <w:ilvl w:val="0"/>
          <w:numId w:val="44"/>
        </w:numPr>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Integralną część Umowy stanowią następujące załączniki:</w:t>
      </w:r>
    </w:p>
    <w:p w14:paraId="6B048059"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 xml:space="preserve">Załącznik nr 1 – Specyfikacja Warunków Zamówienia; </w:t>
      </w:r>
    </w:p>
    <w:p w14:paraId="26BCD63D"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Załącznik nr 2 – Oferta Wykonawcy;</w:t>
      </w:r>
    </w:p>
    <w:p w14:paraId="35739809" w14:textId="77777777" w:rsidR="00B84DDF" w:rsidRPr="00D147C5" w:rsidRDefault="00B84DDF" w:rsidP="00EE552C">
      <w:pPr>
        <w:widowControl w:val="0"/>
        <w:numPr>
          <w:ilvl w:val="1"/>
          <w:numId w:val="23"/>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Załącznik nr 3 – Protokół Zdawczo-Odbiorczy,</w:t>
      </w:r>
    </w:p>
    <w:p w14:paraId="1EB01ECB" w14:textId="073C6F35"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34830764" w14:textId="21BF5794"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448F90D9" w14:textId="77777777" w:rsidR="004D3E5D" w:rsidRPr="00D147C5" w:rsidRDefault="004D3E5D" w:rsidP="004D3E5D">
      <w:pPr>
        <w:widowControl w:val="0"/>
        <w:spacing w:after="0" w:line="240" w:lineRule="auto"/>
        <w:jc w:val="both"/>
        <w:rPr>
          <w:rFonts w:asciiTheme="minorHAnsi" w:eastAsia="Courier New" w:hAnsiTheme="minorHAnsi" w:cstheme="minorHAnsi"/>
          <w:color w:val="000000"/>
          <w:sz w:val="20"/>
          <w:szCs w:val="20"/>
          <w:lang w:eastAsia="pl-PL"/>
        </w:rPr>
      </w:pPr>
    </w:p>
    <w:p w14:paraId="3F789D5B" w14:textId="1A0C3D6E" w:rsidR="00B84DDF" w:rsidRPr="00D147C5" w:rsidRDefault="00B84DDF" w:rsidP="00EE552C">
      <w:pPr>
        <w:widowControl w:val="0"/>
        <w:tabs>
          <w:tab w:val="center" w:pos="1418"/>
          <w:tab w:val="center" w:pos="8222"/>
        </w:tabs>
        <w:spacing w:after="0" w:line="240" w:lineRule="auto"/>
        <w:jc w:val="both"/>
        <w:rPr>
          <w:rFonts w:asciiTheme="minorHAnsi" w:eastAsia="Courier New" w:hAnsiTheme="minorHAnsi" w:cstheme="minorHAnsi"/>
          <w:b/>
          <w:color w:val="000000"/>
          <w:sz w:val="20"/>
          <w:szCs w:val="20"/>
          <w:lang w:eastAsia="pl-PL"/>
        </w:rPr>
      </w:pPr>
      <w:r w:rsidRPr="00D147C5">
        <w:rPr>
          <w:rFonts w:asciiTheme="minorHAnsi" w:eastAsia="Courier New" w:hAnsiTheme="minorHAnsi" w:cstheme="minorHAnsi"/>
          <w:b/>
          <w:color w:val="000000"/>
          <w:sz w:val="20"/>
          <w:szCs w:val="20"/>
          <w:lang w:eastAsia="pl-PL"/>
        </w:rPr>
        <w:tab/>
        <w:t xml:space="preserve">                              WYKONAWCA</w:t>
      </w:r>
      <w:r w:rsidRPr="00D147C5">
        <w:rPr>
          <w:rFonts w:asciiTheme="minorHAnsi" w:eastAsia="Courier New" w:hAnsiTheme="minorHAnsi" w:cstheme="minorHAnsi"/>
          <w:b/>
          <w:color w:val="000000"/>
          <w:sz w:val="20"/>
          <w:szCs w:val="20"/>
          <w:lang w:eastAsia="pl-PL"/>
        </w:rPr>
        <w:tab/>
        <w:t>ZAMAWIAJĄCY</w:t>
      </w:r>
    </w:p>
    <w:p w14:paraId="11398647"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66E0F994" w14:textId="77777777" w:rsidR="00B84DDF" w:rsidRPr="00D147C5" w:rsidRDefault="00B84DDF" w:rsidP="00EE552C">
      <w:pPr>
        <w:widowControl w:val="0"/>
        <w:spacing w:after="0" w:line="240" w:lineRule="auto"/>
        <w:jc w:val="both"/>
        <w:rPr>
          <w:rFonts w:asciiTheme="minorHAnsi" w:eastAsia="Courier New" w:hAnsiTheme="minorHAnsi" w:cstheme="minorHAnsi"/>
          <w:b/>
          <w:sz w:val="20"/>
          <w:szCs w:val="20"/>
          <w:lang w:eastAsia="pl-PL"/>
        </w:rPr>
      </w:pPr>
      <w:r w:rsidRPr="00D147C5">
        <w:rPr>
          <w:rFonts w:asciiTheme="minorHAnsi" w:eastAsia="Courier New" w:hAnsiTheme="minorHAnsi" w:cstheme="minorHAnsi"/>
          <w:b/>
          <w:sz w:val="20"/>
          <w:szCs w:val="20"/>
          <w:lang w:eastAsia="pl-PL"/>
        </w:rPr>
        <w:br w:type="page"/>
      </w:r>
      <w:r w:rsidRPr="00D147C5" w:rsidDel="00293485">
        <w:rPr>
          <w:rFonts w:asciiTheme="minorHAnsi" w:eastAsia="Courier New" w:hAnsiTheme="minorHAnsi" w:cstheme="minorHAnsi"/>
          <w:b/>
          <w:sz w:val="20"/>
          <w:szCs w:val="20"/>
          <w:lang w:eastAsia="pl-PL"/>
        </w:rPr>
        <w:lastRenderedPageBreak/>
        <w:t xml:space="preserve"> </w:t>
      </w:r>
      <w:r w:rsidRPr="00D147C5">
        <w:rPr>
          <w:rFonts w:asciiTheme="minorHAnsi" w:eastAsia="Courier New" w:hAnsiTheme="minorHAnsi" w:cstheme="minorHAnsi"/>
          <w:b/>
          <w:sz w:val="20"/>
          <w:szCs w:val="20"/>
          <w:lang w:eastAsia="pl-PL"/>
        </w:rPr>
        <w:t>Załącznik nr 3 do Umowy</w:t>
      </w:r>
    </w:p>
    <w:p w14:paraId="5FD38DE9"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51F81A1B" w14:textId="77777777" w:rsidR="00B84DDF" w:rsidRPr="00D147C5" w:rsidRDefault="00B84DDF" w:rsidP="00EE552C">
      <w:pPr>
        <w:widowControl w:val="0"/>
        <w:spacing w:after="0" w:line="240" w:lineRule="auto"/>
        <w:jc w:val="both"/>
        <w:rPr>
          <w:rFonts w:asciiTheme="minorHAnsi" w:eastAsia="Courier New" w:hAnsiTheme="minorHAnsi" w:cstheme="minorHAnsi"/>
          <w:b/>
          <w:sz w:val="20"/>
          <w:szCs w:val="20"/>
          <w:lang w:eastAsia="pl-PL"/>
        </w:rPr>
      </w:pPr>
      <w:r w:rsidRPr="00D147C5">
        <w:rPr>
          <w:rFonts w:asciiTheme="minorHAnsi" w:eastAsia="Courier New" w:hAnsiTheme="minorHAnsi" w:cstheme="minorHAnsi"/>
          <w:b/>
          <w:sz w:val="20"/>
          <w:szCs w:val="20"/>
          <w:lang w:eastAsia="pl-PL"/>
        </w:rPr>
        <w:t>Protokół Zdawczo-Odbiorczy</w:t>
      </w:r>
    </w:p>
    <w:p w14:paraId="360E5E51"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60452177" w14:textId="77777777" w:rsidR="00B84DDF" w:rsidRPr="00D147C5" w:rsidRDefault="00B84DDF" w:rsidP="00EE552C">
      <w:pPr>
        <w:widowControl w:val="0"/>
        <w:numPr>
          <w:ilvl w:val="0"/>
          <w:numId w:val="47"/>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 ramach przetargu nieograniczonego na świadczenie usług najmu samochodów elektrycznych</w:t>
      </w:r>
    </w:p>
    <w:p w14:paraId="5721BC7A" w14:textId="77777777" w:rsidR="00B84DDF" w:rsidRPr="00D147C5" w:rsidRDefault="00B84DDF" w:rsidP="00EE552C">
      <w:pPr>
        <w:widowControl w:val="0"/>
        <w:spacing w:after="0" w:line="240" w:lineRule="auto"/>
        <w:ind w:firstLine="708"/>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znak sprawy : ……………</w:t>
      </w:r>
    </w:p>
    <w:p w14:paraId="444883E3" w14:textId="77777777" w:rsidR="00B84DDF" w:rsidRPr="00D147C5" w:rsidRDefault="00B84DDF" w:rsidP="00EE552C">
      <w:pPr>
        <w:widowControl w:val="0"/>
        <w:spacing w:after="0" w:line="240" w:lineRule="auto"/>
        <w:ind w:firstLine="708"/>
        <w:jc w:val="both"/>
        <w:rPr>
          <w:rFonts w:asciiTheme="minorHAnsi" w:eastAsia="Courier New" w:hAnsiTheme="minorHAnsi" w:cstheme="minorHAnsi"/>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432"/>
        <w:gridCol w:w="1912"/>
        <w:gridCol w:w="3632"/>
      </w:tblGrid>
      <w:tr w:rsidR="00B84DDF" w:rsidRPr="00D147C5" w14:paraId="35E54534" w14:textId="77777777" w:rsidTr="00DD3501">
        <w:trPr>
          <w:trHeight w:val="1985"/>
        </w:trPr>
        <w:tc>
          <w:tcPr>
            <w:tcW w:w="2344" w:type="pct"/>
            <w:gridSpan w:val="2"/>
            <w:tcBorders>
              <w:top w:val="single" w:sz="12" w:space="0" w:color="auto"/>
              <w:left w:val="single" w:sz="12" w:space="0" w:color="auto"/>
              <w:bottom w:val="single" w:sz="12" w:space="0" w:color="auto"/>
              <w:right w:val="single" w:sz="12" w:space="0" w:color="auto"/>
            </w:tcBorders>
          </w:tcPr>
          <w:p w14:paraId="2CF88710"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t>Przekazuje</w:t>
            </w:r>
            <w:r w:rsidRPr="00D147C5">
              <w:rPr>
                <w:rFonts w:asciiTheme="minorHAnsi" w:eastAsia="Times New Roman" w:hAnsiTheme="minorHAnsi" w:cstheme="minorHAnsi"/>
                <w:color w:val="000000"/>
                <w:sz w:val="20"/>
                <w:szCs w:val="20"/>
                <w:lang w:eastAsia="pl-PL"/>
              </w:rPr>
              <w:t>:</w:t>
            </w:r>
          </w:p>
        </w:tc>
        <w:tc>
          <w:tcPr>
            <w:tcW w:w="2656" w:type="pct"/>
            <w:gridSpan w:val="2"/>
            <w:tcBorders>
              <w:top w:val="single" w:sz="12" w:space="0" w:color="auto"/>
              <w:left w:val="single" w:sz="12" w:space="0" w:color="auto"/>
              <w:bottom w:val="single" w:sz="12" w:space="0" w:color="auto"/>
              <w:right w:val="single" w:sz="12" w:space="0" w:color="auto"/>
            </w:tcBorders>
          </w:tcPr>
          <w:p w14:paraId="5562445B"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t>Przyjmuje</w:t>
            </w:r>
            <w:r w:rsidRPr="00D147C5">
              <w:rPr>
                <w:rFonts w:asciiTheme="minorHAnsi" w:eastAsia="Times New Roman" w:hAnsiTheme="minorHAnsi" w:cstheme="minorHAnsi"/>
                <w:color w:val="000000"/>
                <w:sz w:val="20"/>
                <w:szCs w:val="20"/>
                <w:lang w:eastAsia="pl-PL"/>
              </w:rPr>
              <w:t xml:space="preserve">:  </w:t>
            </w:r>
          </w:p>
        </w:tc>
      </w:tr>
      <w:tr w:rsidR="00B84DDF" w:rsidRPr="00D147C5" w14:paraId="3E6F184E" w14:textId="77777777" w:rsidTr="00DD3501">
        <w:trPr>
          <w:trHeight w:val="1985"/>
        </w:trPr>
        <w:tc>
          <w:tcPr>
            <w:tcW w:w="1658" w:type="pct"/>
            <w:tcBorders>
              <w:top w:val="single" w:sz="12" w:space="0" w:color="auto"/>
              <w:left w:val="single" w:sz="12" w:space="0" w:color="auto"/>
              <w:right w:val="single" w:sz="12" w:space="0" w:color="auto"/>
            </w:tcBorders>
          </w:tcPr>
          <w:p w14:paraId="379CB62E"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Rodzaj:</w:t>
            </w:r>
          </w:p>
          <w:p w14:paraId="1205D7D5"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602" w:type="pct"/>
            <w:gridSpan w:val="2"/>
            <w:tcBorders>
              <w:top w:val="single" w:sz="12" w:space="0" w:color="auto"/>
              <w:left w:val="single" w:sz="12" w:space="0" w:color="auto"/>
              <w:right w:val="single" w:sz="12" w:space="0" w:color="auto"/>
            </w:tcBorders>
          </w:tcPr>
          <w:p w14:paraId="0535C70C"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Marka:</w:t>
            </w:r>
          </w:p>
          <w:p w14:paraId="7B21C177"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740" w:type="pct"/>
            <w:tcBorders>
              <w:top w:val="single" w:sz="12" w:space="0" w:color="auto"/>
              <w:left w:val="single" w:sz="12" w:space="0" w:color="auto"/>
              <w:right w:val="single" w:sz="12" w:space="0" w:color="auto"/>
            </w:tcBorders>
          </w:tcPr>
          <w:p w14:paraId="5907F59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Typ:</w:t>
            </w:r>
          </w:p>
          <w:p w14:paraId="216518A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r>
      <w:tr w:rsidR="00B84DDF" w:rsidRPr="00D147C5" w14:paraId="340CAE7B" w14:textId="77777777" w:rsidTr="00DD3501">
        <w:trPr>
          <w:trHeight w:val="1985"/>
        </w:trPr>
        <w:tc>
          <w:tcPr>
            <w:tcW w:w="1658" w:type="pct"/>
            <w:tcBorders>
              <w:left w:val="single" w:sz="12" w:space="0" w:color="auto"/>
              <w:right w:val="single" w:sz="12" w:space="0" w:color="auto"/>
            </w:tcBorders>
          </w:tcPr>
          <w:p w14:paraId="4704422D"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Rok produkcji/miesiąc:</w:t>
            </w:r>
          </w:p>
        </w:tc>
        <w:tc>
          <w:tcPr>
            <w:tcW w:w="1602" w:type="pct"/>
            <w:gridSpan w:val="2"/>
            <w:tcBorders>
              <w:left w:val="single" w:sz="12" w:space="0" w:color="auto"/>
              <w:right w:val="single" w:sz="12" w:space="0" w:color="auto"/>
            </w:tcBorders>
          </w:tcPr>
          <w:p w14:paraId="096B8A06"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VIN:</w:t>
            </w:r>
          </w:p>
        </w:tc>
        <w:tc>
          <w:tcPr>
            <w:tcW w:w="1740" w:type="pct"/>
            <w:tcBorders>
              <w:left w:val="single" w:sz="12" w:space="0" w:color="auto"/>
              <w:right w:val="single" w:sz="12" w:space="0" w:color="auto"/>
            </w:tcBorders>
          </w:tcPr>
          <w:p w14:paraId="7D9ABB3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podwozia</w:t>
            </w:r>
          </w:p>
        </w:tc>
      </w:tr>
      <w:tr w:rsidR="00B84DDF" w:rsidRPr="00D147C5" w14:paraId="49357E19" w14:textId="77777777" w:rsidTr="00DD3501">
        <w:trPr>
          <w:trHeight w:val="1985"/>
        </w:trPr>
        <w:tc>
          <w:tcPr>
            <w:tcW w:w="1658" w:type="pct"/>
            <w:tcBorders>
              <w:left w:val="single" w:sz="12" w:space="0" w:color="auto"/>
              <w:right w:val="single" w:sz="12" w:space="0" w:color="auto"/>
            </w:tcBorders>
          </w:tcPr>
          <w:p w14:paraId="658E706F"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Numer silnika:</w:t>
            </w:r>
          </w:p>
        </w:tc>
        <w:tc>
          <w:tcPr>
            <w:tcW w:w="1602" w:type="pct"/>
            <w:gridSpan w:val="2"/>
            <w:tcBorders>
              <w:left w:val="single" w:sz="12" w:space="0" w:color="auto"/>
              <w:right w:val="single" w:sz="12" w:space="0" w:color="auto"/>
            </w:tcBorders>
          </w:tcPr>
          <w:p w14:paraId="247C44AB"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Typ silnika:</w:t>
            </w:r>
          </w:p>
        </w:tc>
        <w:tc>
          <w:tcPr>
            <w:tcW w:w="1740" w:type="pct"/>
            <w:tcBorders>
              <w:left w:val="single" w:sz="12" w:space="0" w:color="auto"/>
              <w:right w:val="single" w:sz="12" w:space="0" w:color="auto"/>
            </w:tcBorders>
          </w:tcPr>
          <w:p w14:paraId="4E630EA4"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Moc silnika [kW/KM]:</w:t>
            </w:r>
          </w:p>
        </w:tc>
      </w:tr>
      <w:tr w:rsidR="00B84DDF" w:rsidRPr="00D147C5" w14:paraId="4128EADB" w14:textId="77777777" w:rsidTr="00DD3501">
        <w:trPr>
          <w:trHeight w:val="1985"/>
        </w:trPr>
        <w:tc>
          <w:tcPr>
            <w:tcW w:w="1658" w:type="pct"/>
            <w:tcBorders>
              <w:left w:val="single" w:sz="12" w:space="0" w:color="auto"/>
              <w:bottom w:val="single" w:sz="12" w:space="0" w:color="auto"/>
              <w:right w:val="single" w:sz="12" w:space="0" w:color="auto"/>
            </w:tcBorders>
          </w:tcPr>
          <w:p w14:paraId="24335ABA"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p>
        </w:tc>
        <w:tc>
          <w:tcPr>
            <w:tcW w:w="1602" w:type="pct"/>
            <w:gridSpan w:val="2"/>
            <w:tcBorders>
              <w:left w:val="single" w:sz="12" w:space="0" w:color="auto"/>
              <w:bottom w:val="single" w:sz="12" w:space="0" w:color="auto"/>
              <w:right w:val="single" w:sz="12" w:space="0" w:color="auto"/>
            </w:tcBorders>
          </w:tcPr>
          <w:p w14:paraId="612C5CA6"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Stan licznika:</w:t>
            </w:r>
          </w:p>
        </w:tc>
        <w:tc>
          <w:tcPr>
            <w:tcW w:w="1740" w:type="pct"/>
            <w:tcBorders>
              <w:left w:val="single" w:sz="12" w:space="0" w:color="auto"/>
              <w:bottom w:val="single" w:sz="12" w:space="0" w:color="auto"/>
              <w:right w:val="single" w:sz="12" w:space="0" w:color="auto"/>
            </w:tcBorders>
          </w:tcPr>
          <w:p w14:paraId="7DEB264A" w14:textId="77777777" w:rsidR="00B84DDF" w:rsidRPr="00D147C5" w:rsidRDefault="00B84DDF" w:rsidP="00EE552C">
            <w:pPr>
              <w:widowControl w:val="0"/>
              <w:spacing w:after="0" w:line="240" w:lineRule="auto"/>
              <w:jc w:val="both"/>
              <w:rPr>
                <w:rFonts w:asciiTheme="minorHAnsi" w:eastAsia="Times New Roman" w:hAnsiTheme="minorHAnsi" w:cstheme="minorHAnsi"/>
                <w:b/>
                <w:i/>
                <w:color w:val="000000"/>
                <w:sz w:val="20"/>
                <w:szCs w:val="20"/>
                <w:u w:val="single"/>
                <w:lang w:eastAsia="pl-PL"/>
              </w:rPr>
            </w:pPr>
            <w:r w:rsidRPr="00D147C5">
              <w:rPr>
                <w:rFonts w:asciiTheme="minorHAnsi" w:eastAsia="Times New Roman" w:hAnsiTheme="minorHAnsi" w:cstheme="minorHAnsi"/>
                <w:b/>
                <w:i/>
                <w:color w:val="000000"/>
                <w:sz w:val="20"/>
                <w:szCs w:val="20"/>
                <w:u w:val="single"/>
                <w:lang w:eastAsia="pl-PL"/>
              </w:rPr>
              <w:t>Miejsce i data odbioru:</w:t>
            </w:r>
          </w:p>
        </w:tc>
      </w:tr>
    </w:tbl>
    <w:p w14:paraId="59C6A4B4"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br w:type="page"/>
      </w:r>
    </w:p>
    <w:p w14:paraId="34A982BB" w14:textId="77777777" w:rsidR="00B84DDF" w:rsidRPr="00D147C5" w:rsidRDefault="00B84DDF" w:rsidP="00EE552C">
      <w:pPr>
        <w:widowControl w:val="0"/>
        <w:numPr>
          <w:ilvl w:val="0"/>
          <w:numId w:val="47"/>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Times New Roman" w:hAnsiTheme="minorHAnsi" w:cstheme="minorHAnsi"/>
          <w:b/>
          <w:i/>
          <w:color w:val="000000"/>
          <w:sz w:val="20"/>
          <w:szCs w:val="20"/>
          <w:u w:val="single"/>
          <w:lang w:eastAsia="pl-PL"/>
        </w:rPr>
        <w:lastRenderedPageBreak/>
        <w:t>Wyposażenie odebrane zgodnie z SWZ</w:t>
      </w:r>
      <w:r w:rsidRPr="00D147C5">
        <w:rPr>
          <w:rFonts w:asciiTheme="minorHAnsi" w:eastAsia="Times New Roman" w:hAnsiTheme="minorHAnsi" w:cstheme="minorHAnsi"/>
          <w:color w:val="000000"/>
          <w:sz w:val="20"/>
          <w:szCs w:val="20"/>
          <w:lang w:eastAsia="pl-PL"/>
        </w:rPr>
        <w:t>:</w:t>
      </w:r>
    </w:p>
    <w:p w14:paraId="65E5F673"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22C9722"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3AEC8C5" w14:textId="45D10508"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Stwierdzone rozbieżności w kompletacji i wyposażeniu:</w:t>
      </w:r>
      <w:r w:rsidR="00EE552C" w:rsidRPr="00D147C5">
        <w:rPr>
          <w:rFonts w:asciiTheme="minorHAnsi" w:eastAsia="Courier New" w:hAnsiTheme="minorHAnsi" w:cstheme="minorHAnsi"/>
          <w:color w:val="000000"/>
          <w:sz w:val="20"/>
          <w:szCs w:val="20"/>
          <w:lang w:eastAsia="pl-PL"/>
        </w:rPr>
        <w:t xml:space="preserve"> </w:t>
      </w:r>
      <w:r w:rsidRPr="00D147C5">
        <w:rPr>
          <w:rFonts w:asciiTheme="minorHAnsi" w:eastAsia="Courier New" w:hAnsiTheme="minorHAnsi" w:cstheme="minorHAnsi"/>
          <w:color w:val="000000"/>
          <w:sz w:val="20"/>
          <w:szCs w:val="20"/>
          <w:lang w:eastAsia="pl-PL"/>
        </w:rPr>
        <w:t>……………………………………………………………………………………</w:t>
      </w:r>
    </w:p>
    <w:p w14:paraId="23590A1B" w14:textId="62C5AEC3"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Stwierdzone uszkodzenia: ………………………………………………………………………………………….</w:t>
      </w:r>
    </w:p>
    <w:p w14:paraId="29E56DCD" w14:textId="77777777"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Ilość kluczyków: ……………….</w:t>
      </w:r>
    </w:p>
    <w:p w14:paraId="61B20998" w14:textId="77777777" w:rsidR="00B84DDF" w:rsidRPr="00D147C5" w:rsidRDefault="00B84DDF" w:rsidP="00EE552C">
      <w:pPr>
        <w:widowControl w:val="0"/>
        <w:numPr>
          <w:ilvl w:val="0"/>
          <w:numId w:val="47"/>
        </w:numPr>
        <w:spacing w:after="0" w:line="240" w:lineRule="auto"/>
        <w:ind w:left="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Wykaz dokumentów przekazywanych z samochodem:</w:t>
      </w:r>
    </w:p>
    <w:p w14:paraId="0626E7EF"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D9C7BE4"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74998EC" w14:textId="77777777" w:rsidR="00B84DDF" w:rsidRPr="00D147C5" w:rsidRDefault="00B84DDF" w:rsidP="00EE552C">
      <w:pPr>
        <w:widowControl w:val="0"/>
        <w:numPr>
          <w:ilvl w:val="0"/>
          <w:numId w:val="50"/>
        </w:numPr>
        <w:spacing w:after="0" w:line="240" w:lineRule="auto"/>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7D7C46F5" w14:textId="77777777" w:rsidR="00B84DDF" w:rsidRPr="00D147C5" w:rsidRDefault="00B84DDF" w:rsidP="00EE552C">
      <w:pPr>
        <w:widowControl w:val="0"/>
        <w:numPr>
          <w:ilvl w:val="0"/>
          <w:numId w:val="47"/>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Przeszkoliłem w pełni użytkowników Pojazdu.</w:t>
      </w:r>
    </w:p>
    <w:p w14:paraId="23BB322C" w14:textId="77777777" w:rsidR="00B84DDF" w:rsidRPr="00D147C5" w:rsidRDefault="00B84DDF" w:rsidP="00EE552C">
      <w:pPr>
        <w:widowControl w:val="0"/>
        <w:numPr>
          <w:ilvl w:val="0"/>
          <w:numId w:val="47"/>
        </w:numPr>
        <w:spacing w:after="0" w:line="240" w:lineRule="auto"/>
        <w:ind w:left="426" w:hanging="426"/>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UWAGI: …………………….</w:t>
      </w:r>
    </w:p>
    <w:p w14:paraId="5F807D8D"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5F5D7392"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1F2790B7" w14:textId="77777777" w:rsidR="00B84DDF" w:rsidRPr="00D147C5" w:rsidRDefault="00B84DDF" w:rsidP="00EE552C">
      <w:pPr>
        <w:widowControl w:val="0"/>
        <w:spacing w:after="0" w:line="240" w:lineRule="auto"/>
        <w:ind w:left="567"/>
        <w:jc w:val="both"/>
        <w:rPr>
          <w:rFonts w:asciiTheme="minorHAnsi" w:eastAsia="Courier New" w:hAnsiTheme="minorHAnsi" w:cstheme="minorHAnsi"/>
          <w:color w:val="000000"/>
          <w:sz w:val="20"/>
          <w:szCs w:val="20"/>
          <w:lang w:eastAsia="pl-PL"/>
        </w:rPr>
      </w:pPr>
      <w:r w:rsidRPr="00D147C5">
        <w:rPr>
          <w:rFonts w:asciiTheme="minorHAnsi" w:eastAsia="Courier New" w:hAnsiTheme="minorHAnsi" w:cstheme="minorHAnsi"/>
          <w:color w:val="000000"/>
          <w:sz w:val="20"/>
          <w:szCs w:val="20"/>
          <w:lang w:eastAsia="pl-PL"/>
        </w:rPr>
        <w:t>……………………………………………………………………………………………….</w:t>
      </w:r>
    </w:p>
    <w:p w14:paraId="4BE78CCE"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 xml:space="preserve">Przedstawiciel Wykonawcy (Przekazującego) </w:t>
      </w:r>
    </w:p>
    <w:p w14:paraId="0D1189E4"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74E39524"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59DD7173"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ab/>
        <w:t>(podpis i data)</w:t>
      </w:r>
    </w:p>
    <w:p w14:paraId="1F562DDC" w14:textId="77777777" w:rsidR="00B84DDF" w:rsidRPr="00D147C5" w:rsidRDefault="00B84DDF" w:rsidP="00EE552C">
      <w:pPr>
        <w:widowControl w:val="0"/>
        <w:spacing w:after="0" w:line="240" w:lineRule="auto"/>
        <w:jc w:val="both"/>
        <w:rPr>
          <w:rFonts w:asciiTheme="minorHAnsi" w:eastAsia="Courier New" w:hAnsiTheme="minorHAnsi" w:cstheme="minorHAnsi"/>
          <w:color w:val="000000"/>
          <w:sz w:val="20"/>
          <w:szCs w:val="20"/>
          <w:lang w:eastAsia="pl-PL"/>
        </w:rPr>
      </w:pPr>
    </w:p>
    <w:p w14:paraId="482A05AC"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 xml:space="preserve">Przedstawiciel  Zamawiającego (Przyjmującego)   </w:t>
      </w:r>
    </w:p>
    <w:p w14:paraId="0F286C88"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1CD8571A" w14:textId="77777777" w:rsidR="00B84DDF" w:rsidRPr="00D147C5" w:rsidRDefault="00B84DDF" w:rsidP="00EE552C">
      <w:pPr>
        <w:widowControl w:val="0"/>
        <w:spacing w:after="0" w:line="240" w:lineRule="auto"/>
        <w:jc w:val="both"/>
        <w:rPr>
          <w:rFonts w:asciiTheme="minorHAnsi" w:eastAsia="Times New Roman" w:hAnsiTheme="minorHAnsi" w:cstheme="minorHAnsi"/>
          <w:color w:val="000000"/>
          <w:sz w:val="20"/>
          <w:szCs w:val="20"/>
          <w:lang w:eastAsia="pl-PL"/>
        </w:rPr>
      </w:pPr>
      <w:r w:rsidRPr="00D147C5">
        <w:rPr>
          <w:rFonts w:asciiTheme="minorHAnsi" w:eastAsia="Times New Roman" w:hAnsiTheme="minorHAnsi" w:cstheme="minorHAnsi"/>
          <w:color w:val="000000"/>
          <w:sz w:val="20"/>
          <w:szCs w:val="20"/>
          <w:lang w:eastAsia="pl-PL"/>
        </w:rPr>
        <w:t>………………………………………</w:t>
      </w:r>
    </w:p>
    <w:p w14:paraId="3292550A" w14:textId="77777777" w:rsidR="00B84DDF" w:rsidRPr="00D147C5" w:rsidRDefault="00B84DDF" w:rsidP="00EE552C">
      <w:pPr>
        <w:widowControl w:val="0"/>
        <w:spacing w:after="0" w:line="240" w:lineRule="auto"/>
        <w:jc w:val="both"/>
        <w:rPr>
          <w:rFonts w:asciiTheme="minorHAnsi" w:eastAsia="Courier New" w:hAnsiTheme="minorHAnsi" w:cstheme="minorHAnsi"/>
          <w:b/>
          <w:color w:val="000000"/>
          <w:sz w:val="20"/>
          <w:szCs w:val="20"/>
          <w:u w:val="single"/>
          <w:lang w:eastAsia="ar-SA"/>
        </w:rPr>
      </w:pPr>
      <w:r w:rsidRPr="00D147C5">
        <w:rPr>
          <w:rFonts w:asciiTheme="minorHAnsi" w:eastAsia="Times New Roman" w:hAnsiTheme="minorHAnsi" w:cstheme="minorHAnsi"/>
          <w:color w:val="000000"/>
          <w:sz w:val="20"/>
          <w:szCs w:val="20"/>
          <w:lang w:eastAsia="pl-PL"/>
        </w:rPr>
        <w:tab/>
        <w:t>(podpis i data)</w:t>
      </w:r>
    </w:p>
    <w:p w14:paraId="4BFFE982" w14:textId="1136BCC0" w:rsidR="000A5BF9" w:rsidRPr="00D147C5" w:rsidRDefault="000A5BF9" w:rsidP="00EE552C">
      <w:pPr>
        <w:spacing w:after="0"/>
        <w:jc w:val="both"/>
        <w:rPr>
          <w:rFonts w:asciiTheme="minorHAnsi" w:hAnsiTheme="minorHAnsi" w:cstheme="minorHAnsi"/>
          <w:b/>
          <w:sz w:val="20"/>
          <w:szCs w:val="20"/>
        </w:rPr>
      </w:pPr>
    </w:p>
    <w:p w14:paraId="7BF3D110" w14:textId="53A83F4F" w:rsidR="00B84DDF" w:rsidRPr="00D147C5" w:rsidRDefault="00B84DDF" w:rsidP="00EE552C">
      <w:pPr>
        <w:spacing w:after="0"/>
        <w:jc w:val="both"/>
        <w:rPr>
          <w:rFonts w:asciiTheme="minorHAnsi" w:hAnsiTheme="minorHAnsi" w:cstheme="minorHAnsi"/>
          <w:b/>
          <w:sz w:val="20"/>
          <w:szCs w:val="20"/>
        </w:rPr>
      </w:pPr>
    </w:p>
    <w:p w14:paraId="78919422" w14:textId="03ECE5C6" w:rsidR="00B84DDF" w:rsidRPr="00D147C5" w:rsidRDefault="00B84DDF" w:rsidP="00EE552C">
      <w:pPr>
        <w:spacing w:after="0"/>
        <w:jc w:val="both"/>
        <w:rPr>
          <w:rFonts w:asciiTheme="minorHAnsi" w:hAnsiTheme="minorHAnsi" w:cstheme="minorHAnsi"/>
          <w:b/>
          <w:sz w:val="20"/>
          <w:szCs w:val="20"/>
        </w:rPr>
      </w:pPr>
    </w:p>
    <w:p w14:paraId="32379580" w14:textId="196F2EA9" w:rsidR="00B84DDF" w:rsidRPr="00D147C5" w:rsidRDefault="00B84DDF" w:rsidP="00EE552C">
      <w:pPr>
        <w:spacing w:after="0"/>
        <w:jc w:val="both"/>
        <w:rPr>
          <w:rFonts w:asciiTheme="minorHAnsi" w:hAnsiTheme="minorHAnsi" w:cstheme="minorHAnsi"/>
          <w:b/>
          <w:sz w:val="20"/>
          <w:szCs w:val="20"/>
        </w:rPr>
      </w:pPr>
    </w:p>
    <w:p w14:paraId="595DD718" w14:textId="00119B6C" w:rsidR="00B84DDF" w:rsidRPr="00D147C5" w:rsidRDefault="00B84DDF" w:rsidP="00EE552C">
      <w:pPr>
        <w:spacing w:after="0"/>
        <w:jc w:val="both"/>
        <w:rPr>
          <w:rFonts w:asciiTheme="minorHAnsi" w:hAnsiTheme="minorHAnsi" w:cstheme="minorHAnsi"/>
          <w:b/>
          <w:sz w:val="20"/>
          <w:szCs w:val="20"/>
        </w:rPr>
      </w:pPr>
    </w:p>
    <w:p w14:paraId="3E8440B2" w14:textId="72B2CAEC" w:rsidR="00B84DDF" w:rsidRPr="00D147C5" w:rsidRDefault="00B84DDF" w:rsidP="00EE552C">
      <w:pPr>
        <w:spacing w:after="0"/>
        <w:jc w:val="both"/>
        <w:rPr>
          <w:rFonts w:asciiTheme="minorHAnsi" w:hAnsiTheme="minorHAnsi" w:cstheme="minorHAnsi"/>
          <w:b/>
          <w:sz w:val="20"/>
          <w:szCs w:val="20"/>
        </w:rPr>
      </w:pPr>
    </w:p>
    <w:p w14:paraId="501FBA8B" w14:textId="6C44353E" w:rsidR="00B84DDF" w:rsidRPr="00D147C5" w:rsidRDefault="00B84DDF" w:rsidP="000A5BF9">
      <w:pPr>
        <w:spacing w:after="0"/>
        <w:jc w:val="right"/>
        <w:rPr>
          <w:rFonts w:asciiTheme="minorHAnsi" w:hAnsiTheme="minorHAnsi" w:cstheme="minorHAnsi"/>
          <w:b/>
          <w:sz w:val="20"/>
          <w:szCs w:val="20"/>
        </w:rPr>
      </w:pPr>
    </w:p>
    <w:p w14:paraId="0FBB880F" w14:textId="285F56BB" w:rsidR="00B84DDF" w:rsidRPr="00D147C5" w:rsidRDefault="00B84DDF" w:rsidP="000A5BF9">
      <w:pPr>
        <w:spacing w:after="0"/>
        <w:jc w:val="right"/>
        <w:rPr>
          <w:rFonts w:asciiTheme="minorHAnsi" w:hAnsiTheme="minorHAnsi" w:cstheme="minorHAnsi"/>
          <w:b/>
          <w:sz w:val="20"/>
          <w:szCs w:val="20"/>
        </w:rPr>
      </w:pPr>
    </w:p>
    <w:p w14:paraId="6C8F0F02" w14:textId="473FC014" w:rsidR="00B84DDF" w:rsidRPr="00D147C5" w:rsidRDefault="00B84DDF" w:rsidP="000A5BF9">
      <w:pPr>
        <w:spacing w:after="0"/>
        <w:jc w:val="right"/>
        <w:rPr>
          <w:rFonts w:asciiTheme="minorHAnsi" w:hAnsiTheme="minorHAnsi" w:cstheme="minorHAnsi"/>
          <w:b/>
          <w:sz w:val="20"/>
          <w:szCs w:val="20"/>
        </w:rPr>
      </w:pPr>
    </w:p>
    <w:p w14:paraId="73B89EF2" w14:textId="0CB6A865" w:rsidR="00B84DDF" w:rsidRPr="00D147C5" w:rsidRDefault="00B84DDF" w:rsidP="000A5BF9">
      <w:pPr>
        <w:spacing w:after="0"/>
        <w:jc w:val="right"/>
        <w:rPr>
          <w:rFonts w:asciiTheme="minorHAnsi" w:hAnsiTheme="minorHAnsi" w:cstheme="minorHAnsi"/>
          <w:b/>
          <w:sz w:val="20"/>
          <w:szCs w:val="20"/>
        </w:rPr>
      </w:pPr>
    </w:p>
    <w:p w14:paraId="5666F58B" w14:textId="46E6C0F1" w:rsidR="00B84DDF" w:rsidRPr="00D147C5" w:rsidRDefault="00B84DDF" w:rsidP="000A5BF9">
      <w:pPr>
        <w:spacing w:after="0"/>
        <w:jc w:val="right"/>
        <w:rPr>
          <w:rFonts w:asciiTheme="minorHAnsi" w:hAnsiTheme="minorHAnsi" w:cstheme="minorHAnsi"/>
          <w:b/>
          <w:sz w:val="20"/>
          <w:szCs w:val="20"/>
        </w:rPr>
      </w:pPr>
    </w:p>
    <w:p w14:paraId="1D84C986" w14:textId="0A33E9B5" w:rsidR="00B84DDF" w:rsidRPr="00D147C5" w:rsidRDefault="00B84DDF" w:rsidP="000A5BF9">
      <w:pPr>
        <w:spacing w:after="0"/>
        <w:jc w:val="right"/>
        <w:rPr>
          <w:rFonts w:asciiTheme="minorHAnsi" w:hAnsiTheme="minorHAnsi" w:cstheme="minorHAnsi"/>
          <w:b/>
          <w:sz w:val="20"/>
          <w:szCs w:val="20"/>
        </w:rPr>
      </w:pPr>
    </w:p>
    <w:p w14:paraId="049977EF" w14:textId="0E9AC1A0" w:rsidR="00B84DDF" w:rsidRPr="00D147C5" w:rsidRDefault="00B84DDF" w:rsidP="000A5BF9">
      <w:pPr>
        <w:spacing w:after="0"/>
        <w:jc w:val="right"/>
        <w:rPr>
          <w:rFonts w:asciiTheme="minorHAnsi" w:hAnsiTheme="minorHAnsi" w:cstheme="minorHAnsi"/>
          <w:b/>
          <w:sz w:val="20"/>
          <w:szCs w:val="20"/>
        </w:rPr>
      </w:pPr>
    </w:p>
    <w:p w14:paraId="6202DAA2" w14:textId="228A6BF2" w:rsidR="00B84DDF" w:rsidRPr="00D147C5" w:rsidRDefault="00B84DDF" w:rsidP="000A5BF9">
      <w:pPr>
        <w:spacing w:after="0"/>
        <w:jc w:val="right"/>
        <w:rPr>
          <w:rFonts w:asciiTheme="minorHAnsi" w:hAnsiTheme="minorHAnsi" w:cstheme="minorHAnsi"/>
          <w:b/>
          <w:sz w:val="20"/>
          <w:szCs w:val="20"/>
        </w:rPr>
      </w:pPr>
    </w:p>
    <w:p w14:paraId="335BD664" w14:textId="653C8BFF" w:rsidR="00B84DDF" w:rsidRPr="00D147C5" w:rsidRDefault="00B84DDF" w:rsidP="000A5BF9">
      <w:pPr>
        <w:spacing w:after="0"/>
        <w:jc w:val="right"/>
        <w:rPr>
          <w:rFonts w:asciiTheme="minorHAnsi" w:hAnsiTheme="minorHAnsi" w:cstheme="minorHAnsi"/>
          <w:b/>
          <w:sz w:val="20"/>
          <w:szCs w:val="20"/>
        </w:rPr>
      </w:pPr>
    </w:p>
    <w:p w14:paraId="5ED3B563" w14:textId="7AE28B8D" w:rsidR="00B84DDF" w:rsidRPr="00D147C5" w:rsidRDefault="00B84DDF" w:rsidP="000A5BF9">
      <w:pPr>
        <w:spacing w:after="0"/>
        <w:jc w:val="right"/>
        <w:rPr>
          <w:rFonts w:asciiTheme="minorHAnsi" w:hAnsiTheme="minorHAnsi" w:cstheme="minorHAnsi"/>
          <w:b/>
          <w:sz w:val="20"/>
          <w:szCs w:val="20"/>
        </w:rPr>
      </w:pPr>
    </w:p>
    <w:p w14:paraId="60109256" w14:textId="76CADFA8" w:rsidR="00B84DDF" w:rsidRPr="00D147C5" w:rsidRDefault="00B84DDF" w:rsidP="000A5BF9">
      <w:pPr>
        <w:spacing w:after="0"/>
        <w:jc w:val="right"/>
        <w:rPr>
          <w:rFonts w:asciiTheme="minorHAnsi" w:hAnsiTheme="minorHAnsi" w:cstheme="minorHAnsi"/>
          <w:b/>
          <w:sz w:val="20"/>
          <w:szCs w:val="20"/>
        </w:rPr>
      </w:pPr>
    </w:p>
    <w:p w14:paraId="5FF317E1" w14:textId="0BE809A7" w:rsidR="00B84DDF" w:rsidRPr="00D147C5" w:rsidRDefault="00B84DDF" w:rsidP="000A5BF9">
      <w:pPr>
        <w:spacing w:after="0"/>
        <w:jc w:val="right"/>
        <w:rPr>
          <w:rFonts w:asciiTheme="minorHAnsi" w:hAnsiTheme="minorHAnsi" w:cstheme="minorHAnsi"/>
          <w:b/>
          <w:sz w:val="20"/>
          <w:szCs w:val="20"/>
        </w:rPr>
      </w:pPr>
    </w:p>
    <w:p w14:paraId="5FC70942" w14:textId="71BB0EA7" w:rsidR="00B84DDF" w:rsidRPr="00D147C5" w:rsidRDefault="00B84DDF" w:rsidP="000A5BF9">
      <w:pPr>
        <w:spacing w:after="0"/>
        <w:jc w:val="right"/>
        <w:rPr>
          <w:rFonts w:asciiTheme="minorHAnsi" w:hAnsiTheme="minorHAnsi" w:cstheme="minorHAnsi"/>
          <w:b/>
          <w:sz w:val="20"/>
          <w:szCs w:val="20"/>
        </w:rPr>
      </w:pPr>
    </w:p>
    <w:p w14:paraId="302E092A" w14:textId="71226AB2" w:rsidR="00B84DDF" w:rsidRPr="00D147C5" w:rsidRDefault="00B84DDF" w:rsidP="000A5BF9">
      <w:pPr>
        <w:spacing w:after="0"/>
        <w:jc w:val="right"/>
        <w:rPr>
          <w:rFonts w:asciiTheme="minorHAnsi" w:hAnsiTheme="minorHAnsi" w:cstheme="minorHAnsi"/>
          <w:b/>
          <w:sz w:val="20"/>
          <w:szCs w:val="20"/>
        </w:rPr>
      </w:pPr>
    </w:p>
    <w:p w14:paraId="506411B8" w14:textId="2A089EC8" w:rsidR="00B84DDF" w:rsidRPr="00D147C5" w:rsidRDefault="00B84DDF" w:rsidP="000A5BF9">
      <w:pPr>
        <w:spacing w:after="0"/>
        <w:jc w:val="right"/>
        <w:rPr>
          <w:rFonts w:asciiTheme="minorHAnsi" w:hAnsiTheme="minorHAnsi" w:cstheme="minorHAnsi"/>
          <w:b/>
          <w:sz w:val="20"/>
          <w:szCs w:val="20"/>
        </w:rPr>
      </w:pPr>
    </w:p>
    <w:p w14:paraId="27C01774" w14:textId="72C68CA2" w:rsidR="00B84DDF" w:rsidRPr="00D147C5" w:rsidRDefault="00B84DDF" w:rsidP="000A5BF9">
      <w:pPr>
        <w:spacing w:after="0"/>
        <w:jc w:val="right"/>
        <w:rPr>
          <w:rFonts w:asciiTheme="minorHAnsi" w:hAnsiTheme="minorHAnsi" w:cstheme="minorHAnsi"/>
          <w:b/>
          <w:sz w:val="20"/>
          <w:szCs w:val="20"/>
        </w:rPr>
      </w:pPr>
    </w:p>
    <w:p w14:paraId="460E1E69" w14:textId="3E566ABC" w:rsidR="005E01B6" w:rsidRPr="00D147C5" w:rsidRDefault="005E01B6" w:rsidP="000A5BF9">
      <w:pPr>
        <w:spacing w:after="0"/>
        <w:jc w:val="right"/>
        <w:rPr>
          <w:rFonts w:asciiTheme="minorHAnsi" w:hAnsiTheme="minorHAnsi" w:cstheme="minorHAnsi"/>
          <w:b/>
          <w:sz w:val="20"/>
          <w:szCs w:val="20"/>
        </w:rPr>
      </w:pPr>
    </w:p>
    <w:p w14:paraId="14499481" w14:textId="6571EA2C" w:rsidR="005E01B6" w:rsidRPr="00D147C5" w:rsidRDefault="005E01B6" w:rsidP="000A5BF9">
      <w:pPr>
        <w:spacing w:after="0"/>
        <w:jc w:val="right"/>
        <w:rPr>
          <w:rFonts w:asciiTheme="minorHAnsi" w:hAnsiTheme="minorHAnsi" w:cstheme="minorHAnsi"/>
          <w:b/>
          <w:sz w:val="20"/>
          <w:szCs w:val="20"/>
        </w:rPr>
      </w:pPr>
    </w:p>
    <w:p w14:paraId="5E318667" w14:textId="5C780902" w:rsidR="005E01B6" w:rsidRPr="00D147C5" w:rsidRDefault="005E01B6" w:rsidP="000A5BF9">
      <w:pPr>
        <w:spacing w:after="0"/>
        <w:jc w:val="right"/>
        <w:rPr>
          <w:rFonts w:asciiTheme="minorHAnsi" w:hAnsiTheme="minorHAnsi" w:cstheme="minorHAnsi"/>
          <w:b/>
          <w:sz w:val="20"/>
          <w:szCs w:val="20"/>
        </w:rPr>
      </w:pPr>
    </w:p>
    <w:p w14:paraId="03FE6679" w14:textId="426C4FA5" w:rsidR="005E01B6" w:rsidRPr="00D147C5" w:rsidRDefault="005E01B6" w:rsidP="000A5BF9">
      <w:pPr>
        <w:spacing w:after="0"/>
        <w:jc w:val="right"/>
        <w:rPr>
          <w:rFonts w:asciiTheme="minorHAnsi" w:hAnsiTheme="minorHAnsi" w:cstheme="minorHAnsi"/>
          <w:b/>
          <w:sz w:val="20"/>
          <w:szCs w:val="20"/>
        </w:rPr>
      </w:pPr>
    </w:p>
    <w:p w14:paraId="503841FC" w14:textId="4256D088" w:rsidR="005E01B6" w:rsidRPr="00D147C5" w:rsidRDefault="005E01B6" w:rsidP="000A5BF9">
      <w:pPr>
        <w:spacing w:after="0"/>
        <w:jc w:val="right"/>
        <w:rPr>
          <w:rFonts w:asciiTheme="minorHAnsi" w:hAnsiTheme="minorHAnsi" w:cstheme="minorHAnsi"/>
          <w:b/>
          <w:sz w:val="20"/>
          <w:szCs w:val="20"/>
        </w:rPr>
      </w:pPr>
    </w:p>
    <w:p w14:paraId="178AB85E" w14:textId="747A78BB" w:rsidR="005E01B6" w:rsidRPr="00D147C5" w:rsidRDefault="005E01B6" w:rsidP="000A5BF9">
      <w:pPr>
        <w:spacing w:after="0"/>
        <w:jc w:val="right"/>
        <w:rPr>
          <w:rFonts w:asciiTheme="minorHAnsi" w:hAnsiTheme="minorHAnsi" w:cstheme="minorHAnsi"/>
          <w:b/>
          <w:sz w:val="20"/>
          <w:szCs w:val="20"/>
        </w:rPr>
      </w:pPr>
    </w:p>
    <w:p w14:paraId="19769526" w14:textId="5E637BFE" w:rsidR="005E01B6" w:rsidRPr="00D147C5" w:rsidRDefault="005E01B6" w:rsidP="000A5BF9">
      <w:pPr>
        <w:spacing w:after="0"/>
        <w:jc w:val="right"/>
        <w:rPr>
          <w:rFonts w:asciiTheme="minorHAnsi" w:hAnsiTheme="minorHAnsi" w:cstheme="minorHAnsi"/>
          <w:b/>
          <w:sz w:val="20"/>
          <w:szCs w:val="20"/>
        </w:rPr>
      </w:pPr>
    </w:p>
    <w:p w14:paraId="299899F0" w14:textId="10F55366" w:rsidR="005E01B6" w:rsidRPr="00D147C5" w:rsidRDefault="005E01B6" w:rsidP="000A5BF9">
      <w:pPr>
        <w:spacing w:after="0"/>
        <w:jc w:val="right"/>
        <w:rPr>
          <w:rFonts w:asciiTheme="minorHAnsi" w:hAnsiTheme="minorHAnsi" w:cstheme="minorHAnsi"/>
          <w:b/>
          <w:sz w:val="20"/>
          <w:szCs w:val="20"/>
        </w:rPr>
      </w:pPr>
    </w:p>
    <w:p w14:paraId="2E8D3B6F" w14:textId="77777777" w:rsidR="005E01B6" w:rsidRPr="00D147C5" w:rsidRDefault="005E01B6" w:rsidP="000A5BF9">
      <w:pPr>
        <w:spacing w:after="0"/>
        <w:jc w:val="right"/>
        <w:rPr>
          <w:rFonts w:asciiTheme="minorHAnsi" w:hAnsiTheme="minorHAnsi" w:cstheme="minorHAnsi"/>
          <w:b/>
          <w:sz w:val="20"/>
          <w:szCs w:val="20"/>
        </w:rPr>
      </w:pPr>
    </w:p>
    <w:p w14:paraId="716A6AD4" w14:textId="77777777" w:rsidR="009068E6" w:rsidRPr="00D147C5" w:rsidRDefault="009068E6" w:rsidP="00ED2250">
      <w:pPr>
        <w:spacing w:after="0"/>
        <w:rPr>
          <w:rFonts w:asciiTheme="minorHAnsi" w:hAnsiTheme="minorHAnsi" w:cstheme="minorHAnsi"/>
          <w:sz w:val="20"/>
          <w:szCs w:val="20"/>
        </w:rPr>
      </w:pPr>
    </w:p>
    <w:sectPr w:rsidR="009068E6" w:rsidRPr="00D147C5"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5DA9" w14:textId="77777777" w:rsidR="00654BD3" w:rsidRDefault="00654BD3" w:rsidP="00D9143F">
      <w:pPr>
        <w:spacing w:after="0" w:line="240" w:lineRule="auto"/>
      </w:pPr>
      <w:r>
        <w:separator/>
      </w:r>
    </w:p>
  </w:endnote>
  <w:endnote w:type="continuationSeparator" w:id="0">
    <w:p w14:paraId="2D9E5F6F" w14:textId="77777777" w:rsidR="00654BD3" w:rsidRDefault="00654BD3"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4FB4" w14:textId="77777777" w:rsidR="00654BD3" w:rsidRDefault="00654BD3" w:rsidP="00D9143F">
      <w:pPr>
        <w:spacing w:after="0" w:line="240" w:lineRule="auto"/>
      </w:pPr>
      <w:r>
        <w:separator/>
      </w:r>
    </w:p>
  </w:footnote>
  <w:footnote w:type="continuationSeparator" w:id="0">
    <w:p w14:paraId="2063648F" w14:textId="77777777" w:rsidR="00654BD3" w:rsidRDefault="00654BD3" w:rsidP="00D9143F">
      <w:pPr>
        <w:spacing w:after="0" w:line="240" w:lineRule="auto"/>
      </w:pPr>
      <w:r>
        <w:continuationSeparator/>
      </w:r>
    </w:p>
  </w:footnote>
  <w:footnote w:id="1">
    <w:p w14:paraId="32D53D3F" w14:textId="77777777" w:rsidR="00B84DDF" w:rsidRDefault="00B84DDF" w:rsidP="00B84DDF">
      <w:pPr>
        <w:pStyle w:val="Tekstprzypisudolnego"/>
      </w:pPr>
      <w:r>
        <w:rPr>
          <w:rStyle w:val="Odwoanieprzypisudolnego"/>
        </w:rPr>
        <w:footnoteRef/>
      </w:r>
      <w:r w:rsidRPr="0013094E">
        <w:rPr>
          <w:rFonts w:ascii="Garamond" w:hAnsi="Garamond"/>
          <w:sz w:val="16"/>
          <w:szCs w:val="16"/>
        </w:rPr>
        <w:t>Skreślić niewłaściwe</w:t>
      </w:r>
    </w:p>
  </w:footnote>
  <w:footnote w:id="2">
    <w:p w14:paraId="3944425C" w14:textId="77777777" w:rsidR="0048539B" w:rsidRPr="00AA0AC8" w:rsidRDefault="0048539B" w:rsidP="0048539B">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0AB29E9D" w14:textId="77777777" w:rsidR="0048539B" w:rsidRPr="00AA0AC8" w:rsidRDefault="0048539B" w:rsidP="0048539B">
      <w:pPr>
        <w:pStyle w:val="Tekstprzypisudolnego"/>
        <w:jc w:val="both"/>
        <w:rPr>
          <w:sz w:val="16"/>
          <w:szCs w:val="16"/>
        </w:rPr>
      </w:pPr>
      <w:bookmarkStart w:id="19"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17BA2B0" w14:textId="77777777" w:rsidR="0048539B" w:rsidRPr="00AA0AC8" w:rsidRDefault="0048539B" w:rsidP="0048539B">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7F1CEF82" w14:textId="77777777" w:rsidR="0048539B" w:rsidRPr="00AA0AC8" w:rsidRDefault="0048539B" w:rsidP="0048539B">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19"/>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3">
    <w:p w14:paraId="141D4990" w14:textId="77777777" w:rsidR="0048539B" w:rsidRPr="00AA0AC8" w:rsidRDefault="0048539B" w:rsidP="0048539B">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119CA"/>
    <w:multiLevelType w:val="hybridMultilevel"/>
    <w:tmpl w:val="06400EAC"/>
    <w:lvl w:ilvl="0" w:tplc="04150019">
      <w:start w:val="1"/>
      <w:numFmt w:val="lowerLetter"/>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2B9695BE"/>
    <w:lvl w:ilvl="0" w:tplc="21CC0D38">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1C1C1529"/>
    <w:multiLevelType w:val="hybridMultilevel"/>
    <w:tmpl w:val="09D6D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E7F33"/>
    <w:multiLevelType w:val="hybridMultilevel"/>
    <w:tmpl w:val="CB227592"/>
    <w:lvl w:ilvl="0" w:tplc="C6869720">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290E2A42"/>
    <w:multiLevelType w:val="hybridMultilevel"/>
    <w:tmpl w:val="A64C51F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9" w15:restartNumberingAfterBreak="0">
    <w:nsid w:val="359C65C3"/>
    <w:multiLevelType w:val="hybridMultilevel"/>
    <w:tmpl w:val="63E23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272EDE"/>
    <w:multiLevelType w:val="hybridMultilevel"/>
    <w:tmpl w:val="37B801FC"/>
    <w:lvl w:ilvl="0" w:tplc="0415000F">
      <w:start w:val="1"/>
      <w:numFmt w:val="decimal"/>
      <w:lvlText w:val="%1."/>
      <w:lvlJc w:val="left"/>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7F23E0"/>
    <w:multiLevelType w:val="hybridMultilevel"/>
    <w:tmpl w:val="C8260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B536AF"/>
    <w:multiLevelType w:val="hybridMultilevel"/>
    <w:tmpl w:val="C706BB78"/>
    <w:lvl w:ilvl="0" w:tplc="041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6F55595"/>
    <w:multiLevelType w:val="hybridMultilevel"/>
    <w:tmpl w:val="9F9A47BE"/>
    <w:lvl w:ilvl="0" w:tplc="A91E8472">
      <w:start w:val="1"/>
      <w:numFmt w:val="decimal"/>
      <w:lvlText w:val="%1."/>
      <w:lvlJc w:val="left"/>
      <w:pPr>
        <w:ind w:left="720" w:hanging="360"/>
      </w:pPr>
      <w:rPr>
        <w:rFonts w:eastAsia="Times New Roman" w:cs="Garamond"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658E3"/>
    <w:multiLevelType w:val="hybridMultilevel"/>
    <w:tmpl w:val="F606C7FA"/>
    <w:lvl w:ilvl="0" w:tplc="0F6056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A1A100C"/>
    <w:multiLevelType w:val="hybridMultilevel"/>
    <w:tmpl w:val="C11278F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2D72C2FA">
      <w:start w:val="1"/>
      <w:numFmt w:val="decimal"/>
      <w:lvlText w:val="%3)"/>
      <w:lvlJc w:val="right"/>
      <w:pPr>
        <w:ind w:left="2727" w:hanging="180"/>
      </w:pPr>
      <w:rPr>
        <w:rFonts w:asciiTheme="minorHAnsi" w:eastAsia="Times New Roman" w:hAnsiTheme="minorHAnsi" w:cstheme="minorHAnsi"/>
        <w:sz w:val="20"/>
        <w:szCs w:val="2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B9F52D9"/>
    <w:multiLevelType w:val="hybridMultilevel"/>
    <w:tmpl w:val="5E52C254"/>
    <w:lvl w:ilvl="0" w:tplc="04150011">
      <w:start w:val="1"/>
      <w:numFmt w:val="decimal"/>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63E10471"/>
    <w:multiLevelType w:val="hybridMultilevel"/>
    <w:tmpl w:val="2EBEB188"/>
    <w:lvl w:ilvl="0" w:tplc="04150011">
      <w:start w:val="1"/>
      <w:numFmt w:val="decimal"/>
      <w:lvlText w:val="%1)"/>
      <w:lvlJc w:val="left"/>
      <w:pPr>
        <w:ind w:left="720" w:hanging="360"/>
      </w:pPr>
    </w:lvl>
    <w:lvl w:ilvl="1" w:tplc="57E083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C6B07D5"/>
    <w:multiLevelType w:val="hybridMultilevel"/>
    <w:tmpl w:val="6930B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7"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F491691"/>
    <w:multiLevelType w:val="hybridMultilevel"/>
    <w:tmpl w:val="C5AA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70CF7D7C"/>
    <w:multiLevelType w:val="hybridMultilevel"/>
    <w:tmpl w:val="0E9E2DC4"/>
    <w:lvl w:ilvl="0" w:tplc="0415000F">
      <w:start w:val="1"/>
      <w:numFmt w:val="decimal"/>
      <w:lvlText w:val="%1."/>
      <w:lvlJc w:val="left"/>
      <w:pPr>
        <w:ind w:left="720" w:hanging="360"/>
      </w:pPr>
    </w:lvl>
    <w:lvl w:ilvl="1" w:tplc="069E2D00">
      <w:start w:val="1"/>
      <w:numFmt w:val="decimal"/>
      <w:lvlText w:val="%2."/>
      <w:lvlJc w:val="left"/>
      <w:pPr>
        <w:ind w:left="1440" w:hanging="360"/>
      </w:pPr>
      <w:rPr>
        <w:rFonts w:asciiTheme="minorHAnsi" w:eastAsia="Times New Roman" w:hAnsiTheme="minorHAnsi" w:cstheme="minorHAnsi"/>
      </w:rPr>
    </w:lvl>
    <w:lvl w:ilvl="2" w:tplc="1E920FD0">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0F7393"/>
    <w:multiLevelType w:val="hybridMultilevel"/>
    <w:tmpl w:val="562ADA8C"/>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6191284">
    <w:abstractNumId w:val="9"/>
  </w:num>
  <w:num w:numId="2" w16cid:durableId="17044011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987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4307781">
    <w:abstractNumId w:val="53"/>
  </w:num>
  <w:num w:numId="5" w16cid:durableId="13603501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265469">
    <w:abstractNumId w:val="13"/>
  </w:num>
  <w:num w:numId="7" w16cid:durableId="1299650135">
    <w:abstractNumId w:val="61"/>
  </w:num>
  <w:num w:numId="8" w16cid:durableId="1689916184">
    <w:abstractNumId w:val="65"/>
  </w:num>
  <w:num w:numId="9" w16cid:durableId="112557561">
    <w:abstractNumId w:val="12"/>
  </w:num>
  <w:num w:numId="10" w16cid:durableId="1198542463">
    <w:abstractNumId w:val="26"/>
  </w:num>
  <w:num w:numId="11" w16cid:durableId="448089719">
    <w:abstractNumId w:val="54"/>
  </w:num>
  <w:num w:numId="12" w16cid:durableId="595988454">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155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515723">
    <w:abstractNumId w:val="14"/>
  </w:num>
  <w:num w:numId="15" w16cid:durableId="1783257926">
    <w:abstractNumId w:val="30"/>
  </w:num>
  <w:num w:numId="16" w16cid:durableId="1863738580">
    <w:abstractNumId w:val="27"/>
  </w:num>
  <w:num w:numId="17" w16cid:durableId="1366979577">
    <w:abstractNumId w:val="45"/>
  </w:num>
  <w:num w:numId="18" w16cid:durableId="957025777">
    <w:abstractNumId w:val="20"/>
  </w:num>
  <w:num w:numId="19" w16cid:durableId="270749975">
    <w:abstractNumId w:val="48"/>
  </w:num>
  <w:num w:numId="20" w16cid:durableId="733428416">
    <w:abstractNumId w:val="8"/>
  </w:num>
  <w:num w:numId="21" w16cid:durableId="1844781911">
    <w:abstractNumId w:val="59"/>
  </w:num>
  <w:num w:numId="22" w16cid:durableId="918059172">
    <w:abstractNumId w:val="49"/>
  </w:num>
  <w:num w:numId="23" w16cid:durableId="2081706906">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4809437">
    <w:abstractNumId w:val="51"/>
  </w:num>
  <w:num w:numId="25" w16cid:durableId="158814419">
    <w:abstractNumId w:val="57"/>
  </w:num>
  <w:num w:numId="26" w16cid:durableId="20592846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19972">
    <w:abstractNumId w:val="28"/>
  </w:num>
  <w:num w:numId="28" w16cid:durableId="662052383">
    <w:abstractNumId w:val="67"/>
  </w:num>
  <w:num w:numId="29" w16cid:durableId="637225962">
    <w:abstractNumId w:val="35"/>
  </w:num>
  <w:num w:numId="30" w16cid:durableId="764572695">
    <w:abstractNumId w:val="27"/>
    <w:lvlOverride w:ilvl="0">
      <w:lvl w:ilvl="0">
        <w:start w:val="3"/>
        <w:numFmt w:val="decimal"/>
        <w:lvlText w:val="%1."/>
        <w:lvlJc w:val="left"/>
        <w:pPr>
          <w:ind w:left="360" w:hanging="360"/>
        </w:pPr>
        <w:rPr>
          <w:rFonts w:hint="default"/>
          <w:b/>
          <w:bCs w:val="0"/>
        </w:rPr>
      </w:lvl>
    </w:lvlOverride>
    <w:lvlOverride w:ilvl="1">
      <w:lvl w:ilvl="1">
        <w:start w:val="1"/>
        <w:numFmt w:val="decimal"/>
        <w:lvlText w:val="%1.%2."/>
        <w:lvlJc w:val="left"/>
        <w:pPr>
          <w:ind w:left="792" w:hanging="432"/>
        </w:pPr>
        <w:rPr>
          <w:rFonts w:hint="default"/>
          <w:b w:val="0"/>
          <w:color w:val="auto"/>
          <w:sz w:val="20"/>
          <w:szCs w:val="22"/>
        </w:rPr>
      </w:lvl>
    </w:lvlOverride>
    <w:lvlOverride w:ilvl="2">
      <w:lvl w:ilvl="2">
        <w:start w:val="1"/>
        <w:numFmt w:val="decimal"/>
        <w:lvlText w:val="%1.%2.%3."/>
        <w:lvlJc w:val="left"/>
        <w:pPr>
          <w:ind w:left="1213" w:hanging="788"/>
        </w:pPr>
        <w:rPr>
          <w:rFonts w:asciiTheme="minorHAnsi" w:hAnsiTheme="minorHAnsi" w:cstheme="minorHAnsi" w:hint="default"/>
          <w:b w:val="0"/>
          <w:i w:val="0"/>
          <w:color w:val="auto"/>
          <w:sz w:val="20"/>
          <w:szCs w:val="20"/>
        </w:rPr>
      </w:lvl>
    </w:lvlOverride>
    <w:lvlOverride w:ilvl="3">
      <w:lvl w:ilvl="3">
        <w:start w:val="1"/>
        <w:numFmt w:val="decimal"/>
        <w:lvlText w:val="%1.%2.%3.%4."/>
        <w:lvlJc w:val="left"/>
        <w:pPr>
          <w:ind w:left="1728" w:hanging="648"/>
        </w:pPr>
        <w:rPr>
          <w:rFonts w:hint="default"/>
          <w:b w:val="0"/>
          <w:bCs/>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i w:val="0"/>
        </w:rPr>
      </w:lvl>
    </w:lvlOverride>
    <w:lvlOverride w:ilvl="6">
      <w:lvl w:ilvl="6">
        <w:start w:val="1"/>
        <w:numFmt w:val="decimal"/>
        <w:lvlText w:val="%1.%2.%3.%4.%5.%6.%7."/>
        <w:lvlJc w:val="left"/>
        <w:pPr>
          <w:ind w:left="3240" w:hanging="1080"/>
        </w:pPr>
        <w:rPr>
          <w:rFonts w:hint="default"/>
          <w:i w:val="0"/>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707603682">
    <w:abstractNumId w:val="36"/>
  </w:num>
  <w:num w:numId="32" w16cid:durableId="13773136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70330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91275">
    <w:abstractNumId w:val="16"/>
  </w:num>
  <w:num w:numId="35" w16cid:durableId="1133525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17464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9854262">
    <w:abstractNumId w:val="37"/>
  </w:num>
  <w:num w:numId="38" w16cid:durableId="1212693361">
    <w:abstractNumId w:val="18"/>
  </w:num>
  <w:num w:numId="39" w16cid:durableId="1933587015">
    <w:abstractNumId w:val="55"/>
  </w:num>
  <w:num w:numId="40" w16cid:durableId="1875144565">
    <w:abstractNumId w:val="19"/>
  </w:num>
  <w:num w:numId="41" w16cid:durableId="1132017475">
    <w:abstractNumId w:val="31"/>
  </w:num>
  <w:num w:numId="42" w16cid:durableId="873227908">
    <w:abstractNumId w:val="50"/>
  </w:num>
  <w:num w:numId="43" w16cid:durableId="1087119698">
    <w:abstractNumId w:val="25"/>
  </w:num>
  <w:num w:numId="44" w16cid:durableId="1057626357">
    <w:abstractNumId w:val="63"/>
  </w:num>
  <w:num w:numId="45" w16cid:durableId="1897933575">
    <w:abstractNumId w:val="15"/>
  </w:num>
  <w:num w:numId="46" w16cid:durableId="647128279">
    <w:abstractNumId w:val="32"/>
  </w:num>
  <w:num w:numId="47" w16cid:durableId="1053768809">
    <w:abstractNumId w:val="58"/>
  </w:num>
  <w:num w:numId="48" w16cid:durableId="400829789">
    <w:abstractNumId w:val="10"/>
  </w:num>
  <w:num w:numId="49" w16cid:durableId="1405295806">
    <w:abstractNumId w:val="62"/>
  </w:num>
  <w:num w:numId="50" w16cid:durableId="2130657346">
    <w:abstractNumId w:val="34"/>
  </w:num>
  <w:num w:numId="51" w16cid:durableId="1305038389">
    <w:abstractNumId w:val="60"/>
  </w:num>
  <w:num w:numId="52" w16cid:durableId="939339817">
    <w:abstractNumId w:val="39"/>
  </w:num>
  <w:num w:numId="53" w16cid:durableId="1261139903">
    <w:abstractNumId w:val="17"/>
  </w:num>
  <w:num w:numId="54" w16cid:durableId="1258710402">
    <w:abstractNumId w:val="40"/>
  </w:num>
  <w:num w:numId="55" w16cid:durableId="986204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4786580">
    <w:abstractNumId w:val="47"/>
  </w:num>
  <w:num w:numId="57" w16cid:durableId="886530354">
    <w:abstractNumId w:val="22"/>
  </w:num>
  <w:num w:numId="58" w16cid:durableId="537547670">
    <w:abstractNumId w:val="41"/>
  </w:num>
  <w:num w:numId="59" w16cid:durableId="9061140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677697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2685620">
    <w:abstractNumId w:val="11"/>
  </w:num>
  <w:num w:numId="62" w16cid:durableId="1314917924">
    <w:abstractNumId w:val="13"/>
  </w:num>
  <w:num w:numId="63" w16cid:durableId="790829517">
    <w:abstractNumId w:val="46"/>
  </w:num>
  <w:num w:numId="64" w16cid:durableId="2008941510">
    <w:abstractNumId w:val="23"/>
  </w:num>
  <w:num w:numId="65" w16cid:durableId="1795323298">
    <w:abstractNumId w:val="29"/>
  </w:num>
  <w:num w:numId="66" w16cid:durableId="211963858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6333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81259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9860121">
    <w:abstractNumId w:val="28"/>
    <w:lvlOverride w:ilvl="0">
      <w:startOverride w:val="1"/>
    </w:lvlOverride>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028E"/>
    <w:rsid w:val="00001581"/>
    <w:rsid w:val="00002206"/>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98E"/>
    <w:rsid w:val="00015849"/>
    <w:rsid w:val="00015A86"/>
    <w:rsid w:val="00017230"/>
    <w:rsid w:val="0001744E"/>
    <w:rsid w:val="0002482C"/>
    <w:rsid w:val="00024844"/>
    <w:rsid w:val="00025B79"/>
    <w:rsid w:val="00026FE2"/>
    <w:rsid w:val="0002702A"/>
    <w:rsid w:val="000308F7"/>
    <w:rsid w:val="00031B30"/>
    <w:rsid w:val="00031CC8"/>
    <w:rsid w:val="00031EB7"/>
    <w:rsid w:val="00033E91"/>
    <w:rsid w:val="0003436D"/>
    <w:rsid w:val="00036635"/>
    <w:rsid w:val="00040209"/>
    <w:rsid w:val="000407EA"/>
    <w:rsid w:val="00042681"/>
    <w:rsid w:val="000427D2"/>
    <w:rsid w:val="00042EBF"/>
    <w:rsid w:val="00044B1A"/>
    <w:rsid w:val="00044EFE"/>
    <w:rsid w:val="0004525D"/>
    <w:rsid w:val="00045D89"/>
    <w:rsid w:val="00046406"/>
    <w:rsid w:val="000465F4"/>
    <w:rsid w:val="00046F7F"/>
    <w:rsid w:val="00050675"/>
    <w:rsid w:val="00050ACE"/>
    <w:rsid w:val="00051A2E"/>
    <w:rsid w:val="00052555"/>
    <w:rsid w:val="000532B1"/>
    <w:rsid w:val="0005554B"/>
    <w:rsid w:val="00055991"/>
    <w:rsid w:val="00056B40"/>
    <w:rsid w:val="00056BFE"/>
    <w:rsid w:val="00061020"/>
    <w:rsid w:val="0006332F"/>
    <w:rsid w:val="00063CF5"/>
    <w:rsid w:val="00064ACF"/>
    <w:rsid w:val="00065792"/>
    <w:rsid w:val="00067415"/>
    <w:rsid w:val="000674C2"/>
    <w:rsid w:val="00070F8C"/>
    <w:rsid w:val="00071C6D"/>
    <w:rsid w:val="00071D14"/>
    <w:rsid w:val="00072A8D"/>
    <w:rsid w:val="00072D60"/>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1BB2"/>
    <w:rsid w:val="000A2415"/>
    <w:rsid w:val="000A38F3"/>
    <w:rsid w:val="000A5092"/>
    <w:rsid w:val="000A583E"/>
    <w:rsid w:val="000A5BF9"/>
    <w:rsid w:val="000B0057"/>
    <w:rsid w:val="000B014B"/>
    <w:rsid w:val="000B17D9"/>
    <w:rsid w:val="000B1BAF"/>
    <w:rsid w:val="000B2F54"/>
    <w:rsid w:val="000B32C5"/>
    <w:rsid w:val="000B3CA0"/>
    <w:rsid w:val="000B5170"/>
    <w:rsid w:val="000B54A0"/>
    <w:rsid w:val="000B586A"/>
    <w:rsid w:val="000B6A62"/>
    <w:rsid w:val="000B6E1F"/>
    <w:rsid w:val="000C1548"/>
    <w:rsid w:val="000C2E4F"/>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2D59"/>
    <w:rsid w:val="000E2F40"/>
    <w:rsid w:val="000E498A"/>
    <w:rsid w:val="000E6496"/>
    <w:rsid w:val="000E7A25"/>
    <w:rsid w:val="000E7E09"/>
    <w:rsid w:val="000F0355"/>
    <w:rsid w:val="000F05C8"/>
    <w:rsid w:val="000F1D52"/>
    <w:rsid w:val="000F2AA2"/>
    <w:rsid w:val="000F3097"/>
    <w:rsid w:val="000F3E34"/>
    <w:rsid w:val="000F4933"/>
    <w:rsid w:val="000F4987"/>
    <w:rsid w:val="000F4E86"/>
    <w:rsid w:val="000F57F4"/>
    <w:rsid w:val="000F6F9E"/>
    <w:rsid w:val="000F7BCA"/>
    <w:rsid w:val="00100236"/>
    <w:rsid w:val="0010027B"/>
    <w:rsid w:val="0010050B"/>
    <w:rsid w:val="001011FC"/>
    <w:rsid w:val="00101E72"/>
    <w:rsid w:val="001023DF"/>
    <w:rsid w:val="00102AE6"/>
    <w:rsid w:val="0010318E"/>
    <w:rsid w:val="00103B9F"/>
    <w:rsid w:val="00104626"/>
    <w:rsid w:val="0010482D"/>
    <w:rsid w:val="001048BC"/>
    <w:rsid w:val="00104C33"/>
    <w:rsid w:val="001055B9"/>
    <w:rsid w:val="00106356"/>
    <w:rsid w:val="00106F19"/>
    <w:rsid w:val="00107B48"/>
    <w:rsid w:val="00111369"/>
    <w:rsid w:val="001117CA"/>
    <w:rsid w:val="00112A87"/>
    <w:rsid w:val="001130B3"/>
    <w:rsid w:val="0011374A"/>
    <w:rsid w:val="00114C7D"/>
    <w:rsid w:val="00114E44"/>
    <w:rsid w:val="001150F2"/>
    <w:rsid w:val="001173E2"/>
    <w:rsid w:val="00117EE4"/>
    <w:rsid w:val="00120712"/>
    <w:rsid w:val="001208E8"/>
    <w:rsid w:val="00121BA4"/>
    <w:rsid w:val="00121C6A"/>
    <w:rsid w:val="00122FDF"/>
    <w:rsid w:val="0012316B"/>
    <w:rsid w:val="001233E4"/>
    <w:rsid w:val="001243D3"/>
    <w:rsid w:val="00124A6F"/>
    <w:rsid w:val="00124E0D"/>
    <w:rsid w:val="00124FE3"/>
    <w:rsid w:val="001254D2"/>
    <w:rsid w:val="00125612"/>
    <w:rsid w:val="00125D91"/>
    <w:rsid w:val="001266F1"/>
    <w:rsid w:val="00126F95"/>
    <w:rsid w:val="0013229D"/>
    <w:rsid w:val="00132F7D"/>
    <w:rsid w:val="001342C4"/>
    <w:rsid w:val="0013613D"/>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11D1"/>
    <w:rsid w:val="001616C1"/>
    <w:rsid w:val="00161C86"/>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39B2"/>
    <w:rsid w:val="00174304"/>
    <w:rsid w:val="00174472"/>
    <w:rsid w:val="001749AB"/>
    <w:rsid w:val="001753ED"/>
    <w:rsid w:val="00175536"/>
    <w:rsid w:val="00175D77"/>
    <w:rsid w:val="001779B6"/>
    <w:rsid w:val="0018030D"/>
    <w:rsid w:val="0018035E"/>
    <w:rsid w:val="00182F25"/>
    <w:rsid w:val="001833F7"/>
    <w:rsid w:val="00183F1B"/>
    <w:rsid w:val="00186CE1"/>
    <w:rsid w:val="00187088"/>
    <w:rsid w:val="00192DAA"/>
    <w:rsid w:val="00192FA7"/>
    <w:rsid w:val="001933AD"/>
    <w:rsid w:val="00193FF2"/>
    <w:rsid w:val="0019578B"/>
    <w:rsid w:val="00197609"/>
    <w:rsid w:val="001A1B50"/>
    <w:rsid w:val="001A2021"/>
    <w:rsid w:val="001A20D7"/>
    <w:rsid w:val="001A5BAC"/>
    <w:rsid w:val="001B1194"/>
    <w:rsid w:val="001B143D"/>
    <w:rsid w:val="001B15C1"/>
    <w:rsid w:val="001B3B70"/>
    <w:rsid w:val="001B474E"/>
    <w:rsid w:val="001B531A"/>
    <w:rsid w:val="001B551C"/>
    <w:rsid w:val="001B5FEC"/>
    <w:rsid w:val="001B6E3A"/>
    <w:rsid w:val="001C01FF"/>
    <w:rsid w:val="001C1707"/>
    <w:rsid w:val="001C2C9F"/>
    <w:rsid w:val="001C3987"/>
    <w:rsid w:val="001C4513"/>
    <w:rsid w:val="001C4A1D"/>
    <w:rsid w:val="001C55AC"/>
    <w:rsid w:val="001C56FD"/>
    <w:rsid w:val="001C6B3F"/>
    <w:rsid w:val="001C72EC"/>
    <w:rsid w:val="001D3887"/>
    <w:rsid w:val="001D3AE4"/>
    <w:rsid w:val="001D4994"/>
    <w:rsid w:val="001D7D8B"/>
    <w:rsid w:val="001E203B"/>
    <w:rsid w:val="001E2594"/>
    <w:rsid w:val="001E25A4"/>
    <w:rsid w:val="001E26DD"/>
    <w:rsid w:val="001E28AE"/>
    <w:rsid w:val="001E3EB3"/>
    <w:rsid w:val="001E3FAE"/>
    <w:rsid w:val="001E5550"/>
    <w:rsid w:val="001E5BAC"/>
    <w:rsid w:val="001E613E"/>
    <w:rsid w:val="001E6533"/>
    <w:rsid w:val="001E76E8"/>
    <w:rsid w:val="001F0272"/>
    <w:rsid w:val="001F07A0"/>
    <w:rsid w:val="001F1550"/>
    <w:rsid w:val="001F25BC"/>
    <w:rsid w:val="001F2B6B"/>
    <w:rsid w:val="001F40B7"/>
    <w:rsid w:val="001F450C"/>
    <w:rsid w:val="001F4730"/>
    <w:rsid w:val="001F50F8"/>
    <w:rsid w:val="001F6EBF"/>
    <w:rsid w:val="00200078"/>
    <w:rsid w:val="002003D4"/>
    <w:rsid w:val="002011CE"/>
    <w:rsid w:val="002022CB"/>
    <w:rsid w:val="0020345B"/>
    <w:rsid w:val="00203682"/>
    <w:rsid w:val="00203D59"/>
    <w:rsid w:val="00204BF4"/>
    <w:rsid w:val="00204D09"/>
    <w:rsid w:val="002061E2"/>
    <w:rsid w:val="002066E4"/>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4E9F"/>
    <w:rsid w:val="00275DA7"/>
    <w:rsid w:val="00276054"/>
    <w:rsid w:val="0027695B"/>
    <w:rsid w:val="0027711E"/>
    <w:rsid w:val="00277125"/>
    <w:rsid w:val="002774D7"/>
    <w:rsid w:val="00277864"/>
    <w:rsid w:val="00277FCF"/>
    <w:rsid w:val="0028055F"/>
    <w:rsid w:val="00283943"/>
    <w:rsid w:val="00283D35"/>
    <w:rsid w:val="002857C5"/>
    <w:rsid w:val="002858D2"/>
    <w:rsid w:val="00286349"/>
    <w:rsid w:val="00287949"/>
    <w:rsid w:val="002911B8"/>
    <w:rsid w:val="00292D29"/>
    <w:rsid w:val="00293317"/>
    <w:rsid w:val="00293CB4"/>
    <w:rsid w:val="00293DC1"/>
    <w:rsid w:val="002974AE"/>
    <w:rsid w:val="002A1B60"/>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3244"/>
    <w:rsid w:val="002C42A9"/>
    <w:rsid w:val="002C4A07"/>
    <w:rsid w:val="002C64A6"/>
    <w:rsid w:val="002C719B"/>
    <w:rsid w:val="002D1277"/>
    <w:rsid w:val="002D152F"/>
    <w:rsid w:val="002D56D3"/>
    <w:rsid w:val="002D6040"/>
    <w:rsid w:val="002E37CB"/>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C93"/>
    <w:rsid w:val="00300D4E"/>
    <w:rsid w:val="00301A60"/>
    <w:rsid w:val="0030357F"/>
    <w:rsid w:val="00303F5C"/>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68D"/>
    <w:rsid w:val="003248CA"/>
    <w:rsid w:val="00325090"/>
    <w:rsid w:val="003256C9"/>
    <w:rsid w:val="00326A47"/>
    <w:rsid w:val="00327195"/>
    <w:rsid w:val="00327370"/>
    <w:rsid w:val="00327F4D"/>
    <w:rsid w:val="003328B3"/>
    <w:rsid w:val="00332D8E"/>
    <w:rsid w:val="003332C7"/>
    <w:rsid w:val="00333FD2"/>
    <w:rsid w:val="00334BE7"/>
    <w:rsid w:val="00337226"/>
    <w:rsid w:val="00337E47"/>
    <w:rsid w:val="003409C6"/>
    <w:rsid w:val="00342D13"/>
    <w:rsid w:val="00343088"/>
    <w:rsid w:val="003444B8"/>
    <w:rsid w:val="00344DD9"/>
    <w:rsid w:val="00346104"/>
    <w:rsid w:val="003462F0"/>
    <w:rsid w:val="003472EE"/>
    <w:rsid w:val="003475CE"/>
    <w:rsid w:val="003501C0"/>
    <w:rsid w:val="00350DD6"/>
    <w:rsid w:val="00353D9A"/>
    <w:rsid w:val="00354A0D"/>
    <w:rsid w:val="003570D0"/>
    <w:rsid w:val="003576A6"/>
    <w:rsid w:val="0036057E"/>
    <w:rsid w:val="003613E9"/>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A6C"/>
    <w:rsid w:val="00396D69"/>
    <w:rsid w:val="003977F0"/>
    <w:rsid w:val="003A18D4"/>
    <w:rsid w:val="003A24B0"/>
    <w:rsid w:val="003A28B2"/>
    <w:rsid w:val="003A40E4"/>
    <w:rsid w:val="003A5082"/>
    <w:rsid w:val="003A50D8"/>
    <w:rsid w:val="003A6D23"/>
    <w:rsid w:val="003A72C5"/>
    <w:rsid w:val="003A75D1"/>
    <w:rsid w:val="003A779D"/>
    <w:rsid w:val="003B01B3"/>
    <w:rsid w:val="003B1055"/>
    <w:rsid w:val="003B1721"/>
    <w:rsid w:val="003B23E2"/>
    <w:rsid w:val="003B34A2"/>
    <w:rsid w:val="003B3863"/>
    <w:rsid w:val="003B3ED7"/>
    <w:rsid w:val="003B40D6"/>
    <w:rsid w:val="003B4670"/>
    <w:rsid w:val="003B57BC"/>
    <w:rsid w:val="003C011C"/>
    <w:rsid w:val="003C10B0"/>
    <w:rsid w:val="003C1ED7"/>
    <w:rsid w:val="003C2D92"/>
    <w:rsid w:val="003C3758"/>
    <w:rsid w:val="003C45C8"/>
    <w:rsid w:val="003C5732"/>
    <w:rsid w:val="003C7242"/>
    <w:rsid w:val="003D0713"/>
    <w:rsid w:val="003D1BA2"/>
    <w:rsid w:val="003D28CE"/>
    <w:rsid w:val="003D2C4D"/>
    <w:rsid w:val="003D2F9B"/>
    <w:rsid w:val="003D3324"/>
    <w:rsid w:val="003D3B0B"/>
    <w:rsid w:val="003D7794"/>
    <w:rsid w:val="003E018B"/>
    <w:rsid w:val="003E3976"/>
    <w:rsid w:val="003E3BCB"/>
    <w:rsid w:val="003E410C"/>
    <w:rsid w:val="003E4BE1"/>
    <w:rsid w:val="003E5038"/>
    <w:rsid w:val="003E505C"/>
    <w:rsid w:val="003E5AB7"/>
    <w:rsid w:val="003F1836"/>
    <w:rsid w:val="003F4307"/>
    <w:rsid w:val="003F56E8"/>
    <w:rsid w:val="003F7A9D"/>
    <w:rsid w:val="004001D3"/>
    <w:rsid w:val="00401875"/>
    <w:rsid w:val="00402341"/>
    <w:rsid w:val="00403A7B"/>
    <w:rsid w:val="0040543B"/>
    <w:rsid w:val="00406DD2"/>
    <w:rsid w:val="0041010C"/>
    <w:rsid w:val="0041342A"/>
    <w:rsid w:val="00414092"/>
    <w:rsid w:val="00414892"/>
    <w:rsid w:val="00414A80"/>
    <w:rsid w:val="0041565B"/>
    <w:rsid w:val="004168CF"/>
    <w:rsid w:val="00416CE7"/>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5161"/>
    <w:rsid w:val="0045532E"/>
    <w:rsid w:val="00456FB9"/>
    <w:rsid w:val="00460260"/>
    <w:rsid w:val="00460E2B"/>
    <w:rsid w:val="00460F40"/>
    <w:rsid w:val="00464692"/>
    <w:rsid w:val="00465726"/>
    <w:rsid w:val="0046622C"/>
    <w:rsid w:val="00466F77"/>
    <w:rsid w:val="004709DD"/>
    <w:rsid w:val="00471AD3"/>
    <w:rsid w:val="00471E6B"/>
    <w:rsid w:val="00472360"/>
    <w:rsid w:val="00473315"/>
    <w:rsid w:val="00474B86"/>
    <w:rsid w:val="00474C65"/>
    <w:rsid w:val="004762C3"/>
    <w:rsid w:val="00476854"/>
    <w:rsid w:val="00477586"/>
    <w:rsid w:val="00480B36"/>
    <w:rsid w:val="00481741"/>
    <w:rsid w:val="00481A5E"/>
    <w:rsid w:val="00482FC5"/>
    <w:rsid w:val="0048539B"/>
    <w:rsid w:val="00485839"/>
    <w:rsid w:val="004861E6"/>
    <w:rsid w:val="00486420"/>
    <w:rsid w:val="0048659A"/>
    <w:rsid w:val="004871BE"/>
    <w:rsid w:val="00487CE8"/>
    <w:rsid w:val="00491073"/>
    <w:rsid w:val="0049128F"/>
    <w:rsid w:val="004926AA"/>
    <w:rsid w:val="00492F60"/>
    <w:rsid w:val="00494D6E"/>
    <w:rsid w:val="00494F90"/>
    <w:rsid w:val="0049724F"/>
    <w:rsid w:val="00497DD6"/>
    <w:rsid w:val="004A179B"/>
    <w:rsid w:val="004A21EE"/>
    <w:rsid w:val="004A2501"/>
    <w:rsid w:val="004A2B89"/>
    <w:rsid w:val="004A2C6B"/>
    <w:rsid w:val="004A50F4"/>
    <w:rsid w:val="004A77AD"/>
    <w:rsid w:val="004A7A8C"/>
    <w:rsid w:val="004A7D2D"/>
    <w:rsid w:val="004B2041"/>
    <w:rsid w:val="004B27E1"/>
    <w:rsid w:val="004B3AD9"/>
    <w:rsid w:val="004B4BC1"/>
    <w:rsid w:val="004B6FC7"/>
    <w:rsid w:val="004C0AEE"/>
    <w:rsid w:val="004C1CC9"/>
    <w:rsid w:val="004C1E73"/>
    <w:rsid w:val="004C2758"/>
    <w:rsid w:val="004C529D"/>
    <w:rsid w:val="004C5FDE"/>
    <w:rsid w:val="004C6723"/>
    <w:rsid w:val="004C7C99"/>
    <w:rsid w:val="004C7CCF"/>
    <w:rsid w:val="004D0214"/>
    <w:rsid w:val="004D0DE8"/>
    <w:rsid w:val="004D0FC8"/>
    <w:rsid w:val="004D1AB1"/>
    <w:rsid w:val="004D23BA"/>
    <w:rsid w:val="004D3E5D"/>
    <w:rsid w:val="004D5092"/>
    <w:rsid w:val="004D53C3"/>
    <w:rsid w:val="004D5A13"/>
    <w:rsid w:val="004D5B04"/>
    <w:rsid w:val="004D5CE6"/>
    <w:rsid w:val="004D6E8B"/>
    <w:rsid w:val="004E0491"/>
    <w:rsid w:val="004E129E"/>
    <w:rsid w:val="004E27EA"/>
    <w:rsid w:val="004E30BE"/>
    <w:rsid w:val="004E3526"/>
    <w:rsid w:val="004E6E30"/>
    <w:rsid w:val="004F029A"/>
    <w:rsid w:val="004F19F8"/>
    <w:rsid w:val="004F225F"/>
    <w:rsid w:val="004F39F5"/>
    <w:rsid w:val="004F3F26"/>
    <w:rsid w:val="004F3F30"/>
    <w:rsid w:val="004F413A"/>
    <w:rsid w:val="00500A39"/>
    <w:rsid w:val="00501624"/>
    <w:rsid w:val="00501F20"/>
    <w:rsid w:val="00502359"/>
    <w:rsid w:val="005023FD"/>
    <w:rsid w:val="00502515"/>
    <w:rsid w:val="00502ED1"/>
    <w:rsid w:val="00504445"/>
    <w:rsid w:val="0050547A"/>
    <w:rsid w:val="005064D2"/>
    <w:rsid w:val="005065B5"/>
    <w:rsid w:val="0050697F"/>
    <w:rsid w:val="005069DE"/>
    <w:rsid w:val="00507F07"/>
    <w:rsid w:val="0051063D"/>
    <w:rsid w:val="00510EB9"/>
    <w:rsid w:val="00511AC1"/>
    <w:rsid w:val="005125C7"/>
    <w:rsid w:val="00513AAA"/>
    <w:rsid w:val="00513E6A"/>
    <w:rsid w:val="005152F6"/>
    <w:rsid w:val="00515385"/>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6C17"/>
    <w:rsid w:val="0053794A"/>
    <w:rsid w:val="00540539"/>
    <w:rsid w:val="00541ED6"/>
    <w:rsid w:val="005434A1"/>
    <w:rsid w:val="0054350B"/>
    <w:rsid w:val="0054513A"/>
    <w:rsid w:val="005457A9"/>
    <w:rsid w:val="00547824"/>
    <w:rsid w:val="005478E4"/>
    <w:rsid w:val="00547D59"/>
    <w:rsid w:val="005502BA"/>
    <w:rsid w:val="0055100E"/>
    <w:rsid w:val="00552683"/>
    <w:rsid w:val="00552CBB"/>
    <w:rsid w:val="00552E00"/>
    <w:rsid w:val="00553440"/>
    <w:rsid w:val="005534F5"/>
    <w:rsid w:val="005539E8"/>
    <w:rsid w:val="00553C1C"/>
    <w:rsid w:val="00553F79"/>
    <w:rsid w:val="005551E8"/>
    <w:rsid w:val="005555C1"/>
    <w:rsid w:val="0055684A"/>
    <w:rsid w:val="0055798E"/>
    <w:rsid w:val="00557C0A"/>
    <w:rsid w:val="00560750"/>
    <w:rsid w:val="005623B6"/>
    <w:rsid w:val="00562ACE"/>
    <w:rsid w:val="00562D83"/>
    <w:rsid w:val="005631C6"/>
    <w:rsid w:val="00564B5C"/>
    <w:rsid w:val="00565396"/>
    <w:rsid w:val="00566347"/>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350"/>
    <w:rsid w:val="00596BFD"/>
    <w:rsid w:val="00597EE1"/>
    <w:rsid w:val="005A1DFF"/>
    <w:rsid w:val="005A23D8"/>
    <w:rsid w:val="005A287A"/>
    <w:rsid w:val="005A3372"/>
    <w:rsid w:val="005A3DF8"/>
    <w:rsid w:val="005A5FB3"/>
    <w:rsid w:val="005A671C"/>
    <w:rsid w:val="005A67F7"/>
    <w:rsid w:val="005A6F81"/>
    <w:rsid w:val="005A7D4F"/>
    <w:rsid w:val="005B014C"/>
    <w:rsid w:val="005B210B"/>
    <w:rsid w:val="005B3E20"/>
    <w:rsid w:val="005B5718"/>
    <w:rsid w:val="005B6A37"/>
    <w:rsid w:val="005B74AF"/>
    <w:rsid w:val="005C037E"/>
    <w:rsid w:val="005C1E45"/>
    <w:rsid w:val="005C25BD"/>
    <w:rsid w:val="005C3147"/>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5A13"/>
    <w:rsid w:val="005D5F13"/>
    <w:rsid w:val="005D6640"/>
    <w:rsid w:val="005D73D2"/>
    <w:rsid w:val="005E01B6"/>
    <w:rsid w:val="005E07F7"/>
    <w:rsid w:val="005E1172"/>
    <w:rsid w:val="005E27DA"/>
    <w:rsid w:val="005E35DC"/>
    <w:rsid w:val="005E3712"/>
    <w:rsid w:val="005E3CCA"/>
    <w:rsid w:val="005E3F67"/>
    <w:rsid w:val="005E4484"/>
    <w:rsid w:val="005E5D57"/>
    <w:rsid w:val="005E6271"/>
    <w:rsid w:val="005F107C"/>
    <w:rsid w:val="005F15EC"/>
    <w:rsid w:val="005F1E11"/>
    <w:rsid w:val="005F29B2"/>
    <w:rsid w:val="005F46F1"/>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4D5"/>
    <w:rsid w:val="0063361F"/>
    <w:rsid w:val="00633843"/>
    <w:rsid w:val="0063430C"/>
    <w:rsid w:val="00635071"/>
    <w:rsid w:val="006357B3"/>
    <w:rsid w:val="00637935"/>
    <w:rsid w:val="00637E73"/>
    <w:rsid w:val="00640290"/>
    <w:rsid w:val="0064111B"/>
    <w:rsid w:val="006419F1"/>
    <w:rsid w:val="006423CD"/>
    <w:rsid w:val="0064465D"/>
    <w:rsid w:val="00644DCB"/>
    <w:rsid w:val="00646E9A"/>
    <w:rsid w:val="006473CF"/>
    <w:rsid w:val="00650032"/>
    <w:rsid w:val="00650E1D"/>
    <w:rsid w:val="00650E73"/>
    <w:rsid w:val="006517AB"/>
    <w:rsid w:val="00654099"/>
    <w:rsid w:val="006549AE"/>
    <w:rsid w:val="00654BD3"/>
    <w:rsid w:val="00655329"/>
    <w:rsid w:val="0065583B"/>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1A35"/>
    <w:rsid w:val="006A30CC"/>
    <w:rsid w:val="006A3766"/>
    <w:rsid w:val="006A3DC4"/>
    <w:rsid w:val="006A423F"/>
    <w:rsid w:val="006A47CF"/>
    <w:rsid w:val="006A4CBA"/>
    <w:rsid w:val="006A637E"/>
    <w:rsid w:val="006A6BB2"/>
    <w:rsid w:val="006A7457"/>
    <w:rsid w:val="006B2679"/>
    <w:rsid w:val="006B3B25"/>
    <w:rsid w:val="006B4459"/>
    <w:rsid w:val="006B4903"/>
    <w:rsid w:val="006C109B"/>
    <w:rsid w:val="006C1B6F"/>
    <w:rsid w:val="006C25C3"/>
    <w:rsid w:val="006C2D64"/>
    <w:rsid w:val="006C3A46"/>
    <w:rsid w:val="006C417D"/>
    <w:rsid w:val="006C4399"/>
    <w:rsid w:val="006C5763"/>
    <w:rsid w:val="006C5D0C"/>
    <w:rsid w:val="006C693C"/>
    <w:rsid w:val="006C6A2F"/>
    <w:rsid w:val="006C6D9F"/>
    <w:rsid w:val="006D018A"/>
    <w:rsid w:val="006D1940"/>
    <w:rsid w:val="006D272E"/>
    <w:rsid w:val="006D2FDC"/>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654"/>
    <w:rsid w:val="006F3975"/>
    <w:rsid w:val="006F3E0D"/>
    <w:rsid w:val="006F485D"/>
    <w:rsid w:val="006F5C16"/>
    <w:rsid w:val="006F6DBB"/>
    <w:rsid w:val="00701551"/>
    <w:rsid w:val="00704034"/>
    <w:rsid w:val="0070434F"/>
    <w:rsid w:val="007062E5"/>
    <w:rsid w:val="00706360"/>
    <w:rsid w:val="00711228"/>
    <w:rsid w:val="007112A0"/>
    <w:rsid w:val="007115BD"/>
    <w:rsid w:val="00713CB9"/>
    <w:rsid w:val="00714D68"/>
    <w:rsid w:val="007153E1"/>
    <w:rsid w:val="00717F21"/>
    <w:rsid w:val="007231B0"/>
    <w:rsid w:val="007232FB"/>
    <w:rsid w:val="00723FC2"/>
    <w:rsid w:val="007245AD"/>
    <w:rsid w:val="00725A5F"/>
    <w:rsid w:val="00726825"/>
    <w:rsid w:val="00727185"/>
    <w:rsid w:val="00727D89"/>
    <w:rsid w:val="00730EB4"/>
    <w:rsid w:val="0073403F"/>
    <w:rsid w:val="007347E1"/>
    <w:rsid w:val="00734E73"/>
    <w:rsid w:val="007371A0"/>
    <w:rsid w:val="00737452"/>
    <w:rsid w:val="0073767E"/>
    <w:rsid w:val="00741529"/>
    <w:rsid w:val="00741CE1"/>
    <w:rsid w:val="0074444B"/>
    <w:rsid w:val="0074503C"/>
    <w:rsid w:val="00753BA8"/>
    <w:rsid w:val="00754A55"/>
    <w:rsid w:val="00755531"/>
    <w:rsid w:val="00755D76"/>
    <w:rsid w:val="00756012"/>
    <w:rsid w:val="00761BD9"/>
    <w:rsid w:val="00761E19"/>
    <w:rsid w:val="007639D1"/>
    <w:rsid w:val="00763DEA"/>
    <w:rsid w:val="00764575"/>
    <w:rsid w:val="007650DD"/>
    <w:rsid w:val="007656F2"/>
    <w:rsid w:val="0076601A"/>
    <w:rsid w:val="00766B83"/>
    <w:rsid w:val="0076789C"/>
    <w:rsid w:val="00770724"/>
    <w:rsid w:val="00772980"/>
    <w:rsid w:val="00774329"/>
    <w:rsid w:val="00774FED"/>
    <w:rsid w:val="007762BA"/>
    <w:rsid w:val="00780D21"/>
    <w:rsid w:val="00782596"/>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C0B0A"/>
    <w:rsid w:val="007C0E35"/>
    <w:rsid w:val="007C1F66"/>
    <w:rsid w:val="007C252B"/>
    <w:rsid w:val="007C33FC"/>
    <w:rsid w:val="007C40D8"/>
    <w:rsid w:val="007C48FB"/>
    <w:rsid w:val="007C5336"/>
    <w:rsid w:val="007C5E27"/>
    <w:rsid w:val="007C6AEE"/>
    <w:rsid w:val="007C7456"/>
    <w:rsid w:val="007D09DC"/>
    <w:rsid w:val="007D0F3E"/>
    <w:rsid w:val="007D16A2"/>
    <w:rsid w:val="007D1996"/>
    <w:rsid w:val="007D3246"/>
    <w:rsid w:val="007D5892"/>
    <w:rsid w:val="007D62A0"/>
    <w:rsid w:val="007E01E7"/>
    <w:rsid w:val="007E0F4A"/>
    <w:rsid w:val="007E1C5B"/>
    <w:rsid w:val="007E30C7"/>
    <w:rsid w:val="007E3671"/>
    <w:rsid w:val="007E471E"/>
    <w:rsid w:val="007E4CBC"/>
    <w:rsid w:val="007E4E91"/>
    <w:rsid w:val="007E60D6"/>
    <w:rsid w:val="007E7493"/>
    <w:rsid w:val="007E76F7"/>
    <w:rsid w:val="007E7F0C"/>
    <w:rsid w:val="007F08D4"/>
    <w:rsid w:val="007F0A93"/>
    <w:rsid w:val="007F17B8"/>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523D"/>
    <w:rsid w:val="00805937"/>
    <w:rsid w:val="00807055"/>
    <w:rsid w:val="0081081F"/>
    <w:rsid w:val="00810A80"/>
    <w:rsid w:val="00810A95"/>
    <w:rsid w:val="008117AD"/>
    <w:rsid w:val="0081265C"/>
    <w:rsid w:val="00814073"/>
    <w:rsid w:val="008152E9"/>
    <w:rsid w:val="0081680D"/>
    <w:rsid w:val="00816A17"/>
    <w:rsid w:val="008175CD"/>
    <w:rsid w:val="00817B66"/>
    <w:rsid w:val="00820ED7"/>
    <w:rsid w:val="008226C7"/>
    <w:rsid w:val="00823920"/>
    <w:rsid w:val="00824A28"/>
    <w:rsid w:val="0082776D"/>
    <w:rsid w:val="00830312"/>
    <w:rsid w:val="00830B5E"/>
    <w:rsid w:val="00831E75"/>
    <w:rsid w:val="00832A7F"/>
    <w:rsid w:val="00833198"/>
    <w:rsid w:val="008335A9"/>
    <w:rsid w:val="0083471F"/>
    <w:rsid w:val="008371FC"/>
    <w:rsid w:val="008379EC"/>
    <w:rsid w:val="008400C6"/>
    <w:rsid w:val="00842339"/>
    <w:rsid w:val="008453DF"/>
    <w:rsid w:val="008458CD"/>
    <w:rsid w:val="008462FE"/>
    <w:rsid w:val="00846871"/>
    <w:rsid w:val="00851567"/>
    <w:rsid w:val="0085236D"/>
    <w:rsid w:val="00852649"/>
    <w:rsid w:val="0085558A"/>
    <w:rsid w:val="00856CEF"/>
    <w:rsid w:val="00857E15"/>
    <w:rsid w:val="008609EE"/>
    <w:rsid w:val="00860E1C"/>
    <w:rsid w:val="00862F2B"/>
    <w:rsid w:val="00863579"/>
    <w:rsid w:val="00865083"/>
    <w:rsid w:val="008657FD"/>
    <w:rsid w:val="0086713B"/>
    <w:rsid w:val="008708D1"/>
    <w:rsid w:val="00873A7E"/>
    <w:rsid w:val="00873C66"/>
    <w:rsid w:val="00873E46"/>
    <w:rsid w:val="00874B41"/>
    <w:rsid w:val="00874EB0"/>
    <w:rsid w:val="00875A8E"/>
    <w:rsid w:val="00876CD5"/>
    <w:rsid w:val="00880FC2"/>
    <w:rsid w:val="0088133F"/>
    <w:rsid w:val="00881396"/>
    <w:rsid w:val="00881F67"/>
    <w:rsid w:val="0088267E"/>
    <w:rsid w:val="00884E1A"/>
    <w:rsid w:val="00885EBC"/>
    <w:rsid w:val="00890FF9"/>
    <w:rsid w:val="00891C75"/>
    <w:rsid w:val="00892450"/>
    <w:rsid w:val="00893106"/>
    <w:rsid w:val="00893948"/>
    <w:rsid w:val="008944FF"/>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4F61"/>
    <w:rsid w:val="008B5C65"/>
    <w:rsid w:val="008B6FA2"/>
    <w:rsid w:val="008B75D2"/>
    <w:rsid w:val="008B7C9E"/>
    <w:rsid w:val="008C02F3"/>
    <w:rsid w:val="008C0383"/>
    <w:rsid w:val="008C1593"/>
    <w:rsid w:val="008C2661"/>
    <w:rsid w:val="008C4507"/>
    <w:rsid w:val="008C4957"/>
    <w:rsid w:val="008C50C4"/>
    <w:rsid w:val="008C666D"/>
    <w:rsid w:val="008D0973"/>
    <w:rsid w:val="008D2EF6"/>
    <w:rsid w:val="008D2F54"/>
    <w:rsid w:val="008D3B26"/>
    <w:rsid w:val="008D4054"/>
    <w:rsid w:val="008D42C9"/>
    <w:rsid w:val="008D5E0F"/>
    <w:rsid w:val="008E047A"/>
    <w:rsid w:val="008E138D"/>
    <w:rsid w:val="008E1DF0"/>
    <w:rsid w:val="008E2CFD"/>
    <w:rsid w:val="008E4FE9"/>
    <w:rsid w:val="008E512F"/>
    <w:rsid w:val="008E603F"/>
    <w:rsid w:val="008F0453"/>
    <w:rsid w:val="008F10B7"/>
    <w:rsid w:val="008F2D6C"/>
    <w:rsid w:val="008F3B96"/>
    <w:rsid w:val="008F3F86"/>
    <w:rsid w:val="008F45AB"/>
    <w:rsid w:val="008F59C8"/>
    <w:rsid w:val="008F790C"/>
    <w:rsid w:val="00901F2E"/>
    <w:rsid w:val="009025A3"/>
    <w:rsid w:val="0090394F"/>
    <w:rsid w:val="009039A9"/>
    <w:rsid w:val="00904997"/>
    <w:rsid w:val="00905D99"/>
    <w:rsid w:val="009062F6"/>
    <w:rsid w:val="0090675A"/>
    <w:rsid w:val="009068E6"/>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7516"/>
    <w:rsid w:val="00927892"/>
    <w:rsid w:val="00931E84"/>
    <w:rsid w:val="0093614A"/>
    <w:rsid w:val="00936DC6"/>
    <w:rsid w:val="00941039"/>
    <w:rsid w:val="00941457"/>
    <w:rsid w:val="009422FD"/>
    <w:rsid w:val="00942F52"/>
    <w:rsid w:val="009434C7"/>
    <w:rsid w:val="00944055"/>
    <w:rsid w:val="00944FC7"/>
    <w:rsid w:val="009457AB"/>
    <w:rsid w:val="00946479"/>
    <w:rsid w:val="00946922"/>
    <w:rsid w:val="00946A5E"/>
    <w:rsid w:val="009470C7"/>
    <w:rsid w:val="009479BC"/>
    <w:rsid w:val="0095176A"/>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71E"/>
    <w:rsid w:val="00977B44"/>
    <w:rsid w:val="00977F4D"/>
    <w:rsid w:val="00980739"/>
    <w:rsid w:val="009807F5"/>
    <w:rsid w:val="00981310"/>
    <w:rsid w:val="00981ECB"/>
    <w:rsid w:val="00982291"/>
    <w:rsid w:val="00982FA4"/>
    <w:rsid w:val="00983253"/>
    <w:rsid w:val="00985314"/>
    <w:rsid w:val="0098575D"/>
    <w:rsid w:val="00985A36"/>
    <w:rsid w:val="00987F6A"/>
    <w:rsid w:val="00990DC5"/>
    <w:rsid w:val="00991D0E"/>
    <w:rsid w:val="009920A7"/>
    <w:rsid w:val="00993A69"/>
    <w:rsid w:val="00993AB3"/>
    <w:rsid w:val="009958DE"/>
    <w:rsid w:val="00995933"/>
    <w:rsid w:val="009A0825"/>
    <w:rsid w:val="009A1346"/>
    <w:rsid w:val="009A1937"/>
    <w:rsid w:val="009A1E4C"/>
    <w:rsid w:val="009A276B"/>
    <w:rsid w:val="009A2865"/>
    <w:rsid w:val="009A2C7B"/>
    <w:rsid w:val="009A75EA"/>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18B0"/>
    <w:rsid w:val="009D1B1A"/>
    <w:rsid w:val="009D28F5"/>
    <w:rsid w:val="009D3116"/>
    <w:rsid w:val="009D450E"/>
    <w:rsid w:val="009D474E"/>
    <w:rsid w:val="009D6835"/>
    <w:rsid w:val="009D73F0"/>
    <w:rsid w:val="009D783B"/>
    <w:rsid w:val="009D7905"/>
    <w:rsid w:val="009D7D74"/>
    <w:rsid w:val="009E0CF4"/>
    <w:rsid w:val="009E2011"/>
    <w:rsid w:val="009E2ED0"/>
    <w:rsid w:val="009E4AA4"/>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6A7"/>
    <w:rsid w:val="00A30D15"/>
    <w:rsid w:val="00A30E5E"/>
    <w:rsid w:val="00A32D63"/>
    <w:rsid w:val="00A3399E"/>
    <w:rsid w:val="00A34E6C"/>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09BF"/>
    <w:rsid w:val="00A51324"/>
    <w:rsid w:val="00A52AFB"/>
    <w:rsid w:val="00A53047"/>
    <w:rsid w:val="00A543F8"/>
    <w:rsid w:val="00A54FB5"/>
    <w:rsid w:val="00A5573C"/>
    <w:rsid w:val="00A55FD6"/>
    <w:rsid w:val="00A565EB"/>
    <w:rsid w:val="00A60A9A"/>
    <w:rsid w:val="00A60D05"/>
    <w:rsid w:val="00A61126"/>
    <w:rsid w:val="00A6245A"/>
    <w:rsid w:val="00A6344F"/>
    <w:rsid w:val="00A63CE2"/>
    <w:rsid w:val="00A65881"/>
    <w:rsid w:val="00A7067C"/>
    <w:rsid w:val="00A712AD"/>
    <w:rsid w:val="00A7150F"/>
    <w:rsid w:val="00A71D87"/>
    <w:rsid w:val="00A73180"/>
    <w:rsid w:val="00A7362A"/>
    <w:rsid w:val="00A763C5"/>
    <w:rsid w:val="00A8117C"/>
    <w:rsid w:val="00A81532"/>
    <w:rsid w:val="00A81B3D"/>
    <w:rsid w:val="00A81DE1"/>
    <w:rsid w:val="00A81EB6"/>
    <w:rsid w:val="00A81F2E"/>
    <w:rsid w:val="00A826FA"/>
    <w:rsid w:val="00A82D2D"/>
    <w:rsid w:val="00A83C4B"/>
    <w:rsid w:val="00A83F06"/>
    <w:rsid w:val="00A84AB3"/>
    <w:rsid w:val="00A84B86"/>
    <w:rsid w:val="00A86D6A"/>
    <w:rsid w:val="00A86FB3"/>
    <w:rsid w:val="00A914CC"/>
    <w:rsid w:val="00A922A0"/>
    <w:rsid w:val="00A92892"/>
    <w:rsid w:val="00A9343F"/>
    <w:rsid w:val="00A94A2F"/>
    <w:rsid w:val="00A951F2"/>
    <w:rsid w:val="00A95232"/>
    <w:rsid w:val="00A95A92"/>
    <w:rsid w:val="00A9631D"/>
    <w:rsid w:val="00A97E97"/>
    <w:rsid w:val="00AA079C"/>
    <w:rsid w:val="00AA188E"/>
    <w:rsid w:val="00AA2921"/>
    <w:rsid w:val="00AA2A36"/>
    <w:rsid w:val="00AA3262"/>
    <w:rsid w:val="00AA35EF"/>
    <w:rsid w:val="00AA3B3C"/>
    <w:rsid w:val="00AA632E"/>
    <w:rsid w:val="00AA7346"/>
    <w:rsid w:val="00AA7502"/>
    <w:rsid w:val="00AA7B99"/>
    <w:rsid w:val="00AB19CF"/>
    <w:rsid w:val="00AB3B47"/>
    <w:rsid w:val="00AB709F"/>
    <w:rsid w:val="00AC06F8"/>
    <w:rsid w:val="00AC17A5"/>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F0671"/>
    <w:rsid w:val="00AF0B7F"/>
    <w:rsid w:val="00AF0FD1"/>
    <w:rsid w:val="00AF3519"/>
    <w:rsid w:val="00AF3627"/>
    <w:rsid w:val="00AF6F7A"/>
    <w:rsid w:val="00B00342"/>
    <w:rsid w:val="00B00431"/>
    <w:rsid w:val="00B01448"/>
    <w:rsid w:val="00B02620"/>
    <w:rsid w:val="00B02632"/>
    <w:rsid w:val="00B0263A"/>
    <w:rsid w:val="00B02A62"/>
    <w:rsid w:val="00B03444"/>
    <w:rsid w:val="00B04265"/>
    <w:rsid w:val="00B060B5"/>
    <w:rsid w:val="00B07707"/>
    <w:rsid w:val="00B10AF3"/>
    <w:rsid w:val="00B10FA5"/>
    <w:rsid w:val="00B11835"/>
    <w:rsid w:val="00B122C1"/>
    <w:rsid w:val="00B127CA"/>
    <w:rsid w:val="00B13F5E"/>
    <w:rsid w:val="00B140BB"/>
    <w:rsid w:val="00B1569B"/>
    <w:rsid w:val="00B15DDC"/>
    <w:rsid w:val="00B15E28"/>
    <w:rsid w:val="00B163BE"/>
    <w:rsid w:val="00B2027B"/>
    <w:rsid w:val="00B20807"/>
    <w:rsid w:val="00B2261E"/>
    <w:rsid w:val="00B22791"/>
    <w:rsid w:val="00B228AD"/>
    <w:rsid w:val="00B246A5"/>
    <w:rsid w:val="00B262D0"/>
    <w:rsid w:val="00B26B76"/>
    <w:rsid w:val="00B2713F"/>
    <w:rsid w:val="00B27250"/>
    <w:rsid w:val="00B30FE0"/>
    <w:rsid w:val="00B3296E"/>
    <w:rsid w:val="00B349BC"/>
    <w:rsid w:val="00B35F94"/>
    <w:rsid w:val="00B365E8"/>
    <w:rsid w:val="00B3730C"/>
    <w:rsid w:val="00B379BC"/>
    <w:rsid w:val="00B37D34"/>
    <w:rsid w:val="00B4048C"/>
    <w:rsid w:val="00B413EF"/>
    <w:rsid w:val="00B41796"/>
    <w:rsid w:val="00B41879"/>
    <w:rsid w:val="00B42A35"/>
    <w:rsid w:val="00B44407"/>
    <w:rsid w:val="00B46A06"/>
    <w:rsid w:val="00B515CB"/>
    <w:rsid w:val="00B51729"/>
    <w:rsid w:val="00B51917"/>
    <w:rsid w:val="00B562AD"/>
    <w:rsid w:val="00B56381"/>
    <w:rsid w:val="00B56675"/>
    <w:rsid w:val="00B56BD0"/>
    <w:rsid w:val="00B57944"/>
    <w:rsid w:val="00B61776"/>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BD4"/>
    <w:rsid w:val="00B91E86"/>
    <w:rsid w:val="00B91F68"/>
    <w:rsid w:val="00B934C1"/>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6CBE"/>
    <w:rsid w:val="00BA7C58"/>
    <w:rsid w:val="00BB0733"/>
    <w:rsid w:val="00BB07F1"/>
    <w:rsid w:val="00BB2A58"/>
    <w:rsid w:val="00BB2CB9"/>
    <w:rsid w:val="00BB3A04"/>
    <w:rsid w:val="00BB3CC7"/>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C7"/>
    <w:rsid w:val="00BE1971"/>
    <w:rsid w:val="00BE23B5"/>
    <w:rsid w:val="00BE29B1"/>
    <w:rsid w:val="00BE454F"/>
    <w:rsid w:val="00BE598E"/>
    <w:rsid w:val="00BE6035"/>
    <w:rsid w:val="00BE70A9"/>
    <w:rsid w:val="00BE70AE"/>
    <w:rsid w:val="00BE7A87"/>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54E3"/>
    <w:rsid w:val="00C054E6"/>
    <w:rsid w:val="00C063EC"/>
    <w:rsid w:val="00C071F7"/>
    <w:rsid w:val="00C07417"/>
    <w:rsid w:val="00C1138E"/>
    <w:rsid w:val="00C11A30"/>
    <w:rsid w:val="00C11E9B"/>
    <w:rsid w:val="00C11FAB"/>
    <w:rsid w:val="00C12185"/>
    <w:rsid w:val="00C1292B"/>
    <w:rsid w:val="00C13842"/>
    <w:rsid w:val="00C152AA"/>
    <w:rsid w:val="00C15754"/>
    <w:rsid w:val="00C15E3B"/>
    <w:rsid w:val="00C166A1"/>
    <w:rsid w:val="00C16892"/>
    <w:rsid w:val="00C174C7"/>
    <w:rsid w:val="00C21803"/>
    <w:rsid w:val="00C23F7B"/>
    <w:rsid w:val="00C24F24"/>
    <w:rsid w:val="00C256D3"/>
    <w:rsid w:val="00C259B5"/>
    <w:rsid w:val="00C25B79"/>
    <w:rsid w:val="00C27420"/>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26CD"/>
    <w:rsid w:val="00C53B73"/>
    <w:rsid w:val="00C5548E"/>
    <w:rsid w:val="00C55DFF"/>
    <w:rsid w:val="00C5699B"/>
    <w:rsid w:val="00C56DEB"/>
    <w:rsid w:val="00C5721A"/>
    <w:rsid w:val="00C6023C"/>
    <w:rsid w:val="00C62D02"/>
    <w:rsid w:val="00C63CED"/>
    <w:rsid w:val="00C63FCB"/>
    <w:rsid w:val="00C64089"/>
    <w:rsid w:val="00C66318"/>
    <w:rsid w:val="00C669BB"/>
    <w:rsid w:val="00C66DD7"/>
    <w:rsid w:val="00C6742C"/>
    <w:rsid w:val="00C704DE"/>
    <w:rsid w:val="00C72203"/>
    <w:rsid w:val="00C72714"/>
    <w:rsid w:val="00C72A19"/>
    <w:rsid w:val="00C75361"/>
    <w:rsid w:val="00C7757C"/>
    <w:rsid w:val="00C77F04"/>
    <w:rsid w:val="00C81B5A"/>
    <w:rsid w:val="00C830FA"/>
    <w:rsid w:val="00C8354D"/>
    <w:rsid w:val="00C83935"/>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74"/>
    <w:rsid w:val="00CA5A59"/>
    <w:rsid w:val="00CA6C51"/>
    <w:rsid w:val="00CA795C"/>
    <w:rsid w:val="00CB0654"/>
    <w:rsid w:val="00CB0E95"/>
    <w:rsid w:val="00CB2672"/>
    <w:rsid w:val="00CB459C"/>
    <w:rsid w:val="00CB75DF"/>
    <w:rsid w:val="00CC25B2"/>
    <w:rsid w:val="00CC2AD3"/>
    <w:rsid w:val="00CC309C"/>
    <w:rsid w:val="00CC36CE"/>
    <w:rsid w:val="00CC54D5"/>
    <w:rsid w:val="00CC6618"/>
    <w:rsid w:val="00CC6F25"/>
    <w:rsid w:val="00CC7673"/>
    <w:rsid w:val="00CC7F45"/>
    <w:rsid w:val="00CD3DBA"/>
    <w:rsid w:val="00CD44A2"/>
    <w:rsid w:val="00CD604A"/>
    <w:rsid w:val="00CD7707"/>
    <w:rsid w:val="00CE0662"/>
    <w:rsid w:val="00CE0A95"/>
    <w:rsid w:val="00CE1C33"/>
    <w:rsid w:val="00CE1E78"/>
    <w:rsid w:val="00CE2105"/>
    <w:rsid w:val="00CE41EF"/>
    <w:rsid w:val="00CE4B55"/>
    <w:rsid w:val="00CE4CDC"/>
    <w:rsid w:val="00CE4EB3"/>
    <w:rsid w:val="00CE631C"/>
    <w:rsid w:val="00CE7111"/>
    <w:rsid w:val="00CE774C"/>
    <w:rsid w:val="00CF0FA5"/>
    <w:rsid w:val="00CF193E"/>
    <w:rsid w:val="00CF328D"/>
    <w:rsid w:val="00CF3786"/>
    <w:rsid w:val="00CF41AB"/>
    <w:rsid w:val="00CF494C"/>
    <w:rsid w:val="00CF57E7"/>
    <w:rsid w:val="00CF59F8"/>
    <w:rsid w:val="00CF5D39"/>
    <w:rsid w:val="00CF5D53"/>
    <w:rsid w:val="00CF6BD9"/>
    <w:rsid w:val="00CF73EE"/>
    <w:rsid w:val="00CF74F7"/>
    <w:rsid w:val="00D004B8"/>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7C5"/>
    <w:rsid w:val="00D150DC"/>
    <w:rsid w:val="00D154C3"/>
    <w:rsid w:val="00D155BD"/>
    <w:rsid w:val="00D15DA5"/>
    <w:rsid w:val="00D170A1"/>
    <w:rsid w:val="00D17165"/>
    <w:rsid w:val="00D17CA6"/>
    <w:rsid w:val="00D17FFD"/>
    <w:rsid w:val="00D234A0"/>
    <w:rsid w:val="00D237A2"/>
    <w:rsid w:val="00D24B32"/>
    <w:rsid w:val="00D27DD4"/>
    <w:rsid w:val="00D313A0"/>
    <w:rsid w:val="00D31A37"/>
    <w:rsid w:val="00D32366"/>
    <w:rsid w:val="00D32A77"/>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66D4"/>
    <w:rsid w:val="00D50057"/>
    <w:rsid w:val="00D51F86"/>
    <w:rsid w:val="00D52360"/>
    <w:rsid w:val="00D53D23"/>
    <w:rsid w:val="00D54F48"/>
    <w:rsid w:val="00D55943"/>
    <w:rsid w:val="00D57DB5"/>
    <w:rsid w:val="00D607C1"/>
    <w:rsid w:val="00D61761"/>
    <w:rsid w:val="00D620BE"/>
    <w:rsid w:val="00D62604"/>
    <w:rsid w:val="00D63260"/>
    <w:rsid w:val="00D65A1C"/>
    <w:rsid w:val="00D65B63"/>
    <w:rsid w:val="00D6628D"/>
    <w:rsid w:val="00D71B4B"/>
    <w:rsid w:val="00D7211C"/>
    <w:rsid w:val="00D7288F"/>
    <w:rsid w:val="00D73ED6"/>
    <w:rsid w:val="00D74975"/>
    <w:rsid w:val="00D752C0"/>
    <w:rsid w:val="00D77974"/>
    <w:rsid w:val="00D80AAD"/>
    <w:rsid w:val="00D822D3"/>
    <w:rsid w:val="00D84047"/>
    <w:rsid w:val="00D85746"/>
    <w:rsid w:val="00D8702B"/>
    <w:rsid w:val="00D87083"/>
    <w:rsid w:val="00D87C4E"/>
    <w:rsid w:val="00D9143F"/>
    <w:rsid w:val="00D915BF"/>
    <w:rsid w:val="00D93812"/>
    <w:rsid w:val="00D93E75"/>
    <w:rsid w:val="00D978BB"/>
    <w:rsid w:val="00DA1193"/>
    <w:rsid w:val="00DA1AE2"/>
    <w:rsid w:val="00DA266E"/>
    <w:rsid w:val="00DA3746"/>
    <w:rsid w:val="00DA3E52"/>
    <w:rsid w:val="00DA4513"/>
    <w:rsid w:val="00DA4995"/>
    <w:rsid w:val="00DA50A7"/>
    <w:rsid w:val="00DA52C0"/>
    <w:rsid w:val="00DA5F75"/>
    <w:rsid w:val="00DA7B29"/>
    <w:rsid w:val="00DB2079"/>
    <w:rsid w:val="00DB25C1"/>
    <w:rsid w:val="00DB306E"/>
    <w:rsid w:val="00DB3185"/>
    <w:rsid w:val="00DB398A"/>
    <w:rsid w:val="00DB3B75"/>
    <w:rsid w:val="00DB4F02"/>
    <w:rsid w:val="00DB5699"/>
    <w:rsid w:val="00DB5C32"/>
    <w:rsid w:val="00DB5D5F"/>
    <w:rsid w:val="00DB6E04"/>
    <w:rsid w:val="00DB73E1"/>
    <w:rsid w:val="00DC0A04"/>
    <w:rsid w:val="00DC0EF1"/>
    <w:rsid w:val="00DC1403"/>
    <w:rsid w:val="00DC2839"/>
    <w:rsid w:val="00DC3653"/>
    <w:rsid w:val="00DC41BC"/>
    <w:rsid w:val="00DC5AEB"/>
    <w:rsid w:val="00DC68C1"/>
    <w:rsid w:val="00DC7649"/>
    <w:rsid w:val="00DD0818"/>
    <w:rsid w:val="00DD1524"/>
    <w:rsid w:val="00DD1818"/>
    <w:rsid w:val="00DD2747"/>
    <w:rsid w:val="00DD27EA"/>
    <w:rsid w:val="00DD2E60"/>
    <w:rsid w:val="00DD33CC"/>
    <w:rsid w:val="00DD3784"/>
    <w:rsid w:val="00DD5792"/>
    <w:rsid w:val="00DD5B45"/>
    <w:rsid w:val="00DD713A"/>
    <w:rsid w:val="00DE1559"/>
    <w:rsid w:val="00DE2201"/>
    <w:rsid w:val="00DE2D9D"/>
    <w:rsid w:val="00DE2F48"/>
    <w:rsid w:val="00DE34F4"/>
    <w:rsid w:val="00DE4516"/>
    <w:rsid w:val="00DE496D"/>
    <w:rsid w:val="00DE59D0"/>
    <w:rsid w:val="00DE6464"/>
    <w:rsid w:val="00DE68D1"/>
    <w:rsid w:val="00DF1100"/>
    <w:rsid w:val="00DF1ABA"/>
    <w:rsid w:val="00DF2760"/>
    <w:rsid w:val="00DF32B9"/>
    <w:rsid w:val="00DF49DE"/>
    <w:rsid w:val="00DF6B33"/>
    <w:rsid w:val="00E008F4"/>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79B"/>
    <w:rsid w:val="00E4191B"/>
    <w:rsid w:val="00E43DA3"/>
    <w:rsid w:val="00E4575F"/>
    <w:rsid w:val="00E46A55"/>
    <w:rsid w:val="00E47BAD"/>
    <w:rsid w:val="00E50560"/>
    <w:rsid w:val="00E51B9E"/>
    <w:rsid w:val="00E51F26"/>
    <w:rsid w:val="00E5235D"/>
    <w:rsid w:val="00E53101"/>
    <w:rsid w:val="00E53774"/>
    <w:rsid w:val="00E5516A"/>
    <w:rsid w:val="00E5526E"/>
    <w:rsid w:val="00E55272"/>
    <w:rsid w:val="00E557C7"/>
    <w:rsid w:val="00E607AE"/>
    <w:rsid w:val="00E61374"/>
    <w:rsid w:val="00E627E3"/>
    <w:rsid w:val="00E62F94"/>
    <w:rsid w:val="00E63707"/>
    <w:rsid w:val="00E64113"/>
    <w:rsid w:val="00E65796"/>
    <w:rsid w:val="00E65E95"/>
    <w:rsid w:val="00E667A3"/>
    <w:rsid w:val="00E669B3"/>
    <w:rsid w:val="00E66CA3"/>
    <w:rsid w:val="00E67573"/>
    <w:rsid w:val="00E6793B"/>
    <w:rsid w:val="00E67D9F"/>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12B1"/>
    <w:rsid w:val="00EC1A91"/>
    <w:rsid w:val="00EC26A5"/>
    <w:rsid w:val="00EC53CB"/>
    <w:rsid w:val="00EC669A"/>
    <w:rsid w:val="00EC6C19"/>
    <w:rsid w:val="00ED04D0"/>
    <w:rsid w:val="00ED0B45"/>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8AE"/>
    <w:rsid w:val="00EF6755"/>
    <w:rsid w:val="00EF7330"/>
    <w:rsid w:val="00F0013B"/>
    <w:rsid w:val="00F00638"/>
    <w:rsid w:val="00F00C56"/>
    <w:rsid w:val="00F01514"/>
    <w:rsid w:val="00F01A81"/>
    <w:rsid w:val="00F027C0"/>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251"/>
    <w:rsid w:val="00F30669"/>
    <w:rsid w:val="00F30842"/>
    <w:rsid w:val="00F31691"/>
    <w:rsid w:val="00F318F7"/>
    <w:rsid w:val="00F31F63"/>
    <w:rsid w:val="00F320DA"/>
    <w:rsid w:val="00F3217B"/>
    <w:rsid w:val="00F344E2"/>
    <w:rsid w:val="00F35553"/>
    <w:rsid w:val="00F426D7"/>
    <w:rsid w:val="00F42739"/>
    <w:rsid w:val="00F43AC6"/>
    <w:rsid w:val="00F4598C"/>
    <w:rsid w:val="00F46403"/>
    <w:rsid w:val="00F46DEA"/>
    <w:rsid w:val="00F47072"/>
    <w:rsid w:val="00F47188"/>
    <w:rsid w:val="00F501E1"/>
    <w:rsid w:val="00F527AC"/>
    <w:rsid w:val="00F5283A"/>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82B"/>
    <w:rsid w:val="00F7129C"/>
    <w:rsid w:val="00F71A09"/>
    <w:rsid w:val="00F7226E"/>
    <w:rsid w:val="00F738C2"/>
    <w:rsid w:val="00F73E03"/>
    <w:rsid w:val="00F745D2"/>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1A98"/>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0596"/>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28FC"/>
    <w:rsid w:val="00FE3406"/>
    <w:rsid w:val="00FE3763"/>
    <w:rsid w:val="00FE38E4"/>
    <w:rsid w:val="00FE4CFE"/>
    <w:rsid w:val="00FE79F6"/>
    <w:rsid w:val="00FF01EC"/>
    <w:rsid w:val="00FF1D68"/>
    <w:rsid w:val="00FF26C0"/>
    <w:rsid w:val="00FF2B4A"/>
    <w:rsid w:val="00FF30D9"/>
    <w:rsid w:val="00FF3504"/>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kh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49</TotalTime>
  <Pages>45</Pages>
  <Words>18754</Words>
  <Characters>112529</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131021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26</cp:revision>
  <cp:lastPrinted>2021-01-07T09:47:00Z</cp:lastPrinted>
  <dcterms:created xsi:type="dcterms:W3CDTF">2022-10-27T06:32:00Z</dcterms:created>
  <dcterms:modified xsi:type="dcterms:W3CDTF">2022-10-28T09:55:00Z</dcterms:modified>
</cp:coreProperties>
</file>