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E30593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 (podpis kwalifikowany)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A0D0" w14:textId="77777777" w:rsidR="00C30504" w:rsidRDefault="00C30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1383" w14:textId="77777777" w:rsidR="00C30504" w:rsidRDefault="00C305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5964" w14:textId="77777777" w:rsidR="00C30504" w:rsidRDefault="00C30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3EF2" w14:textId="77777777" w:rsidR="00C30504" w:rsidRDefault="00C30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1FEE78D1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 xml:space="preserve">Załącznik </w:t>
    </w:r>
    <w:r w:rsidR="00CC419C">
      <w:rPr>
        <w:rFonts w:ascii="Garamond" w:eastAsia="NSimSun" w:hAnsi="Garamond" w:cs="Tahoma"/>
        <w:b/>
        <w:kern w:val="144"/>
        <w:sz w:val="22"/>
        <w:szCs w:val="22"/>
        <w:lang w:bidi="hi-IN"/>
      </w:rPr>
      <w:t>4</w:t>
    </w:r>
    <w:r>
      <w:rPr>
        <w:rFonts w:ascii="Garamond" w:eastAsia="NSimSun" w:hAnsi="Garamond" w:cs="Tahoma"/>
        <w:b/>
        <w:kern w:val="144"/>
        <w:sz w:val="22"/>
        <w:szCs w:val="22"/>
        <w:lang w:bidi="hi-IN"/>
      </w:rPr>
      <w:t xml:space="preserve">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1BC3BC52" w14:textId="6D011042" w:rsidR="00C30504" w:rsidRPr="00C30504" w:rsidRDefault="00CC419C" w:rsidP="00C30504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665"/>
      </w:tabs>
      <w:autoSpaceDN w:val="0"/>
      <w:jc w:val="both"/>
      <w:textAlignment w:val="baseline"/>
      <w:rPr>
        <w:rFonts w:eastAsia="NSimSun"/>
        <w:b/>
        <w:bCs/>
        <w:kern w:val="3"/>
        <w:sz w:val="22"/>
        <w:szCs w:val="22"/>
        <w:lang w:bidi="hi-IN"/>
      </w:rPr>
    </w:pPr>
    <w:bookmarkStart w:id="0" w:name="_Hlk109822154"/>
    <w:r w:rsidRPr="00CC419C">
      <w:rPr>
        <w:rFonts w:eastAsia="NSimSun"/>
        <w:b/>
        <w:kern w:val="144"/>
        <w:sz w:val="22"/>
        <w:szCs w:val="22"/>
        <w:lang w:bidi="hi-IN"/>
      </w:rPr>
      <w:t xml:space="preserve">Dotyczy: </w:t>
    </w:r>
    <w:r w:rsidRPr="00CC419C">
      <w:rPr>
        <w:rFonts w:eastAsia="NSimSun"/>
        <w:b/>
        <w:kern w:val="3"/>
        <w:sz w:val="22"/>
        <w:szCs w:val="22"/>
        <w:lang w:bidi="hi-IN"/>
      </w:rPr>
      <w:t>POSTĘPOWANIA O UDZIELENIE ZAMÓWIENIA PUBLICZNEGO</w:t>
    </w:r>
    <w:r w:rsidR="00C30504">
      <w:rPr>
        <w:rFonts w:eastAsia="NSimSun"/>
        <w:b/>
        <w:kern w:val="3"/>
        <w:sz w:val="22"/>
        <w:szCs w:val="22"/>
        <w:lang w:bidi="hi-IN"/>
      </w:rPr>
      <w:t xml:space="preserve"> - </w:t>
    </w:r>
    <w:r w:rsidR="00C30504" w:rsidRPr="00C30504">
      <w:rPr>
        <w:rFonts w:eastAsia="NSimSun"/>
        <w:b/>
        <w:bCs/>
        <w:kern w:val="3"/>
        <w:sz w:val="22"/>
        <w:szCs w:val="22"/>
        <w:lang w:bidi="hi-IN"/>
      </w:rPr>
      <w:t>PRZETARG</w:t>
    </w:r>
    <w:r w:rsidR="00C30504">
      <w:rPr>
        <w:rFonts w:eastAsia="NSimSun"/>
        <w:b/>
        <w:bCs/>
        <w:kern w:val="3"/>
        <w:sz w:val="22"/>
        <w:szCs w:val="22"/>
        <w:lang w:bidi="hi-IN"/>
      </w:rPr>
      <w:t>U</w:t>
    </w:r>
    <w:r w:rsidR="00C30504" w:rsidRPr="00C30504">
      <w:rPr>
        <w:rFonts w:eastAsia="NSimSun"/>
        <w:b/>
        <w:bCs/>
        <w:kern w:val="3"/>
        <w:sz w:val="22"/>
        <w:szCs w:val="22"/>
        <w:lang w:bidi="hi-IN"/>
      </w:rPr>
      <w:t xml:space="preserve"> NIEOGRANICZONY </w:t>
    </w:r>
    <w:bookmarkStart w:id="1" w:name="_Hlk108170103"/>
    <w:r w:rsidR="00C30504" w:rsidRPr="00C30504">
      <w:rPr>
        <w:rFonts w:eastAsia="NSimSun"/>
        <w:b/>
        <w:bCs/>
        <w:kern w:val="3"/>
        <w:sz w:val="22"/>
        <w:szCs w:val="22"/>
        <w:lang w:bidi="hi-IN"/>
      </w:rPr>
      <w:t xml:space="preserve">NA </w:t>
    </w:r>
    <w:bookmarkStart w:id="2" w:name="_Hlk109281573"/>
    <w:r w:rsidR="00C30504" w:rsidRPr="00C30504">
      <w:rPr>
        <w:rFonts w:eastAsia="NSimSun"/>
        <w:b/>
        <w:bCs/>
        <w:kern w:val="3"/>
        <w:sz w:val="22"/>
        <w:szCs w:val="22"/>
        <w:lang w:bidi="hi-IN"/>
      </w:rPr>
      <w:t>DOSTAWY</w:t>
    </w:r>
    <w:r w:rsidR="00C30504" w:rsidRPr="00C30504">
      <w:rPr>
        <w:rFonts w:eastAsia="ヒラギノ角ゴ Pro W3"/>
        <w:b/>
        <w:bCs/>
        <w:kern w:val="3"/>
        <w:sz w:val="22"/>
        <w:szCs w:val="22"/>
        <w:lang w:bidi="hi-IN"/>
      </w:rPr>
      <w:t xml:space="preserve"> </w:t>
    </w:r>
    <w:bookmarkStart w:id="3" w:name="_Hlk109281635"/>
    <w:bookmarkEnd w:id="1"/>
    <w:r w:rsidR="00C30504" w:rsidRPr="00C30504">
      <w:rPr>
        <w:rFonts w:eastAsia="NSimSun"/>
        <w:b/>
        <w:bCs/>
        <w:kern w:val="3"/>
        <w:sz w:val="22"/>
        <w:szCs w:val="22"/>
        <w:lang w:bidi="hi-IN"/>
      </w:rPr>
      <w:t xml:space="preserve">RÓŻNYCH PRODUKTÓW, W TYM: WYROBÓW MEDYCZNYCH, PRODUKTÓW CHEMICZNYCH, PRODUKTÓW FARMACEUTYCZNYCH </w:t>
    </w:r>
    <w:bookmarkStart w:id="4" w:name="_Hlk109281651"/>
    <w:bookmarkEnd w:id="3"/>
    <w:r w:rsidR="00C30504" w:rsidRPr="00C30504">
      <w:rPr>
        <w:rFonts w:eastAsia="NSimSun"/>
        <w:b/>
        <w:bCs/>
        <w:kern w:val="3"/>
        <w:sz w:val="22"/>
        <w:szCs w:val="22"/>
        <w:lang w:bidi="hi-IN"/>
      </w:rPr>
      <w:t xml:space="preserve">ORAZ TOKSYNY BOTULINOWEJ </w:t>
    </w:r>
    <w:bookmarkEnd w:id="2"/>
    <w:bookmarkEnd w:id="4"/>
  </w:p>
  <w:bookmarkEnd w:id="0"/>
  <w:p w14:paraId="3F1C46F1" w14:textId="77777777" w:rsidR="00C30504" w:rsidRPr="00C30504" w:rsidRDefault="00C30504" w:rsidP="00C30504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665"/>
      </w:tabs>
      <w:autoSpaceDN w:val="0"/>
      <w:jc w:val="center"/>
      <w:textAlignment w:val="baseline"/>
      <w:rPr>
        <w:rFonts w:eastAsia="Times New Roman"/>
        <w:b/>
        <w:kern w:val="144"/>
        <w:sz w:val="22"/>
        <w:szCs w:val="22"/>
        <w:lang w:eastAsia="pl-PL"/>
      </w:rPr>
    </w:pPr>
    <w:r w:rsidRPr="00C30504">
      <w:rPr>
        <w:rFonts w:eastAsia="Times New Roman"/>
        <w:b/>
        <w:kern w:val="144"/>
        <w:sz w:val="22"/>
        <w:szCs w:val="22"/>
        <w:lang w:eastAsia="pl-PL"/>
      </w:rPr>
      <w:t xml:space="preserve">znak sprawy </w:t>
    </w:r>
    <w:proofErr w:type="spellStart"/>
    <w:r w:rsidRPr="00C30504">
      <w:rPr>
        <w:rFonts w:eastAsia="Times New Roman"/>
        <w:b/>
        <w:kern w:val="144"/>
        <w:sz w:val="22"/>
        <w:szCs w:val="22"/>
        <w:lang w:eastAsia="pl-PL"/>
      </w:rPr>
      <w:t>WSzSL</w:t>
    </w:r>
    <w:proofErr w:type="spellEnd"/>
    <w:r w:rsidRPr="00C30504">
      <w:rPr>
        <w:rFonts w:eastAsia="Times New Roman"/>
        <w:b/>
        <w:kern w:val="144"/>
        <w:sz w:val="22"/>
        <w:szCs w:val="22"/>
        <w:lang w:eastAsia="pl-PL"/>
      </w:rPr>
      <w:t>/FZ-58/22</w:t>
    </w:r>
  </w:p>
  <w:p w14:paraId="093BA1C4" w14:textId="58A653A6" w:rsidR="00ED58BD" w:rsidRPr="00ED58BD" w:rsidRDefault="00ED58BD" w:rsidP="000812C0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2"/>
        <w:szCs w:val="22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FC62" w14:textId="77777777" w:rsidR="00C30504" w:rsidRDefault="00C305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812C0"/>
    <w:rsid w:val="005B3B1B"/>
    <w:rsid w:val="005B76BF"/>
    <w:rsid w:val="006E5A7A"/>
    <w:rsid w:val="00A75377"/>
    <w:rsid w:val="00BA6C63"/>
    <w:rsid w:val="00C30504"/>
    <w:rsid w:val="00C4352D"/>
    <w:rsid w:val="00C91FBF"/>
    <w:rsid w:val="00CC419C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9</cp:revision>
  <dcterms:created xsi:type="dcterms:W3CDTF">2022-05-24T06:51:00Z</dcterms:created>
  <dcterms:modified xsi:type="dcterms:W3CDTF">2022-07-27T11:49:00Z</dcterms:modified>
</cp:coreProperties>
</file>