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D7828" w14:textId="10256029" w:rsidR="006C3F3B" w:rsidRPr="006C3F3B" w:rsidRDefault="006C3F3B" w:rsidP="006C3F3B">
      <w:pPr>
        <w:pStyle w:val="Default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3F3B">
        <w:rPr>
          <w:rFonts w:ascii="Times New Roman" w:hAnsi="Times New Roman" w:cs="Times New Roman"/>
          <w:sz w:val="26"/>
          <w:szCs w:val="26"/>
        </w:rPr>
        <w:t>Postępowanie nr 7013.6.2024</w:t>
      </w:r>
    </w:p>
    <w:p w14:paraId="5622D361" w14:textId="75E0BCA0" w:rsidR="006C3F3B" w:rsidRPr="006C3F3B" w:rsidRDefault="006C3F3B" w:rsidP="006C3F3B">
      <w:pPr>
        <w:pStyle w:val="Default"/>
        <w:spacing w:after="12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C3F3B">
        <w:rPr>
          <w:rFonts w:ascii="Times New Roman" w:hAnsi="Times New Roman" w:cs="Times New Roman"/>
          <w:sz w:val="26"/>
          <w:szCs w:val="26"/>
        </w:rPr>
        <w:t>Załącznik nr 2</w:t>
      </w:r>
    </w:p>
    <w:p w14:paraId="6240E153" w14:textId="4D6C8EC0" w:rsidR="004E0528" w:rsidRPr="006C3F3B" w:rsidRDefault="006C3F3B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6C3F3B">
        <w:rPr>
          <w:rFonts w:cs="Times New Roman"/>
          <w:i/>
          <w:iCs/>
          <w:sz w:val="25"/>
          <w:szCs w:val="25"/>
        </w:rPr>
        <w:t xml:space="preserve">– </w:t>
      </w:r>
      <w:r w:rsidRPr="006C3F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WZÓR UMOWY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C3F3B">
        <w:rPr>
          <w:rFonts w:cs="Times New Roman"/>
          <w:i/>
          <w:iCs/>
          <w:sz w:val="25"/>
          <w:szCs w:val="25"/>
        </w:rPr>
        <w:t>–</w:t>
      </w:r>
    </w:p>
    <w:p w14:paraId="6E112988" w14:textId="77777777" w:rsidR="004E0528" w:rsidRPr="00000758" w:rsidRDefault="004E0528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B57510" w14:textId="31AFF2FF" w:rsidR="004E0528" w:rsidRPr="00000758" w:rsidRDefault="00EC7630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4449909"/>
      <w:r w:rsidRPr="00000758">
        <w:rPr>
          <w:rFonts w:ascii="Times New Roman" w:hAnsi="Times New Roman" w:cs="Times New Roman"/>
          <w:sz w:val="26"/>
          <w:szCs w:val="26"/>
        </w:rPr>
        <w:t xml:space="preserve">Umowa 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zawarta w dniu …………… r. pomiędzy </w:t>
      </w:r>
      <w:r w:rsidR="004E0528" w:rsidRPr="00000758">
        <w:rPr>
          <w:rFonts w:ascii="Times New Roman" w:hAnsi="Times New Roman" w:cs="Times New Roman"/>
          <w:b/>
          <w:sz w:val="26"/>
          <w:szCs w:val="26"/>
        </w:rPr>
        <w:t>Gminą Miejską Złotoryja</w:t>
      </w:r>
      <w:r w:rsidR="0000075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z siedzibą </w:t>
      </w:r>
      <w:bookmarkEnd w:id="0"/>
      <w:r w:rsidR="004E0528" w:rsidRPr="00000758">
        <w:rPr>
          <w:rFonts w:ascii="Times New Roman" w:hAnsi="Times New Roman" w:cs="Times New Roman"/>
          <w:sz w:val="26"/>
          <w:szCs w:val="26"/>
        </w:rPr>
        <w:t xml:space="preserve">Pl. Orląt Lwowskich 1, </w:t>
      </w:r>
      <w:r w:rsidR="00AF5B09" w:rsidRPr="00000758">
        <w:rPr>
          <w:rFonts w:ascii="Times New Roman" w:hAnsi="Times New Roman" w:cs="Times New Roman"/>
          <w:sz w:val="26"/>
          <w:szCs w:val="26"/>
        </w:rPr>
        <w:t>59-500 Złotoryja,</w:t>
      </w:r>
      <w:r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4E0528" w:rsidRPr="00000758">
        <w:rPr>
          <w:rFonts w:ascii="Times New Roman" w:hAnsi="Times New Roman" w:cs="Times New Roman"/>
          <w:sz w:val="26"/>
          <w:szCs w:val="26"/>
        </w:rPr>
        <w:t>NIP</w:t>
      </w:r>
      <w:r w:rsidRPr="00000758">
        <w:rPr>
          <w:rFonts w:ascii="Times New Roman" w:hAnsi="Times New Roman" w:cs="Times New Roman"/>
          <w:sz w:val="26"/>
          <w:szCs w:val="26"/>
        </w:rPr>
        <w:t>: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 694-15-66-116, </w:t>
      </w:r>
      <w:r w:rsidRPr="00000758">
        <w:rPr>
          <w:rFonts w:ascii="Times New Roman" w:hAnsi="Times New Roman" w:cs="Times New Roman"/>
          <w:sz w:val="26"/>
          <w:szCs w:val="26"/>
        </w:rPr>
        <w:t>REGON: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 390647653, reprezentowaną przez</w:t>
      </w:r>
      <w:r w:rsidR="00AF5B09" w:rsidRPr="00000758">
        <w:rPr>
          <w:rFonts w:ascii="Times New Roman" w:hAnsi="Times New Roman" w:cs="Times New Roman"/>
          <w:sz w:val="26"/>
          <w:szCs w:val="26"/>
        </w:rPr>
        <w:t>:</w:t>
      </w:r>
    </w:p>
    <w:p w14:paraId="6658C239" w14:textId="7D2A4B35" w:rsidR="004E0528" w:rsidRPr="00000758" w:rsidRDefault="006C3F3B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Pawła Kuliga</w:t>
      </w:r>
      <w:r w:rsidR="004E0528" w:rsidRPr="000007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0528" w:rsidRPr="00000758">
        <w:rPr>
          <w:rFonts w:ascii="Times New Roman" w:hAnsi="Times New Roman" w:cs="Times New Roman"/>
          <w:sz w:val="26"/>
          <w:szCs w:val="26"/>
        </w:rPr>
        <w:t xml:space="preserve">– Burmistrza Miasta Złotoryja </w:t>
      </w:r>
    </w:p>
    <w:p w14:paraId="431ECAB3" w14:textId="74E556A8" w:rsidR="004E0528" w:rsidRPr="00000758" w:rsidRDefault="004E0528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przy kontrasygnacie </w:t>
      </w:r>
      <w:r w:rsidR="006C3F3B">
        <w:rPr>
          <w:rFonts w:ascii="Times New Roman" w:hAnsi="Times New Roman" w:cs="Times New Roman"/>
          <w:b/>
          <w:sz w:val="26"/>
          <w:szCs w:val="26"/>
        </w:rPr>
        <w:t xml:space="preserve">Agnieszki </w:t>
      </w:r>
      <w:proofErr w:type="spellStart"/>
      <w:r w:rsidR="006C3F3B">
        <w:rPr>
          <w:rFonts w:ascii="Times New Roman" w:hAnsi="Times New Roman" w:cs="Times New Roman"/>
          <w:b/>
          <w:sz w:val="26"/>
          <w:szCs w:val="26"/>
        </w:rPr>
        <w:t>Pogońskiej</w:t>
      </w:r>
      <w:proofErr w:type="spellEnd"/>
      <w:r w:rsidRPr="00000758">
        <w:rPr>
          <w:rFonts w:ascii="Times New Roman" w:hAnsi="Times New Roman" w:cs="Times New Roman"/>
          <w:sz w:val="26"/>
          <w:szCs w:val="26"/>
        </w:rPr>
        <w:t xml:space="preserve"> – Skarbnika Miasta Złotoryja</w:t>
      </w:r>
      <w:r w:rsidRPr="00000758">
        <w:rPr>
          <w:rFonts w:ascii="Times New Roman" w:hAnsi="Times New Roman" w:cs="Times New Roman"/>
          <w:sz w:val="26"/>
          <w:szCs w:val="26"/>
        </w:rPr>
        <w:tab/>
      </w:r>
    </w:p>
    <w:p w14:paraId="0F530B46" w14:textId="76C51D89" w:rsidR="004E0528" w:rsidRPr="00000758" w:rsidRDefault="004E0528" w:rsidP="007A680E">
      <w:pPr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zwaną dalej 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>„Z</w:t>
      </w:r>
      <w:r w:rsidR="00E11D5B" w:rsidRPr="00000758">
        <w:rPr>
          <w:rFonts w:ascii="Times New Roman" w:hAnsi="Times New Roman" w:cs="Times New Roman"/>
          <w:b/>
          <w:bCs/>
          <w:sz w:val="26"/>
          <w:szCs w:val="26"/>
        </w:rPr>
        <w:t>amawiającą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0007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3035D6" w14:textId="6A7CC65E" w:rsidR="00090843" w:rsidRPr="00000758" w:rsidRDefault="004E0528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a </w:t>
      </w:r>
      <w:r w:rsidR="006C3F3B" w:rsidRPr="006C3F3B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6C3F3B">
        <w:rPr>
          <w:rFonts w:ascii="Times New Roman" w:hAnsi="Times New Roman" w:cs="Times New Roman"/>
          <w:sz w:val="26"/>
          <w:szCs w:val="26"/>
        </w:rPr>
        <w:t>…</w:t>
      </w:r>
      <w:r w:rsidR="003C1329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EC7630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AF5B09" w:rsidRPr="00000758">
        <w:rPr>
          <w:rFonts w:ascii="Times New Roman" w:hAnsi="Times New Roman" w:cs="Times New Roman"/>
          <w:sz w:val="26"/>
          <w:szCs w:val="26"/>
        </w:rPr>
        <w:t>z siedzibą</w:t>
      </w:r>
      <w:r w:rsidR="006C3F3B">
        <w:rPr>
          <w:rFonts w:ascii="Times New Roman" w:hAnsi="Times New Roman" w:cs="Times New Roman"/>
          <w:sz w:val="26"/>
          <w:szCs w:val="26"/>
        </w:rPr>
        <w:t xml:space="preserve"> …………………………</w:t>
      </w:r>
      <w:r w:rsidR="003C1329">
        <w:rPr>
          <w:rFonts w:ascii="Times New Roman" w:hAnsi="Times New Roman" w:cs="Times New Roman"/>
          <w:sz w:val="26"/>
          <w:szCs w:val="26"/>
        </w:rPr>
        <w:t>……….</w:t>
      </w:r>
      <w:r w:rsidR="00EC7630" w:rsidRPr="00000758">
        <w:rPr>
          <w:rFonts w:ascii="Times New Roman" w:hAnsi="Times New Roman" w:cs="Times New Roman"/>
          <w:sz w:val="26"/>
          <w:szCs w:val="26"/>
        </w:rPr>
        <w:t xml:space="preserve">, </w:t>
      </w:r>
      <w:r w:rsidR="00F010D8" w:rsidRPr="00000758">
        <w:rPr>
          <w:rFonts w:ascii="Times New Roman" w:hAnsi="Times New Roman" w:cs="Times New Roman"/>
          <w:sz w:val="26"/>
          <w:szCs w:val="26"/>
        </w:rPr>
        <w:t>NIP</w:t>
      </w:r>
      <w:r w:rsidR="00EC7630" w:rsidRPr="00000758">
        <w:rPr>
          <w:rFonts w:ascii="Times New Roman" w:hAnsi="Times New Roman" w:cs="Times New Roman"/>
          <w:sz w:val="26"/>
          <w:szCs w:val="26"/>
        </w:rPr>
        <w:t>:</w:t>
      </w:r>
      <w:r w:rsidR="00F010D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3C1329">
        <w:rPr>
          <w:rFonts w:ascii="Times New Roman" w:hAnsi="Times New Roman" w:cs="Times New Roman"/>
          <w:sz w:val="26"/>
          <w:szCs w:val="26"/>
        </w:rPr>
        <w:t>…………….</w:t>
      </w:r>
      <w:r w:rsidR="00F010D8" w:rsidRPr="00000758">
        <w:rPr>
          <w:rFonts w:ascii="Times New Roman" w:hAnsi="Times New Roman" w:cs="Times New Roman"/>
          <w:sz w:val="26"/>
          <w:szCs w:val="26"/>
        </w:rPr>
        <w:t xml:space="preserve">, </w:t>
      </w:r>
      <w:r w:rsidR="00EC7630" w:rsidRPr="00000758">
        <w:rPr>
          <w:rFonts w:ascii="Times New Roman" w:hAnsi="Times New Roman" w:cs="Times New Roman"/>
          <w:sz w:val="26"/>
          <w:szCs w:val="26"/>
        </w:rPr>
        <w:t>REGON:</w:t>
      </w:r>
      <w:r w:rsidR="00F010D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3C1329">
        <w:rPr>
          <w:rFonts w:ascii="Times New Roman" w:hAnsi="Times New Roman" w:cs="Times New Roman"/>
          <w:sz w:val="26"/>
          <w:szCs w:val="26"/>
        </w:rPr>
        <w:t>……………</w:t>
      </w:r>
      <w:r w:rsidR="00EC7630" w:rsidRPr="00000758">
        <w:rPr>
          <w:rFonts w:ascii="Times New Roman" w:hAnsi="Times New Roman" w:cs="Times New Roman"/>
          <w:sz w:val="26"/>
          <w:szCs w:val="26"/>
        </w:rPr>
        <w:t>,</w:t>
      </w:r>
      <w:r w:rsidR="00000758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090843" w:rsidRPr="00000758">
        <w:rPr>
          <w:rFonts w:ascii="Times New Roman" w:hAnsi="Times New Roman" w:cs="Times New Roman"/>
          <w:sz w:val="26"/>
          <w:szCs w:val="26"/>
        </w:rPr>
        <w:t>reprezentowan</w:t>
      </w:r>
      <w:r w:rsidR="00631EF8" w:rsidRPr="00000758">
        <w:rPr>
          <w:rFonts w:ascii="Times New Roman" w:hAnsi="Times New Roman" w:cs="Times New Roman"/>
          <w:sz w:val="26"/>
          <w:szCs w:val="26"/>
        </w:rPr>
        <w:t>ym</w:t>
      </w:r>
      <w:r w:rsidR="00090843" w:rsidRPr="00000758">
        <w:rPr>
          <w:rFonts w:ascii="Times New Roman" w:hAnsi="Times New Roman" w:cs="Times New Roman"/>
          <w:sz w:val="26"/>
          <w:szCs w:val="26"/>
        </w:rPr>
        <w:t xml:space="preserve"> przez:</w:t>
      </w:r>
    </w:p>
    <w:p w14:paraId="06F2CC67" w14:textId="4944BDC5" w:rsidR="00090843" w:rsidRPr="00000758" w:rsidRDefault="003C1329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1329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="00BF0305" w:rsidRPr="00000758">
        <w:rPr>
          <w:rFonts w:ascii="Times New Roman" w:hAnsi="Times New Roman" w:cs="Times New Roman"/>
          <w:sz w:val="26"/>
          <w:szCs w:val="26"/>
        </w:rPr>
        <w:t>,</w:t>
      </w:r>
    </w:p>
    <w:p w14:paraId="65CDD869" w14:textId="77777777" w:rsidR="003C1329" w:rsidRDefault="00B66DFD" w:rsidP="003C1329">
      <w:pPr>
        <w:pStyle w:val="Standard"/>
        <w:spacing w:line="276" w:lineRule="auto"/>
        <w:ind w:left="0" w:firstLine="0"/>
        <w:rPr>
          <w:rFonts w:cs="Times New Roman"/>
          <w:sz w:val="26"/>
          <w:szCs w:val="26"/>
        </w:rPr>
      </w:pPr>
      <w:r w:rsidRPr="00000758">
        <w:rPr>
          <w:rFonts w:cs="Times New Roman"/>
          <w:sz w:val="26"/>
          <w:szCs w:val="26"/>
        </w:rPr>
        <w:t xml:space="preserve">zwanym dalej </w:t>
      </w:r>
      <w:r w:rsidR="008D6ED4" w:rsidRPr="00000758">
        <w:rPr>
          <w:rFonts w:cs="Times New Roman"/>
          <w:b/>
          <w:bCs/>
          <w:sz w:val="26"/>
          <w:szCs w:val="26"/>
        </w:rPr>
        <w:t>„</w:t>
      </w:r>
      <w:r w:rsidRPr="00000758">
        <w:rPr>
          <w:rFonts w:cs="Times New Roman"/>
          <w:b/>
          <w:bCs/>
          <w:sz w:val="26"/>
          <w:szCs w:val="26"/>
        </w:rPr>
        <w:t>Wykonawc</w:t>
      </w:r>
      <w:r w:rsidR="008D6ED4" w:rsidRPr="00000758">
        <w:rPr>
          <w:rFonts w:cs="Times New Roman"/>
          <w:b/>
          <w:bCs/>
          <w:sz w:val="26"/>
          <w:szCs w:val="26"/>
        </w:rPr>
        <w:t>ą”</w:t>
      </w:r>
      <w:r w:rsidR="00000758" w:rsidRPr="00000758">
        <w:rPr>
          <w:rFonts w:cs="Times New Roman"/>
          <w:sz w:val="26"/>
          <w:szCs w:val="26"/>
        </w:rPr>
        <w:t xml:space="preserve">, </w:t>
      </w:r>
    </w:p>
    <w:p w14:paraId="1B7C2528" w14:textId="57E420DE" w:rsidR="003C1329" w:rsidRDefault="00B66DFD" w:rsidP="003C1329">
      <w:pPr>
        <w:pStyle w:val="Standard"/>
        <w:spacing w:line="276" w:lineRule="auto"/>
        <w:ind w:left="0" w:firstLine="0"/>
        <w:rPr>
          <w:rFonts w:cs="Times New Roman"/>
          <w:bCs/>
          <w:color w:val="000000" w:themeColor="text1"/>
          <w:sz w:val="25"/>
          <w:szCs w:val="25"/>
        </w:rPr>
      </w:pPr>
      <w:r w:rsidRPr="00000758">
        <w:rPr>
          <w:rFonts w:cs="Times New Roman"/>
          <w:sz w:val="26"/>
          <w:szCs w:val="26"/>
        </w:rPr>
        <w:t xml:space="preserve">w </w:t>
      </w:r>
      <w:r w:rsidR="00000758" w:rsidRPr="00000758">
        <w:rPr>
          <w:rFonts w:cs="Times New Roman"/>
          <w:sz w:val="26"/>
          <w:szCs w:val="26"/>
        </w:rPr>
        <w:t>ramach postępowania</w:t>
      </w:r>
      <w:r w:rsidRPr="00000758">
        <w:rPr>
          <w:rFonts w:cs="Times New Roman"/>
          <w:sz w:val="26"/>
          <w:szCs w:val="26"/>
        </w:rPr>
        <w:t xml:space="preserve"> o </w:t>
      </w:r>
      <w:r w:rsidR="003C1329">
        <w:rPr>
          <w:rFonts w:cs="Times New Roman"/>
          <w:sz w:val="26"/>
          <w:szCs w:val="26"/>
        </w:rPr>
        <w:t xml:space="preserve">wartości </w:t>
      </w:r>
      <w:r w:rsidR="003C1329" w:rsidRPr="00E75FE7">
        <w:rPr>
          <w:rFonts w:cs="Times New Roman"/>
          <w:bCs/>
          <w:color w:val="000000" w:themeColor="text1"/>
          <w:sz w:val="25"/>
          <w:szCs w:val="25"/>
        </w:rPr>
        <w:t xml:space="preserve">poniżej 130 000 złotych, zgodnie z Regulaminem zamówień publicznych o wartości poniżej 130 000 złotych, będącym załącznikiem nr 1 do  Zarządzenia nr 0050.251.2020 Burmistrza Miasta Złotoryja z dnia 31 grudnia 2020 r., </w:t>
      </w:r>
      <w:r w:rsidR="003C1329" w:rsidRPr="00E75FE7">
        <w:rPr>
          <w:rFonts w:cs="Times New Roman"/>
          <w:bCs/>
          <w:color w:val="000000" w:themeColor="text1"/>
          <w:sz w:val="25"/>
          <w:szCs w:val="25"/>
        </w:rPr>
        <w:br/>
        <w:t>o następującej treści</w:t>
      </w:r>
      <w:r w:rsidR="003C1329">
        <w:rPr>
          <w:rFonts w:cs="Times New Roman"/>
          <w:bCs/>
          <w:color w:val="000000" w:themeColor="text1"/>
          <w:sz w:val="25"/>
          <w:szCs w:val="25"/>
        </w:rPr>
        <w:t>:</w:t>
      </w:r>
    </w:p>
    <w:p w14:paraId="7BBAC028" w14:textId="04AA2136" w:rsidR="00511B44" w:rsidRPr="00000758" w:rsidRDefault="00511B44" w:rsidP="003C1329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409752" w14:textId="364AA861" w:rsidR="00511B44" w:rsidRPr="00000758" w:rsidRDefault="00D558B6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85775BA" w14:textId="77777777" w:rsidR="00766D3F" w:rsidRDefault="00D558B6">
      <w:pPr>
        <w:pStyle w:val="Standard"/>
        <w:widowControl w:val="0"/>
        <w:numPr>
          <w:ilvl w:val="0"/>
          <w:numId w:val="20"/>
        </w:numPr>
        <w:spacing w:line="276" w:lineRule="auto"/>
        <w:ind w:left="357" w:hanging="357"/>
        <w:rPr>
          <w:rFonts w:cs="Times New Roman"/>
          <w:sz w:val="26"/>
          <w:szCs w:val="26"/>
        </w:rPr>
      </w:pPr>
      <w:r w:rsidRPr="00000758">
        <w:rPr>
          <w:rFonts w:cs="Times New Roman"/>
          <w:sz w:val="26"/>
          <w:szCs w:val="26"/>
        </w:rPr>
        <w:t>Z</w:t>
      </w:r>
      <w:r w:rsidR="00090843" w:rsidRPr="00000758">
        <w:rPr>
          <w:rFonts w:cs="Times New Roman"/>
          <w:sz w:val="26"/>
          <w:szCs w:val="26"/>
        </w:rPr>
        <w:t>amawiająca</w:t>
      </w:r>
      <w:r w:rsidRPr="00000758">
        <w:rPr>
          <w:rFonts w:cs="Times New Roman"/>
          <w:sz w:val="26"/>
          <w:szCs w:val="26"/>
        </w:rPr>
        <w:t xml:space="preserve"> zleca, a Wykonawca przyjmuje do realizacji </w:t>
      </w:r>
      <w:r w:rsidR="006F20BA" w:rsidRPr="00000758">
        <w:rPr>
          <w:rFonts w:cs="Times New Roman"/>
          <w:sz w:val="26"/>
          <w:szCs w:val="26"/>
        </w:rPr>
        <w:t>roboty budowlane związane</w:t>
      </w:r>
      <w:r w:rsidR="00EC758F">
        <w:rPr>
          <w:rFonts w:cs="Times New Roman"/>
          <w:sz w:val="26"/>
          <w:szCs w:val="26"/>
        </w:rPr>
        <w:t xml:space="preserve"> </w:t>
      </w:r>
      <w:r w:rsidR="006F20BA" w:rsidRPr="00000758">
        <w:rPr>
          <w:rFonts w:cs="Times New Roman"/>
          <w:sz w:val="26"/>
          <w:szCs w:val="26"/>
        </w:rPr>
        <w:t>z realizacją</w:t>
      </w:r>
      <w:r w:rsidR="00090843" w:rsidRPr="00000758">
        <w:rPr>
          <w:rFonts w:cs="Times New Roman"/>
          <w:sz w:val="26"/>
          <w:szCs w:val="26"/>
        </w:rPr>
        <w:t xml:space="preserve"> zadania „</w:t>
      </w:r>
      <w:r w:rsidR="003C1329">
        <w:rPr>
          <w:rFonts w:cs="Times New Roman"/>
          <w:sz w:val="26"/>
          <w:szCs w:val="26"/>
        </w:rPr>
        <w:t xml:space="preserve">Projekt i </w:t>
      </w:r>
      <w:r w:rsidR="00766D3F">
        <w:rPr>
          <w:rFonts w:cs="Times New Roman"/>
          <w:sz w:val="26"/>
          <w:szCs w:val="26"/>
        </w:rPr>
        <w:t xml:space="preserve">wykonanie </w:t>
      </w:r>
      <w:r w:rsidR="003C1329">
        <w:rPr>
          <w:rFonts w:cs="Times New Roman"/>
          <w:sz w:val="26"/>
          <w:szCs w:val="26"/>
        </w:rPr>
        <w:t>usunięci</w:t>
      </w:r>
      <w:r w:rsidR="00766D3F">
        <w:rPr>
          <w:rFonts w:cs="Times New Roman"/>
          <w:sz w:val="26"/>
          <w:szCs w:val="26"/>
        </w:rPr>
        <w:t>a</w:t>
      </w:r>
      <w:r w:rsidR="003C1329">
        <w:rPr>
          <w:rFonts w:cs="Times New Roman"/>
          <w:sz w:val="26"/>
          <w:szCs w:val="26"/>
        </w:rPr>
        <w:t xml:space="preserve"> kolizji </w:t>
      </w:r>
      <w:proofErr w:type="spellStart"/>
      <w:r w:rsidR="003C1329">
        <w:rPr>
          <w:rFonts w:cs="Times New Roman"/>
          <w:sz w:val="26"/>
          <w:szCs w:val="26"/>
        </w:rPr>
        <w:t>nn</w:t>
      </w:r>
      <w:proofErr w:type="spellEnd"/>
      <w:r w:rsidR="003C1329">
        <w:rPr>
          <w:rFonts w:cs="Times New Roman"/>
          <w:sz w:val="26"/>
          <w:szCs w:val="26"/>
        </w:rPr>
        <w:t xml:space="preserve"> i </w:t>
      </w:r>
      <w:proofErr w:type="spellStart"/>
      <w:r w:rsidR="003C1329">
        <w:rPr>
          <w:rFonts w:cs="Times New Roman"/>
          <w:sz w:val="26"/>
          <w:szCs w:val="26"/>
        </w:rPr>
        <w:t>sN</w:t>
      </w:r>
      <w:proofErr w:type="spellEnd"/>
      <w:r w:rsidR="003C1329">
        <w:rPr>
          <w:rFonts w:cs="Times New Roman"/>
          <w:sz w:val="26"/>
          <w:szCs w:val="26"/>
        </w:rPr>
        <w:t xml:space="preserve"> </w:t>
      </w:r>
      <w:r w:rsidR="00766D3F">
        <w:rPr>
          <w:rFonts w:cs="Times New Roman"/>
          <w:sz w:val="26"/>
          <w:szCs w:val="26"/>
        </w:rPr>
        <w:br/>
      </w:r>
      <w:r w:rsidR="003C1329">
        <w:rPr>
          <w:rFonts w:cs="Times New Roman"/>
          <w:sz w:val="26"/>
          <w:szCs w:val="26"/>
        </w:rPr>
        <w:t>w rejonie ulicy Wiejskiej</w:t>
      </w:r>
      <w:r w:rsidR="00090843" w:rsidRPr="00000758">
        <w:rPr>
          <w:rFonts w:cs="Times New Roman"/>
          <w:sz w:val="26"/>
          <w:szCs w:val="26"/>
        </w:rPr>
        <w:t>”</w:t>
      </w:r>
      <w:r w:rsidR="008E2BE0" w:rsidRPr="00000758">
        <w:rPr>
          <w:rFonts w:cs="Times New Roman"/>
          <w:sz w:val="26"/>
          <w:szCs w:val="26"/>
        </w:rPr>
        <w:t>, obejmujące</w:t>
      </w:r>
      <w:r w:rsidR="006616E7" w:rsidRPr="00000758">
        <w:rPr>
          <w:rFonts w:cs="Times New Roman"/>
          <w:sz w:val="26"/>
          <w:szCs w:val="26"/>
        </w:rPr>
        <w:t xml:space="preserve"> </w:t>
      </w:r>
      <w:r w:rsidR="00414082">
        <w:rPr>
          <w:rFonts w:cs="Times New Roman"/>
          <w:sz w:val="26"/>
          <w:szCs w:val="26"/>
        </w:rPr>
        <w:t xml:space="preserve">częściową zmianę trasy i zagłębienia kablowej sieci elektroenergetycznej 20kV LGC716 i linii kablowej </w:t>
      </w:r>
      <w:proofErr w:type="spellStart"/>
      <w:r w:rsidR="00414082">
        <w:rPr>
          <w:rFonts w:cs="Times New Roman"/>
          <w:sz w:val="26"/>
          <w:szCs w:val="26"/>
        </w:rPr>
        <w:t>nN</w:t>
      </w:r>
      <w:proofErr w:type="spellEnd"/>
      <w:r w:rsidR="00414082">
        <w:rPr>
          <w:rFonts w:cs="Times New Roman"/>
          <w:sz w:val="26"/>
          <w:szCs w:val="26"/>
        </w:rPr>
        <w:t xml:space="preserve"> polegającej na usunięciu kolizji w zakresie planowanej budowy drogi w obrębie ul. Wiejskiej </w:t>
      </w:r>
      <w:r w:rsidR="00766D3F">
        <w:rPr>
          <w:rFonts w:cs="Times New Roman"/>
          <w:sz w:val="26"/>
          <w:szCs w:val="26"/>
        </w:rPr>
        <w:br/>
      </w:r>
      <w:r w:rsidR="00414082">
        <w:rPr>
          <w:rFonts w:cs="Times New Roman"/>
          <w:sz w:val="26"/>
          <w:szCs w:val="26"/>
        </w:rPr>
        <w:t>w Złotoryi,</w:t>
      </w:r>
      <w:r w:rsidR="006616E7" w:rsidRPr="00414082">
        <w:rPr>
          <w:rFonts w:cs="Times New Roman"/>
          <w:sz w:val="26"/>
          <w:szCs w:val="26"/>
        </w:rPr>
        <w:t xml:space="preserve"> zgodnie</w:t>
      </w:r>
      <w:r w:rsidR="00414082">
        <w:rPr>
          <w:rFonts w:cs="Times New Roman"/>
          <w:sz w:val="26"/>
          <w:szCs w:val="26"/>
        </w:rPr>
        <w:t xml:space="preserve"> </w:t>
      </w:r>
      <w:r w:rsidR="006616E7" w:rsidRPr="00414082">
        <w:rPr>
          <w:rFonts w:cs="Times New Roman"/>
          <w:sz w:val="26"/>
          <w:szCs w:val="26"/>
        </w:rPr>
        <w:t>z opracowaną dokumentacją projektową</w:t>
      </w:r>
      <w:r w:rsidR="00414082">
        <w:rPr>
          <w:rFonts w:cs="Times New Roman"/>
          <w:sz w:val="26"/>
          <w:szCs w:val="26"/>
        </w:rPr>
        <w:t>.</w:t>
      </w:r>
    </w:p>
    <w:p w14:paraId="2A70B38F" w14:textId="77777777" w:rsidR="00766D3F" w:rsidRDefault="00705063">
      <w:pPr>
        <w:pStyle w:val="Standard"/>
        <w:widowControl w:val="0"/>
        <w:numPr>
          <w:ilvl w:val="0"/>
          <w:numId w:val="20"/>
        </w:numPr>
        <w:spacing w:line="276" w:lineRule="auto"/>
        <w:ind w:left="357" w:hanging="357"/>
        <w:rPr>
          <w:rFonts w:cs="Times New Roman"/>
          <w:sz w:val="26"/>
          <w:szCs w:val="26"/>
        </w:rPr>
      </w:pPr>
      <w:r w:rsidRPr="00766D3F">
        <w:rPr>
          <w:rFonts w:cs="Times New Roman"/>
          <w:sz w:val="26"/>
          <w:szCs w:val="26"/>
        </w:rPr>
        <w:t>Wykonawca oświadcza, że zapoznał się z zakresem określonym w zgłoszeniu budowy lub wykonania innych robót budowlanych oraz przedmiarze robót</w:t>
      </w:r>
      <w:r w:rsidRPr="00766D3F">
        <w:rPr>
          <w:rFonts w:cs="Times New Roman"/>
          <w:sz w:val="26"/>
          <w:szCs w:val="26"/>
        </w:rPr>
        <w:br/>
        <w:t>i przyjmuje warunki w nich zawarte.</w:t>
      </w:r>
    </w:p>
    <w:p w14:paraId="4F17FEFB" w14:textId="4FF5F97B" w:rsidR="00705063" w:rsidRPr="00766D3F" w:rsidRDefault="00705063">
      <w:pPr>
        <w:pStyle w:val="Standard"/>
        <w:widowControl w:val="0"/>
        <w:numPr>
          <w:ilvl w:val="0"/>
          <w:numId w:val="20"/>
        </w:numPr>
        <w:spacing w:line="276" w:lineRule="auto"/>
        <w:ind w:left="357" w:hanging="357"/>
        <w:rPr>
          <w:rFonts w:cs="Times New Roman"/>
          <w:sz w:val="26"/>
          <w:szCs w:val="26"/>
        </w:rPr>
      </w:pPr>
      <w:r w:rsidRPr="00766D3F">
        <w:rPr>
          <w:rFonts w:cs="Times New Roman"/>
          <w:sz w:val="26"/>
          <w:szCs w:val="26"/>
        </w:rPr>
        <w:t>Wykonawca oświadcza, że posiada niezbędne uprawnienia, umiejętności, wiedzę, środki, sprzęt i doświadczenie do prawidłowej i terminowej realizacji przedmiotu umowy i zobowiązuje się wykonać je z należytą starannością oraz aktualnym poziomem wiedzy i techniki.</w:t>
      </w:r>
    </w:p>
    <w:p w14:paraId="7BFF64E7" w14:textId="77777777" w:rsidR="00EC758F" w:rsidRPr="00000758" w:rsidRDefault="00EC758F" w:rsidP="00EC758F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14:paraId="44436D73" w14:textId="692A5D97" w:rsidR="00950119" w:rsidRPr="00000758" w:rsidRDefault="00950119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11627552"/>
      <w:r w:rsidRPr="00000758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1"/>
    <w:p w14:paraId="3A27844E" w14:textId="2CB65BA6" w:rsidR="00232C17" w:rsidRPr="00000758" w:rsidRDefault="00232C1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zobowiązuje się zrealizować Przedmiot zamówienia, o którym mowa</w:t>
      </w:r>
      <w:r w:rsidR="00CA0163" w:rsidRPr="0000075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75392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sz w:val="26"/>
          <w:szCs w:val="26"/>
        </w:rPr>
        <w:t>w §</w:t>
      </w:r>
      <w:r w:rsidR="00C512A9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sz w:val="26"/>
          <w:szCs w:val="26"/>
        </w:rPr>
        <w:t>1, w terminie</w:t>
      </w:r>
      <w:r w:rsidR="00090843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F6473C" w:rsidRPr="00000758">
        <w:rPr>
          <w:rFonts w:ascii="Times New Roman" w:hAnsi="Times New Roman" w:cs="Times New Roman"/>
          <w:b/>
          <w:bCs/>
          <w:sz w:val="26"/>
          <w:szCs w:val="26"/>
        </w:rPr>
        <w:t>nie dłuższym niż do ośmiu</w:t>
      </w:r>
      <w:r w:rsidR="00C10CAA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tygodni od </w:t>
      </w:r>
      <w:r w:rsidR="00F6473C" w:rsidRPr="00000758">
        <w:rPr>
          <w:rFonts w:ascii="Times New Roman" w:hAnsi="Times New Roman" w:cs="Times New Roman"/>
          <w:b/>
          <w:bCs/>
          <w:sz w:val="26"/>
          <w:szCs w:val="26"/>
        </w:rPr>
        <w:t>dnia</w:t>
      </w:r>
      <w:r w:rsidR="00C10CAA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podpisania umowy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14:paraId="190B72A4" w14:textId="66B49EB3" w:rsidR="00232C17" w:rsidRPr="00000758" w:rsidRDefault="00232C1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lastRenderedPageBreak/>
        <w:t xml:space="preserve">Potwierdzeniem wykonania Umowy oraz warunkiem płatności jest odbiór przedmiotu Umowy – </w:t>
      </w:r>
      <w:r w:rsidR="00154FFD">
        <w:rPr>
          <w:rFonts w:ascii="Times New Roman" w:hAnsi="Times New Roman" w:cs="Times New Roman"/>
          <w:sz w:val="26"/>
          <w:szCs w:val="26"/>
        </w:rPr>
        <w:t>zakończenie robót budowlanych, wykonanie przez Wykonawcę wszelkich wymaganych poprawek, uporządkowanie terenu budowy (wywiezienie resztek materiałów, odpadów itp.) oraz przedłożenie atest</w:t>
      </w:r>
      <w:r w:rsidR="00436B71">
        <w:rPr>
          <w:rFonts w:ascii="Times New Roman" w:hAnsi="Times New Roman" w:cs="Times New Roman"/>
          <w:sz w:val="26"/>
          <w:szCs w:val="26"/>
        </w:rPr>
        <w:t>ów</w:t>
      </w:r>
      <w:r w:rsidR="00154FFD">
        <w:rPr>
          <w:rFonts w:ascii="Times New Roman" w:hAnsi="Times New Roman" w:cs="Times New Roman"/>
          <w:sz w:val="26"/>
          <w:szCs w:val="26"/>
        </w:rPr>
        <w:t>, deklaracji, certyfikat</w:t>
      </w:r>
      <w:r w:rsidR="00436B71">
        <w:rPr>
          <w:rFonts w:ascii="Times New Roman" w:hAnsi="Times New Roman" w:cs="Times New Roman"/>
          <w:sz w:val="26"/>
          <w:szCs w:val="26"/>
        </w:rPr>
        <w:t>ów</w:t>
      </w:r>
      <w:r w:rsidR="00154FFD">
        <w:rPr>
          <w:rFonts w:ascii="Times New Roman" w:hAnsi="Times New Roman" w:cs="Times New Roman"/>
          <w:sz w:val="26"/>
          <w:szCs w:val="26"/>
        </w:rPr>
        <w:t xml:space="preserve"> itp. na zastosowane materiały – w </w:t>
      </w:r>
      <w:r w:rsidRPr="00000758">
        <w:rPr>
          <w:rFonts w:ascii="Times New Roman" w:hAnsi="Times New Roman" w:cs="Times New Roman"/>
          <w:sz w:val="26"/>
          <w:szCs w:val="26"/>
        </w:rPr>
        <w:t>formie protokołu</w:t>
      </w:r>
      <w:r w:rsidR="002D52CD"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sz w:val="26"/>
          <w:szCs w:val="26"/>
        </w:rPr>
        <w:t>podpisanego przez Z</w:t>
      </w:r>
      <w:r w:rsidR="00E11D5B" w:rsidRPr="00000758">
        <w:rPr>
          <w:rFonts w:ascii="Times New Roman" w:hAnsi="Times New Roman" w:cs="Times New Roman"/>
          <w:sz w:val="26"/>
          <w:szCs w:val="26"/>
        </w:rPr>
        <w:t>amawiającą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i Wykonawcę.</w:t>
      </w:r>
    </w:p>
    <w:p w14:paraId="689967BC" w14:textId="4E8F7263" w:rsidR="00631EF8" w:rsidRDefault="00232C1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Zamawiając</w:t>
      </w:r>
      <w:r w:rsidR="00E11D5B" w:rsidRPr="00000758">
        <w:rPr>
          <w:rFonts w:ascii="Times New Roman" w:hAnsi="Times New Roman" w:cs="Times New Roman"/>
          <w:sz w:val="26"/>
          <w:szCs w:val="26"/>
        </w:rPr>
        <w:t>a</w:t>
      </w:r>
      <w:r w:rsidRPr="00000758">
        <w:rPr>
          <w:rFonts w:ascii="Times New Roman" w:hAnsi="Times New Roman" w:cs="Times New Roman"/>
          <w:sz w:val="26"/>
          <w:szCs w:val="26"/>
        </w:rPr>
        <w:t xml:space="preserve"> podpisze protokół, o którym mowa ust. 2 niezwłocznie po stwierdzeniu zgodności przedmiotu odbioru z określonym w §1 niniejszej Umowy przedmiotem zamówienia.</w:t>
      </w:r>
    </w:p>
    <w:p w14:paraId="37A21B9B" w14:textId="77777777" w:rsidR="00EC758F" w:rsidRPr="00EC758F" w:rsidRDefault="00EC758F" w:rsidP="00EC758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2B76F17" w14:textId="19554738" w:rsidR="00401281" w:rsidRPr="00000758" w:rsidRDefault="00401281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ECD4A39" w14:textId="166B0B6F" w:rsidR="00401281" w:rsidRPr="00000758" w:rsidRDefault="0040128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Strony </w:t>
      </w:r>
      <w:r w:rsidR="00BF0305" w:rsidRPr="00000758">
        <w:rPr>
          <w:rFonts w:ascii="Times New Roman" w:hAnsi="Times New Roman" w:cs="Times New Roman"/>
          <w:sz w:val="26"/>
          <w:szCs w:val="26"/>
        </w:rPr>
        <w:t>ustalają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łączne wynagrodzenie w kwocie </w:t>
      </w:r>
      <w:r w:rsidR="002141A1">
        <w:rPr>
          <w:rFonts w:ascii="Times New Roman" w:hAnsi="Times New Roman" w:cs="Times New Roman"/>
          <w:b/>
          <w:bCs/>
          <w:sz w:val="26"/>
          <w:szCs w:val="26"/>
        </w:rPr>
        <w:t>………………………</w:t>
      </w:r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zł brutto</w:t>
      </w:r>
      <w:r w:rsidRPr="00000758">
        <w:rPr>
          <w:rFonts w:ascii="Times New Roman" w:hAnsi="Times New Roman" w:cs="Times New Roman"/>
          <w:sz w:val="26"/>
          <w:szCs w:val="26"/>
        </w:rPr>
        <w:t xml:space="preserve"> (słownie: </w:t>
      </w:r>
      <w:r w:rsidR="002141A1">
        <w:rPr>
          <w:rFonts w:ascii="Times New Roman" w:hAnsi="Times New Roman" w:cs="Times New Roman"/>
          <w:sz w:val="26"/>
          <w:szCs w:val="26"/>
        </w:rPr>
        <w:t>……………………………………………………………</w:t>
      </w:r>
      <w:r w:rsidRPr="00000758">
        <w:rPr>
          <w:rFonts w:ascii="Times New Roman" w:hAnsi="Times New Roman" w:cs="Times New Roman"/>
          <w:sz w:val="26"/>
          <w:szCs w:val="26"/>
        </w:rPr>
        <w:t xml:space="preserve">), w tym </w:t>
      </w:r>
      <w:r w:rsidR="00EC758F">
        <w:rPr>
          <w:rFonts w:ascii="Times New Roman" w:hAnsi="Times New Roman" w:cs="Times New Roman"/>
          <w:sz w:val="26"/>
          <w:szCs w:val="26"/>
        </w:rPr>
        <w:t>podatek VAT 23%.</w:t>
      </w:r>
    </w:p>
    <w:p w14:paraId="6CE6F073" w14:textId="7C6C3EFA" w:rsidR="008C696A" w:rsidRDefault="0040128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Wynagrodzenie jest ostateczne, uwzględnia wszystkie elementy inflacyjne w okresie realizacji przedmiotu Umowy oraz uwzględnia wszystkie prace i czynności, które są niezbędne do prawidłowego zrealizowania przedmiotu Umowy.</w:t>
      </w:r>
    </w:p>
    <w:p w14:paraId="662C1AEC" w14:textId="7D2F2F87" w:rsidR="00154FFD" w:rsidRDefault="00154FFD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Niedoszacowanie, pominięcie oraz brak rozpoznania zakresu przedmiotu umowy nie może być podstawą do żądania zmiany wynagrodzenia ryczałtowego określonego</w:t>
      </w:r>
      <w:r w:rsidR="0067713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ust</w:t>
      </w:r>
      <w:r w:rsidR="00677135">
        <w:rPr>
          <w:rFonts w:ascii="Times New Roman" w:hAnsi="Times New Roman" w:cs="Times New Roman"/>
          <w:sz w:val="26"/>
          <w:szCs w:val="26"/>
        </w:rPr>
        <w:t>. 1 niniejszego paragrafu.</w:t>
      </w:r>
    </w:p>
    <w:p w14:paraId="3CC9EA5F" w14:textId="02771096" w:rsidR="00B36ED4" w:rsidRPr="00000758" w:rsidRDefault="00B36ED4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B36ED4">
        <w:rPr>
          <w:rFonts w:ascii="Times New Roman" w:hAnsi="Times New Roman" w:cs="Times New Roman"/>
          <w:sz w:val="26"/>
          <w:szCs w:val="26"/>
        </w:rPr>
        <w:t xml:space="preserve">Rozliczenie robót końcowych nastąpi na podstawie bezusterkowego protokołu odbioru końcowego robót podpisanego przez Zamawiającą i Wykonawcę </w:t>
      </w:r>
      <w:r>
        <w:rPr>
          <w:rFonts w:ascii="Times New Roman" w:hAnsi="Times New Roman" w:cs="Times New Roman"/>
          <w:sz w:val="26"/>
          <w:szCs w:val="26"/>
        </w:rPr>
        <w:t>po przedłożeniu atestów, deklaracji, certyfikatów, itp. na zastosowane materiały.</w:t>
      </w:r>
    </w:p>
    <w:p w14:paraId="38F8F5FA" w14:textId="04746B7C" w:rsidR="00C662DF" w:rsidRPr="00000758" w:rsidRDefault="00C662DF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117500758"/>
      <w:r w:rsidRPr="00000758">
        <w:rPr>
          <w:rFonts w:ascii="Times New Roman" w:hAnsi="Times New Roman" w:cs="Times New Roman"/>
          <w:bCs/>
          <w:sz w:val="26"/>
          <w:szCs w:val="26"/>
        </w:rPr>
        <w:t xml:space="preserve">Płatność będzie dokonana przez Zamawiającą w ciągu 30 dni od daty doręczenia prawidłowo wystawionej faktury </w:t>
      </w:r>
      <w:r w:rsidRPr="00000758">
        <w:rPr>
          <w:rFonts w:ascii="Times New Roman" w:hAnsi="Times New Roman" w:cs="Times New Roman"/>
          <w:sz w:val="26"/>
          <w:szCs w:val="26"/>
        </w:rPr>
        <w:t xml:space="preserve">na rachunek bankowy Wykonawcy nr </w:t>
      </w:r>
      <w:r w:rsidR="002141A1">
        <w:rPr>
          <w:rFonts w:ascii="Times New Roman" w:hAnsi="Times New Roman" w:cs="Times New Roman"/>
          <w:bCs/>
          <w:color w:val="000000"/>
          <w:sz w:val="26"/>
          <w:szCs w:val="26"/>
        </w:rPr>
        <w:t>………………………………………</w:t>
      </w:r>
      <w:r w:rsidR="00794265"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000758">
        <w:rPr>
          <w:rFonts w:ascii="Times New Roman" w:hAnsi="Times New Roman" w:cs="Times New Roman"/>
          <w:sz w:val="26"/>
          <w:szCs w:val="26"/>
        </w:rPr>
        <w:t xml:space="preserve"> Płatność dokonywana będzie za pomocą mechanizmu podzielonej płatności.</w:t>
      </w:r>
    </w:p>
    <w:p w14:paraId="4B9FD441" w14:textId="6A781B80" w:rsidR="001039E0" w:rsidRPr="00000758" w:rsidRDefault="001039E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00758">
        <w:rPr>
          <w:rFonts w:ascii="Times New Roman" w:hAnsi="Times New Roman" w:cs="Times New Roman"/>
          <w:bCs/>
          <w:sz w:val="26"/>
          <w:szCs w:val="26"/>
        </w:rPr>
        <w:t>W</w:t>
      </w:r>
      <w:r w:rsidR="009C6678">
        <w:rPr>
          <w:rFonts w:ascii="Times New Roman" w:hAnsi="Times New Roman" w:cs="Times New Roman"/>
          <w:bCs/>
          <w:sz w:val="26"/>
          <w:szCs w:val="26"/>
        </w:rPr>
        <w:t>ykonawca oświadcza, że w</w:t>
      </w:r>
      <w:r w:rsidRPr="00000758">
        <w:rPr>
          <w:rFonts w:ascii="Times New Roman" w:hAnsi="Times New Roman" w:cs="Times New Roman"/>
          <w:bCs/>
          <w:sz w:val="26"/>
          <w:szCs w:val="26"/>
        </w:rPr>
        <w:t xml:space="preserve">skazany rachunek bankowy służy do działalności gospodarczej. </w:t>
      </w:r>
    </w:p>
    <w:p w14:paraId="1B51C3B3" w14:textId="625805F4" w:rsidR="00C662DF" w:rsidRPr="00000758" w:rsidRDefault="001039E0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bCs/>
          <w:sz w:val="26"/>
          <w:szCs w:val="26"/>
        </w:rPr>
        <w:t>Zamawiająca będzie regulowała swoje zobowiązania z umowy wyłącznie</w:t>
      </w:r>
      <w:r w:rsidR="009C6678">
        <w:rPr>
          <w:rFonts w:ascii="Times New Roman" w:hAnsi="Times New Roman" w:cs="Times New Roman"/>
          <w:bCs/>
          <w:sz w:val="26"/>
          <w:szCs w:val="26"/>
        </w:rPr>
        <w:br/>
      </w:r>
      <w:r w:rsidRPr="00000758">
        <w:rPr>
          <w:rFonts w:ascii="Times New Roman" w:hAnsi="Times New Roman" w:cs="Times New Roman"/>
          <w:bCs/>
          <w:sz w:val="26"/>
          <w:szCs w:val="26"/>
        </w:rPr>
        <w:t>z zastosowaniem mechanizmu podzielonej płatności. W przypadku braku</w:t>
      </w:r>
      <w:r w:rsidR="009C66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00758">
        <w:rPr>
          <w:rFonts w:ascii="Times New Roman" w:hAnsi="Times New Roman" w:cs="Times New Roman"/>
          <w:bCs/>
          <w:sz w:val="26"/>
          <w:szCs w:val="26"/>
        </w:rPr>
        <w:t>możliwości zrealizowania płatności w ten sposób z uwagi na okoliczności, co do których winę ponosi Wykonawca, w szczególności z uwagi na brak rachunku bankowego, o którym mowa w art. 108e ustawy z dnia 11 marca 2004 r. o podatku od towarów i usług, odsetek za zwłokę nie nalicza się. Zapłata nie zostanie wykonana do momentu, w którym realizacja płatności z zastosowaniem mechanizmu podzielonej płatności stanie się możliwa.</w:t>
      </w:r>
    </w:p>
    <w:p w14:paraId="337BA361" w14:textId="1133A6ED" w:rsidR="00105B35" w:rsidRPr="00000758" w:rsidRDefault="008C696A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lastRenderedPageBreak/>
        <w:t>Za datę wpływu prawidłowo wystawionej faktury VAT uznaje się dzień, w którym Zamawiając</w:t>
      </w:r>
      <w:r w:rsidR="000F022B">
        <w:rPr>
          <w:rFonts w:ascii="Times New Roman" w:hAnsi="Times New Roman" w:cs="Times New Roman"/>
          <w:sz w:val="26"/>
          <w:szCs w:val="26"/>
        </w:rPr>
        <w:t>a</w:t>
      </w:r>
      <w:r w:rsidRPr="00000758">
        <w:rPr>
          <w:rFonts w:ascii="Times New Roman" w:hAnsi="Times New Roman" w:cs="Times New Roman"/>
          <w:sz w:val="26"/>
          <w:szCs w:val="26"/>
        </w:rPr>
        <w:t xml:space="preserve"> m</w:t>
      </w:r>
      <w:r w:rsidR="000F022B">
        <w:rPr>
          <w:rFonts w:ascii="Times New Roman" w:hAnsi="Times New Roman" w:cs="Times New Roman"/>
          <w:sz w:val="26"/>
          <w:szCs w:val="26"/>
        </w:rPr>
        <w:t>ogła</w:t>
      </w:r>
      <w:r w:rsidRPr="00000758">
        <w:rPr>
          <w:rFonts w:ascii="Times New Roman" w:hAnsi="Times New Roman" w:cs="Times New Roman"/>
          <w:sz w:val="26"/>
          <w:szCs w:val="26"/>
        </w:rPr>
        <w:t xml:space="preserve"> zapoznać się z treścią faktury VAT.</w:t>
      </w:r>
      <w:bookmarkEnd w:id="2"/>
    </w:p>
    <w:p w14:paraId="4041EEF5" w14:textId="65678BE2" w:rsidR="00401281" w:rsidRPr="00000758" w:rsidRDefault="00401281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 termin zapłaty uznaje się dzień obciążenia rachunku Zamawiając</w:t>
      </w:r>
      <w:r w:rsidR="00383734" w:rsidRPr="00000758">
        <w:rPr>
          <w:rFonts w:ascii="Times New Roman" w:hAnsi="Times New Roman" w:cs="Times New Roman"/>
          <w:sz w:val="26"/>
          <w:szCs w:val="26"/>
        </w:rPr>
        <w:t>ej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5A50296B" w14:textId="77777777" w:rsidR="004A67A9" w:rsidRPr="00000758" w:rsidRDefault="004A67A9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oświadcza, że jest aktywnym podatnikiem podatku VAT.</w:t>
      </w:r>
    </w:p>
    <w:p w14:paraId="5051E070" w14:textId="58EB99B1" w:rsidR="004A67A9" w:rsidRPr="00000758" w:rsidRDefault="004A67A9">
      <w:pPr>
        <w:pStyle w:val="Akapitzlist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 datę zapłaty przyjmuje się dzień obciążenia rachunku bankowego Zamawiające</w:t>
      </w:r>
      <w:r w:rsidR="00506876" w:rsidRPr="00000758">
        <w:rPr>
          <w:rFonts w:ascii="Times New Roman" w:hAnsi="Times New Roman" w:cs="Times New Roman"/>
          <w:sz w:val="26"/>
          <w:szCs w:val="26"/>
        </w:rPr>
        <w:t>j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701BF81C" w14:textId="0F508681" w:rsidR="004A67A9" w:rsidRPr="00000758" w:rsidRDefault="004A67A9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758">
        <w:rPr>
          <w:rFonts w:ascii="Times New Roman" w:hAnsi="Times New Roman" w:cs="Times New Roman"/>
          <w:color w:val="auto"/>
          <w:sz w:val="26"/>
          <w:szCs w:val="26"/>
        </w:rPr>
        <w:t>Wszelkie rozliczenia między Zamawiając</w:t>
      </w:r>
      <w:r w:rsidR="00506876" w:rsidRPr="00000758">
        <w:rPr>
          <w:rFonts w:ascii="Times New Roman" w:hAnsi="Times New Roman" w:cs="Times New Roman"/>
          <w:color w:val="auto"/>
          <w:sz w:val="26"/>
          <w:szCs w:val="26"/>
        </w:rPr>
        <w:t>ą</w:t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 xml:space="preserve"> i Wykonawcą będą prowadzone w PLN.</w:t>
      </w:r>
    </w:p>
    <w:p w14:paraId="145667E6" w14:textId="36E8B50C" w:rsidR="00677135" w:rsidRPr="00B36ED4" w:rsidRDefault="004A67A9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758">
        <w:rPr>
          <w:rFonts w:ascii="Times New Roman" w:hAnsi="Times New Roman" w:cs="Times New Roman"/>
          <w:color w:val="auto"/>
          <w:sz w:val="26"/>
          <w:szCs w:val="26"/>
        </w:rPr>
        <w:t>Wykonawca nie może bez pisemnej zgody Zamawiające</w:t>
      </w:r>
      <w:r w:rsidR="00C512A9" w:rsidRPr="00000758">
        <w:rPr>
          <w:rFonts w:ascii="Times New Roman" w:hAnsi="Times New Roman" w:cs="Times New Roman"/>
          <w:color w:val="auto"/>
          <w:sz w:val="26"/>
          <w:szCs w:val="26"/>
        </w:rPr>
        <w:t>j</w:t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 xml:space="preserve"> dokonywać przeniesienia swoich wierzytelności na osoby trzecie.</w:t>
      </w:r>
    </w:p>
    <w:p w14:paraId="41901BF6" w14:textId="77777777" w:rsidR="002141A1" w:rsidRDefault="002141A1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6DAD40" w14:textId="1BFFDB63" w:rsidR="004A67A9" w:rsidRPr="00000758" w:rsidRDefault="004A67A9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4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A08A54E" w14:textId="7198C39C" w:rsidR="00EC758F" w:rsidRDefault="004A67A9">
      <w:pPr>
        <w:pStyle w:val="Default"/>
        <w:numPr>
          <w:ilvl w:val="0"/>
          <w:numId w:val="11"/>
        </w:numPr>
        <w:spacing w:line="276" w:lineRule="auto"/>
        <w:ind w:left="357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00758">
        <w:rPr>
          <w:rFonts w:ascii="Times New Roman" w:hAnsi="Times New Roman" w:cs="Times New Roman"/>
          <w:color w:val="auto"/>
          <w:sz w:val="26"/>
          <w:szCs w:val="26"/>
        </w:rPr>
        <w:t>Zamawiając</w:t>
      </w:r>
      <w:r w:rsidR="00C512A9" w:rsidRPr="00000758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 xml:space="preserve"> wyznacza do bezpośredniego kontaktowania się z Wykonawcą</w:t>
      </w:r>
      <w:r w:rsidR="00E97EDE">
        <w:rPr>
          <w:rFonts w:ascii="Times New Roman" w:hAnsi="Times New Roman" w:cs="Times New Roman"/>
          <w:color w:val="auto"/>
          <w:sz w:val="26"/>
          <w:szCs w:val="26"/>
        </w:rPr>
        <w:br/>
      </w:r>
      <w:r w:rsidRPr="00000758">
        <w:rPr>
          <w:rFonts w:ascii="Times New Roman" w:hAnsi="Times New Roman" w:cs="Times New Roman"/>
          <w:color w:val="auto"/>
          <w:sz w:val="26"/>
          <w:szCs w:val="26"/>
        </w:rPr>
        <w:t>i koordynacji realizacji inwestycji:</w:t>
      </w:r>
    </w:p>
    <w:p w14:paraId="6BD1E2CC" w14:textId="77777777" w:rsidR="00EC758F" w:rsidRDefault="00BF0305">
      <w:pPr>
        <w:pStyle w:val="Default"/>
        <w:numPr>
          <w:ilvl w:val="1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Naczelnika Wydziału Architektury, Geodezji i Rozwoju Miasta Urzędu Miejskiego w Złotoryi, tel. 76 87 79 120, e-mail: </w:t>
      </w:r>
      <w:hyperlink r:id="rId8" w:history="1">
        <w:r w:rsidRPr="00EC758F">
          <w:rPr>
            <w:rStyle w:val="Hipercze"/>
            <w:rFonts w:ascii="Times New Roman" w:hAnsi="Times New Roman" w:cs="Times New Roman"/>
            <w:sz w:val="26"/>
            <w:szCs w:val="26"/>
          </w:rPr>
          <w:t>wag@zlotoryja.pl</w:t>
        </w:r>
      </w:hyperlink>
      <w:r w:rsidRPr="00EC758F">
        <w:rPr>
          <w:rStyle w:val="Hipercze"/>
          <w:rFonts w:ascii="Times New Roman" w:hAnsi="Times New Roman" w:cs="Times New Roman"/>
          <w:sz w:val="26"/>
          <w:szCs w:val="26"/>
        </w:rPr>
        <w:t>,</w:t>
      </w:r>
    </w:p>
    <w:p w14:paraId="07843385" w14:textId="77777777" w:rsidR="00EC758F" w:rsidRDefault="00233366">
      <w:pPr>
        <w:pStyle w:val="Default"/>
        <w:numPr>
          <w:ilvl w:val="1"/>
          <w:numId w:val="11"/>
        </w:numPr>
        <w:spacing w:line="276" w:lineRule="auto"/>
        <w:ind w:left="714" w:hanging="35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Referenta ds. inwestycji </w:t>
      </w:r>
      <w:r w:rsidR="00986510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– </w:t>
      </w:r>
      <w:r w:rsidRPr="00EC758F">
        <w:rPr>
          <w:rFonts w:ascii="Times New Roman" w:hAnsi="Times New Roman" w:cs="Times New Roman"/>
          <w:color w:val="auto"/>
          <w:sz w:val="26"/>
          <w:szCs w:val="26"/>
        </w:rPr>
        <w:t>tel. 76</w:t>
      </w:r>
      <w:r w:rsidR="00F71B8F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C758F">
        <w:rPr>
          <w:rFonts w:ascii="Times New Roman" w:hAnsi="Times New Roman" w:cs="Times New Roman"/>
          <w:color w:val="auto"/>
          <w:sz w:val="26"/>
          <w:szCs w:val="26"/>
        </w:rPr>
        <w:t>87</w:t>
      </w:r>
      <w:r w:rsidR="00F71B8F" w:rsidRPr="00EC75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C758F">
        <w:rPr>
          <w:rFonts w:ascii="Times New Roman" w:hAnsi="Times New Roman" w:cs="Times New Roman"/>
          <w:color w:val="auto"/>
          <w:sz w:val="26"/>
          <w:szCs w:val="26"/>
        </w:rPr>
        <w:t>79</w:t>
      </w:r>
      <w:r w:rsidR="00EC758F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EC758F">
        <w:rPr>
          <w:rFonts w:ascii="Times New Roman" w:hAnsi="Times New Roman" w:cs="Times New Roman"/>
          <w:color w:val="auto"/>
          <w:sz w:val="26"/>
          <w:szCs w:val="26"/>
        </w:rPr>
        <w:t>12</w:t>
      </w:r>
      <w:r w:rsidR="00986510" w:rsidRPr="00EC758F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E75C4A" w:rsidRPr="00EC758F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14:paraId="1D8CD5E0" w14:textId="3FDC7513" w:rsidR="00233366" w:rsidRPr="00EC758F" w:rsidRDefault="00E75C4A" w:rsidP="00EC758F">
      <w:pPr>
        <w:pStyle w:val="Default"/>
        <w:spacing w:line="276" w:lineRule="auto"/>
        <w:ind w:left="714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EC758F">
        <w:rPr>
          <w:rFonts w:ascii="Times New Roman" w:hAnsi="Times New Roman" w:cs="Times New Roman"/>
          <w:color w:val="auto"/>
          <w:sz w:val="26"/>
          <w:szCs w:val="26"/>
          <w:lang w:val="en-US"/>
        </w:rPr>
        <w:t>e-mail:</w:t>
      </w:r>
      <w:r w:rsidR="00EC758F" w:rsidRPr="00EC758F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</w:t>
      </w:r>
      <w:hyperlink r:id="rId9" w:history="1">
        <w:r w:rsidR="00EC758F" w:rsidRPr="00EC758F">
          <w:rPr>
            <w:rStyle w:val="Hipercze"/>
            <w:rFonts w:ascii="Times New Roman" w:hAnsi="Times New Roman" w:cs="Times New Roman"/>
            <w:sz w:val="26"/>
            <w:szCs w:val="26"/>
            <w:lang w:val="en-US"/>
          </w:rPr>
          <w:t>kwakszys_klaudia@zlotoryja.pl</w:t>
        </w:r>
      </w:hyperlink>
      <w:r w:rsidR="00294E22" w:rsidRPr="00EC758F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14:paraId="2D5F947E" w14:textId="146BD88F" w:rsidR="00233366" w:rsidRPr="00EC758F" w:rsidRDefault="00233366" w:rsidP="007A680E">
      <w:pPr>
        <w:pStyle w:val="Default"/>
        <w:spacing w:line="276" w:lineRule="auto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A6A8FC8" w14:textId="677C8E7E" w:rsidR="001E0AFF" w:rsidRPr="00000758" w:rsidRDefault="001E0AFF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5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C2554DD" w14:textId="79E57E4D" w:rsidR="002141A1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Wykonawca </w:t>
      </w:r>
      <w:r w:rsidR="002141A1">
        <w:rPr>
          <w:rFonts w:ascii="Times New Roman" w:hAnsi="Times New Roman" w:cs="Times New Roman"/>
          <w:sz w:val="26"/>
          <w:szCs w:val="26"/>
        </w:rPr>
        <w:t>zobowiązany jest:</w:t>
      </w:r>
    </w:p>
    <w:p w14:paraId="30BD6392" w14:textId="77777777" w:rsidR="002141A1" w:rsidRPr="002141A1" w:rsidRDefault="002141A1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2141A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wykonać roboty zgodnie z postanowieniami dokumentów przetargowych, dokumentacją projektową i zasadami wiedzy technicznej, przepisami i normami;</w:t>
      </w:r>
    </w:p>
    <w:p w14:paraId="50B3015D" w14:textId="77777777" w:rsidR="00411D9C" w:rsidRDefault="00411D9C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 w:rsidRPr="00E650D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wykonywać wszelkie czynności informacyjne/administracyjne m.in. zawiadamiać organy o rozpoczęciu/ zakończeniu robót, itp.</w:t>
      </w:r>
    </w:p>
    <w:p w14:paraId="29C0F459" w14:textId="6198D322" w:rsidR="0032799C" w:rsidRPr="00A96F6E" w:rsidRDefault="0032799C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</w:pPr>
      <w:r w:rsidRPr="00A96F6E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eastAsia="pl-PL"/>
        </w:rPr>
        <w:t>opracować wniosek oraz wystąpić do Wojewódzkiego Konserwatora Zabytków o określenie wytycznych konserwatorskich w zakresie badań archeologicznych i uzyskać pozwolenie na prowadzenie badań archeologicznych;</w:t>
      </w:r>
    </w:p>
    <w:p w14:paraId="73F22F6C" w14:textId="7E87D6EF" w:rsidR="00411D9C" w:rsidRPr="00E650D1" w:rsidRDefault="00411D9C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 w:rsidRPr="00E650D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zorganizować na własny koszt potrzebne do wykonania przedmiotu umowy media na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</w:t>
      </w:r>
      <w:r w:rsidRPr="00E650D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terenie budowy, stosownie do potrzeb inwestycji oraz ponosić koszty ich zużycia w okresie realizacji robót;</w:t>
      </w:r>
    </w:p>
    <w:p w14:paraId="2FE46AA1" w14:textId="77777777" w:rsidR="003725A4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</w:pPr>
      <w:r w:rsidRPr="00930E0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własnym kosztem i staraniem uzyska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ć</w:t>
      </w:r>
      <w:r w:rsidRPr="00930E01"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 xml:space="preserve"> zgodę na dojazd transportu budowlanego do terenu robót oraz czasowe zajęcie pasa drogowego (w razie potrzeby)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eastAsia="pl-PL"/>
        </w:rPr>
        <w:t>;</w:t>
      </w:r>
    </w:p>
    <w:p w14:paraId="2639266F" w14:textId="77777777" w:rsidR="003725A4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w</w:t>
      </w:r>
      <w:r w:rsidRPr="00FF64EB"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 xml:space="preserve"> przypadku wszelkich awarii i szkód powstałych na terenie prowadzonych robót Wykonawca zobowiązany będzie w sposób docelowy i skuteczny do natychmiastowego ich usunięcia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pl-PL"/>
        </w:rPr>
        <w:t>;</w:t>
      </w:r>
    </w:p>
    <w:p w14:paraId="07F85F39" w14:textId="54A814D8" w:rsidR="003725A4" w:rsidRPr="003725A4" w:rsidRDefault="003725A4">
      <w:pPr>
        <w:pStyle w:val="Akapitzlist"/>
        <w:numPr>
          <w:ilvl w:val="0"/>
          <w:numId w:val="21"/>
        </w:numPr>
        <w:spacing w:after="0"/>
        <w:ind w:left="714" w:hanging="35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3725A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do zachowania szczególnej ostrożności podczas wykonywania robót,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3725A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odpowiedniego wydzielenia, zabezpieczenia i oznakowania terenu </w:t>
      </w:r>
      <w:r w:rsidRPr="003725A4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lastRenderedPageBreak/>
        <w:t xml:space="preserve">prowadzonych robót oraz odpowiedniego zabezpieczenia narzędzi i urządzeń mogących stwarzać zagrożenie dla osób trzecich; </w:t>
      </w:r>
    </w:p>
    <w:p w14:paraId="2F47C0E3" w14:textId="77777777" w:rsidR="003725A4" w:rsidRPr="00D84B17" w:rsidRDefault="003725A4">
      <w:pPr>
        <w:widowControl w:val="0"/>
        <w:numPr>
          <w:ilvl w:val="0"/>
          <w:numId w:val="21"/>
        </w:numPr>
        <w:autoSpaceDE w:val="0"/>
        <w:autoSpaceDN w:val="0"/>
        <w:spacing w:after="160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 w:rsidRPr="00D84B17"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utrzymywać plac budowy w stanie wolnym od zbędnych przeszkód, usuwać na bieżąco zbędne materiały, odpady, śmieci i urządzenia prowizoryczne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;</w:t>
      </w:r>
    </w:p>
    <w:p w14:paraId="6EBF8F51" w14:textId="77777777" w:rsidR="003725A4" w:rsidRPr="007841F2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 w:rsidRPr="00D84B17"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prowadzić na placu budowy gospodarkę odpadami zgodnie z obowiązującymi przepisami. Wykonawca odpowiedzialny jest za przechowywanie dowodów potwierdzających ich zagospodarowanie</w:t>
      </w:r>
      <w:r>
        <w:rPr>
          <w:rFonts w:ascii="Times New Roman" w:eastAsia="Times New Roman" w:hAnsi="Times New Roman" w:cs="Times New Roman"/>
          <w:kern w:val="3"/>
          <w:sz w:val="26"/>
          <w:szCs w:val="26"/>
          <w:lang w:val="x-none" w:eastAsia="x-none"/>
        </w:rPr>
        <w:t>;</w:t>
      </w:r>
    </w:p>
    <w:p w14:paraId="62987690" w14:textId="56F4BEF0" w:rsidR="003725A4" w:rsidRPr="00D84B17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W</w:t>
      </w:r>
      <w:r w:rsidRPr="007841F2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ykonawca ponosi pełną odpowiedzialność za naruszenie przepisów dotyczących ochrony środowiska na terenie prowadzonych robót, za zanieczyszczenie powietrza, wody i gruntu, za ochronę ptaków, nietoperzy, drzew i krzewów oraz emisję hałasu w stopniu całkowicie zwalniającym od odpowiedzialności Zamawiając</w:t>
      </w:r>
      <w:r w:rsidR="000F022B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ą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;</w:t>
      </w:r>
    </w:p>
    <w:p w14:paraId="7BB7FE0E" w14:textId="77777777" w:rsidR="003725A4" w:rsidRPr="007841F2" w:rsidRDefault="003725A4">
      <w:pPr>
        <w:widowControl w:val="0"/>
        <w:numPr>
          <w:ilvl w:val="0"/>
          <w:numId w:val="21"/>
        </w:numPr>
        <w:autoSpaceDE w:val="0"/>
        <w:autoSpaceDN w:val="0"/>
        <w:spacing w:after="160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w</w:t>
      </w:r>
      <w:r w:rsidRPr="007841F2"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ykonać prace i czynności niewymienione wprost w umowie, a potrzebne do należytego wykonania przedmiotu umowy</w:t>
      </w:r>
      <w:r>
        <w:rPr>
          <w:rFonts w:ascii="Times New Roman" w:eastAsia="Lucida Sans Unicode" w:hAnsi="Times New Roman" w:cs="Times New Roman"/>
          <w:kern w:val="3"/>
          <w:sz w:val="26"/>
          <w:szCs w:val="26"/>
          <w:lang w:eastAsia="x-none"/>
        </w:rPr>
        <w:t>;</w:t>
      </w:r>
    </w:p>
    <w:p w14:paraId="3D6797D1" w14:textId="1E4E5C30" w:rsidR="002141A1" w:rsidRPr="003725A4" w:rsidRDefault="003725A4">
      <w:pPr>
        <w:widowControl w:val="0"/>
        <w:numPr>
          <w:ilvl w:val="0"/>
          <w:numId w:val="21"/>
        </w:numPr>
        <w:autoSpaceDE w:val="0"/>
        <w:autoSpaceDN w:val="0"/>
        <w:spacing w:after="0"/>
        <w:ind w:left="714" w:hanging="357"/>
        <w:contextualSpacing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val="x-none" w:eastAsia="x-none"/>
        </w:rPr>
      </w:pPr>
      <w:r w:rsidRPr="007841F2"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>po zakończeniu robót uporządkować teren budowy i przekazać go Zamawiające</w:t>
      </w:r>
      <w:r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>j</w:t>
      </w:r>
      <w:r w:rsidRPr="007841F2"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 xml:space="preserve">  w terminie ustalonym na odbiór robót</w:t>
      </w:r>
      <w:r>
        <w:rPr>
          <w:rFonts w:ascii="Times New Roman" w:eastAsia="Times New Roman" w:hAnsi="Times New Roman"/>
          <w:kern w:val="3"/>
          <w:sz w:val="26"/>
          <w:szCs w:val="26"/>
          <w:lang w:val="x-none" w:eastAsia="x-none"/>
        </w:rPr>
        <w:t>.</w:t>
      </w:r>
    </w:p>
    <w:p w14:paraId="1108F2BC" w14:textId="3864D9BB" w:rsidR="001E0AFF" w:rsidRPr="00000758" w:rsidRDefault="002141A1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</w:t>
      </w:r>
      <w:r w:rsidR="001E0AFF" w:rsidRPr="00000758">
        <w:rPr>
          <w:rFonts w:ascii="Times New Roman" w:hAnsi="Times New Roman" w:cs="Times New Roman"/>
          <w:sz w:val="26"/>
          <w:szCs w:val="26"/>
        </w:rPr>
        <w:t>we własnym zakresie wykona zabezpieczenia zapewniające bezpieczeństwo własnym pracownikom i osobom postronnym.</w:t>
      </w:r>
    </w:p>
    <w:p w14:paraId="673C3470" w14:textId="7197ACA9" w:rsidR="001E0AFF" w:rsidRPr="00000758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 przypadku konieczności wejścia na teren stanowiący własność osób trzecich, na Wykonawcy ciąży obowiązek dokonania uzgodnień z ich właścicielami.</w:t>
      </w:r>
    </w:p>
    <w:p w14:paraId="3D5D7886" w14:textId="77777777" w:rsidR="001E0AFF" w:rsidRPr="00000758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zapewni ogólny dozór terenu wykonywania robót.</w:t>
      </w:r>
    </w:p>
    <w:p w14:paraId="7277011E" w14:textId="77777777" w:rsidR="001E0AFF" w:rsidRPr="00000758" w:rsidRDefault="001E0AFF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pokryje koszty ewentualnych szkód, wyrządzanych w trakcie realizacji przedmiotu umowy.</w:t>
      </w:r>
    </w:p>
    <w:p w14:paraId="004E0FA9" w14:textId="5003321B" w:rsidR="001E0AFF" w:rsidRDefault="001E7534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ponosi odpowiedzialność za dopełnienie wymogów formalno-prawnych wynikających z przepisów prawa, w tym Prawa budowlanego i ustawy</w:t>
      </w:r>
      <w:r w:rsidR="00E97EDE">
        <w:rPr>
          <w:rFonts w:ascii="Times New Roman" w:hAnsi="Times New Roman" w:cs="Times New Roman"/>
          <w:sz w:val="26"/>
          <w:szCs w:val="26"/>
        </w:rPr>
        <w:br/>
      </w:r>
      <w:r w:rsidRPr="00000758">
        <w:rPr>
          <w:rFonts w:ascii="Times New Roman" w:hAnsi="Times New Roman" w:cs="Times New Roman"/>
          <w:sz w:val="26"/>
          <w:szCs w:val="26"/>
        </w:rPr>
        <w:t>o drogach publicznych.</w:t>
      </w:r>
    </w:p>
    <w:p w14:paraId="15870507" w14:textId="721A245D" w:rsidR="00E97EDE" w:rsidRPr="00000758" w:rsidRDefault="00E97EDE">
      <w:pPr>
        <w:pStyle w:val="Default"/>
        <w:numPr>
          <w:ilvl w:val="0"/>
          <w:numId w:val="3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</w:t>
      </w:r>
      <w:r w:rsidRPr="00000758">
        <w:rPr>
          <w:rFonts w:ascii="Times New Roman" w:hAnsi="Times New Roman" w:cs="Times New Roman"/>
          <w:sz w:val="26"/>
          <w:szCs w:val="26"/>
        </w:rPr>
        <w:t>zobowiązuje się w czasie trwania robót zapewnić na terenie prac budowlanych należyty ład i porządek oraz przestrzegać przepisów</w:t>
      </w:r>
      <w:r>
        <w:rPr>
          <w:rFonts w:ascii="Times New Roman" w:hAnsi="Times New Roman" w:cs="Times New Roman"/>
          <w:sz w:val="26"/>
          <w:szCs w:val="26"/>
        </w:rPr>
        <w:t xml:space="preserve"> BHP.</w:t>
      </w:r>
    </w:p>
    <w:p w14:paraId="33859E94" w14:textId="3FDD3373" w:rsidR="00C9393B" w:rsidRPr="00000758" w:rsidRDefault="00C9393B" w:rsidP="00EC758F">
      <w:pPr>
        <w:suppressAutoHyphens w:val="0"/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6918F39B" w14:textId="3073579C" w:rsidR="008812E4" w:rsidRPr="00000758" w:rsidRDefault="001E7534" w:rsidP="00E97ED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6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3E6A632" w14:textId="425F69C6" w:rsidR="008812E4" w:rsidRPr="00000758" w:rsidRDefault="008812E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</w:t>
      </w:r>
      <w:r w:rsidR="0064109E" w:rsidRPr="00000758">
        <w:rPr>
          <w:rFonts w:ascii="Times New Roman" w:hAnsi="Times New Roman" w:cs="Times New Roman"/>
          <w:sz w:val="26"/>
          <w:szCs w:val="26"/>
        </w:rPr>
        <w:t>a</w:t>
      </w:r>
      <w:r w:rsidRPr="00000758">
        <w:rPr>
          <w:rFonts w:ascii="Times New Roman" w:hAnsi="Times New Roman" w:cs="Times New Roman"/>
          <w:sz w:val="26"/>
          <w:szCs w:val="26"/>
        </w:rPr>
        <w:t xml:space="preserve"> ponosi pełn</w:t>
      </w:r>
      <w:r w:rsidR="007469F2" w:rsidRPr="00000758">
        <w:rPr>
          <w:rFonts w:ascii="Times New Roman" w:hAnsi="Times New Roman" w:cs="Times New Roman"/>
          <w:sz w:val="26"/>
          <w:szCs w:val="26"/>
        </w:rPr>
        <w:t>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odpowiedzialność za roboty wykonane przez </w:t>
      </w:r>
      <w:r w:rsidR="00C512A9" w:rsidRPr="00000758">
        <w:rPr>
          <w:rFonts w:ascii="Times New Roman" w:hAnsi="Times New Roman" w:cs="Times New Roman"/>
          <w:sz w:val="26"/>
          <w:szCs w:val="26"/>
        </w:rPr>
        <w:t>P</w:t>
      </w:r>
      <w:r w:rsidRPr="00000758">
        <w:rPr>
          <w:rFonts w:ascii="Times New Roman" w:hAnsi="Times New Roman" w:cs="Times New Roman"/>
          <w:sz w:val="26"/>
          <w:szCs w:val="26"/>
        </w:rPr>
        <w:t>odwykonawców.</w:t>
      </w:r>
    </w:p>
    <w:p w14:paraId="667D7DED" w14:textId="0845C037" w:rsidR="008812E4" w:rsidRPr="00000758" w:rsidRDefault="008812E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Wprowadzenie nowego </w:t>
      </w:r>
      <w:r w:rsidR="00C512A9" w:rsidRPr="00000758">
        <w:rPr>
          <w:rFonts w:ascii="Times New Roman" w:hAnsi="Times New Roman" w:cs="Times New Roman"/>
          <w:sz w:val="26"/>
          <w:szCs w:val="26"/>
        </w:rPr>
        <w:t>P</w:t>
      </w:r>
      <w:r w:rsidRPr="00000758">
        <w:rPr>
          <w:rFonts w:ascii="Times New Roman" w:hAnsi="Times New Roman" w:cs="Times New Roman"/>
          <w:sz w:val="26"/>
          <w:szCs w:val="26"/>
        </w:rPr>
        <w:t>odwykonawcy może odbywać się tylko za zgodą Z</w:t>
      </w:r>
      <w:r w:rsidR="00C512A9" w:rsidRPr="00000758">
        <w:rPr>
          <w:rFonts w:ascii="Times New Roman" w:hAnsi="Times New Roman" w:cs="Times New Roman"/>
          <w:sz w:val="26"/>
          <w:szCs w:val="26"/>
        </w:rPr>
        <w:t>amawiającej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4C34057F" w14:textId="3581B268" w:rsidR="008812E4" w:rsidRPr="00000758" w:rsidRDefault="008812E4">
      <w:pPr>
        <w:pStyle w:val="Default"/>
        <w:numPr>
          <w:ilvl w:val="0"/>
          <w:numId w:val="4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Wykonawca po otrzymaniu wynagrodzenia za przedmiot umowy lub jego części niezwłocznie przekaże nal</w:t>
      </w:r>
      <w:r w:rsidR="0064109E" w:rsidRPr="00000758">
        <w:rPr>
          <w:rFonts w:ascii="Times New Roman" w:hAnsi="Times New Roman" w:cs="Times New Roman"/>
          <w:sz w:val="26"/>
          <w:szCs w:val="26"/>
        </w:rPr>
        <w:t>eżną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część </w:t>
      </w:r>
      <w:r w:rsidR="00C512A9" w:rsidRPr="00000758">
        <w:rPr>
          <w:rFonts w:ascii="Times New Roman" w:hAnsi="Times New Roman" w:cs="Times New Roman"/>
          <w:sz w:val="26"/>
          <w:szCs w:val="26"/>
        </w:rPr>
        <w:t>P</w:t>
      </w:r>
      <w:r w:rsidRPr="00000758">
        <w:rPr>
          <w:rFonts w:ascii="Times New Roman" w:hAnsi="Times New Roman" w:cs="Times New Roman"/>
          <w:sz w:val="26"/>
          <w:szCs w:val="26"/>
        </w:rPr>
        <w:t>odwykonawcy, o czym pisemnie zawiadomi Z</w:t>
      </w:r>
      <w:r w:rsidR="00C512A9" w:rsidRPr="00000758">
        <w:rPr>
          <w:rFonts w:ascii="Times New Roman" w:hAnsi="Times New Roman" w:cs="Times New Roman"/>
          <w:sz w:val="26"/>
          <w:szCs w:val="26"/>
        </w:rPr>
        <w:t>amawiającą</w:t>
      </w:r>
      <w:r w:rsidRPr="00000758">
        <w:rPr>
          <w:rFonts w:ascii="Times New Roman" w:hAnsi="Times New Roman" w:cs="Times New Roman"/>
          <w:sz w:val="26"/>
          <w:szCs w:val="26"/>
        </w:rPr>
        <w:t>.</w:t>
      </w:r>
    </w:p>
    <w:p w14:paraId="7CB76C0A" w14:textId="23B8A64C" w:rsidR="008812E4" w:rsidRPr="00000758" w:rsidRDefault="008812E4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A056D6" w14:textId="73F83D20" w:rsidR="008812E4" w:rsidRPr="00000758" w:rsidRDefault="00C542E6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11633126"/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br/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8812E4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E97EDE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bookmarkEnd w:id="3"/>
    <w:p w14:paraId="3AEC38EE" w14:textId="43329F26" w:rsidR="008812E4" w:rsidRPr="00000758" w:rsidRDefault="00EC758F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Strony ustalają, że k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ary </w:t>
      </w:r>
      <w:r>
        <w:rPr>
          <w:rFonts w:ascii="Times New Roman" w:hAnsi="Times New Roman" w:cs="Times New Roman"/>
          <w:sz w:val="26"/>
          <w:szCs w:val="26"/>
        </w:rPr>
        <w:t>umowne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będą naliczane w następujących wypadkach</w:t>
      </w:r>
      <w:r>
        <w:rPr>
          <w:rFonts w:ascii="Times New Roman" w:hAnsi="Times New Roman" w:cs="Times New Roman"/>
          <w:sz w:val="26"/>
          <w:szCs w:val="26"/>
        </w:rPr>
        <w:br/>
      </w:r>
      <w:r w:rsidR="008812E4" w:rsidRPr="00000758">
        <w:rPr>
          <w:rFonts w:ascii="Times New Roman" w:hAnsi="Times New Roman" w:cs="Times New Roman"/>
          <w:sz w:val="26"/>
          <w:szCs w:val="26"/>
        </w:rPr>
        <w:t>i wysokościach:</w:t>
      </w:r>
    </w:p>
    <w:p w14:paraId="1350CED1" w14:textId="3DF7B4A3" w:rsidR="008812E4" w:rsidRPr="00000758" w:rsidRDefault="008812E4">
      <w:pPr>
        <w:pStyle w:val="Defaul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Wykonawca </w:t>
      </w:r>
      <w:r w:rsidR="00C512A9" w:rsidRPr="00000758">
        <w:rPr>
          <w:rFonts w:ascii="Times New Roman" w:hAnsi="Times New Roman" w:cs="Times New Roman"/>
          <w:sz w:val="26"/>
          <w:szCs w:val="26"/>
        </w:rPr>
        <w:t>za</w:t>
      </w:r>
      <w:r w:rsidRPr="00000758">
        <w:rPr>
          <w:rFonts w:ascii="Times New Roman" w:hAnsi="Times New Roman" w:cs="Times New Roman"/>
          <w:sz w:val="26"/>
          <w:szCs w:val="26"/>
        </w:rPr>
        <w:t>płaci Z</w:t>
      </w:r>
      <w:r w:rsidR="00C512A9" w:rsidRPr="00000758">
        <w:rPr>
          <w:rFonts w:ascii="Times New Roman" w:hAnsi="Times New Roman" w:cs="Times New Roman"/>
          <w:sz w:val="26"/>
          <w:szCs w:val="26"/>
        </w:rPr>
        <w:t>amawiającej</w:t>
      </w:r>
      <w:r w:rsidRPr="00000758">
        <w:rPr>
          <w:rFonts w:ascii="Times New Roman" w:hAnsi="Times New Roman" w:cs="Times New Roman"/>
          <w:sz w:val="26"/>
          <w:szCs w:val="26"/>
        </w:rPr>
        <w:t xml:space="preserve"> kary</w:t>
      </w:r>
      <w:r w:rsidR="00887BFC">
        <w:rPr>
          <w:rFonts w:ascii="Times New Roman" w:hAnsi="Times New Roman" w:cs="Times New Roman"/>
          <w:sz w:val="26"/>
          <w:szCs w:val="26"/>
        </w:rPr>
        <w:t xml:space="preserve"> umowne</w:t>
      </w:r>
      <w:r w:rsidRPr="00000758">
        <w:rPr>
          <w:rFonts w:ascii="Times New Roman" w:hAnsi="Times New Roman" w:cs="Times New Roman"/>
          <w:sz w:val="26"/>
          <w:szCs w:val="26"/>
        </w:rPr>
        <w:t>:</w:t>
      </w:r>
    </w:p>
    <w:p w14:paraId="1E1ADEED" w14:textId="4BA9ED96" w:rsidR="008812E4" w:rsidRPr="00000758" w:rsidRDefault="008812E4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za zwłokę w wykonaniu określonego w umowie przedmiotu zamówienia</w:t>
      </w:r>
      <w:r w:rsidR="00887BFC">
        <w:rPr>
          <w:rFonts w:ascii="Times New Roman" w:hAnsi="Times New Roman" w:cs="Times New Roman"/>
          <w:sz w:val="26"/>
          <w:szCs w:val="26"/>
        </w:rPr>
        <w:br/>
      </w:r>
      <w:r w:rsidRPr="00000758">
        <w:rPr>
          <w:rFonts w:ascii="Times New Roman" w:hAnsi="Times New Roman" w:cs="Times New Roman"/>
          <w:sz w:val="26"/>
          <w:szCs w:val="26"/>
        </w:rPr>
        <w:t>w wysokości 0,</w:t>
      </w:r>
      <w:r w:rsidR="003725A4">
        <w:rPr>
          <w:rFonts w:ascii="Times New Roman" w:hAnsi="Times New Roman" w:cs="Times New Roman"/>
          <w:sz w:val="26"/>
          <w:szCs w:val="26"/>
        </w:rPr>
        <w:t>2</w:t>
      </w:r>
      <w:r w:rsidRPr="00000758">
        <w:rPr>
          <w:rFonts w:ascii="Times New Roman" w:hAnsi="Times New Roman" w:cs="Times New Roman"/>
          <w:sz w:val="26"/>
          <w:szCs w:val="26"/>
        </w:rPr>
        <w:t>% wynagrodzenia ustalonego w §</w:t>
      </w:r>
      <w:r w:rsidR="00776E31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Pr="00000758">
        <w:rPr>
          <w:rFonts w:ascii="Times New Roman" w:hAnsi="Times New Roman" w:cs="Times New Roman"/>
          <w:sz w:val="26"/>
          <w:szCs w:val="26"/>
        </w:rPr>
        <w:t xml:space="preserve"> umowy za każdy dzień zwłoki,</w:t>
      </w:r>
    </w:p>
    <w:p w14:paraId="07E6EA04" w14:textId="521AE2E0" w:rsidR="008812E4" w:rsidRPr="00000758" w:rsidRDefault="008812E4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za zwłokę w usunięciu wad stwierdzonych przy odbiorze w wysokości </w:t>
      </w:r>
      <w:bookmarkStart w:id="4" w:name="_Hlk111631149"/>
      <w:r w:rsidRPr="00000758">
        <w:rPr>
          <w:rFonts w:ascii="Times New Roman" w:hAnsi="Times New Roman" w:cs="Times New Roman"/>
          <w:sz w:val="26"/>
          <w:szCs w:val="26"/>
        </w:rPr>
        <w:t>0,</w:t>
      </w:r>
      <w:r w:rsidR="003725A4">
        <w:rPr>
          <w:rFonts w:ascii="Times New Roman" w:hAnsi="Times New Roman" w:cs="Times New Roman"/>
          <w:sz w:val="26"/>
          <w:szCs w:val="26"/>
        </w:rPr>
        <w:t>2</w:t>
      </w:r>
      <w:r w:rsidRPr="00000758">
        <w:rPr>
          <w:rFonts w:ascii="Times New Roman" w:hAnsi="Times New Roman" w:cs="Times New Roman"/>
          <w:sz w:val="26"/>
          <w:szCs w:val="26"/>
        </w:rPr>
        <w:t>% wynagrodzenia ustalonego w §</w:t>
      </w:r>
      <w:r w:rsidR="00776E31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Pr="00000758">
        <w:rPr>
          <w:rFonts w:ascii="Times New Roman" w:hAnsi="Times New Roman" w:cs="Times New Roman"/>
          <w:sz w:val="26"/>
          <w:szCs w:val="26"/>
        </w:rPr>
        <w:t xml:space="preserve"> umowy za każdy dzień zwłoki</w:t>
      </w:r>
      <w:bookmarkEnd w:id="4"/>
      <w:r w:rsidRPr="00000758">
        <w:rPr>
          <w:rFonts w:ascii="Times New Roman" w:hAnsi="Times New Roman" w:cs="Times New Roman"/>
          <w:sz w:val="26"/>
          <w:szCs w:val="26"/>
        </w:rPr>
        <w:t xml:space="preserve"> liczon</w:t>
      </w:r>
      <w:r w:rsidR="00887BFC">
        <w:rPr>
          <w:rFonts w:ascii="Times New Roman" w:hAnsi="Times New Roman" w:cs="Times New Roman"/>
          <w:sz w:val="26"/>
          <w:szCs w:val="26"/>
        </w:rPr>
        <w:t>ej</w:t>
      </w:r>
      <w:r w:rsidRPr="00000758">
        <w:rPr>
          <w:rFonts w:ascii="Times New Roman" w:hAnsi="Times New Roman" w:cs="Times New Roman"/>
          <w:sz w:val="26"/>
          <w:szCs w:val="26"/>
        </w:rPr>
        <w:t xml:space="preserve"> od dnia wyznaczonego na usunięcie wad,</w:t>
      </w:r>
    </w:p>
    <w:p w14:paraId="40AC4C9B" w14:textId="0DEA0A68" w:rsidR="008812E4" w:rsidRPr="00000758" w:rsidRDefault="008812E4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za odstąpienie od umowy z przyczyn zależnych od Wykonawcy w wysokości </w:t>
      </w:r>
      <w:r w:rsidR="003725A4">
        <w:rPr>
          <w:rFonts w:ascii="Times New Roman" w:hAnsi="Times New Roman" w:cs="Times New Roman"/>
          <w:sz w:val="26"/>
          <w:szCs w:val="26"/>
        </w:rPr>
        <w:t>1</w:t>
      </w:r>
      <w:r w:rsidRPr="00000758">
        <w:rPr>
          <w:rFonts w:ascii="Times New Roman" w:hAnsi="Times New Roman" w:cs="Times New Roman"/>
          <w:sz w:val="26"/>
          <w:szCs w:val="26"/>
        </w:rPr>
        <w:t>0% wynagrodzenia ustalonego w §</w:t>
      </w:r>
      <w:r w:rsidR="00776E31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Pr="00000758">
        <w:rPr>
          <w:rFonts w:ascii="Times New Roman" w:hAnsi="Times New Roman" w:cs="Times New Roman"/>
          <w:sz w:val="26"/>
          <w:szCs w:val="26"/>
        </w:rPr>
        <w:t xml:space="preserve"> umowy,</w:t>
      </w:r>
    </w:p>
    <w:p w14:paraId="6C0F0F38" w14:textId="63443923" w:rsidR="00697D4C" w:rsidRPr="00000758" w:rsidRDefault="00697D4C">
      <w:pPr>
        <w:pStyle w:val="Default"/>
        <w:numPr>
          <w:ilvl w:val="0"/>
          <w:numId w:val="6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za nieprzekazanie w terminie 7 dni należnej części wynagrodzenia podwykonawcy i </w:t>
      </w:r>
      <w:r w:rsidR="0047711E" w:rsidRPr="00000758">
        <w:rPr>
          <w:rFonts w:ascii="Times New Roman" w:hAnsi="Times New Roman" w:cs="Times New Roman"/>
          <w:sz w:val="26"/>
          <w:szCs w:val="26"/>
        </w:rPr>
        <w:t>niepowiadomienie</w:t>
      </w:r>
      <w:r w:rsidRPr="00000758">
        <w:rPr>
          <w:rFonts w:ascii="Times New Roman" w:hAnsi="Times New Roman" w:cs="Times New Roman"/>
          <w:sz w:val="26"/>
          <w:szCs w:val="26"/>
        </w:rPr>
        <w:t xml:space="preserve"> o przeka</w:t>
      </w:r>
      <w:r w:rsidR="00731AA0" w:rsidRPr="00000758">
        <w:rPr>
          <w:rFonts w:ascii="Times New Roman" w:hAnsi="Times New Roman" w:cs="Times New Roman"/>
          <w:sz w:val="26"/>
          <w:szCs w:val="26"/>
        </w:rPr>
        <w:t>zaniu Zleceniodawcy,</w:t>
      </w:r>
      <w:r w:rsidR="009C6678">
        <w:rPr>
          <w:rFonts w:ascii="Times New Roman" w:hAnsi="Times New Roman" w:cs="Times New Roman"/>
          <w:sz w:val="26"/>
          <w:szCs w:val="26"/>
        </w:rPr>
        <w:br/>
      </w:r>
      <w:r w:rsidR="00731AA0" w:rsidRPr="00000758">
        <w:rPr>
          <w:rFonts w:ascii="Times New Roman" w:hAnsi="Times New Roman" w:cs="Times New Roman"/>
          <w:sz w:val="26"/>
          <w:szCs w:val="26"/>
        </w:rPr>
        <w:t>w wysokości 0,</w:t>
      </w:r>
      <w:r w:rsidR="003725A4">
        <w:rPr>
          <w:rFonts w:ascii="Times New Roman" w:hAnsi="Times New Roman" w:cs="Times New Roman"/>
          <w:sz w:val="26"/>
          <w:szCs w:val="26"/>
        </w:rPr>
        <w:t>2</w:t>
      </w:r>
      <w:r w:rsidR="00731AA0" w:rsidRPr="00000758">
        <w:rPr>
          <w:rFonts w:ascii="Times New Roman" w:hAnsi="Times New Roman" w:cs="Times New Roman"/>
          <w:sz w:val="26"/>
          <w:szCs w:val="26"/>
        </w:rPr>
        <w:t>% wynagrodzenia ustalonego w § 3 umowy za każdy dzień zwłoki.</w:t>
      </w:r>
    </w:p>
    <w:p w14:paraId="2D03B625" w14:textId="33B31921" w:rsidR="008812E4" w:rsidRPr="00000758" w:rsidRDefault="00147030">
      <w:pPr>
        <w:pStyle w:val="Default"/>
        <w:numPr>
          <w:ilvl w:val="1"/>
          <w:numId w:val="8"/>
        </w:numPr>
        <w:spacing w:line="276" w:lineRule="auto"/>
        <w:ind w:left="641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 </w:t>
      </w:r>
      <w:r w:rsidR="00731AA0" w:rsidRPr="00000758">
        <w:rPr>
          <w:rFonts w:ascii="Times New Roman" w:hAnsi="Times New Roman" w:cs="Times New Roman"/>
          <w:sz w:val="26"/>
          <w:szCs w:val="26"/>
        </w:rPr>
        <w:t>Z</w:t>
      </w:r>
      <w:r w:rsidR="0088495B" w:rsidRPr="00000758">
        <w:rPr>
          <w:rFonts w:ascii="Times New Roman" w:hAnsi="Times New Roman" w:cs="Times New Roman"/>
          <w:sz w:val="26"/>
          <w:szCs w:val="26"/>
        </w:rPr>
        <w:t>amawiająca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zapłaci Wykonawcy kary </w:t>
      </w:r>
      <w:r w:rsidR="00887BFC">
        <w:rPr>
          <w:rFonts w:ascii="Times New Roman" w:hAnsi="Times New Roman" w:cs="Times New Roman"/>
          <w:sz w:val="26"/>
          <w:szCs w:val="26"/>
        </w:rPr>
        <w:t xml:space="preserve">umowne 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z tytułu odstąpienia od umowy z przyczyn zależnych od </w:t>
      </w:r>
      <w:r w:rsidR="003A7224">
        <w:rPr>
          <w:rFonts w:ascii="Times New Roman" w:hAnsi="Times New Roman" w:cs="Times New Roman"/>
          <w:sz w:val="26"/>
          <w:szCs w:val="26"/>
        </w:rPr>
        <w:t>Zamawiającej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w wysokości </w:t>
      </w:r>
      <w:r w:rsidR="003725A4">
        <w:rPr>
          <w:rFonts w:ascii="Times New Roman" w:hAnsi="Times New Roman" w:cs="Times New Roman"/>
          <w:sz w:val="26"/>
          <w:szCs w:val="26"/>
        </w:rPr>
        <w:t>1</w:t>
      </w:r>
      <w:r w:rsidR="008812E4" w:rsidRPr="00000758">
        <w:rPr>
          <w:rFonts w:ascii="Times New Roman" w:hAnsi="Times New Roman" w:cs="Times New Roman"/>
          <w:sz w:val="26"/>
          <w:szCs w:val="26"/>
        </w:rPr>
        <w:t>0% wynagrodzenia ustalonego w §</w:t>
      </w:r>
      <w:r w:rsidR="00C90A68" w:rsidRPr="00000758">
        <w:rPr>
          <w:rFonts w:ascii="Times New Roman" w:hAnsi="Times New Roman" w:cs="Times New Roman"/>
          <w:sz w:val="26"/>
          <w:szCs w:val="26"/>
        </w:rPr>
        <w:t xml:space="preserve"> 3</w:t>
      </w:r>
      <w:r w:rsidR="008812E4" w:rsidRPr="00000758">
        <w:rPr>
          <w:rFonts w:ascii="Times New Roman" w:hAnsi="Times New Roman" w:cs="Times New Roman"/>
          <w:sz w:val="26"/>
          <w:szCs w:val="26"/>
        </w:rPr>
        <w:t xml:space="preserve"> umowy.</w:t>
      </w:r>
    </w:p>
    <w:p w14:paraId="747D41C7" w14:textId="5B26E854" w:rsidR="009C6678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Strony zapłacą karę umowną w terminie 30</w:t>
      </w:r>
      <w:r w:rsidR="00A3505E">
        <w:rPr>
          <w:rFonts w:ascii="Times New Roman" w:hAnsi="Times New Roman" w:cs="Times New Roman"/>
          <w:sz w:val="26"/>
          <w:szCs w:val="26"/>
        </w:rPr>
        <w:t xml:space="preserve"> dni</w:t>
      </w:r>
      <w:r>
        <w:rPr>
          <w:rFonts w:ascii="Times New Roman" w:hAnsi="Times New Roman" w:cs="Times New Roman"/>
          <w:sz w:val="26"/>
          <w:szCs w:val="26"/>
        </w:rPr>
        <w:t xml:space="preserve"> licząc od dnia otrzymania pisemnego wystąpienia z żądaniem zapłacenia kary.</w:t>
      </w:r>
    </w:p>
    <w:p w14:paraId="084EF4EA" w14:textId="5787AFC4" w:rsidR="008812E4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Strony zastrzegają sobie prawo dochodzenia </w:t>
      </w:r>
      <w:r w:rsidR="008812E4" w:rsidRPr="00000758">
        <w:rPr>
          <w:rFonts w:ascii="Times New Roman" w:hAnsi="Times New Roman" w:cs="Times New Roman"/>
          <w:sz w:val="26"/>
          <w:szCs w:val="26"/>
        </w:rPr>
        <w:t>odszkodowania do wysokości rzeczywiście poniesionej szkody.</w:t>
      </w:r>
    </w:p>
    <w:p w14:paraId="35B606BC" w14:textId="46351272" w:rsidR="009C6678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Zamawiająca zastrzega możliwość potrącenia należnych kar umownych</w:t>
      </w:r>
      <w:r>
        <w:rPr>
          <w:rFonts w:ascii="Times New Roman" w:hAnsi="Times New Roman" w:cs="Times New Roman"/>
          <w:sz w:val="26"/>
          <w:szCs w:val="26"/>
        </w:rPr>
        <w:br/>
        <w:t>z wynagrodzenia Wykonawcy.</w:t>
      </w:r>
    </w:p>
    <w:p w14:paraId="782EDB57" w14:textId="3C83F65F" w:rsidR="009C6678" w:rsidRDefault="009C6678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Postanowienia umowy dotyczące kar umownych z tytułu odstąpienia od umowy</w:t>
      </w:r>
      <w:r w:rsidR="00E97ED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w całości lub w części zachowują moc pomimo odstąpienia od umowy.</w:t>
      </w:r>
    </w:p>
    <w:p w14:paraId="3C799667" w14:textId="500AC267" w:rsidR="003A7224" w:rsidRPr="00000758" w:rsidRDefault="003A7224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Strony mogą odstąpić od wzajemnego naliczania kar umownych. Odstąpienie od wzajemnego naliczania kar wymaga zgody obu stron wyrażonej na piśmie.</w:t>
      </w:r>
    </w:p>
    <w:p w14:paraId="7DD067A1" w14:textId="77777777" w:rsidR="008812E4" w:rsidRDefault="008812E4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21BF9CA" w14:textId="651C2DE9" w:rsidR="005B4C7D" w:rsidRPr="00000758" w:rsidRDefault="005B4C7D" w:rsidP="005B4C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11634521"/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bCs/>
          <w:sz w:val="26"/>
          <w:szCs w:val="26"/>
        </w:rPr>
        <w:t>8.</w:t>
      </w:r>
    </w:p>
    <w:bookmarkEnd w:id="5"/>
    <w:p w14:paraId="05D7EF8C" w14:textId="651C2DE9" w:rsidR="005B4C7D" w:rsidRPr="005B4C7D" w:rsidRDefault="005B4C7D">
      <w:pPr>
        <w:pStyle w:val="Default"/>
        <w:numPr>
          <w:ilvl w:val="0"/>
          <w:numId w:val="16"/>
        </w:numPr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 xml:space="preserve">Zasady odbioru końcowego robót:  </w:t>
      </w:r>
    </w:p>
    <w:p w14:paraId="480D9411" w14:textId="202FB52E" w:rsidR="005B4C7D" w:rsidRPr="005B4C7D" w:rsidRDefault="005B4C7D">
      <w:pPr>
        <w:pStyle w:val="Default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Wykonawca telefonicznie</w:t>
      </w:r>
      <w:r w:rsidR="002141A1">
        <w:rPr>
          <w:rFonts w:ascii="Times New Roman" w:hAnsi="Times New Roman" w:cs="Times New Roman"/>
          <w:sz w:val="26"/>
          <w:szCs w:val="26"/>
        </w:rPr>
        <w:t xml:space="preserve"> lub pisemnie</w:t>
      </w:r>
      <w:r w:rsidRPr="005B4C7D">
        <w:rPr>
          <w:rFonts w:ascii="Times New Roman" w:hAnsi="Times New Roman" w:cs="Times New Roman"/>
          <w:sz w:val="26"/>
          <w:szCs w:val="26"/>
        </w:rPr>
        <w:t xml:space="preserve"> zgłosi gotowość do odbioru końcowego. </w:t>
      </w:r>
    </w:p>
    <w:p w14:paraId="565E41BF" w14:textId="727AD44F" w:rsidR="005B4C7D" w:rsidRDefault="005B4C7D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Do dnia odbioru końcowego Wykonawca przekaże Zamawiającej atesty,</w:t>
      </w:r>
      <w:r w:rsidR="009A629B">
        <w:rPr>
          <w:rFonts w:ascii="Times New Roman" w:hAnsi="Times New Roman" w:cs="Times New Roman"/>
          <w:sz w:val="26"/>
          <w:szCs w:val="26"/>
        </w:rPr>
        <w:t xml:space="preserve"> </w:t>
      </w:r>
      <w:r w:rsidRPr="005B4C7D">
        <w:rPr>
          <w:rFonts w:ascii="Times New Roman" w:hAnsi="Times New Roman" w:cs="Times New Roman"/>
          <w:sz w:val="26"/>
          <w:szCs w:val="26"/>
        </w:rPr>
        <w:t>deklaracje, certyfikaty, itp. Niedostarczenie dokumentów uważane będzie za niezakończenie robót.</w:t>
      </w:r>
    </w:p>
    <w:p w14:paraId="66283FDB" w14:textId="09593B5F" w:rsidR="005B4C7D" w:rsidRDefault="005B4C7D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lastRenderedPageBreak/>
        <w:t>Zamawiająca wyznaczy termin i rozpocznie odbiór końcowy przedmiotu umowy w ciągu 3 dni od poinformowania Jej przez Wykonawcę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E3FCEC4" w14:textId="552B888A" w:rsidR="005B4C7D" w:rsidRPr="005B4C7D" w:rsidRDefault="009A629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Strony </w:t>
      </w:r>
      <w:r w:rsidR="005B4C7D" w:rsidRPr="005B4C7D">
        <w:rPr>
          <w:rFonts w:ascii="Times New Roman" w:hAnsi="Times New Roman" w:cs="Times New Roman"/>
          <w:sz w:val="26"/>
          <w:szCs w:val="26"/>
        </w:rPr>
        <w:t>postanawiają, że z czynności odbioru końcowego spisany będzie protokół, podpisany przez uczestników odbioru, zawierający wszelkie ustalenia dokonane w toku odbioru, jak też terminy wyznaczone na usunięcie stwierdzonych wad.</w:t>
      </w:r>
    </w:p>
    <w:p w14:paraId="1277A2B3" w14:textId="77777777" w:rsidR="009A629B" w:rsidRDefault="005B4C7D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 toku czynności odbioru zostaną stwierdzone wady, to Zamawiającej przysługują następujące uprawnienia:</w:t>
      </w:r>
    </w:p>
    <w:p w14:paraId="41EDB9B6" w14:textId="77777777" w:rsidR="009A629B" w:rsidRDefault="005B4C7D">
      <w:pPr>
        <w:pStyle w:val="Defaul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wady nadają się do usunięcia, może odmówić odbioru do czasu usunięcia</w:t>
      </w:r>
      <w:r w:rsidR="009A629B">
        <w:rPr>
          <w:rFonts w:ascii="Times New Roman" w:hAnsi="Times New Roman" w:cs="Times New Roman"/>
          <w:sz w:val="26"/>
          <w:szCs w:val="26"/>
        </w:rPr>
        <w:t xml:space="preserve"> </w:t>
      </w:r>
      <w:r w:rsidRPr="005B4C7D">
        <w:rPr>
          <w:rFonts w:ascii="Times New Roman" w:hAnsi="Times New Roman" w:cs="Times New Roman"/>
          <w:sz w:val="26"/>
          <w:szCs w:val="26"/>
        </w:rPr>
        <w:t>wad, wyznaczając jednocześnie termin na ich usunięcie</w:t>
      </w:r>
      <w:r w:rsidR="009A629B">
        <w:rPr>
          <w:rFonts w:ascii="Times New Roman" w:hAnsi="Times New Roman" w:cs="Times New Roman"/>
          <w:sz w:val="26"/>
          <w:szCs w:val="26"/>
        </w:rPr>
        <w:t>;</w:t>
      </w:r>
    </w:p>
    <w:p w14:paraId="3A30B28C" w14:textId="77777777" w:rsidR="000530E8" w:rsidRDefault="005B4C7D">
      <w:pPr>
        <w:pStyle w:val="Default"/>
        <w:numPr>
          <w:ilvl w:val="1"/>
          <w:numId w:val="16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wady nie nadają się do usunięcia to:</w:t>
      </w:r>
    </w:p>
    <w:p w14:paraId="553B69F9" w14:textId="77777777" w:rsidR="000530E8" w:rsidRDefault="005B4C7D">
      <w:pPr>
        <w:pStyle w:val="Default"/>
        <w:numPr>
          <w:ilvl w:val="1"/>
          <w:numId w:val="17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 xml:space="preserve">jeżeli nie uniemożliwiają one użytkowania przedmiotu odbioru zgodnie </w:t>
      </w:r>
      <w:r w:rsidRPr="005B4C7D">
        <w:rPr>
          <w:rFonts w:ascii="Times New Roman" w:hAnsi="Times New Roman" w:cs="Times New Roman"/>
          <w:sz w:val="26"/>
          <w:szCs w:val="26"/>
        </w:rPr>
        <w:br/>
        <w:t>z przeznaczeniem, Zamawiająca może obniżyć odpowiednio wynagrodzenie</w:t>
      </w:r>
      <w:r w:rsidR="000530E8">
        <w:rPr>
          <w:rFonts w:ascii="Times New Roman" w:hAnsi="Times New Roman" w:cs="Times New Roman"/>
          <w:sz w:val="26"/>
          <w:szCs w:val="26"/>
        </w:rPr>
        <w:t>;</w:t>
      </w:r>
    </w:p>
    <w:p w14:paraId="5A24E7A3" w14:textId="77777777" w:rsidR="000530E8" w:rsidRDefault="005B4C7D">
      <w:pPr>
        <w:pStyle w:val="Default"/>
        <w:numPr>
          <w:ilvl w:val="1"/>
          <w:numId w:val="17"/>
        </w:numPr>
        <w:spacing w:line="276" w:lineRule="auto"/>
        <w:ind w:left="103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>jeżeli wady uniemożliwiają użytkowanie zgodnie z przeznaczeniem, Zamawiająca może odstąpić od umowy lub żądać wykonania przedmiotu umowy po raz drugi.</w:t>
      </w:r>
    </w:p>
    <w:p w14:paraId="7853D620" w14:textId="77777777" w:rsidR="000530E8" w:rsidRDefault="005B4C7D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5B4C7D">
        <w:rPr>
          <w:rFonts w:ascii="Times New Roman" w:hAnsi="Times New Roman" w:cs="Times New Roman"/>
          <w:sz w:val="26"/>
          <w:szCs w:val="26"/>
        </w:rPr>
        <w:t xml:space="preserve">W przypadku, gdy Wykonawca odmówi usunięcia wad lub nie usunie ich w terminie wyznaczonym przez Zamawiającą, Zamawiająca ma prawo zlecić usunięcie tych wad osobie trzeciej na koszt i ryzyko Wykonawcy. </w:t>
      </w:r>
      <w:r w:rsidRPr="005B4C7D">
        <w:rPr>
          <w:rFonts w:ascii="Times New Roman" w:hAnsi="Times New Roman" w:cs="Times New Roman"/>
          <w:i/>
          <w:sz w:val="26"/>
          <w:szCs w:val="26"/>
          <w:u w:val="single"/>
        </w:rPr>
        <w:t>Zamawiająca zastrzega możliwość potrącenia należności za usunięcie wad z wynagrodzenia Wykonawcy.</w:t>
      </w:r>
    </w:p>
    <w:p w14:paraId="2FC36534" w14:textId="205BAEF6" w:rsidR="005B4C7D" w:rsidRPr="000530E8" w:rsidRDefault="005B4C7D">
      <w:pPr>
        <w:pStyle w:val="Default"/>
        <w:numPr>
          <w:ilvl w:val="0"/>
          <w:numId w:val="18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530E8">
        <w:rPr>
          <w:rFonts w:ascii="Times New Roman" w:hAnsi="Times New Roman" w:cs="Times New Roman"/>
          <w:sz w:val="26"/>
          <w:szCs w:val="26"/>
        </w:rPr>
        <w:t>W przypadku usunięcia wad Wykonawca zawiadamia pisemnie/ telefonicznie o ich usunięciu</w:t>
      </w:r>
    </w:p>
    <w:p w14:paraId="0771E4CD" w14:textId="77777777" w:rsidR="005B4C7D" w:rsidRDefault="005B4C7D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B056A1F" w14:textId="19C50EBE" w:rsidR="005B4C7D" w:rsidRPr="00000758" w:rsidRDefault="005B4C7D" w:rsidP="005B4C7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</w:p>
    <w:p w14:paraId="3B2499E9" w14:textId="3C723470" w:rsidR="009A629B" w:rsidRPr="009A629B" w:rsidRDefault="009A629B">
      <w:pPr>
        <w:pStyle w:val="Default"/>
        <w:numPr>
          <w:ilvl w:val="0"/>
          <w:numId w:val="15"/>
        </w:numPr>
        <w:ind w:left="357" w:hanging="35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Wykonawca </w:t>
      </w:r>
      <w:r w:rsidRPr="009A629B">
        <w:rPr>
          <w:rFonts w:ascii="Times New Roman" w:hAnsi="Times New Roman" w:cs="Times New Roman"/>
          <w:sz w:val="26"/>
          <w:szCs w:val="26"/>
        </w:rPr>
        <w:t>udziela Zamawiającej gwarancji na przedmiot umowy na o</w:t>
      </w:r>
      <w:r w:rsidRPr="009A629B">
        <w:rPr>
          <w:rFonts w:ascii="Times New Roman" w:hAnsi="Times New Roman" w:cs="Times New Roman"/>
          <w:bCs/>
          <w:sz w:val="26"/>
          <w:szCs w:val="26"/>
        </w:rPr>
        <w:t xml:space="preserve">kres </w:t>
      </w:r>
      <w:r w:rsidRPr="009A629B">
        <w:rPr>
          <w:rFonts w:ascii="Times New Roman" w:hAnsi="Times New Roman" w:cs="Times New Roman"/>
          <w:bCs/>
          <w:sz w:val="26"/>
          <w:szCs w:val="26"/>
        </w:rPr>
        <w:br/>
        <w:t>6</w:t>
      </w:r>
      <w:r w:rsidR="00837E64">
        <w:rPr>
          <w:rFonts w:ascii="Times New Roman" w:hAnsi="Times New Roman" w:cs="Times New Roman"/>
          <w:bCs/>
          <w:sz w:val="26"/>
          <w:szCs w:val="26"/>
        </w:rPr>
        <w:t>0</w:t>
      </w:r>
      <w:r w:rsidRPr="009A629B">
        <w:rPr>
          <w:rFonts w:ascii="Times New Roman" w:hAnsi="Times New Roman" w:cs="Times New Roman"/>
          <w:bCs/>
          <w:sz w:val="26"/>
          <w:szCs w:val="26"/>
        </w:rPr>
        <w:t xml:space="preserve"> miesięcy. </w:t>
      </w:r>
    </w:p>
    <w:p w14:paraId="06315631" w14:textId="597C1171" w:rsidR="009A629B" w:rsidRPr="009A629B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 xml:space="preserve">Wady stwierdzone w toku czynności odbiorowych i w okresie gwarancji Wykonawca usunie w terminie wyznaczonym przez Zamawiającą w uzgodnieniu </w:t>
      </w:r>
      <w:r w:rsidR="000530E8">
        <w:rPr>
          <w:rFonts w:ascii="Times New Roman" w:hAnsi="Times New Roman" w:cs="Times New Roman"/>
          <w:sz w:val="26"/>
          <w:szCs w:val="26"/>
        </w:rPr>
        <w:br/>
      </w:r>
      <w:r w:rsidRPr="009A629B">
        <w:rPr>
          <w:rFonts w:ascii="Times New Roman" w:hAnsi="Times New Roman" w:cs="Times New Roman"/>
          <w:sz w:val="26"/>
          <w:szCs w:val="26"/>
        </w:rPr>
        <w:t>z Wykonawcą, a w przypadku braku uzgodnienia z Wykonawcą, w przeciągu 14 dni od daty otrzymania pisemnego powiadomienia o wadach.</w:t>
      </w:r>
    </w:p>
    <w:p w14:paraId="2DC44169" w14:textId="77777777" w:rsidR="009A629B" w:rsidRPr="009A629B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 xml:space="preserve">Wykonawca odpowiada za wady w wykonaniu przedmiotu umowy również po okresie rękojmi, jeżeli Zamawiająca zawiadomi Wykonawcę o wadzie przed upływem okresu rękojmi. </w:t>
      </w:r>
    </w:p>
    <w:p w14:paraId="5D0E280B" w14:textId="77777777" w:rsidR="009A629B" w:rsidRPr="009A629B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>W przypadku nie usunięcia w terminie przez Wykonawcę usterek, Zamawiająca uprawniona jest do zlecenia usunięcia usterek osobie trzeciej na koszt i ryzyko Wykonawcy. Powyższe nie zwalnia Wykonawcy od odpowiedzialności z tytułu gwarancji.</w:t>
      </w:r>
    </w:p>
    <w:p w14:paraId="4FFD55C1" w14:textId="77777777" w:rsidR="000530E8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9A629B">
        <w:rPr>
          <w:rFonts w:ascii="Times New Roman" w:hAnsi="Times New Roman" w:cs="Times New Roman"/>
          <w:sz w:val="26"/>
          <w:szCs w:val="26"/>
        </w:rPr>
        <w:t>Wady wykryte we własnym zakresie przez Wykonawcę winny być usunięte niezwłocznie.</w:t>
      </w:r>
    </w:p>
    <w:p w14:paraId="4D72CDD1" w14:textId="44CFA694" w:rsidR="005B4C7D" w:rsidRPr="000530E8" w:rsidRDefault="009A629B">
      <w:pPr>
        <w:pStyle w:val="Default"/>
        <w:numPr>
          <w:ilvl w:val="0"/>
          <w:numId w:val="15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530E8">
        <w:rPr>
          <w:rFonts w:ascii="Times New Roman" w:hAnsi="Times New Roman" w:cs="Times New Roman"/>
          <w:sz w:val="26"/>
          <w:szCs w:val="26"/>
        </w:rPr>
        <w:lastRenderedPageBreak/>
        <w:t>Realizacja uprawnień przysługujących Zamawiającej z tytułu gwarancji następować będzie wg przepisów Kodeksu Cywilnego</w:t>
      </w:r>
      <w:r w:rsidR="000530E8">
        <w:rPr>
          <w:rFonts w:ascii="Times New Roman" w:hAnsi="Times New Roman" w:cs="Times New Roman"/>
          <w:sz w:val="26"/>
          <w:szCs w:val="26"/>
        </w:rPr>
        <w:t>.</w:t>
      </w:r>
    </w:p>
    <w:p w14:paraId="31A73468" w14:textId="00C984A7" w:rsidR="005B4C7D" w:rsidRPr="00000758" w:rsidRDefault="00C542E6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B4C7D"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5B4C7D">
        <w:rPr>
          <w:rFonts w:ascii="Times New Roman" w:hAnsi="Times New Roman" w:cs="Times New Roman"/>
          <w:b/>
          <w:bCs/>
          <w:sz w:val="26"/>
          <w:szCs w:val="26"/>
        </w:rPr>
        <w:t>0.</w:t>
      </w:r>
    </w:p>
    <w:p w14:paraId="191F00B6" w14:textId="20CB6113" w:rsidR="005C67B0" w:rsidRDefault="005C67B0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>Zmiana postanowień zawartej umowy może nastąpić za zgod</w:t>
      </w:r>
      <w:r w:rsidR="004035BC" w:rsidRPr="00000758">
        <w:rPr>
          <w:rFonts w:ascii="Times New Roman" w:hAnsi="Times New Roman" w:cs="Times New Roman"/>
          <w:sz w:val="26"/>
          <w:szCs w:val="26"/>
        </w:rPr>
        <w:t>ą</w:t>
      </w:r>
      <w:r w:rsidRPr="00000758">
        <w:rPr>
          <w:rFonts w:ascii="Times New Roman" w:hAnsi="Times New Roman" w:cs="Times New Roman"/>
          <w:sz w:val="26"/>
          <w:szCs w:val="26"/>
        </w:rPr>
        <w:t xml:space="preserve"> obu stron</w:t>
      </w:r>
      <w:r w:rsidR="00E97EDE">
        <w:rPr>
          <w:rFonts w:ascii="Times New Roman" w:hAnsi="Times New Roman" w:cs="Times New Roman"/>
          <w:sz w:val="26"/>
          <w:szCs w:val="26"/>
        </w:rPr>
        <w:t>,</w:t>
      </w:r>
      <w:r w:rsidRPr="00000758">
        <w:rPr>
          <w:rFonts w:ascii="Times New Roman" w:hAnsi="Times New Roman" w:cs="Times New Roman"/>
          <w:sz w:val="26"/>
          <w:szCs w:val="26"/>
        </w:rPr>
        <w:t xml:space="preserve"> wyrażon</w:t>
      </w:r>
      <w:r w:rsidR="004035BC" w:rsidRPr="00000758">
        <w:rPr>
          <w:rFonts w:ascii="Times New Roman" w:hAnsi="Times New Roman" w:cs="Times New Roman"/>
          <w:sz w:val="26"/>
          <w:szCs w:val="26"/>
        </w:rPr>
        <w:t>ą</w:t>
      </w:r>
      <w:r w:rsidR="00E97EDE">
        <w:rPr>
          <w:rFonts w:ascii="Times New Roman" w:hAnsi="Times New Roman" w:cs="Times New Roman"/>
          <w:sz w:val="26"/>
          <w:szCs w:val="26"/>
        </w:rPr>
        <w:t xml:space="preserve"> na piśmie,</w:t>
      </w:r>
      <w:r w:rsidRPr="00000758">
        <w:rPr>
          <w:rFonts w:ascii="Times New Roman" w:hAnsi="Times New Roman" w:cs="Times New Roman"/>
          <w:sz w:val="26"/>
          <w:szCs w:val="26"/>
        </w:rPr>
        <w:t xml:space="preserve"> w formie aneksu pod rygorem nieważności.</w:t>
      </w:r>
    </w:p>
    <w:p w14:paraId="7607ED92" w14:textId="11F29CAA" w:rsidR="00E97EDE" w:rsidRPr="00000758" w:rsidRDefault="00E97EDE">
      <w:pPr>
        <w:pStyle w:val="Default"/>
        <w:numPr>
          <w:ilvl w:val="0"/>
          <w:numId w:val="12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Warunkiem wprowadzenia zmian do zawartej umowy będzie aneks wraz</w:t>
      </w:r>
      <w:r>
        <w:rPr>
          <w:rFonts w:ascii="Times New Roman" w:hAnsi="Times New Roman" w:cs="Times New Roman"/>
          <w:sz w:val="26"/>
          <w:szCs w:val="26"/>
        </w:rPr>
        <w:br/>
        <w:t>z uzasadnieniem podpisany przez Wykonawcę i Zamawiającą.</w:t>
      </w:r>
    </w:p>
    <w:p w14:paraId="118D34A6" w14:textId="0B1B17B1" w:rsidR="000530E8" w:rsidRDefault="000530E8">
      <w:pPr>
        <w:suppressAutoHyphens w:val="0"/>
        <w:spacing w:after="160" w:line="259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20AB4BB4" w14:textId="515DAB9B" w:rsidR="005B4C7D" w:rsidRPr="005B4C7D" w:rsidRDefault="005B4C7D" w:rsidP="002141A1">
      <w:pPr>
        <w:suppressAutoHyphens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§ 11.</w:t>
      </w:r>
    </w:p>
    <w:p w14:paraId="521D05BE" w14:textId="35445166" w:rsidR="00F5490E" w:rsidRPr="00000758" w:rsidRDefault="005C67B0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W sprawach nieuregulowanych niniejszą umową </w:t>
      </w:r>
      <w:r w:rsidR="00E97EDE">
        <w:rPr>
          <w:rFonts w:ascii="Times New Roman" w:hAnsi="Times New Roman" w:cs="Times New Roman"/>
          <w:sz w:val="26"/>
          <w:szCs w:val="26"/>
        </w:rPr>
        <w:t xml:space="preserve">stosuje się </w:t>
      </w:r>
      <w:r w:rsidRPr="00000758">
        <w:rPr>
          <w:rFonts w:ascii="Times New Roman" w:hAnsi="Times New Roman" w:cs="Times New Roman"/>
          <w:sz w:val="26"/>
          <w:szCs w:val="26"/>
        </w:rPr>
        <w:t xml:space="preserve">przepisy </w:t>
      </w:r>
      <w:r w:rsidR="00E97EDE">
        <w:rPr>
          <w:rFonts w:ascii="Times New Roman" w:hAnsi="Times New Roman" w:cs="Times New Roman"/>
          <w:sz w:val="26"/>
          <w:szCs w:val="26"/>
        </w:rPr>
        <w:t>Kodeksu</w:t>
      </w:r>
      <w:r w:rsidRPr="00000758">
        <w:rPr>
          <w:rFonts w:ascii="Times New Roman" w:hAnsi="Times New Roman" w:cs="Times New Roman"/>
          <w:sz w:val="26"/>
          <w:szCs w:val="26"/>
        </w:rPr>
        <w:t xml:space="preserve"> cywilnego</w:t>
      </w:r>
      <w:r w:rsidR="00E97EDE">
        <w:rPr>
          <w:rFonts w:ascii="Times New Roman" w:hAnsi="Times New Roman" w:cs="Times New Roman"/>
          <w:sz w:val="26"/>
          <w:szCs w:val="26"/>
        </w:rPr>
        <w:t xml:space="preserve"> oraz w sprawach procesowych przepisy Kodeksu postępowania cywilnego.</w:t>
      </w:r>
    </w:p>
    <w:p w14:paraId="3FD3190C" w14:textId="77777777" w:rsidR="00F5490E" w:rsidRPr="00000758" w:rsidRDefault="00F5490E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96160" w14:textId="74CA90C7" w:rsidR="005C67B0" w:rsidRPr="00000758" w:rsidRDefault="000530E8" w:rsidP="000530E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12.</w:t>
      </w:r>
    </w:p>
    <w:p w14:paraId="3D997F82" w14:textId="0B11DFA0" w:rsidR="005C67B0" w:rsidRPr="00000758" w:rsidRDefault="005C67B0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Ewentualne kwestie sporne wynikłe w trakcie realizacji niniejszej umowy strony </w:t>
      </w:r>
      <w:r w:rsidR="00010A54" w:rsidRPr="00000758">
        <w:rPr>
          <w:rFonts w:ascii="Times New Roman" w:hAnsi="Times New Roman" w:cs="Times New Roman"/>
          <w:sz w:val="26"/>
          <w:szCs w:val="26"/>
        </w:rPr>
        <w:t>rozstrzygać będą polubownie. W przypadku braku porozumienia spory rozstrzyga</w:t>
      </w:r>
      <w:r w:rsidR="00C26C5F" w:rsidRPr="00000758">
        <w:rPr>
          <w:rFonts w:ascii="Times New Roman" w:hAnsi="Times New Roman" w:cs="Times New Roman"/>
          <w:sz w:val="26"/>
          <w:szCs w:val="26"/>
        </w:rPr>
        <w:t>ne będą przez sąd właściwy dl</w:t>
      </w:r>
      <w:r w:rsidR="0088495B" w:rsidRPr="00000758">
        <w:rPr>
          <w:rFonts w:ascii="Times New Roman" w:hAnsi="Times New Roman" w:cs="Times New Roman"/>
          <w:sz w:val="26"/>
          <w:szCs w:val="26"/>
        </w:rPr>
        <w:t>a Zamawiającej</w:t>
      </w:r>
      <w:r w:rsidR="00C26C5F" w:rsidRPr="00000758">
        <w:rPr>
          <w:rFonts w:ascii="Times New Roman" w:hAnsi="Times New Roman" w:cs="Times New Roman"/>
          <w:sz w:val="26"/>
          <w:szCs w:val="26"/>
        </w:rPr>
        <w:t>.</w:t>
      </w:r>
    </w:p>
    <w:p w14:paraId="79CFC834" w14:textId="240B902E" w:rsidR="00CA16A8" w:rsidRPr="00000758" w:rsidRDefault="00CA16A8" w:rsidP="007A680E">
      <w:pPr>
        <w:suppressAutoHyphens w:val="0"/>
        <w:spacing w:after="16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2B3EF1A" w14:textId="2632FCAE" w:rsidR="0016087A" w:rsidRPr="00000758" w:rsidRDefault="0016087A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0530E8"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23BE28BB" w14:textId="49A06BED" w:rsidR="0073156B" w:rsidRPr="00000758" w:rsidRDefault="0073156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Zamawiająca dokłada wszelkich starań, by zapewnić, aby przetwarzanie danych osobowych było bezpieczne i zgodne z obowiązującymi w tym zakresie przepisami, w szczególności z ogólnym rozporządzeniem o ochronie danych, oraz aby chronić prawa osób, których dane dotyczą.</w:t>
      </w:r>
    </w:p>
    <w:p w14:paraId="76238343" w14:textId="643F8E2E" w:rsidR="0047711E" w:rsidRPr="00000758" w:rsidRDefault="0016087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eastAsia="Batang" w:hAnsi="Times New Roman" w:cs="Times New Roman"/>
          <w:bCs/>
          <w:sz w:val="26"/>
          <w:szCs w:val="26"/>
        </w:rPr>
        <w:t>W związku z realizacją wymogów Rozporządzenia Parlamentu Europejskiego</w:t>
      </w:r>
      <w:r w:rsidR="009C6678">
        <w:rPr>
          <w:rFonts w:ascii="Times New Roman" w:eastAsia="Batang" w:hAnsi="Times New Roman" w:cs="Times New Roman"/>
          <w:bCs/>
          <w:sz w:val="26"/>
          <w:szCs w:val="26"/>
        </w:rPr>
        <w:br/>
      </w:r>
      <w:r w:rsidRPr="00000758">
        <w:rPr>
          <w:rFonts w:ascii="Times New Roman" w:eastAsia="Batang" w:hAnsi="Times New Roman" w:cs="Times New Roman"/>
          <w:bCs/>
          <w:sz w:val="26"/>
          <w:szCs w:val="26"/>
        </w:rPr>
        <w:t>i Rady (UE) 2016/679 z dnia 27 kwietnia 2016 r. w sprawie ochrony osób fizycznych w związku z przetwarzaniem danych osobowych i w sprawie swobodnego przepływu takich danych oraz uchylenia dyrektywy 95/46/WE (ogólne rozporządzenie o ochronie danych „RODO”), Zamawiając</w:t>
      </w:r>
      <w:r w:rsidR="00F83432" w:rsidRPr="00000758">
        <w:rPr>
          <w:rFonts w:ascii="Times New Roman" w:eastAsia="Batang" w:hAnsi="Times New Roman" w:cs="Times New Roman"/>
          <w:bCs/>
          <w:sz w:val="26"/>
          <w:szCs w:val="26"/>
        </w:rPr>
        <w:t>a</w:t>
      </w:r>
      <w:r w:rsidRPr="00000758">
        <w:rPr>
          <w:rFonts w:ascii="Times New Roman" w:eastAsia="Batang" w:hAnsi="Times New Roman" w:cs="Times New Roman"/>
          <w:bCs/>
          <w:sz w:val="26"/>
          <w:szCs w:val="26"/>
        </w:rPr>
        <w:t xml:space="preserve"> informuje o zasadach przetwarzania danych osobowych oraz o przysługujących Państwu prawach z tym związanych</w:t>
      </w:r>
      <w:r w:rsidR="005E3392" w:rsidRPr="00000758">
        <w:rPr>
          <w:rFonts w:ascii="Times New Roman" w:eastAsia="Batang" w:hAnsi="Times New Roman" w:cs="Times New Roman"/>
          <w:bCs/>
          <w:sz w:val="26"/>
          <w:szCs w:val="26"/>
        </w:rPr>
        <w:t>:</w:t>
      </w:r>
    </w:p>
    <w:p w14:paraId="5FAE8CC8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eastAsia="Batang" w:hAnsi="Times New Roman" w:cs="Times New Roman"/>
          <w:bCs/>
          <w:sz w:val="26"/>
          <w:szCs w:val="26"/>
        </w:rPr>
        <w:t>Administratorem danych osobowych Wykonawcy oraz osób wskazanych</w:t>
      </w:r>
      <w:r w:rsidR="009C6678">
        <w:rPr>
          <w:rFonts w:ascii="Times New Roman" w:eastAsia="Batang" w:hAnsi="Times New Roman" w:cs="Times New Roman"/>
          <w:bCs/>
          <w:sz w:val="26"/>
          <w:szCs w:val="26"/>
        </w:rPr>
        <w:br/>
      </w:r>
      <w:r w:rsidRPr="00000758">
        <w:rPr>
          <w:rFonts w:ascii="Times New Roman" w:eastAsia="Batang" w:hAnsi="Times New Roman" w:cs="Times New Roman"/>
          <w:bCs/>
          <w:sz w:val="26"/>
          <w:szCs w:val="26"/>
        </w:rPr>
        <w:t>w ofercie i umowie przez Wykonawcę jest Zamawiająca,</w:t>
      </w:r>
    </w:p>
    <w:p w14:paraId="1FCCE349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eastAsia="Batang" w:hAnsi="Times New Roman" w:cs="Times New Roman"/>
          <w:bCs/>
          <w:sz w:val="26"/>
          <w:szCs w:val="26"/>
        </w:rPr>
        <w:t xml:space="preserve">Zamawiająca wyznaczyła Inspektora Ochrony Danych i wszelkie pytania dot. sposobu przetwarzania danych osobowych, należy kierować na adres e-mail: </w:t>
      </w:r>
      <w:hyperlink r:id="rId10" w:history="1">
        <w:r w:rsidRPr="00B52E99">
          <w:rPr>
            <w:rStyle w:val="Hipercze"/>
            <w:rFonts w:ascii="Times New Roman" w:eastAsia="Batang" w:hAnsi="Times New Roman" w:cs="Times New Roman"/>
            <w:bCs/>
            <w:sz w:val="26"/>
            <w:szCs w:val="26"/>
          </w:rPr>
          <w:t>iod@zlotoryja.pl</w:t>
        </w:r>
      </w:hyperlink>
      <w:r w:rsidRPr="00B52E99">
        <w:rPr>
          <w:rFonts w:ascii="Times New Roman" w:eastAsia="Batang" w:hAnsi="Times New Roman" w:cs="Times New Roman"/>
          <w:bCs/>
          <w:sz w:val="26"/>
          <w:szCs w:val="26"/>
        </w:rPr>
        <w:t>,</w:t>
      </w:r>
    </w:p>
    <w:p w14:paraId="1862F0E9" w14:textId="77777777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dane osobowe będą przetwarzane w celu zawarcia i realizacji umowy zgodnie z art. 6 ust. 1 lit. b, a także zabezpieczenia roszczeń, co jest prawnie uzasadnionym interesem art. 6 ust. 1 lit. f),</w:t>
      </w:r>
    </w:p>
    <w:p w14:paraId="611742D9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sz w:val="26"/>
          <w:szCs w:val="26"/>
        </w:rPr>
        <w:lastRenderedPageBreak/>
        <w:t>dane mogą być przekazywane podmiotom uprawnionym do uzyskania danych osobowych na podstawie przepisów prawa,</w:t>
      </w:r>
    </w:p>
    <w:p w14:paraId="591F6084" w14:textId="77777777" w:rsidR="00B52E99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eastAsia="Batang" w:hAnsi="Times New Roman" w:cs="Times New Roman"/>
          <w:bCs/>
          <w:sz w:val="26"/>
          <w:szCs w:val="26"/>
        </w:rPr>
        <w:t>dane osobowe przetwarzane będą przez okres niezbędny do realizacji celów określonych w niniejszej umowie, a po tym czasie przez okres oraz w zakresie wymaganym przez przepisy prawa,</w:t>
      </w:r>
    </w:p>
    <w:p w14:paraId="417CFB98" w14:textId="77777777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dane osobowe nie będą przekazywane do państwa trzeciego/organizacji międzynarodowej,</w:t>
      </w:r>
    </w:p>
    <w:p w14:paraId="1392EBE3" w14:textId="77777777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osobom, których dane są przetwarzane przysługuje prawo żądania od administratora dostępu do danych osobowych, prawo do ich sprostowania,  ograniczenia przetwarzania, wniesienia sprzeciwu, a także złożenia skargi do Prezesa Urzędu Ochrony Danych Osobowych,</w:t>
      </w:r>
    </w:p>
    <w:p w14:paraId="3E2465CE" w14:textId="023EDEF8" w:rsid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podanie danych jest warunkiem zawarcia umowy, a ich niepodanie uniemożliwi zawarcie umowy</w:t>
      </w:r>
      <w:r w:rsidR="00B52E99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</w:p>
    <w:p w14:paraId="199AF827" w14:textId="3245E30E" w:rsidR="0047711E" w:rsidRPr="00B52E99" w:rsidRDefault="0047711E">
      <w:pPr>
        <w:pStyle w:val="Akapitzlist"/>
        <w:numPr>
          <w:ilvl w:val="0"/>
          <w:numId w:val="10"/>
        </w:numPr>
        <w:ind w:left="714" w:hanging="35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B52E99">
        <w:rPr>
          <w:rFonts w:ascii="Times New Roman" w:hAnsi="Times New Roman" w:cs="Times New Roman"/>
          <w:bCs/>
          <w:color w:val="000000"/>
          <w:sz w:val="26"/>
          <w:szCs w:val="26"/>
        </w:rPr>
        <w:t>dane osobowe nie będą przetwarzane w sposób zautomatyzowany oraz nie będą profilowane.</w:t>
      </w:r>
    </w:p>
    <w:p w14:paraId="692EAF2E" w14:textId="18FC6BC8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Źródłem pozyskania danych osobowych osób biorących udział w postępowaniu jest Wykonawca.</w:t>
      </w:r>
    </w:p>
    <w:p w14:paraId="5392CDCA" w14:textId="77777777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Wykonawca jest zobowiązany do zachowania w poufności wszelkich danych osobowych, do których będzie posiadał dostęp w związku z realizacją umowy.</w:t>
      </w:r>
    </w:p>
    <w:p w14:paraId="52781B36" w14:textId="7320C1C5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Wykonawca zobowiązuje wszystkich pracowników i podwykonawców, którzy będą mieli dostęp do jakichkolwiek danych osobowych, których Administratorem jest Zamawiająca do zachowania poufności.</w:t>
      </w:r>
    </w:p>
    <w:p w14:paraId="7827B659" w14:textId="57538D88" w:rsidR="0047711E" w:rsidRPr="00000758" w:rsidRDefault="004771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6" w:name="_Hlk514420146"/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Zamawiająca zastrzega sobie możliwość rozwiązania umowy w przypadku stwierdzenia naruszenia przez Wykonawcę warunków bezpieczeństwa i ochrony danych osobowych</w:t>
      </w:r>
      <w:bookmarkEnd w:id="6"/>
      <w:r w:rsidRPr="0000075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27E30937" w14:textId="61D55D00" w:rsidR="00CE7A5E" w:rsidRPr="00000758" w:rsidRDefault="00CE7A5E" w:rsidP="007A680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111636308"/>
      <w:r w:rsidRPr="00000758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0530E8">
        <w:rPr>
          <w:rFonts w:ascii="Times New Roman" w:hAnsi="Times New Roman" w:cs="Times New Roman"/>
          <w:b/>
          <w:bCs/>
          <w:sz w:val="26"/>
          <w:szCs w:val="26"/>
        </w:rPr>
        <w:t>4.</w:t>
      </w:r>
    </w:p>
    <w:bookmarkEnd w:id="7"/>
    <w:p w14:paraId="4BE53C9A" w14:textId="0A9F4AA9" w:rsidR="00CE7A5E" w:rsidRPr="00000758" w:rsidRDefault="00CE7A5E" w:rsidP="007A680E">
      <w:pPr>
        <w:pStyle w:val="Defaul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Umowa została sporządzona w </w:t>
      </w:r>
      <w:r w:rsidR="002141A1">
        <w:rPr>
          <w:rFonts w:ascii="Times New Roman" w:hAnsi="Times New Roman" w:cs="Times New Roman"/>
          <w:sz w:val="26"/>
          <w:szCs w:val="26"/>
        </w:rPr>
        <w:t>dwóch</w:t>
      </w:r>
      <w:r w:rsidRPr="00000758">
        <w:rPr>
          <w:rFonts w:ascii="Times New Roman" w:hAnsi="Times New Roman" w:cs="Times New Roman"/>
          <w:sz w:val="26"/>
          <w:szCs w:val="26"/>
        </w:rPr>
        <w:t xml:space="preserve"> jednobrzmiących egzemplarzach, </w:t>
      </w:r>
      <w:r w:rsidR="002141A1">
        <w:rPr>
          <w:rFonts w:ascii="Times New Roman" w:hAnsi="Times New Roman" w:cs="Times New Roman"/>
          <w:sz w:val="26"/>
          <w:szCs w:val="26"/>
        </w:rPr>
        <w:t>po</w:t>
      </w:r>
      <w:r w:rsidRPr="00000758">
        <w:rPr>
          <w:rFonts w:ascii="Times New Roman" w:hAnsi="Times New Roman" w:cs="Times New Roman"/>
          <w:sz w:val="26"/>
          <w:szCs w:val="26"/>
        </w:rPr>
        <w:t xml:space="preserve"> jed</w:t>
      </w:r>
      <w:r w:rsidR="002141A1">
        <w:rPr>
          <w:rFonts w:ascii="Times New Roman" w:hAnsi="Times New Roman" w:cs="Times New Roman"/>
          <w:sz w:val="26"/>
          <w:szCs w:val="26"/>
        </w:rPr>
        <w:t>nym dla każdej ze Stron.</w:t>
      </w:r>
    </w:p>
    <w:p w14:paraId="45C683C7" w14:textId="77777777" w:rsidR="00CE7A5E" w:rsidRPr="00000758" w:rsidRDefault="00CE7A5E" w:rsidP="007A680E">
      <w:pPr>
        <w:pStyle w:val="Default"/>
        <w:spacing w:line="276" w:lineRule="auto"/>
        <w:ind w:left="360"/>
        <w:jc w:val="both"/>
        <w:rPr>
          <w:rFonts w:ascii="Times New Roman" w:eastAsia="Batang" w:hAnsi="Times New Roman" w:cs="Times New Roman"/>
          <w:bCs/>
          <w:color w:val="auto"/>
          <w:sz w:val="26"/>
          <w:szCs w:val="26"/>
        </w:rPr>
      </w:pPr>
    </w:p>
    <w:p w14:paraId="66D8E1AF" w14:textId="553C20CD" w:rsidR="008812E4" w:rsidRPr="00000758" w:rsidRDefault="00ED7893" w:rsidP="007A680E">
      <w:pPr>
        <w:pStyle w:val="Default"/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00758">
        <w:rPr>
          <w:rFonts w:ascii="Times New Roman" w:hAnsi="Times New Roman" w:cs="Times New Roman"/>
          <w:sz w:val="26"/>
          <w:szCs w:val="26"/>
        </w:rPr>
        <w:t xml:space="preserve">        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>Z</w:t>
      </w:r>
      <w:r w:rsidR="001F1D5D" w:rsidRPr="00000758">
        <w:rPr>
          <w:rFonts w:ascii="Times New Roman" w:hAnsi="Times New Roman" w:cs="Times New Roman"/>
          <w:b/>
          <w:bCs/>
          <w:sz w:val="26"/>
          <w:szCs w:val="26"/>
        </w:rPr>
        <w:t>AMAWIAJĄCA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:                                    </w:t>
      </w:r>
      <w:r w:rsidR="00EC758F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WYKON</w:t>
      </w:r>
      <w:r w:rsidR="00D80228" w:rsidRPr="00000758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DC1BB4" w:rsidRPr="00000758">
        <w:rPr>
          <w:rFonts w:ascii="Times New Roman" w:hAnsi="Times New Roman" w:cs="Times New Roman"/>
          <w:b/>
          <w:bCs/>
          <w:sz w:val="26"/>
          <w:szCs w:val="26"/>
        </w:rPr>
        <w:t>WCA:</w:t>
      </w:r>
    </w:p>
    <w:p w14:paraId="7D586C30" w14:textId="77777777" w:rsidR="001E7534" w:rsidRPr="00000758" w:rsidRDefault="001E7534" w:rsidP="007A680E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EF506C5" w14:textId="4911B02C" w:rsidR="00C26C5F" w:rsidRPr="00000758" w:rsidRDefault="00C26C5F" w:rsidP="007A680E">
      <w:pPr>
        <w:rPr>
          <w:rFonts w:ascii="Times New Roman" w:hAnsi="Times New Roman" w:cs="Times New Roman"/>
          <w:sz w:val="26"/>
          <w:szCs w:val="26"/>
        </w:rPr>
      </w:pPr>
    </w:p>
    <w:p w14:paraId="73A23AA4" w14:textId="77777777" w:rsidR="00C26C5F" w:rsidRPr="00000758" w:rsidRDefault="00C26C5F" w:rsidP="007A680E">
      <w:pPr>
        <w:rPr>
          <w:rFonts w:ascii="Times New Roman" w:hAnsi="Times New Roman" w:cs="Times New Roman"/>
          <w:sz w:val="26"/>
          <w:szCs w:val="26"/>
        </w:rPr>
      </w:pPr>
    </w:p>
    <w:sectPr w:rsidR="00C26C5F" w:rsidRPr="0000075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2FEFD" w14:textId="77777777" w:rsidR="0028597F" w:rsidRDefault="0028597F" w:rsidP="00370F99">
      <w:pPr>
        <w:spacing w:after="0" w:line="240" w:lineRule="auto"/>
      </w:pPr>
      <w:r>
        <w:separator/>
      </w:r>
    </w:p>
  </w:endnote>
  <w:endnote w:type="continuationSeparator" w:id="0">
    <w:p w14:paraId="2B146BA2" w14:textId="77777777" w:rsidR="0028597F" w:rsidRDefault="0028597F" w:rsidP="0037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0956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2EAA79A" w14:textId="787441D8" w:rsidR="00B5120A" w:rsidRPr="0032799C" w:rsidRDefault="00B5120A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32799C">
              <w:rPr>
                <w:rFonts w:ascii="Times New Roman" w:hAnsi="Times New Roman" w:cs="Times New Roman"/>
              </w:rPr>
              <w:t xml:space="preserve">Strona 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799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2799C">
              <w:rPr>
                <w:rFonts w:ascii="Times New Roman" w:hAnsi="Times New Roman" w:cs="Times New Roman"/>
                <w:b/>
                <w:bCs/>
              </w:rPr>
              <w:t>2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2799C">
              <w:rPr>
                <w:rFonts w:ascii="Times New Roman" w:hAnsi="Times New Roman" w:cs="Times New Roman"/>
              </w:rPr>
              <w:t xml:space="preserve"> z 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2799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32799C">
              <w:rPr>
                <w:rFonts w:ascii="Times New Roman" w:hAnsi="Times New Roman" w:cs="Times New Roman"/>
                <w:b/>
                <w:bCs/>
              </w:rPr>
              <w:t>2</w:t>
            </w:r>
            <w:r w:rsidRPr="00327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45D20D" w14:textId="77777777" w:rsidR="00B5120A" w:rsidRDefault="00B51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53447" w14:textId="77777777" w:rsidR="0028597F" w:rsidRDefault="0028597F" w:rsidP="00370F99">
      <w:pPr>
        <w:spacing w:after="0" w:line="240" w:lineRule="auto"/>
      </w:pPr>
      <w:r>
        <w:separator/>
      </w:r>
    </w:p>
  </w:footnote>
  <w:footnote w:type="continuationSeparator" w:id="0">
    <w:p w14:paraId="2580B5CD" w14:textId="77777777" w:rsidR="0028597F" w:rsidRDefault="0028597F" w:rsidP="0037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438B9" w14:textId="6E46C21F" w:rsidR="006C3F3B" w:rsidRDefault="006C3F3B">
    <w:pPr>
      <w:pStyle w:val="Nagwek"/>
    </w:pPr>
    <w:r>
      <w:rPr>
        <w:noProof/>
        <w:lang w:eastAsia="pl-PL"/>
      </w:rPr>
      <w:drawing>
        <wp:inline distT="0" distB="0" distL="0" distR="0" wp14:anchorId="2B9202E1" wp14:editId="2D4D72D1">
          <wp:extent cx="5760720" cy="858741"/>
          <wp:effectExtent l="0" t="0" r="0" b="0"/>
          <wp:docPr id="2" name="Obraz 1" descr="papier gm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gm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58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A94BA0"/>
    <w:multiLevelType w:val="hybridMultilevel"/>
    <w:tmpl w:val="F7CE3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C7D8B"/>
    <w:multiLevelType w:val="hybridMultilevel"/>
    <w:tmpl w:val="37064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60488"/>
    <w:multiLevelType w:val="hybridMultilevel"/>
    <w:tmpl w:val="11122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60367"/>
    <w:multiLevelType w:val="multilevel"/>
    <w:tmpl w:val="590ED1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FF2B03"/>
    <w:multiLevelType w:val="hybridMultilevel"/>
    <w:tmpl w:val="880481B2"/>
    <w:lvl w:ilvl="0" w:tplc="7BDE98D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21E44"/>
    <w:multiLevelType w:val="multilevel"/>
    <w:tmpl w:val="9F203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19612A"/>
    <w:multiLevelType w:val="hybridMultilevel"/>
    <w:tmpl w:val="C3AC3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F1785"/>
    <w:multiLevelType w:val="multilevel"/>
    <w:tmpl w:val="DDA0E7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E77493"/>
    <w:multiLevelType w:val="multilevel"/>
    <w:tmpl w:val="E0E8B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1D5B7E"/>
    <w:multiLevelType w:val="hybridMultilevel"/>
    <w:tmpl w:val="7D742A0A"/>
    <w:lvl w:ilvl="0" w:tplc="10DE71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6B0CB8"/>
    <w:multiLevelType w:val="hybridMultilevel"/>
    <w:tmpl w:val="29E0CEAE"/>
    <w:lvl w:ilvl="0" w:tplc="3CA6026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1920"/>
    <w:multiLevelType w:val="hybridMultilevel"/>
    <w:tmpl w:val="020CF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12C78"/>
    <w:multiLevelType w:val="hybridMultilevel"/>
    <w:tmpl w:val="125CD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66A18"/>
    <w:multiLevelType w:val="hybridMultilevel"/>
    <w:tmpl w:val="D8F4BF8A"/>
    <w:lvl w:ilvl="0" w:tplc="3C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DBD"/>
    <w:multiLevelType w:val="multilevel"/>
    <w:tmpl w:val="C5665D46"/>
    <w:styleLink w:val="WW8Num50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" w15:restartNumberingAfterBreak="0">
    <w:nsid w:val="67613ED2"/>
    <w:multiLevelType w:val="hybridMultilevel"/>
    <w:tmpl w:val="F03E19EA"/>
    <w:lvl w:ilvl="0" w:tplc="3C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34E97"/>
    <w:multiLevelType w:val="multilevel"/>
    <w:tmpl w:val="7CB83050"/>
    <w:styleLink w:val="WW8Num36"/>
    <w:lvl w:ilvl="0">
      <w:start w:val="1"/>
      <w:numFmt w:val="decimal"/>
      <w:lvlText w:val=" %1."/>
      <w:lvlJc w:val="left"/>
      <w:pPr>
        <w:ind w:left="283" w:hanging="283"/>
      </w:pPr>
    </w:lvl>
    <w:lvl w:ilvl="1">
      <w:start w:val="1"/>
      <w:numFmt w:val="decimal"/>
      <w:lvlText w:val=" %1.%2."/>
      <w:lvlJc w:val="left"/>
      <w:pPr>
        <w:ind w:left="567" w:hanging="283"/>
      </w:pPr>
    </w:lvl>
    <w:lvl w:ilvl="2">
      <w:start w:val="1"/>
      <w:numFmt w:val="lowerLetter"/>
      <w:lvlText w:val=" %3)"/>
      <w:lvlJc w:val="left"/>
      <w:pPr>
        <w:ind w:left="850" w:hanging="283"/>
      </w:p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9" w15:restartNumberingAfterBreak="0">
    <w:nsid w:val="71174189"/>
    <w:multiLevelType w:val="hybridMultilevel"/>
    <w:tmpl w:val="1BC26C44"/>
    <w:lvl w:ilvl="0" w:tplc="3CA60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67FAF"/>
    <w:multiLevelType w:val="multilevel"/>
    <w:tmpl w:val="AF12D3B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8593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94679675">
    <w:abstractNumId w:val="17"/>
  </w:num>
  <w:num w:numId="2" w16cid:durableId="1774595387">
    <w:abstractNumId w:val="19"/>
  </w:num>
  <w:num w:numId="3" w16cid:durableId="2032343059">
    <w:abstractNumId w:val="12"/>
  </w:num>
  <w:num w:numId="4" w16cid:durableId="482502434">
    <w:abstractNumId w:val="15"/>
  </w:num>
  <w:num w:numId="5" w16cid:durableId="1740400593">
    <w:abstractNumId w:val="5"/>
  </w:num>
  <w:num w:numId="6" w16cid:durableId="257831533">
    <w:abstractNumId w:val="13"/>
  </w:num>
  <w:num w:numId="7" w16cid:durableId="564756089">
    <w:abstractNumId w:val="11"/>
  </w:num>
  <w:num w:numId="8" w16cid:durableId="1004169917">
    <w:abstractNumId w:val="10"/>
  </w:num>
  <w:num w:numId="9" w16cid:durableId="442850161">
    <w:abstractNumId w:val="14"/>
  </w:num>
  <w:num w:numId="10" w16cid:durableId="99230131">
    <w:abstractNumId w:val="3"/>
  </w:num>
  <w:num w:numId="11" w16cid:durableId="123354978">
    <w:abstractNumId w:val="2"/>
  </w:num>
  <w:num w:numId="12" w16cid:durableId="825439435">
    <w:abstractNumId w:val="8"/>
  </w:num>
  <w:num w:numId="13" w16cid:durableId="1205143789">
    <w:abstractNumId w:val="20"/>
  </w:num>
  <w:num w:numId="14" w16cid:durableId="1492864502">
    <w:abstractNumId w:val="18"/>
  </w:num>
  <w:num w:numId="15" w16cid:durableId="526211023">
    <w:abstractNumId w:val="16"/>
    <w:lvlOverride w:ilvl="0">
      <w:lvl w:ilvl="0">
        <w:start w:val="1"/>
        <w:numFmt w:val="decimal"/>
        <w:lvlText w:val="%1."/>
        <w:lvlJc w:val="left"/>
        <w:pPr>
          <w:ind w:left="283" w:hanging="283"/>
        </w:pPr>
      </w:lvl>
    </w:lvlOverride>
  </w:num>
  <w:num w:numId="16" w16cid:durableId="1879539680">
    <w:abstractNumId w:val="21"/>
  </w:num>
  <w:num w:numId="17" w16cid:durableId="1435828305">
    <w:abstractNumId w:val="7"/>
  </w:num>
  <w:num w:numId="18" w16cid:durableId="1419868452">
    <w:abstractNumId w:val="9"/>
  </w:num>
  <w:num w:numId="19" w16cid:durableId="1616525654">
    <w:abstractNumId w:val="16"/>
  </w:num>
  <w:num w:numId="20" w16cid:durableId="565531173">
    <w:abstractNumId w:val="6"/>
  </w:num>
  <w:num w:numId="21" w16cid:durableId="86143227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28"/>
    <w:rsid w:val="00000758"/>
    <w:rsid w:val="00010A54"/>
    <w:rsid w:val="00013042"/>
    <w:rsid w:val="00037AFF"/>
    <w:rsid w:val="000530E8"/>
    <w:rsid w:val="00083D3A"/>
    <w:rsid w:val="00090843"/>
    <w:rsid w:val="000F022B"/>
    <w:rsid w:val="001039E0"/>
    <w:rsid w:val="00105B35"/>
    <w:rsid w:val="00112817"/>
    <w:rsid w:val="00147030"/>
    <w:rsid w:val="00154FFD"/>
    <w:rsid w:val="0016087A"/>
    <w:rsid w:val="001B3311"/>
    <w:rsid w:val="001B7E7C"/>
    <w:rsid w:val="001C1684"/>
    <w:rsid w:val="001D3B67"/>
    <w:rsid w:val="001E0890"/>
    <w:rsid w:val="001E0AFF"/>
    <w:rsid w:val="001E7534"/>
    <w:rsid w:val="001F1093"/>
    <w:rsid w:val="001F1D5D"/>
    <w:rsid w:val="001F1DD2"/>
    <w:rsid w:val="00204C89"/>
    <w:rsid w:val="002141A1"/>
    <w:rsid w:val="00223FFB"/>
    <w:rsid w:val="00232C17"/>
    <w:rsid w:val="00233366"/>
    <w:rsid w:val="002548B6"/>
    <w:rsid w:val="0026403C"/>
    <w:rsid w:val="00273826"/>
    <w:rsid w:val="00274770"/>
    <w:rsid w:val="00276495"/>
    <w:rsid w:val="0028597F"/>
    <w:rsid w:val="00294E22"/>
    <w:rsid w:val="00296F06"/>
    <w:rsid w:val="002B664A"/>
    <w:rsid w:val="002D3898"/>
    <w:rsid w:val="002D52CD"/>
    <w:rsid w:val="00321A24"/>
    <w:rsid w:val="0032799C"/>
    <w:rsid w:val="0034220A"/>
    <w:rsid w:val="00343CFA"/>
    <w:rsid w:val="00354C9F"/>
    <w:rsid w:val="00370F99"/>
    <w:rsid w:val="003725A4"/>
    <w:rsid w:val="00374557"/>
    <w:rsid w:val="00382F1E"/>
    <w:rsid w:val="00383734"/>
    <w:rsid w:val="003A364B"/>
    <w:rsid w:val="003A7224"/>
    <w:rsid w:val="003C1329"/>
    <w:rsid w:val="003C3EED"/>
    <w:rsid w:val="003C4097"/>
    <w:rsid w:val="00401281"/>
    <w:rsid w:val="00402C53"/>
    <w:rsid w:val="004035BC"/>
    <w:rsid w:val="00411D9C"/>
    <w:rsid w:val="00414082"/>
    <w:rsid w:val="00420EBC"/>
    <w:rsid w:val="00421B1A"/>
    <w:rsid w:val="00431E12"/>
    <w:rsid w:val="0043205B"/>
    <w:rsid w:val="00436B71"/>
    <w:rsid w:val="00446269"/>
    <w:rsid w:val="00462C43"/>
    <w:rsid w:val="0047711E"/>
    <w:rsid w:val="00481E06"/>
    <w:rsid w:val="004A67A9"/>
    <w:rsid w:val="004B707F"/>
    <w:rsid w:val="004C11F2"/>
    <w:rsid w:val="004D0ED1"/>
    <w:rsid w:val="004E0528"/>
    <w:rsid w:val="00506876"/>
    <w:rsid w:val="00511B44"/>
    <w:rsid w:val="00523162"/>
    <w:rsid w:val="00536BC5"/>
    <w:rsid w:val="00537F0E"/>
    <w:rsid w:val="0054013E"/>
    <w:rsid w:val="00566D4D"/>
    <w:rsid w:val="00586BEB"/>
    <w:rsid w:val="005959D0"/>
    <w:rsid w:val="005A2D22"/>
    <w:rsid w:val="005B4C7D"/>
    <w:rsid w:val="005C0B03"/>
    <w:rsid w:val="005C67B0"/>
    <w:rsid w:val="005D3E4C"/>
    <w:rsid w:val="005E3392"/>
    <w:rsid w:val="005F3E74"/>
    <w:rsid w:val="005F5083"/>
    <w:rsid w:val="00631EF8"/>
    <w:rsid w:val="006358AB"/>
    <w:rsid w:val="0064109E"/>
    <w:rsid w:val="00644345"/>
    <w:rsid w:val="006616E7"/>
    <w:rsid w:val="00677135"/>
    <w:rsid w:val="00686A1E"/>
    <w:rsid w:val="00697D4C"/>
    <w:rsid w:val="006C3F3B"/>
    <w:rsid w:val="006C5661"/>
    <w:rsid w:val="006F20BA"/>
    <w:rsid w:val="00703D88"/>
    <w:rsid w:val="00705063"/>
    <w:rsid w:val="00716E00"/>
    <w:rsid w:val="00730694"/>
    <w:rsid w:val="0073156B"/>
    <w:rsid w:val="00731AA0"/>
    <w:rsid w:val="00736CE2"/>
    <w:rsid w:val="007469F2"/>
    <w:rsid w:val="0075342E"/>
    <w:rsid w:val="00766D3F"/>
    <w:rsid w:val="00776E31"/>
    <w:rsid w:val="00781468"/>
    <w:rsid w:val="00794265"/>
    <w:rsid w:val="007A680E"/>
    <w:rsid w:val="007F0413"/>
    <w:rsid w:val="007F259D"/>
    <w:rsid w:val="0080406B"/>
    <w:rsid w:val="0081562D"/>
    <w:rsid w:val="00837E64"/>
    <w:rsid w:val="008706F0"/>
    <w:rsid w:val="008812E4"/>
    <w:rsid w:val="0088495B"/>
    <w:rsid w:val="00887BFC"/>
    <w:rsid w:val="00891A2A"/>
    <w:rsid w:val="00897436"/>
    <w:rsid w:val="008A2C94"/>
    <w:rsid w:val="008B7DC2"/>
    <w:rsid w:val="008C696A"/>
    <w:rsid w:val="008D6ED4"/>
    <w:rsid w:val="008E13E4"/>
    <w:rsid w:val="008E2BE0"/>
    <w:rsid w:val="00950119"/>
    <w:rsid w:val="00983F85"/>
    <w:rsid w:val="00986510"/>
    <w:rsid w:val="009A34F5"/>
    <w:rsid w:val="009A3AA7"/>
    <w:rsid w:val="009A629B"/>
    <w:rsid w:val="009B09C6"/>
    <w:rsid w:val="009C6678"/>
    <w:rsid w:val="00A0062D"/>
    <w:rsid w:val="00A3505E"/>
    <w:rsid w:val="00A644F9"/>
    <w:rsid w:val="00A96F6E"/>
    <w:rsid w:val="00A973E5"/>
    <w:rsid w:val="00AA7D05"/>
    <w:rsid w:val="00AD2DEC"/>
    <w:rsid w:val="00AE7EE8"/>
    <w:rsid w:val="00AF5B09"/>
    <w:rsid w:val="00B05BF0"/>
    <w:rsid w:val="00B36ED4"/>
    <w:rsid w:val="00B5120A"/>
    <w:rsid w:val="00B52E99"/>
    <w:rsid w:val="00B66B45"/>
    <w:rsid w:val="00B66DFD"/>
    <w:rsid w:val="00B72E04"/>
    <w:rsid w:val="00B772DB"/>
    <w:rsid w:val="00BC7E13"/>
    <w:rsid w:val="00BE26FC"/>
    <w:rsid w:val="00BF0305"/>
    <w:rsid w:val="00C04601"/>
    <w:rsid w:val="00C10CAA"/>
    <w:rsid w:val="00C26C5F"/>
    <w:rsid w:val="00C46086"/>
    <w:rsid w:val="00C512A9"/>
    <w:rsid w:val="00C5198D"/>
    <w:rsid w:val="00C542E6"/>
    <w:rsid w:val="00C662DF"/>
    <w:rsid w:val="00C845B8"/>
    <w:rsid w:val="00C90A68"/>
    <w:rsid w:val="00C9393B"/>
    <w:rsid w:val="00CA0163"/>
    <w:rsid w:val="00CA16A8"/>
    <w:rsid w:val="00CA769C"/>
    <w:rsid w:val="00CD5FB5"/>
    <w:rsid w:val="00CE7A5E"/>
    <w:rsid w:val="00D07C80"/>
    <w:rsid w:val="00D3157C"/>
    <w:rsid w:val="00D43346"/>
    <w:rsid w:val="00D543CC"/>
    <w:rsid w:val="00D558B6"/>
    <w:rsid w:val="00D719BE"/>
    <w:rsid w:val="00D721A6"/>
    <w:rsid w:val="00D80228"/>
    <w:rsid w:val="00DB7444"/>
    <w:rsid w:val="00DC1BB4"/>
    <w:rsid w:val="00E11D5B"/>
    <w:rsid w:val="00E11E1E"/>
    <w:rsid w:val="00E1734C"/>
    <w:rsid w:val="00E22AC4"/>
    <w:rsid w:val="00E30245"/>
    <w:rsid w:val="00E37509"/>
    <w:rsid w:val="00E375E5"/>
    <w:rsid w:val="00E43FC3"/>
    <w:rsid w:val="00E75392"/>
    <w:rsid w:val="00E75C4A"/>
    <w:rsid w:val="00E7695D"/>
    <w:rsid w:val="00E86D5B"/>
    <w:rsid w:val="00E97EDE"/>
    <w:rsid w:val="00EB07AA"/>
    <w:rsid w:val="00EC758F"/>
    <w:rsid w:val="00EC7630"/>
    <w:rsid w:val="00ED1A73"/>
    <w:rsid w:val="00ED6710"/>
    <w:rsid w:val="00ED7893"/>
    <w:rsid w:val="00EF024E"/>
    <w:rsid w:val="00F010D8"/>
    <w:rsid w:val="00F02FEE"/>
    <w:rsid w:val="00F10836"/>
    <w:rsid w:val="00F16ECD"/>
    <w:rsid w:val="00F41998"/>
    <w:rsid w:val="00F5490E"/>
    <w:rsid w:val="00F6473C"/>
    <w:rsid w:val="00F71B8F"/>
    <w:rsid w:val="00F77A92"/>
    <w:rsid w:val="00F831B4"/>
    <w:rsid w:val="00F83432"/>
    <w:rsid w:val="00F92DED"/>
    <w:rsid w:val="00FB6F9F"/>
    <w:rsid w:val="00FC3447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A10F"/>
  <w15:chartTrackingRefBased/>
  <w15:docId w15:val="{1B273852-973F-4DEB-8FEC-DAB1E310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05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0528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012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1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12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128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28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7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F9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70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F99"/>
    <w:rPr>
      <w:rFonts w:ascii="Calibri" w:eastAsia="Calibri" w:hAnsi="Calibri" w:cs="Calibri"/>
      <w:lang w:eastAsia="ar-SA"/>
    </w:rPr>
  </w:style>
  <w:style w:type="character" w:styleId="Hipercze">
    <w:name w:val="Hyperlink"/>
    <w:basedOn w:val="Domylnaczcionkaakapitu"/>
    <w:uiPriority w:val="99"/>
    <w:unhideWhenUsed/>
    <w:rsid w:val="00294E2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4E2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719BE"/>
    <w:pPr>
      <w:spacing w:after="0" w:line="240" w:lineRule="auto"/>
    </w:pPr>
    <w:rPr>
      <w:rFonts w:ascii="Calibri" w:eastAsia="Calibri" w:hAnsi="Calibri" w:cs="Calibri"/>
      <w:lang w:eastAsia="ar-SA"/>
    </w:rPr>
  </w:style>
  <w:style w:type="numbering" w:customStyle="1" w:styleId="WW8Num36">
    <w:name w:val="WW8Num36"/>
    <w:basedOn w:val="Bezlisty"/>
    <w:rsid w:val="005B4C7D"/>
    <w:pPr>
      <w:numPr>
        <w:numId w:val="14"/>
      </w:numPr>
    </w:pPr>
  </w:style>
  <w:style w:type="numbering" w:customStyle="1" w:styleId="WW8Num501">
    <w:name w:val="WW8Num501"/>
    <w:basedOn w:val="Bezlisty"/>
    <w:rsid w:val="009A629B"/>
    <w:pPr>
      <w:numPr>
        <w:numId w:val="19"/>
      </w:numPr>
    </w:pPr>
  </w:style>
  <w:style w:type="paragraph" w:customStyle="1" w:styleId="Standard">
    <w:name w:val="Standard"/>
    <w:rsid w:val="003C1329"/>
    <w:pPr>
      <w:suppressAutoHyphens/>
      <w:autoSpaceDN w:val="0"/>
      <w:spacing w:after="0" w:line="240" w:lineRule="auto"/>
      <w:ind w:left="284" w:hanging="284"/>
      <w:jc w:val="both"/>
    </w:pPr>
    <w:rPr>
      <w:rFonts w:ascii="Times New Roman" w:eastAsia="Times New Roman" w:hAnsi="Times New Roman" w:cs="Arial Unicode MS"/>
      <w:kern w:val="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g@zlotoryj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akszys_klaudia@zlotoryj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D90A-635E-472C-9F31-0819405C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2252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Grzywa</dc:creator>
  <cp:keywords/>
  <dc:description/>
  <cp:lastModifiedBy>Klaudia Kwakszys</cp:lastModifiedBy>
  <cp:revision>11</cp:revision>
  <cp:lastPrinted>2024-10-02T07:08:00Z</cp:lastPrinted>
  <dcterms:created xsi:type="dcterms:W3CDTF">2024-07-29T11:14:00Z</dcterms:created>
  <dcterms:modified xsi:type="dcterms:W3CDTF">2024-10-02T07:08:00Z</dcterms:modified>
</cp:coreProperties>
</file>