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D3" w:rsidRPr="00AE2B06" w:rsidRDefault="001710D3" w:rsidP="001710D3">
      <w:pPr>
        <w:tabs>
          <w:tab w:val="left" w:pos="6846"/>
        </w:tabs>
        <w:spacing w:after="0"/>
        <w:ind w:left="0" w:right="-1" w:firstLine="0"/>
        <w:jc w:val="center"/>
        <w:rPr>
          <w:b/>
          <w:sz w:val="24"/>
          <w:szCs w:val="22"/>
        </w:rPr>
      </w:pPr>
      <w:r w:rsidRPr="00AE2B06">
        <w:rPr>
          <w:b/>
          <w:sz w:val="24"/>
          <w:szCs w:val="22"/>
        </w:rPr>
        <w:t>SPECYFIKACJA</w:t>
      </w:r>
    </w:p>
    <w:p w:rsidR="001710D3" w:rsidRPr="00E06544" w:rsidRDefault="001710D3" w:rsidP="001710D3">
      <w:pPr>
        <w:tabs>
          <w:tab w:val="left" w:pos="6846"/>
        </w:tabs>
        <w:spacing w:after="0"/>
        <w:ind w:left="0" w:right="-1" w:firstLine="0"/>
        <w:jc w:val="center"/>
        <w:rPr>
          <w:b/>
          <w:sz w:val="22"/>
          <w:szCs w:val="22"/>
        </w:rPr>
      </w:pPr>
      <w:bookmarkStart w:id="0" w:name="_GoBack"/>
      <w:bookmarkEnd w:id="0"/>
    </w:p>
    <w:p w:rsidR="001710D3" w:rsidRPr="00AE2B06" w:rsidRDefault="001710D3" w:rsidP="001710D3">
      <w:pPr>
        <w:tabs>
          <w:tab w:val="left" w:pos="6846"/>
        </w:tabs>
        <w:spacing w:after="0"/>
        <w:ind w:left="0" w:right="-1" w:firstLine="0"/>
        <w:jc w:val="left"/>
        <w:rPr>
          <w:b/>
          <w:sz w:val="22"/>
          <w:szCs w:val="24"/>
        </w:rPr>
      </w:pPr>
      <w:r w:rsidRPr="00AE2B06">
        <w:rPr>
          <w:b/>
          <w:sz w:val="22"/>
          <w:szCs w:val="24"/>
        </w:rPr>
        <w:t>I: WYMAGANIA EKSPLOATACYJNO – TECHNICZNE</w:t>
      </w:r>
    </w:p>
    <w:p w:rsidR="001710D3" w:rsidRPr="00E06544" w:rsidRDefault="001710D3" w:rsidP="001710D3">
      <w:pPr>
        <w:tabs>
          <w:tab w:val="left" w:pos="6846"/>
        </w:tabs>
        <w:spacing w:after="0"/>
        <w:ind w:left="0" w:right="-1" w:firstLine="0"/>
        <w:jc w:val="center"/>
        <w:rPr>
          <w:b/>
          <w:sz w:val="22"/>
          <w:szCs w:val="22"/>
        </w:rPr>
      </w:pPr>
    </w:p>
    <w:p w:rsidR="001710D3" w:rsidRPr="00E06544" w:rsidRDefault="001710D3" w:rsidP="001710D3">
      <w:pPr>
        <w:tabs>
          <w:tab w:val="left" w:pos="6846"/>
        </w:tabs>
        <w:spacing w:after="0"/>
        <w:ind w:left="0" w:right="-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Rurki wskaźnikowe na bojowe środki trujące.</w:t>
      </w:r>
    </w:p>
    <w:p w:rsidR="001710D3" w:rsidRPr="00F57F1D" w:rsidRDefault="001710D3" w:rsidP="001710D3">
      <w:pPr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 w:rsidRPr="00F57F1D">
        <w:rPr>
          <w:b/>
          <w:sz w:val="24"/>
          <w:szCs w:val="24"/>
        </w:rPr>
        <w:t>Marka/typ uzbrojenia</w:t>
      </w:r>
      <w:r w:rsidRPr="00F57F1D">
        <w:rPr>
          <w:sz w:val="24"/>
          <w:szCs w:val="24"/>
        </w:rPr>
        <w:t>:</w:t>
      </w:r>
    </w:p>
    <w:p w:rsidR="001710D3" w:rsidRPr="00F57F1D" w:rsidRDefault="001710D3" w:rsidP="001710D3">
      <w:pPr>
        <w:numPr>
          <w:ilvl w:val="1"/>
          <w:numId w:val="7"/>
        </w:numPr>
        <w:spacing w:after="0"/>
        <w:jc w:val="left"/>
        <w:rPr>
          <w:sz w:val="24"/>
          <w:szCs w:val="24"/>
        </w:rPr>
      </w:pPr>
      <w:r w:rsidRPr="00F57F1D">
        <w:rPr>
          <w:sz w:val="24"/>
          <w:szCs w:val="24"/>
        </w:rPr>
        <w:t>Rurka wskaźnikowa RW-44a</w:t>
      </w:r>
      <w:r w:rsidRPr="00F57F1D">
        <w:rPr>
          <w:sz w:val="24"/>
          <w:szCs w:val="24"/>
        </w:rPr>
        <w:tab/>
      </w:r>
      <w:r w:rsidRPr="00F57F1D">
        <w:rPr>
          <w:sz w:val="24"/>
          <w:szCs w:val="24"/>
        </w:rPr>
        <w:tab/>
      </w:r>
    </w:p>
    <w:p w:rsidR="001710D3" w:rsidRPr="00F57F1D" w:rsidRDefault="001710D3" w:rsidP="001710D3">
      <w:pPr>
        <w:numPr>
          <w:ilvl w:val="1"/>
          <w:numId w:val="7"/>
        </w:numPr>
        <w:spacing w:after="0"/>
        <w:jc w:val="left"/>
        <w:rPr>
          <w:sz w:val="24"/>
          <w:szCs w:val="24"/>
        </w:rPr>
      </w:pPr>
      <w:r w:rsidRPr="00F57F1D">
        <w:rPr>
          <w:sz w:val="24"/>
          <w:szCs w:val="24"/>
        </w:rPr>
        <w:t>Rurka wskaźnikowa RW-45</w:t>
      </w:r>
      <w:r w:rsidRPr="00F57F1D">
        <w:rPr>
          <w:sz w:val="24"/>
          <w:szCs w:val="24"/>
        </w:rPr>
        <w:tab/>
      </w:r>
      <w:r w:rsidRPr="00F57F1D">
        <w:rPr>
          <w:sz w:val="24"/>
          <w:szCs w:val="24"/>
        </w:rPr>
        <w:tab/>
      </w:r>
      <w:r w:rsidRPr="00F57F1D">
        <w:rPr>
          <w:sz w:val="24"/>
          <w:szCs w:val="24"/>
        </w:rPr>
        <w:tab/>
      </w:r>
    </w:p>
    <w:p w:rsidR="001710D3" w:rsidRPr="00F57F1D" w:rsidRDefault="001710D3" w:rsidP="001710D3">
      <w:pPr>
        <w:numPr>
          <w:ilvl w:val="1"/>
          <w:numId w:val="7"/>
        </w:numPr>
        <w:spacing w:after="0"/>
        <w:jc w:val="left"/>
        <w:rPr>
          <w:sz w:val="24"/>
          <w:szCs w:val="24"/>
        </w:rPr>
      </w:pPr>
      <w:r w:rsidRPr="00F57F1D">
        <w:rPr>
          <w:sz w:val="24"/>
          <w:szCs w:val="24"/>
        </w:rPr>
        <w:t>Rurka wskaźnikowa RW-36</w:t>
      </w:r>
      <w:r w:rsidRPr="00F57F1D">
        <w:rPr>
          <w:sz w:val="24"/>
          <w:szCs w:val="24"/>
        </w:rPr>
        <w:tab/>
      </w:r>
      <w:r w:rsidRPr="00F57F1D">
        <w:rPr>
          <w:sz w:val="24"/>
          <w:szCs w:val="24"/>
        </w:rPr>
        <w:tab/>
      </w:r>
      <w:r w:rsidRPr="00F57F1D">
        <w:rPr>
          <w:sz w:val="24"/>
          <w:szCs w:val="24"/>
        </w:rPr>
        <w:tab/>
      </w:r>
    </w:p>
    <w:p w:rsidR="001710D3" w:rsidRPr="00F57F1D" w:rsidRDefault="001710D3" w:rsidP="001710D3">
      <w:pPr>
        <w:numPr>
          <w:ilvl w:val="0"/>
          <w:numId w:val="7"/>
        </w:numPr>
        <w:spacing w:after="0"/>
        <w:jc w:val="left"/>
        <w:rPr>
          <w:b/>
          <w:spacing w:val="-4"/>
          <w:sz w:val="24"/>
          <w:szCs w:val="24"/>
        </w:rPr>
      </w:pPr>
      <w:r w:rsidRPr="00F57F1D">
        <w:rPr>
          <w:b/>
          <w:spacing w:val="-4"/>
          <w:sz w:val="24"/>
          <w:szCs w:val="24"/>
        </w:rPr>
        <w:t>Pozycja P</w:t>
      </w:r>
      <w:r>
        <w:rPr>
          <w:b/>
          <w:spacing w:val="-4"/>
          <w:sz w:val="24"/>
          <w:szCs w:val="24"/>
        </w:rPr>
        <w:t>lanu Finansowego IWsp SZ na 2021</w:t>
      </w:r>
      <w:r w:rsidRPr="00F57F1D">
        <w:rPr>
          <w:b/>
          <w:spacing w:val="-4"/>
          <w:sz w:val="24"/>
          <w:szCs w:val="24"/>
        </w:rPr>
        <w:t xml:space="preserve"> rok: </w:t>
      </w:r>
    </w:p>
    <w:p w:rsidR="001710D3" w:rsidRPr="00F57F1D" w:rsidRDefault="001710D3" w:rsidP="001710D3">
      <w:pPr>
        <w:spacing w:after="0"/>
        <w:ind w:left="360" w:firstLine="0"/>
        <w:rPr>
          <w:sz w:val="24"/>
          <w:szCs w:val="24"/>
        </w:rPr>
      </w:pPr>
      <w:r w:rsidRPr="00F57F1D">
        <w:rPr>
          <w:sz w:val="24"/>
          <w:szCs w:val="24"/>
        </w:rPr>
        <w:t>Zadanie C.10.01.</w:t>
      </w:r>
    </w:p>
    <w:p w:rsidR="001710D3" w:rsidRPr="00F57F1D" w:rsidRDefault="001710D3" w:rsidP="001710D3">
      <w:pPr>
        <w:numPr>
          <w:ilvl w:val="0"/>
          <w:numId w:val="1"/>
        </w:numPr>
        <w:spacing w:after="0"/>
        <w:contextualSpacing/>
        <w:jc w:val="left"/>
        <w:rPr>
          <w:b/>
          <w:sz w:val="24"/>
          <w:szCs w:val="24"/>
        </w:rPr>
      </w:pPr>
      <w:r w:rsidRPr="00F57F1D">
        <w:rPr>
          <w:b/>
          <w:sz w:val="24"/>
          <w:szCs w:val="24"/>
        </w:rPr>
        <w:t>Dane szczegółowe wyrobów:</w:t>
      </w:r>
    </w:p>
    <w:p w:rsidR="001710D3" w:rsidRPr="00F57F1D" w:rsidRDefault="001710D3" w:rsidP="001710D3">
      <w:pPr>
        <w:numPr>
          <w:ilvl w:val="1"/>
          <w:numId w:val="1"/>
        </w:numPr>
        <w:spacing w:after="0"/>
        <w:ind w:left="792"/>
        <w:jc w:val="left"/>
        <w:rPr>
          <w:sz w:val="24"/>
          <w:szCs w:val="24"/>
        </w:rPr>
      </w:pPr>
      <w:r w:rsidRPr="00F57F1D">
        <w:rPr>
          <w:sz w:val="24"/>
          <w:szCs w:val="24"/>
        </w:rPr>
        <w:t>Rurka wskaźnikowa RW-44a zgodna z wymaganiami technicznymi WT – 0401/Chem.</w:t>
      </w:r>
      <w:r>
        <w:rPr>
          <w:sz w:val="24"/>
          <w:szCs w:val="24"/>
        </w:rPr>
        <w:t xml:space="preserve"> wyd. 2</w:t>
      </w:r>
      <w:r w:rsidRPr="00F57F1D">
        <w:rPr>
          <w:sz w:val="24"/>
          <w:szCs w:val="24"/>
        </w:rPr>
        <w:t xml:space="preserve"> lub z normą obronną NO-42-A215 2007;</w:t>
      </w:r>
    </w:p>
    <w:p w:rsidR="001710D3" w:rsidRPr="00F57F1D" w:rsidRDefault="001710D3" w:rsidP="001710D3">
      <w:pPr>
        <w:numPr>
          <w:ilvl w:val="1"/>
          <w:numId w:val="1"/>
        </w:numPr>
        <w:spacing w:after="0"/>
        <w:ind w:left="792"/>
        <w:jc w:val="left"/>
        <w:rPr>
          <w:sz w:val="24"/>
          <w:szCs w:val="24"/>
        </w:rPr>
      </w:pPr>
      <w:r w:rsidRPr="00F57F1D">
        <w:rPr>
          <w:sz w:val="24"/>
          <w:szCs w:val="24"/>
        </w:rPr>
        <w:t>Rurka wskaźnikowa RW-45 zgodna z wymaganiami technicznymi WT – 0331/Chem.</w:t>
      </w:r>
      <w:r w:rsidRPr="0076288E">
        <w:rPr>
          <w:sz w:val="24"/>
          <w:szCs w:val="24"/>
        </w:rPr>
        <w:t xml:space="preserve"> </w:t>
      </w:r>
      <w:r>
        <w:rPr>
          <w:sz w:val="24"/>
          <w:szCs w:val="24"/>
        </w:rPr>
        <w:t>wyd. 2</w:t>
      </w:r>
      <w:r w:rsidRPr="00F57F1D">
        <w:rPr>
          <w:sz w:val="24"/>
          <w:szCs w:val="24"/>
        </w:rPr>
        <w:t xml:space="preserve"> lub z normą obronną NO-42-A215 2007;</w:t>
      </w:r>
    </w:p>
    <w:p w:rsidR="001710D3" w:rsidRPr="00F57F1D" w:rsidRDefault="001710D3" w:rsidP="001710D3">
      <w:pPr>
        <w:numPr>
          <w:ilvl w:val="1"/>
          <w:numId w:val="1"/>
        </w:numPr>
        <w:spacing w:after="0"/>
        <w:ind w:left="792"/>
        <w:jc w:val="left"/>
        <w:rPr>
          <w:sz w:val="24"/>
          <w:szCs w:val="24"/>
        </w:rPr>
      </w:pPr>
      <w:r w:rsidRPr="00F57F1D">
        <w:rPr>
          <w:sz w:val="24"/>
          <w:szCs w:val="24"/>
        </w:rPr>
        <w:t>Rurka wskaźnikowa RW-36 zgodnie z wymaganiami technicznymi WT – 0326/Chem.</w:t>
      </w:r>
      <w:r w:rsidRPr="0076288E">
        <w:rPr>
          <w:sz w:val="24"/>
          <w:szCs w:val="24"/>
        </w:rPr>
        <w:t xml:space="preserve"> </w:t>
      </w:r>
      <w:r>
        <w:rPr>
          <w:sz w:val="24"/>
          <w:szCs w:val="24"/>
        </w:rPr>
        <w:t>wyd. 2</w:t>
      </w:r>
      <w:r w:rsidRPr="00F57F1D">
        <w:rPr>
          <w:sz w:val="24"/>
          <w:szCs w:val="24"/>
        </w:rPr>
        <w:t xml:space="preserve"> lub z normą obronną NO-42-A215 2007.</w:t>
      </w:r>
    </w:p>
    <w:p w:rsidR="001710D3" w:rsidRPr="00F57F1D" w:rsidRDefault="001710D3" w:rsidP="001710D3">
      <w:pPr>
        <w:numPr>
          <w:ilvl w:val="0"/>
          <w:numId w:val="4"/>
        </w:numPr>
        <w:spacing w:after="0"/>
        <w:jc w:val="left"/>
        <w:rPr>
          <w:b/>
          <w:sz w:val="24"/>
          <w:szCs w:val="24"/>
        </w:rPr>
      </w:pPr>
      <w:r w:rsidRPr="00F57F1D">
        <w:rPr>
          <w:b/>
          <w:sz w:val="24"/>
          <w:szCs w:val="24"/>
        </w:rPr>
        <w:t xml:space="preserve">Sposób oceny </w:t>
      </w:r>
      <w:proofErr w:type="spellStart"/>
      <w:r w:rsidRPr="00F57F1D">
        <w:rPr>
          <w:b/>
          <w:sz w:val="24"/>
          <w:szCs w:val="24"/>
        </w:rPr>
        <w:t>OiB</w:t>
      </w:r>
      <w:proofErr w:type="spellEnd"/>
      <w:r w:rsidRPr="00F57F1D">
        <w:rPr>
          <w:b/>
          <w:sz w:val="24"/>
          <w:szCs w:val="24"/>
        </w:rPr>
        <w:t>:</w:t>
      </w:r>
    </w:p>
    <w:p w:rsidR="001710D3" w:rsidRPr="0052345F" w:rsidRDefault="001710D3" w:rsidP="001710D3">
      <w:pPr>
        <w:numPr>
          <w:ilvl w:val="1"/>
          <w:numId w:val="4"/>
        </w:numPr>
        <w:spacing w:after="0"/>
        <w:contextualSpacing/>
        <w:rPr>
          <w:sz w:val="24"/>
          <w:szCs w:val="24"/>
        </w:rPr>
      </w:pPr>
      <w:r w:rsidRPr="00F57F1D">
        <w:rPr>
          <w:sz w:val="24"/>
          <w:szCs w:val="24"/>
        </w:rPr>
        <w:t xml:space="preserve">Wyroby, o którym mowa w pkt. 1.1.-1.3. podlegają ocenie zgodności </w:t>
      </w:r>
      <w:proofErr w:type="spellStart"/>
      <w:r w:rsidRPr="00F57F1D">
        <w:rPr>
          <w:sz w:val="24"/>
          <w:szCs w:val="24"/>
        </w:rPr>
        <w:t>OiB</w:t>
      </w:r>
      <w:proofErr w:type="spellEnd"/>
      <w:r w:rsidRPr="00F57F1D">
        <w:rPr>
          <w:sz w:val="24"/>
          <w:szCs w:val="24"/>
        </w:rPr>
        <w:t xml:space="preserve"> zgodnie z Ustawą z dnia 17 .11.2006 r. o systemie oceny zgodności wyrobów przeznaczonych na potrzeby obronności i bezpieczeństwa państwa (Dz. U. z </w:t>
      </w:r>
      <w:r>
        <w:rPr>
          <w:sz w:val="24"/>
          <w:szCs w:val="24"/>
        </w:rPr>
        <w:t>2018 r. poz. 114</w:t>
      </w:r>
      <w:r w:rsidRPr="0052345F">
        <w:rPr>
          <w:sz w:val="24"/>
          <w:szCs w:val="24"/>
        </w:rPr>
        <w:t xml:space="preserve"> z </w:t>
      </w:r>
      <w:proofErr w:type="spellStart"/>
      <w:r w:rsidRPr="0052345F">
        <w:rPr>
          <w:sz w:val="24"/>
          <w:szCs w:val="24"/>
        </w:rPr>
        <w:t>późn</w:t>
      </w:r>
      <w:proofErr w:type="spellEnd"/>
      <w:r w:rsidRPr="0052345F">
        <w:rPr>
          <w:sz w:val="24"/>
          <w:szCs w:val="24"/>
        </w:rPr>
        <w:t>. zm.) oraz Rozporządzeniem Ministra Obrony Narodowej z dnia 11 stycznia 2013 r. w sprawie szczegółowego wykazu wyrobów podlegających ocenie zgodności oraz sposobu i trybu przeprowadzenia oceny zgodności wyrobów przeznaczonych na potrzeby obronności państ</w:t>
      </w:r>
      <w:r>
        <w:rPr>
          <w:sz w:val="24"/>
          <w:szCs w:val="24"/>
        </w:rPr>
        <w:t>wa (Dz. U. z  2018 r. poz. 1385 z późn.zm.</w:t>
      </w:r>
      <w:r w:rsidRPr="0052345F">
        <w:rPr>
          <w:sz w:val="24"/>
          <w:szCs w:val="24"/>
        </w:rPr>
        <w:t xml:space="preserve">). </w:t>
      </w:r>
    </w:p>
    <w:p w:rsidR="001710D3" w:rsidRPr="0052345F" w:rsidRDefault="001710D3" w:rsidP="001710D3">
      <w:pPr>
        <w:numPr>
          <w:ilvl w:val="1"/>
          <w:numId w:val="4"/>
        </w:numPr>
        <w:spacing w:after="0"/>
        <w:contextualSpacing/>
        <w:rPr>
          <w:sz w:val="24"/>
          <w:szCs w:val="24"/>
        </w:rPr>
      </w:pPr>
      <w:r w:rsidRPr="0052345F">
        <w:rPr>
          <w:sz w:val="24"/>
          <w:szCs w:val="24"/>
        </w:rPr>
        <w:t xml:space="preserve">W przypadku </w:t>
      </w:r>
      <w:r w:rsidRPr="0052345F">
        <w:rPr>
          <w:rFonts w:cs="Verdana"/>
          <w:sz w:val="24"/>
          <w:szCs w:val="24"/>
        </w:rPr>
        <w:t xml:space="preserve">braku instytucji, która zgodnie z zakresem udzielonej akredytacji </w:t>
      </w:r>
      <w:proofErr w:type="spellStart"/>
      <w:r w:rsidRPr="0052345F">
        <w:rPr>
          <w:rFonts w:cs="Verdana"/>
          <w:sz w:val="24"/>
          <w:szCs w:val="24"/>
        </w:rPr>
        <w:t>OiB</w:t>
      </w:r>
      <w:proofErr w:type="spellEnd"/>
      <w:r w:rsidRPr="0052345F">
        <w:rPr>
          <w:rFonts w:cs="Verdana"/>
          <w:sz w:val="24"/>
          <w:szCs w:val="24"/>
        </w:rPr>
        <w:t xml:space="preserve"> posiada możliwość przeprowadzenia oceny zgodności wyrobu, na podstawie </w:t>
      </w:r>
      <w:r w:rsidRPr="0052345F">
        <w:rPr>
          <w:sz w:val="24"/>
          <w:szCs w:val="24"/>
        </w:rPr>
        <w:t>§</w:t>
      </w:r>
      <w:r w:rsidRPr="0052345F">
        <w:rPr>
          <w:iCs/>
          <w:sz w:val="24"/>
          <w:szCs w:val="24"/>
        </w:rPr>
        <w:t>13 ww. Rozporządzenia</w:t>
      </w:r>
      <w:r w:rsidRPr="0052345F">
        <w:rPr>
          <w:sz w:val="24"/>
          <w:szCs w:val="24"/>
        </w:rPr>
        <w:t xml:space="preserve"> dopuszcza się dostawę produktu w trybie I </w:t>
      </w:r>
      <w:proofErr w:type="spellStart"/>
      <w:r w:rsidRPr="0052345F">
        <w:rPr>
          <w:sz w:val="24"/>
          <w:szCs w:val="24"/>
        </w:rPr>
        <w:t>OiB</w:t>
      </w:r>
      <w:proofErr w:type="spellEnd"/>
      <w:r w:rsidRPr="0052345F">
        <w:rPr>
          <w:sz w:val="24"/>
          <w:szCs w:val="24"/>
        </w:rPr>
        <w:t xml:space="preserve"> sprawdzonego przez instytucję uprawnioną, na zgodność z normą obronną  NO-42-A215 2007 i wymaganiami instrukcyjnymi w zakresie technologii wykonywania pomiarów przy użyciu przyrządów PChR-54M i </w:t>
      </w:r>
      <w:proofErr w:type="spellStart"/>
      <w:r w:rsidRPr="0052345F">
        <w:rPr>
          <w:sz w:val="24"/>
          <w:szCs w:val="24"/>
        </w:rPr>
        <w:t>PPChR</w:t>
      </w:r>
      <w:proofErr w:type="spellEnd"/>
      <w:r w:rsidRPr="0052345F">
        <w:rPr>
          <w:sz w:val="24"/>
          <w:szCs w:val="24"/>
        </w:rPr>
        <w:t>.</w:t>
      </w:r>
    </w:p>
    <w:p w:rsidR="001710D3" w:rsidRPr="00F57F1D" w:rsidRDefault="001710D3" w:rsidP="001710D3">
      <w:pPr>
        <w:numPr>
          <w:ilvl w:val="0"/>
          <w:numId w:val="5"/>
        </w:numPr>
        <w:spacing w:after="0"/>
        <w:jc w:val="left"/>
        <w:rPr>
          <w:sz w:val="24"/>
          <w:szCs w:val="24"/>
        </w:rPr>
      </w:pPr>
      <w:r w:rsidRPr="0052345F">
        <w:rPr>
          <w:b/>
          <w:sz w:val="24"/>
          <w:szCs w:val="24"/>
        </w:rPr>
        <w:t>Ochrona informacji niejawnych</w:t>
      </w:r>
      <w:r w:rsidRPr="00F57F1D">
        <w:rPr>
          <w:b/>
          <w:sz w:val="24"/>
          <w:szCs w:val="24"/>
        </w:rPr>
        <w:t xml:space="preserve">: </w:t>
      </w:r>
      <w:r w:rsidRPr="00F57F1D">
        <w:rPr>
          <w:sz w:val="24"/>
          <w:szCs w:val="24"/>
        </w:rPr>
        <w:t>niejawne dane nie występują.</w:t>
      </w:r>
    </w:p>
    <w:p w:rsidR="001710D3" w:rsidRPr="00F57F1D" w:rsidRDefault="001710D3" w:rsidP="001710D3">
      <w:pPr>
        <w:numPr>
          <w:ilvl w:val="0"/>
          <w:numId w:val="5"/>
        </w:numPr>
        <w:spacing w:after="0"/>
        <w:jc w:val="left"/>
        <w:rPr>
          <w:sz w:val="24"/>
          <w:szCs w:val="24"/>
        </w:rPr>
      </w:pPr>
      <w:r w:rsidRPr="00F57F1D">
        <w:rPr>
          <w:b/>
          <w:sz w:val="24"/>
          <w:szCs w:val="24"/>
        </w:rPr>
        <w:t>Odbiór:</w:t>
      </w:r>
      <w:r w:rsidRPr="00F57F1D">
        <w:rPr>
          <w:sz w:val="24"/>
          <w:szCs w:val="24"/>
        </w:rPr>
        <w:t xml:space="preserve"> wyroby podlegają odbiorowi wojskowemu.</w:t>
      </w:r>
    </w:p>
    <w:p w:rsidR="001710D3" w:rsidRPr="00F57F1D" w:rsidRDefault="001710D3" w:rsidP="001710D3">
      <w:pPr>
        <w:numPr>
          <w:ilvl w:val="0"/>
          <w:numId w:val="8"/>
        </w:numPr>
        <w:spacing w:after="0"/>
        <w:jc w:val="left"/>
        <w:rPr>
          <w:b/>
          <w:sz w:val="24"/>
          <w:szCs w:val="24"/>
        </w:rPr>
      </w:pPr>
      <w:r w:rsidRPr="00F57F1D">
        <w:rPr>
          <w:b/>
          <w:sz w:val="24"/>
          <w:szCs w:val="24"/>
        </w:rPr>
        <w:t xml:space="preserve">Gwarancja, serwis, zabezpieczenie w części zamienne: </w:t>
      </w:r>
    </w:p>
    <w:p w:rsidR="001710D3" w:rsidRPr="00F57F1D" w:rsidRDefault="001710D3" w:rsidP="001710D3">
      <w:pPr>
        <w:spacing w:after="0"/>
        <w:ind w:left="360" w:firstLine="0"/>
        <w:rPr>
          <w:sz w:val="24"/>
          <w:szCs w:val="24"/>
        </w:rPr>
      </w:pPr>
      <w:r w:rsidRPr="00F57F1D">
        <w:rPr>
          <w:sz w:val="24"/>
          <w:szCs w:val="24"/>
        </w:rPr>
        <w:t>Na wyroby, o których mowa w pkt. 1.1.-1.3. Wykonawca powinien udzielić gwarancji na okres nie krótszy niż okres ważności rurek wskaźnikowych.</w:t>
      </w:r>
    </w:p>
    <w:p w:rsidR="001710D3" w:rsidRPr="00F57F1D" w:rsidRDefault="001710D3" w:rsidP="001710D3">
      <w:pPr>
        <w:numPr>
          <w:ilvl w:val="0"/>
          <w:numId w:val="9"/>
        </w:numPr>
        <w:spacing w:after="0"/>
        <w:jc w:val="left"/>
        <w:rPr>
          <w:b/>
          <w:sz w:val="24"/>
          <w:szCs w:val="24"/>
        </w:rPr>
      </w:pPr>
      <w:r w:rsidRPr="00F57F1D">
        <w:rPr>
          <w:b/>
          <w:sz w:val="24"/>
          <w:szCs w:val="24"/>
        </w:rPr>
        <w:t xml:space="preserve">Klauzula jakościowa: </w:t>
      </w:r>
      <w:r>
        <w:rPr>
          <w:sz w:val="24"/>
          <w:szCs w:val="24"/>
        </w:rPr>
        <w:t>zgodnie z Załącznikiem nr 5 do umowy.</w:t>
      </w:r>
    </w:p>
    <w:p w:rsidR="001710D3" w:rsidRPr="00F57F1D" w:rsidRDefault="001710D3" w:rsidP="001710D3">
      <w:pPr>
        <w:numPr>
          <w:ilvl w:val="0"/>
          <w:numId w:val="10"/>
        </w:numPr>
        <w:spacing w:after="0"/>
        <w:jc w:val="left"/>
        <w:rPr>
          <w:sz w:val="24"/>
          <w:szCs w:val="24"/>
        </w:rPr>
      </w:pPr>
      <w:r w:rsidRPr="00F57F1D">
        <w:rPr>
          <w:b/>
          <w:sz w:val="24"/>
          <w:szCs w:val="24"/>
        </w:rPr>
        <w:t xml:space="preserve">Klauzula kodyfikacyjna: </w:t>
      </w:r>
      <w:r w:rsidRPr="00F57F1D">
        <w:rPr>
          <w:sz w:val="24"/>
          <w:szCs w:val="24"/>
        </w:rPr>
        <w:t>nie dotyczy.</w:t>
      </w:r>
    </w:p>
    <w:p w:rsidR="001710D3" w:rsidRPr="00F57F1D" w:rsidRDefault="001710D3" w:rsidP="001710D3">
      <w:pPr>
        <w:numPr>
          <w:ilvl w:val="0"/>
          <w:numId w:val="10"/>
        </w:numPr>
        <w:spacing w:after="0"/>
        <w:jc w:val="left"/>
        <w:rPr>
          <w:sz w:val="24"/>
          <w:szCs w:val="24"/>
        </w:rPr>
      </w:pPr>
      <w:r w:rsidRPr="00F57F1D">
        <w:rPr>
          <w:b/>
          <w:sz w:val="24"/>
          <w:szCs w:val="24"/>
        </w:rPr>
        <w:t xml:space="preserve">Dozór techniczny: </w:t>
      </w:r>
      <w:r w:rsidRPr="00F57F1D">
        <w:rPr>
          <w:sz w:val="24"/>
          <w:szCs w:val="24"/>
        </w:rPr>
        <w:t>nie dotyczy.</w:t>
      </w:r>
    </w:p>
    <w:p w:rsidR="001710D3" w:rsidRPr="00F57F1D" w:rsidRDefault="001710D3" w:rsidP="001710D3">
      <w:pPr>
        <w:numPr>
          <w:ilvl w:val="0"/>
          <w:numId w:val="10"/>
        </w:numPr>
        <w:spacing w:after="0"/>
        <w:jc w:val="left"/>
        <w:rPr>
          <w:sz w:val="24"/>
          <w:szCs w:val="24"/>
        </w:rPr>
      </w:pPr>
      <w:r w:rsidRPr="00F57F1D">
        <w:rPr>
          <w:b/>
          <w:sz w:val="24"/>
          <w:szCs w:val="24"/>
        </w:rPr>
        <w:t xml:space="preserve">Metrologia: </w:t>
      </w:r>
      <w:r w:rsidRPr="00F57F1D">
        <w:rPr>
          <w:sz w:val="24"/>
          <w:szCs w:val="24"/>
        </w:rPr>
        <w:t>nie dotyczy.</w:t>
      </w:r>
    </w:p>
    <w:p w:rsidR="001710D3" w:rsidRPr="00F57F1D" w:rsidRDefault="001710D3" w:rsidP="001710D3">
      <w:pPr>
        <w:numPr>
          <w:ilvl w:val="0"/>
          <w:numId w:val="10"/>
        </w:numPr>
        <w:spacing w:after="0"/>
        <w:jc w:val="left"/>
        <w:rPr>
          <w:b/>
          <w:sz w:val="24"/>
          <w:szCs w:val="24"/>
        </w:rPr>
      </w:pPr>
      <w:r w:rsidRPr="00F57F1D">
        <w:rPr>
          <w:b/>
          <w:sz w:val="24"/>
          <w:szCs w:val="24"/>
        </w:rPr>
        <w:t xml:space="preserve">Ochrona środowiska: </w:t>
      </w:r>
      <w:r w:rsidRPr="00F57F1D">
        <w:rPr>
          <w:sz w:val="24"/>
          <w:szCs w:val="24"/>
        </w:rPr>
        <w:t>zgodnie z dokumentacją oraz wymaganiami technicznymi.</w:t>
      </w:r>
    </w:p>
    <w:p w:rsidR="001710D3" w:rsidRPr="00F57F1D" w:rsidRDefault="001710D3" w:rsidP="001710D3">
      <w:pPr>
        <w:numPr>
          <w:ilvl w:val="0"/>
          <w:numId w:val="11"/>
        </w:numPr>
        <w:spacing w:after="0"/>
        <w:jc w:val="left"/>
        <w:rPr>
          <w:b/>
          <w:sz w:val="24"/>
          <w:szCs w:val="24"/>
        </w:rPr>
      </w:pPr>
      <w:r w:rsidRPr="00F57F1D">
        <w:rPr>
          <w:b/>
          <w:sz w:val="24"/>
          <w:szCs w:val="24"/>
        </w:rPr>
        <w:t xml:space="preserve">Termin realizacji: </w:t>
      </w:r>
      <w:r>
        <w:rPr>
          <w:sz w:val="24"/>
          <w:szCs w:val="24"/>
        </w:rPr>
        <w:t>zgodnie z pkt. II niniejszego załącznika.</w:t>
      </w:r>
    </w:p>
    <w:p w:rsidR="001710D3" w:rsidRPr="00F57F1D" w:rsidRDefault="001710D3" w:rsidP="001710D3">
      <w:pPr>
        <w:numPr>
          <w:ilvl w:val="0"/>
          <w:numId w:val="11"/>
        </w:numPr>
        <w:spacing w:after="0"/>
        <w:jc w:val="left"/>
        <w:rPr>
          <w:b/>
          <w:sz w:val="24"/>
          <w:szCs w:val="24"/>
        </w:rPr>
      </w:pPr>
      <w:r w:rsidRPr="00F57F1D">
        <w:rPr>
          <w:b/>
          <w:sz w:val="24"/>
          <w:szCs w:val="24"/>
        </w:rPr>
        <w:t xml:space="preserve">Miejsce dostawy: </w:t>
      </w:r>
      <w:r>
        <w:rPr>
          <w:sz w:val="24"/>
          <w:szCs w:val="24"/>
        </w:rPr>
        <w:t>zgodnie z pkt. II niniejszego załącznika.</w:t>
      </w:r>
    </w:p>
    <w:p w:rsidR="001710D3" w:rsidRPr="00F57F1D" w:rsidRDefault="001710D3" w:rsidP="001710D3">
      <w:pPr>
        <w:numPr>
          <w:ilvl w:val="0"/>
          <w:numId w:val="6"/>
        </w:numPr>
        <w:spacing w:after="0"/>
        <w:jc w:val="left"/>
        <w:rPr>
          <w:sz w:val="24"/>
          <w:szCs w:val="24"/>
        </w:rPr>
      </w:pPr>
      <w:r w:rsidRPr="00F57F1D">
        <w:rPr>
          <w:b/>
          <w:sz w:val="24"/>
          <w:szCs w:val="24"/>
        </w:rPr>
        <w:t xml:space="preserve">Oznakowanie wyrobu kodem kreskowym: </w:t>
      </w:r>
    </w:p>
    <w:p w:rsidR="001710D3" w:rsidRPr="00F57F1D" w:rsidRDefault="001710D3" w:rsidP="001710D3">
      <w:pPr>
        <w:autoSpaceDE w:val="0"/>
        <w:autoSpaceDN w:val="0"/>
        <w:adjustRightInd w:val="0"/>
        <w:spacing w:after="0"/>
        <w:ind w:left="426" w:firstLine="0"/>
        <w:rPr>
          <w:sz w:val="24"/>
          <w:szCs w:val="24"/>
        </w:rPr>
      </w:pPr>
      <w:r w:rsidRPr="00F57F1D">
        <w:rPr>
          <w:sz w:val="24"/>
          <w:szCs w:val="24"/>
        </w:rPr>
        <w:t xml:space="preserve">Wyrób należy oznakować kodem kreskowym zgodnie z Decyzją nr 3/MON Ministra Obrony Narodowej z dnia 3 stycznia 2014 r. w sprawie wytycznych określających wymagania w zakresie znakowania kodem kreskowym wyrobów dostarczanych do Resortu Obrony Narodowej. Dostarczony wyrób powinien być oznakowany zgodnie z </w:t>
      </w:r>
      <w:r w:rsidRPr="00F57F1D">
        <w:rPr>
          <w:rFonts w:ascii="Arial" w:hAnsi="Arial" w:cs="Arial"/>
          <w:color w:val="000000"/>
          <w:sz w:val="24"/>
          <w:szCs w:val="24"/>
        </w:rPr>
        <w:t>§</w:t>
      </w:r>
      <w:r w:rsidRPr="00F57F1D">
        <w:rPr>
          <w:iCs/>
          <w:sz w:val="24"/>
          <w:szCs w:val="24"/>
        </w:rPr>
        <w:t xml:space="preserve">4 ust.6 pkt.5 (grupa materiałowa 5) ww. decyzji. </w:t>
      </w:r>
      <w:r w:rsidRPr="00F57F1D">
        <w:rPr>
          <w:sz w:val="24"/>
          <w:szCs w:val="24"/>
        </w:rPr>
        <w:t xml:space="preserve">Zastosowane etykiety powinny spełniać wymagania określone w </w:t>
      </w:r>
      <w:r w:rsidRPr="00F57F1D">
        <w:rPr>
          <w:rFonts w:ascii="Arial" w:hAnsi="Arial" w:cs="Arial"/>
          <w:color w:val="000000"/>
          <w:sz w:val="24"/>
          <w:szCs w:val="24"/>
        </w:rPr>
        <w:t>§</w:t>
      </w:r>
      <w:r w:rsidRPr="00F57F1D">
        <w:rPr>
          <w:iCs/>
          <w:sz w:val="24"/>
          <w:szCs w:val="24"/>
        </w:rPr>
        <w:t>5 dla grupy materiałowej 5 ww. decyzji.</w:t>
      </w:r>
    </w:p>
    <w:p w:rsidR="001710D3" w:rsidRPr="00F57F1D" w:rsidRDefault="001710D3" w:rsidP="001710D3">
      <w:pPr>
        <w:autoSpaceDE w:val="0"/>
        <w:autoSpaceDN w:val="0"/>
        <w:adjustRightInd w:val="0"/>
        <w:spacing w:after="0"/>
        <w:ind w:left="426" w:firstLine="0"/>
        <w:rPr>
          <w:iCs/>
          <w:sz w:val="24"/>
          <w:szCs w:val="24"/>
        </w:rPr>
      </w:pPr>
      <w:r w:rsidRPr="00F57F1D">
        <w:rPr>
          <w:iCs/>
          <w:sz w:val="24"/>
          <w:szCs w:val="24"/>
        </w:rPr>
        <w:lastRenderedPageBreak/>
        <w:t>Zamawiający zobowiąże Wykonawcę do przekazania wypełnionej Karty wyrobu w postaci elektronicznej (format MS Excel) do Odbiorcy wyrobu zamówienia wskazanego w pkt 13</w:t>
      </w:r>
      <w:r w:rsidRPr="00F57F1D">
        <w:rPr>
          <w:i/>
          <w:iCs/>
          <w:sz w:val="24"/>
          <w:szCs w:val="24"/>
        </w:rPr>
        <w:t>.</w:t>
      </w:r>
      <w:r w:rsidRPr="00F57F1D">
        <w:rPr>
          <w:iCs/>
          <w:sz w:val="24"/>
          <w:szCs w:val="24"/>
        </w:rPr>
        <w:t xml:space="preserve"> W karcie wyrobu Wykonawca powinien umieścić numer GTIN i dane uzupełniające wyrobu (zgodnie z załącznikiem nr 6 ww. decyzji). Wykonawca kartę wyrobu powinien przekazać do Odbiorcy zamówienia najpóźniej w dniu dostawy (opcjonalnie 14 dni przed dostawą). Odbiorca wnioskuje o wprowadzenie identyfikatorów GTIN w systemie informatycznym JIM.</w:t>
      </w:r>
    </w:p>
    <w:p w:rsidR="001710D3" w:rsidRPr="00F57F1D" w:rsidRDefault="001710D3" w:rsidP="001710D3">
      <w:pPr>
        <w:numPr>
          <w:ilvl w:val="0"/>
          <w:numId w:val="12"/>
        </w:numPr>
        <w:spacing w:after="0"/>
        <w:jc w:val="left"/>
        <w:rPr>
          <w:sz w:val="24"/>
          <w:szCs w:val="24"/>
        </w:rPr>
      </w:pPr>
      <w:r w:rsidRPr="00F57F1D">
        <w:rPr>
          <w:b/>
          <w:sz w:val="24"/>
          <w:szCs w:val="24"/>
        </w:rPr>
        <w:t xml:space="preserve">Opakowanie: </w:t>
      </w:r>
      <w:r w:rsidRPr="00F57F1D">
        <w:rPr>
          <w:sz w:val="24"/>
          <w:szCs w:val="24"/>
        </w:rPr>
        <w:t>zgodnie z opisem w Jednolitym Indeksie Materiałowym.</w:t>
      </w:r>
    </w:p>
    <w:p w:rsidR="001710D3" w:rsidRPr="00F57F1D" w:rsidRDefault="001710D3" w:rsidP="001710D3">
      <w:pPr>
        <w:numPr>
          <w:ilvl w:val="0"/>
          <w:numId w:val="2"/>
        </w:numPr>
        <w:spacing w:after="0"/>
        <w:jc w:val="left"/>
        <w:rPr>
          <w:b/>
          <w:sz w:val="24"/>
          <w:szCs w:val="24"/>
        </w:rPr>
      </w:pPr>
      <w:r w:rsidRPr="00F57F1D">
        <w:rPr>
          <w:b/>
          <w:sz w:val="24"/>
          <w:szCs w:val="24"/>
        </w:rPr>
        <w:t xml:space="preserve">Inne informacje: </w:t>
      </w:r>
      <w:r w:rsidRPr="00F57F1D">
        <w:rPr>
          <w:sz w:val="24"/>
          <w:szCs w:val="24"/>
        </w:rPr>
        <w:t>wyroby powinny być nowe, kategorii</w:t>
      </w:r>
      <w:r>
        <w:rPr>
          <w:sz w:val="24"/>
          <w:szCs w:val="24"/>
        </w:rPr>
        <w:t xml:space="preserve"> pierwszej z roku produkcji 2021</w:t>
      </w:r>
      <w:r w:rsidRPr="00F57F1D">
        <w:rPr>
          <w:sz w:val="24"/>
          <w:szCs w:val="24"/>
        </w:rPr>
        <w:t>.</w:t>
      </w:r>
    </w:p>
    <w:p w:rsidR="003C56FD" w:rsidRDefault="003C56FD"/>
    <w:sectPr w:rsidR="003C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8B"/>
    <w:multiLevelType w:val="multilevel"/>
    <w:tmpl w:val="55BC675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CE5803"/>
    <w:multiLevelType w:val="multilevel"/>
    <w:tmpl w:val="9BE88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5F16D4"/>
    <w:multiLevelType w:val="multilevel"/>
    <w:tmpl w:val="A93854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33150A"/>
    <w:multiLevelType w:val="multilevel"/>
    <w:tmpl w:val="5BAA178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CC8751E"/>
    <w:multiLevelType w:val="multilevel"/>
    <w:tmpl w:val="AA90F9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E123BA7"/>
    <w:multiLevelType w:val="multilevel"/>
    <w:tmpl w:val="5E988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78B2605"/>
    <w:multiLevelType w:val="multilevel"/>
    <w:tmpl w:val="A95CDF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C452CC"/>
    <w:multiLevelType w:val="multilevel"/>
    <w:tmpl w:val="308CB4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E6267FE"/>
    <w:multiLevelType w:val="multilevel"/>
    <w:tmpl w:val="3732EC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144A80"/>
    <w:multiLevelType w:val="multilevel"/>
    <w:tmpl w:val="08AE61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CD016CD"/>
    <w:multiLevelType w:val="multilevel"/>
    <w:tmpl w:val="F94C792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DA61E8D"/>
    <w:multiLevelType w:val="multilevel"/>
    <w:tmpl w:val="A324378A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4F"/>
    <w:rsid w:val="001710D3"/>
    <w:rsid w:val="002A1790"/>
    <w:rsid w:val="003C56FD"/>
    <w:rsid w:val="00F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4527"/>
  <w15:chartTrackingRefBased/>
  <w15:docId w15:val="{901463C5-65C4-43B4-8A68-90BE2510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1710D3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Słoka Marcin</dc:creator>
  <cp:keywords/>
  <dc:description/>
  <cp:lastModifiedBy>Słoka Marcin</cp:lastModifiedBy>
  <cp:revision>2</cp:revision>
  <dcterms:created xsi:type="dcterms:W3CDTF">2021-02-23T11:48:00Z</dcterms:created>
  <dcterms:modified xsi:type="dcterms:W3CDTF">2021-02-23T11:48:00Z</dcterms:modified>
</cp:coreProperties>
</file>