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5B35" w14:textId="307FA5BA" w:rsidR="006803AC" w:rsidRPr="00AF085B" w:rsidRDefault="006803AC" w:rsidP="00AD4225">
      <w:pPr>
        <w:jc w:val="right"/>
        <w:rPr>
          <w:rFonts w:asciiTheme="minorHAnsi" w:hAnsiTheme="minorHAnsi" w:cstheme="minorHAnsi"/>
          <w:b/>
        </w:rPr>
      </w:pPr>
      <w:r w:rsidRPr="00AF085B">
        <w:rPr>
          <w:rFonts w:asciiTheme="minorHAnsi" w:hAnsiTheme="minorHAnsi" w:cstheme="minorHAnsi"/>
          <w:b/>
        </w:rPr>
        <w:t xml:space="preserve">                                                                  </w:t>
      </w:r>
      <w:r w:rsidR="00A50CCF">
        <w:rPr>
          <w:rFonts w:asciiTheme="minorHAnsi" w:hAnsiTheme="minorHAnsi" w:cstheme="minorHAnsi"/>
          <w:b/>
        </w:rPr>
        <w:t>Część III.</w:t>
      </w:r>
      <w:r w:rsidR="00A50CCF">
        <w:rPr>
          <w:rFonts w:asciiTheme="minorHAnsi" w:hAnsiTheme="minorHAnsi" w:cstheme="minorHAnsi"/>
          <w:b/>
        </w:rPr>
        <w:t>2</w:t>
      </w:r>
      <w:r w:rsidR="00A50CCF">
        <w:rPr>
          <w:rFonts w:asciiTheme="minorHAnsi" w:hAnsiTheme="minorHAnsi" w:cstheme="minorHAnsi"/>
          <w:b/>
        </w:rPr>
        <w:t xml:space="preserve"> SWZ</w:t>
      </w:r>
    </w:p>
    <w:p w14:paraId="2606B5C1" w14:textId="77777777" w:rsidR="006803AC" w:rsidRPr="00AF085B" w:rsidRDefault="006803AC" w:rsidP="00AD4225">
      <w:pPr>
        <w:jc w:val="right"/>
        <w:rPr>
          <w:rFonts w:asciiTheme="minorHAnsi" w:hAnsiTheme="minorHAnsi" w:cstheme="minorHAnsi"/>
        </w:rPr>
      </w:pPr>
      <w:r w:rsidRPr="00AF085B">
        <w:rPr>
          <w:rFonts w:asciiTheme="minorHAnsi" w:hAnsiTheme="minorHAnsi" w:cstheme="minorHAnsi"/>
        </w:rPr>
        <w:t>Załącznik nr 1 do umowy nr ………………………………..</w:t>
      </w:r>
    </w:p>
    <w:p w14:paraId="6A777B1D" w14:textId="77777777" w:rsidR="006803AC" w:rsidRPr="00AF085B" w:rsidRDefault="006803AC" w:rsidP="00AD4225">
      <w:pPr>
        <w:jc w:val="center"/>
        <w:rPr>
          <w:rFonts w:asciiTheme="minorHAnsi" w:hAnsiTheme="minorHAnsi" w:cstheme="minorHAnsi"/>
          <w:b/>
        </w:rPr>
      </w:pPr>
    </w:p>
    <w:p w14:paraId="04BAE4C0" w14:textId="574892EE" w:rsidR="006803AC" w:rsidRPr="00AF085B" w:rsidRDefault="006803AC" w:rsidP="00AD4225">
      <w:pPr>
        <w:spacing w:after="120"/>
        <w:jc w:val="center"/>
        <w:rPr>
          <w:rFonts w:asciiTheme="minorHAnsi" w:hAnsiTheme="minorHAnsi" w:cstheme="minorHAnsi"/>
          <w:b/>
        </w:rPr>
      </w:pPr>
      <w:r w:rsidRPr="00AF085B">
        <w:rPr>
          <w:rFonts w:asciiTheme="minorHAnsi" w:hAnsiTheme="minorHAnsi" w:cstheme="minorHAnsi"/>
          <w:b/>
        </w:rPr>
        <w:t xml:space="preserve">SZCZEGÓŁOWY OPIS PRZEDMIOTU ZAMÓWIENIA (CZĘŚĆ </w:t>
      </w:r>
      <w:r w:rsidR="002A2135">
        <w:rPr>
          <w:rFonts w:asciiTheme="minorHAnsi" w:hAnsiTheme="minorHAnsi" w:cstheme="minorHAnsi"/>
          <w:b/>
        </w:rPr>
        <w:t>2</w:t>
      </w:r>
      <w:r w:rsidRPr="00AF085B">
        <w:rPr>
          <w:rFonts w:asciiTheme="minorHAnsi" w:hAnsiTheme="minorHAnsi" w:cstheme="minorHAnsi"/>
          <w:b/>
        </w:rPr>
        <w:t xml:space="preserve"> ZAMÓWIENIA)</w:t>
      </w:r>
    </w:p>
    <w:p w14:paraId="10E64BBB" w14:textId="099E7042" w:rsidR="006803AC" w:rsidRPr="00AF085B" w:rsidRDefault="006803AC" w:rsidP="00AD422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Przedmiotem zamówienia jest usługa kompleksowego sprzątania i utrzymania czystości w obiektach oraz na terenie zewnętrznym </w:t>
      </w:r>
      <w:r w:rsidRPr="00AF085B">
        <w:rPr>
          <w:rFonts w:asciiTheme="minorHAnsi" w:hAnsiTheme="minorHAnsi" w:cstheme="minorHAnsi"/>
          <w:sz w:val="22"/>
          <w:szCs w:val="22"/>
          <w:lang w:eastAsia="en-US"/>
        </w:rPr>
        <w:t>Bałtyckiego Portu Nowych Technologii</w:t>
      </w:r>
      <w:r w:rsidR="006973B5">
        <w:rPr>
          <w:rFonts w:asciiTheme="minorHAnsi" w:hAnsiTheme="minorHAnsi" w:cstheme="minorHAnsi"/>
          <w:sz w:val="22"/>
          <w:szCs w:val="22"/>
          <w:lang w:eastAsia="en-US"/>
        </w:rPr>
        <w:t xml:space="preserve"> (BPNT)</w:t>
      </w:r>
      <w:r w:rsidRPr="00AF085B">
        <w:rPr>
          <w:rFonts w:asciiTheme="minorHAnsi" w:hAnsiTheme="minorHAnsi" w:cstheme="minorHAnsi"/>
          <w:sz w:val="22"/>
          <w:szCs w:val="22"/>
          <w:lang w:eastAsia="en-US"/>
        </w:rPr>
        <w:t xml:space="preserve"> w Gdyni</w:t>
      </w:r>
      <w:r w:rsidRPr="00AF085B">
        <w:rPr>
          <w:rFonts w:asciiTheme="minorHAnsi" w:hAnsiTheme="minorHAnsi" w:cstheme="minorHAnsi"/>
          <w:sz w:val="22"/>
          <w:szCs w:val="22"/>
        </w:rPr>
        <w:t xml:space="preserve"> zgodnie z poniższą specyfikacją w podziale na:</w:t>
      </w:r>
    </w:p>
    <w:p w14:paraId="6DF3FE54" w14:textId="7776FBBC" w:rsidR="006803AC" w:rsidRPr="00AF085B" w:rsidRDefault="006803AC" w:rsidP="006973B5">
      <w:pPr>
        <w:pStyle w:val="Default"/>
        <w:numPr>
          <w:ilvl w:val="0"/>
          <w:numId w:val="14"/>
        </w:numPr>
        <w:ind w:left="284" w:hanging="22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bCs/>
          <w:sz w:val="22"/>
          <w:szCs w:val="22"/>
        </w:rPr>
        <w:t>Sprzątanie pomieszczeń i powierzchni w budynkach G-330, G-213, G-319</w:t>
      </w:r>
      <w:r w:rsidR="00697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973B5" w:rsidRPr="00AF085B">
        <w:rPr>
          <w:rFonts w:asciiTheme="minorHAnsi" w:hAnsiTheme="minorHAnsi" w:cstheme="minorHAnsi"/>
          <w:b/>
          <w:bCs/>
          <w:sz w:val="22"/>
          <w:szCs w:val="22"/>
        </w:rPr>
        <w:t>BPNT</w:t>
      </w:r>
      <w:r w:rsidRPr="00AF085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470BB9A" w14:textId="3B360FB3" w:rsidR="006803AC" w:rsidRPr="00A07BD8" w:rsidRDefault="006803AC" w:rsidP="006973B5">
      <w:pPr>
        <w:pStyle w:val="Default"/>
        <w:numPr>
          <w:ilvl w:val="0"/>
          <w:numId w:val="14"/>
        </w:numPr>
        <w:spacing w:after="120"/>
        <w:ind w:left="284" w:hanging="222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>Utrzymanie czystości terenu wokół budynków</w:t>
      </w:r>
      <w:r w:rsidR="006973B5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, </w:t>
      </w:r>
      <w:r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>parkingów należących do BPNT wraz z pielęgnacją zieleni</w:t>
      </w:r>
      <w:r w:rsidR="00245D98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i </w:t>
      </w:r>
      <w:r w:rsidR="009B3D48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>odśnieżanie</w:t>
      </w:r>
      <w:r w:rsidR="00245D98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>m</w:t>
      </w:r>
      <w:r w:rsidR="00980D4A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wejść do budynków</w:t>
      </w:r>
      <w:r w:rsidR="00245D98" w:rsidRPr="00A07BD8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33D9C9C1" w14:textId="77777777" w:rsidR="006803AC" w:rsidRPr="00AF085B" w:rsidRDefault="006803AC" w:rsidP="00AD4225">
      <w:pPr>
        <w:pStyle w:val="Default"/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F085B">
        <w:rPr>
          <w:rFonts w:asciiTheme="minorHAnsi" w:hAnsiTheme="minorHAnsi" w:cstheme="minorHAnsi"/>
          <w:b/>
          <w:bCs/>
          <w:sz w:val="22"/>
          <w:szCs w:val="22"/>
        </w:rPr>
        <w:t>AD. I.  Sprzątanie pomieszczeń i powierzchni w budynkach G-330, G-213, G-319 BPNT.</w:t>
      </w:r>
    </w:p>
    <w:p w14:paraId="451DBD8A" w14:textId="77777777" w:rsidR="006803AC" w:rsidRPr="00AF085B" w:rsidRDefault="006803AC" w:rsidP="00AD4225">
      <w:pPr>
        <w:pStyle w:val="Default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Przedmiot zamówienia obejmuje usługę kompleksowego sprzątania i utrzymania czystości w budynkach </w:t>
      </w:r>
      <w:bookmarkStart w:id="0" w:name="_Hlk85803753"/>
      <w:r w:rsidRPr="00AF085B">
        <w:rPr>
          <w:rFonts w:asciiTheme="minorHAnsi" w:hAnsiTheme="minorHAnsi" w:cstheme="minorHAnsi"/>
          <w:sz w:val="22"/>
          <w:szCs w:val="22"/>
        </w:rPr>
        <w:t>G-330, G-213, G-319 BPNT</w:t>
      </w:r>
      <w:bookmarkEnd w:id="0"/>
      <w:r w:rsidRPr="00AF085B">
        <w:rPr>
          <w:rFonts w:asciiTheme="minorHAnsi" w:hAnsiTheme="minorHAnsi" w:cstheme="minorHAnsi"/>
          <w:sz w:val="22"/>
          <w:szCs w:val="22"/>
        </w:rPr>
        <w:t>.</w:t>
      </w:r>
    </w:p>
    <w:p w14:paraId="20FD3B77" w14:textId="77777777" w:rsidR="006803AC" w:rsidRPr="00AF085B" w:rsidRDefault="006803AC" w:rsidP="00AD4225">
      <w:pPr>
        <w:pStyle w:val="Default"/>
        <w:numPr>
          <w:ilvl w:val="0"/>
          <w:numId w:val="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Usługa kompleksowego sprzątania i utrzymania czystości w poszczególnych budynkach ma obejmować zapewnienie:</w:t>
      </w:r>
    </w:p>
    <w:p w14:paraId="2DDF0006" w14:textId="1E453E8A" w:rsidR="006803AC" w:rsidRPr="00AF085B" w:rsidRDefault="006803AC" w:rsidP="00344ECC">
      <w:pPr>
        <w:pStyle w:val="Default"/>
        <w:numPr>
          <w:ilvl w:val="1"/>
          <w:numId w:val="2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serwisu dziennego</w:t>
      </w:r>
      <w:r w:rsidR="00AF6F80">
        <w:rPr>
          <w:rFonts w:asciiTheme="minorHAnsi" w:hAnsiTheme="minorHAnsi" w:cstheme="minorHAnsi"/>
          <w:sz w:val="22"/>
          <w:szCs w:val="22"/>
        </w:rPr>
        <w:t>, popołudniowego i weekendowego</w:t>
      </w:r>
      <w:r w:rsidR="001A7BD8">
        <w:rPr>
          <w:rFonts w:asciiTheme="minorHAnsi" w:hAnsiTheme="minorHAnsi" w:cstheme="minorHAnsi"/>
          <w:sz w:val="22"/>
          <w:szCs w:val="22"/>
        </w:rPr>
        <w:t>,</w:t>
      </w:r>
    </w:p>
    <w:p w14:paraId="5F10BE12" w14:textId="617CEE33" w:rsidR="006803AC" w:rsidRDefault="006803AC" w:rsidP="00344ECC">
      <w:pPr>
        <w:pStyle w:val="Default"/>
        <w:numPr>
          <w:ilvl w:val="1"/>
          <w:numId w:val="2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sprzątania codziennego, zasadniczego i okresowego wraz z wymaganymi czynnościami konserwacyjnymi, zgodnie z poniższą specyfikacją</w:t>
      </w:r>
      <w:r w:rsidR="001A7BD8">
        <w:rPr>
          <w:rFonts w:asciiTheme="minorHAnsi" w:hAnsiTheme="minorHAnsi" w:cstheme="minorHAnsi"/>
          <w:sz w:val="22"/>
          <w:szCs w:val="22"/>
        </w:rPr>
        <w:t>,</w:t>
      </w:r>
      <w:r w:rsidRPr="00AF08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E2D1CB" w14:textId="778AA8B3" w:rsidR="001A7BD8" w:rsidRPr="00AF085B" w:rsidRDefault="001A7BD8" w:rsidP="00344ECC">
      <w:pPr>
        <w:pStyle w:val="Default"/>
        <w:numPr>
          <w:ilvl w:val="1"/>
          <w:numId w:val="2"/>
        </w:numPr>
        <w:ind w:left="75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kompleksowego sprzątania od poniedziałku do niedzieli w zakresie pomieszczeń </w:t>
      </w:r>
      <w:proofErr w:type="spellStart"/>
      <w:r>
        <w:rPr>
          <w:rFonts w:asciiTheme="minorHAnsi" w:hAnsiTheme="minorHAnsi" w:cstheme="minorHAnsi"/>
          <w:sz w:val="22"/>
          <w:szCs w:val="22"/>
        </w:rPr>
        <w:t>sal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szkoleniowo-konferencyjnych. </w:t>
      </w:r>
    </w:p>
    <w:p w14:paraId="205894DA" w14:textId="77777777" w:rsidR="006803AC" w:rsidRPr="00AF085B" w:rsidRDefault="006803AC" w:rsidP="00AD4225">
      <w:pPr>
        <w:pStyle w:val="Default"/>
        <w:numPr>
          <w:ilvl w:val="0"/>
          <w:numId w:val="3"/>
        </w:numPr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sz w:val="22"/>
          <w:szCs w:val="22"/>
        </w:rPr>
        <w:t>Serwis dzienny.</w:t>
      </w:r>
    </w:p>
    <w:p w14:paraId="015340A6" w14:textId="4ADDFC48" w:rsidR="006803AC" w:rsidRPr="00AF085B" w:rsidRDefault="006803AC" w:rsidP="00344ECC">
      <w:pPr>
        <w:pStyle w:val="Default"/>
        <w:numPr>
          <w:ilvl w:val="0"/>
          <w:numId w:val="5"/>
        </w:numPr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Zamawiający wymaga zapewnienia odrębnych zespołów serwisu dziennego dla budynku G-330 oraz </w:t>
      </w:r>
      <w:r w:rsidR="00C8108E" w:rsidRPr="00AF085B">
        <w:rPr>
          <w:rFonts w:asciiTheme="minorHAnsi" w:hAnsiTheme="minorHAnsi" w:cstheme="minorHAnsi"/>
          <w:sz w:val="22"/>
          <w:szCs w:val="22"/>
        </w:rPr>
        <w:t xml:space="preserve">budynków </w:t>
      </w:r>
      <w:r w:rsidRPr="00AF085B">
        <w:rPr>
          <w:rFonts w:asciiTheme="minorHAnsi" w:hAnsiTheme="minorHAnsi" w:cstheme="minorHAnsi"/>
          <w:sz w:val="22"/>
          <w:szCs w:val="22"/>
        </w:rPr>
        <w:t>G-213</w:t>
      </w:r>
      <w:r w:rsidR="00C8108E" w:rsidRPr="00AF085B">
        <w:rPr>
          <w:rFonts w:asciiTheme="minorHAnsi" w:hAnsiTheme="minorHAnsi" w:cstheme="minorHAnsi"/>
          <w:sz w:val="22"/>
          <w:szCs w:val="22"/>
        </w:rPr>
        <w:t xml:space="preserve"> i</w:t>
      </w:r>
      <w:r w:rsidRPr="00AF085B">
        <w:rPr>
          <w:rFonts w:asciiTheme="minorHAnsi" w:hAnsiTheme="minorHAnsi" w:cstheme="minorHAnsi"/>
          <w:sz w:val="22"/>
          <w:szCs w:val="22"/>
        </w:rPr>
        <w:t xml:space="preserve"> G-319</w:t>
      </w:r>
      <w:r w:rsidR="00D018AD">
        <w:rPr>
          <w:rFonts w:asciiTheme="minorHAnsi" w:hAnsiTheme="minorHAnsi" w:cstheme="minorHAnsi"/>
          <w:sz w:val="22"/>
          <w:szCs w:val="22"/>
        </w:rPr>
        <w:t>:</w:t>
      </w:r>
    </w:p>
    <w:p w14:paraId="71E3BE6C" w14:textId="77777777" w:rsidR="006803AC" w:rsidRPr="00AF085B" w:rsidRDefault="006803AC" w:rsidP="00344ECC">
      <w:pPr>
        <w:pStyle w:val="Default"/>
        <w:numPr>
          <w:ilvl w:val="0"/>
          <w:numId w:val="6"/>
        </w:numPr>
        <w:ind w:left="5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od poniedziałku do piątku, w godzinach od 7:00 do 15:00,</w:t>
      </w:r>
    </w:p>
    <w:p w14:paraId="490D3630" w14:textId="6781AAA3" w:rsidR="006803AC" w:rsidRPr="00AF085B" w:rsidRDefault="006803AC" w:rsidP="00344ECC">
      <w:pPr>
        <w:pStyle w:val="Default"/>
        <w:numPr>
          <w:ilvl w:val="0"/>
          <w:numId w:val="6"/>
        </w:numPr>
        <w:autoSpaceDE/>
        <w:autoSpaceDN/>
        <w:adjustRightInd/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oraz dodatkowo w soboty i niedziele, w godzinach od 8:00 do 16:00 - parter i </w:t>
      </w:r>
      <w:r w:rsidR="00CE7096">
        <w:rPr>
          <w:rFonts w:asciiTheme="minorHAnsi" w:hAnsiTheme="minorHAnsi" w:cstheme="minorHAnsi"/>
          <w:sz w:val="22"/>
          <w:szCs w:val="22"/>
        </w:rPr>
        <w:t>5</w:t>
      </w:r>
      <w:r w:rsidR="00CE7096" w:rsidRPr="00AF085B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piętro budynku G-330 (z wyłączeniem pomieszczeń biurowych oraz zastrzeżeniem, że w strefie Centrum Konferencyjnego wyłącznie w soboty i niedziele, kiedy sale konferencyjne będą udostępnione dla użytkowników, czyli około 40 sobót i niedziel, w trakcie trwania umowy – Zamawiający będzie przekazywał Wykonawcy na bieżąco informacje w tym zakresie)</w:t>
      </w:r>
      <w:r w:rsidR="00826751">
        <w:rPr>
          <w:rFonts w:asciiTheme="minorHAnsi" w:hAnsiTheme="minorHAnsi" w:cstheme="minorHAnsi"/>
          <w:sz w:val="22"/>
          <w:szCs w:val="22"/>
        </w:rPr>
        <w:t>.</w:t>
      </w:r>
    </w:p>
    <w:p w14:paraId="50B4E0AC" w14:textId="77777777" w:rsidR="006803AC" w:rsidRPr="00AF085B" w:rsidRDefault="006803AC" w:rsidP="00344ECC">
      <w:pPr>
        <w:pStyle w:val="Default"/>
        <w:numPr>
          <w:ilvl w:val="0"/>
          <w:numId w:val="5"/>
        </w:numPr>
        <w:ind w:left="58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W zakres czynności serwisu dziennego wchodzi: </w:t>
      </w:r>
    </w:p>
    <w:p w14:paraId="461C05DE" w14:textId="77777777" w:rsidR="006803AC" w:rsidRPr="00AF085B" w:rsidRDefault="006803AC" w:rsidP="00344ECC">
      <w:pPr>
        <w:numPr>
          <w:ilvl w:val="0"/>
          <w:numId w:val="1"/>
        </w:numPr>
        <w:autoSpaceDE w:val="0"/>
        <w:autoSpaceDN w:val="0"/>
        <w:adjustRightInd w:val="0"/>
        <w:ind w:left="822" w:hanging="425"/>
        <w:jc w:val="both"/>
        <w:rPr>
          <w:rFonts w:asciiTheme="minorHAnsi" w:hAnsiTheme="minorHAnsi" w:cstheme="minorHAnsi"/>
          <w:b/>
        </w:rPr>
      </w:pPr>
      <w:r w:rsidRPr="00AF085B">
        <w:rPr>
          <w:rFonts w:asciiTheme="minorHAnsi" w:hAnsiTheme="minorHAnsi" w:cstheme="minorHAnsi"/>
          <w:b/>
        </w:rPr>
        <w:t xml:space="preserve">Serwis toalet (zgodnie ze specyfikacją prac): </w:t>
      </w:r>
    </w:p>
    <w:p w14:paraId="3C19F841" w14:textId="0EEAD0B9" w:rsidR="006803AC" w:rsidRPr="00B7682E" w:rsidRDefault="006803AC" w:rsidP="00344ECC">
      <w:pPr>
        <w:autoSpaceDE w:val="0"/>
        <w:autoSpaceDN w:val="0"/>
        <w:adjustRightInd w:val="0"/>
        <w:ind w:left="850"/>
        <w:jc w:val="both"/>
        <w:rPr>
          <w:rFonts w:asciiTheme="minorHAnsi" w:hAnsiTheme="minorHAnsi" w:cstheme="minorHAnsi"/>
        </w:rPr>
      </w:pPr>
      <w:r w:rsidRPr="00AF085B">
        <w:rPr>
          <w:rFonts w:asciiTheme="minorHAnsi" w:hAnsiTheme="minorHAnsi" w:cstheme="minorHAnsi"/>
        </w:rPr>
        <w:t xml:space="preserve">Osoby wykonujące serwis dzienny będą zobowiązane do podpisywania, minimum 2 razy dziennie, list potwierdzających wykonanie czynności </w:t>
      </w:r>
      <w:r w:rsidR="00FC2D5A" w:rsidRPr="00AF085B">
        <w:rPr>
          <w:rFonts w:asciiTheme="minorHAnsi" w:hAnsiTheme="minorHAnsi" w:cstheme="minorHAnsi"/>
        </w:rPr>
        <w:t>znajd</w:t>
      </w:r>
      <w:r w:rsidR="00FC2D5A">
        <w:rPr>
          <w:rFonts w:asciiTheme="minorHAnsi" w:hAnsiTheme="minorHAnsi" w:cstheme="minorHAnsi"/>
        </w:rPr>
        <w:t>ujących</w:t>
      </w:r>
      <w:r w:rsidR="00FC2D5A" w:rsidRPr="00AF085B">
        <w:rPr>
          <w:rFonts w:asciiTheme="minorHAnsi" w:hAnsiTheme="minorHAnsi" w:cstheme="minorHAnsi"/>
        </w:rPr>
        <w:t xml:space="preserve"> </w:t>
      </w:r>
      <w:r w:rsidRPr="00AF085B">
        <w:rPr>
          <w:rFonts w:asciiTheme="minorHAnsi" w:hAnsiTheme="minorHAnsi" w:cstheme="minorHAnsi"/>
        </w:rPr>
        <w:t>się będą w toaletach.</w:t>
      </w:r>
      <w:r w:rsidR="00B7682E" w:rsidRPr="00B7682E">
        <w:rPr>
          <w:rFonts w:asciiTheme="minorHAnsi" w:hAnsiTheme="minorHAnsi" w:cstheme="minorHAnsi"/>
          <w:color w:val="FF0000"/>
        </w:rPr>
        <w:t xml:space="preserve"> </w:t>
      </w:r>
      <w:r w:rsidR="00B7682E" w:rsidRPr="00A07BD8">
        <w:rPr>
          <w:rFonts w:asciiTheme="minorHAnsi" w:hAnsiTheme="minorHAnsi" w:cstheme="minorHAnsi"/>
        </w:rPr>
        <w:t xml:space="preserve">Listy należy wypełniać zgodnie ze stanem faktycznym, niedopuszczalne jest wypisywanie list na kilka godzin do przodu lub uzupełnianie list następnego dnia. </w:t>
      </w:r>
      <w:r w:rsidR="00B7682E" w:rsidRPr="00B7682E">
        <w:rPr>
          <w:rFonts w:asciiTheme="minorHAnsi" w:hAnsiTheme="minorHAnsi" w:cstheme="minorHAnsi"/>
        </w:rPr>
        <w:t xml:space="preserve">Listy raz w miesiącu należy umieścić we wszystkich toaletach, natomiast na koniec miesiąca należy je zebrać i przekazać Zamawiającemu </w:t>
      </w:r>
      <w:r w:rsidR="00B7682E" w:rsidRPr="00A07BD8">
        <w:rPr>
          <w:rFonts w:asciiTheme="minorHAnsi" w:hAnsiTheme="minorHAnsi" w:cstheme="minorHAnsi"/>
        </w:rPr>
        <w:t>w pierwszy dzień roboczy nowego miesiąca</w:t>
      </w:r>
      <w:r w:rsidR="00B7682E" w:rsidRPr="00B7682E">
        <w:rPr>
          <w:rFonts w:asciiTheme="minorHAnsi" w:hAnsiTheme="minorHAnsi" w:cstheme="minorHAnsi"/>
        </w:rPr>
        <w:t>.</w:t>
      </w:r>
    </w:p>
    <w:p w14:paraId="4B55B0F3" w14:textId="77777777" w:rsidR="006803AC" w:rsidRPr="00AF085B" w:rsidRDefault="006803AC" w:rsidP="00344ECC">
      <w:pPr>
        <w:numPr>
          <w:ilvl w:val="0"/>
          <w:numId w:val="1"/>
        </w:numPr>
        <w:autoSpaceDE w:val="0"/>
        <w:autoSpaceDN w:val="0"/>
        <w:adjustRightInd w:val="0"/>
        <w:ind w:left="822" w:hanging="425"/>
        <w:jc w:val="both"/>
        <w:rPr>
          <w:rFonts w:asciiTheme="minorHAnsi" w:hAnsiTheme="minorHAnsi" w:cstheme="minorHAnsi"/>
          <w:b/>
        </w:rPr>
      </w:pPr>
      <w:r w:rsidRPr="00AF085B">
        <w:rPr>
          <w:rFonts w:asciiTheme="minorHAnsi" w:hAnsiTheme="minorHAnsi" w:cstheme="minorHAnsi"/>
          <w:b/>
        </w:rPr>
        <w:t>Utrzymanie czystości bieżącej:</w:t>
      </w:r>
    </w:p>
    <w:p w14:paraId="6A61347C" w14:textId="77777777" w:rsidR="00FE4A5C" w:rsidRDefault="006803AC" w:rsidP="00FE4A5C">
      <w:pPr>
        <w:pStyle w:val="Default"/>
        <w:numPr>
          <w:ilvl w:val="1"/>
          <w:numId w:val="2"/>
        </w:numPr>
        <w:ind w:left="120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utrzymanie czystości w holu głównym w budynkach G-330, G-319, G-213 w szczególności utrzymanie czystości posadzki – sprzątanie posadzki min. 2 razy dziennie,</w:t>
      </w:r>
    </w:p>
    <w:p w14:paraId="7D503A4E" w14:textId="7FAB66A9" w:rsidR="00FE4A5C" w:rsidRPr="00FE4A5C" w:rsidRDefault="00FE4A5C" w:rsidP="00FE4A5C">
      <w:pPr>
        <w:pStyle w:val="Default"/>
        <w:numPr>
          <w:ilvl w:val="1"/>
          <w:numId w:val="2"/>
        </w:numPr>
        <w:ind w:left="120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07BD8">
        <w:rPr>
          <w:rFonts w:asciiTheme="minorHAnsi" w:hAnsiTheme="minorHAnsi" w:cstheme="minorHAnsi"/>
          <w:sz w:val="22"/>
          <w:szCs w:val="22"/>
        </w:rPr>
        <w:t>rozstawianie odpowiedniej ilości ostrzeżeń i informacji dotyczących</w:t>
      </w:r>
      <w:r>
        <w:rPr>
          <w:rFonts w:asciiTheme="minorHAnsi" w:hAnsiTheme="minorHAnsi" w:cstheme="minorHAnsi"/>
          <w:sz w:val="22"/>
          <w:szCs w:val="22"/>
        </w:rPr>
        <w:t xml:space="preserve"> zagrożenia</w:t>
      </w:r>
      <w:r w:rsidRPr="00A07BD8">
        <w:rPr>
          <w:rFonts w:asciiTheme="minorHAnsi" w:hAnsiTheme="minorHAnsi" w:cstheme="minorHAnsi"/>
          <w:sz w:val="22"/>
          <w:szCs w:val="22"/>
        </w:rPr>
        <w:t xml:space="preserve"> np. ślisk</w:t>
      </w:r>
      <w:r w:rsidR="00A71F29">
        <w:rPr>
          <w:rFonts w:asciiTheme="minorHAnsi" w:hAnsiTheme="minorHAnsi" w:cstheme="minorHAnsi"/>
          <w:sz w:val="22"/>
          <w:szCs w:val="22"/>
        </w:rPr>
        <w:t xml:space="preserve">a </w:t>
      </w:r>
      <w:r w:rsidRPr="00A07BD8">
        <w:rPr>
          <w:rFonts w:asciiTheme="minorHAnsi" w:hAnsiTheme="minorHAnsi" w:cstheme="minorHAnsi"/>
          <w:sz w:val="22"/>
          <w:szCs w:val="22"/>
        </w:rPr>
        <w:t>podłog</w:t>
      </w:r>
      <w:r w:rsidR="00A71F29">
        <w:rPr>
          <w:rFonts w:asciiTheme="minorHAnsi" w:hAnsiTheme="minorHAnsi" w:cstheme="minorHAnsi"/>
          <w:sz w:val="22"/>
          <w:szCs w:val="22"/>
        </w:rPr>
        <w:t>a</w:t>
      </w:r>
      <w:r w:rsidRPr="00A07BD8">
        <w:rPr>
          <w:rFonts w:asciiTheme="minorHAnsi" w:hAnsiTheme="minorHAnsi" w:cstheme="minorHAnsi"/>
          <w:sz w:val="22"/>
          <w:szCs w:val="22"/>
        </w:rPr>
        <w:t xml:space="preserve"> itp.</w:t>
      </w:r>
      <w:r w:rsidR="004825DE">
        <w:rPr>
          <w:rFonts w:asciiTheme="minorHAnsi" w:hAnsiTheme="minorHAnsi" w:cstheme="minorHAnsi"/>
          <w:sz w:val="22"/>
          <w:szCs w:val="22"/>
        </w:rPr>
        <w:t>,</w:t>
      </w:r>
    </w:p>
    <w:p w14:paraId="07B038C5" w14:textId="4895EAE4" w:rsidR="006803AC" w:rsidRPr="00AF085B" w:rsidRDefault="006803AC" w:rsidP="00344ECC">
      <w:pPr>
        <w:pStyle w:val="Default"/>
        <w:numPr>
          <w:ilvl w:val="1"/>
          <w:numId w:val="2"/>
        </w:numPr>
        <w:ind w:left="120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na polecenie osoby dedykowanej do kontaktów przez Zamawiającego, osoby wykonujące serwis dzienny mają wykonywać inne czynności związane z przedmiotem zamówienia</w:t>
      </w:r>
      <w:r w:rsidR="00627A4E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(usunięcie nagle powstałych zabrudzeń w budynkach),</w:t>
      </w:r>
    </w:p>
    <w:p w14:paraId="0E7E8CED" w14:textId="7C0BC26F" w:rsidR="006803AC" w:rsidRPr="00AF085B" w:rsidRDefault="006803AC" w:rsidP="00344ECC">
      <w:pPr>
        <w:pStyle w:val="Default"/>
        <w:numPr>
          <w:ilvl w:val="1"/>
          <w:numId w:val="2"/>
        </w:numPr>
        <w:ind w:left="120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bieżące sprzątanie i utrzymanie czystości w salach </w:t>
      </w:r>
      <w:r w:rsidR="002C49B2">
        <w:rPr>
          <w:rFonts w:asciiTheme="minorHAnsi" w:hAnsiTheme="minorHAnsi" w:cstheme="minorHAnsi"/>
          <w:sz w:val="22"/>
          <w:szCs w:val="22"/>
        </w:rPr>
        <w:t>szkoleniowo-konferencyjnych</w:t>
      </w:r>
      <w:r w:rsidR="002C49B2" w:rsidRPr="00AF085B" w:rsidDel="002C49B2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według wskazań osób dedykowanych do kontaktów przez Zamawiającego. W przypadku jeżeli po</w:t>
      </w:r>
      <w:r w:rsidR="002C49B2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lastRenderedPageBreak/>
        <w:t xml:space="preserve">czynnościach sprzątania codziennego sale </w:t>
      </w:r>
      <w:r w:rsidR="002C49B2" w:rsidRPr="002C49B2">
        <w:rPr>
          <w:rFonts w:asciiTheme="minorHAnsi" w:hAnsiTheme="minorHAnsi" w:cstheme="minorHAnsi"/>
          <w:sz w:val="22"/>
          <w:szCs w:val="22"/>
        </w:rPr>
        <w:t>szkoleniowo-konferencyjn</w:t>
      </w:r>
      <w:r w:rsidR="002C49B2">
        <w:rPr>
          <w:rFonts w:asciiTheme="minorHAnsi" w:hAnsiTheme="minorHAnsi" w:cstheme="minorHAnsi"/>
          <w:sz w:val="22"/>
          <w:szCs w:val="22"/>
        </w:rPr>
        <w:t>e</w:t>
      </w:r>
      <w:r w:rsidR="002C49B2" w:rsidRPr="002C49B2" w:rsidDel="002C49B2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będą wykorzystywane, do zadań serwisu dziennego należeć będzie zapewnienie porządku w tych salach i korytarzach przed godziną 8:00 kolejnego dnia, w którym wymagany jest serwis dzienny.</w:t>
      </w:r>
    </w:p>
    <w:p w14:paraId="655DCD86" w14:textId="77777777" w:rsidR="006803AC" w:rsidRPr="00AF085B" w:rsidRDefault="006803AC" w:rsidP="00AD4225">
      <w:pPr>
        <w:pStyle w:val="Default"/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sz w:val="22"/>
          <w:szCs w:val="22"/>
        </w:rPr>
        <w:t>Sprzątanie codzienne, zasadnicze i okresowe</w:t>
      </w:r>
    </w:p>
    <w:p w14:paraId="5AA26DA9" w14:textId="108401E8" w:rsidR="006803AC" w:rsidRPr="00AF085B" w:rsidRDefault="006803AC" w:rsidP="00344ECC">
      <w:pPr>
        <w:pStyle w:val="Default"/>
        <w:numPr>
          <w:ilvl w:val="0"/>
          <w:numId w:val="7"/>
        </w:numPr>
        <w:ind w:left="5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Zamawiający wymaga</w:t>
      </w:r>
      <w:r w:rsidR="003420AF">
        <w:rPr>
          <w:rFonts w:asciiTheme="minorHAnsi" w:hAnsiTheme="minorHAnsi" w:cstheme="minorHAnsi"/>
          <w:sz w:val="22"/>
          <w:szCs w:val="22"/>
        </w:rPr>
        <w:t>,</w:t>
      </w:r>
      <w:r w:rsidRPr="00AF085B">
        <w:rPr>
          <w:rFonts w:asciiTheme="minorHAnsi" w:hAnsiTheme="minorHAnsi" w:cstheme="minorHAnsi"/>
          <w:sz w:val="22"/>
          <w:szCs w:val="22"/>
        </w:rPr>
        <w:t xml:space="preserve"> aby sprzątanie codzienne i okresowe odbywało się od poniedziałku do piątku </w:t>
      </w:r>
      <w:r w:rsidR="002B7959">
        <w:rPr>
          <w:rFonts w:asciiTheme="minorHAnsi" w:hAnsiTheme="minorHAnsi" w:cstheme="minorHAnsi"/>
          <w:sz w:val="22"/>
          <w:szCs w:val="22"/>
        </w:rPr>
        <w:br/>
      </w:r>
      <w:r w:rsidRPr="00AF085B">
        <w:rPr>
          <w:rFonts w:asciiTheme="minorHAnsi" w:hAnsiTheme="minorHAnsi" w:cstheme="minorHAnsi"/>
          <w:sz w:val="22"/>
          <w:szCs w:val="22"/>
        </w:rPr>
        <w:t>w godzinach pomiędzy 17:00 a 6:00 dnia następnego</w:t>
      </w:r>
      <w:r w:rsidR="009E024D">
        <w:rPr>
          <w:rFonts w:asciiTheme="minorHAnsi" w:hAnsiTheme="minorHAnsi" w:cstheme="minorHAnsi"/>
          <w:sz w:val="22"/>
          <w:szCs w:val="22"/>
        </w:rPr>
        <w:t>.</w:t>
      </w:r>
    </w:p>
    <w:p w14:paraId="2455E063" w14:textId="0EE01867" w:rsidR="006803AC" w:rsidRDefault="006803AC" w:rsidP="00344ECC">
      <w:pPr>
        <w:pStyle w:val="Default"/>
        <w:numPr>
          <w:ilvl w:val="0"/>
          <w:numId w:val="7"/>
        </w:numPr>
        <w:spacing w:after="120"/>
        <w:ind w:left="5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Szczegółowy zakres usługi obejmuje wykonywanie prac zgodnie z poniższym planem: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7230"/>
        <w:gridCol w:w="456"/>
        <w:gridCol w:w="462"/>
        <w:gridCol w:w="462"/>
        <w:gridCol w:w="462"/>
      </w:tblGrid>
      <w:tr w:rsidR="006803AC" w:rsidRPr="00627A4E" w14:paraId="2A89C0E7" w14:textId="77777777" w:rsidTr="00D31CEF">
        <w:tc>
          <w:tcPr>
            <w:tcW w:w="562" w:type="dxa"/>
            <w:vMerge w:val="restart"/>
            <w:shd w:val="clear" w:color="auto" w:fill="E7E6E6" w:themeFill="background2"/>
            <w:vAlign w:val="center"/>
          </w:tcPr>
          <w:p w14:paraId="0D8DF05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  <w:iCs/>
              </w:rPr>
              <w:t>L.p.</w:t>
            </w:r>
          </w:p>
        </w:tc>
        <w:tc>
          <w:tcPr>
            <w:tcW w:w="7230" w:type="dxa"/>
            <w:shd w:val="clear" w:color="auto" w:fill="E7E6E6" w:themeFill="background2"/>
            <w:vAlign w:val="center"/>
          </w:tcPr>
          <w:p w14:paraId="1949D9D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  <w:iCs/>
              </w:rPr>
              <w:t>Specyfikacja prac</w:t>
            </w:r>
          </w:p>
        </w:tc>
        <w:tc>
          <w:tcPr>
            <w:tcW w:w="1380" w:type="dxa"/>
            <w:gridSpan w:val="3"/>
            <w:shd w:val="clear" w:color="auto" w:fill="E7E6E6" w:themeFill="background2"/>
            <w:vAlign w:val="center"/>
          </w:tcPr>
          <w:p w14:paraId="4136518A" w14:textId="75BC4351" w:rsidR="006803AC" w:rsidRPr="00D31CEF" w:rsidRDefault="006803AC" w:rsidP="00AD42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31CEF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Częstotliwość wykonywania</w:t>
            </w:r>
            <w:r w:rsidR="00627A4E" w:rsidRPr="00D31CEF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 xml:space="preserve"> w</w:t>
            </w:r>
          </w:p>
        </w:tc>
        <w:tc>
          <w:tcPr>
            <w:tcW w:w="4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5BE2E576" w14:textId="77777777" w:rsidR="006803AC" w:rsidRPr="00627A4E" w:rsidRDefault="006803AC" w:rsidP="00627A4E">
            <w:pPr>
              <w:ind w:left="113" w:right="113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627A4E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Wg potrzeb</w:t>
            </w:r>
          </w:p>
        </w:tc>
      </w:tr>
      <w:tr w:rsidR="006803AC" w:rsidRPr="00627A4E" w14:paraId="49704B1F" w14:textId="77777777" w:rsidTr="00D31CEF">
        <w:trPr>
          <w:cantSplit/>
          <w:trHeight w:val="950"/>
        </w:trPr>
        <w:tc>
          <w:tcPr>
            <w:tcW w:w="562" w:type="dxa"/>
            <w:vMerge/>
          </w:tcPr>
          <w:p w14:paraId="01BA1A0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230" w:type="dxa"/>
            <w:shd w:val="clear" w:color="auto" w:fill="E7E6E6" w:themeFill="background2"/>
          </w:tcPr>
          <w:p w14:paraId="5B84B27D" w14:textId="77777777" w:rsidR="006803AC" w:rsidRPr="00AF085B" w:rsidRDefault="006803AC" w:rsidP="007129B8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  <w:iCs/>
              </w:rPr>
              <w:t>Pomieszczenia biurowe wewnętrzne, hole główne, korytarze, ciągi komunikacyjne, pomieszczenia gospodarcze, sale konferencyjne, aneksy kuchenne</w:t>
            </w:r>
          </w:p>
        </w:tc>
        <w:tc>
          <w:tcPr>
            <w:tcW w:w="456" w:type="dxa"/>
            <w:shd w:val="clear" w:color="auto" w:fill="E7E6E6" w:themeFill="background2"/>
            <w:textDirection w:val="btLr"/>
            <w:vAlign w:val="center"/>
          </w:tcPr>
          <w:p w14:paraId="0CC0579B" w14:textId="526F69C5" w:rsidR="006803AC" w:rsidRPr="007129B8" w:rsidRDefault="006803AC" w:rsidP="00CF2310">
            <w:pPr>
              <w:ind w:left="113" w:right="113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129B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tygodniu</w:t>
            </w:r>
          </w:p>
        </w:tc>
        <w:tc>
          <w:tcPr>
            <w:tcW w:w="462" w:type="dxa"/>
            <w:shd w:val="clear" w:color="auto" w:fill="E7E6E6" w:themeFill="background2"/>
            <w:textDirection w:val="btLr"/>
            <w:vAlign w:val="center"/>
          </w:tcPr>
          <w:p w14:paraId="49ED98E5" w14:textId="17398169" w:rsidR="006803AC" w:rsidRPr="007129B8" w:rsidRDefault="006803AC" w:rsidP="00CF2310">
            <w:pPr>
              <w:ind w:left="113" w:right="113"/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</w:pPr>
            <w:r w:rsidRPr="007129B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miesiącu</w:t>
            </w:r>
          </w:p>
        </w:tc>
        <w:tc>
          <w:tcPr>
            <w:tcW w:w="462" w:type="dxa"/>
            <w:shd w:val="clear" w:color="auto" w:fill="E7E6E6" w:themeFill="background2"/>
            <w:textDirection w:val="btLr"/>
            <w:vAlign w:val="center"/>
          </w:tcPr>
          <w:p w14:paraId="3B0F5CE3" w14:textId="142660A1" w:rsidR="006803AC" w:rsidRPr="007129B8" w:rsidRDefault="006803AC" w:rsidP="00CF2310">
            <w:pPr>
              <w:ind w:left="113" w:right="113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07BD8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</w:rPr>
              <w:t>roku</w:t>
            </w:r>
          </w:p>
        </w:tc>
        <w:tc>
          <w:tcPr>
            <w:tcW w:w="462" w:type="dxa"/>
            <w:vMerge/>
            <w:vAlign w:val="center"/>
          </w:tcPr>
          <w:p w14:paraId="576B462F" w14:textId="77777777" w:rsidR="006803AC" w:rsidRPr="00627A4E" w:rsidRDefault="006803AC" w:rsidP="00AD422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</w:p>
        </w:tc>
      </w:tr>
      <w:tr w:rsidR="006803AC" w:rsidRPr="00AF085B" w14:paraId="0E3763FA" w14:textId="77777777" w:rsidTr="0017658E">
        <w:tc>
          <w:tcPr>
            <w:tcW w:w="9634" w:type="dxa"/>
            <w:gridSpan w:val="6"/>
            <w:shd w:val="clear" w:color="auto" w:fill="D0CECE" w:themeFill="background2" w:themeFillShade="E6"/>
            <w:vAlign w:val="center"/>
          </w:tcPr>
          <w:p w14:paraId="73FEBA20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FF0000"/>
              </w:rPr>
              <w:t>Budynek G-330</w:t>
            </w:r>
          </w:p>
        </w:tc>
      </w:tr>
      <w:tr w:rsidR="006803AC" w:rsidRPr="00AF085B" w14:paraId="7E896FA5" w14:textId="77777777" w:rsidTr="00D31CEF">
        <w:tc>
          <w:tcPr>
            <w:tcW w:w="562" w:type="dxa"/>
            <w:vAlign w:val="center"/>
          </w:tcPr>
          <w:p w14:paraId="7E03152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30" w:type="dxa"/>
            <w:vAlign w:val="center"/>
          </w:tcPr>
          <w:p w14:paraId="574F873B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Opróżnianie pojemników na śmieci i ustawianie ich na miejscach</w:t>
            </w:r>
          </w:p>
        </w:tc>
        <w:tc>
          <w:tcPr>
            <w:tcW w:w="456" w:type="dxa"/>
            <w:vAlign w:val="center"/>
          </w:tcPr>
          <w:p w14:paraId="2103CB4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999813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0FFC7F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FA7418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7E96D522" w14:textId="77777777" w:rsidTr="00D31CEF">
        <w:trPr>
          <w:trHeight w:val="348"/>
        </w:trPr>
        <w:tc>
          <w:tcPr>
            <w:tcW w:w="562" w:type="dxa"/>
            <w:vAlign w:val="center"/>
          </w:tcPr>
          <w:p w14:paraId="798CFAB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30" w:type="dxa"/>
            <w:vAlign w:val="center"/>
          </w:tcPr>
          <w:p w14:paraId="307AF601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Wymiana worków w pojemnikach na śmieci</w:t>
            </w:r>
          </w:p>
        </w:tc>
        <w:tc>
          <w:tcPr>
            <w:tcW w:w="456" w:type="dxa"/>
            <w:vAlign w:val="center"/>
          </w:tcPr>
          <w:p w14:paraId="783C4EC4" w14:textId="5EB9C746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3CA69D3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EE9B23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66728D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19CFD4C0" w14:textId="77777777" w:rsidTr="00D31CEF">
        <w:tc>
          <w:tcPr>
            <w:tcW w:w="562" w:type="dxa"/>
            <w:vAlign w:val="center"/>
          </w:tcPr>
          <w:p w14:paraId="7B7B846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30" w:type="dxa"/>
            <w:vAlign w:val="center"/>
          </w:tcPr>
          <w:p w14:paraId="4C93DB81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Wycieranie kurzu z mebli, parapetów i innych powierzchni</w:t>
            </w:r>
          </w:p>
        </w:tc>
        <w:tc>
          <w:tcPr>
            <w:tcW w:w="456" w:type="dxa"/>
            <w:vAlign w:val="center"/>
          </w:tcPr>
          <w:p w14:paraId="5F58CD9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  <w:vAlign w:val="center"/>
          </w:tcPr>
          <w:p w14:paraId="6CD3D8A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62B140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DABFB2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708B774B" w14:textId="77777777" w:rsidTr="00D31CEF">
        <w:tc>
          <w:tcPr>
            <w:tcW w:w="562" w:type="dxa"/>
            <w:vAlign w:val="center"/>
          </w:tcPr>
          <w:p w14:paraId="552196B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30" w:type="dxa"/>
            <w:vAlign w:val="center"/>
          </w:tcPr>
          <w:p w14:paraId="049F3FC6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framug i kontaktów</w:t>
            </w:r>
          </w:p>
        </w:tc>
        <w:tc>
          <w:tcPr>
            <w:tcW w:w="456" w:type="dxa"/>
            <w:vAlign w:val="center"/>
          </w:tcPr>
          <w:p w14:paraId="6C5E543C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  <w:vAlign w:val="center"/>
          </w:tcPr>
          <w:p w14:paraId="79D282AC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BEBEA8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49057F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0538507E" w14:textId="77777777" w:rsidTr="00D31CEF">
        <w:tc>
          <w:tcPr>
            <w:tcW w:w="562" w:type="dxa"/>
            <w:vAlign w:val="center"/>
          </w:tcPr>
          <w:p w14:paraId="316C6CE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30" w:type="dxa"/>
            <w:vAlign w:val="center"/>
          </w:tcPr>
          <w:p w14:paraId="279AF971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drzwi</w:t>
            </w:r>
          </w:p>
        </w:tc>
        <w:tc>
          <w:tcPr>
            <w:tcW w:w="456" w:type="dxa"/>
            <w:vAlign w:val="center"/>
          </w:tcPr>
          <w:p w14:paraId="7F6032DF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88C988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4C3AB0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185631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40DF6C8C" w14:textId="77777777" w:rsidTr="00D31CEF">
        <w:tc>
          <w:tcPr>
            <w:tcW w:w="562" w:type="dxa"/>
            <w:vAlign w:val="center"/>
          </w:tcPr>
          <w:p w14:paraId="5C74960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30" w:type="dxa"/>
            <w:vAlign w:val="center"/>
          </w:tcPr>
          <w:p w14:paraId="7FACD42C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odcisków palców z powierzchni szklanych</w:t>
            </w:r>
          </w:p>
        </w:tc>
        <w:tc>
          <w:tcPr>
            <w:tcW w:w="456" w:type="dxa"/>
            <w:vAlign w:val="center"/>
          </w:tcPr>
          <w:p w14:paraId="24549452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5BCADCD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086EFC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3A9B70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31BC5E31" w14:textId="77777777" w:rsidTr="00D31CEF">
        <w:tc>
          <w:tcPr>
            <w:tcW w:w="562" w:type="dxa"/>
            <w:vAlign w:val="center"/>
          </w:tcPr>
          <w:p w14:paraId="56540B01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30" w:type="dxa"/>
            <w:vAlign w:val="center"/>
          </w:tcPr>
          <w:p w14:paraId="7136FE86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Czyszczenie klamek </w:t>
            </w:r>
          </w:p>
        </w:tc>
        <w:tc>
          <w:tcPr>
            <w:tcW w:w="456" w:type="dxa"/>
            <w:vAlign w:val="center"/>
          </w:tcPr>
          <w:p w14:paraId="65CF60B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5FBE97C2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DD0E5A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2076BB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545D3BC4" w14:textId="77777777" w:rsidTr="00D31CEF">
        <w:tc>
          <w:tcPr>
            <w:tcW w:w="562" w:type="dxa"/>
            <w:vAlign w:val="center"/>
          </w:tcPr>
          <w:p w14:paraId="22764A4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30" w:type="dxa"/>
            <w:vAlign w:val="center"/>
          </w:tcPr>
          <w:p w14:paraId="2F0D5745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Odkurzanie podłóg </w:t>
            </w:r>
          </w:p>
        </w:tc>
        <w:tc>
          <w:tcPr>
            <w:tcW w:w="456" w:type="dxa"/>
            <w:vAlign w:val="center"/>
          </w:tcPr>
          <w:p w14:paraId="2DD9D01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18114DB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ADF17E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BA5027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3520CDA6" w14:textId="77777777" w:rsidTr="00D31CEF">
        <w:tc>
          <w:tcPr>
            <w:tcW w:w="562" w:type="dxa"/>
            <w:vAlign w:val="center"/>
          </w:tcPr>
          <w:p w14:paraId="17CABD8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230" w:type="dxa"/>
            <w:vAlign w:val="center"/>
          </w:tcPr>
          <w:p w14:paraId="57D67A8D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Odkurzanie tapicerki meblowej </w:t>
            </w:r>
          </w:p>
        </w:tc>
        <w:tc>
          <w:tcPr>
            <w:tcW w:w="456" w:type="dxa"/>
            <w:vAlign w:val="center"/>
          </w:tcPr>
          <w:p w14:paraId="5A285321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  <w:vAlign w:val="center"/>
          </w:tcPr>
          <w:p w14:paraId="580A0602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3955F9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4809D5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5ABC7190" w14:textId="77777777" w:rsidTr="00D31CEF">
        <w:tc>
          <w:tcPr>
            <w:tcW w:w="562" w:type="dxa"/>
            <w:vAlign w:val="center"/>
          </w:tcPr>
          <w:p w14:paraId="467E383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230" w:type="dxa"/>
            <w:vAlign w:val="center"/>
          </w:tcPr>
          <w:p w14:paraId="73405B51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listew przypodłogowych</w:t>
            </w:r>
          </w:p>
        </w:tc>
        <w:tc>
          <w:tcPr>
            <w:tcW w:w="456" w:type="dxa"/>
            <w:vAlign w:val="center"/>
          </w:tcPr>
          <w:p w14:paraId="06FC267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125D7130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5CC07DF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F56A9C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33756B3B" w14:textId="77777777" w:rsidTr="00D31CEF">
        <w:tc>
          <w:tcPr>
            <w:tcW w:w="562" w:type="dxa"/>
            <w:vAlign w:val="center"/>
          </w:tcPr>
          <w:p w14:paraId="0A5D909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230" w:type="dxa"/>
            <w:vAlign w:val="center"/>
          </w:tcPr>
          <w:p w14:paraId="428073DA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ciągów komunikacyjnych przy windach i korytarzy na piętrach.</w:t>
            </w:r>
          </w:p>
        </w:tc>
        <w:tc>
          <w:tcPr>
            <w:tcW w:w="456" w:type="dxa"/>
            <w:vAlign w:val="center"/>
          </w:tcPr>
          <w:p w14:paraId="54E9563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169DB55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B432612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A185B5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4B0E1ECD" w14:textId="77777777" w:rsidTr="00D31CEF">
        <w:tc>
          <w:tcPr>
            <w:tcW w:w="562" w:type="dxa"/>
            <w:vAlign w:val="center"/>
          </w:tcPr>
          <w:p w14:paraId="3A9F809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230" w:type="dxa"/>
            <w:vAlign w:val="center"/>
          </w:tcPr>
          <w:p w14:paraId="1415DA22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kratek wentylacyjnych i kaloryferów</w:t>
            </w:r>
          </w:p>
        </w:tc>
        <w:tc>
          <w:tcPr>
            <w:tcW w:w="456" w:type="dxa"/>
            <w:vAlign w:val="center"/>
          </w:tcPr>
          <w:p w14:paraId="255E0EB0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466429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02156DB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B1F4E5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6A290D0D" w14:textId="77777777" w:rsidTr="00D31CEF">
        <w:tc>
          <w:tcPr>
            <w:tcW w:w="562" w:type="dxa"/>
            <w:vAlign w:val="center"/>
          </w:tcPr>
          <w:p w14:paraId="77C0873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230" w:type="dxa"/>
            <w:vAlign w:val="center"/>
          </w:tcPr>
          <w:p w14:paraId="301010FD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lodówek</w:t>
            </w:r>
          </w:p>
        </w:tc>
        <w:tc>
          <w:tcPr>
            <w:tcW w:w="456" w:type="dxa"/>
            <w:vAlign w:val="center"/>
          </w:tcPr>
          <w:p w14:paraId="736882D0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B6F5BA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4A1BD35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887508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157F8E4B" w14:textId="77777777" w:rsidTr="00D31CEF">
        <w:tc>
          <w:tcPr>
            <w:tcW w:w="562" w:type="dxa"/>
            <w:vAlign w:val="center"/>
          </w:tcPr>
          <w:p w14:paraId="43E6ACE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230" w:type="dxa"/>
            <w:vAlign w:val="center"/>
          </w:tcPr>
          <w:p w14:paraId="0383D318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powierzchni nie pokrytych wykładziną  hol wejściowy oraz kafli przy windach na wszystkich piętrach.</w:t>
            </w:r>
          </w:p>
        </w:tc>
        <w:tc>
          <w:tcPr>
            <w:tcW w:w="456" w:type="dxa"/>
            <w:vAlign w:val="center"/>
          </w:tcPr>
          <w:p w14:paraId="7345E388" w14:textId="76CB98BC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5B36D1D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11DF60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5757111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54549FFD" w14:textId="77777777" w:rsidTr="00D31CEF">
        <w:tc>
          <w:tcPr>
            <w:tcW w:w="562" w:type="dxa"/>
            <w:vAlign w:val="center"/>
          </w:tcPr>
          <w:p w14:paraId="5982830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230" w:type="dxa"/>
            <w:vAlign w:val="center"/>
          </w:tcPr>
          <w:p w14:paraId="7EEA5F36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Mycie koszy na śmieci </w:t>
            </w:r>
          </w:p>
        </w:tc>
        <w:tc>
          <w:tcPr>
            <w:tcW w:w="456" w:type="dxa"/>
            <w:vAlign w:val="center"/>
          </w:tcPr>
          <w:p w14:paraId="0053A47D" w14:textId="34D8A8AC" w:rsidR="006803AC" w:rsidRPr="00AF085B" w:rsidRDefault="006803AC" w:rsidP="00CF2310">
            <w:pPr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23DA0B4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EEF81A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54DCA3F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34C6E9BD" w14:textId="77777777" w:rsidTr="00D31CEF">
        <w:tc>
          <w:tcPr>
            <w:tcW w:w="562" w:type="dxa"/>
            <w:vAlign w:val="center"/>
          </w:tcPr>
          <w:p w14:paraId="4D8A833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7230" w:type="dxa"/>
            <w:vAlign w:val="center"/>
          </w:tcPr>
          <w:p w14:paraId="55D92B80" w14:textId="23040EED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Wycieranie kurzu</w:t>
            </w:r>
            <w:r w:rsidR="0060715B">
              <w:rPr>
                <w:rFonts w:asciiTheme="minorHAnsi" w:hAnsiTheme="minorHAnsi" w:cstheme="minorHAnsi"/>
              </w:rPr>
              <w:t xml:space="preserve"> i usuwanie pajęczyn</w:t>
            </w:r>
            <w:r w:rsidRPr="00AF085B">
              <w:rPr>
                <w:rFonts w:asciiTheme="minorHAnsi" w:hAnsiTheme="minorHAnsi" w:cstheme="minorHAnsi"/>
              </w:rPr>
              <w:t xml:space="preserve"> z lamp i żyrandoli</w:t>
            </w:r>
            <w:r w:rsidR="0062430E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456" w:type="dxa"/>
            <w:vAlign w:val="center"/>
          </w:tcPr>
          <w:p w14:paraId="0766A8C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86523D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2B1C071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D496C26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24605144" w14:textId="77777777" w:rsidTr="00D31CEF">
        <w:trPr>
          <w:trHeight w:val="284"/>
        </w:trPr>
        <w:tc>
          <w:tcPr>
            <w:tcW w:w="562" w:type="dxa"/>
            <w:vAlign w:val="center"/>
          </w:tcPr>
          <w:p w14:paraId="4E01BBE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230" w:type="dxa"/>
            <w:vAlign w:val="center"/>
          </w:tcPr>
          <w:p w14:paraId="3393126B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Mechaniczne mycie posadzek </w:t>
            </w:r>
          </w:p>
        </w:tc>
        <w:tc>
          <w:tcPr>
            <w:tcW w:w="456" w:type="dxa"/>
            <w:vAlign w:val="center"/>
          </w:tcPr>
          <w:p w14:paraId="2C3669D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E8818B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6288DE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4x</w:t>
            </w:r>
          </w:p>
        </w:tc>
        <w:tc>
          <w:tcPr>
            <w:tcW w:w="462" w:type="dxa"/>
          </w:tcPr>
          <w:p w14:paraId="5CD9A37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5EDFBA14" w14:textId="77777777" w:rsidTr="00D31CEF">
        <w:trPr>
          <w:trHeight w:val="284"/>
        </w:trPr>
        <w:tc>
          <w:tcPr>
            <w:tcW w:w="562" w:type="dxa"/>
            <w:vAlign w:val="center"/>
          </w:tcPr>
          <w:p w14:paraId="1E1A530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230" w:type="dxa"/>
            <w:vAlign w:val="center"/>
          </w:tcPr>
          <w:p w14:paraId="72F10026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piachu spod mat wewnątrz budynku w holu na parterze</w:t>
            </w:r>
          </w:p>
        </w:tc>
        <w:tc>
          <w:tcPr>
            <w:tcW w:w="456" w:type="dxa"/>
            <w:vAlign w:val="center"/>
          </w:tcPr>
          <w:p w14:paraId="229F9742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5F7A96B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CF4DF37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924410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09844C64" w14:textId="77777777" w:rsidTr="00D31CEF">
        <w:tc>
          <w:tcPr>
            <w:tcW w:w="562" w:type="dxa"/>
            <w:vAlign w:val="center"/>
          </w:tcPr>
          <w:p w14:paraId="47F279D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7230" w:type="dxa"/>
            <w:vAlign w:val="center"/>
          </w:tcPr>
          <w:p w14:paraId="3C3A0301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Pranie wykładzin</w:t>
            </w:r>
          </w:p>
        </w:tc>
        <w:tc>
          <w:tcPr>
            <w:tcW w:w="456" w:type="dxa"/>
            <w:vAlign w:val="center"/>
          </w:tcPr>
          <w:p w14:paraId="1892108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691231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8FB586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</w:tcPr>
          <w:p w14:paraId="5D7C6D91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1F0DF18E" w14:textId="77777777" w:rsidTr="00D31CEF">
        <w:tc>
          <w:tcPr>
            <w:tcW w:w="562" w:type="dxa"/>
            <w:vAlign w:val="center"/>
          </w:tcPr>
          <w:p w14:paraId="33733D5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7230" w:type="dxa"/>
            <w:vAlign w:val="center"/>
          </w:tcPr>
          <w:p w14:paraId="67052877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plam z wykładzin</w:t>
            </w:r>
          </w:p>
        </w:tc>
        <w:tc>
          <w:tcPr>
            <w:tcW w:w="456" w:type="dxa"/>
            <w:vAlign w:val="center"/>
          </w:tcPr>
          <w:p w14:paraId="4BEE52B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0E82F7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672B5A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9AFF9C5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08C16C04" w14:textId="77777777" w:rsidTr="00D31CEF">
        <w:tc>
          <w:tcPr>
            <w:tcW w:w="562" w:type="dxa"/>
            <w:vAlign w:val="center"/>
          </w:tcPr>
          <w:p w14:paraId="74F8992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7230" w:type="dxa"/>
            <w:vAlign w:val="center"/>
          </w:tcPr>
          <w:p w14:paraId="00180201" w14:textId="6A2F0BBE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Pranie krzeseł w biurach i na salach konferencyjnych (</w:t>
            </w:r>
            <w:r w:rsidR="007B123B" w:rsidRPr="00AF085B">
              <w:rPr>
                <w:rFonts w:asciiTheme="minorHAnsi" w:hAnsiTheme="minorHAnsi" w:cstheme="minorHAnsi"/>
              </w:rPr>
              <w:t>1</w:t>
            </w:r>
            <w:r w:rsidR="007B123B">
              <w:rPr>
                <w:rFonts w:asciiTheme="minorHAnsi" w:hAnsiTheme="minorHAnsi" w:cstheme="minorHAnsi"/>
              </w:rPr>
              <w:t>0</w:t>
            </w:r>
            <w:r w:rsidR="007B123B" w:rsidRPr="00AF085B">
              <w:rPr>
                <w:rFonts w:asciiTheme="minorHAnsi" w:hAnsiTheme="minorHAnsi" w:cstheme="minorHAnsi"/>
              </w:rPr>
              <w:t xml:space="preserve">0 </w:t>
            </w:r>
            <w:r w:rsidRPr="00AF085B">
              <w:rPr>
                <w:rFonts w:asciiTheme="minorHAnsi" w:hAnsiTheme="minorHAnsi" w:cstheme="minorHAnsi"/>
              </w:rPr>
              <w:t>szt.)</w:t>
            </w:r>
          </w:p>
        </w:tc>
        <w:tc>
          <w:tcPr>
            <w:tcW w:w="456" w:type="dxa"/>
            <w:vAlign w:val="center"/>
          </w:tcPr>
          <w:p w14:paraId="341180A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E8191E3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BC6854F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39F50B5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6DB0F4F1" w14:textId="77777777" w:rsidTr="00D31CEF">
        <w:tc>
          <w:tcPr>
            <w:tcW w:w="562" w:type="dxa"/>
            <w:vAlign w:val="center"/>
          </w:tcPr>
          <w:p w14:paraId="7F5993A4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7230" w:type="dxa"/>
            <w:vAlign w:val="center"/>
          </w:tcPr>
          <w:p w14:paraId="2A81F1A4" w14:textId="29E255C3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stołów i krzeseł w Centrum konferencyjno</w:t>
            </w:r>
            <w:r w:rsidR="009A27E8">
              <w:rPr>
                <w:rFonts w:asciiTheme="minorHAnsi" w:hAnsiTheme="minorHAnsi" w:cstheme="minorHAnsi"/>
              </w:rPr>
              <w:t>-</w:t>
            </w:r>
            <w:r w:rsidR="00CF2310">
              <w:rPr>
                <w:rFonts w:asciiTheme="minorHAnsi" w:hAnsiTheme="minorHAnsi" w:cstheme="minorHAnsi"/>
              </w:rPr>
              <w:t>s</w:t>
            </w:r>
            <w:r w:rsidRPr="00AF085B">
              <w:rPr>
                <w:rFonts w:asciiTheme="minorHAnsi" w:hAnsiTheme="minorHAnsi" w:cstheme="minorHAnsi"/>
              </w:rPr>
              <w:t>zkoleniowym specjalnym środkiem do dezynfekcji</w:t>
            </w:r>
          </w:p>
        </w:tc>
        <w:tc>
          <w:tcPr>
            <w:tcW w:w="456" w:type="dxa"/>
            <w:vAlign w:val="center"/>
          </w:tcPr>
          <w:p w14:paraId="561FEC2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21B4851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56392A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7FE3129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697E2E56" w14:textId="77777777" w:rsidTr="00D31CEF">
        <w:tc>
          <w:tcPr>
            <w:tcW w:w="562" w:type="dxa"/>
            <w:vAlign w:val="center"/>
          </w:tcPr>
          <w:p w14:paraId="38B1B5E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23.</w:t>
            </w:r>
          </w:p>
        </w:tc>
        <w:tc>
          <w:tcPr>
            <w:tcW w:w="7230" w:type="dxa"/>
            <w:vAlign w:val="center"/>
          </w:tcPr>
          <w:p w14:paraId="149CAF4C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Polimeryzacja, krystalizacja</w:t>
            </w:r>
          </w:p>
        </w:tc>
        <w:tc>
          <w:tcPr>
            <w:tcW w:w="456" w:type="dxa"/>
            <w:vAlign w:val="center"/>
          </w:tcPr>
          <w:p w14:paraId="59FDAF8E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444B63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B0F882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6DE79CFB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6803AC" w:rsidRPr="00AF085B" w14:paraId="23806699" w14:textId="77777777" w:rsidTr="00D31CEF">
        <w:tc>
          <w:tcPr>
            <w:tcW w:w="562" w:type="dxa"/>
            <w:vAlign w:val="center"/>
          </w:tcPr>
          <w:p w14:paraId="28C47B7A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7230" w:type="dxa"/>
            <w:vAlign w:val="center"/>
          </w:tcPr>
          <w:p w14:paraId="14C1AFD2" w14:textId="77777777" w:rsidR="006803AC" w:rsidRPr="00AF085B" w:rsidRDefault="006803AC" w:rsidP="00CF2310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Mycie okien wewnątrz </w:t>
            </w:r>
          </w:p>
        </w:tc>
        <w:tc>
          <w:tcPr>
            <w:tcW w:w="456" w:type="dxa"/>
            <w:vAlign w:val="center"/>
          </w:tcPr>
          <w:p w14:paraId="6582BD1D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9DF9B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E81EF2C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</w:tcPr>
          <w:p w14:paraId="19C130F8" w14:textId="77777777" w:rsidR="006803AC" w:rsidRPr="00AF085B" w:rsidRDefault="006803AC" w:rsidP="00AD4225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1878E40" w14:textId="77777777" w:rsidTr="00D31CEF">
        <w:tc>
          <w:tcPr>
            <w:tcW w:w="562" w:type="dxa"/>
            <w:vAlign w:val="center"/>
          </w:tcPr>
          <w:p w14:paraId="297F9E6E" w14:textId="3FD4C5EE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25.</w:t>
            </w:r>
          </w:p>
        </w:tc>
        <w:tc>
          <w:tcPr>
            <w:tcW w:w="7230" w:type="dxa"/>
            <w:vAlign w:val="center"/>
          </w:tcPr>
          <w:p w14:paraId="1FEDA686" w14:textId="5396406E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Mycie balkonów</w:t>
            </w:r>
          </w:p>
        </w:tc>
        <w:tc>
          <w:tcPr>
            <w:tcW w:w="456" w:type="dxa"/>
            <w:vAlign w:val="center"/>
          </w:tcPr>
          <w:p w14:paraId="7B1A1DD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3F8E0E2" w14:textId="46EF8A4B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6DD8151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5AE0F24" w14:textId="53585AEA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4DA34B2" w14:textId="77777777" w:rsidTr="00D31CEF">
        <w:tc>
          <w:tcPr>
            <w:tcW w:w="562" w:type="dxa"/>
            <w:vAlign w:val="center"/>
          </w:tcPr>
          <w:p w14:paraId="0FECC085" w14:textId="6B00D63B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7230" w:type="dxa"/>
            <w:vAlign w:val="center"/>
          </w:tcPr>
          <w:p w14:paraId="08A265FE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Zmywanie naczyń kuchennych, napełnianie i opróżnianie zmywarek</w:t>
            </w:r>
          </w:p>
        </w:tc>
        <w:tc>
          <w:tcPr>
            <w:tcW w:w="456" w:type="dxa"/>
            <w:vAlign w:val="center"/>
          </w:tcPr>
          <w:p w14:paraId="592F732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0C625E2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4C247E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C4DEF1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35B71EA" w14:textId="77777777" w:rsidTr="00D31CEF">
        <w:tc>
          <w:tcPr>
            <w:tcW w:w="562" w:type="dxa"/>
            <w:vAlign w:val="center"/>
          </w:tcPr>
          <w:p w14:paraId="72248DB7" w14:textId="1A277EB6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7230" w:type="dxa"/>
            <w:vAlign w:val="center"/>
          </w:tcPr>
          <w:p w14:paraId="7F5DABD3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frontów szafek kuchennych</w:t>
            </w:r>
          </w:p>
        </w:tc>
        <w:tc>
          <w:tcPr>
            <w:tcW w:w="456" w:type="dxa"/>
            <w:vAlign w:val="center"/>
          </w:tcPr>
          <w:p w14:paraId="4795B1B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54CFA14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C6A2A6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FE9B1E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34F55F3" w14:textId="77777777" w:rsidTr="00D31CEF">
        <w:tc>
          <w:tcPr>
            <w:tcW w:w="562" w:type="dxa"/>
            <w:vAlign w:val="center"/>
          </w:tcPr>
          <w:p w14:paraId="762E0D46" w14:textId="7834C788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8</w:t>
            </w:r>
            <w:r w:rsidRPr="00AF085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30" w:type="dxa"/>
            <w:vAlign w:val="center"/>
          </w:tcPr>
          <w:p w14:paraId="5FC02C84" w14:textId="7DE6297A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10390D">
              <w:rPr>
                <w:rFonts w:asciiTheme="minorHAnsi" w:hAnsiTheme="minorHAnsi" w:cstheme="minorHAnsi"/>
              </w:rPr>
              <w:t xml:space="preserve">Dezynfekcja powierzchni i przedmiotów narażonych na dotykanie (klamki, drzwi, windy, przyciski, stoły, barierki, batów w toaletach etc.) specjalnymi środkami wirusobójczymi oraz bakteriobójczymi w celu ochrony przed Covid-19 etc., </w:t>
            </w:r>
            <w:r>
              <w:rPr>
                <w:rFonts w:asciiTheme="minorHAnsi" w:hAnsiTheme="minorHAnsi" w:cstheme="minorHAnsi"/>
              </w:rPr>
              <w:t>u</w:t>
            </w:r>
            <w:r w:rsidRPr="00AF085B">
              <w:rPr>
                <w:rFonts w:asciiTheme="minorHAnsi" w:hAnsiTheme="minorHAnsi" w:cstheme="minorHAnsi"/>
              </w:rPr>
              <w:t>zupełnianie płynu do dezynfekcji rąk w dozownikach</w:t>
            </w:r>
          </w:p>
        </w:tc>
        <w:tc>
          <w:tcPr>
            <w:tcW w:w="456" w:type="dxa"/>
            <w:vAlign w:val="center"/>
          </w:tcPr>
          <w:p w14:paraId="6A78A7F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31D134D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1E4916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8AA842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  <w:p w14:paraId="409C389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  <w:p w14:paraId="4434A94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053BDA2" w14:textId="77777777" w:rsidTr="0017658E">
        <w:tc>
          <w:tcPr>
            <w:tcW w:w="9634" w:type="dxa"/>
            <w:gridSpan w:val="6"/>
            <w:shd w:val="clear" w:color="auto" w:fill="D0CECE" w:themeFill="background2" w:themeFillShade="E6"/>
            <w:vAlign w:val="center"/>
          </w:tcPr>
          <w:p w14:paraId="0EF1E10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</w:rPr>
              <w:t>Toalety</w:t>
            </w:r>
          </w:p>
        </w:tc>
      </w:tr>
      <w:tr w:rsidR="008D57FD" w:rsidRPr="00AF085B" w14:paraId="40329EAF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579EF11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7230" w:type="dxa"/>
            <w:vAlign w:val="center"/>
          </w:tcPr>
          <w:p w14:paraId="07945907" w14:textId="7D5AB35A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Opróżnianie koszy na śmieci i wymiana worków plastikowych, uzupełnianie środków zapachowych w toaletach</w:t>
            </w:r>
          </w:p>
        </w:tc>
        <w:tc>
          <w:tcPr>
            <w:tcW w:w="456" w:type="dxa"/>
            <w:vAlign w:val="center"/>
          </w:tcPr>
          <w:p w14:paraId="6128083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57CFA89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484037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786FA0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343696E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70FE65A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30" w:type="dxa"/>
            <w:vAlign w:val="center"/>
          </w:tcPr>
          <w:p w14:paraId="6A8DCB52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i dezynfekowanie wszystkich toalet i blatów w toaletach przy użyciu wysokiej jakości środków dezynfekujących</w:t>
            </w:r>
          </w:p>
        </w:tc>
        <w:tc>
          <w:tcPr>
            <w:tcW w:w="456" w:type="dxa"/>
            <w:vAlign w:val="center"/>
          </w:tcPr>
          <w:p w14:paraId="5CBDF01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7DB174E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BDDCE9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74BD55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87C0D0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6C30751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30" w:type="dxa"/>
            <w:vAlign w:val="center"/>
          </w:tcPr>
          <w:p w14:paraId="1A0965FA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luster, powierzchni błyszczących i emaliowanych</w:t>
            </w:r>
          </w:p>
        </w:tc>
        <w:tc>
          <w:tcPr>
            <w:tcW w:w="456" w:type="dxa"/>
            <w:vAlign w:val="center"/>
          </w:tcPr>
          <w:p w14:paraId="7599E14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Cs/>
                <w:iCs/>
              </w:rPr>
              <w:t>5x</w:t>
            </w:r>
          </w:p>
        </w:tc>
        <w:tc>
          <w:tcPr>
            <w:tcW w:w="462" w:type="dxa"/>
          </w:tcPr>
          <w:p w14:paraId="2B64B9F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23DEEF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D04B40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C166BAA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A0D534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30" w:type="dxa"/>
            <w:vAlign w:val="center"/>
          </w:tcPr>
          <w:p w14:paraId="2C40EDC3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Usunięcie plam ze ścian i ścianek działowych</w:t>
            </w:r>
          </w:p>
        </w:tc>
        <w:tc>
          <w:tcPr>
            <w:tcW w:w="456" w:type="dxa"/>
            <w:vAlign w:val="center"/>
          </w:tcPr>
          <w:p w14:paraId="51EE2E4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Cs/>
                <w:iCs/>
              </w:rPr>
              <w:t>5x</w:t>
            </w:r>
          </w:p>
        </w:tc>
        <w:tc>
          <w:tcPr>
            <w:tcW w:w="462" w:type="dxa"/>
          </w:tcPr>
          <w:p w14:paraId="39731F5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086C8A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DCCFD1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06B3EB7A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632D52D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30" w:type="dxa"/>
            <w:vAlign w:val="center"/>
          </w:tcPr>
          <w:p w14:paraId="5CCEF1A4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ścianek działowych, drzwi i innych miejsc gromadzenia kurzu</w:t>
            </w:r>
          </w:p>
        </w:tc>
        <w:tc>
          <w:tcPr>
            <w:tcW w:w="456" w:type="dxa"/>
            <w:vAlign w:val="center"/>
          </w:tcPr>
          <w:p w14:paraId="0A1918F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7FE077C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15FED4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81E8A7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1D351557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F5D69C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30" w:type="dxa"/>
            <w:vAlign w:val="center"/>
          </w:tcPr>
          <w:p w14:paraId="7DAFFBEA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podłóg środkiem dezynfekującym</w:t>
            </w:r>
          </w:p>
        </w:tc>
        <w:tc>
          <w:tcPr>
            <w:tcW w:w="456" w:type="dxa"/>
            <w:vAlign w:val="center"/>
          </w:tcPr>
          <w:p w14:paraId="63602D2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7BB20A3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83EA4E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649830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363FE63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1880640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30" w:type="dxa"/>
            <w:vAlign w:val="center"/>
          </w:tcPr>
          <w:p w14:paraId="10893316" w14:textId="0C4CD1F0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Czyszczenie pojemników na mydło, papier toaletowy, ręczniki papierowe </w:t>
            </w:r>
            <w:r w:rsidR="0010390D">
              <w:rPr>
                <w:rFonts w:asciiTheme="minorHAnsi" w:hAnsiTheme="minorHAnsi" w:cstheme="minorHAnsi"/>
              </w:rPr>
              <w:br/>
            </w:r>
            <w:r w:rsidRPr="00AF085B">
              <w:rPr>
                <w:rFonts w:asciiTheme="minorHAnsi" w:hAnsiTheme="minorHAnsi" w:cstheme="minorHAnsi"/>
              </w:rPr>
              <w:t>i uzupełnianie ich zawartości</w:t>
            </w:r>
          </w:p>
        </w:tc>
        <w:tc>
          <w:tcPr>
            <w:tcW w:w="456" w:type="dxa"/>
            <w:vAlign w:val="center"/>
          </w:tcPr>
          <w:p w14:paraId="7A7999B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260B3A0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7BE071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021FFE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A00D3F5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0E230D5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30" w:type="dxa"/>
            <w:vAlign w:val="center"/>
          </w:tcPr>
          <w:p w14:paraId="71C348E6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włączników, gniazdek itp.</w:t>
            </w:r>
          </w:p>
        </w:tc>
        <w:tc>
          <w:tcPr>
            <w:tcW w:w="456" w:type="dxa"/>
            <w:vAlign w:val="center"/>
          </w:tcPr>
          <w:p w14:paraId="6BD0834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3949585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DCFE7B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BF8271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990A14F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CD02AB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230" w:type="dxa"/>
            <w:vAlign w:val="center"/>
          </w:tcPr>
          <w:p w14:paraId="690421C5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Mycie środkiem dezynfekującym glazury i drzwi </w:t>
            </w:r>
          </w:p>
        </w:tc>
        <w:tc>
          <w:tcPr>
            <w:tcW w:w="456" w:type="dxa"/>
            <w:vAlign w:val="center"/>
          </w:tcPr>
          <w:p w14:paraId="5E907A9A" w14:textId="77777777" w:rsidR="008D57FD" w:rsidRPr="00AF085B" w:rsidRDefault="008D57FD" w:rsidP="008D5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7BC3F55" w14:textId="77777777" w:rsidR="008D57FD" w:rsidRPr="00AF085B" w:rsidRDefault="008D57FD" w:rsidP="008D57FD">
            <w:pPr>
              <w:spacing w:before="240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3BD69478" w14:textId="77777777" w:rsidR="008D57FD" w:rsidRPr="00AF085B" w:rsidRDefault="008D57FD" w:rsidP="008D57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20A8B5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C89293E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1C89349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230" w:type="dxa"/>
            <w:vAlign w:val="center"/>
          </w:tcPr>
          <w:p w14:paraId="56B30CA6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osadu i kamienia z urządzeń sanitarnych</w:t>
            </w:r>
          </w:p>
        </w:tc>
        <w:tc>
          <w:tcPr>
            <w:tcW w:w="456" w:type="dxa"/>
            <w:vAlign w:val="center"/>
          </w:tcPr>
          <w:p w14:paraId="2DF911F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4732625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2F4170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92506F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9A0834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4FFFE7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230" w:type="dxa"/>
            <w:vAlign w:val="center"/>
          </w:tcPr>
          <w:p w14:paraId="1BD33936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otworów wentylacyjnych</w:t>
            </w:r>
          </w:p>
        </w:tc>
        <w:tc>
          <w:tcPr>
            <w:tcW w:w="456" w:type="dxa"/>
          </w:tcPr>
          <w:p w14:paraId="114695D3" w14:textId="77777777" w:rsidR="008D57FD" w:rsidRPr="00AF085B" w:rsidRDefault="008D57FD" w:rsidP="008D57FD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BEE84E2" w14:textId="77777777" w:rsidR="008D57FD" w:rsidRPr="00AF085B" w:rsidRDefault="008D57FD" w:rsidP="008D57FD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686CCC0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0DB56D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1420A6B9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DD9F61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230" w:type="dxa"/>
            <w:vAlign w:val="center"/>
          </w:tcPr>
          <w:p w14:paraId="3DC2B762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kaloryferów/ paneli grzejnych</w:t>
            </w:r>
          </w:p>
        </w:tc>
        <w:tc>
          <w:tcPr>
            <w:tcW w:w="456" w:type="dxa"/>
          </w:tcPr>
          <w:p w14:paraId="7201FB12" w14:textId="77777777" w:rsidR="008D57FD" w:rsidRPr="00AF085B" w:rsidRDefault="008D57FD" w:rsidP="008D57FD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5109E4E3" w14:textId="77777777" w:rsidR="008D57FD" w:rsidRPr="00AF085B" w:rsidRDefault="008D57FD" w:rsidP="008D57FD">
            <w:pPr>
              <w:spacing w:before="24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39EC25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C92505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32562A7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3A8B29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230" w:type="dxa"/>
            <w:vAlign w:val="center"/>
          </w:tcPr>
          <w:p w14:paraId="39D82B37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lamp sufitowych</w:t>
            </w:r>
          </w:p>
        </w:tc>
        <w:tc>
          <w:tcPr>
            <w:tcW w:w="456" w:type="dxa"/>
          </w:tcPr>
          <w:p w14:paraId="34FEA71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85CC31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09B644B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077131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951E252" w14:textId="77777777" w:rsidTr="0017658E">
        <w:tc>
          <w:tcPr>
            <w:tcW w:w="9634" w:type="dxa"/>
            <w:gridSpan w:val="6"/>
            <w:shd w:val="clear" w:color="auto" w:fill="D0CECE" w:themeFill="background2" w:themeFillShade="E6"/>
            <w:vAlign w:val="center"/>
          </w:tcPr>
          <w:p w14:paraId="2C468B1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85B">
              <w:rPr>
                <w:rFonts w:asciiTheme="minorHAnsi" w:hAnsiTheme="minorHAnsi" w:cstheme="minorHAnsi"/>
                <w:b/>
                <w:bCs/>
              </w:rPr>
              <w:t>Windy</w:t>
            </w:r>
          </w:p>
        </w:tc>
      </w:tr>
      <w:tr w:rsidR="008D57FD" w:rsidRPr="00AF085B" w14:paraId="1B1FE181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56420C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30" w:type="dxa"/>
            <w:vAlign w:val="center"/>
          </w:tcPr>
          <w:p w14:paraId="2D4A6CF4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wszelkich plam i zabrudzeń z podłóg</w:t>
            </w:r>
          </w:p>
        </w:tc>
        <w:tc>
          <w:tcPr>
            <w:tcW w:w="456" w:type="dxa"/>
            <w:vAlign w:val="center"/>
          </w:tcPr>
          <w:p w14:paraId="1B428D6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633699A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0B2811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B0EA01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8F17B0B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11ADB3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30" w:type="dxa"/>
            <w:vAlign w:val="center"/>
          </w:tcPr>
          <w:p w14:paraId="6E58C683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Zamiatanie windy / odkurzanie </w:t>
            </w:r>
          </w:p>
        </w:tc>
        <w:tc>
          <w:tcPr>
            <w:tcW w:w="456" w:type="dxa"/>
            <w:vAlign w:val="center"/>
          </w:tcPr>
          <w:p w14:paraId="5EC4814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339F899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6DF35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71D451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C6A790D" w14:textId="77777777" w:rsidTr="00D31CEF">
        <w:trPr>
          <w:trHeight w:val="510"/>
        </w:trPr>
        <w:tc>
          <w:tcPr>
            <w:tcW w:w="562" w:type="dxa"/>
            <w:vAlign w:val="center"/>
          </w:tcPr>
          <w:p w14:paraId="630A4B7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30" w:type="dxa"/>
            <w:vAlign w:val="center"/>
          </w:tcPr>
          <w:p w14:paraId="1CFDA817" w14:textId="5847AD1E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Sprzątanie kabin windowych (podłoga, ściany, sufit, drzwi), wewnętrznych </w:t>
            </w:r>
            <w:r w:rsidR="005060C3">
              <w:rPr>
                <w:rFonts w:asciiTheme="minorHAnsi" w:hAnsiTheme="minorHAnsi" w:cstheme="minorHAnsi"/>
              </w:rPr>
              <w:br/>
            </w:r>
            <w:r w:rsidRPr="00AF085B">
              <w:rPr>
                <w:rFonts w:asciiTheme="minorHAnsi" w:hAnsiTheme="minorHAnsi" w:cstheme="minorHAnsi"/>
              </w:rPr>
              <w:t>i zewnętrznych framug drzwi na parterze oraz na wszystkich piętrach</w:t>
            </w:r>
          </w:p>
        </w:tc>
        <w:tc>
          <w:tcPr>
            <w:tcW w:w="456" w:type="dxa"/>
            <w:vAlign w:val="center"/>
          </w:tcPr>
          <w:p w14:paraId="4A26330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367F6D2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18A549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2DB26C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407D77B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BB2D7B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30" w:type="dxa"/>
            <w:vAlign w:val="center"/>
          </w:tcPr>
          <w:p w14:paraId="270B5CC8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podłóg twardych w kabinach windowych</w:t>
            </w:r>
          </w:p>
        </w:tc>
        <w:tc>
          <w:tcPr>
            <w:tcW w:w="456" w:type="dxa"/>
            <w:vAlign w:val="center"/>
          </w:tcPr>
          <w:p w14:paraId="79F3267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0016A95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06A9AC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4BFFAD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1FD4CD8A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BE25A7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30" w:type="dxa"/>
            <w:vAlign w:val="center"/>
          </w:tcPr>
          <w:p w14:paraId="15B67CF0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i czyszczenie prowadnic drzwi wind</w:t>
            </w:r>
          </w:p>
        </w:tc>
        <w:tc>
          <w:tcPr>
            <w:tcW w:w="456" w:type="dxa"/>
            <w:vAlign w:val="center"/>
          </w:tcPr>
          <w:p w14:paraId="14E3C73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015EACD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819E43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453D9B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5DED917" w14:textId="77777777" w:rsidTr="00D31CEF">
        <w:tc>
          <w:tcPr>
            <w:tcW w:w="562" w:type="dxa"/>
            <w:vAlign w:val="center"/>
          </w:tcPr>
          <w:p w14:paraId="41DDE6D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30" w:type="dxa"/>
            <w:vAlign w:val="center"/>
          </w:tcPr>
          <w:p w14:paraId="78EE5F32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i polerowanie wszystkich elementów metalowych i szklanych (</w:t>
            </w:r>
            <w:proofErr w:type="spellStart"/>
            <w:r w:rsidRPr="00AF085B">
              <w:rPr>
                <w:rFonts w:asciiTheme="minorHAnsi" w:hAnsiTheme="minorHAnsi" w:cstheme="minorHAnsi"/>
              </w:rPr>
              <w:t>tripody</w:t>
            </w:r>
            <w:proofErr w:type="spellEnd"/>
            <w:r w:rsidRPr="00AF085B">
              <w:rPr>
                <w:rFonts w:asciiTheme="minorHAnsi" w:hAnsiTheme="minorHAnsi" w:cstheme="minorHAnsi"/>
              </w:rPr>
              <w:t xml:space="preserve"> oraz wszystkie czarne powierzchnie przy windach na parterze oraz na wszystkich piętrach)</w:t>
            </w:r>
          </w:p>
        </w:tc>
        <w:tc>
          <w:tcPr>
            <w:tcW w:w="456" w:type="dxa"/>
            <w:vAlign w:val="center"/>
          </w:tcPr>
          <w:p w14:paraId="6BC6FE7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4C1C29D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F7EE40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1FE5A6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EECE30A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113B1FB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30" w:type="dxa"/>
            <w:vAlign w:val="center"/>
          </w:tcPr>
          <w:p w14:paraId="243BCF6D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luster</w:t>
            </w:r>
          </w:p>
        </w:tc>
        <w:tc>
          <w:tcPr>
            <w:tcW w:w="456" w:type="dxa"/>
            <w:vAlign w:val="center"/>
          </w:tcPr>
          <w:p w14:paraId="2591415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5083AD8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6A4B32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7792E2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CF87761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0CED20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30" w:type="dxa"/>
            <w:vAlign w:val="center"/>
          </w:tcPr>
          <w:p w14:paraId="595CE0E9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małych zabrudzeń ze ścian</w:t>
            </w:r>
          </w:p>
        </w:tc>
        <w:tc>
          <w:tcPr>
            <w:tcW w:w="456" w:type="dxa"/>
            <w:vAlign w:val="center"/>
          </w:tcPr>
          <w:p w14:paraId="5B2D409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72136A3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DDEDB3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98D4E1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EF83C2B" w14:textId="77777777" w:rsidTr="0017658E">
        <w:tc>
          <w:tcPr>
            <w:tcW w:w="9634" w:type="dxa"/>
            <w:gridSpan w:val="6"/>
            <w:shd w:val="clear" w:color="auto" w:fill="D0CECE" w:themeFill="background2" w:themeFillShade="E6"/>
            <w:vAlign w:val="center"/>
          </w:tcPr>
          <w:p w14:paraId="4308AD9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FF0000"/>
              </w:rPr>
              <w:t>Budynek G-213, G-319</w:t>
            </w:r>
          </w:p>
        </w:tc>
      </w:tr>
      <w:tr w:rsidR="008D57FD" w:rsidRPr="00AF085B" w14:paraId="6FE8DF26" w14:textId="77777777" w:rsidTr="00D31CEF">
        <w:tc>
          <w:tcPr>
            <w:tcW w:w="562" w:type="dxa"/>
            <w:vAlign w:val="center"/>
          </w:tcPr>
          <w:p w14:paraId="54290DF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30" w:type="dxa"/>
            <w:vAlign w:val="center"/>
          </w:tcPr>
          <w:p w14:paraId="4608CBF7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Zamiatanie lub usunięcie kurzu z podłóg nie pokrytych dywanem lub wykładziną dywanową</w:t>
            </w:r>
          </w:p>
        </w:tc>
        <w:tc>
          <w:tcPr>
            <w:tcW w:w="456" w:type="dxa"/>
            <w:vAlign w:val="center"/>
          </w:tcPr>
          <w:p w14:paraId="5A858E6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50B5172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E46182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21A242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E1FA4C7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3C5BB0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30" w:type="dxa"/>
            <w:vAlign w:val="center"/>
          </w:tcPr>
          <w:p w14:paraId="63A3D520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podłóg twardych z użyciem środka ochronnego/ pielęgnacyjnego</w:t>
            </w:r>
          </w:p>
        </w:tc>
        <w:tc>
          <w:tcPr>
            <w:tcW w:w="456" w:type="dxa"/>
            <w:vAlign w:val="center"/>
          </w:tcPr>
          <w:p w14:paraId="1F341C9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D38CEC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760810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C43BFB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F2070B6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F014E7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30" w:type="dxa"/>
            <w:vAlign w:val="center"/>
          </w:tcPr>
          <w:p w14:paraId="702B3152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wykładzin dywanowych</w:t>
            </w:r>
          </w:p>
        </w:tc>
        <w:tc>
          <w:tcPr>
            <w:tcW w:w="456" w:type="dxa"/>
            <w:vAlign w:val="center"/>
          </w:tcPr>
          <w:p w14:paraId="441002C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3546C2F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6B151B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B97F1B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DE3B9B3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A90ECA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30" w:type="dxa"/>
            <w:vAlign w:val="center"/>
          </w:tcPr>
          <w:p w14:paraId="24D3AA25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odcisków palców z drzwi, framug drzwi</w:t>
            </w:r>
          </w:p>
        </w:tc>
        <w:tc>
          <w:tcPr>
            <w:tcW w:w="456" w:type="dxa"/>
            <w:vAlign w:val="center"/>
          </w:tcPr>
          <w:p w14:paraId="6733216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F9690E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E4248E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FF4D03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7E31203" w14:textId="77777777" w:rsidTr="00D31CEF">
        <w:tc>
          <w:tcPr>
            <w:tcW w:w="562" w:type="dxa"/>
            <w:vAlign w:val="center"/>
          </w:tcPr>
          <w:p w14:paraId="6457CFF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30" w:type="dxa"/>
            <w:vAlign w:val="center"/>
          </w:tcPr>
          <w:p w14:paraId="17D1D23B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kurzu z parapetów, mebli, wyposażenia dodatkowego i innych powierzchni (do wysokości 2m)</w:t>
            </w:r>
          </w:p>
        </w:tc>
        <w:tc>
          <w:tcPr>
            <w:tcW w:w="456" w:type="dxa"/>
            <w:vAlign w:val="center"/>
          </w:tcPr>
          <w:p w14:paraId="677AEE4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7215347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28AF5C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802A0E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E23C295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1D36C5F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30" w:type="dxa"/>
            <w:vAlign w:val="center"/>
          </w:tcPr>
          <w:p w14:paraId="5956975C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oznakowania, tablic, napisów itp.</w:t>
            </w:r>
          </w:p>
        </w:tc>
        <w:tc>
          <w:tcPr>
            <w:tcW w:w="456" w:type="dxa"/>
            <w:vAlign w:val="center"/>
          </w:tcPr>
          <w:p w14:paraId="69F9887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4F4906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5555679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874A67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15F0E68E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CEC984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30" w:type="dxa"/>
            <w:vAlign w:val="center"/>
          </w:tcPr>
          <w:p w14:paraId="1B9BE1CC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Wycieranie i polerowanie blatów mebli</w:t>
            </w:r>
          </w:p>
        </w:tc>
        <w:tc>
          <w:tcPr>
            <w:tcW w:w="456" w:type="dxa"/>
            <w:vAlign w:val="center"/>
          </w:tcPr>
          <w:p w14:paraId="4632138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0A23A8F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514CDF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A2D465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6A33EB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5C992B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30" w:type="dxa"/>
            <w:vAlign w:val="center"/>
          </w:tcPr>
          <w:p w14:paraId="310ECBCD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kurzu z listew ściennych</w:t>
            </w:r>
          </w:p>
        </w:tc>
        <w:tc>
          <w:tcPr>
            <w:tcW w:w="456" w:type="dxa"/>
            <w:vAlign w:val="center"/>
          </w:tcPr>
          <w:p w14:paraId="1FAD565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7D5D31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410F2B5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DFF4FB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6869B16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FAA7EF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230" w:type="dxa"/>
            <w:vAlign w:val="center"/>
          </w:tcPr>
          <w:p w14:paraId="4AD50326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obrazów i innych elementów dekoracyjnych</w:t>
            </w:r>
          </w:p>
        </w:tc>
        <w:tc>
          <w:tcPr>
            <w:tcW w:w="456" w:type="dxa"/>
            <w:vAlign w:val="center"/>
          </w:tcPr>
          <w:p w14:paraId="68E69EB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264EC5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24CB8F1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03E065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CCDA57F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04F8868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230" w:type="dxa"/>
            <w:vAlign w:val="center"/>
          </w:tcPr>
          <w:p w14:paraId="4D4D4288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gniazdek, wyłączników itp.</w:t>
            </w:r>
          </w:p>
        </w:tc>
        <w:tc>
          <w:tcPr>
            <w:tcW w:w="456" w:type="dxa"/>
            <w:vAlign w:val="center"/>
          </w:tcPr>
          <w:p w14:paraId="27FE274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5C36DB9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F93EEA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938381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8AAC472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2852E7B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230" w:type="dxa"/>
            <w:vAlign w:val="center"/>
          </w:tcPr>
          <w:p w14:paraId="0F90CEAC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sprzętu p.poż.</w:t>
            </w:r>
          </w:p>
        </w:tc>
        <w:tc>
          <w:tcPr>
            <w:tcW w:w="456" w:type="dxa"/>
            <w:vAlign w:val="center"/>
          </w:tcPr>
          <w:p w14:paraId="415558E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23F72A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571E2C0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B8B438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337076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A3F35E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230" w:type="dxa"/>
            <w:vAlign w:val="center"/>
          </w:tcPr>
          <w:p w14:paraId="66040615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krawędzi, kątów i innych trudno dostępnych miejsc</w:t>
            </w:r>
          </w:p>
        </w:tc>
        <w:tc>
          <w:tcPr>
            <w:tcW w:w="456" w:type="dxa"/>
            <w:vAlign w:val="center"/>
          </w:tcPr>
          <w:p w14:paraId="436A36C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CC3963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5667228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DA4B81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3649AED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124958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230" w:type="dxa"/>
            <w:vAlign w:val="center"/>
          </w:tcPr>
          <w:p w14:paraId="63880C1D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Usunięcie kurzu z kratek wentylacyjnych wentylatorów</w:t>
            </w:r>
          </w:p>
        </w:tc>
        <w:tc>
          <w:tcPr>
            <w:tcW w:w="456" w:type="dxa"/>
            <w:vAlign w:val="center"/>
          </w:tcPr>
          <w:p w14:paraId="7545B2B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DE5EBD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4894D34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07AD5B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03DA0C79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59855B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230" w:type="dxa"/>
            <w:vAlign w:val="center"/>
          </w:tcPr>
          <w:p w14:paraId="501CD1E7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oświetlenia</w:t>
            </w:r>
          </w:p>
        </w:tc>
        <w:tc>
          <w:tcPr>
            <w:tcW w:w="456" w:type="dxa"/>
            <w:vAlign w:val="center"/>
          </w:tcPr>
          <w:p w14:paraId="7CAD59E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15E6AE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E37E92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  <w:vAlign w:val="center"/>
          </w:tcPr>
          <w:p w14:paraId="01F735D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C5E9A36" w14:textId="77777777" w:rsidTr="00D31CEF">
        <w:trPr>
          <w:trHeight w:hRule="exact" w:val="794"/>
        </w:trPr>
        <w:tc>
          <w:tcPr>
            <w:tcW w:w="562" w:type="dxa"/>
            <w:vAlign w:val="center"/>
          </w:tcPr>
          <w:p w14:paraId="5F1D1F6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230" w:type="dxa"/>
            <w:vAlign w:val="center"/>
          </w:tcPr>
          <w:p w14:paraId="7B499727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Opróżnianie, mycie pojemników na śmieci i ustawianie ich na miejscach, wymiana worków foliowych w pojemnikach na śmieci, wyrzucanie odpadów zgodnie z segregacją</w:t>
            </w:r>
          </w:p>
        </w:tc>
        <w:tc>
          <w:tcPr>
            <w:tcW w:w="456" w:type="dxa"/>
            <w:vAlign w:val="center"/>
          </w:tcPr>
          <w:p w14:paraId="5138BCA9" w14:textId="64453CA1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08AA853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10C5AFC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F5377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A597CBD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44F07B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lastRenderedPageBreak/>
              <w:t>16.</w:t>
            </w:r>
          </w:p>
        </w:tc>
        <w:tc>
          <w:tcPr>
            <w:tcW w:w="7230" w:type="dxa"/>
            <w:vAlign w:val="center"/>
          </w:tcPr>
          <w:p w14:paraId="76E812A7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Polimeryzacja</w:t>
            </w:r>
          </w:p>
        </w:tc>
        <w:tc>
          <w:tcPr>
            <w:tcW w:w="456" w:type="dxa"/>
            <w:vAlign w:val="center"/>
          </w:tcPr>
          <w:p w14:paraId="402097B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3D68211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EC952C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6C789E3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0C19BA78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06134EA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7230" w:type="dxa"/>
            <w:vAlign w:val="center"/>
          </w:tcPr>
          <w:p w14:paraId="2DBE31E5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Mechaniczne mycie podłóg</w:t>
            </w:r>
          </w:p>
        </w:tc>
        <w:tc>
          <w:tcPr>
            <w:tcW w:w="456" w:type="dxa"/>
            <w:vAlign w:val="center"/>
          </w:tcPr>
          <w:p w14:paraId="748CD90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A6E121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BB9F46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4x</w:t>
            </w:r>
          </w:p>
        </w:tc>
        <w:tc>
          <w:tcPr>
            <w:tcW w:w="462" w:type="dxa"/>
          </w:tcPr>
          <w:p w14:paraId="37E29FD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601C328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213412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7230" w:type="dxa"/>
            <w:vAlign w:val="center"/>
          </w:tcPr>
          <w:p w14:paraId="47B70115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Mycie okien wewnątrz</w:t>
            </w:r>
          </w:p>
        </w:tc>
        <w:tc>
          <w:tcPr>
            <w:tcW w:w="456" w:type="dxa"/>
            <w:vAlign w:val="center"/>
          </w:tcPr>
          <w:p w14:paraId="52B157E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885E12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31B83C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2x</w:t>
            </w:r>
          </w:p>
        </w:tc>
        <w:tc>
          <w:tcPr>
            <w:tcW w:w="462" w:type="dxa"/>
          </w:tcPr>
          <w:p w14:paraId="119AAD9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883A524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CA8BEC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7230" w:type="dxa"/>
            <w:vAlign w:val="center"/>
          </w:tcPr>
          <w:p w14:paraId="30ACC69E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Mycie: lodówek, frontów szafek kuchennych, kafli w kuchniach, czyszczenie mikrofali, expresów do kawy</w:t>
            </w:r>
          </w:p>
        </w:tc>
        <w:tc>
          <w:tcPr>
            <w:tcW w:w="456" w:type="dxa"/>
            <w:vAlign w:val="center"/>
          </w:tcPr>
          <w:p w14:paraId="6F4C76C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76D41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</w:tcPr>
          <w:p w14:paraId="60B4528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0CFA1E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57FD" w:rsidRPr="00AF085B" w14:paraId="547B10D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2D6317B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7230" w:type="dxa"/>
            <w:vAlign w:val="center"/>
          </w:tcPr>
          <w:p w14:paraId="4D91B147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Mycie lamperii</w:t>
            </w:r>
          </w:p>
        </w:tc>
        <w:tc>
          <w:tcPr>
            <w:tcW w:w="456" w:type="dxa"/>
            <w:vAlign w:val="center"/>
          </w:tcPr>
          <w:p w14:paraId="694ADCE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7809DAF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D222D6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4x</w:t>
            </w:r>
          </w:p>
        </w:tc>
        <w:tc>
          <w:tcPr>
            <w:tcW w:w="462" w:type="dxa"/>
          </w:tcPr>
          <w:p w14:paraId="1334325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3D969FA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1042B40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7230" w:type="dxa"/>
            <w:vAlign w:val="center"/>
          </w:tcPr>
          <w:p w14:paraId="6A01E7F4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Uzupełnianie płynu do dezynfekcji rąk w dozownikach</w:t>
            </w:r>
          </w:p>
        </w:tc>
        <w:tc>
          <w:tcPr>
            <w:tcW w:w="456" w:type="dxa"/>
            <w:vAlign w:val="center"/>
          </w:tcPr>
          <w:p w14:paraId="662C734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52502DE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8FD19E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0D8AFB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17A2BCF" w14:textId="77777777" w:rsidTr="00D31CEF">
        <w:tc>
          <w:tcPr>
            <w:tcW w:w="562" w:type="dxa"/>
            <w:vAlign w:val="center"/>
          </w:tcPr>
          <w:p w14:paraId="66C370A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7230" w:type="dxa"/>
            <w:vAlign w:val="center"/>
          </w:tcPr>
          <w:p w14:paraId="72C50EBA" w14:textId="77777777" w:rsidR="008D57FD" w:rsidRPr="00AF085B" w:rsidRDefault="008D57FD" w:rsidP="008D57FD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Dezynfekcja powierzchni i przedmiotów narażonych na dotykanie (klamki, drzwi, windy, przyciski, barierki, blatów w toaletach etc.) specjalnymi środkami wirusobójczymi oraz bakteriobójczymi w celu ochrony przed Covid-19 etc.</w:t>
            </w:r>
          </w:p>
        </w:tc>
        <w:tc>
          <w:tcPr>
            <w:tcW w:w="456" w:type="dxa"/>
            <w:vAlign w:val="center"/>
          </w:tcPr>
          <w:p w14:paraId="0CD2FCE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</w:tcPr>
          <w:p w14:paraId="153C927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FCBBEB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565F4F8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097BBD12" w14:textId="77777777" w:rsidTr="0017658E">
        <w:tc>
          <w:tcPr>
            <w:tcW w:w="9634" w:type="dxa"/>
            <w:gridSpan w:val="6"/>
            <w:shd w:val="clear" w:color="auto" w:fill="D0CECE" w:themeFill="background2" w:themeFillShade="E6"/>
            <w:vAlign w:val="center"/>
          </w:tcPr>
          <w:p w14:paraId="66EF682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F085B">
              <w:rPr>
                <w:rFonts w:asciiTheme="minorHAnsi" w:hAnsiTheme="minorHAnsi" w:cstheme="minorHAnsi"/>
                <w:b/>
                <w:bCs/>
              </w:rPr>
              <w:t>Toalety</w:t>
            </w:r>
          </w:p>
        </w:tc>
      </w:tr>
      <w:tr w:rsidR="008D57FD" w:rsidRPr="00AF085B" w14:paraId="7A855BBE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6B111CA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230" w:type="dxa"/>
            <w:vAlign w:val="center"/>
          </w:tcPr>
          <w:p w14:paraId="0A850697" w14:textId="761B55FC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Opróżnianie koszy na śmieci i wymiana worków plastikowych, uzupełnianie środków zapachowych</w:t>
            </w:r>
          </w:p>
        </w:tc>
        <w:tc>
          <w:tcPr>
            <w:tcW w:w="456" w:type="dxa"/>
            <w:vAlign w:val="center"/>
          </w:tcPr>
          <w:p w14:paraId="2C5A931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9CAAB9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5F254A1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4995CA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7DC5584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691D94B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230" w:type="dxa"/>
            <w:vAlign w:val="center"/>
          </w:tcPr>
          <w:p w14:paraId="2EDFF54C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i dezynfekowanie wszystkich urządzeń przy użyciu wysokiej jakości środków dezynfekujących</w:t>
            </w:r>
          </w:p>
        </w:tc>
        <w:tc>
          <w:tcPr>
            <w:tcW w:w="456" w:type="dxa"/>
            <w:vAlign w:val="center"/>
          </w:tcPr>
          <w:p w14:paraId="60D227E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79515A6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104FB1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720FEC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203594D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6AC98EC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230" w:type="dxa"/>
            <w:vAlign w:val="center"/>
          </w:tcPr>
          <w:p w14:paraId="517762BA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luster, powierzchni błyszczących i emaliowanych</w:t>
            </w:r>
          </w:p>
        </w:tc>
        <w:tc>
          <w:tcPr>
            <w:tcW w:w="456" w:type="dxa"/>
            <w:vAlign w:val="center"/>
          </w:tcPr>
          <w:p w14:paraId="6C134BE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3B5441C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A6B326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D79501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981B1E8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585C70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7230" w:type="dxa"/>
            <w:vAlign w:val="center"/>
          </w:tcPr>
          <w:p w14:paraId="6831FCA9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Usunięcie plam ze ścian i ścianek działowych</w:t>
            </w:r>
          </w:p>
        </w:tc>
        <w:tc>
          <w:tcPr>
            <w:tcW w:w="456" w:type="dxa"/>
            <w:vAlign w:val="center"/>
          </w:tcPr>
          <w:p w14:paraId="60B6CF6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603FDE3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D3BB89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72675C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3BE47A82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6F92DDD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230" w:type="dxa"/>
            <w:vAlign w:val="center"/>
          </w:tcPr>
          <w:p w14:paraId="70560CD2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Odkurzanie ścianek działowych, drzwi i innych miejsc gromadzenia kurzu</w:t>
            </w:r>
          </w:p>
        </w:tc>
        <w:tc>
          <w:tcPr>
            <w:tcW w:w="456" w:type="dxa"/>
            <w:vAlign w:val="center"/>
          </w:tcPr>
          <w:p w14:paraId="3036D4A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288774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08541D7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DFADC5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73BBCF67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473C92D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230" w:type="dxa"/>
            <w:vAlign w:val="center"/>
          </w:tcPr>
          <w:p w14:paraId="79D9EBC3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podłóg środkiem dezynfekującym</w:t>
            </w:r>
          </w:p>
        </w:tc>
        <w:tc>
          <w:tcPr>
            <w:tcW w:w="456" w:type="dxa"/>
            <w:vAlign w:val="center"/>
          </w:tcPr>
          <w:p w14:paraId="383697BE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168304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51044D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C2CF4E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8F04495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071096E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230" w:type="dxa"/>
            <w:vAlign w:val="center"/>
          </w:tcPr>
          <w:p w14:paraId="227B13AF" w14:textId="50C94CA3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 xml:space="preserve">Czyszczenie pojemników na mydło, papier toaletowy, ręczniki papierowe </w:t>
            </w:r>
            <w:r w:rsidR="005060C3">
              <w:rPr>
                <w:rFonts w:asciiTheme="minorHAnsi" w:hAnsiTheme="minorHAnsi" w:cstheme="minorHAnsi"/>
              </w:rPr>
              <w:br/>
            </w:r>
            <w:r w:rsidRPr="00AF085B">
              <w:rPr>
                <w:rFonts w:asciiTheme="minorHAnsi" w:hAnsiTheme="minorHAnsi" w:cstheme="minorHAnsi"/>
              </w:rPr>
              <w:t>i uzupełnianie ich zawartości</w:t>
            </w:r>
          </w:p>
        </w:tc>
        <w:tc>
          <w:tcPr>
            <w:tcW w:w="456" w:type="dxa"/>
            <w:vAlign w:val="center"/>
          </w:tcPr>
          <w:p w14:paraId="66AEF7A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615F2AF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B001E2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E91582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78BC23E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1483F5C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230" w:type="dxa"/>
            <w:vAlign w:val="center"/>
          </w:tcPr>
          <w:p w14:paraId="257796A0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włączników, gniazdek itp.</w:t>
            </w:r>
          </w:p>
        </w:tc>
        <w:tc>
          <w:tcPr>
            <w:tcW w:w="456" w:type="dxa"/>
            <w:vAlign w:val="center"/>
          </w:tcPr>
          <w:p w14:paraId="77DA43B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B651AF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40C8AB9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D6B46E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75F76E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57A7928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230" w:type="dxa"/>
            <w:vAlign w:val="center"/>
          </w:tcPr>
          <w:p w14:paraId="52ACFBE4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Mycie środkiem dezynfekującym glazury i drzwi</w:t>
            </w:r>
          </w:p>
        </w:tc>
        <w:tc>
          <w:tcPr>
            <w:tcW w:w="456" w:type="dxa"/>
            <w:vAlign w:val="center"/>
          </w:tcPr>
          <w:p w14:paraId="5148322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59B97B6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3BBF175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CEE91E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51BF1CB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0462243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230" w:type="dxa"/>
            <w:vAlign w:val="center"/>
          </w:tcPr>
          <w:p w14:paraId="441300DB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Usuwanie osadu i kamienia z urządzeń sanitarnych</w:t>
            </w:r>
          </w:p>
        </w:tc>
        <w:tc>
          <w:tcPr>
            <w:tcW w:w="456" w:type="dxa"/>
            <w:vAlign w:val="center"/>
          </w:tcPr>
          <w:p w14:paraId="2814ACF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3C3C970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B7A1DA9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16D0D8D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49433B0C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7C17E75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230" w:type="dxa"/>
            <w:vAlign w:val="center"/>
          </w:tcPr>
          <w:p w14:paraId="3C12D257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otworów wentylacyjnych</w:t>
            </w:r>
          </w:p>
        </w:tc>
        <w:tc>
          <w:tcPr>
            <w:tcW w:w="456" w:type="dxa"/>
            <w:vAlign w:val="center"/>
          </w:tcPr>
          <w:p w14:paraId="391C367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A613092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 x</w:t>
            </w:r>
          </w:p>
        </w:tc>
        <w:tc>
          <w:tcPr>
            <w:tcW w:w="462" w:type="dxa"/>
            <w:vAlign w:val="center"/>
          </w:tcPr>
          <w:p w14:paraId="4D910843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4FF6C72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2235D8E7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333D1C5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230" w:type="dxa"/>
            <w:vAlign w:val="center"/>
          </w:tcPr>
          <w:p w14:paraId="4A742AEA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kaloryferów/ paneli grzejnych</w:t>
            </w:r>
          </w:p>
        </w:tc>
        <w:tc>
          <w:tcPr>
            <w:tcW w:w="456" w:type="dxa"/>
            <w:vAlign w:val="center"/>
          </w:tcPr>
          <w:p w14:paraId="659F2487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254940D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064A0E65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216DD54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6DD5B75E" w14:textId="77777777" w:rsidTr="00D31CEF">
        <w:trPr>
          <w:trHeight w:hRule="exact" w:val="284"/>
        </w:trPr>
        <w:tc>
          <w:tcPr>
            <w:tcW w:w="562" w:type="dxa"/>
            <w:vAlign w:val="center"/>
          </w:tcPr>
          <w:p w14:paraId="06CED34A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230" w:type="dxa"/>
            <w:vAlign w:val="center"/>
          </w:tcPr>
          <w:p w14:paraId="478C684B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lamp sufitowych</w:t>
            </w:r>
          </w:p>
        </w:tc>
        <w:tc>
          <w:tcPr>
            <w:tcW w:w="456" w:type="dxa"/>
            <w:vAlign w:val="center"/>
          </w:tcPr>
          <w:p w14:paraId="7089D7B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73266D56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1x</w:t>
            </w:r>
          </w:p>
        </w:tc>
        <w:tc>
          <w:tcPr>
            <w:tcW w:w="462" w:type="dxa"/>
            <w:vAlign w:val="center"/>
          </w:tcPr>
          <w:p w14:paraId="243D69DD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313133B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  <w:tr w:rsidR="008D57FD" w:rsidRPr="00AF085B" w14:paraId="54B3D793" w14:textId="77777777" w:rsidTr="00D31CEF">
        <w:trPr>
          <w:trHeight w:hRule="exact" w:val="510"/>
        </w:trPr>
        <w:tc>
          <w:tcPr>
            <w:tcW w:w="562" w:type="dxa"/>
            <w:vAlign w:val="center"/>
          </w:tcPr>
          <w:p w14:paraId="3AE8716F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230" w:type="dxa"/>
            <w:vAlign w:val="center"/>
          </w:tcPr>
          <w:p w14:paraId="0254728A" w14:textId="77777777" w:rsidR="008D57FD" w:rsidRPr="00AF085B" w:rsidRDefault="008D57FD" w:rsidP="008D57FD">
            <w:pPr>
              <w:jc w:val="both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Czyszczenie i dezynfekowanie blatów wokół umywalek przy użyciu wysokiej jakości środków dezynfekujących</w:t>
            </w:r>
          </w:p>
        </w:tc>
        <w:tc>
          <w:tcPr>
            <w:tcW w:w="456" w:type="dxa"/>
            <w:vAlign w:val="center"/>
          </w:tcPr>
          <w:p w14:paraId="7CBAC8FC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5x</w:t>
            </w:r>
          </w:p>
        </w:tc>
        <w:tc>
          <w:tcPr>
            <w:tcW w:w="462" w:type="dxa"/>
            <w:vAlign w:val="center"/>
          </w:tcPr>
          <w:p w14:paraId="24BD55E0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0E943331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  <w:vAlign w:val="center"/>
          </w:tcPr>
          <w:p w14:paraId="667C96D8" w14:textId="77777777" w:rsidR="008D57FD" w:rsidRPr="00AF085B" w:rsidRDefault="008D57FD" w:rsidP="008D57FD">
            <w:pPr>
              <w:jc w:val="center"/>
              <w:rPr>
                <w:rFonts w:asciiTheme="minorHAnsi" w:hAnsiTheme="minorHAnsi" w:cstheme="minorHAnsi"/>
              </w:rPr>
            </w:pPr>
            <w:r w:rsidRPr="00AF085B">
              <w:rPr>
                <w:rFonts w:asciiTheme="minorHAnsi" w:hAnsiTheme="minorHAnsi" w:cstheme="minorHAnsi"/>
              </w:rPr>
              <w:t>x</w:t>
            </w:r>
          </w:p>
        </w:tc>
      </w:tr>
    </w:tbl>
    <w:p w14:paraId="5697AB5B" w14:textId="6A629A70" w:rsidR="006803AC" w:rsidRPr="00AF085B" w:rsidRDefault="006803AC" w:rsidP="00AD4225">
      <w:pPr>
        <w:pStyle w:val="Default"/>
        <w:numPr>
          <w:ilvl w:val="0"/>
          <w:numId w:val="2"/>
        </w:numPr>
        <w:tabs>
          <w:tab w:val="clear" w:pos="360"/>
        </w:tabs>
        <w:spacing w:before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sz w:val="22"/>
          <w:szCs w:val="22"/>
        </w:rPr>
        <w:t>Pozostałe uwarunkowania przedmiotu zamówienia</w:t>
      </w:r>
      <w:r w:rsidRPr="00AF085B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b/>
          <w:sz w:val="22"/>
          <w:szCs w:val="22"/>
        </w:rPr>
        <w:t xml:space="preserve">dotyczące sprzątania pomieszczeń i powierzchni </w:t>
      </w:r>
      <w:r w:rsidR="00CA4CB9" w:rsidRPr="00AF085B">
        <w:rPr>
          <w:rFonts w:asciiTheme="minorHAnsi" w:hAnsiTheme="minorHAnsi" w:cstheme="minorHAnsi"/>
          <w:b/>
          <w:sz w:val="22"/>
          <w:szCs w:val="22"/>
        </w:rPr>
        <w:br/>
      </w:r>
      <w:r w:rsidRPr="00AF085B">
        <w:rPr>
          <w:rFonts w:asciiTheme="minorHAnsi" w:hAnsiTheme="minorHAnsi" w:cstheme="minorHAnsi"/>
          <w:b/>
          <w:sz w:val="22"/>
          <w:szCs w:val="22"/>
        </w:rPr>
        <w:t>w budynkach G</w:t>
      </w:r>
      <w:r w:rsidR="00A11433">
        <w:rPr>
          <w:rFonts w:asciiTheme="minorHAnsi" w:hAnsiTheme="minorHAnsi" w:cstheme="minorHAnsi"/>
          <w:b/>
          <w:sz w:val="22"/>
          <w:szCs w:val="22"/>
        </w:rPr>
        <w:t>-</w:t>
      </w:r>
      <w:r w:rsidRPr="00AF085B">
        <w:rPr>
          <w:rFonts w:asciiTheme="minorHAnsi" w:hAnsiTheme="minorHAnsi" w:cstheme="minorHAnsi"/>
          <w:b/>
          <w:sz w:val="22"/>
          <w:szCs w:val="22"/>
        </w:rPr>
        <w:t>330, G</w:t>
      </w:r>
      <w:r w:rsidR="00A11433">
        <w:rPr>
          <w:rFonts w:asciiTheme="minorHAnsi" w:hAnsiTheme="minorHAnsi" w:cstheme="minorHAnsi"/>
          <w:b/>
          <w:sz w:val="22"/>
          <w:szCs w:val="22"/>
        </w:rPr>
        <w:t>-</w:t>
      </w:r>
      <w:r w:rsidRPr="00AF085B">
        <w:rPr>
          <w:rFonts w:asciiTheme="minorHAnsi" w:hAnsiTheme="minorHAnsi" w:cstheme="minorHAnsi"/>
          <w:b/>
          <w:sz w:val="22"/>
          <w:szCs w:val="22"/>
        </w:rPr>
        <w:t>319, G</w:t>
      </w:r>
      <w:r w:rsidR="00A11433">
        <w:rPr>
          <w:rFonts w:asciiTheme="minorHAnsi" w:hAnsiTheme="minorHAnsi" w:cstheme="minorHAnsi"/>
          <w:b/>
          <w:sz w:val="22"/>
          <w:szCs w:val="22"/>
        </w:rPr>
        <w:t>-</w:t>
      </w:r>
      <w:r w:rsidRPr="00AF085B">
        <w:rPr>
          <w:rFonts w:asciiTheme="minorHAnsi" w:hAnsiTheme="minorHAnsi" w:cstheme="minorHAnsi"/>
          <w:b/>
          <w:sz w:val="22"/>
          <w:szCs w:val="22"/>
        </w:rPr>
        <w:t xml:space="preserve">213 BPNT oraz utrzymania czystości terenu zewnętrznego wraz </w:t>
      </w:r>
      <w:r w:rsidR="00CA4CB9" w:rsidRPr="00AF085B">
        <w:rPr>
          <w:rFonts w:asciiTheme="minorHAnsi" w:hAnsiTheme="minorHAnsi" w:cstheme="minorHAnsi"/>
          <w:b/>
          <w:sz w:val="22"/>
          <w:szCs w:val="22"/>
        </w:rPr>
        <w:br/>
      </w:r>
      <w:r w:rsidRPr="00AF085B">
        <w:rPr>
          <w:rFonts w:asciiTheme="minorHAnsi" w:hAnsiTheme="minorHAnsi" w:cstheme="minorHAnsi"/>
          <w:b/>
          <w:sz w:val="22"/>
          <w:szCs w:val="22"/>
        </w:rPr>
        <w:t xml:space="preserve">z pielęgnacją zieleni </w:t>
      </w:r>
      <w:r w:rsidRPr="00A07BD8">
        <w:rPr>
          <w:rFonts w:asciiTheme="minorHAnsi" w:hAnsiTheme="minorHAnsi" w:cstheme="minorHAnsi"/>
          <w:b/>
          <w:color w:val="auto"/>
          <w:sz w:val="22"/>
          <w:szCs w:val="22"/>
        </w:rPr>
        <w:t>i odśnieżaniem</w:t>
      </w:r>
      <w:r w:rsidR="00721CEE" w:rsidRPr="00A07BD8">
        <w:rPr>
          <w:rFonts w:asciiTheme="minorHAnsi" w:hAnsiTheme="minorHAnsi" w:cstheme="minorHAnsi"/>
          <w:b/>
          <w:color w:val="auto"/>
          <w:sz w:val="22"/>
          <w:szCs w:val="22"/>
        </w:rPr>
        <w:t xml:space="preserve"> wejść do budynków</w:t>
      </w:r>
      <w:r w:rsidRPr="00A07BD8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3959D2D" w14:textId="77777777" w:rsidR="006803AC" w:rsidRPr="00AF085B" w:rsidRDefault="006803AC" w:rsidP="00344ECC">
      <w:pPr>
        <w:pStyle w:val="Default"/>
        <w:numPr>
          <w:ilvl w:val="0"/>
          <w:numId w:val="8"/>
        </w:numPr>
        <w:ind w:left="473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Zamawiający wymaga, aby:</w:t>
      </w:r>
    </w:p>
    <w:p w14:paraId="6DBB7607" w14:textId="0B5DDC6E" w:rsidR="006803AC" w:rsidRPr="00AF085B" w:rsidRDefault="006803AC" w:rsidP="00344ECC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do wykonania przedmiotu zamówienia Wykonawca skierował odpowiednią do realizowanego zakresu prac ilość osób, posiadających jednolite stroje służbowe oraz identyfikatory, wyposażonych w sprzęt porządkowy oraz środki i</w:t>
      </w:r>
      <w:r w:rsidR="00BB5C38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preparaty myjące, czyszczące, konserwujące i dezynfekujące niezbędne do wykonania zadania, jak również odpowiednie środki ochrony indywidualnej,</w:t>
      </w:r>
    </w:p>
    <w:p w14:paraId="4BABCA9A" w14:textId="5D6E8D34" w:rsidR="006803AC" w:rsidRDefault="006803AC" w:rsidP="00344ECC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informacja o każdej zmianie osób musi być przekazana Zamawiającemu na piśmie,</w:t>
      </w:r>
    </w:p>
    <w:p w14:paraId="752BF315" w14:textId="40C263F1" w:rsidR="00DC4FBA" w:rsidRPr="00DC4FBA" w:rsidRDefault="00DC4FBA" w:rsidP="00DC4FBA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informacja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os</w:t>
      </w:r>
      <w:r>
        <w:rPr>
          <w:rFonts w:asciiTheme="minorHAnsi" w:hAnsiTheme="minorHAnsi" w:cstheme="minorHAnsi"/>
          <w:sz w:val="22"/>
          <w:szCs w:val="22"/>
        </w:rPr>
        <w:t xml:space="preserve">obach </w:t>
      </w:r>
      <w:r w:rsidR="00665C25">
        <w:rPr>
          <w:rFonts w:asciiTheme="minorHAnsi" w:hAnsiTheme="minorHAnsi" w:cstheme="minorHAnsi"/>
          <w:sz w:val="22"/>
          <w:szCs w:val="22"/>
        </w:rPr>
        <w:t>wykonujących prace okresowe</w:t>
      </w:r>
      <w:r w:rsidRPr="00AF085B">
        <w:rPr>
          <w:rFonts w:asciiTheme="minorHAnsi" w:hAnsiTheme="minorHAnsi" w:cstheme="minorHAnsi"/>
          <w:sz w:val="22"/>
          <w:szCs w:val="22"/>
        </w:rPr>
        <w:t xml:space="preserve"> musi być przekazana Zamawiającemu na piśmie</w:t>
      </w:r>
      <w:r w:rsidR="00665C25">
        <w:rPr>
          <w:rFonts w:asciiTheme="minorHAnsi" w:hAnsiTheme="minorHAnsi" w:cstheme="minorHAnsi"/>
          <w:sz w:val="22"/>
          <w:szCs w:val="22"/>
        </w:rPr>
        <w:t xml:space="preserve"> </w:t>
      </w:r>
      <w:r w:rsidR="006210FF">
        <w:rPr>
          <w:rFonts w:asciiTheme="minorHAnsi" w:hAnsiTheme="minorHAnsi" w:cstheme="minorHAnsi"/>
          <w:sz w:val="22"/>
          <w:szCs w:val="22"/>
        </w:rPr>
        <w:t xml:space="preserve">minimum 1 dzień roboczy </w:t>
      </w:r>
      <w:r w:rsidR="00665C25">
        <w:rPr>
          <w:rFonts w:asciiTheme="minorHAnsi" w:hAnsiTheme="minorHAnsi" w:cstheme="minorHAnsi"/>
          <w:sz w:val="22"/>
          <w:szCs w:val="22"/>
        </w:rPr>
        <w:t>przed rozpoczęciem wykonywanych prac</w:t>
      </w:r>
      <w:r w:rsidRPr="00AF085B">
        <w:rPr>
          <w:rFonts w:asciiTheme="minorHAnsi" w:hAnsiTheme="minorHAnsi" w:cstheme="minorHAnsi"/>
          <w:sz w:val="22"/>
          <w:szCs w:val="22"/>
        </w:rPr>
        <w:t>,</w:t>
      </w:r>
    </w:p>
    <w:p w14:paraId="18884AB1" w14:textId="77777777" w:rsidR="006803AC" w:rsidRPr="00AF085B" w:rsidRDefault="006803AC" w:rsidP="00344ECC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do sprzątania poszczególnych powierzchni stosowane były materiały i środki chemiczne zgodne z wymaganiami producentów. W przypadku uszkodzenia powierzchni z powodu niewłaściwej jej pielęgnacji, Zamawiający zastrzega możliwość jej wymiany na koszt Wykonawcy,</w:t>
      </w:r>
    </w:p>
    <w:p w14:paraId="3FA62C7C" w14:textId="289AC600" w:rsidR="006803AC" w:rsidRPr="00AF085B" w:rsidRDefault="006803AC" w:rsidP="00344ECC">
      <w:pPr>
        <w:pStyle w:val="Default"/>
        <w:numPr>
          <w:ilvl w:val="0"/>
          <w:numId w:val="9"/>
        </w:numPr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stosowane były wyłącznie środki czystości posiadające, odpowiednio do ich rodzaju, karty charakterystyki, certyfikaty CE, pozwolenia na wprowadzenie/dopuszczenie do obrotu lub inne obowiązujące dokumenty związane ze specyfiką środków czystości, preparatów myjących, konserwujących i dezynfekujących, dopuszczające do stosowania przez Wykonawcę przy realizacji zamówienia. Na wezwanie Zamawiającego w trakcie realizacji zamówienia Wykonawca jest zobowiązany do ich przedstawienia. Środki czystości muszą być odpowiednie do rodzaju sprzątanej </w:t>
      </w:r>
      <w:r w:rsidRPr="00AF085B">
        <w:rPr>
          <w:rFonts w:asciiTheme="minorHAnsi" w:hAnsiTheme="minorHAnsi" w:cstheme="minorHAnsi"/>
          <w:sz w:val="22"/>
          <w:szCs w:val="22"/>
        </w:rPr>
        <w:lastRenderedPageBreak/>
        <w:t>powierzchni a także stosowane przed upływem terminu przydatności do użycia i w okresie ważności gwarancji producenta. Zabronione jest używanie środków czystości, które nie posiadają atestu lub które są przeterminowane,</w:t>
      </w:r>
    </w:p>
    <w:p w14:paraId="65057620" w14:textId="31FD32C3" w:rsidR="006803AC" w:rsidRPr="00AF085B" w:rsidRDefault="006803AC" w:rsidP="00344ECC">
      <w:pPr>
        <w:pStyle w:val="Default"/>
        <w:numPr>
          <w:ilvl w:val="0"/>
          <w:numId w:val="9"/>
        </w:numPr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ściereczki, </w:t>
      </w:r>
      <w:proofErr w:type="spellStart"/>
      <w:r w:rsidRPr="00AF085B">
        <w:rPr>
          <w:rFonts w:asciiTheme="minorHAnsi" w:hAnsiTheme="minorHAnsi" w:cstheme="minorHAnsi"/>
          <w:sz w:val="22"/>
          <w:szCs w:val="22"/>
        </w:rPr>
        <w:t>mopy</w:t>
      </w:r>
      <w:proofErr w:type="spellEnd"/>
      <w:r w:rsidRPr="00AF085B">
        <w:rPr>
          <w:rFonts w:asciiTheme="minorHAnsi" w:hAnsiTheme="minorHAnsi" w:cstheme="minorHAnsi"/>
          <w:sz w:val="22"/>
          <w:szCs w:val="22"/>
        </w:rPr>
        <w:t xml:space="preserve"> i inne materiały używane w trakcie wykonywania usługi były dobrej jakości tj. czyste, niepozostawiające kurzu i zacieków – a do każdej powierzchni musi być stosowana osobna</w:t>
      </w:r>
      <w:r w:rsidR="009B3D48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ściereczka,</w:t>
      </w:r>
    </w:p>
    <w:p w14:paraId="1D9184BD" w14:textId="77777777" w:rsidR="006803AC" w:rsidRPr="00AF085B" w:rsidRDefault="006803AC" w:rsidP="00344ECC">
      <w:pPr>
        <w:pStyle w:val="Default"/>
        <w:numPr>
          <w:ilvl w:val="0"/>
          <w:numId w:val="9"/>
        </w:numPr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preparaty zabezpieczające posadzki były odporne na działanie środków dezynfekujących,</w:t>
      </w:r>
    </w:p>
    <w:p w14:paraId="729E1BB3" w14:textId="77777777" w:rsidR="006803AC" w:rsidRPr="00AF085B" w:rsidRDefault="006803AC" w:rsidP="00344ECC">
      <w:pPr>
        <w:pStyle w:val="Default"/>
        <w:numPr>
          <w:ilvl w:val="0"/>
          <w:numId w:val="9"/>
        </w:numPr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wykonawca wypierze jednorazowo wykładziny po najemcy opuszczającym biuro na zlecenie Zamawiającego. Zamawiający przewiduje, że w ciągu roku będzie to ok 400 m2,</w:t>
      </w:r>
    </w:p>
    <w:p w14:paraId="3699A873" w14:textId="0F7727FE" w:rsidR="006803AC" w:rsidRPr="00AF085B" w:rsidRDefault="006803AC" w:rsidP="00344ECC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wykonawca będzie ponosił odpowiedzialność wobec Zamawiającego oraz osób trzecich</w:t>
      </w:r>
      <w:r w:rsidR="009B3D48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za ewentualne szkody powstałe w wyniku niewłaściwego wykonania przedmiotu zamówienia,</w:t>
      </w:r>
    </w:p>
    <w:p w14:paraId="3FE01886" w14:textId="54C7E54B" w:rsidR="006803AC" w:rsidRPr="00AF085B" w:rsidRDefault="006803AC" w:rsidP="00344ECC">
      <w:pPr>
        <w:pStyle w:val="Default"/>
        <w:numPr>
          <w:ilvl w:val="0"/>
          <w:numId w:val="9"/>
        </w:numPr>
        <w:tabs>
          <w:tab w:val="num" w:pos="284"/>
        </w:tabs>
        <w:ind w:left="70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Osoby wykonujące wskazane przez Zamawiającego czynności w zakresie realizacji zamówienia zatrudnione były przez Wykonawcę lub Podwykonawcę na podstawie umowy o pracę, jeżeli wykonanie tych czynności polega na wykonywaniu pracy w sposób określony w art. 22 §</w:t>
      </w:r>
      <w:r w:rsidR="008E69BA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>1 ustawy z dnia 26 czerwca 1974r. – Kodeks pracy (</w:t>
      </w:r>
      <w:proofErr w:type="spellStart"/>
      <w:r w:rsidRPr="00AF085B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F085B">
        <w:rPr>
          <w:rFonts w:asciiTheme="minorHAnsi" w:hAnsiTheme="minorHAnsi" w:cstheme="minorHAnsi"/>
          <w:sz w:val="22"/>
          <w:szCs w:val="22"/>
        </w:rPr>
        <w:t xml:space="preserve">. </w:t>
      </w:r>
      <w:r w:rsidR="00112E72" w:rsidRPr="00AF085B">
        <w:rPr>
          <w:rFonts w:asciiTheme="minorHAnsi" w:hAnsiTheme="minorHAnsi" w:cstheme="minorHAnsi"/>
          <w:sz w:val="22"/>
          <w:szCs w:val="22"/>
        </w:rPr>
        <w:t>Dz.U.</w:t>
      </w:r>
      <w:r w:rsidR="00D863E9" w:rsidRPr="00AF085B">
        <w:rPr>
          <w:rFonts w:asciiTheme="minorHAnsi" w:hAnsiTheme="minorHAnsi" w:cstheme="minorHAnsi"/>
          <w:sz w:val="22"/>
          <w:szCs w:val="22"/>
        </w:rPr>
        <w:t xml:space="preserve"> z</w:t>
      </w:r>
      <w:r w:rsidR="00112E72" w:rsidRPr="00AF085B">
        <w:rPr>
          <w:rFonts w:asciiTheme="minorHAnsi" w:hAnsiTheme="minorHAnsi" w:cstheme="minorHAnsi"/>
          <w:sz w:val="22"/>
          <w:szCs w:val="22"/>
        </w:rPr>
        <w:t xml:space="preserve"> 2020 poz. 1320</w:t>
      </w:r>
      <w:r w:rsidRPr="00AF085B">
        <w:rPr>
          <w:rFonts w:asciiTheme="minorHAnsi" w:hAnsiTheme="minorHAnsi" w:cstheme="minorHAnsi"/>
          <w:sz w:val="22"/>
          <w:szCs w:val="22"/>
        </w:rPr>
        <w:t>).</w:t>
      </w:r>
    </w:p>
    <w:p w14:paraId="131990DE" w14:textId="15B9180B" w:rsidR="006803AC" w:rsidRPr="00AF085B" w:rsidRDefault="006803AC" w:rsidP="00AF085B">
      <w:pPr>
        <w:pStyle w:val="Default"/>
        <w:numPr>
          <w:ilvl w:val="0"/>
          <w:numId w:val="8"/>
        </w:numPr>
        <w:tabs>
          <w:tab w:val="left" w:pos="284"/>
        </w:tabs>
        <w:ind w:left="473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Wykonawca na swój koszt </w:t>
      </w:r>
      <w:r w:rsidRPr="00AF085B">
        <w:rPr>
          <w:rFonts w:asciiTheme="minorHAnsi" w:hAnsiTheme="minorHAnsi" w:cstheme="minorHAnsi"/>
          <w:b/>
          <w:bCs/>
          <w:sz w:val="22"/>
          <w:szCs w:val="22"/>
        </w:rPr>
        <w:t>będzie zapewniał bieżące uzupełnianie środków i artykułów higieniczno-sanitarnych</w:t>
      </w:r>
      <w:r w:rsidRPr="00AF085B">
        <w:rPr>
          <w:rFonts w:asciiTheme="minorHAnsi" w:hAnsiTheme="minorHAnsi" w:cstheme="minorHAnsi"/>
          <w:sz w:val="22"/>
          <w:szCs w:val="22"/>
        </w:rPr>
        <w:t xml:space="preserve"> w pomieszczeniach objętych usługą sprzątania tj. mydło w płynie</w:t>
      </w:r>
      <w:r w:rsidR="00175E9D">
        <w:rPr>
          <w:rFonts w:asciiTheme="minorHAnsi" w:hAnsiTheme="minorHAnsi" w:cstheme="minorHAnsi"/>
          <w:sz w:val="22"/>
          <w:szCs w:val="22"/>
        </w:rPr>
        <w:t xml:space="preserve"> i piance</w:t>
      </w:r>
      <w:r w:rsidRPr="00AF085B">
        <w:rPr>
          <w:rFonts w:asciiTheme="minorHAnsi" w:hAnsiTheme="minorHAnsi" w:cstheme="minorHAnsi"/>
          <w:sz w:val="22"/>
          <w:szCs w:val="22"/>
        </w:rPr>
        <w:t>, wkłady zapachowe do pisuarów,</w:t>
      </w:r>
      <w:r w:rsidR="00175E9D">
        <w:rPr>
          <w:rFonts w:asciiTheme="minorHAnsi" w:hAnsiTheme="minorHAnsi" w:cstheme="minorHAnsi"/>
          <w:sz w:val="22"/>
          <w:szCs w:val="22"/>
        </w:rPr>
        <w:t xml:space="preserve"> zapachy żelowe do toalet,</w:t>
      </w:r>
      <w:r w:rsidRPr="00AF085B">
        <w:rPr>
          <w:rFonts w:asciiTheme="minorHAnsi" w:hAnsiTheme="minorHAnsi" w:cstheme="minorHAnsi"/>
          <w:sz w:val="22"/>
          <w:szCs w:val="22"/>
        </w:rPr>
        <w:t xml:space="preserve"> papier toaletowy (minimum dwuwarstwowy, celulozowy, biały), ręczniki papierowe jednorazowego użytku (nie gorsze niż: ręcznik Z-Z biały, ręcznik w roli celulozowy, dwuwarstwowy, biały), środki czyszczące do zmywarek naczyń (tabletki, sól, </w:t>
      </w:r>
      <w:proofErr w:type="spellStart"/>
      <w:r w:rsidRPr="00AF085B">
        <w:rPr>
          <w:rFonts w:asciiTheme="minorHAnsi" w:hAnsiTheme="minorHAnsi" w:cstheme="minorHAnsi"/>
          <w:sz w:val="22"/>
          <w:szCs w:val="22"/>
        </w:rPr>
        <w:t>nabłyszczacz</w:t>
      </w:r>
      <w:proofErr w:type="spellEnd"/>
      <w:r w:rsidRPr="00AF085B">
        <w:rPr>
          <w:rFonts w:asciiTheme="minorHAnsi" w:hAnsiTheme="minorHAnsi" w:cstheme="minorHAnsi"/>
          <w:sz w:val="22"/>
          <w:szCs w:val="22"/>
        </w:rPr>
        <w:t>), worki foliowe. Czynności związane z</w:t>
      </w:r>
      <w:r w:rsidR="002B6C83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 xml:space="preserve">uzupełnianiem muszą być wykonywane </w:t>
      </w:r>
      <w:r w:rsidR="0087768C">
        <w:rPr>
          <w:rFonts w:asciiTheme="minorHAnsi" w:hAnsiTheme="minorHAnsi" w:cstheme="minorHAnsi"/>
          <w:sz w:val="22"/>
          <w:szCs w:val="22"/>
        </w:rPr>
        <w:t xml:space="preserve"> systematycznie aby zapewnić ciągłość ich dostępności oraz </w:t>
      </w:r>
      <w:r w:rsidRPr="00AF085B">
        <w:rPr>
          <w:rFonts w:asciiTheme="minorHAnsi" w:hAnsiTheme="minorHAnsi" w:cstheme="minorHAnsi"/>
          <w:sz w:val="22"/>
          <w:szCs w:val="22"/>
        </w:rPr>
        <w:t xml:space="preserve">z należytą dbałością i ostrożnością, aby zachować sprawność techniczną pojemników/ dozowników. </w:t>
      </w:r>
    </w:p>
    <w:p w14:paraId="56D7535D" w14:textId="1BD7AE2F" w:rsidR="006803AC" w:rsidRPr="00AF085B" w:rsidRDefault="006803AC" w:rsidP="00AF085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ind w:left="473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Wywóz odpadów powstałych w trakcie świadczenia usługi leży po stronie Zamawiającego, </w:t>
      </w:r>
      <w:r w:rsidR="00CA4CB9" w:rsidRPr="00AF085B">
        <w:rPr>
          <w:rFonts w:asciiTheme="minorHAnsi" w:hAnsiTheme="minorHAnsi" w:cstheme="minorHAnsi"/>
          <w:sz w:val="22"/>
          <w:szCs w:val="22"/>
        </w:rPr>
        <w:br/>
      </w:r>
      <w:r w:rsidRPr="00AF085B">
        <w:rPr>
          <w:rFonts w:asciiTheme="minorHAnsi" w:hAnsiTheme="minorHAnsi" w:cstheme="minorHAnsi"/>
          <w:sz w:val="22"/>
          <w:szCs w:val="22"/>
        </w:rPr>
        <w:t>z wyjątkiem odpadów zielonych</w:t>
      </w:r>
      <w:r w:rsidR="007733CB">
        <w:rPr>
          <w:rFonts w:asciiTheme="minorHAnsi" w:hAnsiTheme="minorHAnsi" w:cstheme="minorHAnsi"/>
          <w:sz w:val="22"/>
          <w:szCs w:val="22"/>
        </w:rPr>
        <w:t xml:space="preserve">, </w:t>
      </w:r>
      <w:r w:rsidRPr="00AF085B">
        <w:rPr>
          <w:rFonts w:asciiTheme="minorHAnsi" w:hAnsiTheme="minorHAnsi" w:cstheme="minorHAnsi"/>
          <w:sz w:val="22"/>
          <w:szCs w:val="22"/>
        </w:rPr>
        <w:t>których wywóz zapewnia Wykonawca.</w:t>
      </w:r>
    </w:p>
    <w:p w14:paraId="1DA5F1E6" w14:textId="77777777" w:rsidR="006803AC" w:rsidRPr="00AF085B" w:rsidRDefault="006803AC" w:rsidP="00AF085B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ind w:left="470" w:hanging="357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>Zamawiający umożliwi Wykonawcy nieodpłatny dostęp do energii elektrycznej, ciepłej i zimnej wody oraz kanalizacji na potrzeby związane z wykonaniem przedmiotu zamówienia.</w:t>
      </w:r>
    </w:p>
    <w:p w14:paraId="023DD99A" w14:textId="54CAD24A" w:rsidR="006803AC" w:rsidRPr="00AF085B" w:rsidRDefault="006803AC" w:rsidP="00AF085B">
      <w:pPr>
        <w:pStyle w:val="Akapitzlist"/>
        <w:numPr>
          <w:ilvl w:val="0"/>
          <w:numId w:val="8"/>
        </w:numPr>
        <w:spacing w:after="0" w:line="240" w:lineRule="auto"/>
        <w:ind w:left="473"/>
        <w:jc w:val="both"/>
        <w:rPr>
          <w:rFonts w:asciiTheme="minorHAnsi" w:hAnsiTheme="minorHAnsi" w:cstheme="minorHAnsi"/>
        </w:rPr>
      </w:pPr>
      <w:r w:rsidRPr="00AF085B">
        <w:rPr>
          <w:rFonts w:asciiTheme="minorHAnsi" w:eastAsia="Times New Roman" w:hAnsiTheme="minorHAnsi" w:cstheme="minorHAnsi"/>
          <w:color w:val="000000"/>
          <w:lang w:eastAsia="pl-PL"/>
        </w:rPr>
        <w:t xml:space="preserve">Wykonawca w ostatni dzień obowiązywania umowy po godzinie 14.00 ma obowiązek sprawdzić </w:t>
      </w:r>
      <w:r w:rsidR="00CA4CB9" w:rsidRPr="00AF085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F085B">
        <w:rPr>
          <w:rFonts w:asciiTheme="minorHAnsi" w:eastAsia="Times New Roman" w:hAnsiTheme="minorHAnsi" w:cstheme="minorHAnsi"/>
          <w:color w:val="000000"/>
          <w:lang w:eastAsia="pl-PL"/>
        </w:rPr>
        <w:t xml:space="preserve">i uzupełnić co najmniej w 2/3 każdy pojemnik na mydło, papier toaletowy i ręczniki, zarówno </w:t>
      </w:r>
      <w:r w:rsidR="006D1AB5" w:rsidRPr="00AF085B">
        <w:rPr>
          <w:rFonts w:asciiTheme="minorHAnsi" w:eastAsia="Times New Roman" w:hAnsiTheme="minorHAnsi" w:cstheme="minorHAnsi"/>
          <w:color w:val="000000"/>
          <w:lang w:eastAsia="pl-PL"/>
        </w:rPr>
        <w:br/>
      </w:r>
      <w:r w:rsidRPr="00AF085B">
        <w:rPr>
          <w:rFonts w:asciiTheme="minorHAnsi" w:eastAsia="Times New Roman" w:hAnsiTheme="minorHAnsi" w:cstheme="minorHAnsi"/>
          <w:color w:val="000000"/>
          <w:lang w:eastAsia="pl-PL"/>
        </w:rPr>
        <w:t xml:space="preserve">w kuchniach jak i łazienkach. Nie dopełnienie powyższego będzie skutkowało naliczeniem kary umownej w wysokości 20 % z wynagrodzenia miesięcznego netto. </w:t>
      </w:r>
    </w:p>
    <w:p w14:paraId="19D1A2A5" w14:textId="77777777" w:rsidR="006803AC" w:rsidRPr="00AF085B" w:rsidRDefault="006803AC" w:rsidP="00AD4225">
      <w:pPr>
        <w:pStyle w:val="Default"/>
        <w:numPr>
          <w:ilvl w:val="0"/>
          <w:numId w:val="2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sz w:val="22"/>
          <w:szCs w:val="22"/>
        </w:rPr>
        <w:t>Dodatkowe Informacje:</w:t>
      </w:r>
    </w:p>
    <w:p w14:paraId="34462D87" w14:textId="77777777" w:rsidR="0029111D" w:rsidRDefault="00685347" w:rsidP="0029111D">
      <w:pPr>
        <w:pStyle w:val="Default"/>
        <w:numPr>
          <w:ilvl w:val="0"/>
          <w:numId w:val="12"/>
        </w:numPr>
        <w:tabs>
          <w:tab w:val="left" w:pos="284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11D">
        <w:rPr>
          <w:rFonts w:asciiTheme="minorHAnsi" w:hAnsiTheme="minorHAnsi" w:cstheme="minorHAnsi"/>
          <w:sz w:val="22"/>
          <w:szCs w:val="22"/>
        </w:rPr>
        <w:t>Zamawiający zastrzega sobie prawo do wyłączenia poszczególnych budynków z terenem przyległym</w:t>
      </w:r>
      <w:r w:rsidR="0029111D">
        <w:rPr>
          <w:rFonts w:asciiTheme="minorHAnsi" w:hAnsiTheme="minorHAnsi" w:cstheme="minorHAnsi"/>
          <w:sz w:val="22"/>
          <w:szCs w:val="22"/>
        </w:rPr>
        <w:t xml:space="preserve"> </w:t>
      </w:r>
      <w:r w:rsidR="0029111D">
        <w:rPr>
          <w:rFonts w:asciiTheme="minorHAnsi" w:hAnsiTheme="minorHAnsi" w:cstheme="minorHAnsi"/>
          <w:sz w:val="22"/>
          <w:szCs w:val="22"/>
        </w:rPr>
        <w:br/>
      </w:r>
      <w:r w:rsidRPr="0029111D">
        <w:rPr>
          <w:rFonts w:asciiTheme="minorHAnsi" w:hAnsiTheme="minorHAnsi" w:cstheme="minorHAnsi"/>
          <w:sz w:val="22"/>
          <w:szCs w:val="22"/>
        </w:rPr>
        <w:t xml:space="preserve">z zakresu świadczonych usług </w:t>
      </w:r>
      <w:r w:rsidR="001E7392" w:rsidRPr="0029111D">
        <w:rPr>
          <w:rFonts w:asciiTheme="minorHAnsi" w:hAnsiTheme="minorHAnsi" w:cstheme="minorHAnsi"/>
          <w:sz w:val="22"/>
          <w:szCs w:val="22"/>
        </w:rPr>
        <w:t>w przypadku</w:t>
      </w:r>
      <w:r w:rsidRPr="0029111D">
        <w:rPr>
          <w:rFonts w:asciiTheme="minorHAnsi" w:hAnsiTheme="minorHAnsi" w:cstheme="minorHAnsi"/>
          <w:sz w:val="22"/>
          <w:szCs w:val="22"/>
        </w:rPr>
        <w:t xml:space="preserve"> </w:t>
      </w:r>
      <w:r w:rsidR="00886AD8" w:rsidRPr="0029111D">
        <w:rPr>
          <w:rFonts w:asciiTheme="minorHAnsi" w:hAnsiTheme="minorHAnsi" w:cstheme="minorHAnsi"/>
          <w:sz w:val="22"/>
          <w:szCs w:val="22"/>
        </w:rPr>
        <w:t>ich sprzedaż</w:t>
      </w:r>
      <w:r w:rsidR="001E7392" w:rsidRPr="0029111D">
        <w:rPr>
          <w:rFonts w:asciiTheme="minorHAnsi" w:hAnsiTheme="minorHAnsi" w:cstheme="minorHAnsi"/>
          <w:sz w:val="22"/>
          <w:szCs w:val="22"/>
        </w:rPr>
        <w:t>y</w:t>
      </w:r>
      <w:r w:rsidRPr="0029111D">
        <w:rPr>
          <w:rFonts w:asciiTheme="minorHAnsi" w:hAnsiTheme="minorHAnsi" w:cstheme="minorHAnsi"/>
          <w:sz w:val="22"/>
          <w:szCs w:val="22"/>
        </w:rPr>
        <w:t xml:space="preserve">. </w:t>
      </w:r>
      <w:r w:rsidR="001E7392" w:rsidRPr="0029111D">
        <w:rPr>
          <w:rFonts w:asciiTheme="minorHAnsi" w:hAnsiTheme="minorHAnsi" w:cstheme="minorHAnsi"/>
          <w:sz w:val="22"/>
          <w:szCs w:val="22"/>
        </w:rPr>
        <w:t>W</w:t>
      </w:r>
      <w:r w:rsidRPr="0029111D">
        <w:rPr>
          <w:rFonts w:asciiTheme="minorHAnsi" w:hAnsiTheme="minorHAnsi" w:cstheme="minorHAnsi"/>
          <w:sz w:val="22"/>
          <w:szCs w:val="22"/>
        </w:rPr>
        <w:t>ynagrodzenie Wykonawcy zostanie pomniejszone o  wartość</w:t>
      </w:r>
      <w:r w:rsidR="001E7392" w:rsidRPr="0029111D">
        <w:rPr>
          <w:rFonts w:asciiTheme="minorHAnsi" w:hAnsiTheme="minorHAnsi" w:cstheme="minorHAnsi"/>
          <w:sz w:val="22"/>
          <w:szCs w:val="22"/>
        </w:rPr>
        <w:t xml:space="preserve"> sprzedanej</w:t>
      </w:r>
      <w:r w:rsidRPr="0029111D">
        <w:rPr>
          <w:rFonts w:asciiTheme="minorHAnsi" w:hAnsiTheme="minorHAnsi" w:cstheme="minorHAnsi"/>
          <w:sz w:val="22"/>
          <w:szCs w:val="22"/>
        </w:rPr>
        <w:t xml:space="preserve"> nieruchomości określon</w:t>
      </w:r>
      <w:r w:rsidR="001E7392" w:rsidRPr="0029111D">
        <w:rPr>
          <w:rFonts w:asciiTheme="minorHAnsi" w:hAnsiTheme="minorHAnsi" w:cstheme="minorHAnsi"/>
          <w:sz w:val="22"/>
          <w:szCs w:val="22"/>
        </w:rPr>
        <w:t xml:space="preserve">ej </w:t>
      </w:r>
      <w:r w:rsidR="00A347A4" w:rsidRPr="0029111D">
        <w:rPr>
          <w:rFonts w:asciiTheme="minorHAnsi" w:hAnsiTheme="minorHAnsi" w:cstheme="minorHAnsi"/>
          <w:sz w:val="22"/>
          <w:szCs w:val="22"/>
        </w:rPr>
        <w:t>w</w:t>
      </w:r>
      <w:r w:rsidRPr="0029111D">
        <w:rPr>
          <w:rFonts w:asciiTheme="minorHAnsi" w:hAnsiTheme="minorHAnsi" w:cstheme="minorHAnsi"/>
          <w:sz w:val="22"/>
          <w:szCs w:val="22"/>
        </w:rPr>
        <w:t xml:space="preserve"> umow</w:t>
      </w:r>
      <w:r w:rsidR="00886AD8" w:rsidRPr="0029111D">
        <w:rPr>
          <w:rFonts w:asciiTheme="minorHAnsi" w:hAnsiTheme="minorHAnsi" w:cstheme="minorHAnsi"/>
          <w:sz w:val="22"/>
          <w:szCs w:val="22"/>
        </w:rPr>
        <w:t>ie</w:t>
      </w:r>
      <w:r w:rsidR="001E7392" w:rsidRPr="0029111D">
        <w:rPr>
          <w:rFonts w:asciiTheme="minorHAnsi" w:hAnsiTheme="minorHAnsi" w:cstheme="minorHAnsi"/>
          <w:sz w:val="22"/>
          <w:szCs w:val="22"/>
        </w:rPr>
        <w:t xml:space="preserve">, </w:t>
      </w:r>
      <w:r w:rsidRPr="0029111D">
        <w:rPr>
          <w:rFonts w:asciiTheme="minorHAnsi" w:hAnsiTheme="minorHAnsi" w:cstheme="minorHAnsi"/>
          <w:sz w:val="22"/>
          <w:szCs w:val="22"/>
        </w:rPr>
        <w:t>Zamawiający samodzielnie skróci okres trwania umowy (w całości lub części) z zachowaniem 30 dniowego okresu wypowiedzenia</w:t>
      </w:r>
      <w:r w:rsidRPr="0029111D">
        <w:rPr>
          <w:rFonts w:asciiTheme="minorHAnsi" w:hAnsiTheme="minorHAnsi"/>
          <w:sz w:val="22"/>
          <w:szCs w:val="22"/>
        </w:rPr>
        <w:t xml:space="preserve"> umowy, zmniejszając proporcjonalnie wartość wynagrodzenia należnego Wykonawcy (uwzględniając przy tym zmniejszony zakres usługi oraz skrócony okres jej świadczenia).</w:t>
      </w:r>
    </w:p>
    <w:p w14:paraId="3B807A59" w14:textId="77777777" w:rsidR="0029111D" w:rsidRDefault="006803AC" w:rsidP="0029111D">
      <w:pPr>
        <w:pStyle w:val="Default"/>
        <w:numPr>
          <w:ilvl w:val="0"/>
          <w:numId w:val="12"/>
        </w:numPr>
        <w:tabs>
          <w:tab w:val="left" w:pos="284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11D">
        <w:rPr>
          <w:rFonts w:asciiTheme="minorHAnsi" w:hAnsiTheme="minorHAnsi" w:cstheme="minorHAnsi"/>
          <w:sz w:val="22"/>
          <w:szCs w:val="22"/>
        </w:rPr>
        <w:t>Zamawiający zabezpiecza pomieszczenia, w których Wykonawca będzie mógł przechowywać materiały i narzędzia służące do wykonania przedmiotu zamówienia; Wykonawca ma obowiązek utrzymania pomieszczeń gospodarczych w należytym porządku, zgodnie z wymaganiami Państwowej Stacji Sanitarno-Epidemiologicznej, która prowadzi nadzór nad stanem sanitarno-higienicznym obiektu</w:t>
      </w:r>
      <w:r w:rsidR="007A0369" w:rsidRPr="0029111D">
        <w:rPr>
          <w:rFonts w:asciiTheme="minorHAnsi" w:hAnsiTheme="minorHAnsi" w:cstheme="minorHAnsi"/>
          <w:sz w:val="22"/>
          <w:szCs w:val="22"/>
        </w:rPr>
        <w:t>.</w:t>
      </w:r>
    </w:p>
    <w:p w14:paraId="6D4C8599" w14:textId="33255D7E" w:rsidR="006803AC" w:rsidRPr="0029111D" w:rsidRDefault="006803AC" w:rsidP="0029111D">
      <w:pPr>
        <w:pStyle w:val="Default"/>
        <w:numPr>
          <w:ilvl w:val="0"/>
          <w:numId w:val="12"/>
        </w:numPr>
        <w:tabs>
          <w:tab w:val="left" w:pos="284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29111D">
        <w:rPr>
          <w:rFonts w:asciiTheme="minorHAnsi" w:hAnsiTheme="minorHAnsi" w:cstheme="minorHAnsi"/>
          <w:sz w:val="22"/>
          <w:szCs w:val="22"/>
        </w:rPr>
        <w:t xml:space="preserve">Wykonawca będzie regularnie zgodnie z wytycznymi Zamawiającego dezynfekował powierzchnie </w:t>
      </w:r>
      <w:r w:rsidR="006D1AB5" w:rsidRPr="0029111D">
        <w:rPr>
          <w:rFonts w:asciiTheme="minorHAnsi" w:hAnsiTheme="minorHAnsi" w:cstheme="minorHAnsi"/>
          <w:sz w:val="22"/>
          <w:szCs w:val="22"/>
        </w:rPr>
        <w:br/>
      </w:r>
      <w:r w:rsidRPr="0029111D">
        <w:rPr>
          <w:rFonts w:asciiTheme="minorHAnsi" w:hAnsiTheme="minorHAnsi" w:cstheme="minorHAnsi"/>
          <w:sz w:val="22"/>
          <w:szCs w:val="22"/>
        </w:rPr>
        <w:t>i przedmioty narażone na dotykanie (klamki, drzwi, windy, przyciski, barierki etc.) specjalnymi środkami wirusobójczymi oraz bakteriobójczymi w celu ochrony przed Covid-19 itp.</w:t>
      </w:r>
      <w:r w:rsidR="007A0369" w:rsidRPr="0029111D">
        <w:rPr>
          <w:rFonts w:asciiTheme="minorHAnsi" w:hAnsiTheme="minorHAnsi" w:cstheme="minorHAnsi"/>
          <w:sz w:val="22"/>
          <w:szCs w:val="22"/>
        </w:rPr>
        <w:t>.</w:t>
      </w:r>
    </w:p>
    <w:p w14:paraId="2BAE22D6" w14:textId="54AAB508" w:rsidR="006803AC" w:rsidRPr="00AF085B" w:rsidRDefault="006803AC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t xml:space="preserve">Zamawiający zapewni Wykonawcy preparaty potrzebne do dezynfekcji (specjalne środki wirusobójcze oraz bakteriobójcze w celu ochrony przed Covid-19 etc.) powierzchni i przedmiotów narażonych na dotykanie (klamki, drzwi, windy, przyciski, barierki , stoły konferencyjne, blaty w toaletach etc.). </w:t>
      </w:r>
    </w:p>
    <w:p w14:paraId="2FE04B4C" w14:textId="77777777" w:rsidR="00E311D6" w:rsidRDefault="006803AC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AF085B">
        <w:rPr>
          <w:rFonts w:asciiTheme="minorHAnsi" w:hAnsiTheme="minorHAnsi" w:cstheme="minorHAnsi"/>
          <w:sz w:val="22"/>
          <w:szCs w:val="22"/>
        </w:rPr>
        <w:lastRenderedPageBreak/>
        <w:t xml:space="preserve">Szacuje się, że średnie miesięczne koszty zużycia środków </w:t>
      </w:r>
      <w:proofErr w:type="spellStart"/>
      <w:r w:rsidRPr="00AF085B">
        <w:rPr>
          <w:rFonts w:asciiTheme="minorHAnsi" w:hAnsiTheme="minorHAnsi" w:cstheme="minorHAnsi"/>
          <w:sz w:val="22"/>
          <w:szCs w:val="22"/>
        </w:rPr>
        <w:t>higieniczno</w:t>
      </w:r>
      <w:proofErr w:type="spellEnd"/>
      <w:r w:rsidRPr="00AF085B">
        <w:rPr>
          <w:rFonts w:asciiTheme="minorHAnsi" w:hAnsiTheme="minorHAnsi" w:cstheme="minorHAnsi"/>
          <w:sz w:val="22"/>
          <w:szCs w:val="22"/>
        </w:rPr>
        <w:t xml:space="preserve"> – sanitarnych wynosić będą ok. </w:t>
      </w:r>
      <w:r w:rsidRPr="00C22146">
        <w:rPr>
          <w:rFonts w:asciiTheme="minorHAnsi" w:hAnsiTheme="minorHAnsi" w:cstheme="minorHAnsi"/>
          <w:color w:val="auto"/>
          <w:sz w:val="22"/>
          <w:szCs w:val="22"/>
        </w:rPr>
        <w:t xml:space="preserve">3000,00 zł </w:t>
      </w:r>
      <w:r w:rsidRPr="00AF085B">
        <w:rPr>
          <w:rFonts w:asciiTheme="minorHAnsi" w:hAnsiTheme="minorHAnsi" w:cstheme="minorHAnsi"/>
          <w:sz w:val="22"/>
          <w:szCs w:val="22"/>
        </w:rPr>
        <w:t>netto.</w:t>
      </w:r>
      <w:r w:rsidRPr="00A07BD8">
        <w:rPr>
          <w:rFonts w:asciiTheme="minorHAnsi" w:hAnsiTheme="minorHAnsi" w:cstheme="minorHAnsi"/>
          <w:sz w:val="22"/>
          <w:szCs w:val="22"/>
        </w:rPr>
        <w:t xml:space="preserve"> </w:t>
      </w:r>
      <w:r w:rsidRPr="00AF085B">
        <w:rPr>
          <w:rFonts w:asciiTheme="minorHAnsi" w:hAnsiTheme="minorHAnsi" w:cstheme="minorHAnsi"/>
          <w:sz w:val="22"/>
          <w:szCs w:val="22"/>
        </w:rPr>
        <w:t xml:space="preserve">Podane koszty zużycia środków </w:t>
      </w:r>
      <w:proofErr w:type="spellStart"/>
      <w:r w:rsidRPr="00AF085B">
        <w:rPr>
          <w:rFonts w:asciiTheme="minorHAnsi" w:hAnsiTheme="minorHAnsi" w:cstheme="minorHAnsi"/>
          <w:sz w:val="22"/>
          <w:szCs w:val="22"/>
        </w:rPr>
        <w:t>higieniczno</w:t>
      </w:r>
      <w:proofErr w:type="spellEnd"/>
      <w:r w:rsidRPr="00AF085B">
        <w:rPr>
          <w:rFonts w:asciiTheme="minorHAnsi" w:hAnsiTheme="minorHAnsi" w:cstheme="minorHAnsi"/>
          <w:sz w:val="22"/>
          <w:szCs w:val="22"/>
        </w:rPr>
        <w:t xml:space="preserve"> – sanitarnych mają wyłącznie charakter informacyjny i z tego tytułu Wykonawca nie może wnosić żadnych roszczeń.</w:t>
      </w:r>
    </w:p>
    <w:p w14:paraId="5C352B23" w14:textId="5C99C7A1" w:rsidR="00E311D6" w:rsidRDefault="0021639C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A07BD8">
        <w:rPr>
          <w:rFonts w:asciiTheme="minorHAnsi" w:hAnsiTheme="minorHAnsi" w:cstheme="minorHAnsi"/>
          <w:sz w:val="22"/>
          <w:szCs w:val="22"/>
        </w:rPr>
        <w:t>Koordynator usług po każdej pracy okresowej np. mycie</w:t>
      </w:r>
      <w:r w:rsidR="00DA052C" w:rsidRPr="00A07BD8">
        <w:rPr>
          <w:rFonts w:asciiTheme="minorHAnsi" w:hAnsiTheme="minorHAnsi" w:cstheme="minorHAnsi"/>
          <w:sz w:val="22"/>
          <w:szCs w:val="22"/>
        </w:rPr>
        <w:t xml:space="preserve"> maszynowe holu</w:t>
      </w:r>
      <w:r w:rsidRPr="00A07BD8">
        <w:rPr>
          <w:rFonts w:asciiTheme="minorHAnsi" w:hAnsiTheme="minorHAnsi" w:cstheme="minorHAnsi"/>
          <w:sz w:val="22"/>
          <w:szCs w:val="22"/>
        </w:rPr>
        <w:t>, mycie okien,</w:t>
      </w:r>
      <w:r w:rsidR="00DA052C" w:rsidRPr="00A07BD8">
        <w:rPr>
          <w:rFonts w:asciiTheme="minorHAnsi" w:hAnsiTheme="minorHAnsi" w:cstheme="minorHAnsi"/>
          <w:sz w:val="22"/>
          <w:szCs w:val="22"/>
        </w:rPr>
        <w:t xml:space="preserve"> pranie wykładzin,</w:t>
      </w:r>
      <w:r w:rsidRPr="00A07BD8">
        <w:rPr>
          <w:rFonts w:asciiTheme="minorHAnsi" w:hAnsiTheme="minorHAnsi" w:cstheme="minorHAnsi"/>
          <w:sz w:val="22"/>
          <w:szCs w:val="22"/>
        </w:rPr>
        <w:t xml:space="preserve"> </w:t>
      </w:r>
      <w:r w:rsidR="00DA052C" w:rsidRPr="00A07BD8">
        <w:rPr>
          <w:rFonts w:asciiTheme="minorHAnsi" w:hAnsiTheme="minorHAnsi" w:cstheme="minorHAnsi"/>
          <w:sz w:val="22"/>
          <w:szCs w:val="22"/>
        </w:rPr>
        <w:t xml:space="preserve">koszenie etc. </w:t>
      </w:r>
      <w:r w:rsidRPr="00A07BD8">
        <w:rPr>
          <w:rFonts w:asciiTheme="minorHAnsi" w:hAnsiTheme="minorHAnsi" w:cstheme="minorHAnsi"/>
          <w:sz w:val="22"/>
          <w:szCs w:val="22"/>
        </w:rPr>
        <w:t>zobowiązany jest sporządzić notatkę najpóźniej następnego dnia roboczego po wykonaniu usługi. Notatka musi obejmować zakres przeprowadzonych prac</w:t>
      </w:r>
      <w:r w:rsidR="007D5500" w:rsidRPr="00A07BD8">
        <w:rPr>
          <w:rFonts w:asciiTheme="minorHAnsi" w:hAnsiTheme="minorHAnsi" w:cstheme="minorHAnsi"/>
          <w:sz w:val="22"/>
          <w:szCs w:val="22"/>
        </w:rPr>
        <w:t>,</w:t>
      </w:r>
      <w:r w:rsidRPr="00A07BD8">
        <w:rPr>
          <w:rFonts w:asciiTheme="minorHAnsi" w:hAnsiTheme="minorHAnsi" w:cstheme="minorHAnsi"/>
          <w:sz w:val="22"/>
          <w:szCs w:val="22"/>
        </w:rPr>
        <w:t xml:space="preserve"> z wyszczególnieniem pomieszczeń</w:t>
      </w:r>
      <w:r w:rsidR="0031514A">
        <w:rPr>
          <w:rFonts w:asciiTheme="minorHAnsi" w:hAnsiTheme="minorHAnsi" w:cstheme="minorHAnsi"/>
          <w:sz w:val="22"/>
          <w:szCs w:val="22"/>
        </w:rPr>
        <w:t xml:space="preserve"> lub terenu</w:t>
      </w:r>
      <w:r w:rsidR="007D5500" w:rsidRPr="00A07BD8">
        <w:rPr>
          <w:rFonts w:asciiTheme="minorHAnsi" w:hAnsiTheme="minorHAnsi" w:cstheme="minorHAnsi"/>
          <w:sz w:val="22"/>
          <w:szCs w:val="22"/>
        </w:rPr>
        <w:t xml:space="preserve"> oraz datę rozpoczęcia i zakończenia prac</w:t>
      </w:r>
      <w:r w:rsidRPr="00A07BD8">
        <w:rPr>
          <w:rFonts w:asciiTheme="minorHAnsi" w:hAnsiTheme="minorHAnsi" w:cstheme="minorHAnsi"/>
          <w:sz w:val="22"/>
          <w:szCs w:val="22"/>
        </w:rPr>
        <w:t>.</w:t>
      </w:r>
    </w:p>
    <w:p w14:paraId="706C9873" w14:textId="57D622DE" w:rsidR="00E311D6" w:rsidRPr="00A07BD8" w:rsidRDefault="00C82750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  <w:sz w:val="22"/>
          <w:szCs w:val="22"/>
        </w:rPr>
      </w:pPr>
      <w:r w:rsidRPr="00A07BD8">
        <w:rPr>
          <w:rFonts w:asciiTheme="minorHAnsi" w:hAnsiTheme="minorHAnsi" w:cstheme="minorHAnsi"/>
          <w:sz w:val="22"/>
          <w:szCs w:val="22"/>
        </w:rPr>
        <w:t>Zmiana listy osób upoważnionych do świadczenia usługi odbywać się będzie każdorazowo przez adres e-mail wskazany w umowie i będzie zawierała pełen wykaz osób upoważnionych do realizacji usługi oraz adres e-mail i numer telefonu do Koordynatora, oznacza to że wcześniejsze listy tracą ważność</w:t>
      </w:r>
      <w:r w:rsidR="00317834">
        <w:rPr>
          <w:rFonts w:asciiTheme="minorHAnsi" w:hAnsiTheme="minorHAnsi" w:cstheme="minorHAnsi"/>
          <w:sz w:val="22"/>
          <w:szCs w:val="22"/>
        </w:rPr>
        <w:br/>
      </w:r>
      <w:r w:rsidRPr="00A07BD8">
        <w:rPr>
          <w:rFonts w:asciiTheme="minorHAnsi" w:hAnsiTheme="minorHAnsi" w:cstheme="minorHAnsi"/>
          <w:sz w:val="22"/>
          <w:szCs w:val="22"/>
        </w:rPr>
        <w:t xml:space="preserve"> i aktualna jest tylko ostatnio nadesłana lista. Lista osób upoważnionych każdorazowo musi zostać wysłana do wszystkich osób wymienionych w umowie w par. 6 pkt. 3-5 oraz na adres e-mail ochrony tj. </w:t>
      </w:r>
      <w:r w:rsidR="000C3019" w:rsidRPr="00A07BD8">
        <w:rPr>
          <w:rFonts w:asciiTheme="minorHAnsi" w:hAnsiTheme="minorHAnsi" w:cstheme="minorHAnsi"/>
          <w:sz w:val="22"/>
          <w:szCs w:val="22"/>
        </w:rPr>
        <w:t>ochrona-g330@strefa.gda.pl</w:t>
      </w:r>
      <w:r w:rsidRPr="00A07BD8">
        <w:rPr>
          <w:rFonts w:asciiTheme="minorHAnsi" w:hAnsiTheme="minorHAnsi" w:cstheme="minorHAnsi"/>
          <w:sz w:val="22"/>
          <w:szCs w:val="22"/>
        </w:rPr>
        <w:t xml:space="preserve">. W przypadku gdy w trakcie umowy ulegnie zmianie adres e-mail Wykonawcy to zmiana ta będzie potwierdzona pismem wysłanym z adresu wskazanego w umowie </w:t>
      </w:r>
      <w:r w:rsidR="00317834">
        <w:rPr>
          <w:rFonts w:asciiTheme="minorHAnsi" w:hAnsiTheme="minorHAnsi" w:cstheme="minorHAnsi"/>
          <w:sz w:val="22"/>
          <w:szCs w:val="22"/>
        </w:rPr>
        <w:br/>
      </w:r>
      <w:r w:rsidRPr="00A07BD8">
        <w:rPr>
          <w:rFonts w:asciiTheme="minorHAnsi" w:hAnsiTheme="minorHAnsi" w:cstheme="minorHAnsi"/>
          <w:sz w:val="22"/>
          <w:szCs w:val="22"/>
        </w:rPr>
        <w:t>a pismo to będzie opatrzone podpisem kwalifikowanym.</w:t>
      </w:r>
    </w:p>
    <w:p w14:paraId="5640CFF8" w14:textId="08E91238" w:rsidR="007A3B24" w:rsidRPr="00A07BD8" w:rsidRDefault="00CD5BAB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</w:rPr>
      </w:pPr>
      <w:r w:rsidRPr="00E311D6">
        <w:rPr>
          <w:rFonts w:asciiTheme="minorHAnsi" w:hAnsiTheme="minorHAnsi" w:cstheme="minorHAnsi"/>
          <w:sz w:val="22"/>
          <w:szCs w:val="22"/>
        </w:rPr>
        <w:t>Zamawiający zastrzega sobie prawo nie wpuszczenia na obiekt osób, która nie został</w:t>
      </w:r>
      <w:r w:rsidR="003036BE" w:rsidRPr="00A07BD8">
        <w:rPr>
          <w:rFonts w:asciiTheme="minorHAnsi" w:hAnsiTheme="minorHAnsi" w:cstheme="minorHAnsi"/>
          <w:sz w:val="22"/>
          <w:szCs w:val="22"/>
        </w:rPr>
        <w:t>y</w:t>
      </w:r>
      <w:r w:rsidRPr="00E311D6">
        <w:rPr>
          <w:rFonts w:asciiTheme="minorHAnsi" w:hAnsiTheme="minorHAnsi" w:cstheme="minorHAnsi"/>
          <w:sz w:val="22"/>
          <w:szCs w:val="22"/>
        </w:rPr>
        <w:t xml:space="preserve"> wcześniej zgłoszon</w:t>
      </w:r>
      <w:r w:rsidR="003036BE" w:rsidRPr="00A07BD8">
        <w:rPr>
          <w:rFonts w:asciiTheme="minorHAnsi" w:hAnsiTheme="minorHAnsi" w:cstheme="minorHAnsi"/>
          <w:sz w:val="22"/>
          <w:szCs w:val="22"/>
        </w:rPr>
        <w:t>e</w:t>
      </w:r>
      <w:r w:rsidRPr="00E311D6">
        <w:rPr>
          <w:rFonts w:asciiTheme="minorHAnsi" w:hAnsiTheme="minorHAnsi" w:cstheme="minorHAnsi"/>
          <w:sz w:val="22"/>
          <w:szCs w:val="22"/>
        </w:rPr>
        <w:t xml:space="preserve">. </w:t>
      </w:r>
      <w:r w:rsidR="00C82750" w:rsidRPr="00A07BD8">
        <w:rPr>
          <w:rFonts w:asciiTheme="minorHAnsi" w:hAnsiTheme="minorHAnsi" w:cstheme="minorHAnsi"/>
          <w:sz w:val="22"/>
          <w:szCs w:val="22"/>
        </w:rPr>
        <w:t>Lista osób upoważnionych do świadczenia usługi powinna zostać wysłana minimum jeden dzień roboczy przez wprowadzeniem zamiany</w:t>
      </w:r>
      <w:r w:rsidR="007A3B24" w:rsidRPr="00A07BD8">
        <w:rPr>
          <w:rFonts w:asciiTheme="minorHAnsi" w:hAnsiTheme="minorHAnsi" w:cstheme="minorHAnsi"/>
          <w:sz w:val="22"/>
          <w:szCs w:val="22"/>
        </w:rPr>
        <w:t>. Każd</w:t>
      </w:r>
      <w:r w:rsidR="003036BE" w:rsidRPr="00A07BD8">
        <w:rPr>
          <w:rFonts w:asciiTheme="minorHAnsi" w:hAnsiTheme="minorHAnsi" w:cstheme="minorHAnsi"/>
          <w:sz w:val="22"/>
          <w:szCs w:val="22"/>
        </w:rPr>
        <w:t xml:space="preserve">y brak zgłoszenia zmiany </w:t>
      </w:r>
      <w:r w:rsidR="007A3B24" w:rsidRPr="00A07BD8">
        <w:rPr>
          <w:rFonts w:asciiTheme="minorHAnsi" w:hAnsiTheme="minorHAnsi" w:cstheme="minorHAnsi"/>
          <w:sz w:val="22"/>
          <w:szCs w:val="22"/>
        </w:rPr>
        <w:t>odpowiednio wcześniej traktowane</w:t>
      </w:r>
      <w:r w:rsidR="003036BE" w:rsidRPr="00A07BD8">
        <w:rPr>
          <w:rFonts w:asciiTheme="minorHAnsi" w:hAnsiTheme="minorHAnsi" w:cstheme="minorHAnsi"/>
          <w:sz w:val="22"/>
          <w:szCs w:val="22"/>
        </w:rPr>
        <w:t xml:space="preserve"> będzie</w:t>
      </w:r>
      <w:r w:rsidR="007A3B24" w:rsidRPr="00A07BD8">
        <w:rPr>
          <w:rFonts w:asciiTheme="minorHAnsi" w:hAnsiTheme="minorHAnsi" w:cstheme="minorHAnsi"/>
          <w:sz w:val="22"/>
          <w:szCs w:val="22"/>
        </w:rPr>
        <w:t xml:space="preserve"> jakby danej osoby nie było.</w:t>
      </w:r>
    </w:p>
    <w:p w14:paraId="4C4C25BF" w14:textId="77777777" w:rsidR="006B2D3C" w:rsidRPr="00A07BD8" w:rsidRDefault="00C82750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</w:rPr>
      </w:pPr>
      <w:r w:rsidRPr="00A07BD8">
        <w:rPr>
          <w:rFonts w:asciiTheme="minorHAnsi" w:hAnsiTheme="minorHAnsi" w:cstheme="minorHAnsi"/>
          <w:sz w:val="22"/>
          <w:szCs w:val="22"/>
        </w:rPr>
        <w:t>Przekazanie Pracownikom Ochrony aktualnej listy odbywa się w godzinach pracy Zamawiającego tj. 7 – 15. Lista jest niezbędna celem udostępnienia wejścia na obiekt przez pracowników Ochrony oraz udostępnienia wejść do pomieszczeń</w:t>
      </w:r>
      <w:r w:rsidR="006B2D3C" w:rsidRPr="00A07BD8">
        <w:rPr>
          <w:rFonts w:asciiTheme="minorHAnsi" w:hAnsiTheme="minorHAnsi" w:cstheme="minorHAnsi"/>
          <w:sz w:val="22"/>
          <w:szCs w:val="22"/>
        </w:rPr>
        <w:t>.</w:t>
      </w:r>
    </w:p>
    <w:p w14:paraId="4E4E11F8" w14:textId="431B7C37" w:rsidR="00500D2D" w:rsidRPr="002C49B2" w:rsidRDefault="00C82750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</w:rPr>
      </w:pPr>
      <w:r w:rsidRPr="00A07BD8">
        <w:rPr>
          <w:rFonts w:asciiTheme="minorHAnsi" w:hAnsiTheme="minorHAnsi" w:cstheme="minorHAnsi"/>
          <w:sz w:val="22"/>
          <w:szCs w:val="22"/>
        </w:rPr>
        <w:t>Każdego dnia osoby pracujące na obiekcie są zobowiązane po przyjściu do pracy do wpisania się na listę obecności w dyżurce Ochrony</w:t>
      </w:r>
      <w:r w:rsidR="00FD26DD" w:rsidRPr="00A07BD8">
        <w:rPr>
          <w:rFonts w:asciiTheme="minorHAnsi" w:hAnsiTheme="minorHAnsi" w:cstheme="minorHAnsi"/>
          <w:sz w:val="22"/>
          <w:szCs w:val="22"/>
        </w:rPr>
        <w:t xml:space="preserve"> w budynku G</w:t>
      </w:r>
      <w:r w:rsidR="00317834">
        <w:rPr>
          <w:rFonts w:asciiTheme="minorHAnsi" w:hAnsiTheme="minorHAnsi" w:cstheme="minorHAnsi"/>
          <w:sz w:val="22"/>
          <w:szCs w:val="22"/>
        </w:rPr>
        <w:t>-</w:t>
      </w:r>
      <w:r w:rsidR="00FD26DD" w:rsidRPr="00A07BD8">
        <w:rPr>
          <w:rFonts w:asciiTheme="minorHAnsi" w:hAnsiTheme="minorHAnsi" w:cstheme="minorHAnsi"/>
          <w:sz w:val="22"/>
          <w:szCs w:val="22"/>
        </w:rPr>
        <w:t>330</w:t>
      </w:r>
      <w:r w:rsidRPr="00A07BD8">
        <w:rPr>
          <w:rFonts w:asciiTheme="minorHAnsi" w:hAnsiTheme="minorHAnsi" w:cstheme="minorHAnsi"/>
          <w:sz w:val="22"/>
          <w:szCs w:val="22"/>
        </w:rPr>
        <w:t xml:space="preserve"> i wypisać się z listy przed opuszczeniem obiektu</w:t>
      </w:r>
      <w:r w:rsidR="003930BE" w:rsidRPr="00A07BD8">
        <w:rPr>
          <w:rFonts w:asciiTheme="minorHAnsi" w:hAnsiTheme="minorHAnsi" w:cstheme="minorHAnsi"/>
          <w:sz w:val="22"/>
          <w:szCs w:val="22"/>
        </w:rPr>
        <w:t xml:space="preserve">. </w:t>
      </w:r>
      <w:r w:rsidRPr="00A07BD8">
        <w:rPr>
          <w:rFonts w:asciiTheme="minorHAnsi" w:hAnsiTheme="minorHAnsi" w:cstheme="minorHAnsi"/>
          <w:sz w:val="22"/>
          <w:szCs w:val="22"/>
        </w:rPr>
        <w:t>Listy obecności będą dostępne zawsze w dyżurce Ochrony</w:t>
      </w:r>
      <w:r w:rsidR="00FD26DD" w:rsidRPr="00A07BD8">
        <w:rPr>
          <w:rFonts w:asciiTheme="minorHAnsi" w:hAnsiTheme="minorHAnsi" w:cstheme="minorHAnsi"/>
          <w:sz w:val="22"/>
          <w:szCs w:val="22"/>
        </w:rPr>
        <w:t xml:space="preserve"> w budynku G</w:t>
      </w:r>
      <w:r w:rsidR="00317834">
        <w:rPr>
          <w:rFonts w:asciiTheme="minorHAnsi" w:hAnsiTheme="minorHAnsi" w:cstheme="minorHAnsi"/>
          <w:sz w:val="22"/>
          <w:szCs w:val="22"/>
        </w:rPr>
        <w:t>-</w:t>
      </w:r>
      <w:r w:rsidR="00FD26DD" w:rsidRPr="00A07BD8">
        <w:rPr>
          <w:rFonts w:asciiTheme="minorHAnsi" w:hAnsiTheme="minorHAnsi" w:cstheme="minorHAnsi"/>
          <w:sz w:val="22"/>
          <w:szCs w:val="22"/>
        </w:rPr>
        <w:t>330</w:t>
      </w:r>
      <w:r w:rsidRPr="00A07BD8">
        <w:rPr>
          <w:rFonts w:asciiTheme="minorHAnsi" w:hAnsiTheme="minorHAnsi" w:cstheme="minorHAnsi"/>
          <w:sz w:val="22"/>
          <w:szCs w:val="22"/>
        </w:rPr>
        <w:t>. Nie wpisanie się na listę będzie traktowane jako zaniechanie obowiązków wynikających z umowy i może skutkować naliczeniem kar umownych.</w:t>
      </w:r>
    </w:p>
    <w:p w14:paraId="5B5A2236" w14:textId="627C2B05" w:rsidR="0021639C" w:rsidRPr="002C49B2" w:rsidRDefault="00C82750" w:rsidP="00A07BD8">
      <w:pPr>
        <w:pStyle w:val="Default"/>
        <w:numPr>
          <w:ilvl w:val="0"/>
          <w:numId w:val="12"/>
        </w:numPr>
        <w:tabs>
          <w:tab w:val="left" w:pos="284"/>
          <w:tab w:val="left" w:pos="567"/>
        </w:tabs>
        <w:ind w:left="530"/>
        <w:jc w:val="both"/>
        <w:rPr>
          <w:rFonts w:asciiTheme="minorHAnsi" w:hAnsiTheme="minorHAnsi" w:cstheme="minorHAnsi"/>
        </w:rPr>
      </w:pPr>
      <w:r w:rsidRPr="00A07BD8">
        <w:rPr>
          <w:rFonts w:asciiTheme="minorHAnsi" w:hAnsiTheme="minorHAnsi" w:cstheme="minorHAnsi"/>
          <w:sz w:val="22"/>
          <w:szCs w:val="22"/>
        </w:rPr>
        <w:t>Każdego dnia przed opuszczeniem obiektu Serwis ma obowiązek oddać wszelkie pobrane klucze pracownikom Ochrony i fakt ten odnotować w odpowiedniej książce kluczy u Ochrony, nie dopilnowanie powyższego może wiązać się z poniesieniem kosztu wymiany wkładki. Wszelkie pobrania i zwroty kluczy każdorazowo należy odnotować w ww</w:t>
      </w:r>
      <w:r w:rsidR="006E3AF1">
        <w:rPr>
          <w:rFonts w:asciiTheme="minorHAnsi" w:hAnsiTheme="minorHAnsi" w:cstheme="minorHAnsi"/>
          <w:sz w:val="22"/>
          <w:szCs w:val="22"/>
        </w:rPr>
        <w:t>.</w:t>
      </w:r>
      <w:r w:rsidRPr="00A07BD8">
        <w:rPr>
          <w:rFonts w:asciiTheme="minorHAnsi" w:hAnsiTheme="minorHAnsi" w:cstheme="minorHAnsi"/>
          <w:sz w:val="22"/>
          <w:szCs w:val="22"/>
        </w:rPr>
        <w:t xml:space="preserve"> książce kluczy.</w:t>
      </w:r>
    </w:p>
    <w:p w14:paraId="68D8A044" w14:textId="7B2C74EB" w:rsidR="00425D10" w:rsidRPr="00D13194" w:rsidRDefault="006803AC" w:rsidP="00A46F76">
      <w:pPr>
        <w:pStyle w:val="Default"/>
        <w:numPr>
          <w:ilvl w:val="0"/>
          <w:numId w:val="2"/>
        </w:numPr>
        <w:tabs>
          <w:tab w:val="clear" w:pos="360"/>
        </w:tabs>
        <w:spacing w:before="120" w:after="120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085B">
        <w:rPr>
          <w:rFonts w:asciiTheme="minorHAnsi" w:hAnsiTheme="minorHAnsi" w:cstheme="minorHAnsi"/>
          <w:b/>
          <w:sz w:val="22"/>
          <w:szCs w:val="22"/>
        </w:rPr>
        <w:t xml:space="preserve">Szczegółowe zestawienie pomieszczeń i powierzchni objętych usługą kompleksowego sprzątania </w:t>
      </w:r>
      <w:r w:rsidRPr="00AF085B">
        <w:rPr>
          <w:rFonts w:asciiTheme="minorHAnsi" w:hAnsiTheme="minorHAnsi" w:cstheme="minorHAnsi"/>
          <w:b/>
          <w:sz w:val="22"/>
          <w:szCs w:val="22"/>
        </w:rPr>
        <w:br/>
        <w:t>i utrzymania czystości</w:t>
      </w:r>
    </w:p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2835"/>
        <w:gridCol w:w="2817"/>
      </w:tblGrid>
      <w:tr w:rsidR="006803AC" w:rsidRPr="00AF085B" w14:paraId="58B74390" w14:textId="77777777" w:rsidTr="0017658E">
        <w:tc>
          <w:tcPr>
            <w:tcW w:w="9049" w:type="dxa"/>
            <w:gridSpan w:val="3"/>
            <w:shd w:val="clear" w:color="auto" w:fill="AEAAAA" w:themeFill="background2" w:themeFillShade="BF"/>
          </w:tcPr>
          <w:p w14:paraId="0BA875A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Budynek G-330</w:t>
            </w:r>
          </w:p>
        </w:tc>
      </w:tr>
      <w:tr w:rsidR="006803AC" w:rsidRPr="00AF085B" w14:paraId="4CF2BFF0" w14:textId="77777777" w:rsidTr="00AF085B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9A7E3BA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Rodzaj pomieszczenia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8D80614" w14:textId="77777777" w:rsidR="006803AC" w:rsidRPr="00AF085B" w:rsidRDefault="006803AC" w:rsidP="00AF085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Ilość pomieszczeń jednego typu na kondygnacji</w:t>
            </w:r>
          </w:p>
        </w:tc>
        <w:tc>
          <w:tcPr>
            <w:tcW w:w="2817" w:type="dxa"/>
            <w:shd w:val="clear" w:color="auto" w:fill="D0CECE" w:themeFill="background2" w:themeFillShade="E6"/>
            <w:vAlign w:val="center"/>
          </w:tcPr>
          <w:p w14:paraId="73563316" w14:textId="14C88E7B" w:rsidR="006803AC" w:rsidRPr="00AF085B" w:rsidRDefault="006803AC" w:rsidP="00AF085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Łączny metraż pomieszczeń jednego typu na kondygnacji</w:t>
            </w:r>
          </w:p>
        </w:tc>
      </w:tr>
      <w:tr w:rsidR="006803AC" w:rsidRPr="00AF085B" w14:paraId="5E0BBAF9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17BA383A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Parter</w:t>
            </w:r>
          </w:p>
        </w:tc>
      </w:tr>
      <w:tr w:rsidR="006803AC" w:rsidRPr="00AF085B" w14:paraId="0D13FD41" w14:textId="77777777" w:rsidTr="00AF085B">
        <w:tc>
          <w:tcPr>
            <w:tcW w:w="3397" w:type="dxa"/>
            <w:shd w:val="clear" w:color="auto" w:fill="auto"/>
            <w:vAlign w:val="center"/>
          </w:tcPr>
          <w:p w14:paraId="0310BB40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 wraz z przedsionkami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EC4318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9D6B615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35,60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6E71E4FF" w14:textId="77777777" w:rsidTr="00AF085B">
        <w:tc>
          <w:tcPr>
            <w:tcW w:w="3397" w:type="dxa"/>
            <w:shd w:val="clear" w:color="auto" w:fill="auto"/>
            <w:vAlign w:val="center"/>
          </w:tcPr>
          <w:p w14:paraId="52E74DE0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36B1C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E50D7C1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12,20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7B3C8FF9" w14:textId="77777777" w:rsidTr="00AF085B">
        <w:tc>
          <w:tcPr>
            <w:tcW w:w="3397" w:type="dxa"/>
            <w:shd w:val="clear" w:color="auto" w:fill="auto"/>
            <w:vAlign w:val="center"/>
          </w:tcPr>
          <w:p w14:paraId="226AFB55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38A68B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15A2B52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55,80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4180F8DC" w14:textId="77777777" w:rsidTr="00AF085B">
        <w:tc>
          <w:tcPr>
            <w:tcW w:w="3397" w:type="dxa"/>
            <w:shd w:val="clear" w:color="auto" w:fill="auto"/>
            <w:vAlign w:val="center"/>
          </w:tcPr>
          <w:p w14:paraId="5D6C4396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windy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69A7BD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954B3C1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14EB1C6A" w14:textId="77777777" w:rsidTr="00AF085B">
        <w:tc>
          <w:tcPr>
            <w:tcW w:w="3397" w:type="dxa"/>
            <w:shd w:val="clear" w:color="auto" w:fill="auto"/>
            <w:vAlign w:val="center"/>
          </w:tcPr>
          <w:p w14:paraId="0BD7F29B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pom. biurowe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82E040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5E1DD15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108,00m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302413B3" w14:textId="77777777" w:rsidTr="00AF085B">
        <w:tc>
          <w:tcPr>
            <w:tcW w:w="3397" w:type="dxa"/>
            <w:shd w:val="clear" w:color="auto" w:fill="auto"/>
            <w:vAlign w:val="center"/>
          </w:tcPr>
          <w:p w14:paraId="1AADC150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recepcja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DDD363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7032EB7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highlight w:val="yellow"/>
                <w:vertAlign w:val="superscript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22,70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5F83A6B7" w14:textId="77777777" w:rsidTr="00AF085B">
        <w:tc>
          <w:tcPr>
            <w:tcW w:w="3397" w:type="dxa"/>
            <w:shd w:val="clear" w:color="auto" w:fill="auto"/>
            <w:vAlign w:val="center"/>
          </w:tcPr>
          <w:p w14:paraId="73147F1C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korytarze, hole, wiatrołapy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5D4124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898F88A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241,00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3852CF58" w14:textId="77777777" w:rsidTr="00AF085B">
        <w:tc>
          <w:tcPr>
            <w:tcW w:w="3397" w:type="dxa"/>
            <w:shd w:val="clear" w:color="auto" w:fill="auto"/>
            <w:vAlign w:val="center"/>
          </w:tcPr>
          <w:p w14:paraId="589F997D" w14:textId="1CA36A44" w:rsidR="006803AC" w:rsidRPr="00AF085B" w:rsidRDefault="00815CF8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803AC" w:rsidRPr="00AF085B">
              <w:rPr>
                <w:rFonts w:asciiTheme="minorHAnsi" w:hAnsiTheme="minorHAnsi" w:cstheme="minorHAnsi"/>
                <w:sz w:val="22"/>
                <w:szCs w:val="22"/>
              </w:rPr>
              <w:t>ala konferencyjna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D03689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7C915B7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110,00 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1BDD593F" w14:textId="77777777" w:rsidTr="0017658E">
        <w:tc>
          <w:tcPr>
            <w:tcW w:w="9049" w:type="dxa"/>
            <w:gridSpan w:val="3"/>
            <w:shd w:val="clear" w:color="auto" w:fill="E7E6E6" w:themeFill="background2"/>
          </w:tcPr>
          <w:p w14:paraId="5BE92FD8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1</w:t>
            </w:r>
          </w:p>
        </w:tc>
      </w:tr>
      <w:tr w:rsidR="006803AC" w:rsidRPr="00AF085B" w14:paraId="33880DFA" w14:textId="77777777" w:rsidTr="00AF085B">
        <w:tc>
          <w:tcPr>
            <w:tcW w:w="3397" w:type="dxa"/>
            <w:shd w:val="clear" w:color="auto" w:fill="auto"/>
          </w:tcPr>
          <w:p w14:paraId="15B58F52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47F090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FE4B1DB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30,60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2F45BE72" w14:textId="77777777" w:rsidTr="00AF085B">
        <w:tc>
          <w:tcPr>
            <w:tcW w:w="3397" w:type="dxa"/>
            <w:shd w:val="clear" w:color="auto" w:fill="auto"/>
          </w:tcPr>
          <w:p w14:paraId="058D0D8F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4DE358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A1769E1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51,60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792C3F44" w14:textId="77777777" w:rsidTr="00AF085B">
        <w:tc>
          <w:tcPr>
            <w:tcW w:w="3397" w:type="dxa"/>
            <w:shd w:val="clear" w:color="auto" w:fill="auto"/>
          </w:tcPr>
          <w:p w14:paraId="21A7EFDC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A99999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7F7651C7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13,10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4CC4222A" w14:textId="77777777" w:rsidTr="00AF085B">
        <w:tc>
          <w:tcPr>
            <w:tcW w:w="3397" w:type="dxa"/>
            <w:shd w:val="clear" w:color="auto" w:fill="auto"/>
          </w:tcPr>
          <w:p w14:paraId="31841D33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60ECF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570A059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146,20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3B1A028E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1B5F8911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2</w:t>
            </w:r>
          </w:p>
        </w:tc>
      </w:tr>
      <w:tr w:rsidR="006803AC" w:rsidRPr="00AF085B" w14:paraId="2F3C9D94" w14:textId="77777777" w:rsidTr="00AF085B">
        <w:tc>
          <w:tcPr>
            <w:tcW w:w="3397" w:type="dxa"/>
            <w:shd w:val="clear" w:color="auto" w:fill="auto"/>
          </w:tcPr>
          <w:p w14:paraId="6FE0CFF5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6EA0F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E9E0543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30,70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02A0BA06" w14:textId="77777777" w:rsidTr="00AF085B">
        <w:tc>
          <w:tcPr>
            <w:tcW w:w="3397" w:type="dxa"/>
            <w:shd w:val="clear" w:color="auto" w:fill="auto"/>
          </w:tcPr>
          <w:p w14:paraId="4376001F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EF786F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DEC05A1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51,60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743C1C47" w14:textId="77777777" w:rsidTr="00AF085B">
        <w:tc>
          <w:tcPr>
            <w:tcW w:w="3397" w:type="dxa"/>
            <w:shd w:val="clear" w:color="auto" w:fill="auto"/>
          </w:tcPr>
          <w:p w14:paraId="6B0D250F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53A915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E8A8C7C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9,20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42C37FA8" w14:textId="77777777" w:rsidTr="00AF085B">
        <w:tc>
          <w:tcPr>
            <w:tcW w:w="3397" w:type="dxa"/>
            <w:shd w:val="clear" w:color="auto" w:fill="auto"/>
          </w:tcPr>
          <w:p w14:paraId="4115C894" w14:textId="77777777" w:rsidR="006803AC" w:rsidRPr="00AF085B" w:rsidRDefault="006803AC" w:rsidP="00AD4225">
            <w:pPr>
              <w:rPr>
                <w:rFonts w:asciiTheme="minorHAnsi" w:hAnsiTheme="minorHAnsi" w:cstheme="minorHAnsi"/>
                <w:color w:val="000000"/>
              </w:rPr>
            </w:pPr>
            <w:r w:rsidRPr="00AF085B">
              <w:rPr>
                <w:rFonts w:asciiTheme="minorHAnsi" w:hAnsiTheme="minorHAnsi" w:cstheme="minorHAnsi"/>
                <w:color w:val="000000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CA81C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F8A2BEB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146,10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1E9FBC20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61052D17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</w:t>
            </w: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E7E6E6" w:themeFill="background2"/>
              </w:rPr>
              <w:t>ętro 3</w:t>
            </w:r>
          </w:p>
        </w:tc>
      </w:tr>
      <w:tr w:rsidR="006803AC" w:rsidRPr="00AF085B" w14:paraId="37A5994D" w14:textId="77777777" w:rsidTr="00AF085B">
        <w:tc>
          <w:tcPr>
            <w:tcW w:w="3397" w:type="dxa"/>
            <w:shd w:val="clear" w:color="auto" w:fill="auto"/>
          </w:tcPr>
          <w:p w14:paraId="7100D942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9BBDAD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9C863B3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2CB6C999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66F6FF8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4</w:t>
            </w:r>
          </w:p>
        </w:tc>
      </w:tr>
      <w:tr w:rsidR="006803AC" w:rsidRPr="00AF085B" w14:paraId="701252E3" w14:textId="77777777" w:rsidTr="00AF085B">
        <w:tc>
          <w:tcPr>
            <w:tcW w:w="3397" w:type="dxa"/>
            <w:shd w:val="clear" w:color="auto" w:fill="auto"/>
          </w:tcPr>
          <w:p w14:paraId="7B60B258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A6C9E9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49CD7D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4FBA24BA" w14:textId="77777777" w:rsidTr="00AF085B">
        <w:tc>
          <w:tcPr>
            <w:tcW w:w="3397" w:type="dxa"/>
            <w:shd w:val="clear" w:color="auto" w:fill="auto"/>
          </w:tcPr>
          <w:p w14:paraId="0A02B63F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63208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F8A17A6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279071A8" w14:textId="77777777" w:rsidTr="00AF085B">
        <w:tc>
          <w:tcPr>
            <w:tcW w:w="3397" w:type="dxa"/>
            <w:shd w:val="clear" w:color="auto" w:fill="auto"/>
          </w:tcPr>
          <w:p w14:paraId="331FE337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5C812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CD4B780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9,20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3443DE84" w14:textId="77777777" w:rsidTr="00AF085B">
        <w:tc>
          <w:tcPr>
            <w:tcW w:w="3397" w:type="dxa"/>
            <w:shd w:val="clear" w:color="auto" w:fill="auto"/>
            <w:vAlign w:val="center"/>
          </w:tcPr>
          <w:p w14:paraId="6B6510CC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4248FD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CF6D485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146,90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1004B77F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2ABC2C85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5</w:t>
            </w:r>
          </w:p>
        </w:tc>
      </w:tr>
      <w:tr w:rsidR="006803AC" w:rsidRPr="00AF085B" w14:paraId="17F65DFF" w14:textId="77777777" w:rsidTr="00AF085B">
        <w:tc>
          <w:tcPr>
            <w:tcW w:w="3397" w:type="dxa"/>
            <w:shd w:val="clear" w:color="auto" w:fill="auto"/>
          </w:tcPr>
          <w:p w14:paraId="20003A10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C030C2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F1B5E1D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7B202DBF" w14:textId="77777777" w:rsidTr="00AF085B">
        <w:tc>
          <w:tcPr>
            <w:tcW w:w="3397" w:type="dxa"/>
            <w:shd w:val="clear" w:color="auto" w:fill="auto"/>
          </w:tcPr>
          <w:p w14:paraId="6180C2D8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BFD60D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18374B0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45671587" w14:textId="77777777" w:rsidTr="00AF085B">
        <w:tc>
          <w:tcPr>
            <w:tcW w:w="3397" w:type="dxa"/>
            <w:shd w:val="clear" w:color="auto" w:fill="auto"/>
          </w:tcPr>
          <w:p w14:paraId="1C87DFDD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3A3F548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4059662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9,10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6803AC" w:rsidRPr="00AF085B" w14:paraId="5A2E0252" w14:textId="77777777" w:rsidTr="00AF085B">
        <w:tc>
          <w:tcPr>
            <w:tcW w:w="3397" w:type="dxa"/>
            <w:shd w:val="clear" w:color="auto" w:fill="auto"/>
            <w:vAlign w:val="center"/>
          </w:tcPr>
          <w:p w14:paraId="1EB1B369" w14:textId="77777777" w:rsidR="006803AC" w:rsidRPr="00AF085B" w:rsidRDefault="006803AC" w:rsidP="00AD42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3C950B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92E8EEE" w14:textId="77777777" w:rsidR="006803AC" w:rsidRPr="00AF085B" w:rsidRDefault="006803AC" w:rsidP="00AD422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149,40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4FAD3695" w14:textId="77777777" w:rsidTr="00AF085B">
        <w:tc>
          <w:tcPr>
            <w:tcW w:w="3397" w:type="dxa"/>
            <w:shd w:val="clear" w:color="auto" w:fill="auto"/>
            <w:vAlign w:val="center"/>
          </w:tcPr>
          <w:p w14:paraId="2BC785DC" w14:textId="01D4CE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sala konferencyjna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6716B3" w14:textId="4F6AACB3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DDE9956" w14:textId="183E1ED0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160,00 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75E0AF51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321BF708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6</w:t>
            </w:r>
          </w:p>
        </w:tc>
      </w:tr>
      <w:tr w:rsidR="004E2008" w:rsidRPr="00AF085B" w14:paraId="1BC2F857" w14:textId="77777777" w:rsidTr="00AF085B">
        <w:tc>
          <w:tcPr>
            <w:tcW w:w="3397" w:type="dxa"/>
            <w:shd w:val="clear" w:color="auto" w:fill="auto"/>
          </w:tcPr>
          <w:p w14:paraId="47B2A638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9F8C7C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2DD383B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450BE974" w14:textId="77777777" w:rsidTr="00AF085B">
        <w:tc>
          <w:tcPr>
            <w:tcW w:w="3397" w:type="dxa"/>
            <w:shd w:val="clear" w:color="auto" w:fill="auto"/>
          </w:tcPr>
          <w:p w14:paraId="21BDF155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0078C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438E4C24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24DCAB03" w14:textId="77777777" w:rsidTr="00AF085B">
        <w:tc>
          <w:tcPr>
            <w:tcW w:w="3397" w:type="dxa"/>
            <w:shd w:val="clear" w:color="auto" w:fill="auto"/>
          </w:tcPr>
          <w:p w14:paraId="7507E1F3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742D2D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5F5E199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9,10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2AB521E7" w14:textId="77777777" w:rsidTr="00AF085B">
        <w:tc>
          <w:tcPr>
            <w:tcW w:w="3397" w:type="dxa"/>
            <w:shd w:val="clear" w:color="auto" w:fill="auto"/>
            <w:vAlign w:val="center"/>
          </w:tcPr>
          <w:p w14:paraId="4099524E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7475C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D798A23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84,00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67CE4656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01E275CF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7</w:t>
            </w:r>
          </w:p>
        </w:tc>
      </w:tr>
      <w:tr w:rsidR="004E2008" w:rsidRPr="00AF085B" w14:paraId="3BA8099A" w14:textId="77777777" w:rsidTr="00AF085B">
        <w:tc>
          <w:tcPr>
            <w:tcW w:w="3397" w:type="dxa"/>
            <w:shd w:val="clear" w:color="auto" w:fill="auto"/>
          </w:tcPr>
          <w:p w14:paraId="6F6D3DAA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E38D3B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0ADEE9E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6795AABA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3885297E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8</w:t>
            </w:r>
          </w:p>
        </w:tc>
      </w:tr>
      <w:tr w:rsidR="004E2008" w:rsidRPr="00AF085B" w14:paraId="7E0D2CAF" w14:textId="77777777" w:rsidTr="00AF085B">
        <w:tc>
          <w:tcPr>
            <w:tcW w:w="3397" w:type="dxa"/>
            <w:shd w:val="clear" w:color="auto" w:fill="auto"/>
          </w:tcPr>
          <w:p w14:paraId="73C3873F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286862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C39520A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7381D7C2" w14:textId="77777777" w:rsidTr="00AF085B">
        <w:tc>
          <w:tcPr>
            <w:tcW w:w="3397" w:type="dxa"/>
            <w:shd w:val="clear" w:color="auto" w:fill="auto"/>
          </w:tcPr>
          <w:p w14:paraId="5A783AB8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719C81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0E8DDDC7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52912897" w14:textId="77777777" w:rsidTr="00AF085B">
        <w:tc>
          <w:tcPr>
            <w:tcW w:w="3397" w:type="dxa"/>
            <w:shd w:val="clear" w:color="auto" w:fill="auto"/>
          </w:tcPr>
          <w:p w14:paraId="573F1DB8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63F995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356A8586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13,20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38563E5E" w14:textId="77777777" w:rsidTr="00AF085B">
        <w:tc>
          <w:tcPr>
            <w:tcW w:w="3397" w:type="dxa"/>
            <w:shd w:val="clear" w:color="auto" w:fill="auto"/>
            <w:vAlign w:val="center"/>
          </w:tcPr>
          <w:p w14:paraId="25CF0A90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D50AC3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120A8328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34,00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1CE99CF9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5FA375C3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9</w:t>
            </w:r>
          </w:p>
        </w:tc>
      </w:tr>
      <w:tr w:rsidR="004E2008" w:rsidRPr="00AF085B" w14:paraId="08193383" w14:textId="77777777" w:rsidTr="00AF085B">
        <w:tc>
          <w:tcPr>
            <w:tcW w:w="3397" w:type="dxa"/>
            <w:shd w:val="clear" w:color="auto" w:fill="auto"/>
          </w:tcPr>
          <w:p w14:paraId="4937BBD9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toalety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2E40EE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B7DE724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30,80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6808C3C8" w14:textId="77777777" w:rsidTr="00AF085B">
        <w:tc>
          <w:tcPr>
            <w:tcW w:w="3397" w:type="dxa"/>
            <w:shd w:val="clear" w:color="auto" w:fill="auto"/>
          </w:tcPr>
          <w:p w14:paraId="49D9DD7D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12E764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5E43BF24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51,30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77624F56" w14:textId="77777777" w:rsidTr="00AF085B">
        <w:tc>
          <w:tcPr>
            <w:tcW w:w="3397" w:type="dxa"/>
            <w:shd w:val="clear" w:color="auto" w:fill="auto"/>
          </w:tcPr>
          <w:p w14:paraId="334BCB97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aneks kuchenny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CE23F6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84698D7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12,90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445C719E" w14:textId="77777777" w:rsidTr="00AF085B">
        <w:tc>
          <w:tcPr>
            <w:tcW w:w="3397" w:type="dxa"/>
            <w:shd w:val="clear" w:color="auto" w:fill="auto"/>
            <w:vAlign w:val="center"/>
          </w:tcPr>
          <w:p w14:paraId="118A9147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sz w:val="22"/>
                <w:szCs w:val="22"/>
              </w:rPr>
              <w:t>korytarze, wiatrołap, hol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F40E2A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2CD00BAB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97,10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1E529ABD" w14:textId="77777777" w:rsidTr="0017658E">
        <w:tc>
          <w:tcPr>
            <w:tcW w:w="9049" w:type="dxa"/>
            <w:gridSpan w:val="3"/>
            <w:shd w:val="clear" w:color="auto" w:fill="E7E6E6" w:themeFill="background2"/>
            <w:vAlign w:val="center"/>
          </w:tcPr>
          <w:p w14:paraId="297F93B7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Piętro 10</w:t>
            </w:r>
          </w:p>
        </w:tc>
      </w:tr>
      <w:tr w:rsidR="004E2008" w:rsidRPr="00AF085B" w14:paraId="57CA5722" w14:textId="77777777" w:rsidTr="00287F20">
        <w:trPr>
          <w:trHeight w:val="194"/>
        </w:trPr>
        <w:tc>
          <w:tcPr>
            <w:tcW w:w="3397" w:type="dxa"/>
            <w:shd w:val="clear" w:color="auto" w:fill="auto"/>
          </w:tcPr>
          <w:p w14:paraId="23D9D120" w14:textId="77777777" w:rsidR="004E2008" w:rsidRPr="00AF085B" w:rsidRDefault="004E2008" w:rsidP="004E200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klatki schodowe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386EF2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2817" w:type="dxa"/>
            <w:shd w:val="clear" w:color="auto" w:fill="auto"/>
            <w:vAlign w:val="center"/>
          </w:tcPr>
          <w:p w14:paraId="6E052E33" w14:textId="77777777" w:rsidR="004E2008" w:rsidRPr="00AF085B" w:rsidRDefault="004E2008" w:rsidP="004E200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50,80 m</w:t>
            </w:r>
            <w:r w:rsidRPr="00AF085B">
              <w:rPr>
                <w:rFonts w:asciiTheme="minorHAnsi" w:hAnsiTheme="minorHAnsi" w:cs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</w:tr>
      <w:tr w:rsidR="004E2008" w:rsidRPr="00AF085B" w14:paraId="312BACE4" w14:textId="77777777" w:rsidTr="00AF085B">
        <w:tc>
          <w:tcPr>
            <w:tcW w:w="6232" w:type="dxa"/>
            <w:gridSpan w:val="2"/>
            <w:shd w:val="clear" w:color="auto" w:fill="AEAAAA" w:themeFill="background2" w:themeFillShade="BF"/>
            <w:vAlign w:val="center"/>
          </w:tcPr>
          <w:p w14:paraId="3599CB0C" w14:textId="77777777" w:rsidR="004E2008" w:rsidRPr="00AF085B" w:rsidRDefault="004E2008" w:rsidP="004E20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RAZEM G-330</w:t>
            </w:r>
          </w:p>
        </w:tc>
        <w:tc>
          <w:tcPr>
            <w:tcW w:w="2817" w:type="dxa"/>
            <w:shd w:val="clear" w:color="auto" w:fill="AEAAAA" w:themeFill="background2" w:themeFillShade="BF"/>
            <w:vAlign w:val="center"/>
          </w:tcPr>
          <w:p w14:paraId="680F61E6" w14:textId="3C420BA1" w:rsidR="004E2008" w:rsidRPr="00AF085B" w:rsidRDefault="00311037" w:rsidP="004E200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2366,9 m</w:t>
            </w:r>
            <w:r w:rsidRPr="00A07BD8">
              <w:rPr>
                <w:rFonts w:asciiTheme="minorHAnsi" w:hAnsiTheme="minorHAnsi" w:cstheme="minorHAnsi"/>
                <w:b/>
                <w:bCs/>
                <w:vertAlign w:val="superscript"/>
              </w:rPr>
              <w:t>2</w:t>
            </w:r>
          </w:p>
        </w:tc>
      </w:tr>
    </w:tbl>
    <w:p w14:paraId="4968150C" w14:textId="38FC5BF4" w:rsidR="001E732A" w:rsidRDefault="001E732A" w:rsidP="00AD4225">
      <w:pPr>
        <w:pStyle w:val="Default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6BD3657F" w14:textId="77777777" w:rsidR="00F47045" w:rsidRPr="00D80E20" w:rsidRDefault="00F47045" w:rsidP="00AD4225">
      <w:pPr>
        <w:pStyle w:val="Default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pPr w:leftFromText="142" w:rightFromText="142" w:vertAnchor="text" w:horzAnchor="margin" w:tblpXSpec="center" w:tblpY="146"/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4445"/>
        <w:gridCol w:w="1829"/>
      </w:tblGrid>
      <w:tr w:rsidR="002E7344" w:rsidRPr="00AF085B" w14:paraId="4A90B57A" w14:textId="77777777" w:rsidTr="009F4676">
        <w:trPr>
          <w:trHeight w:val="272"/>
        </w:trPr>
        <w:tc>
          <w:tcPr>
            <w:tcW w:w="90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A9C8FF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Budynek G-319</w:t>
            </w:r>
          </w:p>
        </w:tc>
      </w:tr>
      <w:tr w:rsidR="002E7344" w:rsidRPr="00AF085B" w14:paraId="6DD25989" w14:textId="77777777" w:rsidTr="00BD1262">
        <w:trPr>
          <w:trHeight w:val="124"/>
        </w:trPr>
        <w:tc>
          <w:tcPr>
            <w:tcW w:w="2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8EF72B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kondygnacja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ACEB0A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Rodzaj pomieszczenia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C19DE0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pow. [m2]</w:t>
            </w:r>
          </w:p>
        </w:tc>
      </w:tr>
      <w:tr w:rsidR="009F4676" w:rsidRPr="00AF085B" w14:paraId="6528A504" w14:textId="77777777" w:rsidTr="00BD1262">
        <w:trPr>
          <w:trHeight w:val="124"/>
        </w:trPr>
        <w:tc>
          <w:tcPr>
            <w:tcW w:w="27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1E1B1" w14:textId="3B206CD1" w:rsidR="009F4676" w:rsidRPr="00AF085B" w:rsidRDefault="009F4676" w:rsidP="008E74D3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parter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FC2621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FB03B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6,46</w:t>
            </w:r>
          </w:p>
        </w:tc>
      </w:tr>
      <w:tr w:rsidR="009F4676" w:rsidRPr="00AF085B" w14:paraId="368D3372" w14:textId="77777777" w:rsidTr="009F4676">
        <w:trPr>
          <w:trHeight w:val="93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4F85A2" w14:textId="0F8D4F1B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C6895D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klatka schodowa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0BC1B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15,62</w:t>
            </w:r>
          </w:p>
        </w:tc>
      </w:tr>
      <w:tr w:rsidR="009F4676" w:rsidRPr="00AF085B" w14:paraId="2F67D214" w14:textId="77777777" w:rsidTr="009F4676">
        <w:trPr>
          <w:trHeight w:val="238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FB7BDF" w14:textId="77777777" w:rsidR="009F4676" w:rsidRPr="00AF085B" w:rsidRDefault="009F4676" w:rsidP="00287F20">
            <w:pPr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C0397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przedsionek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268B6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2,81</w:t>
            </w:r>
          </w:p>
        </w:tc>
      </w:tr>
      <w:tr w:rsidR="009F4676" w:rsidRPr="00AF085B" w14:paraId="042698F9" w14:textId="77777777" w:rsidTr="009F4676">
        <w:trPr>
          <w:trHeight w:val="228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F31970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23C52A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4FB02D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36,72</w:t>
            </w:r>
          </w:p>
        </w:tc>
      </w:tr>
      <w:tr w:rsidR="009F4676" w:rsidRPr="00AF085B" w14:paraId="6F51408A" w14:textId="77777777" w:rsidTr="00175B7E">
        <w:trPr>
          <w:trHeight w:val="218"/>
        </w:trPr>
        <w:tc>
          <w:tcPr>
            <w:tcW w:w="27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C74E24" w14:textId="22B11EB1" w:rsidR="009F4676" w:rsidRPr="00AF085B" w:rsidRDefault="009F4676" w:rsidP="00175B7E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lastRenderedPageBreak/>
              <w:t>I p.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D9213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A991F5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3,41</w:t>
            </w:r>
          </w:p>
        </w:tc>
      </w:tr>
      <w:tr w:rsidR="009F4676" w:rsidRPr="00AF085B" w14:paraId="63B4D11B" w14:textId="77777777" w:rsidTr="00175B7E">
        <w:trPr>
          <w:trHeight w:val="221"/>
        </w:trPr>
        <w:tc>
          <w:tcPr>
            <w:tcW w:w="27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25D47D" w14:textId="5CEA46F5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5577AF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DD37DD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5,61</w:t>
            </w:r>
          </w:p>
        </w:tc>
      </w:tr>
      <w:tr w:rsidR="009F4676" w:rsidRPr="00AF085B" w14:paraId="07A2BA4D" w14:textId="77777777" w:rsidTr="00175B7E">
        <w:trPr>
          <w:trHeight w:val="211"/>
        </w:trPr>
        <w:tc>
          <w:tcPr>
            <w:tcW w:w="2752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C6DF03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646A4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klatka schodowa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B0BF2C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15,62</w:t>
            </w:r>
          </w:p>
        </w:tc>
      </w:tr>
      <w:tr w:rsidR="009F4676" w:rsidRPr="00AF085B" w14:paraId="015B237D" w14:textId="77777777" w:rsidTr="009F4676">
        <w:trPr>
          <w:trHeight w:val="215"/>
        </w:trPr>
        <w:tc>
          <w:tcPr>
            <w:tcW w:w="27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D1E21C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DC003E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0253F0" w14:textId="77777777" w:rsidR="009F4676" w:rsidRPr="00AF085B" w:rsidRDefault="009F4676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35,53</w:t>
            </w:r>
          </w:p>
        </w:tc>
      </w:tr>
      <w:tr w:rsidR="002E7344" w:rsidRPr="00AF085B" w14:paraId="0B311BC9" w14:textId="77777777" w:rsidTr="009F4676">
        <w:trPr>
          <w:trHeight w:val="191"/>
        </w:trPr>
        <w:tc>
          <w:tcPr>
            <w:tcW w:w="27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D2B48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II p.</w:t>
            </w: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223DD4" w14:textId="414ED87E" w:rsidR="002E7344" w:rsidRPr="004653B1" w:rsidRDefault="003420AF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p</w:t>
            </w:r>
            <w:r w:rsidR="002E7344" w:rsidRPr="00AF085B">
              <w:rPr>
                <w:rFonts w:asciiTheme="minorHAnsi" w:hAnsiTheme="minorHAnsi" w:cstheme="minorHAnsi"/>
                <w:color w:val="000000"/>
                <w:lang w:eastAsia="pl-PL"/>
              </w:rPr>
              <w:t xml:space="preserve">om. </w:t>
            </w:r>
            <w:r>
              <w:rPr>
                <w:rFonts w:asciiTheme="minorHAnsi" w:hAnsiTheme="minorHAnsi" w:cstheme="minorHAnsi"/>
                <w:color w:val="000000"/>
                <w:lang w:eastAsia="pl-PL"/>
              </w:rPr>
              <w:t>so</w:t>
            </w:r>
            <w:r w:rsidR="002E7344" w:rsidRPr="00AF085B">
              <w:rPr>
                <w:rFonts w:asciiTheme="minorHAnsi" w:hAnsiTheme="minorHAnsi" w:cstheme="minorHAnsi"/>
                <w:color w:val="000000"/>
                <w:lang w:eastAsia="pl-PL"/>
              </w:rPr>
              <w:t>cjalne- kuchnia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AB6BC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8,98</w:t>
            </w:r>
          </w:p>
        </w:tc>
      </w:tr>
      <w:tr w:rsidR="002E7344" w:rsidRPr="00AF085B" w14:paraId="03D08691" w14:textId="77777777" w:rsidTr="009F4676">
        <w:trPr>
          <w:trHeight w:val="195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3A2CE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9A48D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7A59B7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15,95</w:t>
            </w:r>
          </w:p>
        </w:tc>
      </w:tr>
      <w:tr w:rsidR="002E7344" w:rsidRPr="00AF085B" w14:paraId="4358116F" w14:textId="77777777" w:rsidTr="009F4676">
        <w:trPr>
          <w:trHeight w:val="199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C72E48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7768C" w14:textId="77777777" w:rsidR="002E7344" w:rsidRPr="004653B1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klatka schodowa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B8C09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15,62</w:t>
            </w:r>
          </w:p>
        </w:tc>
      </w:tr>
      <w:tr w:rsidR="002E7344" w:rsidRPr="00AF085B" w14:paraId="59AC4911" w14:textId="77777777" w:rsidTr="009F4676">
        <w:trPr>
          <w:trHeight w:val="189"/>
        </w:trPr>
        <w:tc>
          <w:tcPr>
            <w:tcW w:w="27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A19E57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424A7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korytarz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3F0B96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54,59</w:t>
            </w:r>
          </w:p>
        </w:tc>
      </w:tr>
      <w:tr w:rsidR="002E7344" w:rsidRPr="00AF085B" w14:paraId="1EDD587C" w14:textId="77777777" w:rsidTr="00365906">
        <w:trPr>
          <w:trHeight w:val="179"/>
        </w:trPr>
        <w:tc>
          <w:tcPr>
            <w:tcW w:w="71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7BE745" w14:textId="77777777" w:rsidR="002E7344" w:rsidRPr="00AF085B" w:rsidRDefault="002E7344" w:rsidP="00FE5121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RAZEM G-319</w:t>
            </w:r>
          </w:p>
        </w:tc>
        <w:tc>
          <w:tcPr>
            <w:tcW w:w="18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41097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216,92</w:t>
            </w:r>
          </w:p>
        </w:tc>
      </w:tr>
    </w:tbl>
    <w:p w14:paraId="48D4DAE2" w14:textId="28DDF4CF" w:rsidR="002E7344" w:rsidRPr="00AF085B" w:rsidRDefault="002E7344" w:rsidP="00AD422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70"/>
        <w:tblW w:w="90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4442"/>
        <w:gridCol w:w="1828"/>
      </w:tblGrid>
      <w:tr w:rsidR="002E7344" w:rsidRPr="00AF085B" w14:paraId="25438C80" w14:textId="77777777" w:rsidTr="009F4676">
        <w:trPr>
          <w:trHeight w:val="271"/>
        </w:trPr>
        <w:tc>
          <w:tcPr>
            <w:tcW w:w="90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40F80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Budynek G-213</w:t>
            </w:r>
          </w:p>
        </w:tc>
      </w:tr>
      <w:tr w:rsidR="002E7344" w:rsidRPr="00AF085B" w14:paraId="5F4CA939" w14:textId="77777777" w:rsidTr="00364158">
        <w:trPr>
          <w:trHeight w:val="117"/>
        </w:trPr>
        <w:tc>
          <w:tcPr>
            <w:tcW w:w="2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1CCAA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kondygnacja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C55825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Rodzaj pomieszczenia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0CECE" w:themeFill="background2" w:themeFillShade="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35ABB" w14:textId="77777777" w:rsidR="002E7344" w:rsidRPr="00AF085B" w:rsidRDefault="002E7344" w:rsidP="00AD4225">
            <w:pPr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pow. [m2]</w:t>
            </w:r>
          </w:p>
        </w:tc>
      </w:tr>
      <w:tr w:rsidR="002E7344" w:rsidRPr="00AF085B" w14:paraId="02E54DD9" w14:textId="77777777" w:rsidTr="009F4676">
        <w:trPr>
          <w:trHeight w:val="111"/>
        </w:trPr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4E220" w14:textId="77777777" w:rsidR="002E7344" w:rsidRPr="00AF085B" w:rsidRDefault="002E7344" w:rsidP="00AD4225">
            <w:pPr>
              <w:ind w:firstLine="198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parter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63A71D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toaleta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ED3EE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17,42</w:t>
            </w:r>
          </w:p>
        </w:tc>
      </w:tr>
      <w:tr w:rsidR="002E7344" w:rsidRPr="00AF085B" w14:paraId="6D0EF0F6" w14:textId="77777777" w:rsidTr="009F4676">
        <w:trPr>
          <w:trHeight w:val="257"/>
        </w:trPr>
        <w:tc>
          <w:tcPr>
            <w:tcW w:w="276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E81F07" w14:textId="77777777" w:rsidR="002E7344" w:rsidRPr="00AF085B" w:rsidRDefault="002E7344" w:rsidP="00AD4225">
            <w:pPr>
              <w:ind w:firstLine="198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B14EE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przedsionek, korytarz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5EC095" w14:textId="77777777" w:rsidR="002E7344" w:rsidRPr="00AF085B" w:rsidRDefault="002E7344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66,43</w:t>
            </w:r>
          </w:p>
        </w:tc>
      </w:tr>
      <w:tr w:rsidR="00785155" w:rsidRPr="00AF085B" w14:paraId="0BF4B895" w14:textId="77777777" w:rsidTr="003D26A4">
        <w:trPr>
          <w:trHeight w:val="91"/>
        </w:trPr>
        <w:tc>
          <w:tcPr>
            <w:tcW w:w="276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F0F97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I p.</w:t>
            </w: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6085F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toalety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BE95E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20,93</w:t>
            </w:r>
          </w:p>
        </w:tc>
      </w:tr>
      <w:tr w:rsidR="00785155" w:rsidRPr="00AF085B" w14:paraId="6D835885" w14:textId="77777777" w:rsidTr="003D26A4">
        <w:trPr>
          <w:trHeight w:val="237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59E227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5CA96" w14:textId="77777777" w:rsidR="00785155" w:rsidRPr="00AF085B" w:rsidRDefault="00785155" w:rsidP="00AD4225">
            <w:pPr>
              <w:ind w:firstLineChars="100" w:firstLine="22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F085B">
              <w:rPr>
                <w:rFonts w:asciiTheme="minorHAnsi" w:hAnsiTheme="minorHAnsi" w:cstheme="minorHAnsi"/>
                <w:color w:val="000000"/>
              </w:rPr>
              <w:t>korytarz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99CDA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75,66</w:t>
            </w:r>
          </w:p>
        </w:tc>
      </w:tr>
      <w:tr w:rsidR="00785155" w:rsidRPr="00AF085B" w14:paraId="5E13FAC5" w14:textId="77777777" w:rsidTr="003D26A4">
        <w:trPr>
          <w:trHeight w:val="227"/>
        </w:trPr>
        <w:tc>
          <w:tcPr>
            <w:tcW w:w="276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7DF53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F5A7A" w14:textId="5A3CE6BF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lang w:eastAsia="pl-PL"/>
              </w:rPr>
              <w:t>k</w:t>
            </w: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 xml:space="preserve">latka schodowa </w:t>
            </w:r>
            <w:proofErr w:type="spellStart"/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wewn</w:t>
            </w:r>
            <w:proofErr w:type="spellEnd"/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.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EE6AA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33,24</w:t>
            </w:r>
          </w:p>
        </w:tc>
      </w:tr>
      <w:tr w:rsidR="00785155" w:rsidRPr="00AF085B" w14:paraId="7C5B07DD" w14:textId="77777777" w:rsidTr="003D26A4">
        <w:trPr>
          <w:trHeight w:val="89"/>
        </w:trPr>
        <w:tc>
          <w:tcPr>
            <w:tcW w:w="276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8850E0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  <w:tc>
          <w:tcPr>
            <w:tcW w:w="44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937E22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kuchnia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5AD99D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color w:val="000000"/>
                <w:lang w:eastAsia="pl-PL"/>
              </w:rPr>
              <w:t>18,77</w:t>
            </w:r>
          </w:p>
        </w:tc>
      </w:tr>
      <w:tr w:rsidR="00785155" w:rsidRPr="00AF085B" w14:paraId="1FB3DE03" w14:textId="77777777" w:rsidTr="00365906">
        <w:trPr>
          <w:trHeight w:val="60"/>
        </w:trPr>
        <w:tc>
          <w:tcPr>
            <w:tcW w:w="7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7640E1" w14:textId="77777777" w:rsidR="00785155" w:rsidRPr="00AF085B" w:rsidRDefault="00785155" w:rsidP="00AD422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RAZEM G-213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AAAA" w:themeFill="background2" w:themeFillShade="B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3EC7B" w14:textId="77777777" w:rsidR="00785155" w:rsidRPr="00AF085B" w:rsidRDefault="00785155" w:rsidP="00AD4225">
            <w:pPr>
              <w:ind w:firstLine="20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</w:pPr>
            <w:r w:rsidRPr="00AF085B">
              <w:rPr>
                <w:rFonts w:asciiTheme="minorHAnsi" w:hAnsiTheme="minorHAnsi" w:cstheme="minorHAnsi"/>
                <w:b/>
                <w:bCs/>
                <w:color w:val="000000"/>
                <w:lang w:eastAsia="pl-PL"/>
              </w:rPr>
              <w:t>232,45</w:t>
            </w:r>
          </w:p>
        </w:tc>
      </w:tr>
    </w:tbl>
    <w:p w14:paraId="7A5009B6" w14:textId="77777777" w:rsidR="002E7344" w:rsidRPr="00AF085B" w:rsidRDefault="002E7344" w:rsidP="00AD4225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0A54C1" w14:textId="4CC4EF10" w:rsidR="006803AC" w:rsidRPr="00AF085B" w:rsidRDefault="006803AC" w:rsidP="00AD4225">
      <w:pPr>
        <w:rPr>
          <w:rFonts w:asciiTheme="minorHAnsi" w:eastAsia="Calibri" w:hAnsiTheme="minorHAnsi" w:cstheme="minorHAnsi"/>
          <w:b/>
          <w:bCs/>
          <w:u w:val="single"/>
          <w:vertAlign w:val="superscript"/>
        </w:rPr>
      </w:pPr>
      <w:r w:rsidRPr="00AF085B">
        <w:rPr>
          <w:rFonts w:asciiTheme="minorHAnsi" w:eastAsia="Calibri" w:hAnsiTheme="minorHAnsi" w:cstheme="minorHAnsi"/>
          <w:b/>
          <w:bCs/>
          <w:u w:val="single"/>
        </w:rPr>
        <w:t xml:space="preserve">Łączna powierzchnia objęta przedmiotem zamówienia – </w:t>
      </w:r>
      <w:r w:rsidR="00B90C7A" w:rsidRPr="00A07BD8">
        <w:rPr>
          <w:rFonts w:asciiTheme="minorHAnsi" w:eastAsia="Calibri" w:hAnsiTheme="minorHAnsi" w:cstheme="minorHAnsi"/>
          <w:b/>
          <w:bCs/>
          <w:u w:val="single"/>
        </w:rPr>
        <w:t>2816,27</w:t>
      </w:r>
      <w:r w:rsidRPr="00B90C7A">
        <w:rPr>
          <w:rFonts w:asciiTheme="minorHAnsi" w:eastAsia="Calibri" w:hAnsiTheme="minorHAnsi" w:cstheme="minorHAnsi"/>
          <w:b/>
          <w:bCs/>
          <w:u w:val="single"/>
        </w:rPr>
        <w:t xml:space="preserve"> </w:t>
      </w:r>
      <w:r w:rsidRPr="00AF085B">
        <w:rPr>
          <w:rFonts w:asciiTheme="minorHAnsi" w:eastAsia="Calibri" w:hAnsiTheme="minorHAnsi" w:cstheme="minorHAnsi"/>
          <w:b/>
          <w:bCs/>
          <w:u w:val="single"/>
        </w:rPr>
        <w:t>m</w:t>
      </w:r>
      <w:r w:rsidRPr="00AF085B">
        <w:rPr>
          <w:rFonts w:asciiTheme="minorHAnsi" w:eastAsia="Calibri" w:hAnsiTheme="minorHAnsi" w:cstheme="minorHAnsi"/>
          <w:b/>
          <w:bCs/>
          <w:u w:val="single"/>
          <w:vertAlign w:val="superscript"/>
        </w:rPr>
        <w:t>2</w:t>
      </w:r>
    </w:p>
    <w:p w14:paraId="7A555659" w14:textId="6871D219" w:rsidR="006803AC" w:rsidRPr="00AF085B" w:rsidRDefault="006803AC" w:rsidP="00AD4225">
      <w:pPr>
        <w:shd w:val="clear" w:color="auto" w:fill="FFFFFF"/>
        <w:spacing w:before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/>
          <w:bCs/>
          <w:lang w:eastAsia="pl-PL"/>
        </w:rPr>
        <w:t>AD. II. Utrzymanie czystości terenu zewnętrznego wraz z pielęgnacją zielen</w:t>
      </w:r>
      <w:r w:rsidRPr="00417430">
        <w:rPr>
          <w:rFonts w:asciiTheme="minorHAnsi" w:eastAsia="Times New Roman" w:hAnsiTheme="minorHAnsi" w:cstheme="minorHAnsi"/>
          <w:b/>
          <w:bCs/>
          <w:lang w:eastAsia="pl-PL"/>
        </w:rPr>
        <w:t>i</w:t>
      </w:r>
      <w:r w:rsidR="00D345B7" w:rsidRPr="00A07BD8">
        <w:rPr>
          <w:rFonts w:asciiTheme="minorHAnsi" w:eastAsia="Times New Roman" w:hAnsiTheme="minorHAnsi" w:cstheme="minorHAnsi"/>
          <w:b/>
          <w:bCs/>
          <w:lang w:eastAsia="pl-PL"/>
        </w:rPr>
        <w:t xml:space="preserve"> i odśnieżaniem</w:t>
      </w:r>
      <w:r w:rsidR="004A0F0F" w:rsidRPr="00A07BD8">
        <w:rPr>
          <w:rFonts w:asciiTheme="minorHAnsi" w:eastAsia="Times New Roman" w:hAnsiTheme="minorHAnsi" w:cstheme="minorHAnsi"/>
          <w:b/>
          <w:bCs/>
          <w:lang w:eastAsia="pl-PL"/>
        </w:rPr>
        <w:t xml:space="preserve"> wejść do budynków</w:t>
      </w:r>
      <w:r w:rsidRPr="00A07BD8">
        <w:rPr>
          <w:rFonts w:asciiTheme="minorHAnsi" w:eastAsia="Times New Roman" w:hAnsiTheme="minorHAnsi" w:cstheme="minorHAnsi"/>
          <w:b/>
          <w:bCs/>
          <w:lang w:eastAsia="pl-PL"/>
        </w:rPr>
        <w:t>.</w:t>
      </w:r>
    </w:p>
    <w:p w14:paraId="36DE9A4E" w14:textId="77777777" w:rsidR="006803AC" w:rsidRPr="00AF085B" w:rsidRDefault="006803AC" w:rsidP="00AD4225">
      <w:pPr>
        <w:numPr>
          <w:ilvl w:val="1"/>
          <w:numId w:val="15"/>
        </w:numPr>
        <w:autoSpaceDE w:val="0"/>
        <w:autoSpaceDN w:val="0"/>
        <w:adjustRightInd w:val="0"/>
        <w:ind w:left="425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Cs/>
          <w:lang w:eastAsia="pl-PL"/>
        </w:rPr>
        <w:t xml:space="preserve">W zakres codziennego i okresowego świadczenia usługi, oraz pielęgnacji zieleni wchodzi usługa utrzymania czystości, pielęgnacji etc. i obejmuje zapewnienie sprzątania codziennego i okresowego wraz z wymaganymi czynnościami konserwacyjnymi, zgodnie ze specyfikacją oraz poniższymi wytycznymi: </w:t>
      </w:r>
    </w:p>
    <w:p w14:paraId="14D2737C" w14:textId="77777777" w:rsidR="006803AC" w:rsidRPr="00AF085B" w:rsidRDefault="006803AC" w:rsidP="00AD4225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stałe utrzymanie czystości zewnętrznych powierzchni utwardzonych, w tym dróg, placów, chodników, parkingów, schodów zewnętrznych, itp.,</w:t>
      </w:r>
    </w:p>
    <w:p w14:paraId="68A52B05" w14:textId="77777777" w:rsidR="006803AC" w:rsidRPr="00AF085B" w:rsidRDefault="006803AC" w:rsidP="00AD4225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utrzymanie czystości terenów zielonych wraz z pielęgnacją zieleni,</w:t>
      </w:r>
    </w:p>
    <w:p w14:paraId="237049E4" w14:textId="77777777" w:rsidR="006803AC" w:rsidRPr="00AF085B" w:rsidRDefault="006803AC" w:rsidP="00AD4225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bieżące utrzymanie porządku w obrębie umiejscowienia pojemników na odpady, odpady pozostawione obok pojemników muszą zostać do nich wrzucone, zgodnie z selektywną zbiórką odpadów prowadzoną na terenie Zamawiającego (w przypadku pozostawionych kartonów, przed wrzuceniem do pojemnika należy zmniejszyć ich objętość poprzez złożenie/zgniecenie), monitorowanie ilości odpadów w pojemnikach, zgłaszanie do osoby odpowiedzialnej po stronie zamawiającego za wywóz odpadów konieczności ich wywozu podając ilość i rodzaj odpadu do odbioru,</w:t>
      </w:r>
    </w:p>
    <w:p w14:paraId="16395814" w14:textId="77777777" w:rsidR="00E9514F" w:rsidRPr="00E9514F" w:rsidRDefault="006803AC" w:rsidP="00E9514F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bieżące czyszczenie wpustów kanalizacji deszczowej (kratki ściekowe, odprowadzenie liniowe) zlokalizowanych na terenie Zamawiającego,</w:t>
      </w:r>
      <w:r w:rsidRPr="00AF085B">
        <w:rPr>
          <w:rFonts w:asciiTheme="minorHAnsi" w:hAnsiTheme="minorHAnsi" w:cstheme="minorHAnsi"/>
          <w:lang w:eastAsia="pl-PL"/>
        </w:rPr>
        <w:t xml:space="preserve"> </w:t>
      </w:r>
    </w:p>
    <w:p w14:paraId="43CC44AC" w14:textId="3A140EE8" w:rsidR="00DD7FF9" w:rsidRPr="00E9514F" w:rsidRDefault="00E9514F" w:rsidP="00E9514F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bieżące sprzątanie liści i innych odpadów,</w:t>
      </w:r>
    </w:p>
    <w:p w14:paraId="354534C5" w14:textId="2E8CA8CF" w:rsidR="00DD7FF9" w:rsidRPr="00A07BD8" w:rsidRDefault="006803AC" w:rsidP="00DD7FF9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eastAsia="pl-PL"/>
        </w:rPr>
      </w:pPr>
      <w:r w:rsidRPr="00A07BD8">
        <w:rPr>
          <w:rFonts w:asciiTheme="minorHAnsi" w:hAnsiTheme="minorHAnsi" w:cstheme="minorHAnsi"/>
          <w:lang w:eastAsia="pl-PL"/>
        </w:rPr>
        <w:t xml:space="preserve">od </w:t>
      </w:r>
      <w:proofErr w:type="spellStart"/>
      <w:r w:rsidRPr="00A07BD8">
        <w:rPr>
          <w:rFonts w:asciiTheme="minorHAnsi" w:hAnsiTheme="minorHAnsi" w:cstheme="minorHAnsi"/>
          <w:lang w:eastAsia="pl-PL"/>
        </w:rPr>
        <w:t>jesieni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do </w:t>
      </w:r>
      <w:proofErr w:type="spellStart"/>
      <w:r w:rsidRPr="00A07BD8">
        <w:rPr>
          <w:rFonts w:asciiTheme="minorHAnsi" w:hAnsiTheme="minorHAnsi" w:cstheme="minorHAnsi"/>
          <w:lang w:eastAsia="pl-PL"/>
        </w:rPr>
        <w:t>wiosny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codzienne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– </w:t>
      </w:r>
      <w:proofErr w:type="spellStart"/>
      <w:r w:rsidRPr="00A07BD8">
        <w:rPr>
          <w:rFonts w:asciiTheme="minorHAnsi" w:hAnsiTheme="minorHAnsi" w:cstheme="minorHAnsi"/>
          <w:lang w:eastAsia="pl-PL"/>
        </w:rPr>
        <w:t>odśnieżanie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Pr="00A07BD8">
        <w:rPr>
          <w:rFonts w:asciiTheme="minorHAnsi" w:hAnsiTheme="minorHAnsi" w:cstheme="minorHAnsi"/>
          <w:lang w:eastAsia="pl-PL"/>
        </w:rPr>
        <w:t>usuwanie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gołoledzi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Pr="00A07BD8">
        <w:rPr>
          <w:rFonts w:asciiTheme="minorHAnsi" w:hAnsiTheme="minorHAnsi" w:cstheme="minorHAnsi"/>
          <w:lang w:eastAsia="pl-PL"/>
        </w:rPr>
        <w:t>oczyszczanie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z </w:t>
      </w:r>
      <w:proofErr w:type="spellStart"/>
      <w:r w:rsidRPr="00A07BD8">
        <w:rPr>
          <w:rFonts w:asciiTheme="minorHAnsi" w:hAnsiTheme="minorHAnsi" w:cstheme="minorHAnsi"/>
          <w:lang w:eastAsia="pl-PL"/>
        </w:rPr>
        <w:t>lodu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910C61" w:rsidRPr="00A07BD8">
        <w:rPr>
          <w:rFonts w:asciiTheme="minorHAnsi" w:hAnsiTheme="minorHAnsi" w:cstheme="minorHAnsi"/>
          <w:lang w:eastAsia="pl-PL"/>
        </w:rPr>
        <w:t>oraz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posypywanie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piaskiem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lub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środkami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uzgodnionymi</w:t>
      </w:r>
      <w:proofErr w:type="spellEnd"/>
      <w:r w:rsidR="005659F3" w:rsidRPr="00A07BD8">
        <w:rPr>
          <w:rFonts w:asciiTheme="minorHAnsi" w:hAnsiTheme="minorHAnsi" w:cstheme="minorHAnsi"/>
          <w:lang w:eastAsia="pl-PL"/>
        </w:rPr>
        <w:t xml:space="preserve"> ze </w:t>
      </w:r>
      <w:proofErr w:type="spellStart"/>
      <w:r w:rsidR="005659F3" w:rsidRPr="00A07BD8">
        <w:rPr>
          <w:rFonts w:asciiTheme="minorHAnsi" w:hAnsiTheme="minorHAnsi" w:cstheme="minorHAnsi"/>
          <w:lang w:eastAsia="pl-PL"/>
        </w:rPr>
        <w:t>Zleceniodawcą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772F8F" w:rsidRPr="00A07BD8">
        <w:rPr>
          <w:rFonts w:asciiTheme="minorHAnsi" w:hAnsiTheme="minorHAnsi" w:cstheme="minorHAnsi"/>
          <w:lang w:eastAsia="pl-PL"/>
        </w:rPr>
        <w:t>wejść</w:t>
      </w:r>
      <w:proofErr w:type="spellEnd"/>
      <w:r w:rsidR="0083322F" w:rsidRPr="00A07BD8">
        <w:rPr>
          <w:rFonts w:asciiTheme="minorHAnsi" w:hAnsiTheme="minorHAnsi" w:cstheme="minorHAnsi"/>
          <w:lang w:eastAsia="pl-PL"/>
        </w:rPr>
        <w:t xml:space="preserve"> do </w:t>
      </w:r>
      <w:proofErr w:type="spellStart"/>
      <w:r w:rsidR="0083322F" w:rsidRPr="00A07BD8">
        <w:rPr>
          <w:rFonts w:asciiTheme="minorHAnsi" w:hAnsiTheme="minorHAnsi" w:cstheme="minorHAnsi"/>
          <w:lang w:eastAsia="pl-PL"/>
        </w:rPr>
        <w:t>budynków</w:t>
      </w:r>
      <w:proofErr w:type="spellEnd"/>
      <w:r w:rsidR="0083322F" w:rsidRPr="00A07BD8">
        <w:rPr>
          <w:rFonts w:asciiTheme="minorHAnsi" w:hAnsiTheme="minorHAnsi" w:cstheme="minorHAnsi"/>
          <w:lang w:eastAsia="pl-PL"/>
        </w:rPr>
        <w:t>,</w:t>
      </w:r>
      <w:r w:rsidR="001B3593" w:rsidRPr="00A07BD8">
        <w:rPr>
          <w:rFonts w:asciiTheme="minorHAnsi" w:hAnsiTheme="minorHAnsi" w:cstheme="minorHAnsi"/>
          <w:lang w:eastAsia="pl-PL"/>
        </w:rPr>
        <w:t xml:space="preserve"> W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razie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potrzeby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posypywanie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piaskiem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lub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środkami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uzgodnionymi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 xml:space="preserve"> ze </w:t>
      </w:r>
      <w:proofErr w:type="spellStart"/>
      <w:r w:rsidR="001B3593" w:rsidRPr="00A07BD8">
        <w:rPr>
          <w:rFonts w:asciiTheme="minorHAnsi" w:hAnsiTheme="minorHAnsi" w:cstheme="minorHAnsi"/>
          <w:lang w:eastAsia="pl-PL"/>
        </w:rPr>
        <w:t>Zleceniodawcą</w:t>
      </w:r>
      <w:proofErr w:type="spellEnd"/>
      <w:r w:rsidR="001B3593" w:rsidRPr="00A07BD8">
        <w:rPr>
          <w:rFonts w:asciiTheme="minorHAnsi" w:hAnsiTheme="minorHAnsi" w:cstheme="minorHAnsi"/>
          <w:lang w:eastAsia="pl-PL"/>
        </w:rPr>
        <w:t>,</w:t>
      </w:r>
    </w:p>
    <w:p w14:paraId="02FDE88B" w14:textId="77777777" w:rsidR="00DD7FF9" w:rsidRPr="00A07BD8" w:rsidRDefault="006803AC" w:rsidP="00DD7FF9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eastAsia="pl-PL"/>
        </w:rPr>
      </w:pPr>
      <w:proofErr w:type="spellStart"/>
      <w:r w:rsidRPr="00A07BD8">
        <w:rPr>
          <w:rFonts w:asciiTheme="minorHAnsi" w:hAnsiTheme="minorHAnsi" w:cstheme="minorHAnsi"/>
          <w:lang w:eastAsia="pl-PL"/>
        </w:rPr>
        <w:t>sprzątanie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środków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użytych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do </w:t>
      </w:r>
      <w:proofErr w:type="spellStart"/>
      <w:r w:rsidRPr="00A07BD8">
        <w:rPr>
          <w:rFonts w:asciiTheme="minorHAnsi" w:hAnsiTheme="minorHAnsi" w:cstheme="minorHAnsi"/>
          <w:lang w:eastAsia="pl-PL"/>
        </w:rPr>
        <w:t>posypywania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ciągów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komunikacyjno-pieszych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, </w:t>
      </w:r>
      <w:proofErr w:type="spellStart"/>
      <w:r w:rsidRPr="00A07BD8">
        <w:rPr>
          <w:rFonts w:asciiTheme="minorHAnsi" w:hAnsiTheme="minorHAnsi" w:cstheme="minorHAnsi"/>
          <w:lang w:eastAsia="pl-PL"/>
        </w:rPr>
        <w:t>niezwłocznie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po </w:t>
      </w:r>
      <w:proofErr w:type="spellStart"/>
      <w:r w:rsidRPr="00A07BD8">
        <w:rPr>
          <w:rFonts w:asciiTheme="minorHAnsi" w:hAnsiTheme="minorHAnsi" w:cstheme="minorHAnsi"/>
          <w:lang w:eastAsia="pl-PL"/>
        </w:rPr>
        <w:t>ustaniu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przyczyn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ich </w:t>
      </w:r>
      <w:proofErr w:type="spellStart"/>
      <w:r w:rsidRPr="00A07BD8">
        <w:rPr>
          <w:rFonts w:asciiTheme="minorHAnsi" w:hAnsiTheme="minorHAnsi" w:cstheme="minorHAnsi"/>
          <w:lang w:eastAsia="pl-PL"/>
        </w:rPr>
        <w:t>zastosowania</w:t>
      </w:r>
      <w:proofErr w:type="spellEnd"/>
      <w:r w:rsidRPr="00A07BD8">
        <w:rPr>
          <w:rFonts w:asciiTheme="minorHAnsi" w:hAnsiTheme="minorHAnsi" w:cstheme="minorHAnsi"/>
          <w:lang w:eastAsia="pl-PL"/>
        </w:rPr>
        <w:t>,</w:t>
      </w:r>
      <w:r w:rsidR="00C14137" w:rsidRPr="00A07BD8">
        <w:rPr>
          <w:rFonts w:asciiTheme="minorHAnsi" w:hAnsiTheme="minorHAnsi" w:cstheme="minorHAnsi"/>
          <w:color w:val="FF0000"/>
          <w:lang w:eastAsia="pl-PL"/>
        </w:rPr>
        <w:t xml:space="preserve"> </w:t>
      </w:r>
    </w:p>
    <w:p w14:paraId="32AC095E" w14:textId="0D68A7E6" w:rsidR="00C14137" w:rsidRPr="00A07BD8" w:rsidRDefault="00C14137" w:rsidP="00A07BD8">
      <w:pPr>
        <w:pStyle w:val="Bezodstpw"/>
        <w:numPr>
          <w:ilvl w:val="0"/>
          <w:numId w:val="16"/>
        </w:numPr>
        <w:ind w:left="587"/>
        <w:jc w:val="both"/>
        <w:rPr>
          <w:rFonts w:asciiTheme="minorHAnsi" w:hAnsiTheme="minorHAnsi" w:cstheme="minorHAnsi"/>
          <w:b/>
          <w:lang w:eastAsia="pl-PL"/>
        </w:rPr>
      </w:pPr>
      <w:proofErr w:type="spellStart"/>
      <w:r w:rsidRPr="00A07BD8">
        <w:rPr>
          <w:rFonts w:asciiTheme="minorHAnsi" w:hAnsiTheme="minorHAnsi" w:cstheme="minorHAnsi"/>
          <w:lang w:eastAsia="pl-PL"/>
        </w:rPr>
        <w:t>utrzymywanie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stałego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porządku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w </w:t>
      </w:r>
      <w:proofErr w:type="spellStart"/>
      <w:r w:rsidRPr="00A07BD8">
        <w:rPr>
          <w:rFonts w:asciiTheme="minorHAnsi" w:hAnsiTheme="minorHAnsi" w:cstheme="minorHAnsi"/>
          <w:lang w:eastAsia="pl-PL"/>
        </w:rPr>
        <w:t>okolicy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kontenerów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i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pojemników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na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odpady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, w </w:t>
      </w:r>
      <w:proofErr w:type="spellStart"/>
      <w:r w:rsidRPr="00A07BD8">
        <w:rPr>
          <w:rFonts w:asciiTheme="minorHAnsi" w:hAnsiTheme="minorHAnsi" w:cstheme="minorHAnsi"/>
          <w:lang w:eastAsia="pl-PL"/>
        </w:rPr>
        <w:t>miarę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potrzeb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wykonanie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odpowiedniej</w:t>
      </w:r>
      <w:proofErr w:type="spellEnd"/>
      <w:r w:rsidRPr="00A07BD8">
        <w:rPr>
          <w:rFonts w:asciiTheme="minorHAnsi" w:hAnsiTheme="minorHAnsi" w:cstheme="minorHAnsi"/>
          <w:lang w:eastAsia="pl-PL"/>
        </w:rPr>
        <w:t xml:space="preserve"> </w:t>
      </w:r>
      <w:proofErr w:type="spellStart"/>
      <w:r w:rsidRPr="00A07BD8">
        <w:rPr>
          <w:rFonts w:asciiTheme="minorHAnsi" w:hAnsiTheme="minorHAnsi" w:cstheme="minorHAnsi"/>
          <w:lang w:eastAsia="pl-PL"/>
        </w:rPr>
        <w:t>segregacji</w:t>
      </w:r>
      <w:proofErr w:type="spellEnd"/>
      <w:r w:rsidRPr="00A07BD8">
        <w:rPr>
          <w:rFonts w:asciiTheme="minorHAnsi" w:hAnsiTheme="minorHAnsi" w:cstheme="minorHAnsi"/>
          <w:lang w:eastAsia="pl-PL"/>
        </w:rPr>
        <w:t>,</w:t>
      </w:r>
    </w:p>
    <w:p w14:paraId="0CF01A3E" w14:textId="68BE0382" w:rsidR="00C14137" w:rsidRPr="00C4359F" w:rsidRDefault="00C14137" w:rsidP="00C14137">
      <w:pPr>
        <w:numPr>
          <w:ilvl w:val="0"/>
          <w:numId w:val="16"/>
        </w:numPr>
        <w:ind w:left="530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A07BD8">
        <w:rPr>
          <w:rFonts w:asciiTheme="minorHAnsi" w:eastAsia="Times New Roman" w:hAnsiTheme="minorHAnsi" w:cstheme="minorHAnsi"/>
          <w:lang w:eastAsia="pl-PL"/>
        </w:rPr>
        <w:lastRenderedPageBreak/>
        <w:t>prace okresowe typu: mycie okien</w:t>
      </w:r>
      <w:r w:rsidR="00515849" w:rsidRPr="00A07BD8">
        <w:rPr>
          <w:rFonts w:asciiTheme="minorHAnsi" w:eastAsia="Times New Roman" w:hAnsiTheme="minorHAnsi" w:cstheme="minorHAnsi"/>
          <w:lang w:eastAsia="pl-PL"/>
        </w:rPr>
        <w:t>, maszynowe mycie holu</w:t>
      </w:r>
      <w:r w:rsidRPr="00A07BD8">
        <w:rPr>
          <w:rFonts w:asciiTheme="minorHAnsi" w:eastAsia="Times New Roman" w:hAnsiTheme="minorHAnsi" w:cstheme="minorHAnsi"/>
          <w:lang w:eastAsia="pl-PL"/>
        </w:rPr>
        <w:t>,</w:t>
      </w:r>
      <w:r w:rsidR="00E1236A" w:rsidRPr="00A07BD8">
        <w:rPr>
          <w:rFonts w:asciiTheme="minorHAnsi" w:eastAsia="Times New Roman" w:hAnsiTheme="minorHAnsi" w:cstheme="minorHAnsi"/>
          <w:lang w:eastAsia="pl-PL"/>
        </w:rPr>
        <w:t xml:space="preserve"> pranie </w:t>
      </w:r>
      <w:r w:rsidR="00515849" w:rsidRPr="00A07BD8">
        <w:rPr>
          <w:rFonts w:asciiTheme="minorHAnsi" w:eastAsia="Times New Roman" w:hAnsiTheme="minorHAnsi" w:cstheme="minorHAnsi"/>
          <w:lang w:eastAsia="pl-PL"/>
        </w:rPr>
        <w:t>wykładzin</w:t>
      </w:r>
      <w:r w:rsidRPr="00A07BD8">
        <w:rPr>
          <w:rFonts w:asciiTheme="minorHAnsi" w:eastAsia="Times New Roman" w:hAnsiTheme="minorHAnsi" w:cstheme="minorHAnsi"/>
          <w:lang w:eastAsia="pl-PL"/>
        </w:rPr>
        <w:t xml:space="preserve"> itp. będą realizowane przez dodatkowe wsparcie - osoby,</w:t>
      </w:r>
      <w:r w:rsidR="00DF36B1" w:rsidRPr="00A07BD8">
        <w:rPr>
          <w:rFonts w:asciiTheme="minorHAnsi" w:eastAsia="Times New Roman" w:hAnsiTheme="minorHAnsi" w:cstheme="minorHAnsi"/>
          <w:lang w:eastAsia="pl-PL"/>
        </w:rPr>
        <w:t xml:space="preserve"> prace będą </w:t>
      </w:r>
      <w:r w:rsidRPr="00A07BD8">
        <w:rPr>
          <w:rFonts w:asciiTheme="minorHAnsi" w:eastAsia="Times New Roman" w:hAnsiTheme="minorHAnsi" w:cstheme="minorHAnsi"/>
          <w:lang w:eastAsia="pl-PL"/>
        </w:rPr>
        <w:t>odbywały się w weekendy lub w godzinach popołudniowych, ewentualnie po uzgodnieniu z Zamawiającym w innych terminach</w:t>
      </w:r>
      <w:r w:rsidR="007F6536">
        <w:rPr>
          <w:rFonts w:asciiTheme="minorHAnsi" w:eastAsia="Times New Roman" w:hAnsiTheme="minorHAnsi" w:cstheme="minorHAnsi"/>
          <w:lang w:eastAsia="pl-PL"/>
        </w:rPr>
        <w:t>,</w:t>
      </w:r>
    </w:p>
    <w:p w14:paraId="7F363A06" w14:textId="67EA18DF" w:rsidR="001B3593" w:rsidRPr="00A07BD8" w:rsidRDefault="00C14137" w:rsidP="001B3593">
      <w:pPr>
        <w:numPr>
          <w:ilvl w:val="0"/>
          <w:numId w:val="16"/>
        </w:numPr>
        <w:ind w:left="530"/>
        <w:jc w:val="both"/>
        <w:rPr>
          <w:rFonts w:asciiTheme="minorHAnsi" w:hAnsiTheme="minorHAnsi" w:cstheme="minorHAnsi"/>
          <w:b/>
          <w:bCs/>
          <w:color w:val="002060"/>
        </w:rPr>
      </w:pPr>
      <w:r>
        <w:rPr>
          <w:rFonts w:asciiTheme="minorHAnsi" w:hAnsiTheme="minorHAnsi" w:cstheme="minorHAnsi"/>
        </w:rPr>
        <w:t>p</w:t>
      </w:r>
      <w:r w:rsidRPr="005F48A0">
        <w:rPr>
          <w:rFonts w:asciiTheme="minorHAnsi" w:hAnsiTheme="minorHAnsi" w:cstheme="minorHAnsi"/>
        </w:rPr>
        <w:t>racownicy Terenu Zewnętrznego monitorują</w:t>
      </w:r>
      <w:r>
        <w:rPr>
          <w:rFonts w:asciiTheme="minorHAnsi" w:hAnsiTheme="minorHAnsi" w:cstheme="minorHAnsi"/>
        </w:rPr>
        <w:t xml:space="preserve"> </w:t>
      </w:r>
      <w:r w:rsidRPr="005F48A0">
        <w:rPr>
          <w:rFonts w:asciiTheme="minorHAnsi" w:hAnsiTheme="minorHAnsi" w:cstheme="minorHAnsi"/>
        </w:rPr>
        <w:t>i</w:t>
      </w:r>
      <w:r w:rsidR="00530985">
        <w:rPr>
          <w:rFonts w:asciiTheme="minorHAnsi" w:hAnsiTheme="minorHAnsi" w:cstheme="minorHAnsi"/>
        </w:rPr>
        <w:t xml:space="preserve"> </w:t>
      </w:r>
      <w:r w:rsidRPr="005F48A0">
        <w:rPr>
          <w:rFonts w:asciiTheme="minorHAnsi" w:hAnsiTheme="minorHAnsi" w:cstheme="minorHAnsi"/>
        </w:rPr>
        <w:t>niezwłocznie reagują w przypadku</w:t>
      </w:r>
      <w:r>
        <w:rPr>
          <w:rFonts w:asciiTheme="minorHAnsi" w:hAnsiTheme="minorHAnsi" w:cstheme="minorHAnsi"/>
        </w:rPr>
        <w:t xml:space="preserve"> stosowania niewłaściwej segregacji odpadów w tym pozostawiania przy kontenerach  </w:t>
      </w:r>
      <w:r w:rsidRPr="005F48A0">
        <w:rPr>
          <w:rFonts w:asciiTheme="minorHAnsi" w:hAnsiTheme="minorHAnsi" w:cstheme="minorHAnsi"/>
        </w:rPr>
        <w:t>dużych gabarytów (palety, drzwi, krzesła, meble etc.)</w:t>
      </w:r>
      <w:r>
        <w:rPr>
          <w:rFonts w:asciiTheme="minorHAnsi" w:hAnsiTheme="minorHAnsi" w:cstheme="minorHAnsi"/>
        </w:rPr>
        <w:t>.</w:t>
      </w:r>
      <w:r w:rsidRPr="005F48A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Reakcja powinna obejmować zwrócenie uwagi oraz prośbę o zabranie odpadu. D</w:t>
      </w:r>
      <w:r w:rsidRPr="005F48A0">
        <w:rPr>
          <w:rFonts w:asciiTheme="minorHAnsi" w:hAnsiTheme="minorHAnsi" w:cstheme="minorHAnsi"/>
        </w:rPr>
        <w:t>uże gabaryty każdy Najemca jest zobowiązany zutylizować we własnym zakresie</w:t>
      </w:r>
      <w:r w:rsidR="001B3593">
        <w:rPr>
          <w:rFonts w:asciiTheme="minorHAnsi" w:hAnsiTheme="minorHAnsi" w:cstheme="minorHAnsi"/>
        </w:rPr>
        <w:t xml:space="preserve">, </w:t>
      </w:r>
    </w:p>
    <w:p w14:paraId="37E8CEA3" w14:textId="182C8AFE" w:rsidR="00B100B4" w:rsidRPr="00A07BD8" w:rsidRDefault="006803AC" w:rsidP="00A07BD8">
      <w:pPr>
        <w:numPr>
          <w:ilvl w:val="0"/>
          <w:numId w:val="16"/>
        </w:numPr>
        <w:ind w:left="530"/>
        <w:jc w:val="both"/>
        <w:rPr>
          <w:rFonts w:asciiTheme="minorHAnsi" w:hAnsiTheme="minorHAnsi" w:cstheme="minorHAnsi"/>
          <w:b/>
          <w:bCs/>
          <w:color w:val="002060"/>
        </w:rPr>
      </w:pPr>
      <w:r w:rsidRPr="00A07BD8">
        <w:rPr>
          <w:rFonts w:asciiTheme="minorHAnsi" w:hAnsiTheme="minorHAnsi" w:cstheme="minorHAnsi"/>
          <w:lang w:eastAsia="pl-PL"/>
        </w:rPr>
        <w:t>codzienne opróżnianie zewnętrznych koszy na śmieci wraz z czyszczeniem.</w:t>
      </w:r>
    </w:p>
    <w:p w14:paraId="75AEE4F7" w14:textId="76F41E7D" w:rsidR="00B100B4" w:rsidRPr="00B100B4" w:rsidRDefault="00B100B4" w:rsidP="00A07BD8">
      <w:pPr>
        <w:numPr>
          <w:ilvl w:val="1"/>
          <w:numId w:val="15"/>
        </w:numPr>
        <w:autoSpaceDE w:val="0"/>
        <w:autoSpaceDN w:val="0"/>
        <w:adjustRightInd w:val="0"/>
        <w:ind w:left="425" w:hanging="425"/>
        <w:jc w:val="both"/>
        <w:rPr>
          <w:rFonts w:asciiTheme="minorHAnsi" w:hAnsiTheme="minorHAnsi" w:cstheme="minorHAnsi"/>
          <w:b/>
          <w:lang w:eastAsia="pl-PL"/>
        </w:rPr>
      </w:pPr>
      <w:r w:rsidRPr="00A6635A">
        <w:rPr>
          <w:rFonts w:asciiTheme="minorHAnsi" w:eastAsia="Times New Roman" w:hAnsiTheme="minorHAnsi" w:cstheme="minorHAnsi"/>
          <w:b/>
          <w:lang w:eastAsia="pl-PL"/>
        </w:rPr>
        <w:t>Wykonawca winien uwzględnić w cenie rozszerzeni</w:t>
      </w:r>
      <w:r w:rsidR="00805AEA" w:rsidRPr="00A6635A">
        <w:rPr>
          <w:rFonts w:asciiTheme="minorHAnsi" w:eastAsia="Times New Roman" w:hAnsiTheme="minorHAnsi" w:cstheme="minorHAnsi"/>
          <w:b/>
          <w:lang w:eastAsia="pl-PL"/>
        </w:rPr>
        <w:t>e</w:t>
      </w:r>
      <w:r w:rsidRPr="00A6635A">
        <w:rPr>
          <w:rFonts w:asciiTheme="minorHAnsi" w:eastAsia="Times New Roman" w:hAnsiTheme="minorHAnsi" w:cstheme="minorHAnsi"/>
          <w:b/>
          <w:lang w:eastAsia="pl-PL"/>
        </w:rPr>
        <w:t xml:space="preserve"> wykonywanej usługi o koszenie i utrzymanie zieleni od 1.09</w:t>
      </w:r>
      <w:r w:rsidRPr="00447F3D">
        <w:rPr>
          <w:rFonts w:asciiTheme="minorHAnsi" w:eastAsia="Times New Roman" w:hAnsiTheme="minorHAnsi" w:cstheme="minorHAnsi"/>
          <w:b/>
          <w:lang w:eastAsia="pl-PL"/>
        </w:rPr>
        <w:t>.2023 do końca trwania umowy</w:t>
      </w:r>
      <w:r w:rsidR="007D4ECC" w:rsidRPr="00447F3D">
        <w:rPr>
          <w:rFonts w:asciiTheme="minorHAnsi" w:eastAsia="Times New Roman" w:hAnsiTheme="minorHAnsi" w:cstheme="minorHAnsi"/>
          <w:b/>
          <w:lang w:eastAsia="pl-PL"/>
        </w:rPr>
        <w:t xml:space="preserve"> terenu zaznaczonego kolorem czerwonym na „rzucie poglądowym terenu”</w:t>
      </w:r>
      <w:r w:rsidRPr="00447F3D">
        <w:rPr>
          <w:rFonts w:asciiTheme="minorHAnsi" w:eastAsia="Times New Roman" w:hAnsiTheme="minorHAnsi" w:cstheme="minorHAnsi"/>
          <w:b/>
          <w:lang w:eastAsia="pl-PL"/>
        </w:rPr>
        <w:t>.</w:t>
      </w:r>
    </w:p>
    <w:p w14:paraId="33BDB42E" w14:textId="77777777" w:rsidR="006803AC" w:rsidRPr="00AF085B" w:rsidRDefault="006803AC" w:rsidP="00AD4225">
      <w:pPr>
        <w:numPr>
          <w:ilvl w:val="1"/>
          <w:numId w:val="15"/>
        </w:numPr>
        <w:autoSpaceDE w:val="0"/>
        <w:autoSpaceDN w:val="0"/>
        <w:adjustRightInd w:val="0"/>
        <w:ind w:left="425" w:hanging="425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Cs/>
          <w:lang w:eastAsia="pl-PL"/>
        </w:rPr>
        <w:t>Wykonawca winien uwzględnić w cenie wykonania usługi wartość materiałów niezbędnych do prowadzenia realizacji zamówienia, w szczególności:</w:t>
      </w:r>
    </w:p>
    <w:p w14:paraId="0FB60781" w14:textId="77777777" w:rsidR="006803AC" w:rsidRPr="00AF085B" w:rsidRDefault="006803AC" w:rsidP="00AD4225">
      <w:pPr>
        <w:pStyle w:val="Bezodstpw"/>
        <w:numPr>
          <w:ilvl w:val="0"/>
          <w:numId w:val="17"/>
        </w:numPr>
        <w:ind w:left="587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sprzęt: porządkowy, etc.,</w:t>
      </w:r>
    </w:p>
    <w:p w14:paraId="554A9B95" w14:textId="77777777" w:rsidR="006803AC" w:rsidRPr="00AF085B" w:rsidRDefault="006803AC" w:rsidP="00AD4225">
      <w:pPr>
        <w:pStyle w:val="Bezodstpw"/>
        <w:numPr>
          <w:ilvl w:val="0"/>
          <w:numId w:val="17"/>
        </w:numPr>
        <w:ind w:left="587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worki na śmieci,</w:t>
      </w:r>
    </w:p>
    <w:p w14:paraId="2A3F740E" w14:textId="77777777" w:rsidR="006803AC" w:rsidRPr="00AF085B" w:rsidRDefault="006803AC" w:rsidP="00AD4225">
      <w:pPr>
        <w:pStyle w:val="Bezodstpw"/>
        <w:numPr>
          <w:ilvl w:val="0"/>
          <w:numId w:val="17"/>
        </w:numPr>
        <w:ind w:left="587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środki myjące, preparaty czyszczące i konserwujące, preparaty do odchwaszczania, nawożenia, etc.,</w:t>
      </w:r>
    </w:p>
    <w:p w14:paraId="5F53F727" w14:textId="77777777" w:rsidR="006803AC" w:rsidRPr="00AF085B" w:rsidRDefault="006803AC" w:rsidP="00AD4225">
      <w:pPr>
        <w:pStyle w:val="Bezodstpw"/>
        <w:numPr>
          <w:ilvl w:val="0"/>
          <w:numId w:val="17"/>
        </w:numPr>
        <w:ind w:left="587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inne niezbędne materiały, narzędzia i urządzenia.</w:t>
      </w:r>
    </w:p>
    <w:p w14:paraId="3156A200" w14:textId="232EA997" w:rsidR="00D53E75" w:rsidRDefault="006803AC" w:rsidP="00112289">
      <w:pPr>
        <w:numPr>
          <w:ilvl w:val="1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Cs/>
          <w:lang w:eastAsia="pl-PL"/>
        </w:rPr>
        <w:t xml:space="preserve">Sprzątanie terenu zewnętrznego powinno odbywać się codziennie od poniedziałku do piątku w godzinach od 6.00 do 14.00, z zastrzeżeniem zapisu, o którym mowa w pkt. </w:t>
      </w:r>
      <w:r w:rsidR="004E57EA">
        <w:rPr>
          <w:rFonts w:asciiTheme="minorHAnsi" w:eastAsia="Times New Roman" w:hAnsiTheme="minorHAnsi" w:cstheme="minorHAnsi"/>
          <w:bCs/>
          <w:lang w:eastAsia="pl-PL"/>
        </w:rPr>
        <w:t>6</w:t>
      </w:r>
      <w:r w:rsidR="009C2222" w:rsidRPr="00AF085B">
        <w:rPr>
          <w:rFonts w:asciiTheme="minorHAnsi" w:eastAsia="Times New Roman" w:hAnsiTheme="minorHAnsi" w:cstheme="minorHAnsi"/>
          <w:bCs/>
          <w:lang w:eastAsia="pl-PL"/>
        </w:rPr>
        <w:t xml:space="preserve"> </w:t>
      </w:r>
      <w:proofErr w:type="spellStart"/>
      <w:r w:rsidRPr="00AF085B">
        <w:rPr>
          <w:rFonts w:asciiTheme="minorHAnsi" w:eastAsia="Times New Roman" w:hAnsiTheme="minorHAnsi" w:cstheme="minorHAnsi"/>
          <w:bCs/>
          <w:lang w:eastAsia="pl-PL"/>
        </w:rPr>
        <w:t>ppkt</w:t>
      </w:r>
      <w:proofErr w:type="spellEnd"/>
      <w:r w:rsidRPr="00AF085B">
        <w:rPr>
          <w:rFonts w:asciiTheme="minorHAnsi" w:eastAsia="Times New Roman" w:hAnsiTheme="minorHAnsi" w:cstheme="minorHAnsi"/>
          <w:bCs/>
          <w:lang w:eastAsia="pl-PL"/>
        </w:rPr>
        <w:t>. 8 (AD.II)</w:t>
      </w:r>
      <w:r w:rsidR="00D53E75">
        <w:rPr>
          <w:rFonts w:asciiTheme="minorHAnsi" w:eastAsia="Times New Roman" w:hAnsiTheme="minorHAnsi" w:cstheme="minorHAnsi"/>
          <w:bCs/>
          <w:lang w:eastAsia="pl-PL"/>
        </w:rPr>
        <w:t xml:space="preserve"> oraz prac wykonywanych okresowo</w:t>
      </w:r>
      <w:r w:rsidRPr="00AF085B">
        <w:rPr>
          <w:rFonts w:asciiTheme="minorHAnsi" w:eastAsia="Times New Roman" w:hAnsiTheme="minorHAnsi" w:cstheme="minorHAnsi"/>
          <w:bCs/>
          <w:lang w:eastAsia="pl-PL"/>
        </w:rPr>
        <w:t>.</w:t>
      </w:r>
      <w:r w:rsidR="00D53E75">
        <w:rPr>
          <w:rFonts w:asciiTheme="minorHAnsi" w:eastAsia="Times New Roman" w:hAnsiTheme="minorHAnsi" w:cstheme="minorHAnsi"/>
          <w:bCs/>
          <w:lang w:eastAsia="pl-PL"/>
        </w:rPr>
        <w:t xml:space="preserve"> Wszystkie p</w:t>
      </w:r>
      <w:r w:rsidRPr="00AF085B">
        <w:rPr>
          <w:rFonts w:asciiTheme="minorHAnsi" w:eastAsia="Times New Roman" w:hAnsiTheme="minorHAnsi" w:cstheme="minorHAnsi"/>
          <w:bCs/>
          <w:lang w:eastAsia="pl-PL"/>
        </w:rPr>
        <w:t>race powinny być prowadzone w sposób nie powodujący utrudnień w ruchu pieszych i pojazdów</w:t>
      </w:r>
      <w:r w:rsidR="00D53E75">
        <w:rPr>
          <w:rFonts w:asciiTheme="minorHAnsi" w:eastAsia="Times New Roman" w:hAnsiTheme="minorHAnsi" w:cstheme="minorHAnsi"/>
          <w:bCs/>
          <w:lang w:eastAsia="pl-PL"/>
        </w:rPr>
        <w:t>.</w:t>
      </w:r>
      <w:r w:rsidR="00AA65A6">
        <w:rPr>
          <w:rFonts w:asciiTheme="minorHAnsi" w:eastAsia="Times New Roman" w:hAnsiTheme="minorHAnsi" w:cstheme="minorHAnsi"/>
          <w:bCs/>
          <w:lang w:eastAsia="pl-PL"/>
        </w:rPr>
        <w:t xml:space="preserve"> </w:t>
      </w:r>
    </w:p>
    <w:p w14:paraId="06CB087A" w14:textId="7DFE8A0A" w:rsidR="00112289" w:rsidRPr="00112289" w:rsidRDefault="00D53E75" w:rsidP="00112289">
      <w:pPr>
        <w:numPr>
          <w:ilvl w:val="1"/>
          <w:numId w:val="15"/>
        </w:numPr>
        <w:autoSpaceDE w:val="0"/>
        <w:autoSpaceDN w:val="0"/>
        <w:adjustRightInd w:val="0"/>
        <w:ind w:left="426" w:hanging="426"/>
        <w:jc w:val="both"/>
        <w:rPr>
          <w:rFonts w:asciiTheme="minorHAnsi" w:eastAsia="Times New Roman" w:hAnsiTheme="minorHAnsi" w:cstheme="minorHAnsi"/>
          <w:bCs/>
          <w:lang w:eastAsia="pl-PL"/>
        </w:rPr>
      </w:pPr>
      <w:r>
        <w:rPr>
          <w:rFonts w:asciiTheme="minorHAnsi" w:eastAsia="Times New Roman" w:hAnsiTheme="minorHAnsi" w:cstheme="minorHAnsi"/>
          <w:bCs/>
          <w:lang w:eastAsia="pl-PL"/>
        </w:rPr>
        <w:t>P</w:t>
      </w:r>
      <w:r w:rsidR="00AA65A6">
        <w:rPr>
          <w:rFonts w:asciiTheme="minorHAnsi" w:eastAsia="Times New Roman" w:hAnsiTheme="minorHAnsi" w:cstheme="minorHAnsi"/>
          <w:bCs/>
          <w:lang w:eastAsia="pl-PL"/>
        </w:rPr>
        <w:t xml:space="preserve">race okresowe </w:t>
      </w:r>
      <w:r>
        <w:rPr>
          <w:rFonts w:asciiTheme="minorHAnsi" w:eastAsia="Times New Roman" w:hAnsiTheme="minorHAnsi" w:cstheme="minorHAnsi"/>
          <w:bCs/>
          <w:lang w:eastAsia="pl-PL"/>
        </w:rPr>
        <w:t xml:space="preserve">winny być prowadzone </w:t>
      </w:r>
      <w:r w:rsidR="00AA65A6">
        <w:rPr>
          <w:rFonts w:asciiTheme="minorHAnsi" w:eastAsia="Times New Roman" w:hAnsiTheme="minorHAnsi" w:cstheme="minorHAnsi"/>
          <w:bCs/>
          <w:lang w:eastAsia="pl-PL"/>
        </w:rPr>
        <w:t>zgodnie z przedstawionym harmonogramem</w:t>
      </w:r>
      <w:r>
        <w:rPr>
          <w:rFonts w:asciiTheme="minorHAnsi" w:eastAsia="Times New Roman" w:hAnsiTheme="minorHAnsi" w:cstheme="minorHAnsi"/>
          <w:bCs/>
          <w:lang w:eastAsia="pl-PL"/>
        </w:rPr>
        <w:t>, w którym podano datę rozpoczęcia oraz zakończenia prac. Termin wykonywanej pracy nie powinien przekraczać wskazanego w harmonogramie</w:t>
      </w:r>
      <w:r w:rsidR="006803AC" w:rsidRPr="00AF085B">
        <w:rPr>
          <w:rFonts w:asciiTheme="minorHAnsi" w:eastAsia="Times New Roman" w:hAnsiTheme="minorHAnsi" w:cstheme="minorHAnsi"/>
          <w:bCs/>
          <w:lang w:eastAsia="pl-PL"/>
        </w:rPr>
        <w:t>.</w:t>
      </w:r>
    </w:p>
    <w:p w14:paraId="5AFB2450" w14:textId="77777777" w:rsidR="006803AC" w:rsidRPr="00AF085B" w:rsidRDefault="006803AC" w:rsidP="00AD4225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32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Cs/>
          <w:lang w:eastAsia="pl-PL"/>
        </w:rPr>
        <w:t>Wykonawca w ramach świadczonych usług zobowiązany jest do:</w:t>
      </w:r>
    </w:p>
    <w:p w14:paraId="6FAD0041" w14:textId="77777777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wyrzucania odpadów powstałych w skutek świadczenia usługi do zbiorczych pojemników na odpady, zgodnie z selektywną zbiórką odpadów prowadzoną na terenie Zamawiającego,</w:t>
      </w:r>
    </w:p>
    <w:p w14:paraId="5AEFACBB" w14:textId="502CCC4A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zapewnienia wywozu i utylizacji odpadów zielonych (</w:t>
      </w:r>
      <w:r w:rsidR="00AA65A6">
        <w:rPr>
          <w:rFonts w:asciiTheme="minorHAnsi" w:hAnsiTheme="minorHAnsi" w:cstheme="minorHAnsi"/>
          <w:lang w:val="pl-PL" w:eastAsia="pl-PL"/>
        </w:rPr>
        <w:t xml:space="preserve">trawa, </w:t>
      </w:r>
      <w:r w:rsidRPr="00AF085B">
        <w:rPr>
          <w:rFonts w:asciiTheme="minorHAnsi" w:hAnsiTheme="minorHAnsi" w:cstheme="minorHAnsi"/>
          <w:lang w:val="pl-PL" w:eastAsia="pl-PL"/>
        </w:rPr>
        <w:t>liście, gałęzie),</w:t>
      </w:r>
    </w:p>
    <w:p w14:paraId="37C26A29" w14:textId="3089CFF7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zapewnienia odpowiedniej do realizowanego zakresu prac ilości osób, wyposażonych w</w:t>
      </w:r>
      <w:r w:rsidR="00530985">
        <w:rPr>
          <w:rFonts w:asciiTheme="minorHAnsi" w:hAnsiTheme="minorHAnsi" w:cstheme="minorHAnsi"/>
          <w:lang w:val="pl-PL" w:eastAsia="pl-PL"/>
        </w:rPr>
        <w:t xml:space="preserve"> </w:t>
      </w:r>
      <w:r w:rsidRPr="00AF085B">
        <w:rPr>
          <w:rFonts w:asciiTheme="minorHAnsi" w:hAnsiTheme="minorHAnsi" w:cstheme="minorHAnsi"/>
          <w:lang w:val="pl-PL" w:eastAsia="pl-PL"/>
        </w:rPr>
        <w:t>jednolitą odzież roboczą umożliwiającą identyfikację podmiotu zatrudniającego, niezbędne środki ochrony indywidualnej, środki i preparaty myjące, czyszczące i dezynfekujące a także narzędzia i urządzenia techniczne niezbędne do prawidłowego wykonania przedmiotu zamówienia,</w:t>
      </w:r>
    </w:p>
    <w:p w14:paraId="386F73C6" w14:textId="77777777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zapewnienia właściwej organizacji pracy oraz nadzoru nad osobami realizującymi zamówienie,</w:t>
      </w:r>
    </w:p>
    <w:p w14:paraId="26B93458" w14:textId="042033AB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usunięcia zgłoszonych mu nieprawidłowości w wykonaniu przedmiotu zamówienia w terminie wyznaczonym przez Zamawiającego, uwzględniającym w szczególności rodzaj stwierdzonych nieprawidłowości, czas w którym mogą zostać usunięte, a także uzasadnione potrzeby Zamawiającego,</w:t>
      </w:r>
    </w:p>
    <w:p w14:paraId="2A19DD66" w14:textId="77777777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niezwłocznego informowania Zamawiającego o sytuacjach mających wpływ na realizację zamówienia oraz zgłaszania zauważonych wszelkiego rodzaju uszkodzeń i usterek,</w:t>
      </w:r>
    </w:p>
    <w:p w14:paraId="3D4F6C32" w14:textId="77777777" w:rsidR="006803AC" w:rsidRPr="00AF085B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zapewnienia przestrzegania przepisów BHP i p.poż. w trakcie realizacji usługi,</w:t>
      </w:r>
    </w:p>
    <w:p w14:paraId="33AF12B3" w14:textId="20F198DA" w:rsidR="00967533" w:rsidRDefault="006803AC" w:rsidP="00AD4225">
      <w:pPr>
        <w:pStyle w:val="Bezodstpw"/>
        <w:numPr>
          <w:ilvl w:val="0"/>
          <w:numId w:val="18"/>
        </w:numPr>
        <w:ind w:left="587"/>
        <w:jc w:val="both"/>
        <w:rPr>
          <w:rFonts w:asciiTheme="minorHAnsi" w:hAnsiTheme="minorHAnsi" w:cstheme="minorHAnsi"/>
          <w:lang w:val="pl-PL" w:eastAsia="pl-PL"/>
        </w:rPr>
      </w:pPr>
      <w:r w:rsidRPr="00AF085B">
        <w:rPr>
          <w:rFonts w:asciiTheme="minorHAnsi" w:hAnsiTheme="minorHAnsi" w:cstheme="minorHAnsi"/>
          <w:lang w:val="pl-PL" w:eastAsia="pl-PL"/>
        </w:rPr>
        <w:t>zapewnienia Zamawiającemu całodobowego kontaktu telefonicznego, z którego Zamawiający będzie mógł skorzystać w nagłych wypadkach dotyczących zgłoszeń awaryjnych.</w:t>
      </w:r>
    </w:p>
    <w:p w14:paraId="4BF57FE2" w14:textId="690D21A8" w:rsidR="006803AC" w:rsidRPr="00AF085B" w:rsidRDefault="006803AC" w:rsidP="00AD4225">
      <w:pPr>
        <w:autoSpaceDE w:val="0"/>
        <w:autoSpaceDN w:val="0"/>
        <w:adjustRightInd w:val="0"/>
        <w:spacing w:before="120" w:after="120"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F085B">
        <w:rPr>
          <w:rFonts w:asciiTheme="minorHAnsi" w:eastAsia="Times New Roman" w:hAnsiTheme="minorHAnsi" w:cstheme="minorHAnsi"/>
          <w:b/>
          <w:bCs/>
          <w:lang w:eastAsia="pl-PL"/>
        </w:rPr>
        <w:t xml:space="preserve">Szczegółowy zakres usługi obejmuje wykonywanie prac zgodnie z poniższą specyfikacją </w:t>
      </w:r>
      <w:r w:rsidR="00530985">
        <w:rPr>
          <w:rFonts w:asciiTheme="minorHAnsi" w:eastAsia="Times New Roman" w:hAnsiTheme="minorHAnsi" w:cstheme="minorHAnsi"/>
          <w:b/>
          <w:bCs/>
          <w:lang w:eastAsia="pl-PL"/>
        </w:rPr>
        <w:t>–</w:t>
      </w:r>
      <w:r w:rsidRPr="00AF085B">
        <w:rPr>
          <w:rFonts w:asciiTheme="minorHAnsi" w:eastAsia="Times New Roman" w:hAnsiTheme="minorHAnsi" w:cstheme="minorHAnsi"/>
          <w:b/>
          <w:bCs/>
          <w:lang w:eastAsia="pl-PL"/>
        </w:rPr>
        <w:t xml:space="preserve"> planem</w:t>
      </w:r>
      <w:r w:rsidR="00530985">
        <w:rPr>
          <w:rFonts w:asciiTheme="minorHAnsi" w:eastAsia="Times New Roman" w:hAnsiTheme="minorHAnsi" w:cstheme="minorHAnsi"/>
          <w:b/>
          <w:bCs/>
          <w:lang w:eastAsia="pl-PL"/>
        </w:rPr>
        <w:t>:</w:t>
      </w:r>
    </w:p>
    <w:tbl>
      <w:tblPr>
        <w:tblW w:w="96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7464"/>
        <w:gridCol w:w="506"/>
        <w:gridCol w:w="387"/>
        <w:gridCol w:w="388"/>
        <w:gridCol w:w="462"/>
      </w:tblGrid>
      <w:tr w:rsidR="006803AC" w:rsidRPr="00AF085B" w14:paraId="1F176EA3" w14:textId="77777777" w:rsidTr="0059329D">
        <w:trPr>
          <w:trHeight w:val="170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37E522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7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5E0FA3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Specyfikacja prac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68AA23B" w14:textId="1E02430F" w:rsidR="006803AC" w:rsidRPr="00D31CEF" w:rsidRDefault="006803AC" w:rsidP="00AD42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D31CE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Częstotliwość wykonywania</w:t>
            </w:r>
            <w:r w:rsidR="00D31CEF" w:rsidRPr="00D31CE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 xml:space="preserve"> w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2F7E65E2" w14:textId="77777777" w:rsidR="006803AC" w:rsidRPr="00E27A63" w:rsidRDefault="006803AC" w:rsidP="00AD42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E27A63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Wg potrzeb</w:t>
            </w:r>
          </w:p>
        </w:tc>
      </w:tr>
      <w:tr w:rsidR="006803AC" w:rsidRPr="00AF085B" w14:paraId="7C1EBA84" w14:textId="77777777" w:rsidTr="0059329D">
        <w:trPr>
          <w:trHeight w:val="455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2D64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7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64EC9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00E95FB9" w14:textId="1711F111" w:rsidR="006803AC" w:rsidRPr="00CA0D30" w:rsidRDefault="006803AC" w:rsidP="00AD42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CA0D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tygodniu</w:t>
            </w:r>
          </w:p>
        </w:tc>
        <w:tc>
          <w:tcPr>
            <w:tcW w:w="3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1409E280" w14:textId="61AA8AB2" w:rsidR="006803AC" w:rsidRPr="00CA0D30" w:rsidRDefault="006803AC" w:rsidP="00AD42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CA0D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miesiącu</w:t>
            </w:r>
          </w:p>
        </w:tc>
        <w:tc>
          <w:tcPr>
            <w:tcW w:w="3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14:paraId="5A42F502" w14:textId="65729427" w:rsidR="006803AC" w:rsidRPr="00CA0D30" w:rsidRDefault="006803AC" w:rsidP="00AD4225">
            <w:pPr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</w:pPr>
            <w:r w:rsidRPr="00CA0D3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pl-PL"/>
              </w:rPr>
              <w:t>roku</w:t>
            </w: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E2F05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6803AC" w:rsidRPr="00AF085B" w14:paraId="43021898" w14:textId="77777777" w:rsidTr="006B7A62">
        <w:trPr>
          <w:trHeight w:val="498"/>
          <w:jc w:val="center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1E642C7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Teren zewnętrzny i otoczenie budynków wg. załącznika graficznego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CAAA1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AB043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3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903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FD66F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</w:p>
        </w:tc>
      </w:tr>
      <w:tr w:rsidR="006803AC" w:rsidRPr="00AF085B" w14:paraId="7CA90B0A" w14:textId="77777777" w:rsidTr="0059329D">
        <w:trPr>
          <w:trHeight w:val="711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7668DE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1.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EAD5" w14:textId="702A1A58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bieżące sprzątanie i usuwanie liści, zamiatanie, zbieranie wszelkich śmieci</w:t>
            </w:r>
            <w:r w:rsidR="003E4508">
              <w:rPr>
                <w:rFonts w:asciiTheme="minorHAnsi" w:eastAsia="Times New Roman" w:hAnsiTheme="minorHAnsi" w:cstheme="minorHAnsi"/>
                <w:lang w:eastAsia="pl-PL"/>
              </w:rPr>
              <w:br/>
            </w: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i zabrudzeń z powierzchni twardych i zielonych tj. papierów, butelek, puszek</w:t>
            </w:r>
            <w:r w:rsidR="00060A93">
              <w:rPr>
                <w:rFonts w:asciiTheme="minorHAnsi" w:eastAsia="Times New Roman" w:hAnsiTheme="minorHAnsi" w:cstheme="minorHAnsi"/>
                <w:lang w:eastAsia="pl-PL"/>
              </w:rPr>
              <w:t>, niedopałków</w:t>
            </w: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 xml:space="preserve"> i innych odpadów zaśmiecających teren,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D396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5x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BAD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8FCE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E914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24E18FC3" w14:textId="77777777" w:rsidTr="0059329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97730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2.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76AD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przycinanie roślin tj.: drzew, krzaków, krzewów, żywopłotów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CFFE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AEF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BFCF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75200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x</w:t>
            </w:r>
          </w:p>
        </w:tc>
      </w:tr>
      <w:tr w:rsidR="006803AC" w:rsidRPr="00AF085B" w14:paraId="674BF602" w14:textId="77777777" w:rsidTr="0059329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4E36F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3.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610FC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koszenie i podlewanie (zieleni): trawników, roślin etc.</w:t>
            </w:r>
          </w:p>
          <w:p w14:paraId="00E67089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FB35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E603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EA8D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730321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2BD6211D" w14:textId="77777777" w:rsidTr="0059329D">
        <w:trPr>
          <w:trHeight w:val="7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98F94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4.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0D57" w14:textId="720C196F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 xml:space="preserve">usuwanie: przerostów, skoszonej trawy, chwastów, mchu, roślin uschniętych; uzupełnianie kory i nawożenie roślin, krzewów oraz trawników; sprzątanie liści, gałęzi, itp. na ciągach komunikacji pieszej, opaskach żwirowych wokół budynków, </w:t>
            </w:r>
            <w:r w:rsidR="00060A93">
              <w:rPr>
                <w:rFonts w:asciiTheme="minorHAnsi" w:eastAsia="Times New Roman" w:hAnsiTheme="minorHAnsi" w:cstheme="minorHAnsi"/>
                <w:lang w:eastAsia="pl-PL"/>
              </w:rPr>
              <w:t>parkingach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7DA6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283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1x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8B52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C967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20C4786F" w14:textId="77777777" w:rsidTr="0059329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117FF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5.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26FE6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 xml:space="preserve">wykonywanie nowych </w:t>
            </w:r>
            <w:proofErr w:type="spellStart"/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nasadzeń</w:t>
            </w:r>
            <w:proofErr w:type="spellEnd"/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 xml:space="preserve"> roślin w klombach, donicach, nawożenie 2x w roku traw i krzewów, pielęgnacja roślin wewnątrz budynku G-330 (pater) etc.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915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6936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20F2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DC612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45BA9670" w14:textId="77777777" w:rsidTr="0059329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4CF046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6.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7EE1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sprzątanie, mycie mechaniczne: schodów bud. G330, tarasu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423A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5F4B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B13C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BB47B3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3B351D3E" w14:textId="77777777" w:rsidTr="0059329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2A1C8F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7.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65392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monitorowanie ilości odpadów w pojemnikach, zgłaszanie do osoby odpowiedzialnej po stronie zamawiającego za wywóz odpadów konieczności ich wywozu, podawanie ilość i rodzaj odpadu do odbioru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D5AA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5x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BB7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975C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D55BF1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433143E5" w14:textId="77777777" w:rsidTr="0059329D">
        <w:trPr>
          <w:trHeight w:val="469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AFB48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8.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8E0B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zamiatanie: chodników, dróg wewnętrznych, parkingów, schodów zewnętrznych, ciągów pieszych, placów etc.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098C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5x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19A0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D9D3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777787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4DD6653F" w14:textId="77777777" w:rsidTr="0059329D">
        <w:trPr>
          <w:trHeight w:val="996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067777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9.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F0D1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opróżnianie, mycie, dezynfekcja (w miarę potrzeb) oraz bieżące utrzymywanie czystości: koszy na śmieci i popielniczek, ustawianie ich na miejscach, wymiana worków foliowych, wyrzucanie odpadów do odpowiednich pojemników zbiorczych zgodnie z segregacją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A93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5x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D92A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034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FD5C9A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5418EB21" w14:textId="77777777" w:rsidTr="007507AD">
        <w:trPr>
          <w:trHeight w:val="242"/>
          <w:jc w:val="center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F711E8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10.</w:t>
            </w:r>
          </w:p>
        </w:tc>
        <w:tc>
          <w:tcPr>
            <w:tcW w:w="7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B9F7" w14:textId="77777777" w:rsidR="006803AC" w:rsidRPr="00AF085B" w:rsidRDefault="006803AC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czyszczenie oznakowania zewnętrznego (tablice, napisy)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38D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3240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1x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ACC6" w14:textId="77777777" w:rsidR="006803AC" w:rsidRPr="00AF085B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88F481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6803AC" w:rsidRPr="00AF085B" w14:paraId="2CF5371B" w14:textId="77777777" w:rsidTr="007507AD">
        <w:trPr>
          <w:trHeight w:val="242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012AE7" w14:textId="77777777" w:rsidR="006803AC" w:rsidRPr="00AF085B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F6254B">
              <w:rPr>
                <w:rFonts w:asciiTheme="minorHAnsi" w:eastAsia="Times New Roman" w:hAnsiTheme="minorHAnsi" w:cstheme="minorHAnsi"/>
                <w:lang w:eastAsia="pl-PL"/>
              </w:rPr>
              <w:t>11</w:t>
            </w: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7B88F" w14:textId="11E88D5F" w:rsidR="006803AC" w:rsidRPr="00F6254B" w:rsidRDefault="007507AD" w:rsidP="00CA0D30">
            <w:pPr>
              <w:jc w:val="both"/>
              <w:rPr>
                <w:rFonts w:asciiTheme="minorHAnsi" w:eastAsia="Times New Roman" w:hAnsiTheme="minorHAnsi" w:cstheme="minorHAnsi"/>
                <w:lang w:eastAsia="pl-PL"/>
              </w:rPr>
            </w:pPr>
            <w:r w:rsidRPr="00F6254B">
              <w:rPr>
                <w:rFonts w:asciiTheme="minorHAnsi" w:eastAsia="Times New Roman" w:hAnsiTheme="minorHAnsi" w:cstheme="minorHAnsi"/>
                <w:lang w:eastAsia="pl-PL"/>
              </w:rPr>
              <w:t>odśnieżanie, usuwanie gołoledzi</w:t>
            </w:r>
            <w:r w:rsidR="008D7527" w:rsidRPr="00F6254B">
              <w:rPr>
                <w:rFonts w:asciiTheme="minorHAnsi" w:eastAsia="Times New Roman" w:hAnsiTheme="minorHAnsi" w:cstheme="minorHAnsi"/>
                <w:lang w:eastAsia="pl-PL"/>
              </w:rPr>
              <w:t>,</w:t>
            </w:r>
            <w:r w:rsidRPr="00F6254B">
              <w:rPr>
                <w:rFonts w:asciiTheme="minorHAnsi" w:eastAsia="Times New Roman" w:hAnsiTheme="minorHAnsi" w:cstheme="minorHAnsi"/>
                <w:lang w:eastAsia="pl-PL"/>
              </w:rPr>
              <w:t xml:space="preserve"> oczyszczanie z lodu</w:t>
            </w:r>
            <w:r w:rsidR="008D7527" w:rsidRPr="00F6254B">
              <w:rPr>
                <w:rFonts w:asciiTheme="minorHAnsi" w:eastAsia="Times New Roman" w:hAnsiTheme="minorHAnsi" w:cstheme="minorHAnsi"/>
                <w:lang w:eastAsia="pl-PL"/>
              </w:rPr>
              <w:t xml:space="preserve"> i posypywanie piaskiem lub środkami uzgodnionymi ze Zleceniodawcą</w:t>
            </w:r>
            <w:r w:rsidRPr="00F6254B">
              <w:rPr>
                <w:rFonts w:asciiTheme="minorHAnsi" w:eastAsia="Times New Roman" w:hAnsiTheme="minorHAnsi" w:cstheme="minorHAnsi"/>
                <w:lang w:eastAsia="pl-PL"/>
              </w:rPr>
              <w:t xml:space="preserve"> wejść do budynków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1B38" w14:textId="0C6A6932" w:rsidR="006803AC" w:rsidRPr="008D6358" w:rsidRDefault="007507AD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D6358">
              <w:rPr>
                <w:rFonts w:asciiTheme="minorHAnsi" w:eastAsia="Times New Roman" w:hAnsiTheme="minorHAnsi" w:cstheme="minorHAnsi"/>
                <w:lang w:eastAsia="pl-PL"/>
              </w:rPr>
              <w:t>5x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01F2" w14:textId="4CDD5E9F" w:rsidR="006803AC" w:rsidRPr="008D6358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6926" w14:textId="77777777" w:rsidR="006803AC" w:rsidRPr="008D6358" w:rsidRDefault="006803AC" w:rsidP="00AD422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D6358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628E2E" w14:textId="77777777" w:rsidR="006803AC" w:rsidRPr="008D6358" w:rsidRDefault="006803AC" w:rsidP="00AD4225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8D6358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  <w:tr w:rsidR="007507AD" w:rsidRPr="00AF085B" w14:paraId="5F9A0910" w14:textId="77777777" w:rsidTr="007507AD">
        <w:trPr>
          <w:trHeight w:val="33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4FC9B8" w14:textId="5B6DEB7D" w:rsidR="007507AD" w:rsidRPr="0059329D" w:rsidRDefault="007507AD" w:rsidP="007507AD">
            <w:pPr>
              <w:rPr>
                <w:rFonts w:asciiTheme="minorHAnsi" w:eastAsia="Times New Roman" w:hAnsiTheme="minorHAnsi" w:cstheme="minorHAnsi"/>
                <w:sz w:val="10"/>
                <w:szCs w:val="10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lang w:eastAsia="pl-PL"/>
              </w:rPr>
              <w:t>2</w:t>
            </w: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.</w:t>
            </w:r>
          </w:p>
        </w:tc>
        <w:tc>
          <w:tcPr>
            <w:tcW w:w="7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A798D" w14:textId="0C2CC891" w:rsidR="007507AD" w:rsidRPr="0059329D" w:rsidRDefault="007507AD" w:rsidP="007507AD">
            <w:pPr>
              <w:rPr>
                <w:rFonts w:asciiTheme="minorHAnsi" w:eastAsia="Times New Roman" w:hAnsiTheme="minorHAnsi" w:cstheme="minorHAnsi"/>
                <w:sz w:val="10"/>
                <w:szCs w:val="10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zabezpieczanie powierzchni terenu zewnętrznego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EAAB" w14:textId="2D171D33" w:rsidR="007507AD" w:rsidRPr="007507AD" w:rsidRDefault="007507AD" w:rsidP="007507AD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7x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70CB" w14:textId="77777777" w:rsidR="007507AD" w:rsidRPr="007507AD" w:rsidRDefault="007507AD" w:rsidP="007507AD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C114F" w14:textId="6AC7F2AD" w:rsidR="007507AD" w:rsidRPr="007507AD" w:rsidRDefault="007507AD" w:rsidP="007507AD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E0DD64" w14:textId="13B5BA8B" w:rsidR="007507AD" w:rsidRPr="007507AD" w:rsidRDefault="007507AD" w:rsidP="007507AD">
            <w:p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AF085B">
              <w:rPr>
                <w:rFonts w:asciiTheme="minorHAnsi" w:eastAsia="Times New Roman" w:hAnsiTheme="minorHAnsi" w:cstheme="minorHAnsi"/>
                <w:lang w:eastAsia="pl-PL"/>
              </w:rPr>
              <w:t>x</w:t>
            </w:r>
          </w:p>
        </w:tc>
      </w:tr>
    </w:tbl>
    <w:p w14:paraId="335A8C72" w14:textId="2B47F693" w:rsidR="006803AC" w:rsidRPr="00AF085B" w:rsidRDefault="006803AC" w:rsidP="00AD4225">
      <w:pPr>
        <w:spacing w:before="120" w:after="120"/>
        <w:jc w:val="both"/>
        <w:rPr>
          <w:rFonts w:asciiTheme="minorHAnsi" w:eastAsia="Calibri" w:hAnsiTheme="minorHAnsi" w:cstheme="minorHAnsi"/>
          <w:b/>
          <w:bCs/>
          <w:u w:val="single"/>
        </w:rPr>
      </w:pPr>
      <w:r w:rsidRPr="00AF085B">
        <w:rPr>
          <w:rFonts w:asciiTheme="minorHAnsi" w:eastAsia="Calibri" w:hAnsiTheme="minorHAnsi" w:cstheme="minorHAnsi"/>
        </w:rPr>
        <w:t xml:space="preserve">Łączna powierzchnia terenu zewnętrznego </w:t>
      </w:r>
      <w:r w:rsidRPr="00AF085B">
        <w:rPr>
          <w:rFonts w:asciiTheme="minorHAnsi" w:hAnsiTheme="minorHAnsi" w:cstheme="minorHAnsi"/>
          <w:lang w:eastAsia="pl-PL"/>
        </w:rPr>
        <w:t>objętych zakresem zamówienia (tereny zielone, chodniki, ulice, parkingi) wynosi</w:t>
      </w:r>
      <w:r w:rsidRPr="00AF085B">
        <w:rPr>
          <w:rFonts w:asciiTheme="minorHAnsi" w:eastAsia="Calibri" w:hAnsiTheme="minorHAnsi" w:cstheme="minorHAnsi"/>
        </w:rPr>
        <w:t xml:space="preserve"> około – </w:t>
      </w:r>
      <w:r w:rsidRPr="00AF085B">
        <w:rPr>
          <w:rFonts w:asciiTheme="minorHAnsi" w:eastAsia="Calibri" w:hAnsiTheme="minorHAnsi" w:cstheme="minorHAnsi"/>
          <w:b/>
          <w:bCs/>
          <w:u w:val="single"/>
        </w:rPr>
        <w:t>20 000 m2</w:t>
      </w:r>
    </w:p>
    <w:p w14:paraId="258CA30E" w14:textId="30CD61CC" w:rsidR="00575987" w:rsidRPr="00AF085B" w:rsidRDefault="006803AC" w:rsidP="00AD4225">
      <w:pPr>
        <w:rPr>
          <w:rFonts w:asciiTheme="minorHAnsi" w:hAnsiTheme="minorHAnsi" w:cstheme="minorHAnsi"/>
        </w:rPr>
      </w:pPr>
      <w:r w:rsidRPr="00AF085B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9DFF4" wp14:editId="7A12DE2C">
                <wp:simplePos x="0" y="0"/>
                <wp:positionH relativeFrom="column">
                  <wp:posOffset>701040</wp:posOffset>
                </wp:positionH>
                <wp:positionV relativeFrom="paragraph">
                  <wp:posOffset>537210</wp:posOffset>
                </wp:positionV>
                <wp:extent cx="241300" cy="393700"/>
                <wp:effectExtent l="0" t="0" r="25400" b="2540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3937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D09F03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2pt,42.3pt" to="74.2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" strokecolor="yellow" strokeweight="1.5pt">
                <v:stroke joinstyle="miter"/>
              </v:line>
            </w:pict>
          </mc:Fallback>
        </mc:AlternateContent>
      </w:r>
      <w:r w:rsidR="000B406A" w:rsidRPr="00483383">
        <w:rPr>
          <w:noProof/>
        </w:rPr>
        <w:drawing>
          <wp:inline distT="0" distB="0" distL="0" distR="0" wp14:anchorId="34C2F600" wp14:editId="69722EB3">
            <wp:extent cx="6120765" cy="4337377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33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987" w:rsidRPr="00AF085B" w:rsidSect="00AB08F4">
      <w:headerReference w:type="default" r:id="rId9"/>
      <w:footerReference w:type="default" r:id="rId10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0BF5" w14:textId="77777777" w:rsidR="001D7EB7" w:rsidRDefault="001D7EB7" w:rsidP="00286320">
      <w:r>
        <w:separator/>
      </w:r>
    </w:p>
  </w:endnote>
  <w:endnote w:type="continuationSeparator" w:id="0">
    <w:p w14:paraId="23450E73" w14:textId="77777777" w:rsidR="001D7EB7" w:rsidRDefault="001D7EB7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B8F0A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376 603 000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</w:tbl>
  <w:bookmarkEnd w:id="2" w:displacedByCustomXml="next"/>
  <w:sdt>
    <w:sdtPr>
      <w:rPr>
        <w:color w:val="000000" w:themeColor="text1"/>
      </w:rPr>
      <w:id w:val="-103780683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6BD8CE2" w14:textId="77777777" w:rsidR="00C337AD" w:rsidRPr="00EB586A" w:rsidRDefault="00C337AD">
        <w:pPr>
          <w:pStyle w:val="Stopka"/>
          <w:jc w:val="center"/>
          <w:rPr>
            <w:rFonts w:ascii="Verdana" w:hAnsi="Verdana"/>
            <w:color w:val="000000" w:themeColor="text1"/>
            <w:sz w:val="16"/>
            <w:szCs w:val="16"/>
          </w:rPr>
        </w:pP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begin"/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instrText>PAGE   \* MERGEFORMAT</w:instrTex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separate"/>
        </w:r>
        <w:r w:rsidR="00DF4369">
          <w:rPr>
            <w:rFonts w:ascii="Verdana" w:hAnsi="Verdana"/>
            <w:noProof/>
            <w:color w:val="000000" w:themeColor="text1"/>
            <w:sz w:val="16"/>
            <w:szCs w:val="16"/>
          </w:rPr>
          <w:t>1</w:t>
        </w:r>
        <w:r w:rsidRPr="00EB586A">
          <w:rPr>
            <w:rFonts w:ascii="Verdana" w:hAnsi="Verdana"/>
            <w:color w:val="000000" w:themeColor="text1"/>
            <w:sz w:val="16"/>
            <w:szCs w:val="16"/>
          </w:rPr>
          <w:fldChar w:fldCharType="end"/>
        </w:r>
      </w:p>
    </w:sdtContent>
  </w:sdt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D7D8" w14:textId="77777777" w:rsidR="001D7EB7" w:rsidRDefault="001D7EB7" w:rsidP="00286320">
      <w:r>
        <w:separator/>
      </w:r>
    </w:p>
  </w:footnote>
  <w:footnote w:type="continuationSeparator" w:id="0">
    <w:p w14:paraId="69AA7D69" w14:textId="77777777" w:rsidR="001D7EB7" w:rsidRDefault="001D7EB7" w:rsidP="00286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1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48CF5BC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1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6D1A"/>
    <w:multiLevelType w:val="hybridMultilevel"/>
    <w:tmpl w:val="7F22D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4766B"/>
    <w:multiLevelType w:val="hybridMultilevel"/>
    <w:tmpl w:val="5262D7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234606"/>
    <w:multiLevelType w:val="multilevel"/>
    <w:tmpl w:val="DC12629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D07C52"/>
    <w:multiLevelType w:val="hybridMultilevel"/>
    <w:tmpl w:val="DF242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A86D5A"/>
    <w:multiLevelType w:val="hybridMultilevel"/>
    <w:tmpl w:val="854C4C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28EB702F"/>
    <w:multiLevelType w:val="hybridMultilevel"/>
    <w:tmpl w:val="FB08FF56"/>
    <w:lvl w:ilvl="0" w:tplc="19DC7C34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1B1B55"/>
    <w:multiLevelType w:val="hybridMultilevel"/>
    <w:tmpl w:val="494EC616"/>
    <w:lvl w:ilvl="0" w:tplc="B270271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3C4"/>
    <w:multiLevelType w:val="hybridMultilevel"/>
    <w:tmpl w:val="D7267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C1876"/>
    <w:multiLevelType w:val="hybridMultilevel"/>
    <w:tmpl w:val="C80AE466"/>
    <w:lvl w:ilvl="0" w:tplc="04150017">
      <w:start w:val="1"/>
      <w:numFmt w:val="lowerLetter"/>
      <w:lvlText w:val="%1)"/>
      <w:lvlJc w:val="left"/>
      <w:pPr>
        <w:ind w:left="145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7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9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1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3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5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7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9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18" w:hanging="180"/>
      </w:pPr>
      <w:rPr>
        <w:rFonts w:cs="Times New Roman"/>
      </w:rPr>
    </w:lvl>
  </w:abstractNum>
  <w:abstractNum w:abstractNumId="9" w15:restartNumberingAfterBreak="0">
    <w:nsid w:val="2D4736AA"/>
    <w:multiLevelType w:val="hybridMultilevel"/>
    <w:tmpl w:val="871004E6"/>
    <w:lvl w:ilvl="0" w:tplc="B86CA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4A2D840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B8177E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  <w:b w:val="0"/>
        <w:sz w:val="2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012C74"/>
    <w:multiLevelType w:val="hybridMultilevel"/>
    <w:tmpl w:val="C6C04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4618F6"/>
    <w:multiLevelType w:val="hybridMultilevel"/>
    <w:tmpl w:val="0F92A7A8"/>
    <w:lvl w:ilvl="0" w:tplc="7D8CE0A0">
      <w:start w:val="1"/>
      <w:numFmt w:val="upperRoman"/>
      <w:lvlText w:val="%1."/>
      <w:lvlJc w:val="right"/>
      <w:pPr>
        <w:ind w:left="780" w:hanging="72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2" w15:restartNumberingAfterBreak="0">
    <w:nsid w:val="52D57C87"/>
    <w:multiLevelType w:val="hybridMultilevel"/>
    <w:tmpl w:val="186E7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B2E42"/>
    <w:multiLevelType w:val="hybridMultilevel"/>
    <w:tmpl w:val="958A55B8"/>
    <w:lvl w:ilvl="0" w:tplc="872E8FBC">
      <w:start w:val="5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1E1523"/>
    <w:multiLevelType w:val="hybridMultilevel"/>
    <w:tmpl w:val="761C8B52"/>
    <w:lvl w:ilvl="0" w:tplc="3CF03068">
      <w:start w:val="1"/>
      <w:numFmt w:val="decimal"/>
      <w:lvlText w:val="%1)"/>
      <w:lvlJc w:val="left"/>
      <w:pPr>
        <w:ind w:left="738" w:hanging="360"/>
      </w:pPr>
      <w:rPr>
        <w:rFonts w:cs="Times New Roman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7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15" w15:restartNumberingAfterBreak="0">
    <w:nsid w:val="61605C05"/>
    <w:multiLevelType w:val="hybridMultilevel"/>
    <w:tmpl w:val="19787C92"/>
    <w:lvl w:ilvl="0" w:tplc="0415000F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D6440"/>
    <w:multiLevelType w:val="hybridMultilevel"/>
    <w:tmpl w:val="FB580156"/>
    <w:lvl w:ilvl="0" w:tplc="B270271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622F"/>
    <w:multiLevelType w:val="hybridMultilevel"/>
    <w:tmpl w:val="D576C23A"/>
    <w:lvl w:ilvl="0" w:tplc="AB6E3988">
      <w:start w:val="1"/>
      <w:numFmt w:val="decimal"/>
      <w:lvlText w:val="%1)"/>
      <w:lvlJc w:val="left"/>
      <w:pPr>
        <w:ind w:left="738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7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18" w15:restartNumberingAfterBreak="0">
    <w:nsid w:val="75145BD7"/>
    <w:multiLevelType w:val="hybridMultilevel"/>
    <w:tmpl w:val="94808B24"/>
    <w:lvl w:ilvl="0" w:tplc="6CF0AE1E">
      <w:start w:val="1"/>
      <w:numFmt w:val="decimal"/>
      <w:lvlText w:val="%1)"/>
      <w:lvlJc w:val="left"/>
      <w:pPr>
        <w:ind w:left="738" w:hanging="360"/>
      </w:pPr>
      <w:rPr>
        <w:rFonts w:cs="Times New Roman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2178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19" w15:restartNumberingAfterBreak="0">
    <w:nsid w:val="7E83323F"/>
    <w:multiLevelType w:val="hybridMultilevel"/>
    <w:tmpl w:val="A86A8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16470">
    <w:abstractNumId w:val="4"/>
  </w:num>
  <w:num w:numId="2" w16cid:durableId="794713051">
    <w:abstractNumId w:val="9"/>
  </w:num>
  <w:num w:numId="3" w16cid:durableId="1213276150">
    <w:abstractNumId w:val="10"/>
  </w:num>
  <w:num w:numId="4" w16cid:durableId="1415276766">
    <w:abstractNumId w:val="15"/>
  </w:num>
  <w:num w:numId="5" w16cid:durableId="1970939163">
    <w:abstractNumId w:val="1"/>
  </w:num>
  <w:num w:numId="6" w16cid:durableId="1522548100">
    <w:abstractNumId w:val="3"/>
  </w:num>
  <w:num w:numId="7" w16cid:durableId="2008899422">
    <w:abstractNumId w:val="18"/>
  </w:num>
  <w:num w:numId="8" w16cid:durableId="1270233827">
    <w:abstractNumId w:val="17"/>
  </w:num>
  <w:num w:numId="9" w16cid:durableId="463350540">
    <w:abstractNumId w:val="8"/>
  </w:num>
  <w:num w:numId="10" w16cid:durableId="1673678182">
    <w:abstractNumId w:val="6"/>
  </w:num>
  <w:num w:numId="11" w16cid:durableId="2004623889">
    <w:abstractNumId w:val="14"/>
  </w:num>
  <w:num w:numId="12" w16cid:durableId="182400447">
    <w:abstractNumId w:val="16"/>
  </w:num>
  <w:num w:numId="13" w16cid:durableId="1473520750">
    <w:abstractNumId w:val="13"/>
  </w:num>
  <w:num w:numId="14" w16cid:durableId="246352826">
    <w:abstractNumId w:val="11"/>
  </w:num>
  <w:num w:numId="15" w16cid:durableId="1135413592">
    <w:abstractNumId w:val="2"/>
  </w:num>
  <w:num w:numId="16" w16cid:durableId="452139084">
    <w:abstractNumId w:val="0"/>
  </w:num>
  <w:num w:numId="17" w16cid:durableId="42022079">
    <w:abstractNumId w:val="19"/>
  </w:num>
  <w:num w:numId="18" w16cid:durableId="495809501">
    <w:abstractNumId w:val="7"/>
  </w:num>
  <w:num w:numId="19" w16cid:durableId="1023163805">
    <w:abstractNumId w:val="12"/>
  </w:num>
  <w:num w:numId="20" w16cid:durableId="20544238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0079"/>
    <w:rsid w:val="000077A9"/>
    <w:rsid w:val="00024624"/>
    <w:rsid w:val="00032651"/>
    <w:rsid w:val="00035FA7"/>
    <w:rsid w:val="00057B06"/>
    <w:rsid w:val="00060A93"/>
    <w:rsid w:val="00065034"/>
    <w:rsid w:val="00067C49"/>
    <w:rsid w:val="000728E5"/>
    <w:rsid w:val="00073F1E"/>
    <w:rsid w:val="00074648"/>
    <w:rsid w:val="0007776F"/>
    <w:rsid w:val="000B406A"/>
    <w:rsid w:val="000C3019"/>
    <w:rsid w:val="000C43FD"/>
    <w:rsid w:val="000C50EB"/>
    <w:rsid w:val="000D0E80"/>
    <w:rsid w:val="000F3CB7"/>
    <w:rsid w:val="0010390D"/>
    <w:rsid w:val="001052D5"/>
    <w:rsid w:val="00112289"/>
    <w:rsid w:val="00112E72"/>
    <w:rsid w:val="00120BE3"/>
    <w:rsid w:val="00156350"/>
    <w:rsid w:val="00175E9D"/>
    <w:rsid w:val="001A7BD8"/>
    <w:rsid w:val="001B3593"/>
    <w:rsid w:val="001B40C3"/>
    <w:rsid w:val="001B5586"/>
    <w:rsid w:val="001C118E"/>
    <w:rsid w:val="001D1624"/>
    <w:rsid w:val="001D7BEC"/>
    <w:rsid w:val="001D7EB7"/>
    <w:rsid w:val="001D7EEF"/>
    <w:rsid w:val="001E732A"/>
    <w:rsid w:val="001E7392"/>
    <w:rsid w:val="002125E1"/>
    <w:rsid w:val="0021639C"/>
    <w:rsid w:val="00220D01"/>
    <w:rsid w:val="00233F7E"/>
    <w:rsid w:val="002371E2"/>
    <w:rsid w:val="00242AC4"/>
    <w:rsid w:val="00245D98"/>
    <w:rsid w:val="00265469"/>
    <w:rsid w:val="0026681D"/>
    <w:rsid w:val="002716C7"/>
    <w:rsid w:val="00276103"/>
    <w:rsid w:val="00276E40"/>
    <w:rsid w:val="00286320"/>
    <w:rsid w:val="00287F20"/>
    <w:rsid w:val="0029111D"/>
    <w:rsid w:val="002A2135"/>
    <w:rsid w:val="002A4C28"/>
    <w:rsid w:val="002B6C83"/>
    <w:rsid w:val="002B7959"/>
    <w:rsid w:val="002C49B2"/>
    <w:rsid w:val="002C5124"/>
    <w:rsid w:val="002E2D4A"/>
    <w:rsid w:val="002E7344"/>
    <w:rsid w:val="003036BE"/>
    <w:rsid w:val="00310DC5"/>
    <w:rsid w:val="00311037"/>
    <w:rsid w:val="0031514A"/>
    <w:rsid w:val="00317834"/>
    <w:rsid w:val="003324C0"/>
    <w:rsid w:val="003404E4"/>
    <w:rsid w:val="003411DE"/>
    <w:rsid w:val="003420AF"/>
    <w:rsid w:val="00344ECC"/>
    <w:rsid w:val="003559EB"/>
    <w:rsid w:val="00364158"/>
    <w:rsid w:val="00365906"/>
    <w:rsid w:val="00377DD4"/>
    <w:rsid w:val="00391459"/>
    <w:rsid w:val="003930BE"/>
    <w:rsid w:val="003A42C7"/>
    <w:rsid w:val="003B11F6"/>
    <w:rsid w:val="003B15A9"/>
    <w:rsid w:val="003B2221"/>
    <w:rsid w:val="003C1C5F"/>
    <w:rsid w:val="003C789C"/>
    <w:rsid w:val="003D1F4D"/>
    <w:rsid w:val="003D63C0"/>
    <w:rsid w:val="003E0957"/>
    <w:rsid w:val="003E4508"/>
    <w:rsid w:val="003F162E"/>
    <w:rsid w:val="00417430"/>
    <w:rsid w:val="00425D10"/>
    <w:rsid w:val="00447F3D"/>
    <w:rsid w:val="00462231"/>
    <w:rsid w:val="004653B1"/>
    <w:rsid w:val="00480CE3"/>
    <w:rsid w:val="004825DE"/>
    <w:rsid w:val="00486905"/>
    <w:rsid w:val="0048748A"/>
    <w:rsid w:val="00491644"/>
    <w:rsid w:val="004A0F0F"/>
    <w:rsid w:val="004A738A"/>
    <w:rsid w:val="004D022C"/>
    <w:rsid w:val="004E2008"/>
    <w:rsid w:val="004E57EA"/>
    <w:rsid w:val="004F048E"/>
    <w:rsid w:val="004F15A2"/>
    <w:rsid w:val="00500D2D"/>
    <w:rsid w:val="005060C3"/>
    <w:rsid w:val="0050693C"/>
    <w:rsid w:val="00515849"/>
    <w:rsid w:val="00530985"/>
    <w:rsid w:val="00533BD9"/>
    <w:rsid w:val="00540B8A"/>
    <w:rsid w:val="0054116C"/>
    <w:rsid w:val="005523B4"/>
    <w:rsid w:val="005659F3"/>
    <w:rsid w:val="0057544B"/>
    <w:rsid w:val="00575987"/>
    <w:rsid w:val="00577059"/>
    <w:rsid w:val="0059329D"/>
    <w:rsid w:val="005E60F2"/>
    <w:rsid w:val="0060715B"/>
    <w:rsid w:val="00612483"/>
    <w:rsid w:val="006210FF"/>
    <w:rsid w:val="0062430E"/>
    <w:rsid w:val="00627A4E"/>
    <w:rsid w:val="00635382"/>
    <w:rsid w:val="00636346"/>
    <w:rsid w:val="00646EA1"/>
    <w:rsid w:val="00650B28"/>
    <w:rsid w:val="00665C25"/>
    <w:rsid w:val="00671637"/>
    <w:rsid w:val="00674ED8"/>
    <w:rsid w:val="006755BD"/>
    <w:rsid w:val="006803AC"/>
    <w:rsid w:val="00683A16"/>
    <w:rsid w:val="00684213"/>
    <w:rsid w:val="00685347"/>
    <w:rsid w:val="006973B5"/>
    <w:rsid w:val="006A4063"/>
    <w:rsid w:val="006B2D3C"/>
    <w:rsid w:val="006B7A62"/>
    <w:rsid w:val="006D1AB5"/>
    <w:rsid w:val="006D4581"/>
    <w:rsid w:val="006E3AF1"/>
    <w:rsid w:val="007129B8"/>
    <w:rsid w:val="00715EEC"/>
    <w:rsid w:val="00721CEE"/>
    <w:rsid w:val="0073094C"/>
    <w:rsid w:val="00735E7D"/>
    <w:rsid w:val="00737EF0"/>
    <w:rsid w:val="00745A19"/>
    <w:rsid w:val="007507AD"/>
    <w:rsid w:val="00751D49"/>
    <w:rsid w:val="00761A9D"/>
    <w:rsid w:val="00772F8F"/>
    <w:rsid w:val="007733CB"/>
    <w:rsid w:val="00785155"/>
    <w:rsid w:val="007A0369"/>
    <w:rsid w:val="007A0407"/>
    <w:rsid w:val="007A3B24"/>
    <w:rsid w:val="007B123B"/>
    <w:rsid w:val="007B1685"/>
    <w:rsid w:val="007B4354"/>
    <w:rsid w:val="007D4ECC"/>
    <w:rsid w:val="007D5500"/>
    <w:rsid w:val="007E0634"/>
    <w:rsid w:val="007E5C00"/>
    <w:rsid w:val="007E6BAA"/>
    <w:rsid w:val="007F5217"/>
    <w:rsid w:val="007F6536"/>
    <w:rsid w:val="00801CC0"/>
    <w:rsid w:val="00805AEA"/>
    <w:rsid w:val="00815CF8"/>
    <w:rsid w:val="00826751"/>
    <w:rsid w:val="0083322F"/>
    <w:rsid w:val="00833851"/>
    <w:rsid w:val="00865A72"/>
    <w:rsid w:val="00876900"/>
    <w:rsid w:val="0087768C"/>
    <w:rsid w:val="0088028B"/>
    <w:rsid w:val="00884B13"/>
    <w:rsid w:val="00886AD8"/>
    <w:rsid w:val="008B047D"/>
    <w:rsid w:val="008C25AC"/>
    <w:rsid w:val="008D0BDC"/>
    <w:rsid w:val="008D57FD"/>
    <w:rsid w:val="008D6358"/>
    <w:rsid w:val="008D7527"/>
    <w:rsid w:val="008E65AB"/>
    <w:rsid w:val="008E69BA"/>
    <w:rsid w:val="008F1F31"/>
    <w:rsid w:val="00910C61"/>
    <w:rsid w:val="009338FD"/>
    <w:rsid w:val="00945EB9"/>
    <w:rsid w:val="00946D2C"/>
    <w:rsid w:val="0096521C"/>
    <w:rsid w:val="00967533"/>
    <w:rsid w:val="00980D4A"/>
    <w:rsid w:val="009A27E8"/>
    <w:rsid w:val="009B3D48"/>
    <w:rsid w:val="009C2222"/>
    <w:rsid w:val="009E024D"/>
    <w:rsid w:val="009F3CC9"/>
    <w:rsid w:val="009F4676"/>
    <w:rsid w:val="00A07BD8"/>
    <w:rsid w:val="00A11433"/>
    <w:rsid w:val="00A24203"/>
    <w:rsid w:val="00A245D5"/>
    <w:rsid w:val="00A347A4"/>
    <w:rsid w:val="00A46F76"/>
    <w:rsid w:val="00A50CCF"/>
    <w:rsid w:val="00A6635A"/>
    <w:rsid w:val="00A71F29"/>
    <w:rsid w:val="00A96304"/>
    <w:rsid w:val="00A96814"/>
    <w:rsid w:val="00AA2C56"/>
    <w:rsid w:val="00AA65A6"/>
    <w:rsid w:val="00AB08F4"/>
    <w:rsid w:val="00AC5C24"/>
    <w:rsid w:val="00AD4225"/>
    <w:rsid w:val="00AD7836"/>
    <w:rsid w:val="00AE5E4C"/>
    <w:rsid w:val="00AF085B"/>
    <w:rsid w:val="00AF1673"/>
    <w:rsid w:val="00AF6F80"/>
    <w:rsid w:val="00B033F3"/>
    <w:rsid w:val="00B100B4"/>
    <w:rsid w:val="00B11635"/>
    <w:rsid w:val="00B30611"/>
    <w:rsid w:val="00B43606"/>
    <w:rsid w:val="00B43A12"/>
    <w:rsid w:val="00B63F54"/>
    <w:rsid w:val="00B73C2E"/>
    <w:rsid w:val="00B7682E"/>
    <w:rsid w:val="00B84F9A"/>
    <w:rsid w:val="00B90C7A"/>
    <w:rsid w:val="00BA257A"/>
    <w:rsid w:val="00BB5C38"/>
    <w:rsid w:val="00BB788F"/>
    <w:rsid w:val="00BD1262"/>
    <w:rsid w:val="00BD2E64"/>
    <w:rsid w:val="00BE50C1"/>
    <w:rsid w:val="00C14137"/>
    <w:rsid w:val="00C22146"/>
    <w:rsid w:val="00C337AD"/>
    <w:rsid w:val="00C4359F"/>
    <w:rsid w:val="00C706A6"/>
    <w:rsid w:val="00C734A5"/>
    <w:rsid w:val="00C8108E"/>
    <w:rsid w:val="00C82750"/>
    <w:rsid w:val="00CA0D30"/>
    <w:rsid w:val="00CA4CB9"/>
    <w:rsid w:val="00CB6544"/>
    <w:rsid w:val="00CD5BAB"/>
    <w:rsid w:val="00CE02A3"/>
    <w:rsid w:val="00CE7096"/>
    <w:rsid w:val="00CF2310"/>
    <w:rsid w:val="00D018AD"/>
    <w:rsid w:val="00D13194"/>
    <w:rsid w:val="00D27E39"/>
    <w:rsid w:val="00D31CEF"/>
    <w:rsid w:val="00D32A16"/>
    <w:rsid w:val="00D345B7"/>
    <w:rsid w:val="00D53E75"/>
    <w:rsid w:val="00D7354E"/>
    <w:rsid w:val="00D80E20"/>
    <w:rsid w:val="00D863E9"/>
    <w:rsid w:val="00D9128E"/>
    <w:rsid w:val="00D96ABA"/>
    <w:rsid w:val="00D97520"/>
    <w:rsid w:val="00D977A7"/>
    <w:rsid w:val="00DA052C"/>
    <w:rsid w:val="00DA2979"/>
    <w:rsid w:val="00DC4FBA"/>
    <w:rsid w:val="00DD55B8"/>
    <w:rsid w:val="00DD7FF9"/>
    <w:rsid w:val="00DE129E"/>
    <w:rsid w:val="00DE4385"/>
    <w:rsid w:val="00DF36B1"/>
    <w:rsid w:val="00DF4369"/>
    <w:rsid w:val="00E06510"/>
    <w:rsid w:val="00E11B0C"/>
    <w:rsid w:val="00E1236A"/>
    <w:rsid w:val="00E24DEA"/>
    <w:rsid w:val="00E255C0"/>
    <w:rsid w:val="00E26968"/>
    <w:rsid w:val="00E27A63"/>
    <w:rsid w:val="00E311D6"/>
    <w:rsid w:val="00E5367F"/>
    <w:rsid w:val="00E612EE"/>
    <w:rsid w:val="00E9514F"/>
    <w:rsid w:val="00EB586A"/>
    <w:rsid w:val="00EC266C"/>
    <w:rsid w:val="00ED11D2"/>
    <w:rsid w:val="00EE2A29"/>
    <w:rsid w:val="00EE4931"/>
    <w:rsid w:val="00EF54AF"/>
    <w:rsid w:val="00F004A7"/>
    <w:rsid w:val="00F42934"/>
    <w:rsid w:val="00F47045"/>
    <w:rsid w:val="00F6254B"/>
    <w:rsid w:val="00F630BA"/>
    <w:rsid w:val="00F70902"/>
    <w:rsid w:val="00FC2D5A"/>
    <w:rsid w:val="00FC7BA4"/>
    <w:rsid w:val="00FD26DD"/>
    <w:rsid w:val="00FE4A5C"/>
    <w:rsid w:val="00FE5121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137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basedOn w:val="Normalny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1A9D"/>
    <w:rPr>
      <w:rFonts w:ascii="Calibri" w:hAnsi="Calibri"/>
      <w:szCs w:val="21"/>
    </w:rPr>
  </w:style>
  <w:style w:type="paragraph" w:customStyle="1" w:styleId="Default">
    <w:name w:val="Default"/>
    <w:rsid w:val="006803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3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3A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3AC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3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3AC"/>
    <w:rPr>
      <w:rFonts w:ascii="Calibri" w:hAnsi="Calibri" w:cs="Calibri"/>
      <w:b/>
      <w:bCs/>
      <w:sz w:val="20"/>
      <w:szCs w:val="20"/>
    </w:rPr>
  </w:style>
  <w:style w:type="paragraph" w:styleId="Bezodstpw">
    <w:name w:val="No Spacing"/>
    <w:uiPriority w:val="1"/>
    <w:qFormat/>
    <w:rsid w:val="006803A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Poprawka">
    <w:name w:val="Revision"/>
    <w:hidden/>
    <w:uiPriority w:val="99"/>
    <w:semiHidden/>
    <w:rsid w:val="00112E72"/>
    <w:pPr>
      <w:spacing w:after="0" w:line="240" w:lineRule="auto"/>
    </w:pPr>
    <w:rPr>
      <w:rFonts w:ascii="Calibri" w:hAnsi="Calibri" w:cs="Calibri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137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685347"/>
    <w:pPr>
      <w:suppressAutoHyphens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11</Pages>
  <Words>3909</Words>
  <Characters>23459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42</cp:revision>
  <cp:lastPrinted>2022-10-06T06:35:00Z</cp:lastPrinted>
  <dcterms:created xsi:type="dcterms:W3CDTF">2022-10-06T05:37:00Z</dcterms:created>
  <dcterms:modified xsi:type="dcterms:W3CDTF">2022-10-24T11:46:00Z</dcterms:modified>
</cp:coreProperties>
</file>