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5FA" w14:textId="77777777" w:rsidR="0087299D" w:rsidRDefault="0087299D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276AD2" w14:textId="77777777" w:rsidR="0087299D" w:rsidRDefault="0087299D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290712" w14:textId="77777777" w:rsidR="0087299D" w:rsidRDefault="0087299D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465AA0" w14:textId="6D8521B2" w:rsidR="00713DFB" w:rsidRPr="00D86717" w:rsidRDefault="0087299D" w:rsidP="0087299D">
      <w:pPr>
        <w:tabs>
          <w:tab w:val="left" w:pos="2832"/>
          <w:tab w:val="center" w:pos="4536"/>
        </w:tabs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A29"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14:paraId="40418D8C" w14:textId="77777777" w:rsidR="0072414C" w:rsidRPr="006B35BD" w:rsidRDefault="0072414C" w:rsidP="0072414C">
      <w:pPr>
        <w:spacing w:after="0"/>
        <w:ind w:right="3115"/>
        <w:jc w:val="right"/>
        <w:rPr>
          <w:rFonts w:ascii="Arial" w:hAnsi="Arial" w:cs="Arial"/>
          <w:color w:val="FF0000"/>
        </w:rPr>
      </w:pPr>
    </w:p>
    <w:p w14:paraId="1920EA8A" w14:textId="3B093D12" w:rsidR="004E0178" w:rsidRPr="004E0178" w:rsidRDefault="004E0178" w:rsidP="004E0178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4E0178">
        <w:rPr>
          <w:rFonts w:ascii="Arial" w:hAnsi="Arial" w:cs="Arial"/>
          <w:color w:val="000000"/>
          <w:sz w:val="21"/>
          <w:szCs w:val="21"/>
        </w:rPr>
        <w:t xml:space="preserve">Zakres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robót obejmuje wykonywanie</w:t>
      </w:r>
      <w:r w:rsidR="0059159B">
        <w:rPr>
          <w:rFonts w:ascii="Arial" w:hAnsi="Arial" w:cs="Arial"/>
          <w:color w:val="000000"/>
          <w:sz w:val="21"/>
          <w:szCs w:val="21"/>
        </w:rPr>
        <w:t xml:space="preserve">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na podstawie bieżących zleceń robót </w:t>
      </w:r>
      <w:r w:rsidR="005E1853">
        <w:rPr>
          <w:rFonts w:ascii="Arial" w:hAnsi="Arial" w:cs="Arial"/>
          <w:color w:val="000000"/>
          <w:sz w:val="21"/>
          <w:szCs w:val="21"/>
        </w:rPr>
        <w:t>blacharsko-dekarskich</w:t>
      </w:r>
      <w:r w:rsidR="004E51F0">
        <w:rPr>
          <w:rFonts w:ascii="Arial" w:hAnsi="Arial" w:cs="Arial"/>
          <w:color w:val="000000"/>
          <w:sz w:val="21"/>
          <w:szCs w:val="21"/>
        </w:rPr>
        <w:t xml:space="preserve"> </w:t>
      </w:r>
      <w:r w:rsidR="005E1853">
        <w:rPr>
          <w:rFonts w:ascii="Arial" w:hAnsi="Arial" w:cs="Arial"/>
          <w:color w:val="000000"/>
          <w:sz w:val="21"/>
          <w:szCs w:val="21"/>
        </w:rPr>
        <w:t xml:space="preserve">remontowych,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konserwacyjnych</w:t>
      </w:r>
      <w:r w:rsidR="009B7B95">
        <w:rPr>
          <w:rFonts w:ascii="Arial" w:hAnsi="Arial" w:cs="Arial"/>
          <w:color w:val="000000"/>
          <w:sz w:val="21"/>
          <w:szCs w:val="21"/>
        </w:rPr>
        <w:t>,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 napraw awaryj</w:t>
      </w:r>
      <w:r w:rsidR="005E1853">
        <w:rPr>
          <w:rFonts w:ascii="Arial" w:hAnsi="Arial" w:cs="Arial"/>
          <w:color w:val="000000"/>
          <w:sz w:val="21"/>
          <w:szCs w:val="21"/>
        </w:rPr>
        <w:t xml:space="preserve">nych oraz czynności niezbędnych </w:t>
      </w:r>
      <w:r w:rsidR="009B7B95">
        <w:rPr>
          <w:rFonts w:ascii="Arial" w:hAnsi="Arial" w:cs="Arial"/>
          <w:color w:val="000000"/>
          <w:sz w:val="21"/>
          <w:szCs w:val="21"/>
        </w:rPr>
        <w:t xml:space="preserve">do utrzymania w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stanie odpowiadającym warunkom technicznym użytkowania w administrowanych zasobach mieszkaniowych i </w:t>
      </w:r>
      <w:r w:rsidR="0059159B">
        <w:rPr>
          <w:rFonts w:ascii="Arial" w:hAnsi="Arial" w:cs="Arial"/>
          <w:color w:val="000000"/>
          <w:sz w:val="21"/>
          <w:szCs w:val="21"/>
        </w:rPr>
        <w:t>u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żyteczności publicznej stanowiących własność Gminy Siechnice</w:t>
      </w:r>
      <w:r w:rsidR="0059159B">
        <w:rPr>
          <w:rFonts w:ascii="Arial" w:hAnsi="Arial" w:cs="Arial"/>
          <w:color w:val="000000"/>
          <w:sz w:val="21"/>
          <w:szCs w:val="21"/>
        </w:rPr>
        <w:t xml:space="preserve">, wyszczególnionych w załączniku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WYKAZ NIERUCHOMOŚCI GMINNYCH</w:t>
      </w:r>
      <w:r w:rsidR="0087299D">
        <w:rPr>
          <w:rFonts w:ascii="Arial" w:hAnsi="Arial" w:cs="Arial"/>
          <w:color w:val="000000"/>
          <w:sz w:val="21"/>
          <w:szCs w:val="21"/>
        </w:rPr>
        <w:t xml:space="preserve"> (Stanowiącym Załącznik nr 2 do Umowy)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.  Wykaz ten może ulec zmianie zgodnie ze stanem faktycznym nieruchomości będących w posiadaniu Gminy. </w:t>
      </w:r>
      <w:r w:rsidR="0059159B" w:rsidRPr="00F56037">
        <w:rPr>
          <w:rFonts w:ascii="Arial" w:hAnsi="Arial" w:cs="Arial"/>
          <w:bCs/>
          <w:color w:val="000000"/>
          <w:sz w:val="21"/>
          <w:szCs w:val="21"/>
        </w:rPr>
        <w:t>Zmiana ta ni</w:t>
      </w:r>
      <w:r w:rsidR="0059159B">
        <w:rPr>
          <w:rFonts w:ascii="Arial" w:hAnsi="Arial" w:cs="Arial"/>
          <w:bCs/>
          <w:color w:val="000000"/>
          <w:sz w:val="21"/>
          <w:szCs w:val="21"/>
        </w:rPr>
        <w:t xml:space="preserve">e wymaga formy aneksu do umowy, </w:t>
      </w:r>
      <w:r w:rsidR="0059159B" w:rsidRPr="00F56037">
        <w:rPr>
          <w:rFonts w:ascii="Arial" w:hAnsi="Arial" w:cs="Arial"/>
          <w:bCs/>
          <w:color w:val="000000"/>
          <w:sz w:val="21"/>
          <w:szCs w:val="21"/>
        </w:rPr>
        <w:t>lecz jedynie pisemnego powiadomienia Wykonawcy.</w:t>
      </w:r>
    </w:p>
    <w:p w14:paraId="44CA8906" w14:textId="77777777" w:rsidR="00A74BE2" w:rsidRPr="00A74BE2" w:rsidRDefault="00A74BE2" w:rsidP="00A74BE2">
      <w:pPr>
        <w:pStyle w:val="Akapitzlist"/>
        <w:rPr>
          <w:rFonts w:ascii="Arial" w:hAnsi="Arial" w:cs="Arial"/>
          <w:color w:val="000000"/>
          <w:sz w:val="21"/>
          <w:szCs w:val="21"/>
        </w:rPr>
      </w:pPr>
    </w:p>
    <w:p w14:paraId="1BEB2266" w14:textId="7B77B7F5" w:rsidR="00E64EBC" w:rsidRDefault="00E64EBC" w:rsidP="00894DC6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6F5DCB">
        <w:rPr>
          <w:rFonts w:ascii="Arial" w:hAnsi="Arial" w:cs="Arial"/>
          <w:color w:val="000000"/>
          <w:sz w:val="21"/>
          <w:szCs w:val="21"/>
        </w:rPr>
        <w:t xml:space="preserve">Prace </w:t>
      </w:r>
      <w:r>
        <w:rPr>
          <w:rFonts w:ascii="Arial" w:hAnsi="Arial" w:cs="Arial"/>
          <w:color w:val="000000"/>
          <w:sz w:val="21"/>
          <w:szCs w:val="21"/>
        </w:rPr>
        <w:t>remontowe i konserwacyjne</w:t>
      </w:r>
      <w:r w:rsidRPr="006F5DCB">
        <w:rPr>
          <w:rFonts w:ascii="Arial" w:hAnsi="Arial" w:cs="Arial"/>
          <w:color w:val="000000"/>
          <w:sz w:val="21"/>
          <w:szCs w:val="21"/>
        </w:rPr>
        <w:t xml:space="preserve"> oraz naprawy awaryjne </w:t>
      </w:r>
      <w:r>
        <w:rPr>
          <w:rFonts w:ascii="Arial" w:hAnsi="Arial" w:cs="Arial"/>
          <w:color w:val="000000"/>
          <w:sz w:val="21"/>
          <w:szCs w:val="21"/>
        </w:rPr>
        <w:t xml:space="preserve">blacharsko-dekarskie </w:t>
      </w:r>
      <w:r w:rsidRPr="006F5DCB">
        <w:rPr>
          <w:rFonts w:ascii="Arial" w:hAnsi="Arial" w:cs="Arial"/>
          <w:color w:val="000000"/>
          <w:sz w:val="21"/>
          <w:szCs w:val="21"/>
        </w:rPr>
        <w:t>obejmują między innymi</w:t>
      </w:r>
      <w:r w:rsidR="009E3CC0">
        <w:rPr>
          <w:rFonts w:ascii="Arial" w:hAnsi="Arial" w:cs="Arial"/>
          <w:color w:val="000000"/>
          <w:sz w:val="21"/>
          <w:szCs w:val="21"/>
        </w:rPr>
        <w:t>:</w:t>
      </w:r>
    </w:p>
    <w:p w14:paraId="6E4E873C" w14:textId="2BF9155E" w:rsidR="00832723" w:rsidRPr="000C4860" w:rsidRDefault="008426DB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>prace</w:t>
      </w:r>
      <w:r w:rsidR="00832723" w:rsidRPr="000C4860">
        <w:rPr>
          <w:rFonts w:ascii="Arial" w:hAnsi="Arial" w:cs="Arial"/>
          <w:sz w:val="21"/>
          <w:szCs w:val="21"/>
        </w:rPr>
        <w:t xml:space="preserve"> </w:t>
      </w:r>
      <w:r w:rsidRPr="000C4860">
        <w:rPr>
          <w:rFonts w:ascii="Arial" w:hAnsi="Arial" w:cs="Arial"/>
          <w:sz w:val="21"/>
          <w:szCs w:val="21"/>
        </w:rPr>
        <w:t>konserwacyjne</w:t>
      </w:r>
      <w:r w:rsidR="00832723" w:rsidRPr="000C4860">
        <w:rPr>
          <w:rFonts w:ascii="Arial" w:hAnsi="Arial" w:cs="Arial"/>
          <w:sz w:val="21"/>
          <w:szCs w:val="21"/>
        </w:rPr>
        <w:t xml:space="preserve"> i remonty częściowe</w:t>
      </w:r>
      <w:r w:rsidR="004E5335" w:rsidRPr="000C4860">
        <w:rPr>
          <w:rFonts w:ascii="Arial" w:hAnsi="Arial" w:cs="Arial"/>
          <w:sz w:val="21"/>
          <w:szCs w:val="21"/>
        </w:rPr>
        <w:t xml:space="preserve"> pokryć dachowych z dachówki ceramicznej, blachy i papy termozgrzewalnej, </w:t>
      </w:r>
    </w:p>
    <w:p w14:paraId="15B11347" w14:textId="11E01F3B" w:rsidR="002B4FBF" w:rsidRPr="000C4860" w:rsidRDefault="008426DB" w:rsidP="002B4FBF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>naprawa lub wymiana obróbek blacharskich</w:t>
      </w:r>
      <w:r w:rsidR="00657BC0" w:rsidRPr="000C486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23344">
        <w:rPr>
          <w:rFonts w:ascii="Arial" w:hAnsi="Arial" w:cs="Arial"/>
          <w:sz w:val="21"/>
          <w:szCs w:val="21"/>
        </w:rPr>
        <w:t>ogniomurk</w:t>
      </w:r>
      <w:r w:rsidR="00080E0B" w:rsidRPr="000C4860">
        <w:rPr>
          <w:rFonts w:ascii="Arial" w:hAnsi="Arial" w:cs="Arial"/>
          <w:sz w:val="21"/>
          <w:szCs w:val="21"/>
        </w:rPr>
        <w:t>ów</w:t>
      </w:r>
      <w:proofErr w:type="spellEnd"/>
      <w:r w:rsidR="00080E0B" w:rsidRPr="000C4860">
        <w:rPr>
          <w:rFonts w:ascii="Arial" w:hAnsi="Arial" w:cs="Arial"/>
          <w:sz w:val="21"/>
          <w:szCs w:val="21"/>
        </w:rPr>
        <w:t>, p</w:t>
      </w:r>
      <w:r w:rsidR="002B4FBF" w:rsidRPr="000C4860">
        <w:rPr>
          <w:rFonts w:ascii="Arial" w:hAnsi="Arial" w:cs="Arial"/>
          <w:sz w:val="21"/>
          <w:szCs w:val="21"/>
        </w:rPr>
        <w:t>asów nadrynnowych, kominowych, koszy dachowych, krawędzi balkonów i gzymsów</w:t>
      </w:r>
      <w:r w:rsidR="00080E0B" w:rsidRPr="000C4860">
        <w:rPr>
          <w:rFonts w:ascii="Arial" w:hAnsi="Arial" w:cs="Arial"/>
          <w:sz w:val="21"/>
          <w:szCs w:val="21"/>
        </w:rPr>
        <w:t xml:space="preserve">, </w:t>
      </w:r>
      <w:r w:rsidR="00657BC0" w:rsidRPr="000C4860">
        <w:rPr>
          <w:rFonts w:ascii="Arial" w:hAnsi="Arial" w:cs="Arial"/>
          <w:sz w:val="21"/>
          <w:szCs w:val="21"/>
        </w:rPr>
        <w:t xml:space="preserve"> </w:t>
      </w:r>
    </w:p>
    <w:p w14:paraId="528A86DB" w14:textId="714B31E4" w:rsidR="00657BC0" w:rsidRPr="000C4860" w:rsidRDefault="00657BC0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 xml:space="preserve">naprawa lub wymiana instalacji odgromowej, </w:t>
      </w:r>
      <w:r w:rsidR="003925E6">
        <w:rPr>
          <w:rFonts w:ascii="Arial" w:hAnsi="Arial" w:cs="Arial"/>
          <w:sz w:val="21"/>
          <w:szCs w:val="21"/>
        </w:rPr>
        <w:t>oraz elementów mocujących instalacje odgromową,</w:t>
      </w:r>
    </w:p>
    <w:p w14:paraId="3A4B54B5" w14:textId="77FE76A8" w:rsidR="00D33E56" w:rsidRPr="000C4860" w:rsidRDefault="00D33E56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 xml:space="preserve">wymiana i uzupełnienie </w:t>
      </w:r>
      <w:r w:rsidR="00F50724" w:rsidRPr="000C4860">
        <w:rPr>
          <w:rFonts w:ascii="Arial" w:hAnsi="Arial" w:cs="Arial"/>
          <w:sz w:val="21"/>
          <w:szCs w:val="21"/>
        </w:rPr>
        <w:t>rynien i rur spus</w:t>
      </w:r>
      <w:r w:rsidR="002B4FBF" w:rsidRPr="000C4860">
        <w:rPr>
          <w:rFonts w:ascii="Arial" w:hAnsi="Arial" w:cs="Arial"/>
          <w:sz w:val="21"/>
          <w:szCs w:val="21"/>
        </w:rPr>
        <w:t xml:space="preserve">towych wraz z ich oczyszczaniem </w:t>
      </w:r>
      <w:r w:rsidR="000C4860">
        <w:rPr>
          <w:rFonts w:ascii="Arial" w:hAnsi="Arial" w:cs="Arial"/>
          <w:sz w:val="21"/>
          <w:szCs w:val="21"/>
        </w:rPr>
        <w:t xml:space="preserve">                            </w:t>
      </w:r>
      <w:r w:rsidR="002B4FBF" w:rsidRPr="000C4860">
        <w:rPr>
          <w:rFonts w:ascii="Arial" w:hAnsi="Arial" w:cs="Arial"/>
          <w:sz w:val="21"/>
          <w:szCs w:val="21"/>
        </w:rPr>
        <w:t xml:space="preserve">z zalegających liści i innych zanieczyszczeń stałych, </w:t>
      </w:r>
      <w:r w:rsidR="00F50724" w:rsidRPr="000C4860">
        <w:rPr>
          <w:rFonts w:ascii="Arial" w:hAnsi="Arial" w:cs="Arial"/>
          <w:sz w:val="21"/>
          <w:szCs w:val="21"/>
        </w:rPr>
        <w:t xml:space="preserve"> </w:t>
      </w:r>
    </w:p>
    <w:p w14:paraId="0243AB11" w14:textId="190A8645" w:rsidR="00D33E56" w:rsidRDefault="00F50724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 xml:space="preserve">malowanie elementów drewnianych konstrukcji dachu i podbitek,  </w:t>
      </w:r>
    </w:p>
    <w:p w14:paraId="0A6FDFA5" w14:textId="77777777" w:rsidR="004A5D31" w:rsidRDefault="004A5D31" w:rsidP="004A5D31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>roboty rozbiórkowe pokryć dachowych, obróbek blacharskich i orynnowania,</w:t>
      </w:r>
    </w:p>
    <w:p w14:paraId="5E464551" w14:textId="6479A62C" w:rsidR="00337445" w:rsidRPr="000C4860" w:rsidRDefault="00337445" w:rsidP="004A5D31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oczyszczanie okapów dachów w okresie zimowym z zalegającego śniegu i sopli lodu, </w:t>
      </w:r>
    </w:p>
    <w:p w14:paraId="4F14DB91" w14:textId="5784849B" w:rsidR="00727D33" w:rsidRPr="000C4860" w:rsidRDefault="00727D33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4860">
        <w:rPr>
          <w:rFonts w:ascii="Arial" w:hAnsi="Arial" w:cs="Arial"/>
          <w:sz w:val="21"/>
          <w:szCs w:val="21"/>
        </w:rPr>
        <w:t>usuwanie ewentualnych awarii i ich skutków, zabezpieczenie doraźne obiektów</w:t>
      </w:r>
      <w:r w:rsidR="00023344">
        <w:rPr>
          <w:rFonts w:ascii="Arial" w:hAnsi="Arial" w:cs="Arial"/>
          <w:sz w:val="21"/>
          <w:szCs w:val="21"/>
        </w:rPr>
        <w:t>.</w:t>
      </w:r>
    </w:p>
    <w:p w14:paraId="28600FCF" w14:textId="77777777" w:rsidR="00CB4319" w:rsidRPr="00CB4319" w:rsidRDefault="00CB4319" w:rsidP="00CB4319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5A09D6B4" w14:textId="305F1E20" w:rsidR="00713DFB" w:rsidRPr="00550E44" w:rsidRDefault="009743CA" w:rsidP="00C64647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Podmiotem zarządzającym realizacją robót budowlanych z ramienia Zamawiającego </w:t>
      </w:r>
      <w:r w:rsidR="008C09CE">
        <w:rPr>
          <w:rFonts w:ascii="Arial" w:hAnsi="Arial" w:cs="Arial"/>
          <w:bCs/>
          <w:color w:val="000000"/>
          <w:sz w:val="21"/>
          <w:szCs w:val="21"/>
        </w:rPr>
        <w:t xml:space="preserve">                  </w:t>
      </w:r>
      <w:r>
        <w:rPr>
          <w:rFonts w:ascii="Arial" w:hAnsi="Arial" w:cs="Arial"/>
          <w:bCs/>
          <w:color w:val="000000"/>
          <w:sz w:val="21"/>
          <w:szCs w:val="21"/>
        </w:rPr>
        <w:t>jest Inspektor Nadzoru.</w:t>
      </w:r>
      <w:r w:rsidRPr="00362E3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 xml:space="preserve">Zamawiający </w:t>
      </w:r>
      <w:r w:rsidR="00C878EF" w:rsidRPr="00362E3C">
        <w:rPr>
          <w:rFonts w:ascii="Arial" w:hAnsi="Arial" w:cs="Arial"/>
          <w:bCs/>
          <w:color w:val="000000"/>
          <w:sz w:val="21"/>
          <w:szCs w:val="21"/>
        </w:rPr>
        <w:t xml:space="preserve">zastrzega sobie 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 xml:space="preserve">prawo wskazania innego podmiotu, który będzie wykonywał obowiązki Zamawiającego (w tym m.in. wystawianie zleceń, odbieranie prac, nadzór); </w:t>
      </w:r>
      <w:r w:rsidR="00822D67">
        <w:rPr>
          <w:rFonts w:ascii="Arial" w:hAnsi="Arial" w:cs="Arial"/>
          <w:bCs/>
          <w:color w:val="000000"/>
          <w:sz w:val="21"/>
          <w:szCs w:val="21"/>
        </w:rPr>
        <w:t>w trakcie obowiązywania umowy. Z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>miana ta nie wymaga formy aneksu do umowy, lecz jedynie pisemnego powiadomienia</w:t>
      </w:r>
      <w:r w:rsidR="00822D67">
        <w:rPr>
          <w:rFonts w:ascii="Arial" w:hAnsi="Arial" w:cs="Arial"/>
          <w:bCs/>
          <w:color w:val="000000"/>
          <w:sz w:val="21"/>
          <w:szCs w:val="21"/>
        </w:rPr>
        <w:t xml:space="preserve"> Wykonawcy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>.</w:t>
      </w:r>
      <w:r w:rsidR="00C878EF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13AC46A0" w14:textId="77777777" w:rsidR="00550E44" w:rsidRPr="00C64647" w:rsidRDefault="00550E44" w:rsidP="00550E44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67EA9CE" w14:textId="6A081F69" w:rsidR="00713DFB" w:rsidRDefault="00B110BB" w:rsidP="00550E44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362E3C">
        <w:rPr>
          <w:rFonts w:ascii="Arial" w:hAnsi="Arial" w:cs="Arial"/>
          <w:sz w:val="21"/>
          <w:szCs w:val="21"/>
        </w:rPr>
        <w:lastRenderedPageBreak/>
        <w:t xml:space="preserve">Przedmiot zamówienia będzie </w:t>
      </w:r>
      <w:r w:rsidR="003155EA">
        <w:rPr>
          <w:rFonts w:ascii="Arial" w:hAnsi="Arial" w:cs="Arial"/>
          <w:sz w:val="21"/>
          <w:szCs w:val="21"/>
        </w:rPr>
        <w:t xml:space="preserve">każdorazowo </w:t>
      </w:r>
      <w:r w:rsidRPr="00362E3C">
        <w:rPr>
          <w:rFonts w:ascii="Arial" w:hAnsi="Arial" w:cs="Arial"/>
          <w:sz w:val="21"/>
          <w:szCs w:val="21"/>
        </w:rPr>
        <w:t>okreś</w:t>
      </w:r>
      <w:r w:rsidR="003155EA">
        <w:rPr>
          <w:rFonts w:ascii="Arial" w:hAnsi="Arial" w:cs="Arial"/>
          <w:sz w:val="21"/>
          <w:szCs w:val="21"/>
        </w:rPr>
        <w:t xml:space="preserve">lany w </w:t>
      </w:r>
      <w:r w:rsidR="004E4CA4">
        <w:rPr>
          <w:rFonts w:ascii="Arial" w:hAnsi="Arial" w:cs="Arial"/>
          <w:sz w:val="21"/>
          <w:szCs w:val="21"/>
        </w:rPr>
        <w:t>bieżących</w:t>
      </w:r>
      <w:r w:rsidR="003155EA">
        <w:rPr>
          <w:rFonts w:ascii="Arial" w:hAnsi="Arial" w:cs="Arial"/>
          <w:sz w:val="21"/>
          <w:szCs w:val="21"/>
        </w:rPr>
        <w:t xml:space="preserve"> zleceniach </w:t>
      </w:r>
      <w:r w:rsidRPr="00362E3C">
        <w:rPr>
          <w:rFonts w:ascii="Arial" w:hAnsi="Arial" w:cs="Arial"/>
          <w:sz w:val="21"/>
          <w:szCs w:val="21"/>
        </w:rPr>
        <w:t xml:space="preserve">obejmujących niezbędny zakres robót </w:t>
      </w:r>
      <w:r w:rsidR="002D47BE">
        <w:rPr>
          <w:rFonts w:ascii="Arial" w:hAnsi="Arial" w:cs="Arial"/>
          <w:sz w:val="21"/>
          <w:szCs w:val="21"/>
        </w:rPr>
        <w:t>blacharsko-dekarskich</w:t>
      </w:r>
      <w:r w:rsidR="00F44111">
        <w:rPr>
          <w:rFonts w:ascii="Arial" w:hAnsi="Arial" w:cs="Arial"/>
          <w:sz w:val="21"/>
          <w:szCs w:val="21"/>
        </w:rPr>
        <w:t xml:space="preserve"> </w:t>
      </w:r>
      <w:r w:rsidRPr="00362E3C">
        <w:rPr>
          <w:rFonts w:ascii="Arial" w:hAnsi="Arial" w:cs="Arial"/>
          <w:sz w:val="21"/>
          <w:szCs w:val="21"/>
        </w:rPr>
        <w:t>wynikający z bieżących potrzeb</w:t>
      </w:r>
      <w:r w:rsidR="00550E44">
        <w:rPr>
          <w:rFonts w:ascii="Arial" w:hAnsi="Arial" w:cs="Arial"/>
          <w:sz w:val="21"/>
          <w:szCs w:val="21"/>
        </w:rPr>
        <w:t xml:space="preserve"> </w:t>
      </w:r>
      <w:r w:rsidR="00550E44" w:rsidRPr="00CB4319">
        <w:rPr>
          <w:rFonts w:ascii="Arial" w:hAnsi="Arial" w:cs="Arial"/>
          <w:color w:val="000000"/>
          <w:sz w:val="21"/>
          <w:szCs w:val="21"/>
        </w:rPr>
        <w:t>Zamawiającego lub do wysokości środków finansowych posiadanych na ten cel</w:t>
      </w:r>
      <w:r w:rsidRPr="00362E3C">
        <w:rPr>
          <w:rFonts w:ascii="Arial" w:hAnsi="Arial" w:cs="Arial"/>
          <w:sz w:val="21"/>
          <w:szCs w:val="21"/>
        </w:rPr>
        <w:t xml:space="preserve">. </w:t>
      </w:r>
    </w:p>
    <w:p w14:paraId="7F1B2D4D" w14:textId="77777777" w:rsidR="00024A69" w:rsidRPr="00024A69" w:rsidRDefault="00024A69" w:rsidP="00024A69">
      <w:pPr>
        <w:pStyle w:val="Akapitzlist"/>
        <w:rPr>
          <w:rFonts w:ascii="Arial" w:hAnsi="Arial" w:cs="Arial"/>
          <w:sz w:val="21"/>
          <w:szCs w:val="21"/>
        </w:rPr>
      </w:pPr>
    </w:p>
    <w:p w14:paraId="4E75250C" w14:textId="77777777" w:rsidR="00024A69" w:rsidRPr="00550E44" w:rsidRDefault="00024A69" w:rsidP="00024A69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E8D427E" w14:textId="157186BC" w:rsidR="00713DFB" w:rsidRPr="00713DFB" w:rsidRDefault="00550E44" w:rsidP="00550E44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Naprawy </w:t>
      </w:r>
      <w:r w:rsidRPr="005A7649">
        <w:rPr>
          <w:rFonts w:ascii="Arial" w:hAnsi="Arial" w:cs="Arial"/>
          <w:sz w:val="21"/>
          <w:szCs w:val="21"/>
        </w:rPr>
        <w:t>awaryjne wymagające szybkiej interwencji będą zlecane telefonicznie                                 lub za pomocą e-maila lub faksu lub w inny uzgodniony z Wykonawcą sposób, niezwłocznie potwierdzone w formie pisemnej.</w:t>
      </w:r>
      <w:r w:rsidRPr="005A7649">
        <w:rPr>
          <w:rFonts w:ascii="Arial" w:hAnsi="Arial" w:cs="Arial"/>
          <w:color w:val="000000"/>
          <w:sz w:val="21"/>
          <w:szCs w:val="21"/>
        </w:rPr>
        <w:t xml:space="preserve"> Wykonawca musi </w:t>
      </w:r>
      <w:r w:rsidRPr="005A7649">
        <w:rPr>
          <w:rFonts w:ascii="Arial" w:hAnsi="Arial" w:cs="Arial"/>
          <w:bCs/>
          <w:iCs/>
          <w:sz w:val="21"/>
          <w:szCs w:val="21"/>
        </w:rPr>
        <w:t xml:space="preserve">udostępnić numer telefonu/faksu                                 lub adres e-mail, umożliwiający zdalne zgłoszenie awarii, czynny całą dobę: w dni powszednie oraz dni wolne od pracy i w święta. </w:t>
      </w:r>
      <w:r w:rsidRPr="00362E3C">
        <w:rPr>
          <w:rFonts w:ascii="Arial" w:hAnsi="Arial" w:cs="Arial"/>
          <w:sz w:val="21"/>
          <w:szCs w:val="21"/>
        </w:rPr>
        <w:t xml:space="preserve">Naprawy awaryjne będą zgłaszane przez osobę </w:t>
      </w:r>
      <w:r>
        <w:rPr>
          <w:rFonts w:ascii="Arial" w:hAnsi="Arial" w:cs="Arial"/>
          <w:sz w:val="21"/>
          <w:szCs w:val="21"/>
        </w:rPr>
        <w:t xml:space="preserve">upoważnioną przez Zamawiającego </w:t>
      </w:r>
      <w:r w:rsidRPr="00362E3C">
        <w:rPr>
          <w:rFonts w:ascii="Arial" w:hAnsi="Arial" w:cs="Arial"/>
          <w:sz w:val="21"/>
          <w:szCs w:val="21"/>
        </w:rPr>
        <w:t xml:space="preserve">lub upoważnionego przedstawiciela wykonawcy </w:t>
      </w:r>
      <w:r>
        <w:rPr>
          <w:rFonts w:ascii="Arial" w:hAnsi="Arial" w:cs="Arial"/>
          <w:sz w:val="21"/>
          <w:szCs w:val="21"/>
        </w:rPr>
        <w:t xml:space="preserve">usługi polegającej na </w:t>
      </w:r>
      <w:r w:rsidRPr="00362E3C">
        <w:rPr>
          <w:rFonts w:ascii="Arial" w:hAnsi="Arial" w:cs="Arial"/>
          <w:sz w:val="21"/>
          <w:szCs w:val="21"/>
        </w:rPr>
        <w:t>zarządzani</w:t>
      </w:r>
      <w:r>
        <w:rPr>
          <w:rFonts w:ascii="Arial" w:hAnsi="Arial" w:cs="Arial"/>
          <w:sz w:val="21"/>
          <w:szCs w:val="21"/>
        </w:rPr>
        <w:t>u</w:t>
      </w:r>
      <w:r w:rsidRPr="00362E3C">
        <w:rPr>
          <w:rFonts w:ascii="Arial" w:hAnsi="Arial" w:cs="Arial"/>
          <w:sz w:val="21"/>
          <w:szCs w:val="21"/>
        </w:rPr>
        <w:t xml:space="preserve"> nieruchomościami będącymi własnością Gminy Siechnice</w:t>
      </w:r>
      <w:r w:rsidR="00B110BB" w:rsidRPr="00362E3C">
        <w:rPr>
          <w:rFonts w:ascii="Arial" w:hAnsi="Arial" w:cs="Arial"/>
          <w:sz w:val="21"/>
          <w:szCs w:val="21"/>
        </w:rPr>
        <w:t>.</w:t>
      </w:r>
    </w:p>
    <w:p w14:paraId="67B75037" w14:textId="77777777" w:rsidR="00713DFB" w:rsidRPr="00362E3C" w:rsidRDefault="00713DFB" w:rsidP="00713DF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7EA10159" w14:textId="77777777" w:rsidR="00B110BB" w:rsidRPr="00362E3C" w:rsidRDefault="00B110BB" w:rsidP="00F054FB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362E3C">
        <w:rPr>
          <w:rFonts w:ascii="Arial" w:hAnsi="Arial" w:cs="Arial"/>
          <w:bCs/>
          <w:sz w:val="21"/>
          <w:szCs w:val="21"/>
        </w:rPr>
        <w:t xml:space="preserve">Wykonawca, jako wytwórca odpadów w rozumieniu art. 3 ust. 1 pkt. 32 ustawy o odpadach </w:t>
      </w:r>
    </w:p>
    <w:p w14:paraId="12A81BFC" w14:textId="06A23D3D" w:rsidR="00713DFB" w:rsidRDefault="00B110BB" w:rsidP="00713DF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21"/>
          <w:szCs w:val="21"/>
        </w:rPr>
      </w:pPr>
      <w:r w:rsidRPr="00362E3C">
        <w:rPr>
          <w:rFonts w:ascii="Arial" w:hAnsi="Arial" w:cs="Arial"/>
          <w:bCs/>
          <w:sz w:val="21"/>
          <w:szCs w:val="21"/>
        </w:rPr>
        <w:t>z dnia 14.12.2012 r., (</w:t>
      </w:r>
      <w:proofErr w:type="spellStart"/>
      <w:r w:rsidR="008E4BB9">
        <w:rPr>
          <w:rFonts w:ascii="Arial" w:hAnsi="Arial" w:cs="Arial"/>
          <w:bCs/>
          <w:sz w:val="21"/>
          <w:szCs w:val="21"/>
        </w:rPr>
        <w:t>t.j</w:t>
      </w:r>
      <w:proofErr w:type="spellEnd"/>
      <w:r w:rsidR="008E4BB9">
        <w:rPr>
          <w:rFonts w:ascii="Arial" w:hAnsi="Arial" w:cs="Arial"/>
          <w:bCs/>
          <w:sz w:val="21"/>
          <w:szCs w:val="21"/>
        </w:rPr>
        <w:t xml:space="preserve">. </w:t>
      </w:r>
      <w:r w:rsidRPr="00362E3C">
        <w:rPr>
          <w:rFonts w:ascii="Arial" w:hAnsi="Arial" w:cs="Arial"/>
          <w:bCs/>
          <w:sz w:val="21"/>
          <w:szCs w:val="21"/>
        </w:rPr>
        <w:t>Dz. U. 20</w:t>
      </w:r>
      <w:r w:rsidR="008E4BB9">
        <w:rPr>
          <w:rFonts w:ascii="Arial" w:hAnsi="Arial" w:cs="Arial"/>
          <w:bCs/>
          <w:sz w:val="21"/>
          <w:szCs w:val="21"/>
        </w:rPr>
        <w:t>20</w:t>
      </w:r>
      <w:r w:rsidRPr="00362E3C">
        <w:rPr>
          <w:rFonts w:ascii="Arial" w:hAnsi="Arial" w:cs="Arial"/>
          <w:bCs/>
          <w:sz w:val="21"/>
          <w:szCs w:val="21"/>
        </w:rPr>
        <w:t xml:space="preserve"> poz. </w:t>
      </w:r>
      <w:r w:rsidR="008E4BB9">
        <w:rPr>
          <w:rFonts w:ascii="Arial" w:hAnsi="Arial" w:cs="Arial"/>
          <w:bCs/>
          <w:sz w:val="21"/>
          <w:szCs w:val="21"/>
        </w:rPr>
        <w:t>797</w:t>
      </w:r>
      <w:r w:rsidRPr="00362E3C">
        <w:rPr>
          <w:rFonts w:ascii="Arial" w:hAnsi="Arial" w:cs="Arial"/>
          <w:bCs/>
          <w:sz w:val="21"/>
          <w:szCs w:val="21"/>
        </w:rPr>
        <w:t xml:space="preserve"> </w:t>
      </w:r>
      <w:r w:rsidR="008E4BB9">
        <w:rPr>
          <w:rFonts w:ascii="Arial" w:hAnsi="Arial" w:cs="Arial"/>
          <w:bCs/>
          <w:sz w:val="21"/>
          <w:szCs w:val="21"/>
        </w:rPr>
        <w:t xml:space="preserve">z </w:t>
      </w:r>
      <w:proofErr w:type="spellStart"/>
      <w:r w:rsidR="008E4BB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8E4BB9">
        <w:rPr>
          <w:rFonts w:ascii="Arial" w:hAnsi="Arial" w:cs="Arial"/>
          <w:bCs/>
          <w:sz w:val="21"/>
          <w:szCs w:val="21"/>
        </w:rPr>
        <w:t>. zm.</w:t>
      </w:r>
      <w:r w:rsidRPr="00362E3C">
        <w:rPr>
          <w:rFonts w:ascii="Arial" w:hAnsi="Arial" w:cs="Arial"/>
          <w:bCs/>
          <w:sz w:val="21"/>
          <w:szCs w:val="21"/>
        </w:rPr>
        <w:t>) ma obowiązek zagospodarowania odpadów powstałych podczas realizacji zamówienia zgodnie z wyżej wymienioną ustawą, ustawą z dnia 27.04.2001 r</w:t>
      </w:r>
      <w:r w:rsidR="00362E3C">
        <w:rPr>
          <w:rFonts w:ascii="Arial" w:hAnsi="Arial" w:cs="Arial"/>
          <w:bCs/>
          <w:sz w:val="21"/>
          <w:szCs w:val="21"/>
        </w:rPr>
        <w:t xml:space="preserve"> </w:t>
      </w:r>
      <w:r w:rsidRPr="00362E3C">
        <w:rPr>
          <w:rFonts w:ascii="Arial" w:hAnsi="Arial" w:cs="Arial"/>
          <w:bCs/>
          <w:sz w:val="21"/>
          <w:szCs w:val="21"/>
        </w:rPr>
        <w:t>.Prawo Ochrony Środowiska (tj. z 20</w:t>
      </w:r>
      <w:r w:rsidR="00160A60">
        <w:rPr>
          <w:rFonts w:ascii="Arial" w:hAnsi="Arial" w:cs="Arial"/>
          <w:bCs/>
          <w:sz w:val="21"/>
          <w:szCs w:val="21"/>
        </w:rPr>
        <w:t>20</w:t>
      </w:r>
      <w:r w:rsidRPr="00362E3C">
        <w:rPr>
          <w:rFonts w:ascii="Arial" w:hAnsi="Arial" w:cs="Arial"/>
          <w:bCs/>
          <w:sz w:val="21"/>
          <w:szCs w:val="21"/>
        </w:rPr>
        <w:t xml:space="preserve"> r. Dz. U. poz. </w:t>
      </w:r>
      <w:r w:rsidR="00160A60">
        <w:rPr>
          <w:rFonts w:ascii="Arial" w:hAnsi="Arial" w:cs="Arial"/>
          <w:bCs/>
          <w:sz w:val="21"/>
          <w:szCs w:val="21"/>
        </w:rPr>
        <w:t>1219</w:t>
      </w:r>
      <w:r w:rsidRPr="00362E3C">
        <w:rPr>
          <w:rFonts w:ascii="Arial" w:hAnsi="Arial" w:cs="Arial"/>
          <w:bCs/>
          <w:sz w:val="21"/>
          <w:szCs w:val="21"/>
        </w:rPr>
        <w:t xml:space="preserve"> z późń.zm.), ustawą z dnia 13 września  1996 r. o utrzymaniu czystości i porządku w gminach (tj. Dz. U. z 20</w:t>
      </w:r>
      <w:r w:rsidR="00160A60">
        <w:rPr>
          <w:rFonts w:ascii="Arial" w:hAnsi="Arial" w:cs="Arial"/>
          <w:bCs/>
          <w:sz w:val="21"/>
          <w:szCs w:val="21"/>
        </w:rPr>
        <w:t>20</w:t>
      </w:r>
      <w:r w:rsidRPr="00362E3C">
        <w:rPr>
          <w:rFonts w:ascii="Arial" w:hAnsi="Arial" w:cs="Arial"/>
          <w:bCs/>
          <w:sz w:val="21"/>
          <w:szCs w:val="21"/>
        </w:rPr>
        <w:t xml:space="preserve"> r., poz. 1</w:t>
      </w:r>
      <w:r w:rsidR="001C7E3F">
        <w:rPr>
          <w:rFonts w:ascii="Arial" w:hAnsi="Arial" w:cs="Arial"/>
          <w:bCs/>
          <w:sz w:val="21"/>
          <w:szCs w:val="21"/>
        </w:rPr>
        <w:t>439</w:t>
      </w:r>
      <w:r w:rsidRPr="00362E3C">
        <w:rPr>
          <w:rFonts w:ascii="Arial" w:hAnsi="Arial" w:cs="Arial"/>
          <w:bCs/>
          <w:sz w:val="21"/>
          <w:szCs w:val="21"/>
        </w:rPr>
        <w:t xml:space="preserve"> </w:t>
      </w:r>
      <w:r w:rsidR="001C7E3F" w:rsidRPr="00362E3C">
        <w:rPr>
          <w:rFonts w:ascii="Arial" w:hAnsi="Arial" w:cs="Arial"/>
          <w:bCs/>
          <w:sz w:val="21"/>
          <w:szCs w:val="21"/>
        </w:rPr>
        <w:t>z późń.zm</w:t>
      </w:r>
      <w:r w:rsidRPr="00362E3C">
        <w:rPr>
          <w:rFonts w:ascii="Arial" w:hAnsi="Arial" w:cs="Arial"/>
          <w:bCs/>
          <w:sz w:val="21"/>
          <w:szCs w:val="21"/>
        </w:rPr>
        <w:t>.).</w:t>
      </w:r>
      <w:r w:rsidR="001C7E3F">
        <w:rPr>
          <w:rFonts w:ascii="Arial" w:hAnsi="Arial" w:cs="Arial"/>
          <w:bCs/>
          <w:sz w:val="21"/>
          <w:szCs w:val="21"/>
        </w:rPr>
        <w:t xml:space="preserve"> </w:t>
      </w:r>
      <w:r w:rsidRPr="00362E3C">
        <w:rPr>
          <w:rFonts w:ascii="Arial" w:hAnsi="Arial" w:cs="Arial"/>
          <w:bCs/>
          <w:sz w:val="21"/>
          <w:szCs w:val="21"/>
        </w:rPr>
        <w:t xml:space="preserve">Wykonawca przedstawi Zamawiającemu potwierdzenie zagospodarowania </w:t>
      </w:r>
      <w:r w:rsidR="00064B8C">
        <w:rPr>
          <w:rFonts w:ascii="Arial" w:hAnsi="Arial" w:cs="Arial"/>
          <w:bCs/>
          <w:sz w:val="21"/>
          <w:szCs w:val="21"/>
        </w:rPr>
        <w:t xml:space="preserve">lub przekazania </w:t>
      </w:r>
      <w:r w:rsidR="008E4BB9">
        <w:rPr>
          <w:rFonts w:ascii="Arial" w:hAnsi="Arial" w:cs="Arial"/>
          <w:bCs/>
          <w:sz w:val="21"/>
          <w:szCs w:val="21"/>
        </w:rPr>
        <w:t xml:space="preserve">odpadów, dołączając je </w:t>
      </w:r>
      <w:r w:rsidRPr="00362E3C">
        <w:rPr>
          <w:rFonts w:ascii="Arial" w:hAnsi="Arial" w:cs="Arial"/>
          <w:bCs/>
          <w:sz w:val="21"/>
          <w:szCs w:val="21"/>
        </w:rPr>
        <w:t xml:space="preserve">do dokumentacji powykonawczej. Magazynowanie odpadów powstających podczas realizacji </w:t>
      </w:r>
      <w:r w:rsidR="00064B8C">
        <w:rPr>
          <w:rFonts w:ascii="Arial" w:hAnsi="Arial" w:cs="Arial"/>
          <w:bCs/>
          <w:sz w:val="21"/>
          <w:szCs w:val="21"/>
        </w:rPr>
        <w:t>zadania</w:t>
      </w:r>
      <w:r w:rsidRPr="00362E3C">
        <w:rPr>
          <w:rFonts w:ascii="Arial" w:hAnsi="Arial" w:cs="Arial"/>
          <w:bCs/>
          <w:sz w:val="21"/>
          <w:szCs w:val="21"/>
        </w:rPr>
        <w:t xml:space="preserve"> może odbywać się jedynie na terenie, do którego ich wytwórca ma tytuł prawny, zgodnie z art. 25 ustawy </w:t>
      </w:r>
      <w:r w:rsidR="001C7E3F">
        <w:rPr>
          <w:rFonts w:ascii="Arial" w:hAnsi="Arial" w:cs="Arial"/>
          <w:bCs/>
          <w:sz w:val="21"/>
          <w:szCs w:val="21"/>
        </w:rPr>
        <w:t xml:space="preserve">z dnia 14.12.2012 r. o odpadach. </w:t>
      </w:r>
      <w:r w:rsidR="00743CAD">
        <w:rPr>
          <w:rFonts w:ascii="Arial" w:hAnsi="Arial" w:cs="Arial"/>
          <w:bCs/>
          <w:sz w:val="21"/>
          <w:szCs w:val="21"/>
        </w:rPr>
        <w:t xml:space="preserve">W cenie  Wykonawca ma obowiązek </w:t>
      </w:r>
      <w:r w:rsidRPr="00362E3C">
        <w:rPr>
          <w:rFonts w:ascii="Arial" w:hAnsi="Arial" w:cs="Arial"/>
          <w:bCs/>
          <w:sz w:val="21"/>
          <w:szCs w:val="21"/>
        </w:rPr>
        <w:t>uwzględnić miejsce, odległość, koszt wywozu, składowania i utylizacji odpadów.</w:t>
      </w:r>
      <w:r w:rsidR="00347E38">
        <w:rPr>
          <w:rFonts w:ascii="Arial" w:hAnsi="Arial" w:cs="Arial"/>
          <w:bCs/>
          <w:sz w:val="21"/>
          <w:szCs w:val="21"/>
        </w:rPr>
        <w:t xml:space="preserve"> </w:t>
      </w:r>
    </w:p>
    <w:p w14:paraId="3B7005D0" w14:textId="77777777" w:rsidR="009A59F6" w:rsidRDefault="009A59F6" w:rsidP="009A59F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Cs/>
          <w:sz w:val="21"/>
          <w:szCs w:val="21"/>
        </w:rPr>
      </w:pPr>
    </w:p>
    <w:p w14:paraId="7D589E17" w14:textId="77777777" w:rsidR="009A59F6" w:rsidRDefault="009A59F6" w:rsidP="009A59F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9A59F6">
        <w:rPr>
          <w:rFonts w:ascii="Arial" w:hAnsi="Arial" w:cs="Arial"/>
          <w:bCs/>
          <w:sz w:val="21"/>
          <w:szCs w:val="21"/>
        </w:rPr>
        <w:t>OPIS SPOSOBU ROZLICZENIA ROBÓT</w:t>
      </w:r>
    </w:p>
    <w:p w14:paraId="589D9E4C" w14:textId="4BB5DF73" w:rsidR="009A59F6" w:rsidRPr="009A59F6" w:rsidRDefault="009A59F6" w:rsidP="009A59F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Cs/>
          <w:sz w:val="21"/>
          <w:szCs w:val="21"/>
        </w:rPr>
      </w:pPr>
      <w:r w:rsidRPr="009A59F6">
        <w:rPr>
          <w:rFonts w:ascii="Arial" w:hAnsi="Arial" w:cs="Arial"/>
          <w:bCs/>
          <w:sz w:val="21"/>
          <w:szCs w:val="21"/>
        </w:rPr>
        <w:t xml:space="preserve">Obowiązującą formą wynagrodzenia za wykonanie poszczególnych zleceń będzie wynagrodzenie kosztorysowe, ustalone na podstawie ilości rzeczywiście wykonanych robót wynikających z prowadzonego na bieżąco obmiaru wykonywanych robót, zatwierdzonych przez przedstawiciela Zamawiającego lub Inspektora Nadzoru, odpowiednich Katalogów Nakładów Rzeczowych (KNR, KSNR, KNP) oraz ustalonej w drodze postępowania przetargowego stawki roboczogodziny kosztorysowej i wskaźników narzutów. </w:t>
      </w:r>
    </w:p>
    <w:p w14:paraId="539BC970" w14:textId="77777777" w:rsidR="009A59F6" w:rsidRPr="00362E3C" w:rsidRDefault="009A59F6" w:rsidP="00713DF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21"/>
          <w:szCs w:val="21"/>
        </w:rPr>
      </w:pPr>
    </w:p>
    <w:p w14:paraId="4F93BDBA" w14:textId="6DEDE6DA" w:rsidR="0072414C" w:rsidRPr="00362E3C" w:rsidRDefault="0072414C" w:rsidP="00F054FB">
      <w:pPr>
        <w:spacing w:after="0" w:line="360" w:lineRule="auto"/>
        <w:ind w:left="567"/>
        <w:jc w:val="both"/>
        <w:rPr>
          <w:rFonts w:ascii="Arial" w:hAnsi="Arial" w:cs="Arial"/>
          <w:sz w:val="21"/>
          <w:szCs w:val="21"/>
        </w:rPr>
      </w:pPr>
    </w:p>
    <w:p w14:paraId="0FBF8D77" w14:textId="77777777" w:rsidR="00362E3C" w:rsidRPr="00362E3C" w:rsidRDefault="00362E3C" w:rsidP="00F054FB">
      <w:pPr>
        <w:spacing w:after="0" w:line="360" w:lineRule="auto"/>
        <w:ind w:left="567"/>
        <w:jc w:val="both"/>
        <w:rPr>
          <w:rFonts w:ascii="Arial" w:hAnsi="Arial" w:cs="Arial"/>
          <w:sz w:val="21"/>
          <w:szCs w:val="21"/>
        </w:rPr>
      </w:pPr>
    </w:p>
    <w:sectPr w:rsidR="00362E3C" w:rsidRPr="00362E3C" w:rsidSect="002E1B79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B372" w14:textId="77777777" w:rsidR="00D772F0" w:rsidRDefault="00D772F0" w:rsidP="00084A5C">
      <w:pPr>
        <w:spacing w:after="0" w:line="240" w:lineRule="auto"/>
      </w:pPr>
      <w:r>
        <w:separator/>
      </w:r>
    </w:p>
  </w:endnote>
  <w:endnote w:type="continuationSeparator" w:id="0">
    <w:p w14:paraId="1980CD37" w14:textId="77777777" w:rsidR="00D772F0" w:rsidRDefault="00D772F0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05B9" w14:textId="77777777" w:rsidR="00D772F0" w:rsidRDefault="00D772F0" w:rsidP="00084A5C">
      <w:pPr>
        <w:spacing w:after="0" w:line="240" w:lineRule="auto"/>
      </w:pPr>
      <w:r>
        <w:separator/>
      </w:r>
    </w:p>
  </w:footnote>
  <w:footnote w:type="continuationSeparator" w:id="0">
    <w:p w14:paraId="1E4C8424" w14:textId="77777777" w:rsidR="00D772F0" w:rsidRDefault="00D772F0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66B8" w14:textId="7980C08D" w:rsidR="0087299D" w:rsidRDefault="0087299D">
    <w:pPr>
      <w:pStyle w:val="Nagwek"/>
    </w:pPr>
    <w:r>
      <w:tab/>
    </w:r>
    <w:r>
      <w:tab/>
      <w:t>Załącznik nr 1</w:t>
    </w:r>
  </w:p>
  <w:p w14:paraId="3BC13E73" w14:textId="10AD77A5" w:rsidR="0087299D" w:rsidRDefault="0087299D">
    <w:pPr>
      <w:pStyle w:val="Nagwek"/>
    </w:pPr>
    <w:r>
      <w:tab/>
    </w:r>
    <w:r>
      <w:tab/>
      <w:t>Do Umowy………………..</w:t>
    </w:r>
  </w:p>
  <w:p w14:paraId="7B9CD840" w14:textId="24A15A20" w:rsidR="0087299D" w:rsidRDefault="0087299D">
    <w:pPr>
      <w:pStyle w:val="Nagwek"/>
    </w:pPr>
    <w:r>
      <w:tab/>
    </w:r>
    <w:r>
      <w:tab/>
      <w:t>Z dnia………………..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4AC"/>
    <w:multiLevelType w:val="hybridMultilevel"/>
    <w:tmpl w:val="4636E6F8"/>
    <w:lvl w:ilvl="0" w:tplc="55D435FC">
      <w:start w:val="1"/>
      <w:numFmt w:val="upperRoman"/>
      <w:suff w:val="space"/>
      <w:lvlText w:val="%1."/>
      <w:lvlJc w:val="left"/>
      <w:pPr>
        <w:ind w:left="680" w:hanging="680"/>
      </w:pPr>
      <w:rPr>
        <w:rFonts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3E9"/>
    <w:multiLevelType w:val="hybridMultilevel"/>
    <w:tmpl w:val="0324B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05DEB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5E55A62"/>
    <w:multiLevelType w:val="hybridMultilevel"/>
    <w:tmpl w:val="C84CC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15BBC"/>
    <w:multiLevelType w:val="hybridMultilevel"/>
    <w:tmpl w:val="EBB405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4374D"/>
    <w:multiLevelType w:val="multilevel"/>
    <w:tmpl w:val="B3E0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6C4248"/>
    <w:multiLevelType w:val="multilevel"/>
    <w:tmpl w:val="C7629DBA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  <w:szCs w:val="21"/>
      </w:rPr>
    </w:lvl>
    <w:lvl w:ilvl="1">
      <w:start w:val="1"/>
      <w:numFmt w:val="decimal"/>
      <w:lvlText w:val="%1.%2. 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7" w15:restartNumberingAfterBreak="0">
    <w:nsid w:val="10397FFB"/>
    <w:multiLevelType w:val="hybridMultilevel"/>
    <w:tmpl w:val="4BF43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25E3D"/>
    <w:multiLevelType w:val="multilevel"/>
    <w:tmpl w:val="4D92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21" w:hanging="341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ED20BB6"/>
    <w:multiLevelType w:val="hybridMultilevel"/>
    <w:tmpl w:val="F7AAD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26FC8"/>
    <w:multiLevelType w:val="hybridMultilevel"/>
    <w:tmpl w:val="AC7CC11C"/>
    <w:lvl w:ilvl="0" w:tplc="D0EEE650">
      <w:start w:val="1"/>
      <w:numFmt w:val="lowerLetter"/>
      <w:lvlText w:val="%1)"/>
      <w:lvlJc w:val="left"/>
      <w:pPr>
        <w:ind w:left="1146" w:hanging="360"/>
      </w:pPr>
    </w:lvl>
    <w:lvl w:ilvl="1" w:tplc="57F827F6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016AC7"/>
    <w:multiLevelType w:val="hybridMultilevel"/>
    <w:tmpl w:val="2568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64292"/>
    <w:multiLevelType w:val="hybridMultilevel"/>
    <w:tmpl w:val="42BEE90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97255"/>
    <w:multiLevelType w:val="hybridMultilevel"/>
    <w:tmpl w:val="83EC6A86"/>
    <w:lvl w:ilvl="0" w:tplc="7A3EF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5C8714">
      <w:start w:val="1"/>
      <w:numFmt w:val="decimal"/>
      <w:suff w:val="space"/>
      <w:lvlText w:val="%3)"/>
      <w:lvlJc w:val="right"/>
      <w:pPr>
        <w:ind w:left="1021" w:firstLine="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6760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1AF4BDA"/>
    <w:multiLevelType w:val="hybridMultilevel"/>
    <w:tmpl w:val="B49684C8"/>
    <w:lvl w:ilvl="0" w:tplc="6646F5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73D85"/>
    <w:multiLevelType w:val="hybridMultilevel"/>
    <w:tmpl w:val="A80AFEF4"/>
    <w:lvl w:ilvl="0" w:tplc="2FCE62E0">
      <w:start w:val="1"/>
      <w:numFmt w:val="decimal"/>
      <w:lvlText w:val="%1)"/>
      <w:lvlJc w:val="left"/>
      <w:pPr>
        <w:tabs>
          <w:tab w:val="num" w:pos="1803"/>
        </w:tabs>
        <w:ind w:left="1803" w:hanging="363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041AFF"/>
    <w:multiLevelType w:val="hybridMultilevel"/>
    <w:tmpl w:val="E29402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A0730"/>
    <w:multiLevelType w:val="hybridMultilevel"/>
    <w:tmpl w:val="3A1E04F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5F50BEC"/>
    <w:multiLevelType w:val="hybridMultilevel"/>
    <w:tmpl w:val="3A065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615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65DA2"/>
    <w:multiLevelType w:val="hybridMultilevel"/>
    <w:tmpl w:val="247E6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18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A0A2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AE2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D113C"/>
    <w:multiLevelType w:val="hybridMultilevel"/>
    <w:tmpl w:val="64B61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8C2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58B9"/>
    <w:multiLevelType w:val="hybridMultilevel"/>
    <w:tmpl w:val="4E9C1AF0"/>
    <w:lvl w:ilvl="0" w:tplc="7838783A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sz w:val="20"/>
      </w:rPr>
    </w:lvl>
    <w:lvl w:ilvl="1" w:tplc="68AC0A3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C3EA61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84598"/>
    <w:multiLevelType w:val="hybridMultilevel"/>
    <w:tmpl w:val="D5A6C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F6981"/>
    <w:multiLevelType w:val="hybridMultilevel"/>
    <w:tmpl w:val="737E32BA"/>
    <w:lvl w:ilvl="0" w:tplc="479C8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0AD"/>
    <w:multiLevelType w:val="hybridMultilevel"/>
    <w:tmpl w:val="7520D47C"/>
    <w:lvl w:ilvl="0" w:tplc="2AE292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9C0317"/>
    <w:multiLevelType w:val="hybridMultilevel"/>
    <w:tmpl w:val="72208E3C"/>
    <w:lvl w:ilvl="0" w:tplc="88AA7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FCE62E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Calibri" w:hAnsi="Calibri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B7B8D"/>
    <w:multiLevelType w:val="hybridMultilevel"/>
    <w:tmpl w:val="3A52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456D9"/>
    <w:multiLevelType w:val="hybridMultilevel"/>
    <w:tmpl w:val="15A6BE26"/>
    <w:lvl w:ilvl="0" w:tplc="68AC0A3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C008CA"/>
    <w:multiLevelType w:val="hybridMultilevel"/>
    <w:tmpl w:val="6B14353A"/>
    <w:lvl w:ilvl="0" w:tplc="1268868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C21C0"/>
    <w:multiLevelType w:val="hybridMultilevel"/>
    <w:tmpl w:val="A5D8D65E"/>
    <w:lvl w:ilvl="0" w:tplc="318E6D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4637A51"/>
    <w:multiLevelType w:val="hybridMultilevel"/>
    <w:tmpl w:val="02A61630"/>
    <w:lvl w:ilvl="0" w:tplc="3D8C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48776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0959CE"/>
    <w:multiLevelType w:val="hybridMultilevel"/>
    <w:tmpl w:val="05BC717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0176"/>
    <w:multiLevelType w:val="hybridMultilevel"/>
    <w:tmpl w:val="830A7B38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66B3"/>
    <w:multiLevelType w:val="hybridMultilevel"/>
    <w:tmpl w:val="D6F02D02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111E3"/>
    <w:multiLevelType w:val="hybridMultilevel"/>
    <w:tmpl w:val="EEB0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53532"/>
    <w:multiLevelType w:val="hybridMultilevel"/>
    <w:tmpl w:val="79D6895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68868C">
      <w:start w:val="1"/>
      <w:numFmt w:val="decimal"/>
      <w:lvlText w:val="%4)"/>
      <w:lvlJc w:val="left"/>
      <w:pPr>
        <w:tabs>
          <w:tab w:val="num" w:pos="2883"/>
        </w:tabs>
        <w:ind w:left="2883" w:hanging="363"/>
      </w:pPr>
      <w:rPr>
        <w:rFonts w:ascii="Arial" w:hAnsi="Arial" w:cs="Times New Roman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83AEF"/>
    <w:multiLevelType w:val="hybridMultilevel"/>
    <w:tmpl w:val="2A9C1D86"/>
    <w:lvl w:ilvl="0" w:tplc="01128B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</w:rPr>
    </w:lvl>
    <w:lvl w:ilvl="1" w:tplc="240E707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80898"/>
    <w:multiLevelType w:val="hybridMultilevel"/>
    <w:tmpl w:val="CBB0C28C"/>
    <w:lvl w:ilvl="0" w:tplc="15E452C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674565">
    <w:abstractNumId w:val="7"/>
  </w:num>
  <w:num w:numId="2" w16cid:durableId="1992171132">
    <w:abstractNumId w:val="32"/>
  </w:num>
  <w:num w:numId="3" w16cid:durableId="1223978976">
    <w:abstractNumId w:val="5"/>
  </w:num>
  <w:num w:numId="4" w16cid:durableId="920262593">
    <w:abstractNumId w:val="15"/>
  </w:num>
  <w:num w:numId="5" w16cid:durableId="1767730164">
    <w:abstractNumId w:val="20"/>
  </w:num>
  <w:num w:numId="6" w16cid:durableId="1546673031">
    <w:abstractNumId w:val="0"/>
  </w:num>
  <w:num w:numId="7" w16cid:durableId="1665039304">
    <w:abstractNumId w:val="2"/>
  </w:num>
  <w:num w:numId="8" w16cid:durableId="28343702">
    <w:abstractNumId w:val="23"/>
  </w:num>
  <w:num w:numId="9" w16cid:durableId="2059818196">
    <w:abstractNumId w:val="33"/>
  </w:num>
  <w:num w:numId="10" w16cid:durableId="1998218557">
    <w:abstractNumId w:val="29"/>
  </w:num>
  <w:num w:numId="11" w16cid:durableId="1011758715">
    <w:abstractNumId w:val="22"/>
  </w:num>
  <w:num w:numId="12" w16cid:durableId="2090034317">
    <w:abstractNumId w:val="19"/>
  </w:num>
  <w:num w:numId="13" w16cid:durableId="477961299">
    <w:abstractNumId w:val="31"/>
  </w:num>
  <w:num w:numId="14" w16cid:durableId="1694652379">
    <w:abstractNumId w:val="1"/>
  </w:num>
  <w:num w:numId="15" w16cid:durableId="1091046914">
    <w:abstractNumId w:val="28"/>
  </w:num>
  <w:num w:numId="16" w16cid:durableId="1994598974">
    <w:abstractNumId w:val="30"/>
  </w:num>
  <w:num w:numId="17" w16cid:durableId="294872360">
    <w:abstractNumId w:val="21"/>
  </w:num>
  <w:num w:numId="18" w16cid:durableId="2106801883">
    <w:abstractNumId w:val="34"/>
  </w:num>
  <w:num w:numId="19" w16cid:durableId="1610551555">
    <w:abstractNumId w:val="10"/>
  </w:num>
  <w:num w:numId="20" w16cid:durableId="108864550">
    <w:abstractNumId w:val="17"/>
  </w:num>
  <w:num w:numId="21" w16cid:durableId="262228878">
    <w:abstractNumId w:val="36"/>
  </w:num>
  <w:num w:numId="22" w16cid:durableId="378283650">
    <w:abstractNumId w:val="37"/>
  </w:num>
  <w:num w:numId="23" w16cid:durableId="785199087">
    <w:abstractNumId w:val="38"/>
  </w:num>
  <w:num w:numId="24" w16cid:durableId="1736850542">
    <w:abstractNumId w:val="16"/>
  </w:num>
  <w:num w:numId="25" w16cid:durableId="1334841961">
    <w:abstractNumId w:val="26"/>
  </w:num>
  <w:num w:numId="26" w16cid:durableId="2034307754">
    <w:abstractNumId w:val="24"/>
  </w:num>
  <w:num w:numId="27" w16cid:durableId="871110947">
    <w:abstractNumId w:val="27"/>
  </w:num>
  <w:num w:numId="28" w16cid:durableId="624046652">
    <w:abstractNumId w:val="4"/>
  </w:num>
  <w:num w:numId="29" w16cid:durableId="272175298">
    <w:abstractNumId w:val="12"/>
  </w:num>
  <w:num w:numId="30" w16cid:durableId="1599748481">
    <w:abstractNumId w:val="25"/>
  </w:num>
  <w:num w:numId="31" w16cid:durableId="1167359873">
    <w:abstractNumId w:val="18"/>
  </w:num>
  <w:num w:numId="32" w16cid:durableId="114452870">
    <w:abstractNumId w:val="14"/>
  </w:num>
  <w:num w:numId="33" w16cid:durableId="1679116101">
    <w:abstractNumId w:val="8"/>
  </w:num>
  <w:num w:numId="34" w16cid:durableId="1131748398">
    <w:abstractNumId w:val="13"/>
  </w:num>
  <w:num w:numId="35" w16cid:durableId="2122874569">
    <w:abstractNumId w:val="3"/>
  </w:num>
  <w:num w:numId="36" w16cid:durableId="889150957">
    <w:abstractNumId w:val="9"/>
  </w:num>
  <w:num w:numId="37" w16cid:durableId="103961518">
    <w:abstractNumId w:val="35"/>
  </w:num>
  <w:num w:numId="38" w16cid:durableId="1476411800">
    <w:abstractNumId w:val="11"/>
  </w:num>
  <w:num w:numId="39" w16cid:durableId="2132625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15FA5"/>
    <w:rsid w:val="00023344"/>
    <w:rsid w:val="00024A69"/>
    <w:rsid w:val="00025300"/>
    <w:rsid w:val="00042127"/>
    <w:rsid w:val="0005348B"/>
    <w:rsid w:val="0006036E"/>
    <w:rsid w:val="00064B8C"/>
    <w:rsid w:val="00070D3C"/>
    <w:rsid w:val="00072479"/>
    <w:rsid w:val="00074BC3"/>
    <w:rsid w:val="00080E0B"/>
    <w:rsid w:val="000823DF"/>
    <w:rsid w:val="00084A5C"/>
    <w:rsid w:val="00085C7B"/>
    <w:rsid w:val="00090963"/>
    <w:rsid w:val="0009491B"/>
    <w:rsid w:val="00096127"/>
    <w:rsid w:val="00096366"/>
    <w:rsid w:val="000A0776"/>
    <w:rsid w:val="000A5E9D"/>
    <w:rsid w:val="000B354E"/>
    <w:rsid w:val="000B39DB"/>
    <w:rsid w:val="000B713E"/>
    <w:rsid w:val="000C4860"/>
    <w:rsid w:val="000D3030"/>
    <w:rsid w:val="000D363F"/>
    <w:rsid w:val="000E0395"/>
    <w:rsid w:val="000E3332"/>
    <w:rsid w:val="000E4337"/>
    <w:rsid w:val="000E6010"/>
    <w:rsid w:val="000E6B89"/>
    <w:rsid w:val="001052C4"/>
    <w:rsid w:val="00106773"/>
    <w:rsid w:val="0011247A"/>
    <w:rsid w:val="00114D32"/>
    <w:rsid w:val="0012407C"/>
    <w:rsid w:val="001307EF"/>
    <w:rsid w:val="00143795"/>
    <w:rsid w:val="001525F3"/>
    <w:rsid w:val="00160A60"/>
    <w:rsid w:val="001626AF"/>
    <w:rsid w:val="0017607B"/>
    <w:rsid w:val="00186543"/>
    <w:rsid w:val="00191799"/>
    <w:rsid w:val="001A2377"/>
    <w:rsid w:val="001A7745"/>
    <w:rsid w:val="001B1764"/>
    <w:rsid w:val="001C6961"/>
    <w:rsid w:val="001C7E3F"/>
    <w:rsid w:val="001D0554"/>
    <w:rsid w:val="001D58EC"/>
    <w:rsid w:val="001E3CB7"/>
    <w:rsid w:val="001F2B99"/>
    <w:rsid w:val="0020059F"/>
    <w:rsid w:val="002014B2"/>
    <w:rsid w:val="0022223D"/>
    <w:rsid w:val="002300D1"/>
    <w:rsid w:val="002447CB"/>
    <w:rsid w:val="00252672"/>
    <w:rsid w:val="00271B24"/>
    <w:rsid w:val="00272521"/>
    <w:rsid w:val="00277AF5"/>
    <w:rsid w:val="002806B3"/>
    <w:rsid w:val="00286272"/>
    <w:rsid w:val="00290241"/>
    <w:rsid w:val="002969EE"/>
    <w:rsid w:val="002A147B"/>
    <w:rsid w:val="002B0AC0"/>
    <w:rsid w:val="002B3A3F"/>
    <w:rsid w:val="002B4FBF"/>
    <w:rsid w:val="002B6768"/>
    <w:rsid w:val="002C221E"/>
    <w:rsid w:val="002C4CAB"/>
    <w:rsid w:val="002D3FAF"/>
    <w:rsid w:val="002D47BE"/>
    <w:rsid w:val="002D6CC7"/>
    <w:rsid w:val="002E1B79"/>
    <w:rsid w:val="002E69B9"/>
    <w:rsid w:val="002F53D8"/>
    <w:rsid w:val="002F6212"/>
    <w:rsid w:val="002F6DAE"/>
    <w:rsid w:val="0030462F"/>
    <w:rsid w:val="003155EA"/>
    <w:rsid w:val="00320996"/>
    <w:rsid w:val="00322220"/>
    <w:rsid w:val="00333B97"/>
    <w:rsid w:val="00337445"/>
    <w:rsid w:val="00337810"/>
    <w:rsid w:val="00337937"/>
    <w:rsid w:val="00346C8E"/>
    <w:rsid w:val="00347E38"/>
    <w:rsid w:val="003513B0"/>
    <w:rsid w:val="00361BA6"/>
    <w:rsid w:val="00362E3C"/>
    <w:rsid w:val="00371D18"/>
    <w:rsid w:val="00383B4E"/>
    <w:rsid w:val="003841CB"/>
    <w:rsid w:val="00386DD0"/>
    <w:rsid w:val="00386FC4"/>
    <w:rsid w:val="003925E6"/>
    <w:rsid w:val="00393BC8"/>
    <w:rsid w:val="003A1214"/>
    <w:rsid w:val="003A7F4E"/>
    <w:rsid w:val="003B1A5E"/>
    <w:rsid w:val="003B3A85"/>
    <w:rsid w:val="003B3E38"/>
    <w:rsid w:val="003C5B0E"/>
    <w:rsid w:val="003D2115"/>
    <w:rsid w:val="00404848"/>
    <w:rsid w:val="00413DA7"/>
    <w:rsid w:val="00423FBA"/>
    <w:rsid w:val="004249CB"/>
    <w:rsid w:val="00425EAE"/>
    <w:rsid w:val="00433793"/>
    <w:rsid w:val="00442659"/>
    <w:rsid w:val="00442717"/>
    <w:rsid w:val="00443C1D"/>
    <w:rsid w:val="004562F9"/>
    <w:rsid w:val="0046182D"/>
    <w:rsid w:val="00464213"/>
    <w:rsid w:val="0046498C"/>
    <w:rsid w:val="00472B64"/>
    <w:rsid w:val="0048198D"/>
    <w:rsid w:val="0048608F"/>
    <w:rsid w:val="004916EB"/>
    <w:rsid w:val="00496941"/>
    <w:rsid w:val="004A5D31"/>
    <w:rsid w:val="004C10FA"/>
    <w:rsid w:val="004D594B"/>
    <w:rsid w:val="004D7240"/>
    <w:rsid w:val="004D7C08"/>
    <w:rsid w:val="004E0178"/>
    <w:rsid w:val="004E2B3D"/>
    <w:rsid w:val="004E4CA4"/>
    <w:rsid w:val="004E51F0"/>
    <w:rsid w:val="004E5335"/>
    <w:rsid w:val="004E58F2"/>
    <w:rsid w:val="004F287B"/>
    <w:rsid w:val="004F4652"/>
    <w:rsid w:val="004F5BBF"/>
    <w:rsid w:val="005042A6"/>
    <w:rsid w:val="0051047B"/>
    <w:rsid w:val="00514FAA"/>
    <w:rsid w:val="00515369"/>
    <w:rsid w:val="0052321B"/>
    <w:rsid w:val="00523F2B"/>
    <w:rsid w:val="00530032"/>
    <w:rsid w:val="005373BC"/>
    <w:rsid w:val="00544E31"/>
    <w:rsid w:val="00550E44"/>
    <w:rsid w:val="00557834"/>
    <w:rsid w:val="00565186"/>
    <w:rsid w:val="00565F5A"/>
    <w:rsid w:val="0057170C"/>
    <w:rsid w:val="0059159B"/>
    <w:rsid w:val="00591DB4"/>
    <w:rsid w:val="00595FE4"/>
    <w:rsid w:val="005A01E2"/>
    <w:rsid w:val="005B28BF"/>
    <w:rsid w:val="005B552B"/>
    <w:rsid w:val="005B74B0"/>
    <w:rsid w:val="005E1853"/>
    <w:rsid w:val="005F113C"/>
    <w:rsid w:val="0061004D"/>
    <w:rsid w:val="00613994"/>
    <w:rsid w:val="00622D27"/>
    <w:rsid w:val="00632300"/>
    <w:rsid w:val="00655FDC"/>
    <w:rsid w:val="00657359"/>
    <w:rsid w:val="00657BC0"/>
    <w:rsid w:val="0066304C"/>
    <w:rsid w:val="0066460B"/>
    <w:rsid w:val="0067125E"/>
    <w:rsid w:val="00671B5C"/>
    <w:rsid w:val="00671F32"/>
    <w:rsid w:val="006764DC"/>
    <w:rsid w:val="00683222"/>
    <w:rsid w:val="006A0FF5"/>
    <w:rsid w:val="006B1CA2"/>
    <w:rsid w:val="006B2660"/>
    <w:rsid w:val="006B35BD"/>
    <w:rsid w:val="006B48B3"/>
    <w:rsid w:val="006C3A12"/>
    <w:rsid w:val="006C6C5B"/>
    <w:rsid w:val="006D4F55"/>
    <w:rsid w:val="006E72AF"/>
    <w:rsid w:val="0070222F"/>
    <w:rsid w:val="0071010E"/>
    <w:rsid w:val="00710C85"/>
    <w:rsid w:val="00713DFB"/>
    <w:rsid w:val="007167BC"/>
    <w:rsid w:val="00716B26"/>
    <w:rsid w:val="007234B7"/>
    <w:rsid w:val="0072414C"/>
    <w:rsid w:val="00727761"/>
    <w:rsid w:val="00727D33"/>
    <w:rsid w:val="00735C31"/>
    <w:rsid w:val="007372F6"/>
    <w:rsid w:val="00742644"/>
    <w:rsid w:val="00743CAD"/>
    <w:rsid w:val="007548F2"/>
    <w:rsid w:val="00754E83"/>
    <w:rsid w:val="007556C6"/>
    <w:rsid w:val="007639E3"/>
    <w:rsid w:val="00767D26"/>
    <w:rsid w:val="00770862"/>
    <w:rsid w:val="00770AE5"/>
    <w:rsid w:val="00787942"/>
    <w:rsid w:val="00792A50"/>
    <w:rsid w:val="00796975"/>
    <w:rsid w:val="00797C6F"/>
    <w:rsid w:val="007B0770"/>
    <w:rsid w:val="007B51E7"/>
    <w:rsid w:val="007B5BA3"/>
    <w:rsid w:val="007B7053"/>
    <w:rsid w:val="007C197F"/>
    <w:rsid w:val="007C29DD"/>
    <w:rsid w:val="007D137C"/>
    <w:rsid w:val="007D75BA"/>
    <w:rsid w:val="007E0DE5"/>
    <w:rsid w:val="00803430"/>
    <w:rsid w:val="008077FC"/>
    <w:rsid w:val="00807A43"/>
    <w:rsid w:val="00814688"/>
    <w:rsid w:val="00822D67"/>
    <w:rsid w:val="00825BBD"/>
    <w:rsid w:val="00827CC3"/>
    <w:rsid w:val="00832723"/>
    <w:rsid w:val="00836719"/>
    <w:rsid w:val="0083772F"/>
    <w:rsid w:val="008426DB"/>
    <w:rsid w:val="00842BF9"/>
    <w:rsid w:val="00847B90"/>
    <w:rsid w:val="00853022"/>
    <w:rsid w:val="00864C64"/>
    <w:rsid w:val="00866604"/>
    <w:rsid w:val="0087299D"/>
    <w:rsid w:val="0087391A"/>
    <w:rsid w:val="00884321"/>
    <w:rsid w:val="00894DC6"/>
    <w:rsid w:val="008A097D"/>
    <w:rsid w:val="008A0BCF"/>
    <w:rsid w:val="008A38AE"/>
    <w:rsid w:val="008B10B2"/>
    <w:rsid w:val="008B7EC8"/>
    <w:rsid w:val="008C09CE"/>
    <w:rsid w:val="008C5791"/>
    <w:rsid w:val="008E3241"/>
    <w:rsid w:val="008E4BB9"/>
    <w:rsid w:val="008E607F"/>
    <w:rsid w:val="008E6BB9"/>
    <w:rsid w:val="00905A49"/>
    <w:rsid w:val="00906A4C"/>
    <w:rsid w:val="00910656"/>
    <w:rsid w:val="00910A9A"/>
    <w:rsid w:val="00921D9C"/>
    <w:rsid w:val="00922FEB"/>
    <w:rsid w:val="00925BD4"/>
    <w:rsid w:val="00926F56"/>
    <w:rsid w:val="00937784"/>
    <w:rsid w:val="00963455"/>
    <w:rsid w:val="009646FE"/>
    <w:rsid w:val="00971E32"/>
    <w:rsid w:val="009743CA"/>
    <w:rsid w:val="009830D4"/>
    <w:rsid w:val="00991A8D"/>
    <w:rsid w:val="009A59F6"/>
    <w:rsid w:val="009B7B95"/>
    <w:rsid w:val="009C0F72"/>
    <w:rsid w:val="009C18A3"/>
    <w:rsid w:val="009C1D31"/>
    <w:rsid w:val="009C25BA"/>
    <w:rsid w:val="009D087D"/>
    <w:rsid w:val="009E34C7"/>
    <w:rsid w:val="009E3CC0"/>
    <w:rsid w:val="009F29E7"/>
    <w:rsid w:val="009F5CCA"/>
    <w:rsid w:val="009F7CC8"/>
    <w:rsid w:val="00A013BF"/>
    <w:rsid w:val="00A100B3"/>
    <w:rsid w:val="00A25F6B"/>
    <w:rsid w:val="00A27874"/>
    <w:rsid w:val="00A41DD8"/>
    <w:rsid w:val="00A46F0F"/>
    <w:rsid w:val="00A502B3"/>
    <w:rsid w:val="00A5035E"/>
    <w:rsid w:val="00A61FB2"/>
    <w:rsid w:val="00A6525D"/>
    <w:rsid w:val="00A71531"/>
    <w:rsid w:val="00A72007"/>
    <w:rsid w:val="00A74BE2"/>
    <w:rsid w:val="00A76043"/>
    <w:rsid w:val="00A8396E"/>
    <w:rsid w:val="00A87EB9"/>
    <w:rsid w:val="00A95BC0"/>
    <w:rsid w:val="00A974D8"/>
    <w:rsid w:val="00AA36B5"/>
    <w:rsid w:val="00AB7C5E"/>
    <w:rsid w:val="00AB7EDD"/>
    <w:rsid w:val="00AD7526"/>
    <w:rsid w:val="00AD7899"/>
    <w:rsid w:val="00B110BB"/>
    <w:rsid w:val="00B163FA"/>
    <w:rsid w:val="00B26053"/>
    <w:rsid w:val="00B373B4"/>
    <w:rsid w:val="00B44DFE"/>
    <w:rsid w:val="00B50160"/>
    <w:rsid w:val="00B5287D"/>
    <w:rsid w:val="00B63C13"/>
    <w:rsid w:val="00B713AF"/>
    <w:rsid w:val="00B92312"/>
    <w:rsid w:val="00B93BC5"/>
    <w:rsid w:val="00BA019B"/>
    <w:rsid w:val="00BC619A"/>
    <w:rsid w:val="00BD48EC"/>
    <w:rsid w:val="00BD7024"/>
    <w:rsid w:val="00BE03A3"/>
    <w:rsid w:val="00BE0805"/>
    <w:rsid w:val="00BE2BCC"/>
    <w:rsid w:val="00BF2604"/>
    <w:rsid w:val="00C03813"/>
    <w:rsid w:val="00C11FAE"/>
    <w:rsid w:val="00C1539D"/>
    <w:rsid w:val="00C27A80"/>
    <w:rsid w:val="00C32B71"/>
    <w:rsid w:val="00C41F20"/>
    <w:rsid w:val="00C463CC"/>
    <w:rsid w:val="00C56E5B"/>
    <w:rsid w:val="00C63459"/>
    <w:rsid w:val="00C64647"/>
    <w:rsid w:val="00C76041"/>
    <w:rsid w:val="00C86B42"/>
    <w:rsid w:val="00C87049"/>
    <w:rsid w:val="00C878EF"/>
    <w:rsid w:val="00C90919"/>
    <w:rsid w:val="00C91895"/>
    <w:rsid w:val="00C95529"/>
    <w:rsid w:val="00CA4F3F"/>
    <w:rsid w:val="00CB1763"/>
    <w:rsid w:val="00CB4319"/>
    <w:rsid w:val="00CB6709"/>
    <w:rsid w:val="00CC0340"/>
    <w:rsid w:val="00CD3BB7"/>
    <w:rsid w:val="00CE7143"/>
    <w:rsid w:val="00D065E2"/>
    <w:rsid w:val="00D11103"/>
    <w:rsid w:val="00D113F1"/>
    <w:rsid w:val="00D27D1D"/>
    <w:rsid w:val="00D33BD5"/>
    <w:rsid w:val="00D33E56"/>
    <w:rsid w:val="00D34135"/>
    <w:rsid w:val="00D3772D"/>
    <w:rsid w:val="00D473C9"/>
    <w:rsid w:val="00D55183"/>
    <w:rsid w:val="00D6097D"/>
    <w:rsid w:val="00D63B15"/>
    <w:rsid w:val="00D6494E"/>
    <w:rsid w:val="00D65B6A"/>
    <w:rsid w:val="00D73ECF"/>
    <w:rsid w:val="00D772F0"/>
    <w:rsid w:val="00D86717"/>
    <w:rsid w:val="00D92614"/>
    <w:rsid w:val="00D97BF6"/>
    <w:rsid w:val="00DA113E"/>
    <w:rsid w:val="00DA5863"/>
    <w:rsid w:val="00DA65C4"/>
    <w:rsid w:val="00DA77DD"/>
    <w:rsid w:val="00DB3AB1"/>
    <w:rsid w:val="00DC409B"/>
    <w:rsid w:val="00DC43D3"/>
    <w:rsid w:val="00DC6044"/>
    <w:rsid w:val="00DC6694"/>
    <w:rsid w:val="00DE1657"/>
    <w:rsid w:val="00E03C93"/>
    <w:rsid w:val="00E12511"/>
    <w:rsid w:val="00E17271"/>
    <w:rsid w:val="00E446BF"/>
    <w:rsid w:val="00E50D42"/>
    <w:rsid w:val="00E64EBC"/>
    <w:rsid w:val="00E66F23"/>
    <w:rsid w:val="00E72404"/>
    <w:rsid w:val="00E7548F"/>
    <w:rsid w:val="00E80347"/>
    <w:rsid w:val="00E9560F"/>
    <w:rsid w:val="00EA5891"/>
    <w:rsid w:val="00EA600A"/>
    <w:rsid w:val="00EA75BE"/>
    <w:rsid w:val="00EA78FF"/>
    <w:rsid w:val="00EB15DA"/>
    <w:rsid w:val="00EC126F"/>
    <w:rsid w:val="00EC299B"/>
    <w:rsid w:val="00ED024C"/>
    <w:rsid w:val="00ED03D1"/>
    <w:rsid w:val="00ED07AC"/>
    <w:rsid w:val="00ED1E35"/>
    <w:rsid w:val="00ED23E2"/>
    <w:rsid w:val="00EE6554"/>
    <w:rsid w:val="00EE7987"/>
    <w:rsid w:val="00EF30DB"/>
    <w:rsid w:val="00F054FB"/>
    <w:rsid w:val="00F10B97"/>
    <w:rsid w:val="00F12A29"/>
    <w:rsid w:val="00F1592A"/>
    <w:rsid w:val="00F35BBD"/>
    <w:rsid w:val="00F40632"/>
    <w:rsid w:val="00F44111"/>
    <w:rsid w:val="00F4634F"/>
    <w:rsid w:val="00F50724"/>
    <w:rsid w:val="00F51BF7"/>
    <w:rsid w:val="00F52088"/>
    <w:rsid w:val="00F61FAD"/>
    <w:rsid w:val="00F85736"/>
    <w:rsid w:val="00F875E4"/>
    <w:rsid w:val="00F9157F"/>
    <w:rsid w:val="00FA1122"/>
    <w:rsid w:val="00FA125D"/>
    <w:rsid w:val="00FA249B"/>
    <w:rsid w:val="00FA65F9"/>
    <w:rsid w:val="00FB5040"/>
    <w:rsid w:val="00FC23E7"/>
    <w:rsid w:val="00FC2A89"/>
    <w:rsid w:val="00FD0FE8"/>
    <w:rsid w:val="00FD44A1"/>
    <w:rsid w:val="00FF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C0DAB"/>
  <w15:docId w15:val="{0F8D883F-CB6A-47A4-BFA3-9442412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63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1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C7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63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639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639E3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ytat1">
    <w:name w:val="Cytat1"/>
    <w:basedOn w:val="Normalny"/>
    <w:next w:val="Normalny"/>
    <w:link w:val="QuoteChar"/>
    <w:rsid w:val="007639E3"/>
    <w:pPr>
      <w:spacing w:before="200" w:after="160" w:line="250" w:lineRule="auto"/>
      <w:ind w:left="864" w:right="864" w:hanging="10"/>
      <w:jc w:val="center"/>
    </w:pPr>
    <w:rPr>
      <w:rFonts w:ascii="Verdana" w:eastAsia="Times New Roman" w:hAnsi="Verdana" w:cs="Verdana"/>
      <w:i/>
      <w:iCs/>
      <w:color w:val="404040"/>
      <w:sz w:val="20"/>
      <w:lang w:eastAsia="pl-PL"/>
    </w:rPr>
  </w:style>
  <w:style w:type="character" w:customStyle="1" w:styleId="QuoteChar">
    <w:name w:val="Quote Char"/>
    <w:link w:val="Cytat1"/>
    <w:locked/>
    <w:rsid w:val="007639E3"/>
    <w:rPr>
      <w:rFonts w:ascii="Verdana" w:eastAsia="Times New Roman" w:hAnsi="Verdana" w:cs="Verdana"/>
      <w:i/>
      <w:iCs/>
      <w:color w:val="404040"/>
      <w:szCs w:val="22"/>
      <w:lang w:eastAsia="pl-PL"/>
    </w:rPr>
  </w:style>
  <w:style w:type="paragraph" w:customStyle="1" w:styleId="Akapitzlist1">
    <w:name w:val="Akapit z listą1"/>
    <w:basedOn w:val="Normalny"/>
    <w:rsid w:val="007639E3"/>
    <w:pPr>
      <w:spacing w:after="21" w:line="250" w:lineRule="auto"/>
      <w:ind w:left="720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paragraph" w:customStyle="1" w:styleId="Default">
    <w:name w:val="Default"/>
    <w:rsid w:val="0076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4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14C"/>
    <w:rPr>
      <w:rFonts w:ascii="Calibri" w:eastAsia="Calibri" w:hAnsi="Calibri" w:cs="Times New Roman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14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72414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B110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0BB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siwz">
    <w:name w:val="siwz"/>
    <w:basedOn w:val="Normalny"/>
    <w:qFormat/>
    <w:rsid w:val="00B110BB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rsid w:val="007C29D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Maciej Szymański</cp:lastModifiedBy>
  <cp:revision>42</cp:revision>
  <cp:lastPrinted>2024-08-09T06:17:00Z</cp:lastPrinted>
  <dcterms:created xsi:type="dcterms:W3CDTF">2020-11-03T10:38:00Z</dcterms:created>
  <dcterms:modified xsi:type="dcterms:W3CDTF">2024-08-09T06:18:00Z</dcterms:modified>
</cp:coreProperties>
</file>