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3A8B6312" w14:textId="26EB7873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r w:rsidR="00215AFD" w:rsidRPr="00A65311">
        <w:rPr>
          <w:b/>
          <w:color w:val="000000" w:themeColor="text1"/>
        </w:rPr>
        <w:t>224</w:t>
      </w:r>
      <w:r w:rsidRPr="00A65311">
        <w:rPr>
          <w:b/>
          <w:color w:val="000000" w:themeColor="text1"/>
        </w:rPr>
        <w:t>/2021/TP/DZP</w:t>
      </w:r>
      <w:bookmarkEnd w:id="0"/>
    </w:p>
    <w:p w14:paraId="78539176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5EFE2318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753580DE" w14:textId="390063B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09DABE7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BD87C15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1B1D1031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4502E41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1AF63535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Adres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7263F1B7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7F3CF3E9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0662A5A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KRS/CEiDG)</w:t>
      </w:r>
    </w:p>
    <w:p w14:paraId="4A73B08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47680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756FD27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5DE97F2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61C02B9F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245669E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2296F0E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2A961F0A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5C3189E3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7383BFB3" w14:textId="3F1C5467" w:rsidR="009A1151" w:rsidRPr="00A65311" w:rsidRDefault="009A1151" w:rsidP="009A1151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bookmarkStart w:id="1" w:name="_Hlk77572654"/>
      <w:r w:rsidR="00A72772" w:rsidRPr="00A65311">
        <w:rPr>
          <w:b/>
          <w:bCs/>
          <w:color w:val="000000" w:themeColor="text1"/>
        </w:rPr>
        <w:t xml:space="preserve">Zakup wraz z dostawą sprzętu oraz specjalistycznego oprogramowania do realizacji zajęć dydaktycznych na kierunku Kryminologia w ramach projektu pt. „Uniwersytet Wielkich Możliwości -program podniesienia jakości zarządzania procesem kształcenia i jakość nauczania” realizowanego przez UWM w Olsztynie na podstawie umowy </w:t>
      </w:r>
      <w:r w:rsidR="00215AFD" w:rsidRPr="00A65311">
        <w:rPr>
          <w:b/>
          <w:bCs/>
          <w:color w:val="000000" w:themeColor="text1"/>
        </w:rPr>
        <w:br/>
      </w:r>
      <w:r w:rsidR="00A72772" w:rsidRPr="00A65311">
        <w:rPr>
          <w:b/>
          <w:bCs/>
          <w:color w:val="000000" w:themeColor="text1"/>
        </w:rPr>
        <w:t>nr POWR.03.05.00-00-Z201/18-00</w:t>
      </w:r>
      <w:bookmarkEnd w:id="1"/>
      <w:r w:rsidRPr="00A65311">
        <w:rPr>
          <w:rFonts w:eastAsia="Calibri"/>
          <w:color w:val="000000" w:themeColor="text1"/>
        </w:rPr>
        <w:t xml:space="preserve">, oświadczam, 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(Wykonawca wypełnia formularz w części, na którą składa ofertę</w:t>
      </w:r>
      <w:r w:rsidR="00BF4A85"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 xml:space="preserve"> od 1 do </w:t>
      </w:r>
      <w:r w:rsidR="00485A2C"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5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)</w:t>
      </w:r>
      <w:r w:rsidRPr="00A65311">
        <w:rPr>
          <w:rFonts w:eastAsia="Calibri"/>
          <w:bCs/>
          <w:color w:val="000000" w:themeColor="text1"/>
        </w:rPr>
        <w:t>:</w:t>
      </w:r>
    </w:p>
    <w:p w14:paraId="205E27FF" w14:textId="77777777" w:rsidR="009A1151" w:rsidRPr="00A65311" w:rsidRDefault="009A1151" w:rsidP="009A1151">
      <w:pPr>
        <w:jc w:val="both"/>
        <w:rPr>
          <w:rFonts w:eastAsia="Calibri"/>
          <w:bCs/>
          <w:color w:val="000000" w:themeColor="text1"/>
        </w:rPr>
      </w:pPr>
    </w:p>
    <w:p w14:paraId="57311FC0" w14:textId="77777777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</w:p>
    <w:p w14:paraId="129BF8D9" w14:textId="3FE3A8EC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1 (</w:t>
      </w:r>
      <w:r w:rsidR="00215AFD" w:rsidRPr="00A65311">
        <w:rPr>
          <w:rFonts w:eastAsia="Calibri"/>
          <w:bCs/>
          <w:color w:val="000000" w:themeColor="text1"/>
        </w:rPr>
        <w:t xml:space="preserve">dostawa - </w:t>
      </w:r>
      <w:r w:rsidR="00215AFD" w:rsidRPr="00A65311">
        <w:rPr>
          <w:bCs/>
          <w:color w:val="000000" w:themeColor="text1"/>
        </w:rPr>
        <w:t>kompleks programowo-sprzętowy (do odzyskiwania usuniętych i uszkodzonych danych cyfrowych z nośników typu HDD SSD, Flash, RAID oraz telefonów komórkowych)</w:t>
      </w:r>
      <w:r w:rsidRPr="00A65311">
        <w:rPr>
          <w:rFonts w:eastAsia="Calibri"/>
          <w:bCs/>
          <w:color w:val="000000" w:themeColor="text1"/>
        </w:rPr>
        <w:t>):</w:t>
      </w:r>
    </w:p>
    <w:p w14:paraId="04A6461F" w14:textId="77777777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</w:p>
    <w:p w14:paraId="79DCC9F5" w14:textId="77777777" w:rsidR="009A1151" w:rsidRPr="00A65311" w:rsidRDefault="009A1151" w:rsidP="009A1151">
      <w:pPr>
        <w:jc w:val="both"/>
        <w:rPr>
          <w:color w:val="000000" w:themeColor="text1"/>
        </w:rPr>
      </w:pPr>
      <w:bookmarkStart w:id="2" w:name="_Hlk77663954"/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263CACC6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00BCE9A5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6A5C1DE1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6AF330C1" w14:textId="315329D9" w:rsidR="009A1151" w:rsidRPr="00A65311" w:rsidRDefault="00FA0774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Okres gwarancji na dostarczony sprzęt wynosi</w:t>
      </w:r>
      <w:r w:rsidR="009A1151" w:rsidRPr="00A65311">
        <w:rPr>
          <w:color w:val="000000" w:themeColor="text1"/>
        </w:rPr>
        <w:t xml:space="preserve">: </w:t>
      </w:r>
    </w:p>
    <w:p w14:paraId="0EA256A0" w14:textId="09888AA5" w:rsidR="009A1151" w:rsidRPr="00A65311" w:rsidRDefault="00FA0774" w:rsidP="00AF2750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36 miesięcy</w:t>
      </w:r>
      <w:r w:rsidR="009A1151" w:rsidRPr="00A65311">
        <w:rPr>
          <w:rFonts w:eastAsia="Calibri"/>
          <w:b/>
          <w:color w:val="000000" w:themeColor="text1"/>
        </w:rPr>
        <w:t>;</w:t>
      </w:r>
    </w:p>
    <w:p w14:paraId="04E1EB01" w14:textId="28E3898D" w:rsidR="009A1151" w:rsidRPr="00A65311" w:rsidRDefault="00FA0774" w:rsidP="00AF2750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30 miesięcy</w:t>
      </w:r>
      <w:r w:rsidR="009A1151" w:rsidRPr="00A65311">
        <w:rPr>
          <w:rFonts w:eastAsia="Calibri"/>
          <w:b/>
          <w:color w:val="000000" w:themeColor="text1"/>
        </w:rPr>
        <w:t>;</w:t>
      </w:r>
    </w:p>
    <w:p w14:paraId="6A0145A6" w14:textId="7844690A" w:rsidR="009A1151" w:rsidRPr="00A65311" w:rsidRDefault="00FA0774" w:rsidP="00AF2750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="009A1151" w:rsidRPr="00A65311">
        <w:rPr>
          <w:color w:val="000000" w:themeColor="text1"/>
        </w:rPr>
        <w:t>(</w:t>
      </w:r>
      <w:r w:rsidRPr="00A65311">
        <w:rPr>
          <w:color w:val="000000" w:themeColor="text1"/>
        </w:rPr>
        <w:t>minimalny</w:t>
      </w:r>
      <w:r w:rsidR="009A1151" w:rsidRPr="00A65311">
        <w:rPr>
          <w:color w:val="000000" w:themeColor="text1"/>
        </w:rPr>
        <w:t xml:space="preserve"> okres wynikający z SWZ)</w:t>
      </w:r>
      <w:r w:rsidR="009A1151" w:rsidRPr="00A65311">
        <w:rPr>
          <w:rFonts w:eastAsia="Calibri"/>
          <w:b/>
          <w:color w:val="000000" w:themeColor="text1"/>
        </w:rPr>
        <w:t>.</w:t>
      </w:r>
      <w:r w:rsidRPr="00A65311">
        <w:rPr>
          <w:rFonts w:eastAsia="Calibri"/>
          <w:b/>
          <w:color w:val="000000" w:themeColor="text1"/>
        </w:rPr>
        <w:t xml:space="preserve"> </w:t>
      </w:r>
    </w:p>
    <w:p w14:paraId="4DD9EBA9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C32A3FD" w14:textId="468772BF" w:rsidR="009A1151" w:rsidRPr="00A65311" w:rsidRDefault="009A1151" w:rsidP="009A1151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lastRenderedPageBreak/>
        <w:t xml:space="preserve">Uwaga: Właściwe należy zaznaczyć przez postawienie znaku „x” w odpowiednim polu. Brak zaznaczenia zostanie uznany przez </w:t>
      </w:r>
      <w:r w:rsidR="00FA0774" w:rsidRPr="00A65311">
        <w:rPr>
          <w:rFonts w:eastAsia="Calibri"/>
          <w:color w:val="000000" w:themeColor="text1"/>
          <w:u w:val="single"/>
        </w:rPr>
        <w:t>z</w:t>
      </w:r>
      <w:r w:rsidRPr="00A65311">
        <w:rPr>
          <w:rFonts w:eastAsia="Calibri"/>
          <w:color w:val="000000" w:themeColor="text1"/>
          <w:u w:val="single"/>
        </w:rPr>
        <w:t xml:space="preserve">amawiającego jako zaoferowanie przez </w:t>
      </w:r>
      <w:r w:rsidR="00FA0774" w:rsidRPr="00A65311">
        <w:rPr>
          <w:rFonts w:eastAsia="Calibri"/>
          <w:color w:val="000000" w:themeColor="text1"/>
          <w:u w:val="single"/>
        </w:rPr>
        <w:t>w</w:t>
      </w:r>
      <w:r w:rsidRPr="00A65311">
        <w:rPr>
          <w:rFonts w:eastAsia="Calibri"/>
          <w:color w:val="000000" w:themeColor="text1"/>
          <w:u w:val="single"/>
        </w:rPr>
        <w:t xml:space="preserve">ykonawcę </w:t>
      </w:r>
      <w:r w:rsidR="00983708" w:rsidRPr="00A65311">
        <w:rPr>
          <w:rFonts w:eastAsia="Calibri"/>
          <w:color w:val="000000" w:themeColor="text1"/>
          <w:u w:val="single"/>
        </w:rPr>
        <w:t xml:space="preserve">okresu </w:t>
      </w:r>
      <w:r w:rsidR="00FA0774" w:rsidRPr="00A65311">
        <w:rPr>
          <w:rFonts w:eastAsia="Calibri"/>
          <w:color w:val="000000" w:themeColor="text1"/>
          <w:u w:val="single"/>
        </w:rPr>
        <w:t>minimalnego</w:t>
      </w:r>
      <w:r w:rsidRPr="00A65311">
        <w:rPr>
          <w:rFonts w:eastAsia="Calibri"/>
          <w:color w:val="000000" w:themeColor="text1"/>
          <w:u w:val="single"/>
        </w:rPr>
        <w:t xml:space="preserve"> dopuszczonego  w SWZ – tj. terminu </w:t>
      </w:r>
      <w:r w:rsidR="00FA0774" w:rsidRPr="00A65311">
        <w:rPr>
          <w:rFonts w:eastAsia="Calibri"/>
          <w:color w:val="000000" w:themeColor="text1"/>
          <w:u w:val="single"/>
        </w:rPr>
        <w:t>24 miesięcy</w:t>
      </w:r>
      <w:r w:rsidRPr="00A65311">
        <w:rPr>
          <w:rFonts w:eastAsia="Calibri"/>
          <w:color w:val="000000" w:themeColor="text1"/>
          <w:u w:val="single"/>
        </w:rPr>
        <w:t xml:space="preserve">. </w:t>
      </w:r>
    </w:p>
    <w:p w14:paraId="5A2512E8" w14:textId="5B532605" w:rsidR="00983708" w:rsidRPr="00A65311" w:rsidRDefault="00983708" w:rsidP="009A1151">
      <w:pPr>
        <w:jc w:val="both"/>
        <w:rPr>
          <w:rFonts w:eastAsia="Calibri"/>
          <w:color w:val="000000" w:themeColor="text1"/>
          <w:u w:val="single"/>
        </w:rPr>
      </w:pPr>
    </w:p>
    <w:p w14:paraId="10CF0596" w14:textId="21CFD88B" w:rsidR="00983708" w:rsidRPr="00A65311" w:rsidRDefault="00983708" w:rsidP="00983708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Termin </w:t>
      </w:r>
      <w:r w:rsidR="00215AFD" w:rsidRPr="00A65311">
        <w:rPr>
          <w:color w:val="000000" w:themeColor="text1"/>
        </w:rPr>
        <w:t>dostawy</w:t>
      </w:r>
      <w:r w:rsidRPr="00A65311">
        <w:rPr>
          <w:color w:val="000000" w:themeColor="text1"/>
        </w:rPr>
        <w:t xml:space="preserve">: </w:t>
      </w:r>
    </w:p>
    <w:p w14:paraId="7115F680" w14:textId="7CC5979E" w:rsidR="00983708" w:rsidRPr="00A65311" w:rsidRDefault="00215AFD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>3 tygodnie od daty zawarcia umowy</w:t>
      </w:r>
      <w:r w:rsidR="00983708" w:rsidRPr="00A65311">
        <w:rPr>
          <w:rFonts w:eastAsia="Calibri"/>
          <w:b/>
          <w:bCs/>
          <w:color w:val="000000" w:themeColor="text1"/>
        </w:rPr>
        <w:t>;</w:t>
      </w:r>
    </w:p>
    <w:p w14:paraId="729E7060" w14:textId="37CD1B59" w:rsidR="00983708" w:rsidRPr="00A65311" w:rsidRDefault="00215AFD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>4 tygodnie od daty zawarcia umowy</w:t>
      </w:r>
      <w:r w:rsidR="00B5782C" w:rsidRPr="00A65311">
        <w:rPr>
          <w:b/>
          <w:bCs/>
          <w:color w:val="000000" w:themeColor="text1"/>
          <w:lang w:eastAsia="en-US"/>
        </w:rPr>
        <w:t>;</w:t>
      </w:r>
    </w:p>
    <w:p w14:paraId="434A1806" w14:textId="21DABE5F" w:rsidR="00983708" w:rsidRPr="00A65311" w:rsidRDefault="00215AFD" w:rsidP="00983708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>5 tygodni od daty zawarcia umowy</w:t>
      </w:r>
      <w:r w:rsidRPr="00A65311">
        <w:rPr>
          <w:color w:val="000000" w:themeColor="text1"/>
        </w:rPr>
        <w:t xml:space="preserve"> </w:t>
      </w:r>
      <w:r w:rsidR="00983708" w:rsidRPr="00A65311">
        <w:rPr>
          <w:color w:val="000000" w:themeColor="text1"/>
        </w:rPr>
        <w:t>(maksymalny termin wynikający z SWZ)</w:t>
      </w:r>
      <w:r w:rsidR="00983708" w:rsidRPr="00A65311">
        <w:rPr>
          <w:rFonts w:eastAsia="Calibri"/>
          <w:b/>
          <w:color w:val="000000" w:themeColor="text1"/>
        </w:rPr>
        <w:t xml:space="preserve">. </w:t>
      </w:r>
    </w:p>
    <w:p w14:paraId="0C886F7B" w14:textId="77777777" w:rsidR="00983708" w:rsidRPr="00A65311" w:rsidRDefault="00983708" w:rsidP="00983708">
      <w:pPr>
        <w:jc w:val="both"/>
        <w:rPr>
          <w:color w:val="000000" w:themeColor="text1"/>
        </w:rPr>
      </w:pPr>
    </w:p>
    <w:p w14:paraId="1FE6828F" w14:textId="0B45A8B1" w:rsidR="00983708" w:rsidRPr="00A65311" w:rsidRDefault="00983708" w:rsidP="00983708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terminu maksymalnego dopuszczonego  w SWZ – tj. terminu </w:t>
      </w:r>
      <w:r w:rsidR="00215AFD" w:rsidRPr="00A65311">
        <w:rPr>
          <w:rFonts w:eastAsia="Calibri"/>
          <w:color w:val="000000" w:themeColor="text1"/>
          <w:u w:val="single"/>
        </w:rPr>
        <w:t>5 tygodniowego</w:t>
      </w:r>
      <w:r w:rsidRPr="00A65311">
        <w:rPr>
          <w:rFonts w:eastAsia="Calibri"/>
          <w:color w:val="000000" w:themeColor="text1"/>
          <w:u w:val="single"/>
        </w:rPr>
        <w:t>.</w:t>
      </w:r>
      <w:bookmarkEnd w:id="2"/>
    </w:p>
    <w:p w14:paraId="7DC9E278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7CAE97D5" w14:textId="28F1DA66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2 (</w:t>
      </w:r>
      <w:r w:rsidRPr="00A65311">
        <w:rPr>
          <w:bCs/>
          <w:color w:val="000000" w:themeColor="text1"/>
        </w:rPr>
        <w:t>dostawa</w:t>
      </w:r>
      <w:r w:rsidR="00215AFD" w:rsidRPr="00A65311">
        <w:rPr>
          <w:bCs/>
          <w:color w:val="000000" w:themeColor="text1"/>
        </w:rPr>
        <w:t xml:space="preserve"> -</w:t>
      </w:r>
      <w:r w:rsidRPr="00A65311">
        <w:rPr>
          <w:bCs/>
          <w:color w:val="000000" w:themeColor="text1"/>
        </w:rPr>
        <w:t xml:space="preserve"> </w:t>
      </w:r>
      <w:r w:rsidR="00215AFD" w:rsidRPr="00A65311">
        <w:rPr>
          <w:bCs/>
          <w:color w:val="000000" w:themeColor="text1"/>
        </w:rPr>
        <w:t>kompleks sprzętowo-programowy (analiza kryminalistyczna „obrazów” dysków typu HDD, SSD oraz pamięci smartfonów. Identyfikacja oraz analiza „artefaktów” kryminalistycznych</w:t>
      </w:r>
      <w:r w:rsidRPr="00A65311">
        <w:rPr>
          <w:rFonts w:eastAsia="Calibri"/>
          <w:bCs/>
          <w:color w:val="000000" w:themeColor="text1"/>
        </w:rPr>
        <w:t>):</w:t>
      </w:r>
    </w:p>
    <w:p w14:paraId="5103D27E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69A5E461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1C374551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0F6AF35E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150726CE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4E687584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18712A23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36 miesięcy;</w:t>
      </w:r>
    </w:p>
    <w:p w14:paraId="486A4ABE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30 miesięcy;</w:t>
      </w:r>
    </w:p>
    <w:p w14:paraId="30C2468C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28193570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6A23D596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7BC5DBC4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708CED34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Termin dostawy: </w:t>
      </w:r>
    </w:p>
    <w:p w14:paraId="6974DF98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>3 tygodnie od daty zawarcia umowy</w:t>
      </w:r>
      <w:r w:rsidRPr="00A65311">
        <w:rPr>
          <w:rFonts w:eastAsia="Calibri"/>
          <w:b/>
          <w:bCs/>
          <w:color w:val="000000" w:themeColor="text1"/>
        </w:rPr>
        <w:t>;</w:t>
      </w:r>
    </w:p>
    <w:p w14:paraId="43B2C63A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>4 tygodnie od daty zawarcia umowy;</w:t>
      </w:r>
    </w:p>
    <w:p w14:paraId="3C6B6A26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>5 tygodni od daty zawarcia umowy</w:t>
      </w:r>
      <w:r w:rsidRPr="00A65311">
        <w:rPr>
          <w:color w:val="000000" w:themeColor="text1"/>
        </w:rPr>
        <w:t xml:space="preserve"> (maksymalny termin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7FD40DCA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078C092B" w14:textId="0522045C" w:rsidR="00983708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terminu maksymalnego dopuszczonego  w SWZ – tj. terminu 5 tygodniowego.</w:t>
      </w:r>
    </w:p>
    <w:p w14:paraId="45021353" w14:textId="68313F3B" w:rsidR="009A1151" w:rsidRPr="00A65311" w:rsidRDefault="009A1151" w:rsidP="00BF4A85">
      <w:pPr>
        <w:jc w:val="both"/>
        <w:rPr>
          <w:rFonts w:eastAsia="Calibri"/>
          <w:color w:val="000000" w:themeColor="text1"/>
          <w:u w:val="single"/>
        </w:rPr>
      </w:pPr>
    </w:p>
    <w:p w14:paraId="1FF9C346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46F66BCC" w14:textId="6F5E7D2E" w:rsidR="00BF4A85" w:rsidRPr="00A65311" w:rsidRDefault="00BF4A85" w:rsidP="00BF4A85">
      <w:pPr>
        <w:jc w:val="center"/>
        <w:rPr>
          <w:rFonts w:eastAsia="Calibri"/>
          <w:bCs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3 (</w:t>
      </w:r>
      <w:r w:rsidRPr="00A65311">
        <w:rPr>
          <w:bCs/>
          <w:color w:val="000000" w:themeColor="text1"/>
        </w:rPr>
        <w:t xml:space="preserve">dostawa </w:t>
      </w:r>
      <w:r w:rsidR="00215AFD" w:rsidRPr="00A65311">
        <w:rPr>
          <w:bCs/>
          <w:color w:val="000000" w:themeColor="text1"/>
        </w:rPr>
        <w:t xml:space="preserve"> - sprzęt komputerowy oraz multimedialny wraz z podłączeniem </w:t>
      </w:r>
      <w:r w:rsidR="00215AFD" w:rsidRPr="00A65311">
        <w:rPr>
          <w:bCs/>
          <w:color w:val="000000" w:themeColor="text1"/>
        </w:rPr>
        <w:br/>
        <w:t>i uruchomieniem</w:t>
      </w:r>
      <w:r w:rsidRPr="00A65311">
        <w:rPr>
          <w:rFonts w:eastAsia="Calibri"/>
          <w:bCs/>
          <w:color w:val="000000" w:themeColor="text1"/>
        </w:rPr>
        <w:t>):</w:t>
      </w:r>
    </w:p>
    <w:p w14:paraId="76924E2B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46E1DDBD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6204714D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5F7B886A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212D2480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5BDDFBBE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6E0F9F88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36 miesięcy;</w:t>
      </w:r>
    </w:p>
    <w:p w14:paraId="686819BE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30 miesięcy;</w:t>
      </w:r>
    </w:p>
    <w:p w14:paraId="7CB0793E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19283CF5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37B7392E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lastRenderedPageBreak/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0B1959B4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66930683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Termin dostawy: </w:t>
      </w:r>
    </w:p>
    <w:p w14:paraId="316DAB4E" w14:textId="113F6BC2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 xml:space="preserve">3 tygodnie od daty przekazania wykonawcy zgody </w:t>
      </w:r>
      <w:r w:rsidR="002277DC">
        <w:rPr>
          <w:b/>
          <w:bCs/>
          <w:color w:val="000000" w:themeColor="text1"/>
          <w:lang w:eastAsia="en-US"/>
        </w:rPr>
        <w:t>MEiN</w:t>
      </w:r>
      <w:r w:rsidRPr="00A65311">
        <w:rPr>
          <w:b/>
          <w:bCs/>
          <w:color w:val="000000" w:themeColor="text1"/>
          <w:lang w:eastAsia="en-US"/>
        </w:rPr>
        <w:t xml:space="preserve"> na zastosowanie 0% stawki VAT lub informacji o braku zgody na zastosowanie 0% stawki VAT</w:t>
      </w:r>
      <w:r w:rsidRPr="00A65311">
        <w:rPr>
          <w:rFonts w:eastAsia="Calibri"/>
          <w:b/>
          <w:bCs/>
          <w:color w:val="000000" w:themeColor="text1"/>
        </w:rPr>
        <w:t>;</w:t>
      </w:r>
    </w:p>
    <w:p w14:paraId="57518F66" w14:textId="18D3ED90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 xml:space="preserve">4 tygodnie od daty przekazania wykonawcy zgody </w:t>
      </w:r>
      <w:r w:rsidR="002277DC">
        <w:rPr>
          <w:b/>
          <w:bCs/>
          <w:color w:val="000000" w:themeColor="text1"/>
          <w:lang w:eastAsia="en-US"/>
        </w:rPr>
        <w:t>MEiN</w:t>
      </w:r>
      <w:r w:rsidRPr="00A65311">
        <w:rPr>
          <w:b/>
          <w:bCs/>
          <w:color w:val="000000" w:themeColor="text1"/>
          <w:lang w:eastAsia="en-US"/>
        </w:rPr>
        <w:t xml:space="preserve"> na zastosowanie 0% stawki VAT lub informacji o braku zgody na zastosowanie 0% stawki VAT;</w:t>
      </w:r>
    </w:p>
    <w:p w14:paraId="6EF72181" w14:textId="7550925F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 xml:space="preserve">5 tygodni od daty przekazania wykonawcy zgody </w:t>
      </w:r>
      <w:r w:rsidR="002277DC">
        <w:rPr>
          <w:b/>
          <w:bCs/>
          <w:color w:val="000000" w:themeColor="text1"/>
          <w:lang w:eastAsia="en-US"/>
        </w:rPr>
        <w:t>MEiN</w:t>
      </w:r>
      <w:r w:rsidRPr="00A65311">
        <w:rPr>
          <w:b/>
          <w:bCs/>
          <w:color w:val="000000" w:themeColor="text1"/>
          <w:lang w:eastAsia="en-US"/>
        </w:rPr>
        <w:t xml:space="preserve"> na zastosowanie 0% stawki VAT lub informacji o braku zgody na zastosowanie 0% stawki VAT </w:t>
      </w:r>
      <w:r w:rsidRPr="00A65311">
        <w:rPr>
          <w:color w:val="000000" w:themeColor="text1"/>
        </w:rPr>
        <w:t>(maksymalny termin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19CD4FD2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747BEBCD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terminu maksymalnego dopuszczonego  w SWZ – tj. terminu 5 tygodniowego.</w:t>
      </w:r>
    </w:p>
    <w:p w14:paraId="41C53E5E" w14:textId="2248769D" w:rsidR="00BF4A85" w:rsidRPr="00A65311" w:rsidRDefault="00BF4A85" w:rsidP="00BF4A85">
      <w:pPr>
        <w:jc w:val="both"/>
        <w:rPr>
          <w:rFonts w:eastAsia="Calibri"/>
          <w:color w:val="000000" w:themeColor="text1"/>
          <w:u w:val="single"/>
        </w:rPr>
      </w:pPr>
    </w:p>
    <w:p w14:paraId="2F3A3DDC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18320147" w14:textId="2AE83856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4 (</w:t>
      </w:r>
      <w:r w:rsidRPr="00A65311">
        <w:rPr>
          <w:bCs/>
          <w:color w:val="000000" w:themeColor="text1"/>
        </w:rPr>
        <w:t xml:space="preserve">dostawa </w:t>
      </w:r>
      <w:r w:rsidR="00215AFD" w:rsidRPr="00A65311">
        <w:rPr>
          <w:bCs/>
          <w:color w:val="000000" w:themeColor="text1"/>
        </w:rPr>
        <w:t xml:space="preserve">- </w:t>
      </w:r>
      <w:r w:rsidR="00215AFD" w:rsidRPr="00A65311">
        <w:rPr>
          <w:color w:val="000000" w:themeColor="text1"/>
        </w:rPr>
        <w:t>skaner 3D wraz z kompatybilnym oprogramowaniem oraz przeszkolenie pracownika zamawiającego w zakresie obsługi sprzętu</w:t>
      </w:r>
      <w:r w:rsidRPr="00A65311">
        <w:rPr>
          <w:rFonts w:eastAsia="Calibri"/>
          <w:color w:val="000000" w:themeColor="text1"/>
        </w:rPr>
        <w:t>):</w:t>
      </w:r>
    </w:p>
    <w:p w14:paraId="5167BF82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294DB9BD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25DB3DAF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66DA3AFD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5D15E2A3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2BA4622E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5C5745D1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36 miesięcy;</w:t>
      </w:r>
    </w:p>
    <w:p w14:paraId="1B1E4B3B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30 miesięcy;</w:t>
      </w:r>
    </w:p>
    <w:p w14:paraId="7438C3EA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40C0CBAA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3F5202B6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483EE4AC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32FE6F9A" w14:textId="77777777" w:rsidR="00071247" w:rsidRPr="00A65311" w:rsidRDefault="00071247" w:rsidP="00071247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Termin dostawy: </w:t>
      </w:r>
    </w:p>
    <w:p w14:paraId="660C2DFA" w14:textId="0FBF276F" w:rsidR="00071247" w:rsidRPr="00A65311" w:rsidRDefault="00071247" w:rsidP="00071247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 xml:space="preserve">3 tygodnie od daty przekazania wykonawcy zgody </w:t>
      </w:r>
      <w:r w:rsidR="002277DC">
        <w:rPr>
          <w:b/>
          <w:bCs/>
          <w:color w:val="000000" w:themeColor="text1"/>
          <w:lang w:eastAsia="en-US"/>
        </w:rPr>
        <w:t>MEiN</w:t>
      </w:r>
      <w:r w:rsidRPr="00A65311">
        <w:rPr>
          <w:b/>
          <w:bCs/>
          <w:color w:val="000000" w:themeColor="text1"/>
          <w:lang w:eastAsia="en-US"/>
        </w:rPr>
        <w:t xml:space="preserve"> na zastosowanie 0% stawki VAT lub informacji o braku zgody na zastosowanie 0% stawki VAT</w:t>
      </w:r>
      <w:r w:rsidRPr="00A65311">
        <w:rPr>
          <w:rFonts w:eastAsia="Calibri"/>
          <w:b/>
          <w:bCs/>
          <w:color w:val="000000" w:themeColor="text1"/>
        </w:rPr>
        <w:t>;</w:t>
      </w:r>
    </w:p>
    <w:p w14:paraId="7C4CB126" w14:textId="6838CC6B" w:rsidR="00071247" w:rsidRPr="00A65311" w:rsidRDefault="00071247" w:rsidP="00071247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 xml:space="preserve">4 tygodnie od daty przekazania wykonawcy zgody </w:t>
      </w:r>
      <w:r w:rsidR="002277DC">
        <w:rPr>
          <w:b/>
          <w:bCs/>
          <w:color w:val="000000" w:themeColor="text1"/>
          <w:lang w:eastAsia="en-US"/>
        </w:rPr>
        <w:t>MEiN</w:t>
      </w:r>
      <w:r w:rsidRPr="00A65311">
        <w:rPr>
          <w:b/>
          <w:bCs/>
          <w:color w:val="000000" w:themeColor="text1"/>
          <w:lang w:eastAsia="en-US"/>
        </w:rPr>
        <w:t xml:space="preserve"> na zastosowanie 0% stawki VAT lub informacji o braku zgody na zastosowanie 0% stawki VAT;</w:t>
      </w:r>
    </w:p>
    <w:p w14:paraId="2534FD23" w14:textId="0C349355" w:rsidR="00071247" w:rsidRPr="00A65311" w:rsidRDefault="00071247" w:rsidP="00071247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 xml:space="preserve">5 tygodni od daty przekazania wykonawcy zgody </w:t>
      </w:r>
      <w:r w:rsidR="002277DC">
        <w:rPr>
          <w:b/>
          <w:bCs/>
          <w:color w:val="000000" w:themeColor="text1"/>
          <w:lang w:eastAsia="en-US"/>
        </w:rPr>
        <w:t>MEiN</w:t>
      </w:r>
      <w:r w:rsidRPr="00A65311">
        <w:rPr>
          <w:b/>
          <w:bCs/>
          <w:color w:val="000000" w:themeColor="text1"/>
          <w:lang w:eastAsia="en-US"/>
        </w:rPr>
        <w:t xml:space="preserve"> na zastosowanie 0% stawki VAT lub informacji o braku zgody na zastosowanie 0% stawki VAT </w:t>
      </w:r>
      <w:r w:rsidRPr="00A65311">
        <w:rPr>
          <w:color w:val="000000" w:themeColor="text1"/>
        </w:rPr>
        <w:t>(maksymalny termin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3243E850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72342126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terminu maksymalnego dopuszczonego  w SWZ – tj. terminu 5 tygodniowego.</w:t>
      </w:r>
    </w:p>
    <w:p w14:paraId="6D6D6113" w14:textId="5B693887" w:rsidR="00BF4A85" w:rsidRPr="00A65311" w:rsidRDefault="00BF4A85" w:rsidP="00BF4A85">
      <w:pPr>
        <w:jc w:val="both"/>
        <w:rPr>
          <w:rFonts w:eastAsia="Calibri"/>
          <w:color w:val="000000" w:themeColor="text1"/>
          <w:u w:val="single"/>
        </w:rPr>
      </w:pPr>
    </w:p>
    <w:p w14:paraId="48616078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5F044EDC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13B05D86" w14:textId="1FA366C4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5 (</w:t>
      </w:r>
      <w:r w:rsidR="008D2A15" w:rsidRPr="00A65311">
        <w:rPr>
          <w:color w:val="000000" w:themeColor="text1"/>
        </w:rPr>
        <w:t>dostawa</w:t>
      </w:r>
      <w:r w:rsidR="00215AFD" w:rsidRPr="00A65311">
        <w:rPr>
          <w:color w:val="000000" w:themeColor="text1"/>
        </w:rPr>
        <w:t xml:space="preserve"> - poligraf</w:t>
      </w:r>
      <w:r w:rsidRPr="00A65311">
        <w:rPr>
          <w:rFonts w:eastAsia="Calibri"/>
          <w:color w:val="000000" w:themeColor="text1"/>
        </w:rPr>
        <w:t>):</w:t>
      </w:r>
    </w:p>
    <w:p w14:paraId="7000AA07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28A9A971" w14:textId="77777777" w:rsidR="00215AFD" w:rsidRPr="00A65311" w:rsidRDefault="00215AFD" w:rsidP="00215AFD">
      <w:pPr>
        <w:jc w:val="both"/>
        <w:rPr>
          <w:color w:val="000000" w:themeColor="text1"/>
        </w:rPr>
      </w:pPr>
      <w:bookmarkStart w:id="3" w:name="_Hlk77664077"/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0FD60D13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21C04E26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6982BCC7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5791083E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71F60637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36 miesięcy;</w:t>
      </w:r>
    </w:p>
    <w:p w14:paraId="06596811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30 miesięcy;</w:t>
      </w:r>
    </w:p>
    <w:p w14:paraId="2EF9FFDC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47D970CA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7BC8D55D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62AE44C6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529140A9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Termin dostawy: </w:t>
      </w:r>
    </w:p>
    <w:p w14:paraId="296A8058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>3 tygodnie od daty zawarcia umowy</w:t>
      </w:r>
      <w:r w:rsidRPr="00A65311">
        <w:rPr>
          <w:rFonts w:eastAsia="Calibri"/>
          <w:b/>
          <w:bCs/>
          <w:color w:val="000000" w:themeColor="text1"/>
        </w:rPr>
        <w:t>;</w:t>
      </w:r>
    </w:p>
    <w:p w14:paraId="75CA677D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>4 tygodnie od daty zawarcia umowy;</w:t>
      </w:r>
    </w:p>
    <w:p w14:paraId="70F1171A" w14:textId="77777777" w:rsidR="00215AFD" w:rsidRPr="00A65311" w:rsidRDefault="00215AFD" w:rsidP="00215AF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b/>
          <w:bCs/>
          <w:color w:val="000000" w:themeColor="text1"/>
          <w:lang w:eastAsia="en-US"/>
        </w:rPr>
        <w:t>5 tygodni od daty zawarcia umowy</w:t>
      </w:r>
      <w:r w:rsidRPr="00A65311">
        <w:rPr>
          <w:color w:val="000000" w:themeColor="text1"/>
        </w:rPr>
        <w:t xml:space="preserve"> (maksymalny termin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6C10217A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72A90FC3" w14:textId="41E127DA" w:rsidR="00983708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>Uwaga: Właściwe należy zaznaczyć przez postawienie znaku „x” w odpowiednim polu. Brak zaznaczenia zostanie uznany przez zamawiającego jako zaoferowanie przez wykonawcę terminu maksymalnego dopuszczonego  w SWZ – tj. terminu 5 tygodniowego.</w:t>
      </w:r>
    </w:p>
    <w:bookmarkEnd w:id="3"/>
    <w:p w14:paraId="56584733" w14:textId="1AB33848" w:rsidR="00BF4A85" w:rsidRPr="00A65311" w:rsidRDefault="00BF4A85" w:rsidP="00BF4A85">
      <w:pPr>
        <w:jc w:val="both"/>
        <w:rPr>
          <w:rFonts w:eastAsia="Calibri"/>
          <w:color w:val="000000" w:themeColor="text1"/>
          <w:u w:val="single"/>
        </w:rPr>
      </w:pPr>
    </w:p>
    <w:p w14:paraId="07BFE64A" w14:textId="77777777" w:rsidR="009A1151" w:rsidRPr="00A65311" w:rsidRDefault="009A1151" w:rsidP="009A1151">
      <w:pPr>
        <w:jc w:val="both"/>
        <w:rPr>
          <w:rFonts w:eastAsia="Calibri"/>
          <w:strike/>
          <w:color w:val="000000" w:themeColor="text1"/>
        </w:rPr>
      </w:pPr>
    </w:p>
    <w:p w14:paraId="67F24866" w14:textId="77777777" w:rsidR="009A1151" w:rsidRPr="00A65311" w:rsidRDefault="009A1151" w:rsidP="009A1151">
      <w:pPr>
        <w:keepNext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Ponadto oświadczamy, że:</w:t>
      </w:r>
    </w:p>
    <w:p w14:paraId="54D04EA4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powierzone nam zamówienie stanowiące przedmiot zamówienia wykonamy w terminie zadeklarowanym powyżej;</w:t>
      </w:r>
    </w:p>
    <w:p w14:paraId="5665BE6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18461A3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5468443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3F0DA71B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09D08856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200AF0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5EB2C358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25CFCE44" w14:textId="02A068E7" w:rsidR="009A1151" w:rsidRPr="00A65311" w:rsidRDefault="009A1151" w:rsidP="00FA0774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do kontaktów z Zamawiającym i do realizacji umowy wyznaczamy ………………………tel……………………., e-mail:………………………………….</w:t>
      </w:r>
    </w:p>
    <w:p w14:paraId="3028C412" w14:textId="6B545DE4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1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0D483AB7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Pzp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270134E1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pzp: </w:t>
      </w:r>
    </w:p>
    <w:p w14:paraId="745670A1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332BC8F9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4FABAB46" w14:textId="29C3B7BD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</w:r>
      <w:r w:rsidRPr="00A65311">
        <w:rPr>
          <w:b/>
          <w:bCs/>
          <w:color w:val="000000" w:themeColor="text1"/>
        </w:rPr>
        <w:lastRenderedPageBreak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07D68EC6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 rozumieniu przepisów art. 104 – 106 ustawy z dnia 02 lipca 2004 r. o swobodzie działalności gospodarczej (tekst jednolity Dz. U. z 2015 r., poz. 584 z późn. zm.) jesteśmy:</w:t>
      </w:r>
    </w:p>
    <w:p w14:paraId="4D2FFC73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44F49C4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771CE540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2A93B9B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00479572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553CD73B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1A19E1B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DF49480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5AF1D1BC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0A07EE0B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6D43E02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5FFC29CA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67DC0592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7ECE8E0C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552C64A9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31E7C71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6398B4B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45AD7FA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5C1C94CB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4F851D11" w14:textId="77777777" w:rsidR="009A1151" w:rsidRPr="00A65311" w:rsidRDefault="009A1151" w:rsidP="009A1151">
      <w:pPr>
        <w:spacing w:line="276" w:lineRule="auto"/>
        <w:rPr>
          <w:color w:val="000000" w:themeColor="text1"/>
        </w:rPr>
      </w:pPr>
    </w:p>
    <w:p w14:paraId="40B8EF8A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58791E1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984DFB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987CE51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5BE73819" w14:textId="2A02DAE9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505FF08C" w14:textId="77777777" w:rsidR="009A1151" w:rsidRPr="00A65311" w:rsidRDefault="009A1151" w:rsidP="009A1151">
      <w:pPr>
        <w:ind w:left="4963"/>
        <w:jc w:val="right"/>
        <w:rPr>
          <w:rFonts w:eastAsia="Calibri"/>
          <w:i/>
          <w:color w:val="000000" w:themeColor="text1"/>
        </w:rPr>
      </w:pPr>
    </w:p>
    <w:p w14:paraId="0B9C000E" w14:textId="77777777" w:rsidR="009A1151" w:rsidRPr="00A65311" w:rsidRDefault="009A1151" w:rsidP="009A1151">
      <w:pPr>
        <w:ind w:left="4963"/>
        <w:jc w:val="center"/>
        <w:rPr>
          <w:rFonts w:eastAsia="Calibri"/>
          <w:i/>
          <w:color w:val="000000" w:themeColor="text1"/>
        </w:rPr>
      </w:pPr>
    </w:p>
    <w:p w14:paraId="7ABAE0B7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6E4BBF31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6AF2BE99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7D86E0E6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3A6ED85B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6EFE30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CC5AEC7" w14:textId="020D6687" w:rsidR="00081CE4" w:rsidRPr="00A65311" w:rsidRDefault="00081CE4" w:rsidP="009A1151">
      <w:pPr>
        <w:rPr>
          <w:color w:val="000000" w:themeColor="text1"/>
        </w:rPr>
      </w:pPr>
    </w:p>
    <w:sectPr w:rsidR="00081CE4" w:rsidRPr="00A65311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6BB5" w14:textId="77777777" w:rsidR="00244C62" w:rsidRDefault="00244C62">
      <w:r>
        <w:separator/>
      </w:r>
    </w:p>
  </w:endnote>
  <w:endnote w:type="continuationSeparator" w:id="0">
    <w:p w14:paraId="750B63C5" w14:textId="77777777" w:rsidR="00244C62" w:rsidRDefault="0024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63EF" w14:textId="1896538D" w:rsidR="00A72772" w:rsidRPr="00A72772" w:rsidRDefault="00A72772" w:rsidP="00A72772">
    <w:pPr>
      <w:pStyle w:val="Stopka"/>
      <w:rPr>
        <w:bCs/>
        <w:sz w:val="20"/>
        <w:szCs w:val="20"/>
      </w:rPr>
    </w:pPr>
    <w:r w:rsidRPr="00A72772">
      <w:rPr>
        <w:sz w:val="20"/>
        <w:szCs w:val="20"/>
      </w:rPr>
      <w:t xml:space="preserve">Projekt pn. </w:t>
    </w:r>
    <w:r w:rsidRPr="00A72772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  <w:p w14:paraId="4EEEA423" w14:textId="3B85D703" w:rsidR="00E30F81" w:rsidRPr="00F16255" w:rsidRDefault="00E30F81" w:rsidP="00F60494">
    <w:pPr>
      <w:pStyle w:val="Stopka"/>
      <w:jc w:val="both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F012" w14:textId="77777777" w:rsidR="00244C62" w:rsidRDefault="00244C62">
      <w:r>
        <w:separator/>
      </w:r>
    </w:p>
  </w:footnote>
  <w:footnote w:type="continuationSeparator" w:id="0">
    <w:p w14:paraId="2B77A7D5" w14:textId="77777777" w:rsidR="00244C62" w:rsidRDefault="00244C62">
      <w:r>
        <w:continuationSeparator/>
      </w:r>
    </w:p>
  </w:footnote>
  <w:footnote w:id="1">
    <w:p w14:paraId="421A5D31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0B47792" w:rsidR="00E30F81" w:rsidRDefault="00602674" w:rsidP="004C502A">
    <w:pPr>
      <w:pStyle w:val="Nagwek"/>
    </w:pPr>
    <w:r w:rsidRPr="001D47F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E817" wp14:editId="4EE3A23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509895" cy="733425"/>
              <wp:effectExtent l="8890" t="9525" r="571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2B50" w14:textId="77777777" w:rsidR="00602674" w:rsidRDefault="00602674" w:rsidP="00602674">
                          <w:pPr>
                            <w:ind w:right="-164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1D3F4BFE" wp14:editId="2053182E">
                                <wp:extent cx="1447800" cy="6858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2ED36C70" wp14:editId="7FF3C25A">
                                <wp:extent cx="1943100" cy="581025"/>
                                <wp:effectExtent l="0" t="0" r="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E700F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4C9DBAAD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0F66C6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BE6914C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7760E281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DE5D28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FA8AFC2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56B725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73E357" wp14:editId="09E56922">
                                <wp:extent cx="2095500" cy="619125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0ECE79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113C164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0DEECD1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FEFFBD" wp14:editId="11A5CCF4">
                                <wp:extent cx="2095500" cy="619125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E8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7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" strokecolor="white">
              <v:textbox inset="2.5mm">
                <w:txbxContent>
                  <w:p w14:paraId="4A842B50" w14:textId="77777777" w:rsidR="00602674" w:rsidRDefault="00602674" w:rsidP="00602674">
                    <w:pPr>
                      <w:ind w:right="-164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1D3F4BFE" wp14:editId="2053182E">
                          <wp:extent cx="1447800" cy="6858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2ED36C70" wp14:editId="7FF3C25A">
                          <wp:extent cx="1943100" cy="581025"/>
                          <wp:effectExtent l="0" t="0" r="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E700F" w14:textId="77777777" w:rsidR="00602674" w:rsidRDefault="00602674" w:rsidP="00602674">
                    <w:pPr>
                      <w:ind w:right="-329"/>
                    </w:pPr>
                  </w:p>
                  <w:p w14:paraId="4C9DBAAD" w14:textId="77777777" w:rsidR="00602674" w:rsidRDefault="00602674" w:rsidP="00602674">
                    <w:pPr>
                      <w:ind w:right="-329"/>
                    </w:pPr>
                  </w:p>
                  <w:p w14:paraId="5A0F66C6" w14:textId="77777777" w:rsidR="00602674" w:rsidRDefault="00602674" w:rsidP="00602674">
                    <w:pPr>
                      <w:ind w:right="-329"/>
                    </w:pPr>
                  </w:p>
                  <w:p w14:paraId="1BE6914C" w14:textId="77777777" w:rsidR="00602674" w:rsidRDefault="00602674" w:rsidP="00602674">
                    <w:pPr>
                      <w:ind w:right="-329"/>
                    </w:pPr>
                  </w:p>
                  <w:p w14:paraId="7760E281" w14:textId="77777777" w:rsidR="00602674" w:rsidRDefault="00602674" w:rsidP="00602674">
                    <w:pPr>
                      <w:ind w:right="-329"/>
                    </w:pPr>
                  </w:p>
                  <w:p w14:paraId="5ADE5D28" w14:textId="77777777" w:rsidR="00602674" w:rsidRDefault="00602674" w:rsidP="00602674">
                    <w:pPr>
                      <w:ind w:right="-329"/>
                    </w:pPr>
                  </w:p>
                  <w:p w14:paraId="1FA8AFC2" w14:textId="77777777" w:rsidR="00602674" w:rsidRDefault="00602674" w:rsidP="00602674">
                    <w:pPr>
                      <w:ind w:right="-329"/>
                    </w:pPr>
                  </w:p>
                  <w:p w14:paraId="256B725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573E357" wp14:editId="09E56922">
                          <wp:extent cx="2095500" cy="619125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0ECE79" w14:textId="77777777" w:rsidR="00602674" w:rsidRDefault="00602674" w:rsidP="00602674">
                    <w:pPr>
                      <w:ind w:right="-329"/>
                    </w:pPr>
                  </w:p>
                  <w:p w14:paraId="2113C164" w14:textId="77777777" w:rsidR="00602674" w:rsidRDefault="00602674" w:rsidP="00602674">
                    <w:pPr>
                      <w:ind w:right="-329"/>
                    </w:pPr>
                  </w:p>
                  <w:p w14:paraId="0DEECD1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FEFFBD" wp14:editId="11A5CCF4">
                          <wp:extent cx="2095500" cy="619125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7C6E0D" w14:textId="3896DE96" w:rsidR="00602674" w:rsidRDefault="00602674" w:rsidP="004C502A">
    <w:pPr>
      <w:pStyle w:val="Nagwek"/>
    </w:pPr>
  </w:p>
  <w:p w14:paraId="0EE5EF9F" w14:textId="77777777" w:rsidR="00602674" w:rsidRDefault="00602674" w:rsidP="004C502A">
    <w:pPr>
      <w:pStyle w:val="Nagwek"/>
    </w:pPr>
  </w:p>
  <w:p w14:paraId="7DDF0BE8" w14:textId="70D8B22C" w:rsidR="00602674" w:rsidRDefault="00602674" w:rsidP="004C502A">
    <w:pPr>
      <w:pStyle w:val="Nagwek"/>
    </w:pPr>
  </w:p>
  <w:p w14:paraId="44383B98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71247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502A"/>
    <w:rsid w:val="004C5964"/>
    <w:rsid w:val="004D3B22"/>
    <w:rsid w:val="004D469E"/>
    <w:rsid w:val="004F160F"/>
    <w:rsid w:val="00500361"/>
    <w:rsid w:val="00501255"/>
    <w:rsid w:val="00503501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7F78DF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65311"/>
    <w:rsid w:val="00A700A9"/>
    <w:rsid w:val="00A72772"/>
    <w:rsid w:val="00A97319"/>
    <w:rsid w:val="00AA0D6B"/>
    <w:rsid w:val="00AA290F"/>
    <w:rsid w:val="00AB4A89"/>
    <w:rsid w:val="00AB7C81"/>
    <w:rsid w:val="00AC2B4E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B0004A"/>
    <w:rsid w:val="00B141E1"/>
    <w:rsid w:val="00B2648E"/>
    <w:rsid w:val="00B26EAF"/>
    <w:rsid w:val="00B36436"/>
    <w:rsid w:val="00B5782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60C0"/>
    <w:rsid w:val="00D06C48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14</cp:revision>
  <cp:lastPrinted>2021-07-21T05:37:00Z</cp:lastPrinted>
  <dcterms:created xsi:type="dcterms:W3CDTF">2021-06-22T08:10:00Z</dcterms:created>
  <dcterms:modified xsi:type="dcterms:W3CDTF">2021-07-21T11:57:00Z</dcterms:modified>
</cp:coreProperties>
</file>