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Annexetitre"/>
        <w:spacing w:before="120" w:after="120"/>
        <w:jc w:val="righ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cs="Arial" w:ascii="Arial" w:hAnsi="Arial"/>
          <w:caps/>
          <w:sz w:val="20"/>
          <w:szCs w:val="20"/>
          <w:u w:val="none"/>
        </w:rPr>
        <w:t xml:space="preserve">Załacznik nr 3do SIW Z </w:t>
      </w:r>
    </w:p>
    <w:p>
      <w:pPr>
        <w:pStyle w:val="Normal"/>
        <w:keepNext w:val="true"/>
        <w:numPr>
          <w:ilvl w:val="0"/>
          <w:numId w:val="0"/>
        </w:numPr>
        <w:tabs>
          <w:tab w:val="left" w:pos="0" w:leader="none"/>
        </w:tabs>
        <w:spacing w:lineRule="auto" w:line="240" w:before="0" w:after="0"/>
        <w:ind w:left="0" w:hanging="0"/>
        <w:outlineLvl w:val="3"/>
        <w:rPr>
          <w:rFonts w:ascii="Arial" w:hAnsi="Arial" w:eastAsia="Times New Roman" w:cs="Arial"/>
          <w:b/>
          <w:b/>
          <w:bCs/>
          <w:sz w:val="24"/>
          <w:szCs w:val="28"/>
        </w:rPr>
      </w:pPr>
      <w:r>
        <w:rPr>
          <w:rFonts w:eastAsia="Times New Roman" w:cs="Arial" w:ascii="Arial" w:hAnsi="Arial"/>
          <w:b/>
          <w:bCs/>
          <w:sz w:val="24"/>
          <w:szCs w:val="28"/>
        </w:rPr>
      </w:r>
    </w:p>
    <w:p>
      <w:pPr>
        <w:pStyle w:val="Normal"/>
        <w:spacing w:lineRule="auto" w:line="240" w:before="120" w:after="120"/>
        <w:jc w:val="center"/>
        <w:rPr>
          <w:rFonts w:ascii="Arial" w:hAnsi="Arial" w:eastAsia="Calibri" w:cs="Arial"/>
          <w:b/>
          <w:b/>
          <w:caps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i/>
          <w:w w:val="100"/>
          <w:sz w:val="20"/>
          <w:szCs w:val="20"/>
          <w:lang w:eastAsia="zh-CN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Characters"/>
          <w:rStyle w:val="Zakotwiczenieprzypisudolnego"/>
          <w:rFonts w:eastAsia="SimSun" w:cs="Arial" w:ascii="Arial" w:hAnsi="Arial"/>
          <w:b/>
          <w:i/>
          <w:w w:val="100"/>
          <w:sz w:val="20"/>
          <w:szCs w:val="20"/>
          <w:vertAlign w:val="superscript"/>
          <w:lang w:eastAsia="zh-CN"/>
        </w:rPr>
        <w:footnoteReference w:id="2"/>
      </w:r>
      <w:r>
        <w:rPr>
          <w:rFonts w:eastAsia="SimSun" w:cs="Arial" w:ascii="Arial" w:hAnsi="Arial"/>
          <w:b/>
          <w:i/>
          <w:w w:val="100"/>
          <w:sz w:val="20"/>
          <w:szCs w:val="20"/>
          <w:lang w:eastAsia="zh-CN"/>
        </w:rPr>
        <w:t>.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Adres publikacyjny stosownego ogłoszenia</w:t>
      </w:r>
      <w:r>
        <w:rPr>
          <w:rStyle w:val="FootnoteCharacters"/>
          <w:rStyle w:val="Zakotwiczenieprzypisudolnego"/>
          <w:rFonts w:eastAsia="SimSun" w:cs="Arial" w:ascii="Arial" w:hAnsi="Arial"/>
          <w:b/>
          <w:i/>
          <w:sz w:val="20"/>
          <w:szCs w:val="20"/>
          <w:vertAlign w:val="superscript"/>
          <w:lang w:eastAsia="zh-CN"/>
        </w:rPr>
        <w:footnoteReference w:id="3"/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 w Dzienniku Urzędowym Unii Europejskiej: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/>
      </w:pPr>
      <w:r>
        <w:rPr>
          <w:rFonts w:eastAsia="SimSun" w:cs="Arial" w:ascii="Arial" w:hAnsi="Arial"/>
          <w:b/>
          <w:sz w:val="20"/>
          <w:szCs w:val="20"/>
          <w:lang w:val="en-US" w:eastAsia="zh-CN"/>
        </w:rPr>
        <w:t>Dz.U. UE S numer [202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/S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-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584570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], data [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30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/09/202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 r], strona [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],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/>
      </w:pPr>
      <w:r>
        <w:rPr>
          <w:rFonts w:eastAsia="SimSun" w:cs="Arial" w:ascii="Arial" w:hAnsi="Arial"/>
          <w:b/>
          <w:sz w:val="20"/>
          <w:szCs w:val="20"/>
          <w:lang w:val="en-US" w:eastAsia="zh-CN"/>
        </w:rPr>
        <w:t>Numer ogłoszenia w Dz.U. S: 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/S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-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584570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 z dnia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30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.09.202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 roku.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Informacje na temat postępowania o udzielenie zamówienia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25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8"/>
        <w:gridCol w:w="5282"/>
      </w:tblGrid>
      <w:tr>
        <w:trPr>
          <w:trHeight w:val="350" w:hRule="atLeast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Tożsamość zamawiającego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i/>
                <w:sz w:val="20"/>
                <w:szCs w:val="20"/>
                <w:vertAlign w:val="superscript"/>
                <w:lang w:eastAsia="zh-CN"/>
              </w:rPr>
              <w:footnoteReference w:id="4"/>
            </w: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>
          <w:trHeight w:val="1506" w:hRule="atLeast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Nazwa: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Szpital Wielospecjalistyczny im. dr. L.Błażka w Inowrocławiu</w:t>
            </w:r>
          </w:p>
          <w:p>
            <w:pPr>
              <w:pStyle w:val="NoSpacing"/>
              <w:widowControl w:val="false"/>
              <w:spacing w:lineRule="auto" w:line="240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ul. Poznańska 97 , 88-100 Inowrocław</w:t>
            </w:r>
            <w:r>
              <w:rPr>
                <w:rFonts w:cs="Arial" w:ascii="Arial" w:hAnsi="Arial"/>
                <w:szCs w:val="24"/>
              </w:rPr>
              <w:t xml:space="preserve"> ; </w:t>
            </w:r>
            <w:r>
              <w:rPr>
                <w:szCs w:val="24"/>
              </w:rPr>
              <w:t>Polska</w:t>
            </w:r>
          </w:p>
          <w:p>
            <w:pPr>
              <w:pStyle w:val="NoSpacing"/>
              <w:widowControl w:val="false"/>
              <w:spacing w:lineRule="auto" w:line="240"/>
              <w:rPr>
                <w:szCs w:val="24"/>
              </w:rPr>
            </w:pPr>
            <w:r>
              <w:rPr>
                <w:szCs w:val="24"/>
              </w:rPr>
              <w:t xml:space="preserve">Osoba do kontaktów: 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Ewa Sempowicz</w:t>
            </w:r>
          </w:p>
          <w:p>
            <w:pPr>
              <w:pStyle w:val="NoSpacing"/>
              <w:widowControl w:val="false"/>
              <w:spacing w:lineRule="auto" w:line="24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tel.(52 ) 35-45-587;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szCs w:val="24"/>
              </w:rPr>
              <w:t>Adres internetow</w:t>
            </w:r>
            <w:r>
              <w:rPr>
                <w:b/>
                <w:szCs w:val="24"/>
              </w:rPr>
              <w:t>y:</w:t>
            </w:r>
            <w:r>
              <w:rPr>
                <w:b/>
                <w:szCs w:val="24"/>
                <w:lang w:val="fr-FR"/>
              </w:rPr>
              <w:t xml:space="preserve"> </w:t>
            </w:r>
            <w:hyperlink r:id="rId2">
              <w:r>
                <w:rPr>
                  <w:rStyle w:val="Czeinternetowe"/>
                  <w:b/>
                  <w:szCs w:val="24"/>
                  <w:lang w:val="fr-FR"/>
                </w:rPr>
                <w:t>ww</w:t>
              </w:r>
              <w:r>
                <w:rPr>
                  <w:rStyle w:val="Czeinternetowe"/>
                  <w:b/>
                  <w:szCs w:val="24"/>
                </w:rPr>
                <w:t>w.</w:t>
              </w:r>
              <w:r>
                <w:rPr>
                  <w:rStyle w:val="Czeinternetowe"/>
                  <w:b/>
                  <w:szCs w:val="24"/>
                  <w:lang w:val="fr-FR"/>
                </w:rPr>
                <w:t>platformazakupowa.pl</w:t>
              </w:r>
            </w:hyperlink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rFonts w:eastAsia="SimSun" w:cs="Arial" w:ascii="Arial" w:hAnsi="Arial"/>
                <w:b/>
                <w:sz w:val="18"/>
                <w:szCs w:val="18"/>
                <w:lang w:eastAsia="zh-CN"/>
              </w:rPr>
            </w:r>
          </w:p>
        </w:tc>
      </w:tr>
      <w:tr>
        <w:trPr>
          <w:trHeight w:val="487" w:hRule="atLeast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i/>
                <w:sz w:val="20"/>
                <w:szCs w:val="20"/>
                <w:lang w:eastAsia="zh-CN"/>
              </w:rPr>
              <w:t>Jakiego zamówienia dotyczy niniejszy dokument?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i/>
                <w:sz w:val="20"/>
                <w:szCs w:val="20"/>
                <w:lang w:eastAsia="zh-CN"/>
              </w:rPr>
              <w:t>Zamówienie publiczne, przetarg nieograniczony</w:t>
            </w:r>
          </w:p>
        </w:tc>
      </w:tr>
      <w:tr>
        <w:trPr>
          <w:trHeight w:val="486" w:hRule="atLeast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Tytuł lub krótki opis udzielanego zamówienia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5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tabs>
                <w:tab w:val="left" w:pos="9720" w:leader="none"/>
              </w:tabs>
              <w:spacing w:lineRule="auto" w:line="240" w:before="0" w:after="0"/>
              <w:jc w:val="both"/>
              <w:rPr>
                <w:rFonts w:ascii="Arial" w:hAnsi="Arial" w:eastAsia="SimSun" w:cs="Arial"/>
                <w:b/>
                <w:b/>
                <w:color w:val="FF0000"/>
                <w:sz w:val="20"/>
                <w:szCs w:val="20"/>
                <w:lang w:eastAsia="zh-CN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Usługa w zakresie produkcji posiłków wraz z oddaniem w najem pomieszczeń kuchni w Szpitalu Wielospecjalistycznym </w:t>
            </w:r>
            <w:r>
              <w:rPr>
                <w:rFonts w:cs="Arial" w:ascii="Arial" w:hAnsi="Arial"/>
                <w:sz w:val="20"/>
                <w:szCs w:val="20"/>
              </w:rPr>
              <w:t>im dra L. Blażka w Inowrocławiu</w:t>
            </w:r>
          </w:p>
        </w:tc>
      </w:tr>
      <w:tr>
        <w:trPr>
          <w:trHeight w:val="486" w:hRule="atLeast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Numer referencyjny nadany sprawie przez instytucję zamawiającą lub podmiot zamawiający (</w:t>
            </w:r>
            <w:r>
              <w:rPr>
                <w:rFonts w:eastAsia="SimSun" w:cs="Arial" w:ascii="Arial" w:hAnsi="Arial"/>
                <w:i/>
                <w:sz w:val="20"/>
                <w:szCs w:val="20"/>
                <w:lang w:eastAsia="zh-CN"/>
              </w:rPr>
              <w:t>jeżeli dotyczy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)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D-43/2024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 w:leader="none"/>
        </w:tabs>
        <w:spacing w:lineRule="auto" w:line="240" w:before="0" w:after="0"/>
        <w:rPr>
          <w:rFonts w:ascii="Arial" w:hAnsi="Arial" w:eastAsia="SimSun" w:cs="Arial"/>
          <w:b/>
          <w:b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Wszystkie pozostałe informacje we wszystkich sekcjach jednolitego europejskiego dokumentu zamówienia powinien wypełnić wykonawca</w:t>
      </w:r>
      <w:r>
        <w:rPr>
          <w:rFonts w:eastAsia="SimSun" w:cs="Arial" w:ascii="Arial" w:hAnsi="Arial"/>
          <w:b/>
          <w:i/>
          <w:sz w:val="20"/>
          <w:szCs w:val="20"/>
          <w:lang w:eastAsia="zh-CN"/>
        </w:rPr>
        <w:t>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 w:leader="none"/>
        </w:tabs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Informacje na temat wykonawcy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25"/>
        <w:gridCol w:w="5188"/>
      </w:tblGrid>
      <w:tr>
        <w:trPr>
          <w:trHeight w:val="524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Identyfikacja: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b/>
              </w:rPr>
              <w:t>Przedsiębiorstwo Usługowo Handlowe Martina Catering Sp. z o.o</w:t>
            </w:r>
          </w:p>
        </w:tc>
      </w:tr>
      <w:tr>
        <w:trPr>
          <w:trHeight w:val="1496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/>
              <w:t>5621803471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b/>
              </w:rPr>
              <w:t>61-616 Poznań, Sarmacka 14/D-2</w:t>
            </w:r>
          </w:p>
        </w:tc>
      </w:tr>
      <w:tr>
        <w:trPr>
          <w:trHeight w:val="2184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Osoba lub osoby wyznaczone do kontaktów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Telefon: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e-mail: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internetowy (adres www) (</w:t>
            </w:r>
            <w:r>
              <w:rPr>
                <w:rFonts w:eastAsia="Calibri" w:cs="Arial" w:ascii="Arial" w:hAnsi="Arial"/>
                <w:i/>
                <w:sz w:val="20"/>
                <w:szCs w:val="20"/>
                <w:lang w:eastAsia="en-GB"/>
              </w:rPr>
              <w:t>jeżeli dotyczy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ext1"/>
              <w:widowControl w:val="false"/>
              <w:spacing w:lineRule="auto" w:line="240" w:before="120" w:after="12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Rafał Rozkwitalski</w:t>
            </w:r>
          </w:p>
          <w:p>
            <w:pPr>
              <w:pStyle w:val="Text1"/>
              <w:widowControl w:val="false"/>
              <w:spacing w:lineRule="auto" w:line="240"/>
              <w:ind w:left="0" w:hang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52 3032425</w:t>
            </w:r>
          </w:p>
          <w:p>
            <w:pPr>
              <w:pStyle w:val="Text1"/>
              <w:widowControl w:val="false"/>
              <w:spacing w:lineRule="auto" w:line="240"/>
              <w:ind w:left="0" w:hanging="0"/>
              <w:rPr/>
            </w:pPr>
            <w:r>
              <w:rPr>
                <w:rFonts w:cs="Arial" w:ascii="Arial" w:hAnsi="Arial"/>
                <w:sz w:val="20"/>
                <w:szCs w:val="20"/>
              </w:rPr>
              <w:t>sekretariat@martina.pl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cs="Arial" w:ascii="Arial" w:hAnsi="Arial"/>
                <w:sz w:val="20"/>
                <w:szCs w:val="20"/>
              </w:rPr>
              <w:t>www.martina.pl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8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X Tak [] Nie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9"/>
            </w:r>
            <w:r>
              <w:rPr>
                <w:rFonts w:eastAsia="Calibri" w:cs="Arial" w:ascii="Arial" w:hAnsi="Arial"/>
                <w:b/>
                <w:sz w:val="20"/>
                <w:szCs w:val="20"/>
                <w:u w:val="single"/>
                <w:lang w:eastAsia="en-GB"/>
              </w:rPr>
              <w:t>: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tak,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/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 [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X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] Nie dotyczy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  <w:br/>
              <w:t>d) Czy wpis do wykazu lub wydane zaświadczenie obejmują wszystkie wymagane kryteria kwalifikacji?</w:t>
              <w:br/>
            </w:r>
            <w:r>
              <w:rPr>
                <w:rFonts w:eastAsia="Calibri" w:cs="Arial" w:ascii="Arial" w:hAnsi="Arial"/>
                <w:b/>
                <w:w w:val="100"/>
                <w:sz w:val="20"/>
                <w:szCs w:val="20"/>
                <w:lang w:eastAsia="en-GB"/>
              </w:rPr>
              <w:t>Jeżeli nie: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b/>
                <w:w w:val="10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>
              <w:rPr>
                <w:rFonts w:eastAsia="Calibri" w:cs="Arial" w:ascii="Arial" w:hAnsi="Arial"/>
                <w:b/>
                <w:i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>Jeżeli odnośna dokumentacja jest dostępna w formie elektronicznej, proszę wskazać: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Rodzaj uczestnictwa: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12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X Tak [] Nie</w:t>
            </w:r>
          </w:p>
        </w:tc>
      </w:tr>
      <w:tr>
        <w:trPr>
          <w:trHeight w:val="157" w:hRule="atLeast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</w:r>
            <w:r>
              <w:rPr>
                <w:rFonts w:cs="Arial" w:ascii="Arial" w:hAnsi="Arial"/>
                <w:sz w:val="20"/>
                <w:szCs w:val="20"/>
              </w:rPr>
              <w:t>a):</w:t>
            </w:r>
            <w:r>
              <w:rPr>
                <w:rFonts w:cs="Arial" w:ascii="Arial" w:hAnsi="Arial"/>
                <w:b/>
                <w:bCs/>
                <w:sz w:val="20"/>
                <w:szCs w:val="20"/>
              </w:rPr>
              <w:t>Lider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konsorcjum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  <w:br/>
              <w:t xml:space="preserve">b): </w:t>
            </w:r>
            <w:r>
              <w:rPr>
                <w:b/>
              </w:rPr>
              <w:t xml:space="preserve">Przedsiębiorstwo Produkcyjno -Handlowo -Usługowe Eksport-Import "Martina" Walczak Mirosław – </w:t>
            </w:r>
            <w:r>
              <w:rPr>
                <w:b/>
              </w:rPr>
              <w:t>Partner konsorcjum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  <w:br/>
              <w:t>c): [……]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B: Informacje na temat przedstawicieli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8" w:color="000000"/>
        </w:pBdr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669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Osoby upoważnione do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reprezentowania, o ile istnieją: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Imię i nazwisko, </w:t>
              <w:br/>
              <w:t>wraz z datą i miejscem urodzenia, jeżeli są wymagane: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Mirosław Walczak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Stanowisko/Działający(-a) jako: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</w:rPr>
              <w:t>Prezes Zarządu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Adres pocztowy: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</w:rPr>
              <w:t>88-400 Żnin, ul. Mickiewicza 37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Telefon: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/>
              <w:t>52 3032425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sekretariat@martina.pl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669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Zależność od innych podmiotów: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Jeżeli tak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, proszę przedstawić –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dla każdego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 z podmiotów, których to dotyczy – odrębny formularz jednolitego europejskiego dokumentu zamówienia zawierający informacje wymagane w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niniejszej części sekcja A i B oraz w części III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vertAlign w:val="superscript"/>
          <w:lang w:eastAsia="zh-CN"/>
        </w:rPr>
        <w:footnoteReference w:id="13"/>
      </w:r>
      <w:r>
        <w:rPr>
          <w:rFonts w:eastAsia="SimSun" w:cs="Arial" w:ascii="Arial" w:hAnsi="Arial"/>
          <w:sz w:val="20"/>
          <w:szCs w:val="20"/>
          <w:lang w:eastAsia="zh-CN"/>
        </w:rPr>
        <w:t>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u w:val="single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669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Podwykonawstwo: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Czy wykonawca zamierza zlecić osobom trzecim podwykonawstwo jakiejkolwiek części zamówienia?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t xml:space="preserve">Jeżeli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tak i o ile jest to wiadome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 wykaz proponowanych podwykonawców: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[…]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jc w:val="both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>
        <w:rPr>
          <w:rFonts w:eastAsia="Calibri" w:cs="Arial" w:ascii="Arial" w:hAnsi="Arial"/>
          <w:sz w:val="20"/>
          <w:szCs w:val="20"/>
          <w:lang w:eastAsia="en-GB"/>
        </w:rPr>
        <w:t xml:space="preserve">oprócz informacji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59" w:before="0" w:after="16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Podstawy związane z wyrokami skazującymi za przestępstwo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contextualSpacing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contextualSpacing/>
        <w:rPr>
          <w:rFonts w:ascii="Arial" w:hAnsi="Arial" w:eastAsia="Calibri" w:cs="Arial"/>
          <w:w w:val="100"/>
          <w:sz w:val="20"/>
          <w:szCs w:val="20"/>
          <w:lang w:eastAsia="en-GB"/>
        </w:rPr>
      </w:pPr>
      <w:r>
        <w:rPr>
          <w:rFonts w:eastAsia="Calibri" w:cs="Arial" w:ascii="Arial" w:hAnsi="Arial"/>
          <w:sz w:val="20"/>
          <w:szCs w:val="20"/>
          <w:lang w:eastAsia="en-GB"/>
        </w:rPr>
        <w:t xml:space="preserve">udział w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organizacji przestępczej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vertAlign w:val="superscript"/>
          <w:lang w:eastAsia="en-GB"/>
        </w:rPr>
        <w:footnoteReference w:id="14"/>
      </w:r>
      <w:r>
        <w:rPr>
          <w:rFonts w:eastAsia="Calibri" w:cs="Arial" w:ascii="Arial" w:hAnsi="Arial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w w:val="100"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korupcja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vertAlign w:val="superscript"/>
          <w:lang w:eastAsia="en-GB"/>
        </w:rPr>
        <w:footnoteReference w:id="15"/>
      </w:r>
      <w:r>
        <w:rPr>
          <w:rFonts w:eastAsia="Calibri" w:cs="Arial" w:ascii="Arial" w:hAnsi="Arial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w w:val="100"/>
          <w:sz w:val="20"/>
          <w:szCs w:val="20"/>
          <w:lang w:eastAsia="fr-BE"/>
        </w:rPr>
      </w:pPr>
      <w:bookmarkStart w:id="0" w:name="_DV_M1264"/>
      <w:bookmarkEnd w:id="0"/>
      <w:r>
        <w:rPr>
          <w:rFonts w:eastAsia="Calibri" w:cs="Arial" w:ascii="Arial" w:hAnsi="Arial"/>
          <w:b/>
          <w:w w:val="100"/>
          <w:sz w:val="20"/>
          <w:szCs w:val="20"/>
          <w:lang w:eastAsia="en-GB"/>
        </w:rPr>
        <w:t>nadużycie finansowe</w:t>
      </w:r>
      <w:bookmarkStart w:id="1" w:name="_DV_M1266"/>
      <w:bookmarkEnd w:id="1"/>
      <w:r>
        <w:rPr>
          <w:rStyle w:val="FootnoteCharacters"/>
          <w:rStyle w:val="Zakotwiczenieprzypisudolnego"/>
          <w:rFonts w:eastAsia="Calibri" w:cs="Arial" w:ascii="Arial" w:hAnsi="Arial"/>
          <w:b/>
          <w:w w:val="100"/>
          <w:sz w:val="20"/>
          <w:szCs w:val="20"/>
          <w:vertAlign w:val="superscript"/>
          <w:lang w:eastAsia="en-GB"/>
        </w:rPr>
        <w:footnoteReference w:id="16"/>
      </w:r>
      <w:r>
        <w:rPr>
          <w:rFonts w:eastAsia="Calibri" w:cs="Arial" w:ascii="Arial" w:hAnsi="Arial"/>
          <w:w w:val="100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w w:val="100"/>
          <w:sz w:val="20"/>
          <w:szCs w:val="20"/>
          <w:lang w:eastAsia="fr-BE"/>
        </w:rPr>
      </w:pPr>
      <w:r>
        <w:rPr>
          <w:rFonts w:eastAsia="Calibri" w:cs="Arial" w:ascii="Arial" w:hAnsi="Arial"/>
          <w:b/>
          <w:w w:val="100"/>
          <w:sz w:val="20"/>
          <w:szCs w:val="20"/>
          <w:lang w:eastAsia="en-GB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FootnoteCharacters"/>
          <w:rStyle w:val="Zakotwiczenieprzypisudolnego"/>
          <w:rFonts w:eastAsia="Calibri" w:cs="Arial" w:ascii="Arial" w:hAnsi="Arial"/>
          <w:b/>
          <w:w w:val="100"/>
          <w:sz w:val="20"/>
          <w:szCs w:val="20"/>
          <w:vertAlign w:val="superscript"/>
          <w:lang w:eastAsia="en-GB"/>
        </w:rPr>
        <w:footnoteReference w:id="17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w w:val="100"/>
          <w:sz w:val="20"/>
          <w:szCs w:val="20"/>
          <w:lang w:eastAsia="fr-BE"/>
        </w:rPr>
      </w:pPr>
      <w:r>
        <w:rPr>
          <w:rFonts w:eastAsia="Calibri" w:cs="Arial" w:ascii="Arial" w:hAnsi="Arial"/>
          <w:b/>
          <w:w w:val="100"/>
          <w:sz w:val="20"/>
          <w:szCs w:val="20"/>
          <w:lang w:eastAsia="en-GB"/>
        </w:rPr>
        <w:t>pranie pieniędzy lub finansowanie terroryzmu</w:t>
      </w:r>
      <w:r>
        <w:rPr>
          <w:rStyle w:val="FootnoteCharacters"/>
          <w:rStyle w:val="Zakotwiczenieprzypisudolnego"/>
          <w:rFonts w:eastAsia="Calibri" w:cs="Arial" w:ascii="Arial" w:hAnsi="Arial"/>
          <w:b/>
          <w:w w:val="100"/>
          <w:sz w:val="20"/>
          <w:szCs w:val="20"/>
          <w:vertAlign w:val="superscript"/>
          <w:lang w:eastAsia="en-GB"/>
        </w:rPr>
        <w:footnoteReference w:id="18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w w:val="100"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praca dzieci</w:t>
      </w:r>
      <w:r>
        <w:rPr>
          <w:rFonts w:eastAsia="Calibri" w:cs="Arial" w:ascii="Arial" w:hAnsi="Arial"/>
          <w:sz w:val="20"/>
          <w:szCs w:val="20"/>
          <w:lang w:eastAsia="en-GB"/>
        </w:rPr>
        <w:t xml:space="preserve"> i inne formy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handlu ludźmi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vertAlign w:val="superscript"/>
          <w:lang w:eastAsia="en-GB"/>
        </w:rPr>
        <w:footnoteReference w:id="19"/>
      </w:r>
      <w:r>
        <w:rPr>
          <w:rFonts w:eastAsia="Calibri" w:cs="Arial" w:ascii="Arial" w:hAnsi="Arial"/>
          <w:sz w:val="20"/>
          <w:szCs w:val="20"/>
          <w:lang w:eastAsia="en-GB"/>
        </w:rPr>
        <w:t>.</w:t>
      </w:r>
    </w:p>
    <w:tbl>
      <w:tblPr>
        <w:tblW w:w="1017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2"/>
        <w:gridCol w:w="5530"/>
      </w:tblGrid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 stosunku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samego wykonawcy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bądź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jakiejkolwiek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wydany został prawomocny wyrok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20"/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21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c) w zakresie, w jakim zostało to bezpośrednio ustalone w wyroku: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22"/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2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(„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samooczyszczenie”)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[] Nie</w:t>
            </w:r>
          </w:p>
        </w:tc>
      </w:tr>
      <w:tr>
        <w:trPr>
          <w:trHeight w:val="273" w:hRule="atLeast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, proszę opisać przedsięwzięte środki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w w:val="100"/>
                <w:sz w:val="20"/>
                <w:szCs w:val="20"/>
                <w:vertAlign w:val="superscript"/>
                <w:lang w:eastAsia="zh-CN"/>
              </w:rPr>
              <w:footnoteReference w:id="24"/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w w:val="100"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w w:val="10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3"/>
        <w:gridCol w:w="2154"/>
        <w:gridCol w:w="2841"/>
      </w:tblGrid>
      <w:tr>
        <w:trPr/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Płatność podatków lub składek na ubezpieczenie społeczne: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wywiązał się ze wszystkich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obowiązków dotyczących płatności podatków lub składek na ubezpieczenie społeczne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X Tak [] Nie</w:t>
            </w:r>
          </w:p>
        </w:tc>
      </w:tr>
      <w:tr>
        <w:trPr>
          <w:trHeight w:val="470" w:hRule="atLeast"/>
        </w:trPr>
        <w:tc>
          <w:tcPr>
            <w:tcW w:w="4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br/>
              <w:t>Jeżeli 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decyzji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W przypadku wyroku,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2) w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inny sposób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Składki na ubezpieczenia społeczne</w:t>
            </w:r>
          </w:p>
        </w:tc>
      </w:tr>
      <w:tr>
        <w:trPr>
          <w:trHeight w:val="1977" w:hRule="atLeast"/>
        </w:trPr>
        <w:tc>
          <w:tcPr>
            <w:tcW w:w="429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</w:r>
          </w:p>
        </w:tc>
        <w:tc>
          <w:tcPr>
            <w:tcW w:w="2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c2) [ …]</w:t>
              <w:br/>
              <w:br/>
              <w:t>d) [] Tak [] Nie</w:t>
              <w:br/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c2) [ …]</w:t>
              <w:br/>
              <w:br/>
              <w:t>d) [] Tak [] Nie</w:t>
              <w:br/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</w:tr>
      <w:tr>
        <w:trPr/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25"/>
            </w:r>
            <w:r>
              <w:rPr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>
        <w:rPr>
          <w:rStyle w:val="FootnoteCharacters"/>
          <w:rStyle w:val="Zakotwiczenieprzypisudolnego"/>
          <w:rFonts w:eastAsia="Calibri" w:cs="Arial" w:ascii="Arial" w:hAnsi="Arial"/>
          <w:smallCaps/>
          <w:sz w:val="20"/>
          <w:szCs w:val="20"/>
          <w:vertAlign w:val="superscript"/>
          <w:lang w:eastAsia="en-GB"/>
        </w:rPr>
        <w:footnoteReference w:id="26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74"/>
        <w:gridCol w:w="5013"/>
      </w:tblGrid>
      <w:tr>
        <w:trPr/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Informacje dotyczące ewentualnej niewypłacalności, konfliktu interesów lub wykroczeń zawodowych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>
          <w:trHeight w:val="406" w:hRule="atLeast"/>
        </w:trPr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wykonawca,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wedle własnej wiedzy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naruszył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swoje obowiązki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 dziedzinie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prawa środowiska, prawa socjalnego i prawa pracy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27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</w:tc>
      </w:tr>
      <w:tr>
        <w:trPr>
          <w:trHeight w:val="405" w:hRule="atLeast"/>
        </w:trPr>
        <w:tc>
          <w:tcPr>
            <w:tcW w:w="4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/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zbankrutował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 xml:space="preserve">b)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lub likwidacyjne; lub</w:t>
              <w:br/>
              <w:t xml:space="preserve">c) zawarł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układ z wierzycielami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vertAlign w:val="superscript"/>
                <w:lang w:eastAsia="en-GB"/>
              </w:rPr>
              <w:footnoteReference w:id="29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 w:hRule="atLeast"/>
        </w:trPr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jest winien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poważnego wykroczenia zawodowego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t xml:space="preserve"> [……]</w:t>
            </w:r>
          </w:p>
        </w:tc>
      </w:tr>
      <w:tr>
        <w:trPr>
          <w:trHeight w:val="303" w:hRule="atLeast"/>
        </w:trPr>
        <w:tc>
          <w:tcPr>
            <w:tcW w:w="4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>
          <w:trHeight w:val="515" w:hRule="atLeast"/>
        </w:trPr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  <w:t>Czy wykonawca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zawarł z innymi wykonawcami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t>[…]</w:t>
            </w:r>
          </w:p>
        </w:tc>
      </w:tr>
      <w:tr>
        <w:trPr>
          <w:trHeight w:val="514" w:hRule="atLeast"/>
        </w:trPr>
        <w:tc>
          <w:tcPr>
            <w:tcW w:w="4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w w:val="100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>
          <w:trHeight w:val="1316" w:hRule="atLeast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w w:val="100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  <w:t xml:space="preserve">Czy wykonawca wie o jakimkolwiek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konflikcie interesów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vertAlign w:val="superscript"/>
                <w:lang w:eastAsia="en-GB"/>
              </w:rPr>
              <w:footnoteReference w:id="31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t>[…]</w:t>
            </w:r>
          </w:p>
        </w:tc>
      </w:tr>
      <w:tr>
        <w:trPr>
          <w:trHeight w:val="1544" w:hRule="atLeast"/>
        </w:trPr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w w:val="100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  <w:t xml:space="preserve">Czy wykonawca lub 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przedsiębiorstwo związane z wykonawcą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doradzał(-o)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zaangażowany(-e) w przygotowanie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postępowania o udzielenie zamówienia?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t>[…]</w:t>
            </w:r>
          </w:p>
        </w:tc>
      </w:tr>
      <w:tr>
        <w:trPr>
          <w:trHeight w:val="932" w:hRule="atLeast"/>
        </w:trPr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w w:val="100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rozwiązana przed czasem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br/>
              <w:br/>
              <w:t>[…]</w:t>
            </w:r>
          </w:p>
        </w:tc>
      </w:tr>
      <w:tr>
        <w:trPr>
          <w:trHeight w:val="931" w:hRule="atLeast"/>
        </w:trPr>
        <w:tc>
          <w:tcPr>
            <w:tcW w:w="427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/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może potwierdzić, że:</w:t>
              <w:br/>
            </w: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  <w:t>nie jest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winny poważnego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wprowadzenia w błąd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  <w:br/>
              <w:t xml:space="preserve">b) </w:t>
            </w:r>
            <w:r>
              <w:rPr>
                <w:rFonts w:eastAsia="Calibri" w:cs="Arial" w:ascii="Arial" w:hAnsi="Arial"/>
                <w:w w:val="100"/>
                <w:sz w:val="20"/>
                <w:szCs w:val="20"/>
                <w:lang w:eastAsia="en-GB"/>
              </w:rPr>
              <w:t xml:space="preserve">nie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zataił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X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6"/>
        <w:gridCol w:w="4991"/>
      </w:tblGrid>
      <w:tr>
        <w:trPr/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mają zastosowanie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32"/>
            </w:r>
          </w:p>
        </w:tc>
      </w:tr>
      <w:tr>
        <w:trPr/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czy wykonawca przedsięwziął środki w celu samooczyszczenia? 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</w:t>
            </w:r>
          </w:p>
        </w:tc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br w:type="page"/>
      </w:r>
      <w:r>
        <w:rPr>
          <w:rFonts w:eastAsia="Calibri" w:cs="Arial" w:ascii="Arial" w:hAnsi="Arial"/>
          <w:b/>
          <w:sz w:val="20"/>
          <w:szCs w:val="20"/>
          <w:lang w:eastAsia="en-GB"/>
        </w:rPr>
        <w:t>Część IV: Kryteria kwalifikacji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 xml:space="preserve">W odniesieniu do kryteriów kwalifikacji (sekcja </w:t>
      </w:r>
      <w:r>
        <w:rPr>
          <w:rFonts w:eastAsia="Symbol" w:cs="Symbol" w:ascii="Symbol" w:hAnsi="Symbol"/>
          <w:sz w:val="20"/>
          <w:szCs w:val="20"/>
          <w:lang w:eastAsia="zh-CN"/>
        </w:rPr>
        <w:t>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 lub sekcje A–D w niniejszej części) wykonawca oświadcza, że:</w:t>
      </w:r>
    </w:p>
    <w:p>
      <w:pPr>
        <w:pStyle w:val="Normal"/>
        <w:keepNext w:val="true"/>
        <w:spacing w:lineRule="auto" w:line="240" w:before="0" w:after="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Symbol" w:cs="Symbol" w:ascii="Symbol" w:hAnsi="Symbol"/>
          <w:smallCaps/>
          <w:sz w:val="20"/>
          <w:szCs w:val="20"/>
          <w:lang w:eastAsia="en-GB"/>
        </w:rPr>
        <w:t></w:t>
      </w:r>
      <w:r>
        <w:rPr>
          <w:rFonts w:eastAsia="Calibri" w:cs="Arial" w:ascii="Arial" w:hAnsi="Arial"/>
          <w:smallCaps/>
          <w:sz w:val="20"/>
          <w:szCs w:val="20"/>
          <w:lang w:eastAsia="en-GB"/>
        </w:rPr>
        <w:t>: Ogólne oświadczenie dotyczące wszystkich kryteriów kwalifikacji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eastAsia="Symbol" w:cs="Symbol" w:ascii="Symbol" w:hAnsi="Symbol"/>
          <w:b/>
          <w:w w:val="100"/>
          <w:sz w:val="20"/>
          <w:szCs w:val="20"/>
          <w:lang w:eastAsia="zh-CN"/>
        </w:rPr>
        <w:t></w:t>
      </w: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 xml:space="preserve"> w części IV i nie musi wypełniać żadnej z pozostałych sekcji w części IV:</w:t>
      </w:r>
    </w:p>
    <w:tbl>
      <w:tblPr>
        <w:tblW w:w="1017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5"/>
        <w:gridCol w:w="5567"/>
      </w:tblGrid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284" w:hanging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Spełnienie wszystkich wymaganych kryteriów kwalifikacji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Spełnia wymagane kryteria kwalifikacji: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X Tak [] Nie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Kompetencje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313"/>
        <w:gridCol w:w="4974"/>
      </w:tblGrid>
      <w:tr>
        <w:trPr/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Kompetencje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1) Figuruje w odpowiednim rejestrze zawodowym lub handlowym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prowadzonym w państwie członkowskim siedziby wykonawcy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3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Jeżeli odnośna dokumentacja jest dostępna w formie elektronicznej, proszę wskazać: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TAK</w:t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KRS 0000220811</w:t>
            </w:r>
          </w:p>
        </w:tc>
      </w:tr>
      <w:tr>
        <w:trPr/>
        <w:tc>
          <w:tcPr>
            <w:tcW w:w="4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2) W odniesieniu do zamówień publicznych na usługi: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konieczne jest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posiadanie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zezwolenia lub bycie członkiem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4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br/>
              <w:t>X Tak [] Nie</w:t>
              <w:br/>
              <w:br/>
              <w:t>Jeżeli tak, proszę określić, o jakie zezwolenie lub status członkowski chodzi, i wskazać, czy wykonawca je posiada: [</w:t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Wpis oraz decyzja Państwowej Powiatowej Stacji Sanitarnej ] X Tak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[] Nie</w:t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B: Sytuacja ekonomiczna i finansowa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8"/>
        <w:gridCol w:w="5029"/>
      </w:tblGrid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Sytuacja ekonomiczna i finansowa: Zamawiający nie wymaga /nie określił/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1a) Jego („ogólny”)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roczny obrót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  <w:t>i/lub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 xml:space="preserve">1b)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roczny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ciągu określonej liczby lat wymaganej w stosownym ogłoszeniu lub dokumentach zamówienia jest następujący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34"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 xml:space="preserve"> (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2a) Jego roczny („specyficzny”)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obszarze działalności gospodarczej objętym zamówieniem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i/lub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2b)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roczny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35"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4)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wskaźników finansowych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3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(określenie wymaganego wskaźnika – stosunek X do 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37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– oraz wartość):</w:t>
              <w:br/>
              <w:t>[……], 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38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</w:r>
            <w:r>
              <w:rPr>
                <w:rFonts w:eastAsia="SimSun" w:cs="Arial" w:ascii="Arial" w:hAnsi="Arial"/>
                <w:i/>
                <w:sz w:val="20"/>
                <w:szCs w:val="20"/>
                <w:lang w:eastAsia="zh-CN"/>
              </w:rPr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5) W ramach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ubezpieczenia z tytułu ryzyka zawodowego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jest ubezpieczony na następującą kwotę:</w:t>
              <w:br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t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e informacje są dostępne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[5.000.000] złotych waluta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6)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innych ewentualnych wymogów ekonomicznych lub finansowych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mogła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Zdolność techniczna i zawodowa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3"/>
        <w:gridCol w:w="6184"/>
      </w:tblGrid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Zdolność techniczna i zawodowa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 xml:space="preserve">1a) Jedynie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FFFFFF" w:val="clear"/>
                <w:lang w:eastAsia="zh-CN"/>
              </w:rPr>
              <w:t>zamówień publicznych na roboty budowlane</w:t>
            </w: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okresie odniesienia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39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wykonał następujące roboty budowlane określonego rodzaju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1b) Jedynie w odniesieniu do zamówień publicznych na dostawy i zamówień publicznych na usługi:</w:t>
            </w:r>
            <w:r>
              <w:rPr>
                <w:rFonts w:eastAsia="SimSun" w:cs="Arial" w:ascii="Arial" w:hAnsi="Arial"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okresie odniesienia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40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 Przy sporządzaniu wykazu proszę podać kwoty, daty i odbiorców, zarówno publicznych, jak i prywatnych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41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Liczba lat (okres ten został wskazany w stosownym ogłoszeniu lub dokumentach zamówienia): […]</w:t>
            </w:r>
          </w:p>
          <w:tbl>
            <w:tblPr>
              <w:tblW w:w="5419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9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466"/>
              <w:gridCol w:w="1197"/>
              <w:gridCol w:w="1071"/>
              <w:gridCol w:w="1684"/>
            </w:tblGrid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Opis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Kwoty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Daty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Odbiorcy</w:t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Świadczenie usług w zakresie produkcji oraz dostarczania posiłków dla pacjentów Szpitala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3.386.889 zł.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01.11.2022 r do 31.10.2023r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Wielospecjalistyczny Szpital im. L. Błażka, ul. Poznańska 97, 88-100 Inowrocław</w:t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Przygotowywanie i dostarczanie posiłków orz najem kuchni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sz w:val="16"/>
                      <w:szCs w:val="16"/>
                    </w:rPr>
                    <w:t>23.050.000 zł.,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sz w:val="16"/>
                      <w:szCs w:val="16"/>
                    </w:rPr>
                    <w:t>11.01.2020r. do 10.01.2024r.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sz w:val="16"/>
                      <w:szCs w:val="16"/>
                    </w:rPr>
                    <w:t>SPS ZOZ Zdroje w Szczecinie ul. Mączna 4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2) Może skorzystać z usług następujących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pracowników technicznych lub służb technicznych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42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  <w:br/>
              <w:br/>
              <w:br/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3) Korzysta z następujących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urządzeń technicznych oraz środków w celu zapewnienia jakości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a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zaplecze naukowo-badawcze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jest następujące: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4) Podczas realizacji zamówienia będzie mógł stosować następujące systemy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zarządzania łańcuchem dostaw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i śledzenia łańcucha dostaw: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5)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FFFFFF" w:val="clear"/>
                <w:lang w:eastAsia="zh-CN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zezwoli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 przeprowadzenie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kontroli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4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swoich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zdolności produkcyjnych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lub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zdolności technicznych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a w razie konieczności także dostępnych mu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środków naukowych i badawczych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jak również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środków kontroli jakości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br/>
              <w:br/>
              <w:t>[] Tak [] Nie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rPr>
                <w:rFonts w:ascii="Arial" w:hAnsi="Arial" w:eastAsia="SimSun" w:cs="Arial"/>
                <w:b/>
                <w:b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6) Następującym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wykształceniem i kwalifikacjami zawodowymi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lub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</w:r>
          </w:p>
          <w:tbl>
            <w:tblPr>
              <w:tblW w:w="5959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6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1243"/>
              <w:gridCol w:w="1268"/>
              <w:gridCol w:w="1169"/>
              <w:gridCol w:w="1214"/>
              <w:gridCol w:w="1065"/>
            </w:tblGrid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Nazwa podmiotu/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Kwalifikacje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zawodowe/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Doświadczenie /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Wykształcenie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niezbędne do wykonania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zamówienia</w:t>
                  </w:r>
                </w:p>
                <w:p>
                  <w:pPr>
                    <w:pStyle w:val="Normal"/>
                    <w:widowControl w:val="false"/>
                    <w:spacing w:before="0" w:after="200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Zakres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wykonywanych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Informacją o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podstawie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dysponowani tymi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osobami*</w:t>
                  </w:r>
                </w:p>
              </w:tc>
            </w:tr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5</w:t>
                  </w:r>
                </w:p>
              </w:tc>
            </w:tr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Rafał Rozkwitalski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mgr technologii żywienia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20 lat w tym 12 lat                    w żywieniu pacjentów placówek ochrony zdrowia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ind w:left="141" w:firstLine="14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Dyrektor Generalny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Bogusława Wojciechowska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ind w:left="141" w:firstLine="14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18 lat w tym 14 lat                    w żywieniu pacjentów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- dyplom licencjata zarządzania gastronomią                      i dietetyką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Kierownik kuchni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Lidia Basińska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mgr. Technologii żywienia i dietetyki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18 lat w tym 15 lat żywienia pacjentów ochrony zdrowia Wyższe - 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żywności, uprawnienia ID –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Dietetyk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Łukasz Blachowski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Licencjat zarządzania gastronomią i dietetyką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12 lat w tym 8 lat w żywieniu pacjentów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- dyplom licencjata zarządzania gastronomią                      i dietetyką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Dietetyk – Dyrektor regionalny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Ewa Rojecka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Technik – żywienia zbiorowego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15 lat pracy w żywieniu pacjentów technik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kucharz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Katarzyna Dorozyńska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Technik – żywienia zbiorowego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13 lat pracy w żywieniu pacjentów, Technik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kucharz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Natalia Wiśniewska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Zawodowe gastronomiczne –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10 lat pracy w  żywieniu pacjentów 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uprawnienia ID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Pomoc kuchenna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Karolina Kielecka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Zawodowe gastronomiczne –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12 lat pracy w  żywieniu pacjentów 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uprawnienia ID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Pomoc kuchenna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7) Podczas realizacji zamówienia wykonawca będzie mógł stosować następujące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środki zarządzania środowiskowego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Certyfikat HACCP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ISO 2200-2018,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ISO 9001-2015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8) Wielkość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średniego rocznego zatrudnienia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u wykonawcy oraz liczebność kadry kierowniczej w ostatnich trzech latach są następujące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9) Będzie dysponował następującymi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narzędziami, wyposażeniem zakładu i urządzeniami technicznymi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 potrzeby realizacji zamówienia: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10)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zamierza ewentualnie zlecić podwykonawcom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vertAlign w:val="superscript"/>
                <w:lang w:eastAsia="zh-CN"/>
              </w:rPr>
              <w:footnoteReference w:id="44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następującą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część (procentową)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zamówienia: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[Nie]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11)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zamówień publicznych na dostawy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12) W odniesieniu do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>:</w:t>
              <w:br/>
              <w:t xml:space="preserve">Czy wykonawca może przedstawić wymagane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sporządzone przez urzędowe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instytuty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lub agencje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kontroli jakości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Jeżeli nie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[X]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eastAsia="Calibri" w:cs="Arial" w:ascii="Arial" w:hAnsi="Arial"/>
          <w:smallCaps/>
          <w:sz w:val="20"/>
          <w:szCs w:val="20"/>
          <w:lang w:eastAsia="en-GB"/>
        </w:rPr>
        <w:t>D: Systemy zapewniania jakości i normy zarządzania środowiskowego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669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Systemy zapewniania jakości i normy zarządzania środowiskowego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Czy wykonawca będzie w stanie przedstawić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sporządzone przez niezależne jednostki, poświadczające spełnienie przez wykonawcę wymaganych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norm zapewniania jakości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, w tym w zakresie dostępności dla osób niepełnosprawnych?</w:t>
              <w:br/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Jeżeli nie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, proszę wyjaśnić dlaczego, i określić, jakie inne środki dowodowe dotyczące systemu zapewniania jakości mogą zostać przedstawione: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[X]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Czy wykonawca będzie w stanie przedstawić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systemów lub norm zarządzania środowiskowego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?</w:t>
              <w:br/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Jeżeli nie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, proszę wyjaśnić dlaczego, i określić, jakie inne środki dowodowe dotyczące </w:t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systemów lub norm zarządzania środowiskowego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mogą zostać przedstawione: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>[X] Tak [] Nie</w:t>
              <w:br/>
              <w:br/>
              <w:br/>
              <w:br/>
              <w:br/>
              <w:t>[……] [……]</w:t>
              <w:br/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V: Ograniczanie liczby kwalifikujących się kandydatów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b/>
          <w:b/>
          <w:w w:val="100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w w:val="100"/>
          <w:sz w:val="20"/>
          <w:szCs w:val="20"/>
          <w:lang w:eastAsia="zh-CN"/>
        </w:rPr>
        <w:t>Wykonawca oświadcza, że: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4"/>
        <w:gridCol w:w="5669"/>
      </w:tblGrid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Ograniczanie liczby kandydatów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W następujący sposób </w:t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spełnia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SimSun" w:cs="Arial" w:ascii="Arial" w:hAnsi="Arial"/>
                <w:b/>
                <w:w w:val="100"/>
                <w:sz w:val="20"/>
                <w:szCs w:val="20"/>
                <w:lang w:eastAsia="zh-CN"/>
              </w:rPr>
              <w:t>każdego</w:t>
            </w:r>
            <w:r>
              <w:rPr>
                <w:rFonts w:eastAsia="SimSun" w:cs="Arial" w:ascii="Arial" w:hAnsi="Arial"/>
                <w:w w:val="100"/>
                <w:sz w:val="20"/>
                <w:szCs w:val="20"/>
                <w:lang w:eastAsia="zh-CN"/>
              </w:rPr>
              <w:t xml:space="preserve"> z nich, czy wykonawca posiada wymagane dokumenty: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niektóre z tych zaświadczeń lub rodzajów dowodów w formie dokumentów są dostępne w postaci elektronicznej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45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proszę wskazać dla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każdego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 nich:</w:t>
            </w:r>
          </w:p>
        </w:tc>
        <w:tc>
          <w:tcPr>
            <w:tcW w:w="5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w w:val="100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[….]</w:t>
              <w:br/>
              <w:br/>
              <w:br/>
              <w:br/>
              <w:t>[] Tak [] Nie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4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footnoteReference w:id="47"/>
            </w:r>
          </w:p>
        </w:tc>
      </w:tr>
    </w:tbl>
    <w:p>
      <w:pPr>
        <w:pStyle w:val="Normal"/>
        <w:keepNext w:val="true"/>
        <w:numPr>
          <w:ilvl w:val="0"/>
          <w:numId w:val="9"/>
        </w:numPr>
        <w:spacing w:lineRule="auto" w:line="240" w:before="0" w:after="0"/>
        <w:jc w:val="center"/>
        <w:rPr>
          <w:rFonts w:ascii="Arial" w:hAnsi="Arial" w:eastAsia="Calibri" w:cs="Arial"/>
          <w:b/>
          <w:b/>
          <w:sz w:val="24"/>
          <w:szCs w:val="20"/>
          <w:lang w:eastAsia="en-GB"/>
        </w:rPr>
      </w:pPr>
      <w:r>
        <w:rPr>
          <w:rFonts w:eastAsia="Calibri" w:cs="Arial" w:ascii="Arial" w:hAnsi="Arial"/>
          <w:b/>
          <w:sz w:val="24"/>
          <w:szCs w:val="20"/>
          <w:lang w:eastAsia="en-GB"/>
        </w:rPr>
        <w:t xml:space="preserve">-  pola oznaczone niniejszym symbolem Wykonawca jest </w:t>
      </w:r>
      <w:r>
        <w:rPr>
          <w:rFonts w:eastAsia="Calibri" w:cs="Arial" w:ascii="Arial" w:hAnsi="Arial"/>
          <w:b/>
          <w:sz w:val="24"/>
          <w:szCs w:val="20"/>
          <w:u w:val="single"/>
          <w:lang w:eastAsia="en-GB"/>
        </w:rPr>
        <w:t>zobowiązany</w:t>
      </w:r>
      <w:r>
        <w:rPr>
          <w:rFonts w:eastAsia="Calibri" w:cs="Arial" w:ascii="Arial" w:hAnsi="Arial"/>
          <w:b/>
          <w:sz w:val="24"/>
          <w:szCs w:val="20"/>
          <w:lang w:eastAsia="en-GB"/>
        </w:rPr>
        <w:t xml:space="preserve"> wypełnić</w:t>
      </w:r>
    </w:p>
    <w:p>
      <w:pPr>
        <w:pStyle w:val="Normal"/>
        <w:keepNext w:val="true"/>
        <w:numPr>
          <w:ilvl w:val="0"/>
          <w:numId w:val="9"/>
        </w:numPr>
        <w:spacing w:lineRule="auto" w:line="240" w:before="0" w:after="0"/>
        <w:jc w:val="center"/>
        <w:rPr>
          <w:rFonts w:ascii="Arial" w:hAnsi="Arial" w:eastAsia="Calibri" w:cs="Arial"/>
          <w:b/>
          <w:b/>
          <w:sz w:val="24"/>
          <w:szCs w:val="20"/>
          <w:lang w:eastAsia="en-GB"/>
        </w:rPr>
      </w:pPr>
      <w:r>
        <w:rPr>
          <w:rFonts w:eastAsia="Calibri" w:cs="Arial" w:ascii="Arial" w:hAnsi="Arial"/>
          <w:b/>
          <w:sz w:val="24"/>
          <w:szCs w:val="20"/>
          <w:lang w:eastAsia="en-GB"/>
        </w:rPr>
      </w:r>
    </w:p>
    <w:p>
      <w:pPr>
        <w:pStyle w:val="Normal"/>
        <w:keepNext w:val="true"/>
        <w:spacing w:lineRule="auto" w:line="240" w:before="0" w:after="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VI: Oświadczenia końcowe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vertAlign w:val="superscript"/>
          <w:lang w:eastAsia="zh-CN"/>
        </w:rPr>
        <w:footnoteReference w:id="48"/>
      </w:r>
      <w:r>
        <w:rPr>
          <w:rFonts w:eastAsia="SimSun" w:cs="Arial" w:ascii="Arial" w:hAnsi="Arial"/>
          <w:i/>
          <w:sz w:val="20"/>
          <w:szCs w:val="20"/>
          <w:lang w:eastAsia="zh-CN"/>
        </w:rPr>
        <w:t xml:space="preserve">, lub 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b) najpóźniej od dnia 18 kwietnia 2018 r.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vertAlign w:val="superscript"/>
          <w:lang w:eastAsia="zh-CN"/>
        </w:rPr>
        <w:footnoteReference w:id="49"/>
      </w:r>
      <w:r>
        <w:rPr>
          <w:rFonts w:eastAsia="SimSun" w:cs="Arial" w:ascii="Arial" w:hAnsi="Arial"/>
          <w:i/>
          <w:sz w:val="20"/>
          <w:szCs w:val="20"/>
          <w:lang w:eastAsia="zh-CN"/>
        </w:rPr>
        <w:t>, instytucja zamawiająca lub podmiot zamawiający już posiada odpowiednią dokumentację</w:t>
      </w:r>
      <w:r>
        <w:rPr>
          <w:rFonts w:eastAsia="SimSun" w:cs="Arial" w:ascii="Arial" w:hAnsi="Arial"/>
          <w:sz w:val="20"/>
          <w:szCs w:val="20"/>
          <w:lang w:eastAsia="zh-CN"/>
        </w:rPr>
        <w:t>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vanish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[określić postępowanie o udzielenie zamówienia: (skrócony opis, adres publikacyjny w </w:t>
      </w:r>
      <w:r>
        <w:rPr>
          <w:rFonts w:eastAsia="SimSun" w:cs="Arial" w:ascii="Arial" w:hAnsi="Arial"/>
          <w:i/>
          <w:sz w:val="20"/>
          <w:szCs w:val="20"/>
          <w:lang w:eastAsia="zh-CN"/>
        </w:rPr>
        <w:t>Dzienniku Urzędowym Unii Europejskiej</w:t>
      </w:r>
      <w:r>
        <w:rPr>
          <w:rFonts w:eastAsia="SimSun" w:cs="Arial" w:ascii="Arial" w:hAnsi="Arial"/>
          <w:sz w:val="20"/>
          <w:szCs w:val="20"/>
          <w:lang w:eastAsia="zh-CN"/>
        </w:rPr>
        <w:t>, numer referencyjny)].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</w:r>
    </w:p>
    <w:p>
      <w:pPr>
        <w:pStyle w:val="Normal"/>
        <w:spacing w:lineRule="auto" w:line="240" w:before="24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>Data, miejscowość oraz – jeżeli jest to wymagane lub konieczne – podpis(-y): [……] – (podpis elektroniczny)</w:t>
      </w:r>
    </w:p>
    <w:p>
      <w:pPr>
        <w:pStyle w:val="Normal"/>
        <w:spacing w:lineRule="auto" w:line="240" w:before="240" w:after="0"/>
        <w:rPr/>
      </w:pPr>
      <w:r>
        <w:rPr>
          <w:rFonts w:eastAsia="SimSun" w:cs="Arial" w:ascii="Arial" w:hAnsi="Arial"/>
          <w:sz w:val="20"/>
          <w:szCs w:val="20"/>
          <w:lang w:eastAsia="zh-CN"/>
        </w:rPr>
        <w:t xml:space="preserve">Poznań, dnia 29.10.2024 r. </w:t>
        <w:tab/>
        <w:tab/>
        <w:tab/>
        <w:tab/>
        <w:t>……………………………………</w:t>
      </w:r>
    </w:p>
    <w:p>
      <w:pPr>
        <w:pStyle w:val="Normal"/>
        <w:spacing w:lineRule="auto" w:line="240" w:before="24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ab/>
        <w:tab/>
        <w:tab/>
        <w:tab/>
        <w:tab/>
        <w:tab/>
        <w:tab/>
      </w:r>
    </w:p>
    <w:p>
      <w:pPr>
        <w:pStyle w:val="Normal"/>
        <w:spacing w:lineRule="auto" w:line="240" w:before="0" w:after="0"/>
        <w:rPr>
          <w:rFonts w:ascii="Times New Roman" w:hAnsi="Times New Roman" w:eastAsia="SimSun" w:cs="Times New Roman"/>
          <w:sz w:val="24"/>
          <w:szCs w:val="24"/>
          <w:lang w:eastAsia="zh-CN"/>
        </w:rPr>
      </w:pPr>
      <w:r>
        <w:rPr>
          <w:rFonts w:eastAsia="SimSu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W przypadku </w:t>
      </w:r>
      <w:r>
        <w:rPr>
          <w:rFonts w:cs="Arial" w:ascii="Arial" w:hAnsi="Arial"/>
          <w:b/>
          <w:sz w:val="16"/>
          <w:szCs w:val="16"/>
        </w:rPr>
        <w:t>instytucji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wstępne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 albo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>.</w:t>
        <w:br/>
        <w:t xml:space="preserve">W przypadku </w:t>
      </w:r>
      <w:r>
        <w:rPr>
          <w:rFonts w:cs="Arial" w:ascii="Arial" w:hAnsi="Arial"/>
          <w:b/>
          <w:sz w:val="16"/>
          <w:szCs w:val="16"/>
        </w:rPr>
        <w:t>podmiotów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okresowe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zamówienie,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 xml:space="preserve"> lub </w:t>
      </w:r>
      <w:r>
        <w:rPr>
          <w:rFonts w:cs="Arial" w:ascii="Arial" w:hAnsi="Arial"/>
          <w:b/>
          <w:sz w:val="16"/>
          <w:szCs w:val="16"/>
        </w:rPr>
        <w:t>ogłoszenie o istnieniu systemu kwalifikowania</w:t>
      </w:r>
      <w:r>
        <w:rPr>
          <w:rFonts w:cs="Arial" w:ascii="Arial" w:hAnsi="Arial"/>
          <w:sz w:val="16"/>
          <w:szCs w:val="16"/>
        </w:rPr>
        <w:t>.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Informacje te należy skopiować z sekcji I pkt I.1 stosownego ogłoszenia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i II.1.3 stosownego ogłoszenia.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stosownego ogłoszenia.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>
      <w:pPr>
        <w:pStyle w:val="Przypisdolny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Por. </w:t>
      </w:r>
      <w:r>
        <w:rPr>
          <w:rStyle w:val="DeltaViewInsertion"/>
          <w:rFonts w:cs="Arial" w:ascii="Arial" w:hAnsi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Przypisdolny"/>
        <w:ind w:hanging="12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>
      <w:pPr>
        <w:pStyle w:val="Przypisdolny"/>
        <w:ind w:hanging="12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>
      <w:pPr>
        <w:pStyle w:val="Przypisdolny"/>
        <w:ind w:hanging="12"/>
        <w:rPr/>
      </w:pPr>
      <w:r>
        <w:rPr>
          <w:rStyle w:val="DeltaViewInsertion"/>
          <w:rFonts w:cs="Arial" w:ascii="Arial" w:hAnsi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cs="Arial" w:ascii="Arial" w:hAnsi="Arial"/>
          <w:sz w:val="16"/>
          <w:szCs w:val="16"/>
        </w:rPr>
        <w:t xml:space="preserve"> i które </w:t>
      </w:r>
      <w:r>
        <w:rPr>
          <w:rFonts w:cs="Arial" w:ascii="Arial" w:hAnsi="Arial"/>
          <w:b/>
          <w:sz w:val="16"/>
          <w:szCs w:val="16"/>
        </w:rPr>
        <w:t>zatrudniają mniej niż 250 osób</w:t>
      </w:r>
      <w:r>
        <w:rPr>
          <w:rFonts w:cs="Arial" w:ascii="Arial" w:hAnsi="Arial"/>
          <w:sz w:val="16"/>
          <w:szCs w:val="16"/>
        </w:rPr>
        <w:t xml:space="preserve"> i których </w:t>
      </w:r>
      <w:r>
        <w:rPr>
          <w:rFonts w:cs="Arial" w:ascii="Arial" w:hAnsi="Arial"/>
          <w:b/>
          <w:sz w:val="16"/>
          <w:szCs w:val="16"/>
        </w:rPr>
        <w:t>roczny obrót nie przekracza 50 milionów EUR</w:t>
      </w:r>
      <w:r>
        <w:rPr>
          <w:rFonts w:cs="Arial" w:ascii="Arial" w:hAnsi="Arial"/>
          <w:b/>
          <w:i/>
          <w:sz w:val="16"/>
          <w:szCs w:val="16"/>
        </w:rPr>
        <w:t>lub</w:t>
      </w:r>
      <w:r>
        <w:rPr>
          <w:rFonts w:cs="Arial" w:ascii="Arial" w:hAnsi="Arial"/>
          <w:b/>
          <w:sz w:val="16"/>
          <w:szCs w:val="16"/>
        </w:rPr>
        <w:t>roczna suma bilansowa nie przekracza 43 milionów EUR</w:t>
      </w:r>
      <w:r>
        <w:rPr>
          <w:rFonts w:cs="Arial" w:ascii="Arial" w:hAnsi="Arial"/>
          <w:sz w:val="16"/>
          <w:szCs w:val="16"/>
        </w:rPr>
        <w:t>.</w:t>
      </w:r>
    </w:p>
  </w:footnote>
  <w:footnote w:id="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ogłoszenie o zamówieniu, pkt III.1.5.</w:t>
      </w:r>
    </w:p>
  </w:footnote>
  <w:footnote w:id="1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Tj. przedsiębiorstwem, którego głównym celem jest społeczna i zawodowa integracja </w:t>
      </w:r>
      <w:bookmarkStart w:id="11" w:name="_DV_C93911"/>
      <w:r>
        <w:rPr>
          <w:rFonts w:cs="Arial" w:ascii="Arial" w:hAnsi="Arial"/>
          <w:sz w:val="16"/>
          <w:szCs w:val="16"/>
        </w:rPr>
        <w:t>osób</w:t>
      </w:r>
      <w:bookmarkEnd w:id="11"/>
      <w:r>
        <w:rPr>
          <w:rFonts w:cs="Arial" w:ascii="Arial" w:hAnsi="Arial"/>
          <w:sz w:val="16"/>
          <w:szCs w:val="16"/>
        </w:rPr>
        <w:t xml:space="preserve"> niepełnosprawnych lub defaworyzowanych.</w:t>
      </w:r>
    </w:p>
  </w:footnote>
  <w:footnote w:id="1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Zwłaszcza w ramach grupy, konsorcjum, spółki </w:t>
      </w:r>
      <w:r>
        <w:rPr>
          <w:rFonts w:cs="Arial" w:ascii="Arial" w:hAnsi="Arial"/>
          <w:i/>
          <w:sz w:val="16"/>
          <w:szCs w:val="16"/>
        </w:rPr>
        <w:t>joint venture</w:t>
      </w:r>
      <w:r>
        <w:rPr>
          <w:rFonts w:cs="Arial" w:ascii="Arial" w:hAnsi="Arial"/>
          <w:sz w:val="16"/>
          <w:szCs w:val="16"/>
        </w:rPr>
        <w:t xml:space="preserve"> lub podobnego podmiotu.</w:t>
      </w:r>
    </w:p>
  </w:footnote>
  <w:footnote w:id="1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cs="Arial" w:ascii="Arial" w:hAnsi="Arial"/>
          <w:color w:val="000000"/>
          <w:sz w:val="16"/>
          <w:szCs w:val="16"/>
        </w:rPr>
        <w:t xml:space="preserve"> (Dz.U. L 309 z 25.11.2005, s. 15).</w:t>
      </w:r>
    </w:p>
  </w:footnote>
  <w:footnote w:id="1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</w:r>
      <w:r>
        <w:rPr>
          <w:rStyle w:val="DeltaViewInsertion"/>
          <w:rFonts w:cs="Arial" w:ascii="Arial" w:hAnsi="Arial"/>
          <w:w w:val="10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cs="Arial" w:ascii="Arial" w:hAnsi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art. 57 ust. 4 dyrektywy 2014/24/WE.</w:t>
      </w:r>
    </w:p>
  </w:footnote>
  <w:footnote w:id="2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pięciu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pięciu lat.</w:t>
      </w:r>
    </w:p>
  </w:footnote>
  <w:footnote w:id="4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trzech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trzech lat.</w:t>
      </w:r>
    </w:p>
  </w:footnote>
  <w:footnote w:id="4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Innymi słowy, należy wymienić </w:t>
      </w:r>
      <w:r>
        <w:rPr>
          <w:rFonts w:cs="Arial" w:ascii="Arial" w:hAnsi="Arial"/>
          <w:b/>
          <w:sz w:val="16"/>
          <w:szCs w:val="16"/>
        </w:rPr>
        <w:t>wszystkich</w:t>
      </w:r>
      <w:r>
        <w:rPr>
          <w:rFonts w:cs="Arial"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Należy zauważyć, że jeżeli wykonawca </w:t>
      </w:r>
      <w:r>
        <w:rPr>
          <w:rFonts w:cs="Arial" w:ascii="Arial" w:hAnsi="Arial"/>
          <w:b/>
          <w:sz w:val="16"/>
          <w:szCs w:val="16"/>
        </w:rPr>
        <w:t>postanowił</w:t>
      </w:r>
      <w:r>
        <w:rPr>
          <w:rFonts w:cs="Arial" w:ascii="Arial" w:hAnsi="Arial"/>
          <w:sz w:val="16"/>
          <w:szCs w:val="16"/>
        </w:rPr>
        <w:t xml:space="preserve"> zlecić podwykonawcom realizację części zamówienia </w:t>
      </w:r>
      <w:r>
        <w:rPr>
          <w:rFonts w:cs="Arial" w:ascii="Arial" w:hAnsi="Arial"/>
          <w:b/>
          <w:sz w:val="16"/>
          <w:szCs w:val="16"/>
        </w:rPr>
        <w:t>oraz</w:t>
      </w:r>
      <w:r>
        <w:rPr>
          <w:rFonts w:cs="Arial"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jasno wskazać, do której z pozycji odnosi się odpowiedź.</w:t>
      </w:r>
    </w:p>
  </w:footnote>
  <w:footnote w:id="4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>
      <w:pPr>
        <w:pStyle w:val="Przypisdolny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zależności od wdrożenia w danym kraju artykułu 59 ust. 5 akapit drugi dyrektywy 2014/24/UE.</w:t>
      </w:r>
    </w:p>
    <w:p>
      <w:pPr>
        <w:pStyle w:val="Przypisdolny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Przypisdolny"/>
        <w:rPr/>
      </w:pPr>
      <w:r>
        <w:rPr/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4"/>
        <w:b/>
        <w:szCs w:val="44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szCs w:val="20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111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przypisudolnegoZnak" w:customStyle="1">
    <w:name w:val="Tekst przypisu dolnego Znak"/>
    <w:basedOn w:val="DefaultParagraphFont"/>
    <w:qFormat/>
    <w:rsid w:val="00ca111a"/>
    <w:rPr>
      <w:rFonts w:ascii="Times New Roman" w:hAnsi="Times New Roman" w:eastAsia="SimSun" w:cs="Times New Roman"/>
      <w:sz w:val="20"/>
      <w:szCs w:val="20"/>
      <w:lang w:eastAsia="zh-CN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semiHidden/>
    <w:qFormat/>
    <w:rsid w:val="00ca111a"/>
    <w:rPr>
      <w:vertAlign w:val="superscript"/>
    </w:rPr>
  </w:style>
  <w:style w:type="character" w:styleId="DeltaViewInsertion" w:customStyle="1">
    <w:name w:val="DeltaView Insertion"/>
    <w:qFormat/>
    <w:rsid w:val="00ca111a"/>
    <w:rPr>
      <w:b/>
      <w:i/>
      <w:spacing w:val="0"/>
    </w:rPr>
  </w:style>
  <w:style w:type="character" w:styleId="Czeinternetowe">
    <w:name w:val="Łącze internetowe"/>
    <w:rsid w:val="00775109"/>
    <w:rPr>
      <w:color w:val="0000FF"/>
      <w:u w:val="single"/>
    </w:rPr>
  </w:style>
  <w:style w:type="character" w:styleId="Znakiprzypiswdolnych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Znakiprzypiswkocowych">
    <w:name w:val="Znaki przypisów końcowych"/>
    <w:qFormat/>
    <w:rPr/>
  </w:style>
  <w:style w:type="character" w:styleId="ListLabel1">
    <w:name w:val="ListLabel 1"/>
    <w:qFormat/>
    <w:rPr>
      <w:rFonts w:ascii="Arial" w:hAnsi="Arial" w:cs="Symbol"/>
      <w:sz w:val="20"/>
    </w:rPr>
  </w:style>
  <w:style w:type="character" w:styleId="ListLabel2">
    <w:name w:val="ListLabel 2"/>
    <w:qFormat/>
    <w:rPr>
      <w:rFonts w:ascii="Arial" w:hAnsi="Arial" w:cs="Symbol"/>
      <w:sz w:val="20"/>
    </w:rPr>
  </w:style>
  <w:style w:type="character" w:styleId="ListLabel3">
    <w:name w:val="ListLabel 3"/>
    <w:qFormat/>
    <w:rPr>
      <w:rFonts w:ascii="Arial" w:hAnsi="Arial" w:cs="Wingdings"/>
      <w:color w:val="FF0000"/>
      <w:sz w:val="20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ascii="Arial" w:hAnsi="Arial" w:cs="Wingdings"/>
      <w:b/>
      <w:color w:val="FF0000"/>
      <w:sz w:val="20"/>
      <w:szCs w:val="28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ascii="Arial" w:hAnsi="Arial" w:cs="Wingdings"/>
      <w:b/>
      <w:color w:val="FF0000"/>
      <w:sz w:val="20"/>
      <w:szCs w:val="28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ascii="Arial" w:hAnsi="Arial" w:cs="Wingdings"/>
      <w:b/>
      <w:color w:val="FF0000"/>
      <w:sz w:val="20"/>
      <w:szCs w:val="28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ascii="Arial" w:hAnsi="Arial" w:cs="Wingdings"/>
      <w:b/>
      <w:color w:val="FF0000"/>
      <w:sz w:val="20"/>
      <w:szCs w:val="28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ascii="Arial" w:hAnsi="Arial" w:cs="Wingdings"/>
      <w:b/>
      <w:color w:val="FF0000"/>
      <w:sz w:val="24"/>
      <w:szCs w:val="44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ascii="Arial" w:hAnsi="Arial" w:cs="Wingdings"/>
      <w:color w:val="FF0000"/>
      <w:sz w:val="20"/>
      <w:szCs w:val="20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ascii="Arial" w:hAnsi="Arial" w:cs="Wingdings"/>
      <w:b/>
      <w:color w:val="FF0000"/>
      <w:sz w:val="20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character" w:styleId="ListLabel75">
    <w:name w:val="ListLabel 75"/>
    <w:qFormat/>
    <w:rPr>
      <w:b/>
      <w:szCs w:val="24"/>
      <w:lang w:val="fr-FR"/>
    </w:rPr>
  </w:style>
  <w:style w:type="character" w:styleId="ListLabel76">
    <w:name w:val="ListLabel 76"/>
    <w:qFormat/>
    <w:rPr>
      <w:b/>
      <w:szCs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rzypisdolny">
    <w:name w:val="Footnote Text"/>
    <w:basedOn w:val="Normal"/>
    <w:link w:val="TekstprzypisudolnegoZnak"/>
    <w:qFormat/>
    <w:rsid w:val="00ca111a"/>
    <w:pPr>
      <w:spacing w:lineRule="auto" w:line="240" w:before="0" w:after="0"/>
    </w:pPr>
    <w:rPr>
      <w:rFonts w:ascii="Times New Roman" w:hAnsi="Times New Roman" w:eastAsia="SimSun" w:cs="Times New Roman"/>
      <w:sz w:val="20"/>
      <w:szCs w:val="20"/>
      <w:lang w:eastAsia="zh-CN"/>
    </w:rPr>
  </w:style>
  <w:style w:type="paragraph" w:styleId="Tiret0" w:customStyle="1">
    <w:name w:val="Tiret 0"/>
    <w:basedOn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Tiret1" w:customStyle="1">
    <w:name w:val="Tiret 1"/>
    <w:basedOn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1" w:customStyle="1">
    <w:name w:val="NumPar 1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2" w:customStyle="1">
    <w:name w:val="NumPar 2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3" w:customStyle="1">
    <w:name w:val="NumPar 3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4" w:customStyle="1">
    <w:name w:val="NumPar 4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Text1" w:customStyle="1">
    <w:name w:val="Text 1"/>
    <w:basedOn w:val="Normal"/>
    <w:qFormat/>
    <w:rsid w:val="0094248a"/>
    <w:pPr>
      <w:spacing w:lineRule="auto" w:line="240" w:before="120" w:after="120"/>
      <w:ind w:left="850" w:hanging="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oSpacing">
    <w:name w:val="No Spacing"/>
    <w:qFormat/>
    <w:rsid w:val="00775109"/>
    <w:pPr>
      <w:widowControl/>
      <w:suppressAutoHyphens w:val="true"/>
      <w:bidi w:val="0"/>
      <w:spacing w:lineRule="auto" w:line="240"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2"/>
      <w:lang w:val="pl-PL" w:eastAsia="en-GB" w:bidi="ar-SA"/>
    </w:rPr>
  </w:style>
  <w:style w:type="paragraph" w:styleId="Annexetitre" w:customStyle="1">
    <w:name w:val="Annexe titre"/>
    <w:basedOn w:val="Normal"/>
    <w:next w:val="Normal"/>
    <w:qFormat/>
    <w:rsid w:val="00031c01"/>
    <w:pPr>
      <w:spacing w:lineRule="auto" w:line="240" w:before="120" w:after="120"/>
      <w:jc w:val="center"/>
    </w:pPr>
    <w:rPr>
      <w:rFonts w:ascii="Times New Roman" w:hAnsi="Times New Roman" w:eastAsia="Calibri" w:cs="Times New Roman"/>
      <w:b/>
      <w:sz w:val="24"/>
      <w:u w:val="single"/>
      <w:lang w:eastAsia="en-GB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latformazakupowa.pl/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LibreOffice/6.1.0.3$Windows_x86 LibreOffice_project/efb621ed25068d70781dc026f7e9c5187a4decd1</Application>
  <Pages>18</Pages>
  <Words>5468</Words>
  <Characters>36066</Characters>
  <CharactersWithSpaces>41414</CharactersWithSpaces>
  <Paragraphs>408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2020-08-29T15:47:00Z</dcterms:created>
  <dc:creator>user</dc:creator>
  <dc:description/>
  <dc:language>pl-PL</dc:language>
  <cp:lastModifiedBy/>
  <dcterms:modified xsi:type="dcterms:W3CDTF">2024-10-26T10:48:50Z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