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120" w:after="120"/>
        <w:jc w:val="center"/>
        <w:rPr>
          <w:rFonts w:ascii="Arial" w:hAnsi="Arial" w:eastAsia="Calibri" w:cs="Arial"/>
          <w:b/>
          <w:b/>
          <w:caps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i/>
          <w:sz w:val="20"/>
          <w:szCs w:val="20"/>
          <w:lang w:eastAsia="zh-CN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Style w:val="FootnoteCharacters"/>
          <w:rStyle w:val="Zakotwiczenieprzypisudolnego"/>
          <w:rFonts w:eastAsia="SimSun" w:cs="Arial" w:ascii="Arial" w:hAnsi="Arial"/>
          <w:b/>
          <w:i/>
          <w:sz w:val="20"/>
          <w:szCs w:val="20"/>
          <w:lang w:eastAsia="zh-CN"/>
        </w:rPr>
        <w:footnoteReference w:id="2"/>
      </w:r>
      <w:r>
        <w:rPr>
          <w:rFonts w:eastAsia="SimSun" w:cs="Arial" w:ascii="Arial" w:hAnsi="Arial"/>
          <w:b/>
          <w:i/>
          <w:sz w:val="20"/>
          <w:szCs w:val="20"/>
          <w:lang w:eastAsia="zh-CN"/>
        </w:rPr>
        <w:t>.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Adres publikacyjny stosownego ogłoszenia</w:t>
      </w:r>
      <w:r>
        <w:rPr>
          <w:rStyle w:val="FootnoteCharacters"/>
          <w:rStyle w:val="Zakotwiczenieprzypisudolnego"/>
          <w:rFonts w:eastAsia="SimSun" w:cs="Arial" w:ascii="Arial" w:hAnsi="Arial"/>
          <w:b/>
          <w:i/>
          <w:sz w:val="20"/>
          <w:szCs w:val="20"/>
          <w:lang w:eastAsia="zh-CN"/>
        </w:rPr>
        <w:footnoteReference w:id="3"/>
      </w:r>
      <w:r>
        <w:rPr>
          <w:rFonts w:eastAsia="SimSun" w:cs="Arial" w:ascii="Arial" w:hAnsi="Arial"/>
          <w:b/>
          <w:sz w:val="20"/>
          <w:szCs w:val="20"/>
          <w:lang w:eastAsia="zh-CN"/>
        </w:rPr>
        <w:t xml:space="preserve"> w Dzienniku Urzędowym Unii Europejskiej: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/>
      </w:pPr>
      <w:r>
        <w:rPr>
          <w:rFonts w:eastAsia="SimSun" w:cs="Arial" w:ascii="Arial" w:hAnsi="Arial"/>
          <w:b/>
          <w:sz w:val="20"/>
          <w:szCs w:val="20"/>
          <w:lang w:val="en-US" w:eastAsia="zh-CN"/>
        </w:rPr>
        <w:t>Dz.U. UE S numer [202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4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 xml:space="preserve">/S 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190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 xml:space="preserve">- 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584570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], data [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30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/09/202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4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 xml:space="preserve"> r], strona [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190</w:t>
      </w:r>
      <w:r>
        <w:rPr>
          <w:rFonts w:eastAsia="SimSun" w:cs="Arial" w:ascii="Arial" w:hAnsi="Arial"/>
          <w:b/>
          <w:sz w:val="20"/>
          <w:szCs w:val="20"/>
          <w:lang w:val="en-US" w:eastAsia="zh-CN"/>
        </w:rPr>
        <w:t>],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/>
      </w:pPr>
      <w:r>
        <w:rPr>
          <w:rFonts w:eastAsia="SimSun" w:cs="Arial" w:ascii="Arial" w:hAnsi="Arial"/>
          <w:b/>
          <w:sz w:val="20"/>
          <w:szCs w:val="20"/>
          <w:lang w:eastAsia="zh-CN"/>
        </w:rPr>
        <w:t>Numer ogłoszenia w Dz.U. S: 202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4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 xml:space="preserve">/S 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190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-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584570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 xml:space="preserve"> z dnia 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30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.09.202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4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 xml:space="preserve"> roku.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Informacje na temat postępowania o udzielenie zamówienia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10251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967"/>
        <w:gridCol w:w="5283"/>
      </w:tblGrid>
      <w:tr>
        <w:trPr>
          <w:trHeight w:val="350" w:hRule="atLeast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i/>
                <w:i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Tożsamość zamawiającego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i/>
                <w:sz w:val="20"/>
                <w:szCs w:val="20"/>
                <w:lang w:eastAsia="zh-CN"/>
              </w:rPr>
              <w:footnoteReference w:id="4"/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i/>
                <w:i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>
          <w:trHeight w:val="1506" w:hRule="atLeast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Nazwa: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Spacing"/>
              <w:widowControl w:val="false"/>
              <w:spacing w:lineRule="auto" w:line="240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Szpital Wielospecjalistyczny im. dr. L.Błażka w Inowrocławiu</w:t>
            </w:r>
          </w:p>
          <w:p>
            <w:pPr>
              <w:pStyle w:val="NoSpacing"/>
              <w:widowControl w:val="false"/>
              <w:spacing w:lineRule="auto" w:line="240"/>
              <w:rPr>
                <w:rFonts w:ascii="Arial" w:hAnsi="Arial" w:cs="Arial"/>
                <w:szCs w:val="24"/>
              </w:rPr>
            </w:pPr>
            <w:r>
              <w:rPr>
                <w:szCs w:val="24"/>
              </w:rPr>
              <w:t>ul. Poznańska 97 , 88-100 Inowrocław</w:t>
            </w:r>
            <w:r>
              <w:rPr>
                <w:rFonts w:cs="Arial" w:ascii="Arial" w:hAnsi="Arial"/>
                <w:szCs w:val="24"/>
              </w:rPr>
              <w:t xml:space="preserve"> ; </w:t>
            </w:r>
            <w:r>
              <w:rPr>
                <w:szCs w:val="24"/>
              </w:rPr>
              <w:t>Polska</w:t>
            </w:r>
          </w:p>
          <w:p>
            <w:pPr>
              <w:pStyle w:val="NoSpacing"/>
              <w:widowControl w:val="false"/>
              <w:spacing w:lineRule="auto" w:line="240"/>
              <w:rPr>
                <w:szCs w:val="24"/>
              </w:rPr>
            </w:pPr>
            <w:r>
              <w:rPr>
                <w:szCs w:val="24"/>
              </w:rPr>
              <w:t xml:space="preserve">Osoba do kontaktów: </w:t>
            </w:r>
            <w:r>
              <w:rPr>
                <w:b/>
                <w:szCs w:val="24"/>
              </w:rPr>
              <w:t xml:space="preserve"> </w:t>
            </w:r>
            <w:r>
              <w:rPr>
                <w:szCs w:val="24"/>
              </w:rPr>
              <w:t>Ewa Sempowicz</w:t>
            </w:r>
          </w:p>
          <w:p>
            <w:pPr>
              <w:pStyle w:val="NoSpacing"/>
              <w:widowControl w:val="false"/>
              <w:spacing w:lineRule="auto" w:line="240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tel.(52 ) 35-45-587;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18"/>
                <w:szCs w:val="18"/>
                <w:lang w:eastAsia="zh-CN"/>
              </w:rPr>
            </w:pPr>
            <w:r>
              <w:rPr>
                <w:szCs w:val="24"/>
              </w:rPr>
              <w:t>Adres internetow</w:t>
            </w:r>
            <w:r>
              <w:rPr>
                <w:b/>
                <w:szCs w:val="24"/>
              </w:rPr>
              <w:t>y:</w:t>
            </w:r>
            <w:r>
              <w:rPr>
                <w:b/>
                <w:szCs w:val="24"/>
                <w:lang w:val="fr-FR"/>
              </w:rPr>
              <w:t xml:space="preserve"> </w:t>
            </w:r>
            <w:r>
              <w:rPr>
                <w:rStyle w:val="Czeinternetowe"/>
                <w:b/>
                <w:szCs w:val="24"/>
                <w:lang w:val="fr-FR"/>
              </w:rPr>
              <w:t>ww</w:t>
            </w:r>
            <w:r>
              <w:rPr>
                <w:rStyle w:val="Czeinternetowe"/>
                <w:b/>
                <w:szCs w:val="24"/>
              </w:rPr>
              <w:t>w.</w:t>
            </w:r>
            <w:r>
              <w:rPr>
                <w:rStyle w:val="Czeinternetowe"/>
                <w:b/>
                <w:szCs w:val="24"/>
                <w:lang w:val="fr-FR"/>
              </w:rPr>
              <w:t>platformazakupowa.pl</w:t>
            </w:r>
          </w:p>
        </w:tc>
      </w:tr>
      <w:tr>
        <w:trPr>
          <w:trHeight w:val="487" w:hRule="atLeast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i/>
                <w:i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i/>
                <w:sz w:val="20"/>
                <w:szCs w:val="20"/>
                <w:lang w:eastAsia="zh-CN"/>
              </w:rPr>
              <w:t>Jakiego zamówienia dotyczy niniejszy dokument?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i/>
                <w:i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i/>
                <w:sz w:val="20"/>
                <w:szCs w:val="20"/>
                <w:lang w:eastAsia="zh-CN"/>
              </w:rPr>
              <w:t>Zamówienie publiczne, przetarg nieograniczony</w:t>
            </w:r>
          </w:p>
        </w:tc>
      </w:tr>
      <w:tr>
        <w:trPr>
          <w:trHeight w:val="486" w:hRule="atLeast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Tytuł lub krótki opis udzielanego zamówienia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5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lineRule="auto" w:line="276" w:before="0" w:after="20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 xml:space="preserve">Usługa w zakresie produkcji posiłków wraz z oddaniem w najem pomieszczeń kuchni w Szpitalu Wielospecjalistycznym </w:t>
            </w:r>
            <w:r>
              <w:rPr>
                <w:rFonts w:cs="Arial" w:ascii="Arial" w:hAnsi="Arial"/>
                <w:sz w:val="20"/>
                <w:szCs w:val="20"/>
              </w:rPr>
              <w:t>im dra L. Blażka w Inowrocławiu</w:t>
            </w:r>
          </w:p>
        </w:tc>
      </w:tr>
      <w:tr>
        <w:trPr>
          <w:trHeight w:val="486" w:hRule="atLeast"/>
        </w:trPr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Numer referencyjny nadany sprawie przez instytucję zamawiającą lub podmiot zamawiający (</w:t>
            </w:r>
            <w:r>
              <w:rPr>
                <w:rFonts w:eastAsia="SimSun" w:cs="Arial" w:ascii="Arial" w:hAnsi="Arial"/>
                <w:i/>
                <w:sz w:val="20"/>
                <w:szCs w:val="20"/>
                <w:lang w:eastAsia="zh-CN"/>
              </w:rPr>
              <w:t>jeżeli dotyczy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)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6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D-43/2024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 w:leader="none"/>
        </w:tabs>
        <w:spacing w:lineRule="auto" w:line="240" w:before="0" w:after="0"/>
        <w:rPr>
          <w:rFonts w:ascii="Arial" w:hAnsi="Arial" w:eastAsia="SimSun" w:cs="Arial"/>
          <w:b/>
          <w:b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Wszystkie pozostałe informacje we wszystkich sekcjach jednolitego europejskiego dokumentu zamówienia powinien wypełnić wykonawca</w:t>
      </w:r>
      <w:r>
        <w:rPr>
          <w:rFonts w:eastAsia="SimSun" w:cs="Arial" w:ascii="Arial" w:hAnsi="Arial"/>
          <w:b/>
          <w:i/>
          <w:sz w:val="20"/>
          <w:szCs w:val="20"/>
          <w:lang w:eastAsia="zh-CN"/>
        </w:rPr>
        <w:t>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4644" w:leader="none"/>
        </w:tabs>
        <w:spacing w:lineRule="auto" w:line="240" w:before="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sz w:val="20"/>
          <w:szCs w:val="20"/>
          <w:lang w:eastAsia="zh-CN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II: Informacje dotyczące wykonawcy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A: Informacje na temat wykonawcy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122"/>
        <w:gridCol w:w="5191"/>
      </w:tblGrid>
      <w:tr>
        <w:trPr>
          <w:trHeight w:val="524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6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Identyfikacja: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bCs/>
                <w:sz w:val="20"/>
                <w:szCs w:val="20"/>
                <w:lang w:eastAsia="en-GB"/>
              </w:rPr>
            </w:pPr>
            <w:r>
              <w:rPr>
                <w:b/>
                <w:bCs/>
              </w:rPr>
              <w:t>Przedsiębiorstwo Produkcyjno -Handlowo -Usługowe Eksport-Import "Martina" Walczak Mirosław</w:t>
            </w:r>
          </w:p>
        </w:tc>
      </w:tr>
      <w:tr>
        <w:trPr>
          <w:trHeight w:val="1496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Numer VAT, jeżeli dotyczy: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/>
              <w:t>562 000 12 32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bCs/>
                <w:sz w:val="20"/>
                <w:szCs w:val="20"/>
                <w:lang w:eastAsia="en-GB"/>
              </w:rPr>
            </w:pPr>
            <w:r>
              <w:rPr>
                <w:b/>
                <w:bCs/>
              </w:rPr>
              <w:t>88-400 Żnin, ul. Mickiewicza 37</w:t>
            </w:r>
          </w:p>
        </w:tc>
      </w:tr>
      <w:tr>
        <w:trPr>
          <w:trHeight w:val="2184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Osoba lub osoby wyznaczone do kontaktów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lang w:eastAsia="en-GB"/>
              </w:rPr>
              <w:footnoteReference w:id="7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Telefon: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Adres e-mail:</w:t>
            </w:r>
          </w:p>
          <w:p>
            <w:pPr>
              <w:pStyle w:val="Normal"/>
              <w:widowControl w:val="false"/>
              <w:numPr>
                <w:ilvl w:val="0"/>
                <w:numId w:val="4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Adres internetowy (adres www) (</w:t>
            </w:r>
            <w:r>
              <w:rPr>
                <w:rFonts w:eastAsia="Calibri" w:cs="Arial" w:ascii="Arial" w:hAnsi="Arial"/>
                <w:i/>
                <w:sz w:val="20"/>
                <w:szCs w:val="20"/>
                <w:lang w:eastAsia="en-GB"/>
              </w:rPr>
              <w:t>jeżeli dotyczy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ext1"/>
              <w:widowControl w:val="false"/>
              <w:spacing w:lineRule="auto" w:line="240" w:before="120" w:after="120"/>
              <w:ind w:left="0" w:hang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Rafał Rozkwitalski</w:t>
            </w:r>
          </w:p>
          <w:p>
            <w:pPr>
              <w:pStyle w:val="Text1"/>
              <w:widowControl w:val="false"/>
              <w:spacing w:lineRule="auto" w:line="240"/>
              <w:ind w:left="0" w:hanging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52 3032425</w:t>
            </w:r>
          </w:p>
          <w:p>
            <w:pPr>
              <w:pStyle w:val="Text1"/>
              <w:widowControl w:val="false"/>
              <w:spacing w:lineRule="auto" w:line="240"/>
              <w:ind w:left="0" w:hanging="0"/>
              <w:rPr/>
            </w:pPr>
            <w:r>
              <w:rPr>
                <w:rFonts w:cs="Arial" w:ascii="Arial" w:hAnsi="Arial"/>
                <w:sz w:val="20"/>
                <w:szCs w:val="20"/>
              </w:rPr>
              <w:t>sekretariat</w:t>
            </w:r>
            <w:r>
              <w:rPr>
                <w:rFonts w:cs="Arial" w:ascii="Arial" w:hAnsi="Arial"/>
                <w:sz w:val="20"/>
                <w:szCs w:val="20"/>
              </w:rPr>
              <w:t>@martina.pl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cs="Arial" w:ascii="Arial" w:hAnsi="Arial"/>
                <w:sz w:val="20"/>
                <w:szCs w:val="20"/>
              </w:rPr>
              <w:t>www.martina.pl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0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lang w:eastAsia="en-GB"/>
              </w:rPr>
              <w:footnoteReference w:id="8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X Tak [] Nie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b/>
                <w:sz w:val="20"/>
                <w:szCs w:val="20"/>
                <w:u w:val="single"/>
                <w:lang w:eastAsia="en-GB"/>
              </w:rPr>
              <w:footnoteReference w:id="9"/>
            </w:r>
            <w:r>
              <w:rPr>
                <w:rFonts w:eastAsia="Calibri" w:cs="Arial" w:ascii="Arial" w:hAnsi="Arial"/>
                <w:b/>
                <w:sz w:val="20"/>
                <w:szCs w:val="20"/>
                <w:u w:val="single"/>
                <w:lang w:eastAsia="en-GB"/>
              </w:rPr>
              <w:t>: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lang w:eastAsia="en-GB"/>
              </w:rPr>
              <w:footnoteReference w:id="10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tak,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  <w:t>jaki jest odpowiedni odsetek pracowników niepełnosprawnych lub defaworyzowanych?</w:t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[] Tak [] Nie</w:t>
              <w:br/>
              <w:br/>
              <w:br/>
              <w:br/>
              <w:br/>
              <w:br/>
              <w:t>[…]</w:t>
              <w:br/>
              <w:br/>
              <w:br/>
              <w:t>[….]</w:t>
              <w:br/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[] Tak [] Nie [X] Nie dotyczy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:</w:t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  <w:br/>
              <w:t>b) Jeżeli poświadczenie wpisu do wykazu lub wydania zaświadczenia jest dostępne w formie elektronicznej, proszę podać:</w:t>
              <w:br/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lang w:eastAsia="en-GB"/>
              </w:rPr>
              <w:footnoteReference w:id="11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:</w:t>
              <w:br/>
              <w:t>d) Czy wpis do wykazu lub wydane zaświadczenie obejmują wszystkie wymagane kryteria kwalifikacji?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nie: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>
              <w:rPr>
                <w:rFonts w:eastAsia="Calibri" w:cs="Arial" w:ascii="Arial" w:hAnsi="Arial"/>
                <w:b/>
                <w:i/>
                <w:sz w:val="20"/>
                <w:szCs w:val="20"/>
                <w:lang w:eastAsia="en-GB"/>
              </w:rPr>
              <w:br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  <w:br/>
              <w:t>Jeżeli odnośna dokumentacja jest dostępna w formie elektronicznej, proszę wskazać: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i/>
                <w:i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a) 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  <w:br/>
              <w:t>[……][……][……][……]</w:t>
              <w:br/>
              <w:t>c) [……]</w:t>
              <w:br/>
              <w:br/>
              <w:br/>
              <w:br/>
              <w:t>d) [] Tak [] Nie</w:t>
              <w:br/>
              <w:br/>
              <w:br/>
              <w:br/>
              <w:br/>
              <w:br/>
              <w:br/>
              <w:br/>
              <w:br/>
              <w:br/>
              <w:t>e) [X] Tak [] Nie</w:t>
              <w:br/>
              <w:br/>
              <w:br/>
              <w:br/>
              <w:br/>
              <w:br/>
              <w:br/>
              <w:br/>
              <w:br/>
              <w:t>(adres internetowy, wydający urząd lub organ, dokładne dane referencyjne dokumentacji):</w:t>
              <w:br/>
              <w:t>[……][……][……][……]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Rodzaj uczestnictwa: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lang w:eastAsia="en-GB"/>
              </w:rPr>
              <w:footnoteReference w:id="12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X Tak [] Nie</w:t>
            </w:r>
          </w:p>
        </w:tc>
      </w:tr>
      <w:tr>
        <w:trPr>
          <w:trHeight w:val="157" w:hRule="atLeast"/>
        </w:trPr>
        <w:tc>
          <w:tcPr>
            <w:tcW w:w="10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BFBFBF" w:val="clear"/>
          </w:tcPr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:</w:t>
              <w:br/>
              <w:t>a) Proszę wskazać rolę wykonawcy w grupie (lider, odpowiedzialny za określone zadania itd.):</w:t>
              <w:br/>
              <w:t>b) Proszę wskazać pozostałych wykonawców biorących wspólnie udział w postępowaniu o udzielenie zamówienia:</w:t>
              <w:br/>
              <w:t>c) W stosownych przypadkach nazwa grupy biorącej udział: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Text1"/>
              <w:widowControl w:val="false"/>
              <w:spacing w:before="120" w:after="120"/>
              <w:ind w:left="0" w:hanging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br/>
              <w:t>a):</w:t>
            </w:r>
            <w:r>
              <w:rPr>
                <w:rFonts w:cs="Arial" w:ascii="Arial" w:hAnsi="Arial"/>
                <w:b/>
                <w:sz w:val="20"/>
                <w:szCs w:val="20"/>
              </w:rPr>
              <w:t>Partner konsorcjum</w:t>
            </w:r>
            <w:r>
              <w:rPr>
                <w:rFonts w:cs="Arial" w:ascii="Arial" w:hAnsi="Arial"/>
                <w:sz w:val="20"/>
                <w:szCs w:val="20"/>
              </w:rPr>
              <w:t xml:space="preserve"> </w:t>
              <w:br/>
              <w:t xml:space="preserve">b): </w:t>
            </w:r>
            <w:r>
              <w:rPr/>
              <w:t>Przedsiębiorstwo Usługowo Handlowe Martina Catering Sp. z o.o - Lider konsorcjum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>
        <w:trPr>
          <w:trHeight w:val="157" w:hRule="atLeast"/>
        </w:trPr>
        <w:tc>
          <w:tcPr>
            <w:tcW w:w="5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120" w:after="120"/>
              <w:rPr>
                <w:rFonts w:ascii="Arial" w:hAnsi="Arial" w:eastAsia="Calibri" w:cs="Arial"/>
                <w:b/>
                <w:b/>
                <w:i/>
                <w:i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b/>
                <w:b/>
                <w:i/>
                <w:i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   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B: Informacje na temat przedstawicieli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8" w:color="000000"/>
        </w:pBdr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5670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Osoby upoważnione do</w:t>
            </w:r>
          </w:p>
          <w:p>
            <w:pPr>
              <w:pStyle w:val="Normal"/>
              <w:widowControl w:val="false"/>
              <w:spacing w:lineRule="auto" w:line="240" w:before="0" w:after="0"/>
              <w:ind w:left="360" w:hanging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reprezentowania, o ile istnieją: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Imię i nazwisko, </w:t>
              <w:br/>
              <w:t>wraz z datą i miejscem urodzenia, jeżeli są wymagane: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Mirosław Walczak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Stanowisko/Działający(-a) jako: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cs="Arial" w:ascii="Arial" w:hAnsi="Arial"/>
                <w:sz w:val="20"/>
                <w:szCs w:val="20"/>
              </w:rPr>
              <w:t>Właściciel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Adres pocztowy: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cs="Arial" w:ascii="Arial" w:hAnsi="Arial"/>
                <w:sz w:val="20"/>
                <w:szCs w:val="20"/>
              </w:rPr>
              <w:t>88-400 Żnin, ul. Mickiewicza 37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/>
              <w:t>52 3032425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Adres e-mail: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sekretariat</w:t>
            </w:r>
            <w:r>
              <w:rPr>
                <w:rFonts w:cs="Arial" w:ascii="Arial" w:hAnsi="Arial"/>
                <w:sz w:val="20"/>
                <w:szCs w:val="20"/>
              </w:rPr>
              <w:t>@martina.pl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Pełnomocnik - Rafał Rozkwitalski</w:t>
            </w:r>
          </w:p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cs="Arial" w:ascii="Arial" w:hAnsi="Arial"/>
                <w:sz w:val="20"/>
                <w:szCs w:val="20"/>
              </w:rPr>
              <w:t>Pełnomocnictwo z dnia 28.10.2024 r.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5670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Zależność od innych podmiotów: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Czy wykonawca polega na zdolności innych podmiotów w celu spełnienia kryteriów kwalifikacji określonych poniżej w części IV oraz (ewentualnych) kryteriów i zasad określonych poniżej w części V?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Jeżeli tak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, proszę przedstawić – 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dla każdego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 z podmiotów, których to dotyczy – odrębny formularz jednolitego europejskiego dokumentu zamówienia zawierający informacje wymagane w 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>niniejszej części sekcja A i B oraz w części III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, należycie wypełniony i podpisany przez dane podmioty. </w:t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Style w:val="FootnoteCharacters"/>
          <w:rStyle w:val="Zakotwiczenieprzypisudolnego"/>
          <w:rFonts w:eastAsia="SimSun" w:cs="Arial" w:ascii="Arial" w:hAnsi="Arial"/>
          <w:sz w:val="20"/>
          <w:szCs w:val="20"/>
          <w:lang w:eastAsia="zh-CN"/>
        </w:rPr>
        <w:footnoteReference w:id="13"/>
      </w:r>
      <w:r>
        <w:rPr>
          <w:rFonts w:eastAsia="SimSun" w:cs="Arial" w:ascii="Arial" w:hAnsi="Arial"/>
          <w:sz w:val="20"/>
          <w:szCs w:val="20"/>
          <w:lang w:eastAsia="zh-CN"/>
        </w:rPr>
        <w:t>.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u w:val="single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120" w:after="12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5670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Podwykonawstwo: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11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Czy wykonawca zamierza zlecić osobom trzecim podwykonawstwo jakiejkolwiek części zamówienia?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t xml:space="preserve">Jeżeli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tak i o ile jest to wiadome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podać wykaz proponowanych podwykonawców: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[…]</w:t>
            </w:r>
          </w:p>
        </w:tc>
      </w:tr>
    </w:tbl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120" w:after="120"/>
        <w:jc w:val="both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>
        <w:rPr>
          <w:rFonts w:eastAsia="Calibri" w:cs="Arial" w:ascii="Arial" w:hAnsi="Arial"/>
          <w:sz w:val="20"/>
          <w:szCs w:val="20"/>
          <w:lang w:eastAsia="en-GB"/>
        </w:rPr>
        <w:t xml:space="preserve">oprócz informacji </w:t>
      </w:r>
      <w:r>
        <w:rPr>
          <w:rFonts w:eastAsia="Calibri" w:cs="Arial" w:ascii="Arial" w:hAnsi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>
      <w:pPr>
        <w:pStyle w:val="Normal"/>
        <w:spacing w:lineRule="auto" w:line="259" w:before="0" w:after="16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III: Podstawy wykluczenia</w:t>
      </w:r>
    </w:p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A: Podstawy związane z wyrokami skazującymi za przestępstwo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contextualSpacing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sz w:val="20"/>
          <w:szCs w:val="20"/>
          <w:lang w:eastAsia="zh-CN"/>
        </w:rPr>
        <w:t>W art. 57 ust. 1 dyrektywy 2014/24/UE określono następujące powody wykluczenia:</w:t>
      </w:r>
    </w:p>
    <w:p>
      <w:pPr>
        <w:pStyle w:val="Normal"/>
        <w:numPr>
          <w:ilvl w:val="0"/>
          <w:numId w:val="3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120" w:after="120"/>
        <w:contextualSpacing/>
        <w:rPr>
          <w:rFonts w:ascii="Arial" w:hAnsi="Arial" w:eastAsia="Calibri" w:cs="Arial"/>
          <w:sz w:val="20"/>
          <w:szCs w:val="20"/>
          <w:lang w:eastAsia="en-GB"/>
        </w:rPr>
      </w:pPr>
      <w:r>
        <w:rPr>
          <w:rFonts w:eastAsia="Calibri" w:cs="Arial" w:ascii="Arial" w:hAnsi="Arial"/>
          <w:sz w:val="20"/>
          <w:szCs w:val="20"/>
          <w:lang w:eastAsia="en-GB"/>
        </w:rPr>
        <w:t xml:space="preserve">udział w </w:t>
      </w:r>
      <w:r>
        <w:rPr>
          <w:rFonts w:eastAsia="Calibri" w:cs="Arial" w:ascii="Arial" w:hAnsi="Arial"/>
          <w:b/>
          <w:sz w:val="20"/>
          <w:szCs w:val="20"/>
          <w:lang w:eastAsia="en-GB"/>
        </w:rPr>
        <w:t>organizacji przestępczej</w:t>
      </w:r>
      <w:r>
        <w:rPr>
          <w:rStyle w:val="FootnoteCharacters"/>
          <w:rStyle w:val="Zakotwiczenieprzypisudolnego"/>
          <w:rFonts w:eastAsia="Calibri" w:cs="Arial" w:ascii="Arial" w:hAnsi="Arial"/>
          <w:b/>
          <w:sz w:val="20"/>
          <w:szCs w:val="20"/>
          <w:lang w:eastAsia="en-GB"/>
        </w:rPr>
        <w:footnoteReference w:id="14"/>
      </w:r>
      <w:r>
        <w:rPr>
          <w:rFonts w:eastAsia="Calibri" w:cs="Arial" w:ascii="Arial" w:hAnsi="Arial"/>
          <w:sz w:val="20"/>
          <w:szCs w:val="20"/>
          <w:lang w:eastAsia="en-GB"/>
        </w:rPr>
        <w:t>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korupcja</w:t>
      </w:r>
      <w:r>
        <w:rPr>
          <w:rStyle w:val="FootnoteCharacters"/>
          <w:rStyle w:val="Zakotwiczenieprzypisudolnego"/>
          <w:rFonts w:eastAsia="Calibri" w:cs="Arial" w:ascii="Arial" w:hAnsi="Arial"/>
          <w:b/>
          <w:sz w:val="20"/>
          <w:szCs w:val="20"/>
          <w:lang w:eastAsia="en-GB"/>
        </w:rPr>
        <w:footnoteReference w:id="15"/>
      </w:r>
      <w:r>
        <w:rPr>
          <w:rFonts w:eastAsia="Calibri" w:cs="Arial" w:ascii="Arial" w:hAnsi="Arial"/>
          <w:sz w:val="20"/>
          <w:szCs w:val="20"/>
          <w:lang w:eastAsia="en-GB"/>
        </w:rPr>
        <w:t>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sz w:val="20"/>
          <w:szCs w:val="20"/>
          <w:lang w:eastAsia="fr-BE"/>
        </w:rPr>
      </w:pPr>
      <w:bookmarkStart w:id="0" w:name="_DV_M1264"/>
      <w:bookmarkEnd w:id="0"/>
      <w:r>
        <w:rPr>
          <w:rFonts w:eastAsia="Calibri" w:cs="Arial" w:ascii="Arial" w:hAnsi="Arial"/>
          <w:b/>
          <w:sz w:val="20"/>
          <w:szCs w:val="20"/>
          <w:lang w:eastAsia="en-GB"/>
        </w:rPr>
        <w:t>nadużycie finansowe</w:t>
      </w:r>
      <w:bookmarkStart w:id="1" w:name="_DV_M1266"/>
      <w:bookmarkEnd w:id="1"/>
      <w:r>
        <w:rPr>
          <w:rStyle w:val="FootnoteCharacters"/>
          <w:rStyle w:val="Zakotwiczenieprzypisudolnego"/>
          <w:rFonts w:eastAsia="Calibri" w:cs="Arial" w:ascii="Arial" w:hAnsi="Arial"/>
          <w:b/>
          <w:sz w:val="20"/>
          <w:szCs w:val="20"/>
          <w:lang w:eastAsia="en-GB"/>
        </w:rPr>
        <w:footnoteReference w:id="16"/>
      </w:r>
      <w:r>
        <w:rPr>
          <w:rFonts w:eastAsia="Calibri" w:cs="Arial" w:ascii="Arial" w:hAnsi="Arial"/>
          <w:sz w:val="20"/>
          <w:szCs w:val="20"/>
          <w:lang w:eastAsia="en-GB"/>
        </w:rPr>
        <w:t>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sz w:val="20"/>
          <w:szCs w:val="20"/>
          <w:lang w:eastAsia="fr-BE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przestępstwa terrorystyczne lub przestępstwa związane z działalnością terrorystyczną</w:t>
      </w:r>
      <w:bookmarkStart w:id="2" w:name="_DV_M1268"/>
      <w:bookmarkEnd w:id="2"/>
      <w:r>
        <w:rPr>
          <w:rStyle w:val="FootnoteCharacters"/>
          <w:rStyle w:val="Zakotwiczenieprzypisudolnego"/>
          <w:rFonts w:eastAsia="Calibri" w:cs="Arial" w:ascii="Arial" w:hAnsi="Arial"/>
          <w:b/>
          <w:sz w:val="20"/>
          <w:szCs w:val="20"/>
          <w:lang w:eastAsia="en-GB"/>
        </w:rPr>
        <w:footnoteReference w:id="17"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sz w:val="20"/>
          <w:szCs w:val="20"/>
          <w:lang w:eastAsia="fr-BE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pranie pieniędzy lub finansowanie terroryzmu</w:t>
      </w:r>
      <w:r>
        <w:rPr>
          <w:rStyle w:val="FootnoteCharacters"/>
          <w:rStyle w:val="Zakotwiczenieprzypisudolnego"/>
          <w:rFonts w:eastAsia="Calibri" w:cs="Arial" w:ascii="Arial" w:hAnsi="Arial"/>
          <w:b/>
          <w:sz w:val="20"/>
          <w:szCs w:val="20"/>
          <w:lang w:eastAsia="en-GB"/>
        </w:rPr>
        <w:footnoteReference w:id="18"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tabs>
          <w:tab w:val="left" w:pos="850" w:leader="none"/>
        </w:tabs>
        <w:spacing w:lineRule="auto" w:line="240" w:before="120" w:after="120"/>
        <w:ind w:left="850" w:hanging="850"/>
        <w:contextualSpacing/>
        <w:rPr>
          <w:rFonts w:ascii="Arial" w:hAnsi="Arial" w:eastAsia="Calibri" w:cs="Arial"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praca dzieci</w:t>
      </w:r>
      <w:r>
        <w:rPr>
          <w:rFonts w:eastAsia="Calibri" w:cs="Arial" w:ascii="Arial" w:hAnsi="Arial"/>
          <w:sz w:val="20"/>
          <w:szCs w:val="20"/>
          <w:lang w:eastAsia="en-GB"/>
        </w:rPr>
        <w:t xml:space="preserve"> i inne formy </w:t>
      </w:r>
      <w:r>
        <w:rPr>
          <w:rFonts w:eastAsia="Calibri" w:cs="Arial" w:ascii="Arial" w:hAnsi="Arial"/>
          <w:b/>
          <w:sz w:val="20"/>
          <w:szCs w:val="20"/>
          <w:lang w:eastAsia="en-GB"/>
        </w:rPr>
        <w:t>handlu ludźmi</w:t>
      </w:r>
      <w:r>
        <w:rPr>
          <w:rStyle w:val="FootnoteCharacters"/>
          <w:rStyle w:val="Zakotwiczenieprzypisudolnego"/>
          <w:rFonts w:eastAsia="Calibri" w:cs="Arial" w:ascii="Arial" w:hAnsi="Arial"/>
          <w:b/>
          <w:sz w:val="20"/>
          <w:szCs w:val="20"/>
          <w:lang w:eastAsia="en-GB"/>
        </w:rPr>
        <w:footnoteReference w:id="19"/>
      </w:r>
      <w:r>
        <w:rPr>
          <w:rFonts w:eastAsia="Calibri" w:cs="Arial" w:ascii="Arial" w:hAnsi="Arial"/>
          <w:sz w:val="20"/>
          <w:szCs w:val="20"/>
          <w:lang w:eastAsia="en-GB"/>
        </w:rPr>
        <w:t>.</w:t>
      </w:r>
    </w:p>
    <w:tbl>
      <w:tblPr>
        <w:tblW w:w="10173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2"/>
        <w:gridCol w:w="5530"/>
      </w:tblGrid>
      <w:tr>
        <w:trPr/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 stosunku do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samego wykonawcy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bądź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jakiejkolwiek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wydany został prawomocny wyrok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z jednego z wyżej wymienionych powodów, orzeczeniem sprzed najwyżej pięciu lat lub w którym okres wykluczenia określony bezpośrednio w wyroku nadal obowiązuje?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 (adres internetowy, wydający urząd lub organ, dokładne dane referencyjne dokumentacji):</w:t>
              <w:br/>
              <w:t>[……][……][……][……]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20"/>
            </w:r>
          </w:p>
        </w:tc>
      </w:tr>
      <w:tr>
        <w:trPr/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podać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21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  <w:br/>
              <w:t>a) datę wyroku, określić, których spośród punktów 1–6 on dotyczy, oraz podać powód(-ody) skazania;</w:t>
              <w:br/>
              <w:t>b) wskazać, kto został skazany [ ];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c) w zakresie, w jakim zostało to bezpośrednio ustalone w wyroku: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a) data: [   ], punkt(-y): [   ], powód(-ody): [   ]</w:t>
              <w:br/>
              <w:br/>
              <w:br/>
              <w:t>b) [……]</w:t>
              <w:br/>
              <w:t>c) długość okresu wykluczenia [……] oraz punkt(-y), którego(-ych) to dotyczy.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22"/>
            </w:r>
          </w:p>
        </w:tc>
      </w:tr>
      <w:tr>
        <w:trPr/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23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(„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samooczyszczenie”)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[] Nie</w:t>
            </w:r>
          </w:p>
        </w:tc>
      </w:tr>
      <w:tr>
        <w:trPr>
          <w:trHeight w:val="273" w:hRule="atLeast"/>
        </w:trPr>
        <w:tc>
          <w:tcPr>
            <w:tcW w:w="4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24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92"/>
        <w:gridCol w:w="2153"/>
        <w:gridCol w:w="2843"/>
      </w:tblGrid>
      <w:tr>
        <w:trPr/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Płatność podatków lub składek na ubezpieczenie społeczne:</w:t>
            </w:r>
          </w:p>
        </w:tc>
        <w:tc>
          <w:tcPr>
            <w:tcW w:w="4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7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wykonawca wywiązał się ze wszystkich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obowiązków dotyczących płatności podatków lub składek na ubezpieczenie społeczne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X Tak [] Nie</w:t>
            </w:r>
          </w:p>
        </w:tc>
      </w:tr>
      <w:tr>
        <w:trPr>
          <w:trHeight w:val="470" w:hRule="atLeast"/>
        </w:trPr>
        <w:tc>
          <w:tcPr>
            <w:tcW w:w="4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br/>
              <w:t>Jeżeli nie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wskazać:</w:t>
              <w:br/>
              <w:t>a) państwo lub państwo członkowskie, którego to dotyczy;</w:t>
              <w:br/>
              <w:t>b) jakiej kwoty to dotyczy?</w:t>
              <w:br/>
              <w:t>c) w jaki sposób zostało ustalone to naruszenie obowiązków:</w:t>
              <w:br/>
              <w:t xml:space="preserve">1) w trybie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decyzji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sądowej lub administracyjnej:</w:t>
            </w:r>
          </w:p>
          <w:p>
            <w:pPr>
              <w:pStyle w:val="Normal"/>
              <w:widowControl w:val="false"/>
              <w:tabs>
                <w:tab w:val="left" w:pos="1417" w:leader="none"/>
              </w:tabs>
              <w:spacing w:lineRule="auto" w:line="240" w:before="120" w:after="120"/>
              <w:ind w:left="1417" w:hanging="567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ta decyzja jest ostateczna i wiążąca?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Proszę podać datę wyroku lub decyzji.</w:t>
            </w:r>
          </w:p>
          <w:p>
            <w:pPr>
              <w:pStyle w:val="Normal"/>
              <w:widowControl w:val="false"/>
              <w:numPr>
                <w:ilvl w:val="0"/>
                <w:numId w:val="2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W przypadku wyroku,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długość okresu wykluczenia: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2) w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inny sposób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? Proszę sprecyzować, w jaki: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Składki na ubezpieczenia społeczne</w:t>
            </w:r>
          </w:p>
        </w:tc>
      </w:tr>
      <w:tr>
        <w:trPr>
          <w:trHeight w:val="1977" w:hRule="atLeast"/>
        </w:trPr>
        <w:tc>
          <w:tcPr>
            <w:tcW w:w="429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tabs>
                <w:tab w:val="left" w:pos="850" w:leader="none"/>
              </w:tabs>
              <w:spacing w:lineRule="auto" w:line="240" w:before="120" w:after="120"/>
              <w:ind w:left="850" w:hanging="85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c2) [ …]</w:t>
              <w:br/>
              <w:br/>
              <w:t>d) 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podać szczegółowe informacje na ten temat: [……]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a) [……]</w:t>
              <w:br/>
              <w:br/>
              <w:t>b) [……]</w:t>
              <w:br/>
              <w:br/>
              <w:br/>
              <w:t>c1) [] Tak [] 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[] Tak [] Nie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  <w:b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c2) [ …]</w:t>
              <w:br/>
              <w:br/>
              <w:t>d) 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podać szczegółowe informacje na ten temat: [……]</w:t>
            </w:r>
          </w:p>
        </w:tc>
      </w:tr>
      <w:tr>
        <w:trPr/>
        <w:tc>
          <w:tcPr>
            <w:tcW w:w="4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25"/>
            </w:r>
            <w:r>
              <w:rPr>
                <w:rFonts w:eastAsia="SimSun" w:cs="Arial" w:ascii="Arial" w:hAnsi="Arial"/>
                <w:sz w:val="20"/>
                <w:szCs w:val="20"/>
                <w:vertAlign w:val="superscript"/>
                <w:lang w:eastAsia="zh-CN"/>
              </w:rPr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C: Podstawy związane z niewypłacalnością, konfliktem interesów lub wykroczeniami zawodowymi</w:t>
      </w:r>
      <w:r>
        <w:rPr>
          <w:rStyle w:val="FootnoteCharacters"/>
          <w:rStyle w:val="Zakotwiczenieprzypisudolnego"/>
          <w:rFonts w:eastAsia="Calibri" w:cs="Arial" w:ascii="Arial" w:hAnsi="Arial"/>
          <w:smallCaps/>
          <w:sz w:val="20"/>
          <w:szCs w:val="20"/>
          <w:lang w:eastAsia="en-GB"/>
        </w:rPr>
        <w:footnoteReference w:id="26"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73"/>
        <w:gridCol w:w="5014"/>
      </w:tblGrid>
      <w:tr>
        <w:trPr/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Informacje dotyczące ewentualnej niewypłacalności, konfliktu interesów lub wykroczeń zawodowych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>
          <w:trHeight w:val="406" w:hRule="atLeast"/>
        </w:trPr>
        <w:tc>
          <w:tcPr>
            <w:tcW w:w="4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8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wykonawca,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wedle własnej wiedzy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naruszył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swoje obowiązki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 dziedzinie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prawa środowiska, prawa socjalnego i prawa pracy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lang w:eastAsia="zh-CN"/>
              </w:rPr>
              <w:footnoteReference w:id="27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</w:r>
          </w:p>
        </w:tc>
      </w:tr>
      <w:tr>
        <w:trPr>
          <w:trHeight w:val="405" w:hRule="atLeast"/>
        </w:trPr>
        <w:tc>
          <w:tcPr>
            <w:tcW w:w="42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czy wykonawca przedsięwziął środki w celu wykazania swojej rzetelności pomimo istnienia odpowiedniej podstawy wykluczenia („samooczyszczenie”)?</w:t>
              <w:br/>
              <w:t>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>
        <w:trPr/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40" w:before="120" w:after="120"/>
              <w:rPr>
                <w:rFonts w:ascii="Arial" w:hAnsi="Arial" w:eastAsia="Calibri" w:cs="Arial"/>
                <w:b/>
                <w:b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znajduje się w jednej z następujących sytuacji:</w:t>
              <w:br/>
              <w:t xml:space="preserve">a)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zbankrutował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; lub</w:t>
              <w:br/>
              <w:t xml:space="preserve">b)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lub likwidacyjne; lub</w:t>
              <w:br/>
              <w:t xml:space="preserve">c) zawarł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układ z wierzycielami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; lub</w:t>
              <w:br/>
              <w:t>d) znajduje się w innej tego rodzaju sytuacji wynikającej z podobnej procedury przewidzianej w krajowych przepisach ustawowych i wykonawczych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lang w:eastAsia="en-GB"/>
              </w:rPr>
              <w:footnoteReference w:id="28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; lub</w:t>
              <w:br/>
              <w:t>e) jego aktywami zarządza likwidator lub sąd; lub</w:t>
              <w:br/>
              <w:t>f) jego działalność gospodarcza jest zawieszona?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Proszę podać szczegółowe informacje: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sz w:val="20"/>
                <w:szCs w:val="20"/>
                <w:lang w:eastAsia="en-GB"/>
              </w:rPr>
              <w:footnoteReference w:id="29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.</w:t>
            </w:r>
          </w:p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br/>
              <w:br/>
              <w:br/>
              <w:br/>
              <w:br/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</w:r>
          </w:p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120" w:after="12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[……]</w:t>
              <w:br/>
              <w:br/>
              <w:br/>
              <w:br/>
            </w:r>
          </w:p>
          <w:p>
            <w:pPr>
              <w:pStyle w:val="Normal"/>
              <w:widowControl w:val="false"/>
              <w:spacing w:lineRule="auto" w:line="240" w:before="120" w:after="120"/>
              <w:ind w:left="85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>
        <w:trPr>
          <w:trHeight w:val="303" w:hRule="atLeast"/>
        </w:trPr>
        <w:tc>
          <w:tcPr>
            <w:tcW w:w="4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Czy wykonawca jest winien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poważnego wykroczenia zawodowego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b/>
                <w:sz w:val="20"/>
                <w:szCs w:val="20"/>
                <w:lang w:eastAsia="en-GB"/>
              </w:rPr>
              <w:footnoteReference w:id="30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? </w:t>
              <w:br/>
              <w:t>Jeżeli tak, proszę podać szczegółowe informacje na ten temat: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t xml:space="preserve"> [……]</w:t>
            </w:r>
          </w:p>
        </w:tc>
      </w:tr>
      <w:tr>
        <w:trPr>
          <w:trHeight w:val="303" w:hRule="atLeast"/>
        </w:trPr>
        <w:tc>
          <w:tcPr>
            <w:tcW w:w="42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czy wykonawca przedsięwziął środki w celu samooczyszczenia? 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>
        <w:trPr>
          <w:trHeight w:val="515" w:hRule="atLeast"/>
        </w:trPr>
        <w:tc>
          <w:tcPr>
            <w:tcW w:w="4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Czy wykonawca zawarł z innymi wykonawcami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t>[…]</w:t>
            </w:r>
          </w:p>
        </w:tc>
      </w:tr>
      <w:tr>
        <w:trPr>
          <w:trHeight w:val="514" w:hRule="atLeast"/>
        </w:trPr>
        <w:tc>
          <w:tcPr>
            <w:tcW w:w="42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czy wykonawca przedsięwziął środki w celu samooczyszczenia? 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>
        <w:trPr>
          <w:trHeight w:val="1316" w:hRule="atLeast"/>
        </w:trPr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Czy wykonawca wie o jakimkolwiek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konflikcie interesów</w:t>
            </w:r>
            <w:r>
              <w:rPr>
                <w:rStyle w:val="FootnoteCharacters"/>
                <w:rStyle w:val="Zakotwiczenieprzypisudolnego"/>
                <w:rFonts w:eastAsia="Calibri" w:cs="Arial" w:ascii="Arial" w:hAnsi="Arial"/>
                <w:b/>
                <w:sz w:val="20"/>
                <w:szCs w:val="20"/>
                <w:lang w:eastAsia="en-GB"/>
              </w:rPr>
              <w:footnoteReference w:id="31"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t>[…]</w:t>
            </w:r>
          </w:p>
        </w:tc>
      </w:tr>
      <w:tr>
        <w:trPr>
          <w:trHeight w:val="1544" w:hRule="atLeast"/>
        </w:trPr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Czy wykonawca lub przedsiębiorstwo związane z wykonawcą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doradzał(-o)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zaangażowany(-e) w przygotowanie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postępowania o udzielenie zamówienia?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br/>
              <w:t>[…]</w:t>
            </w:r>
          </w:p>
        </w:tc>
      </w:tr>
      <w:tr>
        <w:trPr>
          <w:trHeight w:val="932" w:hRule="atLeast"/>
        </w:trPr>
        <w:tc>
          <w:tcPr>
            <w:tcW w:w="42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rozwiązana przed czasem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  <w:br/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Jeżeli tak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br/>
              <w:br/>
              <w:br/>
              <w:t>[…]</w:t>
            </w:r>
          </w:p>
        </w:tc>
      </w:tr>
      <w:tr>
        <w:trPr>
          <w:trHeight w:val="931" w:hRule="atLeast"/>
        </w:trPr>
        <w:tc>
          <w:tcPr>
            <w:tcW w:w="427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czy wykonawca przedsięwziął środki w celu samooczyszczenia? [] Tak [] Nie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 [……]</w:t>
            </w:r>
          </w:p>
        </w:tc>
      </w:tr>
      <w:tr>
        <w:trPr/>
        <w:tc>
          <w:tcPr>
            <w:tcW w:w="4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120" w:after="120"/>
              <w:rPr>
                <w:rFonts w:ascii="Arial" w:hAnsi="Arial" w:eastAsia="Calibri" w:cs="Arial"/>
                <w:sz w:val="20"/>
                <w:szCs w:val="20"/>
                <w:lang w:eastAsia="en-GB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Czy wykonawca może potwierdzić, że:</w:t>
              <w:br/>
              <w:t xml:space="preserve">nie jest winny poważnego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wprowadzenia w błąd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  <w:br/>
              <w:t xml:space="preserve">b) nie </w:t>
            </w: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zataił</w:t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 xml:space="preserve"> tych informacji;</w:t>
              <w:br/>
              <w:t>c) jest w stanie niezwłocznie przedstawić dokumenty potwierdzające wymagane przez instytucję zamawiającą lub podmiot zamawiający; oraz</w:t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X Tak [] Nie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94"/>
        <w:gridCol w:w="4993"/>
      </w:tblGrid>
      <w:tr>
        <w:trPr/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Podstawy wykluczenia o charakterze wyłącznie krajowym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mają zastosowanie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podstawy wykluczenia o charakterze wyłącznie krajowym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określone w stosownym ogłoszeniu lub w dokumentach zamówienia?</w:t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X Nie</w:t>
              <w:br/>
              <w:br/>
              <w:br/>
              <w:br/>
              <w:t>(adres internetowy, wydający urząd lub organ, dokładne dane referencyjne dokumentacji):</w:t>
              <w:br/>
              <w:t>[……][……][……]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32"/>
            </w:r>
          </w:p>
        </w:tc>
      </w:tr>
      <w:tr>
        <w:trPr/>
        <w:tc>
          <w:tcPr>
            <w:tcW w:w="4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9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Calibri" w:cs="Arial" w:ascii="Arial" w:hAnsi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czy wykonawca przedsięwziął środki w celu samooczyszczenia? 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opisać przedsięwzięte środki:</w:t>
            </w:r>
          </w:p>
        </w:tc>
        <w:tc>
          <w:tcPr>
            <w:tcW w:w="4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[] Tak [] Nie</w:t>
              <w:br/>
              <w:br/>
              <w:br/>
              <w:t>[……]</w:t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br w:type="page"/>
      </w:r>
      <w:r>
        <w:rPr>
          <w:rFonts w:eastAsia="Calibri" w:cs="Arial" w:ascii="Arial" w:hAnsi="Arial"/>
          <w:b/>
          <w:sz w:val="20"/>
          <w:szCs w:val="20"/>
          <w:lang w:eastAsia="en-GB"/>
        </w:rPr>
        <w:t>Część IV: Kryteria kwalifikacji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sz w:val="20"/>
          <w:szCs w:val="20"/>
          <w:lang w:eastAsia="zh-CN"/>
        </w:rPr>
        <w:t xml:space="preserve">W odniesieniu do kryteriów kwalifikacji (sekcja </w:t>
      </w:r>
      <w:r>
        <w:rPr>
          <w:rFonts w:eastAsia="Symbol" w:cs="Symbol" w:ascii="Symbol" w:hAnsi="Symbol"/>
          <w:sz w:val="20"/>
          <w:szCs w:val="20"/>
          <w:lang w:eastAsia="zh-CN"/>
        </w:rPr>
        <w:t>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 lub sekcje A–D w niniejszej części) wykonawca oświadcza, że:</w:t>
      </w:r>
    </w:p>
    <w:p>
      <w:pPr>
        <w:pStyle w:val="Normal"/>
        <w:keepNext w:val="true"/>
        <w:spacing w:lineRule="auto" w:line="240" w:before="0" w:after="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Symbol" w:cs="Symbol" w:ascii="Symbol" w:hAnsi="Symbol"/>
          <w:smallCaps/>
          <w:sz w:val="20"/>
          <w:szCs w:val="20"/>
          <w:lang w:eastAsia="en-GB"/>
        </w:rPr>
        <w:t></w:t>
      </w:r>
      <w:r>
        <w:rPr>
          <w:rFonts w:eastAsia="Calibri" w:cs="Arial" w:ascii="Arial" w:hAnsi="Arial"/>
          <w:smallCaps/>
          <w:sz w:val="20"/>
          <w:szCs w:val="20"/>
          <w:lang w:eastAsia="en-GB"/>
        </w:rPr>
        <w:t>: Ogólne oświadczenie dotyczące wszystkich kryteriów kwalifikacji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eastAsia="Symbol" w:cs="Symbol" w:ascii="Symbol" w:hAnsi="Symbol"/>
          <w:b/>
          <w:sz w:val="20"/>
          <w:szCs w:val="20"/>
          <w:lang w:eastAsia="zh-CN"/>
        </w:rPr>
        <w:t></w:t>
      </w:r>
      <w:r>
        <w:rPr>
          <w:rFonts w:eastAsia="SimSun" w:cs="Arial" w:ascii="Arial" w:hAnsi="Arial"/>
          <w:b/>
          <w:sz w:val="20"/>
          <w:szCs w:val="20"/>
          <w:lang w:eastAsia="zh-CN"/>
        </w:rPr>
        <w:t xml:space="preserve"> w części IV i nie musi wypełniać żadnej z pozostałych sekcji w części IV:</w:t>
      </w:r>
    </w:p>
    <w:tbl>
      <w:tblPr>
        <w:tblW w:w="10173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05"/>
        <w:gridCol w:w="5567"/>
      </w:tblGrid>
      <w:tr>
        <w:trPr/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284" w:hanging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Spełnienie wszystkich wymaganych kryteriów kwalifikacji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</w:t>
            </w:r>
          </w:p>
        </w:tc>
      </w:tr>
      <w:tr>
        <w:trPr/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Spełnia wymagane kryteria kwalifikacji:</w:t>
            </w:r>
          </w:p>
        </w:tc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X Tak [] Nie</w:t>
            </w:r>
          </w:p>
        </w:tc>
      </w:tr>
    </w:tbl>
    <w:p>
      <w:pPr>
        <w:pStyle w:val="Normal"/>
        <w:keepNext w:val="true"/>
        <w:spacing w:lineRule="auto" w:line="240" w:before="120" w:after="12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A: Kompetencje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89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84"/>
        <w:gridCol w:w="5004"/>
      </w:tblGrid>
      <w:tr>
        <w:trPr/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Kompetencje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</w:t>
            </w:r>
          </w:p>
        </w:tc>
      </w:tr>
      <w:tr>
        <w:trPr/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1) Figuruje w odpowiednim rejestrze zawodowym lub handlowym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prowadzonym w państwie członkowskim siedziby wykonawcy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33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  <w:br/>
              <w:t>Jeżeli odnośna dokumentacja jest dostępna w formie elektronicznej, proszę wskazać: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[TAK ]</w:t>
              <w:br/>
              <w:br/>
              <w:t>(adres internetowy, wydający urząd lub organ, dokładne dane referencyjne dokumentacji): CEIDG</w:t>
            </w:r>
          </w:p>
        </w:tc>
      </w:tr>
      <w:tr>
        <w:trPr/>
        <w:tc>
          <w:tcPr>
            <w:tcW w:w="4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2) W odniesieniu do zamówień publicznych na usługi: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konieczne jest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posiadanie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określonego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zezwolenia lub bycie członkiem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określonej organizacji, aby mieć możliwość świadczenia usługi, o której mowa, w państwie siedziby wykonawcy? </w:t>
              <w:br/>
              <w:br/>
              <w:t>Jeżeli odnośna dokumentacja jest dostępna w formie elektronicznej, proszę wskazać:</w:t>
            </w:r>
          </w:p>
        </w:tc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/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[X] Tak [] Nie</w:t>
              <w:br/>
              <w:br/>
              <w:t>Jeżeli tak, proszę określić, o jakie zezwolenie lub status członkowski chodzi, i wskazać, czy wykonawca je posiada: [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Wpis oraz decyzja Państwowego Powiatowego Inspektora Sanitarnego ] X Tak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…]  [] Nie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12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B: Sytuacja ekonomiczna i finansowa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58"/>
        <w:gridCol w:w="5029"/>
      </w:tblGrid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Sytuacja ekonomiczna i finansowa: Zamawiający nie wymaga /nie określił/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1a) Jego („ogólny”)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roczny obrót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  <w:br/>
              <w:t>i/lub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 xml:space="preserve">1b) Jego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średni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roczny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obrót w ciągu określonej liczby lat wymaganej w stosownym ogłoszeniu lub dokumentach zamówienia jest następujący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lang w:eastAsia="zh-CN"/>
              </w:rPr>
              <w:footnoteReference w:id="34"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 xml:space="preserve"> (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)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t>(liczba lat, średni obrót)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[……], [……] […] waluta</w:t>
              <w:br/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2a) Jego roczny („specyficzny”)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obrót w obszarze działalności gospodarczej objętym zamówieniem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i określonym w stosownym ogłoszeniu lub dokumentach zamówienia w ciągu wymaganej liczby lat obrotowych jest następujący: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i/lub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2b) Jego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średni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roczny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obrót w przedmiotowym obszarze i w ciągu określonej liczby lat wymaganej w stosownym ogłoszeniu lub dokumentach zamówienia jest następujący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lang w:eastAsia="zh-CN"/>
              </w:rPr>
              <w:footnoteReference w:id="35"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Jeżeli odnośna dokumentacja jest dostępna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rok: [……] obrót: [……] […] waluta</w:t>
              <w:br/>
              <w:t>rok: [……] obrót: [……] […] waluta</w:t>
              <w:br/>
              <w:t>rok: [……] obrót: [……] […] waluta</w:t>
              <w:br/>
              <w:br/>
              <w:br/>
              <w:br/>
              <w:br/>
              <w:t>(liczba lat, średni obrót)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: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[……], [……] […] waluta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4) W odniesieniu do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wskaźników finansowych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lang w:eastAsia="zh-CN"/>
              </w:rPr>
              <w:footnoteReference w:id="36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określonych w stosownym ogłoszeniu lub dokumentach zamówienia wykonawca oświadcza, że aktualna(-e) wartość(-ci) wymaganego(-ych) wskaźnika(-ów) jest (są) następująca(-e):</w:t>
              <w:br/>
              <w:t>Jeżeli odnośna dokumentacja jest dostępna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(określenie wymaganego wskaźnika – stosunek X do Y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37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– oraz wartość):</w:t>
              <w:br/>
              <w:t>[……], 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38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</w:r>
            <w:r>
              <w:rPr>
                <w:rFonts w:eastAsia="SimSun" w:cs="Arial" w:ascii="Arial" w:hAnsi="Arial"/>
                <w:i/>
                <w:sz w:val="20"/>
                <w:szCs w:val="20"/>
                <w:lang w:eastAsia="zh-CN"/>
              </w:rPr>
              <w:br/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5) W ramach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ubezpieczenia z tytułu ryzyka zawodowego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wykonawca jest ubezpieczony na następującą kwotę:</w:t>
              <w:br/>
            </w:r>
            <w:r>
              <w:rPr>
                <w:rFonts w:eastAsia="Calibri" w:cs="Arial" w:ascii="Arial" w:hAnsi="Arial"/>
                <w:sz w:val="20"/>
                <w:szCs w:val="20"/>
                <w:lang w:eastAsia="en-GB"/>
              </w:rPr>
              <w:t>Jeżeli t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e informacje są dostępne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5.000.000 zł. 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6) W odniesieniu do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innych ewentualnych wymogów ekonomicznych lub finansowych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które mogły zostać określone w stosownym ogłoszeniu lub dokumentach zamówienia, wykonawca oświadcza, że</w:t>
              <w:br/>
              <w:t xml:space="preserve">Jeżeli odnośna dokumentacja, która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mogła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12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r>
        <w:rPr>
          <w:rFonts w:eastAsia="Calibri" w:cs="Arial" w:ascii="Arial" w:hAnsi="Arial"/>
          <w:smallCaps/>
          <w:sz w:val="20"/>
          <w:szCs w:val="20"/>
          <w:lang w:eastAsia="en-GB"/>
        </w:rPr>
        <w:t>C: Zdolność techniczna i zawodowa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288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03"/>
        <w:gridCol w:w="6184"/>
      </w:tblGrid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bookmarkStart w:id="3" w:name="_DV_M4300"/>
            <w:bookmarkStart w:id="4" w:name="_DV_M4301"/>
            <w:bookmarkEnd w:id="3"/>
            <w:bookmarkEnd w:id="4"/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Zdolność techniczna i zawodowa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shd w:fill="FFFFFF" w:val="clear"/>
                <w:lang w:eastAsia="zh-CN"/>
              </w:rPr>
              <w:t xml:space="preserve">1a) Jedynie w odniesieniu do </w:t>
            </w:r>
            <w:r>
              <w:rPr>
                <w:rFonts w:eastAsia="SimSun" w:cs="Arial" w:ascii="Arial" w:hAnsi="Arial"/>
                <w:b/>
                <w:sz w:val="20"/>
                <w:szCs w:val="20"/>
                <w:shd w:fill="FFFFFF" w:val="clear"/>
                <w:lang w:eastAsia="zh-CN"/>
              </w:rPr>
              <w:t>zamówień publicznych na roboty budowlane</w:t>
            </w:r>
            <w:r>
              <w:rPr>
                <w:rFonts w:eastAsia="SimSun" w:cs="Arial" w:ascii="Arial" w:hAnsi="Arial"/>
                <w:sz w:val="20"/>
                <w:szCs w:val="20"/>
                <w:shd w:fill="FFFFFF" w:val="clear"/>
                <w:lang w:eastAsia="zh-CN"/>
              </w:rPr>
              <w:t>:</w:t>
            </w:r>
            <w:r>
              <w:rPr>
                <w:rFonts w:eastAsia="SimSun" w:cs="Arial" w:ascii="Arial" w:hAnsi="Arial"/>
                <w:sz w:val="20"/>
                <w:szCs w:val="20"/>
                <w:shd w:fill="BFBFBF" w:val="clear"/>
                <w:lang w:eastAsia="zh-CN"/>
              </w:rPr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W okresie odniesienia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39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wykonawca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wykonał następujące roboty budowlane określonego rodzaju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: </w:t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Liczba lat (okres ten został wskazany w stosownym ogłoszeniu lub dokumentach zamówienia): […]</w:t>
              <w:br/>
              <w:t>Roboty budowlane: [……]</w:t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highlight w:val="lightGray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shd w:fill="FFFFFF" w:val="clear"/>
                <w:lang w:eastAsia="zh-CN"/>
              </w:rPr>
              <w:t>1b) Jedynie w odniesieniu do zamówień publicznych na dostawy i zamówień publicznych na usługi:</w:t>
            </w:r>
            <w:r>
              <w:rPr>
                <w:rFonts w:eastAsia="SimSun" w:cs="Arial" w:ascii="Arial" w:hAnsi="Arial"/>
                <w:sz w:val="20"/>
                <w:szCs w:val="20"/>
                <w:shd w:fill="BFBFBF" w:val="clear"/>
                <w:lang w:eastAsia="zh-CN"/>
              </w:rPr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W okresie odniesienia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40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wykonawca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zrealizował następujące główne dostawy określonego rodzaju lub wyświadczył następujące główne usługi określonego rodzaju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 Przy sporządzaniu wykazu proszę podać kwoty, daty i odbiorców, zarówno publicznych, jak i prywatnych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41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Liczba lat (okres ten został wskazany w stosownym ogłoszeniu lub dokumentach zamówienia): […]</w:t>
            </w:r>
          </w:p>
          <w:tbl>
            <w:tblPr>
              <w:tblW w:w="5419" w:type="dxa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top w:w="0" w:type="dxa"/>
                <w:left w:w="98" w:type="dxa"/>
                <w:bottom w:w="0" w:type="dxa"/>
                <w:right w:w="108" w:type="dxa"/>
              </w:tblCellMar>
              <w:tblLook w:firstRow="1" w:noVBand="1" w:lastRow="0" w:firstColumn="1" w:lastColumn="0" w:noHBand="0" w:val="04a0"/>
            </w:tblPr>
            <w:tblGrid>
              <w:gridCol w:w="1466"/>
              <w:gridCol w:w="1197"/>
              <w:gridCol w:w="1071"/>
              <w:gridCol w:w="1684"/>
            </w:tblGrid>
            <w:tr>
              <w:trPr/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SimSu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SimSun" w:cs="Arial" w:ascii="Arial" w:hAnsi="Arial"/>
                      <w:sz w:val="20"/>
                      <w:szCs w:val="20"/>
                      <w:lang w:eastAsia="zh-CN"/>
                    </w:rPr>
                    <w:t>Opis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SimSu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SimSun" w:cs="Arial" w:ascii="Arial" w:hAnsi="Arial"/>
                      <w:sz w:val="20"/>
                      <w:szCs w:val="20"/>
                      <w:lang w:eastAsia="zh-CN"/>
                    </w:rPr>
                    <w:t>Kwoty</w:t>
                  </w:r>
                </w:p>
              </w:tc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SimSu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SimSun" w:cs="Arial" w:ascii="Arial" w:hAnsi="Arial"/>
                      <w:sz w:val="20"/>
                      <w:szCs w:val="20"/>
                      <w:lang w:eastAsia="zh-CN"/>
                    </w:rPr>
                    <w:t>Daty</w:t>
                  </w:r>
                </w:p>
              </w:tc>
              <w:tc>
                <w:tcPr>
                  <w:tcW w:w="1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SimSu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SimSun" w:cs="Arial" w:ascii="Arial" w:hAnsi="Arial"/>
                      <w:sz w:val="20"/>
                      <w:szCs w:val="20"/>
                      <w:lang w:eastAsia="zh-CN"/>
                    </w:rPr>
                    <w:t>Odbiorcy</w:t>
                  </w:r>
                </w:p>
              </w:tc>
            </w:tr>
            <w:tr>
              <w:trPr/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SimSu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Świadczenie usług w zakresie produkcji oraz dostarczania posiłków dla pacjentów Szpitala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eastAsia="SimSun" w:cs="Arial" w:ascii="Arial" w:hAnsi="Arial"/>
                      <w:sz w:val="16"/>
                      <w:szCs w:val="16"/>
                      <w:lang w:eastAsia="zh-CN"/>
                    </w:rPr>
                    <w:t>3.386.889 zł.</w:t>
                  </w:r>
                </w:p>
              </w:tc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eastAsia="SimSun" w:cs="Arial" w:ascii="Arial" w:hAnsi="Arial"/>
                      <w:sz w:val="16"/>
                      <w:szCs w:val="16"/>
                      <w:lang w:eastAsia="zh-CN"/>
                    </w:rPr>
                    <w:t>01.11.2022 r do 31.10.2023r</w:t>
                  </w:r>
                </w:p>
              </w:tc>
              <w:tc>
                <w:tcPr>
                  <w:tcW w:w="1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SimSu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eastAsia="SimSun" w:cs="Arial" w:ascii="Arial" w:hAnsi="Arial"/>
                      <w:sz w:val="16"/>
                      <w:szCs w:val="16"/>
                      <w:lang w:eastAsia="zh-CN"/>
                    </w:rPr>
                    <w:t>Wielospecjalistyczny Szpital im. L. Błażka, ul. Poznańska 97, 88-100 Inowrocław</w:t>
                  </w:r>
                </w:p>
              </w:tc>
            </w:tr>
            <w:tr>
              <w:trPr/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</w:p>
              </w:tc>
              <w:tc>
                <w:tcPr>
                  <w:tcW w:w="1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</w:r>
                </w:p>
              </w:tc>
            </w:tr>
            <w:tr>
              <w:trPr/>
              <w:tc>
                <w:tcPr>
                  <w:tcW w:w="14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cs="Arial"/>
                      <w:b/>
                      <w:sz w:val="16"/>
                      <w:szCs w:val="16"/>
                    </w:rPr>
                    <w:t>Przygotowywanie i dostarczanie posiłków orz najem kuchni</w:t>
                  </w:r>
                </w:p>
              </w:tc>
              <w:tc>
                <w:tcPr>
                  <w:tcW w:w="11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cs="Arial"/>
                      <w:sz w:val="16"/>
                      <w:szCs w:val="16"/>
                    </w:rPr>
                    <w:t>23.050.000 zł.,</w:t>
                  </w:r>
                </w:p>
              </w:tc>
              <w:tc>
                <w:tcPr>
                  <w:tcW w:w="107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/>
                  </w:pPr>
                  <w:r>
                    <w:rPr>
                      <w:rFonts w:cs="Arial"/>
                      <w:sz w:val="16"/>
                      <w:szCs w:val="16"/>
                    </w:rPr>
                    <w:t>11.01.2020r. do 10.01.2024r.</w:t>
                  </w:r>
                </w:p>
              </w:tc>
              <w:tc>
                <w:tcPr>
                  <w:tcW w:w="1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40" w:before="0" w:after="0"/>
                    <w:rPr>
                      <w:rFonts w:ascii="Arial" w:hAnsi="Arial" w:eastAsia="SimSun" w:cs="Arial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cs="Arial"/>
                      <w:sz w:val="16"/>
                      <w:szCs w:val="16"/>
                    </w:rPr>
                    <w:t>SPS ZOZ Zdroje w Szczecinie ul. Mączna 4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highlight w:val="lightGray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2) Może skorzystać z usług następujących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pracowników technicznych lub służb technicznych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lang w:eastAsia="zh-CN"/>
              </w:rPr>
              <w:footnoteReference w:id="42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w szczególności tych odpowiedzialnych za kontrolę jakości:</w:t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  <w:br/>
              <w:br/>
              <w:br/>
              <w:t>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3) Korzysta z następujących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urządzeń technicznych oraz środków w celu zapewnienia jakości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a jego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zaplecze naukowo-badawcze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jest następujące: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4) Podczas realizacji zamówienia będzie mógł stosować następujące systemy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zarządzania łańcuchem dostaw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i śledzenia łańcucha dostaw: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shd w:fill="FFFFFF" w:val="clear"/>
                <w:lang w:eastAsia="zh-CN"/>
              </w:rPr>
              <w:t>5)</w:t>
            </w:r>
            <w:r>
              <w:rPr>
                <w:rFonts w:eastAsia="SimSun" w:cs="Arial" w:ascii="Arial" w:hAnsi="Arial"/>
                <w:b/>
                <w:sz w:val="20"/>
                <w:szCs w:val="20"/>
                <w:shd w:fill="FFFFFF" w:val="clear"/>
                <w:lang w:eastAsia="zh-CN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eastAsia="SimSun" w:cs="Arial" w:ascii="Arial" w:hAnsi="Arial"/>
                <w:b/>
                <w:sz w:val="20"/>
                <w:szCs w:val="20"/>
                <w:shd w:fill="BFBFBF" w:val="clear"/>
                <w:lang w:eastAsia="zh-CN"/>
              </w:rPr>
              <w:br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wykonawca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zezwoli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na przeprowadzenie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kontroli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lang w:eastAsia="zh-CN"/>
              </w:rPr>
              <w:footnoteReference w:id="43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swoich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zdolności produkcyjnych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lub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zdolności technicznych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a w razie konieczności także dostępnych mu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środków naukowych i badawczych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jak również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środków kontroli jakości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?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br/>
              <w:br/>
              <w:t>[] Tak [] Nie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rPr>
                <w:rFonts w:ascii="Arial" w:hAnsi="Arial" w:eastAsia="SimSun" w:cs="Arial"/>
                <w:b/>
                <w:b/>
                <w:sz w:val="20"/>
                <w:szCs w:val="20"/>
                <w:highlight w:val="lightGray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6) Następującym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wykształceniem i kwalifikacjami zawodowymi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legitymuje się:</w:t>
              <w:br/>
              <w:t>a) sam usługodawca lub wykonawca: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lub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(w zależności od wymogów określonych w stosownym ogłoszeniu lub dokumentach zamówienia):</w:t>
              <w:br/>
              <w:t>b) jego kadra kierownicza: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</w:r>
          </w:p>
          <w:tbl>
            <w:tblPr>
              <w:tblW w:w="5959" w:type="dxa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top w:w="0" w:type="dxa"/>
                <w:left w:w="60" w:type="dxa"/>
                <w:bottom w:w="0" w:type="dxa"/>
                <w:right w:w="70" w:type="dxa"/>
              </w:tblCellMar>
              <w:tblLook w:firstRow="0" w:noVBand="0" w:lastRow="0" w:firstColumn="0" w:lastColumn="0" w:noHBand="0" w:val="0000"/>
            </w:tblPr>
            <w:tblGrid>
              <w:gridCol w:w="1243"/>
              <w:gridCol w:w="1268"/>
              <w:gridCol w:w="1169"/>
              <w:gridCol w:w="1214"/>
              <w:gridCol w:w="1065"/>
            </w:tblGrid>
            <w:tr>
              <w:trPr/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Nazwa podmiotu/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Osoby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Kwalifikacje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zawodowe/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uprawnienia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Doświadczenie /</w:t>
                  </w:r>
                </w:p>
                <w:p>
                  <w:pPr>
                    <w:pStyle w:val="Normal"/>
                    <w:widowControl w:val="false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Wykształcenie</w:t>
                  </w:r>
                </w:p>
                <w:p>
                  <w:pPr>
                    <w:pStyle w:val="Normal"/>
                    <w:widowControl w:val="false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niezbędne do wykonania</w:t>
                  </w:r>
                </w:p>
                <w:p>
                  <w:pPr>
                    <w:pStyle w:val="Normal"/>
                    <w:widowControl w:val="false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zamówienia</w:t>
                  </w:r>
                </w:p>
                <w:p>
                  <w:pPr>
                    <w:pStyle w:val="Normal"/>
                    <w:widowControl w:val="false"/>
                    <w:spacing w:before="0" w:after="200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Zakres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wykonywanych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czynności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Informacją o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podstawie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rPr>
                      <w:rFonts w:ascii="Cambria" w:hAnsi="Cambri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dysponowani tymi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color w:val="000000"/>
                      <w:sz w:val="16"/>
                      <w:szCs w:val="16"/>
                    </w:rPr>
                    <w:t>osobami*</w:t>
                  </w:r>
                </w:p>
              </w:tc>
            </w:tr>
            <w:tr>
              <w:trPr/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before="0" w:after="200"/>
                    <w:jc w:val="center"/>
                    <w:rPr>
                      <w:rFonts w:ascii="Cambria" w:hAnsi="Cambria"/>
                      <w:sz w:val="16"/>
                      <w:szCs w:val="16"/>
                    </w:rPr>
                  </w:pPr>
                  <w:r>
                    <w:rPr>
                      <w:rFonts w:ascii="Cambria" w:hAnsi="Cambria"/>
                      <w:sz w:val="16"/>
                      <w:szCs w:val="16"/>
                    </w:rPr>
                    <w:t>5</w:t>
                  </w:r>
                </w:p>
              </w:tc>
            </w:tr>
            <w:tr>
              <w:trPr/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Rafał Rozkwitalski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mgr technologii żywienia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/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21 lat w tym 13 lat                    w żywieniu pacjentów placówek ochrony zdrowia</w:t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ind w:left="141" w:firstLine="14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Wyższe dyplom magistra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technologii żywności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Dyrektor Generalny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25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Bogusława Wojciechowska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ind w:left="141" w:firstLine="142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</w:r>
                </w:p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dyplom magistra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technologii żywności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/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19 lat w tym 15 lat                    w żywieniu pacjentów placówek ochrony zdrowia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Wyższe - dyplom licencjata zarządzania gastronomią                      i dietetyką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Kierownik kuchni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Lidia Basińska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mgr. Technologii żywienia i dietetyki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/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19 lat w tym 16 lat żywienia pacjentów ochrony zdrowia Wyższe - dyplom magistra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technologii żywności, uprawnienia ID – uprawnienia transportowe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Dietetyk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Łukasz Blachowski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Licencjat zarządzania gastronomią i dietetyką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/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13 lat w tym 9 lat w żywieniu pacjentów placówek ochrony zdrowia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Wyższe - dyplom licencjata zarządzania gastronomią                      i dietetyką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Dietetyk – Dyrektor regionalny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Ewa Rojecka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Technik – żywienia zbiorowego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/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16 lat pracy w żywieniu pacjentów technik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kucharz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Katarzyna Dorozyńska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Technik – żywienia zbiorowego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/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14 lat pracy w żywieniu pacjentów, Technik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kucharz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Natalia Wiśniewska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Zawodowe gastronomiczne –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/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11 lat pracy w  żywieniu pacjentów  placówek ochrony zdrowia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uprawnienia ID uprawnienia transportowe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Pomoc kuchenna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  <w:tr>
              <w:trPr>
                <w:trHeight w:val="240" w:hRule="atLeast"/>
              </w:trPr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Karolina Kielecka</w:t>
                  </w:r>
                </w:p>
              </w:tc>
              <w:tc>
                <w:tcPr>
                  <w:tcW w:w="1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Zawodowe gastronomiczne –</w:t>
                  </w:r>
                </w:p>
              </w:tc>
              <w:tc>
                <w:tcPr>
                  <w:tcW w:w="11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spacing w:lineRule="auto" w:line="276"/>
                    <w:jc w:val="center"/>
                    <w:rPr/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13 lat pracy w  żywieniu pacjentów  placówek ochrony zdrowia</w:t>
                  </w:r>
                </w:p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uprawnienia ID uprawnienia transportowe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Pomoc kuchenna</w:t>
                  </w:r>
                </w:p>
              </w:tc>
              <w:tc>
                <w:tcPr>
                  <w:tcW w:w="10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</w:tcPr>
                <w:p>
                  <w:pPr>
                    <w:pStyle w:val="Normal"/>
                    <w:widowControl w:val="false"/>
                    <w:bidi w:val="0"/>
                    <w:spacing w:lineRule="auto" w:line="276" w:before="0" w:after="200"/>
                    <w:jc w:val="left"/>
                    <w:rPr>
                      <w:rFonts w:ascii="Arial" w:hAnsi="Arial" w:cs="Arial"/>
                      <w:b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cs="Arial" w:ascii="Arial" w:hAnsi="Arial"/>
                      <w:sz w:val="16"/>
                      <w:szCs w:val="16"/>
                    </w:rPr>
                    <w:t>Umowa o pracę</w:t>
                  </w:r>
                </w:p>
              </w:tc>
            </w:tr>
          </w:tbl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7) Podczas realizacji zamówienia wykonawca będzie mógł stosować następujące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środki zarządzania środowiskowego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Certyfikat HACCP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ISO 2200-2018,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ISO 9001-2015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8) Wielkość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średniego rocznego zatrudnienia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u wykonawcy oraz liczebność kadry kierowniczej w ostatnich trzech latach są następujące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Rok, średnie roczne zatrudnienie:</w:t>
              <w:br/>
              <w:t>[……], [……]</w:t>
              <w:br/>
              <w:t>[……], [……]</w:t>
              <w:br/>
              <w:t>[……], [……]</w:t>
              <w:br/>
              <w:t>Rok, liczebność kadry kierowniczej:</w:t>
              <w:br/>
              <w:t>[……], [……]</w:t>
              <w:br/>
              <w:t>[……], [……]</w:t>
              <w:br/>
              <w:t>[……], 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9) Będzie dysponował następującymi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narzędziami, wyposażeniem zakładu i urządzeniami technicznymi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na potrzeby realizacji zamówienia: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numPr>
                <w:ilvl w:val="0"/>
                <w:numId w:val="5"/>
              </w:numPr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10) Wykonawca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zamierza ewentualnie zlecić podwykonawcom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b/>
                <w:sz w:val="20"/>
                <w:szCs w:val="20"/>
                <w:lang w:eastAsia="zh-CN"/>
              </w:rPr>
              <w:footnoteReference w:id="44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następującą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część (procentową)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zamówienia: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[……]NIE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11) W odniesieniu do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zamówień publicznych na dostawy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:</w:t>
              <w:br/>
              <w:t>Wykonawca dostarczy wymagane próbki, opisy lub fotografie produktów, które mają być dostarczone i którym nie musi towarzyszyć świadectwo autentyczności.</w:t>
              <w:br/>
              <w:t>Wykonawca oświadcza ponadto, że w stosownych przypadkach przedstawi wymagane świadectwa autentyczności.</w:t>
              <w:br/>
              <w:t>Jeżeli odnośna dokumentacja jest dostępna w formie elektronicznej, proszę wskazać: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[] Tak [] Nie</w:t>
              <w:br/>
              <w:br/>
              <w:br/>
              <w:br/>
              <w:t>[] Tak [] Nie</w:t>
              <w:br/>
              <w:br/>
              <w:br/>
              <w:br/>
              <w:t>(adres internetowy, wydający urząd lub organ,dokładne dane referencyjne dokumentacji): [……][……][……]</w:t>
            </w:r>
          </w:p>
        </w:tc>
      </w:tr>
      <w:tr>
        <w:trPr/>
        <w:tc>
          <w:tcPr>
            <w:tcW w:w="3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Arial" w:hAnsi="Arial" w:cs="Arial"/>
                <w:sz w:val="20"/>
                <w:szCs w:val="20"/>
                <w:highlight w:val="lightGray"/>
                <w:lang w:eastAsia="zh-CN"/>
              </w:rPr>
            </w:pPr>
            <w:r>
              <w:rPr>
                <w:rFonts w:cs="Arial" w:ascii="Arial" w:hAnsi="Arial"/>
                <w:sz w:val="20"/>
                <w:szCs w:val="20"/>
                <w:lang w:eastAsia="zh-CN"/>
              </w:rPr>
              <w:t xml:space="preserve">12) W odniesieniu do </w:t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zamówień publicznych na dostawy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>:</w:t>
              <w:br/>
              <w:t xml:space="preserve">Czy wykonawca może przedstawić wymagane </w:t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zaświadczenia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 xml:space="preserve"> sporządzone przez urzędowe </w:t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instytuty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 xml:space="preserve"> lub agencje </w:t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kontroli jakości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  <w:br/>
            </w:r>
            <w:r>
              <w:rPr>
                <w:rFonts w:cs="Arial" w:ascii="Arial" w:hAnsi="Arial"/>
                <w:b/>
                <w:sz w:val="20"/>
                <w:szCs w:val="20"/>
                <w:lang w:eastAsia="zh-CN"/>
              </w:rPr>
              <w:t>Jeżeli nie</w:t>
            </w:r>
            <w:r>
              <w:rPr>
                <w:rFonts w:cs="Arial" w:ascii="Arial" w:hAnsi="Arial"/>
                <w:sz w:val="20"/>
                <w:szCs w:val="20"/>
                <w:lang w:eastAsia="zh-CN"/>
              </w:rPr>
              <w:t>, proszę wyjaśnić dlaczego, i wskazać, jakie inne środki dowodowe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6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t>[X] Tak [] Nie</w:t>
              <w:br/>
              <w:br/>
              <w:br/>
              <w:br/>
              <w:br/>
              <w:br/>
              <w:br/>
              <w:br/>
              <w:br/>
              <w:t>[…]</w:t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smallCaps/>
          <w:sz w:val="20"/>
          <w:szCs w:val="20"/>
          <w:lang w:eastAsia="en-GB"/>
        </w:rPr>
      </w:pPr>
      <w:bookmarkStart w:id="5" w:name="_DV_M4307"/>
      <w:bookmarkStart w:id="6" w:name="_DV_M4308"/>
      <w:bookmarkStart w:id="7" w:name="_DV_M4309"/>
      <w:bookmarkStart w:id="8" w:name="_DV_M4310"/>
      <w:bookmarkStart w:id="9" w:name="_DV_M4311"/>
      <w:bookmarkStart w:id="10" w:name="_DV_M4312"/>
      <w:bookmarkEnd w:id="5"/>
      <w:bookmarkEnd w:id="6"/>
      <w:bookmarkEnd w:id="7"/>
      <w:bookmarkEnd w:id="8"/>
      <w:bookmarkEnd w:id="9"/>
      <w:bookmarkEnd w:id="10"/>
      <w:r>
        <w:rPr>
          <w:rFonts w:eastAsia="Calibri" w:cs="Arial" w:ascii="Arial" w:hAnsi="Arial"/>
          <w:smallCaps/>
          <w:sz w:val="20"/>
          <w:szCs w:val="20"/>
          <w:lang w:eastAsia="en-GB"/>
        </w:rPr>
        <w:t>D: Systemy zapewniania jakości i normy zarządzania środowiskowego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5670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Systemy zapewniania jakości i normy zarządzania środowiskowego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wykonawca będzie w stanie przedstawić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zaświadczenia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sporządzone przez niezależne jednostki, poświadczające spełnienie przez wykonawcę wymaganych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norm zapewniania jakości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w tym w zakresie dostępności dla osób niepełnosprawnych?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nie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, proszę wyjaśnić dlaczego, i określić, jakie inne środki dowodowe dotyczące systemu zapewniania jakości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[X]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Czy wykonawca będzie w stanie przedstawić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zaświadczenia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sporządzone przez niezależne jednostki, poświadczające spełnienie przez wykonawcę wymogów określonych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systemów lub norm zarządzania środowiskowego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?</w:t>
              <w:br/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Jeżeli nie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proszę wyjaśnić dlaczego, i określić, jakie inne środki dowodowe dotyczące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systemów lub norm zarządzania środowiskowego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mogą zostać przedstawione:</w:t>
              <w:br/>
              <w:t>Jeżeli odnośna dokumentacja jest dostępna w formie elektronicznej, proszę wskazać: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[X] Tak [] Nie</w:t>
              <w:br/>
              <w:br/>
              <w:br/>
              <w:br/>
              <w:br/>
              <w:t>[……] [……]</w:t>
              <w:br/>
              <w:br/>
              <w:br/>
              <w:t>(adres internetowy, wydający urząd lub organ, dokładne dane referencyjne dokumentacji): [……][……][……]</w:t>
            </w:r>
          </w:p>
        </w:tc>
      </w:tr>
    </w:tbl>
    <w:p>
      <w:pPr>
        <w:pStyle w:val="Normal"/>
        <w:keepNext w:val="true"/>
        <w:spacing w:lineRule="auto" w:line="240" w:before="120" w:after="36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V: Ograniczanie liczby kwalifikujących się kandydatów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FBFBF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  <w:br/>
        <w:t>Dotyczy jedynie procedury ograniczonej, procedury konkurencyjnej z negocjacjami, dialogu konkurencyjnego i partnerstwa innowacyjnego: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b/>
          <w:b/>
          <w:sz w:val="20"/>
          <w:szCs w:val="20"/>
          <w:lang w:eastAsia="zh-CN"/>
        </w:rPr>
      </w:pPr>
      <w:r>
        <w:rPr>
          <w:rFonts w:eastAsia="SimSun" w:cs="Arial" w:ascii="Arial" w:hAnsi="Arial"/>
          <w:b/>
          <w:sz w:val="20"/>
          <w:szCs w:val="20"/>
          <w:lang w:eastAsia="zh-CN"/>
        </w:rPr>
        <w:t>Wykonawca oświadcza, że:</w:t>
      </w:r>
    </w:p>
    <w:tbl>
      <w:tblPr>
        <w:tblW w:w="1031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9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43"/>
        <w:gridCol w:w="5670"/>
      </w:tblGrid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Ograniczanie liczby kandydatów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Odpowiedź:</w:t>
            </w:r>
          </w:p>
        </w:tc>
      </w:tr>
      <w:tr>
        <w:trPr/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W następujący sposób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spełnia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obiektywne i niedyskryminacyjne kryteria lub zasady, które mają być stosowane w celu ograniczenia liczby kandydatów:</w:t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każdego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z nich, czy wykonawca posiada wymagane dokumenty:</w:t>
              <w:br/>
              <w:t>Jeżeli niektóre z tych zaświadczeń lub rodzajów dowodów w formie dokumentów są dostępne w postaci elektronicznej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45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, proszę wskazać dla </w:t>
            </w:r>
            <w:r>
              <w:rPr>
                <w:rFonts w:eastAsia="SimSun" w:cs="Arial" w:ascii="Arial" w:hAnsi="Arial"/>
                <w:b/>
                <w:sz w:val="20"/>
                <w:szCs w:val="20"/>
                <w:lang w:eastAsia="zh-CN"/>
              </w:rPr>
              <w:t>każdego</w:t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 xml:space="preserve"> z nich: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SimSun" w:cs="Arial"/>
                <w:b/>
                <w:b/>
                <w:sz w:val="20"/>
                <w:szCs w:val="20"/>
                <w:lang w:eastAsia="zh-CN"/>
              </w:rPr>
            </w:pP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t>[….]</w:t>
              <w:br/>
              <w:br/>
              <w:br/>
              <w:br/>
              <w:t>[] Tak [] Nie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46"/>
            </w:r>
            <w:r>
              <w:rPr>
                <w:rFonts w:eastAsia="SimSun" w:cs="Arial" w:ascii="Arial" w:hAnsi="Arial"/>
                <w:sz w:val="20"/>
                <w:szCs w:val="20"/>
                <w:lang w:eastAsia="zh-CN"/>
              </w:rPr>
              <w:br/>
              <w:br/>
              <w:br/>
              <w:br/>
              <w:br/>
              <w:br/>
              <w:t>(adres internetowy, wydający urząd lub organ, dokładne dane referencyjne dokumentacji): [……][……][……]</w:t>
            </w:r>
            <w:r>
              <w:rPr>
                <w:rStyle w:val="FootnoteCharacters"/>
                <w:rStyle w:val="Zakotwiczenieprzypisudolnego"/>
                <w:rFonts w:eastAsia="SimSun" w:cs="Arial" w:ascii="Arial" w:hAnsi="Arial"/>
                <w:sz w:val="20"/>
                <w:szCs w:val="20"/>
                <w:lang w:eastAsia="zh-CN"/>
              </w:rPr>
              <w:footnoteReference w:id="47"/>
            </w:r>
          </w:p>
        </w:tc>
      </w:tr>
    </w:tbl>
    <w:p>
      <w:pPr>
        <w:pStyle w:val="Normal"/>
        <w:keepNext w:val="true"/>
        <w:numPr>
          <w:ilvl w:val="0"/>
          <w:numId w:val="9"/>
        </w:numPr>
        <w:spacing w:lineRule="auto" w:line="240" w:before="0" w:after="0"/>
        <w:jc w:val="center"/>
        <w:rPr>
          <w:rFonts w:ascii="Arial" w:hAnsi="Arial" w:eastAsia="Calibri" w:cs="Arial"/>
          <w:b/>
          <w:b/>
          <w:sz w:val="24"/>
          <w:szCs w:val="20"/>
          <w:lang w:eastAsia="en-GB"/>
        </w:rPr>
      </w:pPr>
      <w:r>
        <w:rPr>
          <w:rFonts w:eastAsia="Calibri" w:cs="Arial" w:ascii="Arial" w:hAnsi="Arial"/>
          <w:b/>
          <w:sz w:val="24"/>
          <w:szCs w:val="20"/>
          <w:lang w:eastAsia="en-GB"/>
        </w:rPr>
        <w:t xml:space="preserve">-  pola oznaczone niniejszym symbolem Wykonawca jest </w:t>
      </w:r>
      <w:r>
        <w:rPr>
          <w:rFonts w:eastAsia="Calibri" w:cs="Arial" w:ascii="Arial" w:hAnsi="Arial"/>
          <w:b/>
          <w:sz w:val="24"/>
          <w:szCs w:val="20"/>
          <w:u w:val="single"/>
          <w:lang w:eastAsia="en-GB"/>
        </w:rPr>
        <w:t>zobowiązany</w:t>
      </w:r>
      <w:r>
        <w:rPr>
          <w:rFonts w:eastAsia="Calibri" w:cs="Arial" w:ascii="Arial" w:hAnsi="Arial"/>
          <w:b/>
          <w:sz w:val="24"/>
          <w:szCs w:val="20"/>
          <w:lang w:eastAsia="en-GB"/>
        </w:rPr>
        <w:t xml:space="preserve"> wypełnić</w:t>
      </w:r>
    </w:p>
    <w:p>
      <w:pPr>
        <w:pStyle w:val="Normal"/>
        <w:keepNext w:val="true"/>
        <w:numPr>
          <w:ilvl w:val="0"/>
          <w:numId w:val="9"/>
        </w:numPr>
        <w:spacing w:lineRule="auto" w:line="240" w:before="0" w:after="0"/>
        <w:jc w:val="center"/>
        <w:rPr>
          <w:rFonts w:ascii="Arial" w:hAnsi="Arial" w:eastAsia="Calibri" w:cs="Arial"/>
          <w:b/>
          <w:b/>
          <w:sz w:val="24"/>
          <w:szCs w:val="20"/>
          <w:lang w:eastAsia="en-GB"/>
        </w:rPr>
      </w:pPr>
      <w:r>
        <w:rPr>
          <w:rFonts w:eastAsia="Calibri" w:cs="Arial" w:ascii="Arial" w:hAnsi="Arial"/>
          <w:b/>
          <w:sz w:val="24"/>
          <w:szCs w:val="20"/>
          <w:lang w:eastAsia="en-GB"/>
        </w:rPr>
      </w:r>
    </w:p>
    <w:p>
      <w:pPr>
        <w:pStyle w:val="Normal"/>
        <w:keepNext w:val="true"/>
        <w:spacing w:lineRule="auto" w:line="240" w:before="0" w:after="0"/>
        <w:jc w:val="center"/>
        <w:rPr>
          <w:rFonts w:ascii="Arial" w:hAnsi="Arial" w:eastAsia="Calibri" w:cs="Arial"/>
          <w:b/>
          <w:b/>
          <w:sz w:val="20"/>
          <w:szCs w:val="20"/>
          <w:lang w:eastAsia="en-GB"/>
        </w:rPr>
      </w:pPr>
      <w:r>
        <w:rPr>
          <w:rFonts w:eastAsia="Calibri" w:cs="Arial" w:ascii="Arial" w:hAnsi="Arial"/>
          <w:b/>
          <w:sz w:val="20"/>
          <w:szCs w:val="20"/>
          <w:lang w:eastAsia="en-GB"/>
        </w:rPr>
        <w:t>Część VI: Oświadczenia końcowe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Style w:val="FootnoteCharacters"/>
          <w:rStyle w:val="Zakotwiczenieprzypisudolnego"/>
          <w:rFonts w:eastAsia="SimSun" w:cs="Arial" w:ascii="Arial" w:hAnsi="Arial"/>
          <w:sz w:val="20"/>
          <w:szCs w:val="20"/>
          <w:lang w:eastAsia="zh-CN"/>
        </w:rPr>
        <w:footnoteReference w:id="48"/>
      </w:r>
      <w:r>
        <w:rPr>
          <w:rFonts w:eastAsia="SimSun" w:cs="Arial" w:ascii="Arial" w:hAnsi="Arial"/>
          <w:i/>
          <w:sz w:val="20"/>
          <w:szCs w:val="20"/>
          <w:lang w:eastAsia="zh-CN"/>
        </w:rPr>
        <w:t xml:space="preserve">, lub 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>b) najpóźniej od dnia 18 kwietnia 2018 r.</w:t>
      </w:r>
      <w:r>
        <w:rPr>
          <w:rStyle w:val="FootnoteCharacters"/>
          <w:rStyle w:val="Zakotwiczenieprzypisudolnego"/>
          <w:rFonts w:eastAsia="SimSun" w:cs="Arial" w:ascii="Arial" w:hAnsi="Arial"/>
          <w:sz w:val="20"/>
          <w:szCs w:val="20"/>
          <w:lang w:eastAsia="zh-CN"/>
        </w:rPr>
        <w:footnoteReference w:id="49"/>
      </w:r>
      <w:r>
        <w:rPr>
          <w:rFonts w:eastAsia="SimSun" w:cs="Arial" w:ascii="Arial" w:hAnsi="Arial"/>
          <w:i/>
          <w:sz w:val="20"/>
          <w:szCs w:val="20"/>
          <w:lang w:eastAsia="zh-CN"/>
        </w:rPr>
        <w:t>, instytucja zamawiająca lub podmiot zamawiający już posiada odpowiednią dokumentację</w:t>
      </w:r>
      <w:r>
        <w:rPr>
          <w:rFonts w:eastAsia="SimSun" w:cs="Arial" w:ascii="Arial" w:hAnsi="Arial"/>
          <w:sz w:val="20"/>
          <w:szCs w:val="20"/>
          <w:lang w:eastAsia="zh-CN"/>
        </w:rPr>
        <w:t>.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vanish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eastAsia="SimSun" w:cs="Arial" w:ascii="Arial" w:hAnsi="Arial"/>
          <w:sz w:val="20"/>
          <w:szCs w:val="20"/>
          <w:lang w:eastAsia="zh-CN"/>
        </w:rPr>
        <w:t xml:space="preserve">[określić postępowanie o udzielenie zamówienia: (skrócony opis, adres publikacyjny w </w:t>
      </w:r>
      <w:r>
        <w:rPr>
          <w:rFonts w:eastAsia="SimSun" w:cs="Arial" w:ascii="Arial" w:hAnsi="Arial"/>
          <w:i/>
          <w:sz w:val="20"/>
          <w:szCs w:val="20"/>
          <w:lang w:eastAsia="zh-CN"/>
        </w:rPr>
        <w:t>Dzienniku Urzędowym Unii Europejskiej</w:t>
      </w:r>
      <w:r>
        <w:rPr>
          <w:rFonts w:eastAsia="SimSun" w:cs="Arial" w:ascii="Arial" w:hAnsi="Arial"/>
          <w:sz w:val="20"/>
          <w:szCs w:val="20"/>
          <w:lang w:eastAsia="zh-CN"/>
        </w:rPr>
        <w:t>, numer referencyjny)].</w:t>
      </w:r>
    </w:p>
    <w:p>
      <w:pPr>
        <w:pStyle w:val="Normal"/>
        <w:spacing w:lineRule="auto" w:line="240" w:before="0" w:after="0"/>
        <w:rPr>
          <w:rFonts w:ascii="Arial" w:hAnsi="Arial" w:eastAsia="SimSun" w:cs="Arial"/>
          <w:i/>
          <w:i/>
          <w:sz w:val="20"/>
          <w:szCs w:val="20"/>
          <w:lang w:eastAsia="zh-CN"/>
        </w:rPr>
      </w:pPr>
      <w:r>
        <w:rPr>
          <w:rFonts w:eastAsia="SimSun" w:cs="Arial" w:ascii="Arial" w:hAnsi="Arial"/>
          <w:i/>
          <w:sz w:val="20"/>
          <w:szCs w:val="20"/>
          <w:lang w:eastAsia="zh-CN"/>
        </w:rPr>
      </w:r>
    </w:p>
    <w:p>
      <w:pPr>
        <w:pStyle w:val="Normal"/>
        <w:spacing w:lineRule="auto" w:line="240" w:before="240" w:after="0"/>
        <w:rPr>
          <w:rFonts w:ascii="Arial" w:hAnsi="Arial" w:eastAsia="SimSun" w:cs="Arial"/>
          <w:sz w:val="20"/>
          <w:szCs w:val="20"/>
          <w:lang w:eastAsia="zh-CN"/>
        </w:rPr>
      </w:pPr>
      <w:r>
        <w:rPr>
          <w:rFonts w:eastAsia="SimSun" w:cs="Arial" w:ascii="Arial" w:hAnsi="Arial"/>
          <w:sz w:val="20"/>
          <w:szCs w:val="20"/>
          <w:lang w:eastAsia="zh-CN"/>
        </w:rPr>
        <w:t>Data, miejscowość oraz – jeżeli jest to wymagane lub konieczne – podpis(-y): [……] – (podpis elektroniczny)</w:t>
      </w:r>
    </w:p>
    <w:p>
      <w:pPr>
        <w:pStyle w:val="Normal"/>
        <w:spacing w:lineRule="auto" w:line="240" w:before="0" w:after="0"/>
        <w:rPr>
          <w:rFonts w:ascii="Times New Roman" w:hAnsi="Times New Roman" w:eastAsia="SimSun" w:cs="Times New Roman"/>
          <w:sz w:val="24"/>
          <w:szCs w:val="24"/>
          <w:lang w:eastAsia="zh-CN"/>
        </w:rPr>
      </w:pPr>
      <w:r>
        <w:rPr>
          <w:rFonts w:eastAsia="SimSun" w:cs="Times New Roman" w:ascii="Times New Roman" w:hAnsi="Times New Roman"/>
          <w:sz w:val="24"/>
          <w:szCs w:val="24"/>
          <w:lang w:eastAsia="zh-CN"/>
        </w:rPr>
      </w:r>
    </w:p>
    <w:p>
      <w:pPr>
        <w:pStyle w:val="Normal"/>
        <w:spacing w:lineRule="auto" w:line="240" w:before="0" w:after="0"/>
        <w:rPr/>
      </w:pPr>
      <w:r>
        <w:rPr>
          <w:rFonts w:eastAsia="SimSun" w:cs="Times New Roman" w:ascii="Times New Roman" w:hAnsi="Times New Roman"/>
          <w:sz w:val="24"/>
          <w:szCs w:val="24"/>
          <w:lang w:eastAsia="zh-CN"/>
        </w:rPr>
        <w:t xml:space="preserve">Żnin, dnia 29.10.2024 r. </w:t>
        <w:tab/>
        <w:tab/>
        <w:tab/>
        <w:tab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header="708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ymbol">
    <w:charset w:val="ee"/>
    <w:family w:val="roman"/>
    <w:pitch w:val="variable"/>
  </w:font>
  <w:font w:name="Cambria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W przypadku </w:t>
      </w:r>
      <w:r>
        <w:rPr>
          <w:rFonts w:cs="Arial" w:ascii="Arial" w:hAnsi="Arial"/>
          <w:b/>
          <w:sz w:val="16"/>
          <w:szCs w:val="16"/>
        </w:rPr>
        <w:t>instytucji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wstępne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 albo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>.</w:t>
        <w:br/>
        <w:t xml:space="preserve">W przypadku </w:t>
      </w:r>
      <w:r>
        <w:rPr>
          <w:rFonts w:cs="Arial" w:ascii="Arial" w:hAnsi="Arial"/>
          <w:b/>
          <w:sz w:val="16"/>
          <w:szCs w:val="16"/>
        </w:rPr>
        <w:t>podmiotów zamawiających</w:t>
      </w:r>
      <w:r>
        <w:rPr>
          <w:rFonts w:cs="Arial" w:ascii="Arial" w:hAnsi="Arial"/>
          <w:sz w:val="16"/>
          <w:szCs w:val="16"/>
        </w:rPr>
        <w:t xml:space="preserve">: </w:t>
      </w:r>
      <w:r>
        <w:rPr>
          <w:rFonts w:cs="Arial" w:ascii="Arial" w:hAnsi="Arial"/>
          <w:b/>
          <w:sz w:val="16"/>
          <w:szCs w:val="16"/>
        </w:rPr>
        <w:t>okresowe ogłoszenie informacyjne</w:t>
      </w:r>
      <w:r>
        <w:rPr>
          <w:rFonts w:cs="Arial" w:ascii="Arial" w:hAnsi="Arial"/>
          <w:sz w:val="16"/>
          <w:szCs w:val="16"/>
        </w:rPr>
        <w:t xml:space="preserve"> wykorzystywane jako zaproszenie do ubiegania się o zamówienie, </w:t>
      </w:r>
      <w:r>
        <w:rPr>
          <w:rFonts w:cs="Arial" w:ascii="Arial" w:hAnsi="Arial"/>
          <w:b/>
          <w:sz w:val="16"/>
          <w:szCs w:val="16"/>
        </w:rPr>
        <w:t>ogłoszenie o zamówieniu</w:t>
      </w:r>
      <w:r>
        <w:rPr>
          <w:rFonts w:cs="Arial" w:ascii="Arial" w:hAnsi="Arial"/>
          <w:sz w:val="16"/>
          <w:szCs w:val="16"/>
        </w:rPr>
        <w:t xml:space="preserve"> lub </w:t>
      </w:r>
      <w:r>
        <w:rPr>
          <w:rFonts w:cs="Arial" w:ascii="Arial" w:hAnsi="Arial"/>
          <w:b/>
          <w:sz w:val="16"/>
          <w:szCs w:val="16"/>
        </w:rPr>
        <w:t>ogłoszenie o istnieniu systemu kwalifikowania</w:t>
      </w:r>
      <w:r>
        <w:rPr>
          <w:rFonts w:cs="Arial" w:ascii="Arial" w:hAnsi="Arial"/>
          <w:sz w:val="16"/>
          <w:szCs w:val="16"/>
        </w:rPr>
        <w:t>.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Informacje te należy skopiować z sekcji I pkt I.1 stosownego ogłoszenia</w:t>
      </w:r>
      <w:r>
        <w:rPr>
          <w:rFonts w:cs="Arial" w:ascii="Arial" w:hAnsi="Arial"/>
          <w:i/>
          <w:sz w:val="16"/>
          <w:szCs w:val="16"/>
        </w:rPr>
        <w:t>.</w:t>
      </w:r>
      <w:r>
        <w:rPr>
          <w:rFonts w:cs="Arial" w:ascii="Arial" w:hAnsi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i II.1.3 stosownego ogłoszenia.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pkt II.1.1 stosownego ogłoszenia.</w:t>
      </w:r>
    </w:p>
  </w:footnote>
  <w:footnote w:id="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8">
    <w:p>
      <w:pPr>
        <w:pStyle w:val="Przypisdolny"/>
        <w:rPr>
          <w:rStyle w:val="DeltaViewInsertion"/>
          <w:rFonts w:ascii="Arial" w:hAnsi="Arial" w:cs="Arial"/>
          <w:b w:val="false"/>
          <w:b w:val="false"/>
          <w:i w:val="false"/>
          <w:i w:val="false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Por. </w:t>
      </w:r>
      <w:r>
        <w:rPr>
          <w:rStyle w:val="DeltaViewInsertion"/>
          <w:rFonts w:cs="Arial" w:ascii="Arial" w:hAnsi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>
      <w:pPr>
        <w:pStyle w:val="Przypisdolny"/>
        <w:ind w:hanging="12"/>
        <w:rPr>
          <w:rStyle w:val="DeltaViewInsertion"/>
          <w:rFonts w:ascii="Arial" w:hAnsi="Arial" w:cs="Arial"/>
          <w:b w:val="false"/>
          <w:b w:val="false"/>
          <w:i w:val="false"/>
          <w:i w:val="false"/>
          <w:sz w:val="16"/>
          <w:szCs w:val="16"/>
        </w:rPr>
      </w:pPr>
      <w:r>
        <w:rPr>
          <w:rStyle w:val="DeltaViewInsertion"/>
          <w:rFonts w:cs="Arial" w:ascii="Arial" w:hAnsi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>
      <w:pPr>
        <w:pStyle w:val="Przypisdolny"/>
        <w:ind w:hanging="12"/>
        <w:rPr>
          <w:rStyle w:val="DeltaViewInsertion"/>
          <w:rFonts w:ascii="Arial" w:hAnsi="Arial" w:cs="Arial"/>
          <w:b w:val="false"/>
          <w:b w:val="false"/>
          <w:i w:val="false"/>
          <w:i w:val="false"/>
          <w:sz w:val="16"/>
          <w:szCs w:val="16"/>
        </w:rPr>
      </w:pPr>
      <w:r>
        <w:rPr>
          <w:rStyle w:val="DeltaViewInsertion"/>
          <w:rFonts w:cs="Arial" w:ascii="Arial" w:hAnsi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>
      <w:pPr>
        <w:pStyle w:val="Przypisdolny"/>
        <w:ind w:hanging="12"/>
        <w:rPr/>
      </w:pPr>
      <w:r>
        <w:rPr>
          <w:rStyle w:val="DeltaViewInsertion"/>
          <w:rFonts w:cs="Arial" w:ascii="Arial" w:hAnsi="Arial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cs="Arial" w:ascii="Arial" w:hAnsi="Arial"/>
          <w:sz w:val="16"/>
          <w:szCs w:val="16"/>
        </w:rPr>
        <w:t xml:space="preserve"> i które </w:t>
      </w:r>
      <w:r>
        <w:rPr>
          <w:rFonts w:cs="Arial" w:ascii="Arial" w:hAnsi="Arial"/>
          <w:b/>
          <w:sz w:val="16"/>
          <w:szCs w:val="16"/>
        </w:rPr>
        <w:t>zatrudniają mniej niż 250 osób</w:t>
      </w:r>
      <w:r>
        <w:rPr>
          <w:rFonts w:cs="Arial" w:ascii="Arial" w:hAnsi="Arial"/>
          <w:sz w:val="16"/>
          <w:szCs w:val="16"/>
        </w:rPr>
        <w:t xml:space="preserve"> i których </w:t>
      </w:r>
      <w:r>
        <w:rPr>
          <w:rFonts w:cs="Arial" w:ascii="Arial" w:hAnsi="Arial"/>
          <w:b/>
          <w:sz w:val="16"/>
          <w:szCs w:val="16"/>
        </w:rPr>
        <w:t>roczny obrót nie przekracza 50 milionów EUR</w:t>
      </w:r>
      <w:r>
        <w:rPr>
          <w:rFonts w:cs="Arial" w:ascii="Arial" w:hAnsi="Arial"/>
          <w:b/>
          <w:i/>
          <w:sz w:val="16"/>
          <w:szCs w:val="16"/>
        </w:rPr>
        <w:t>lub</w:t>
      </w:r>
      <w:r>
        <w:rPr>
          <w:rFonts w:cs="Arial" w:ascii="Arial" w:hAnsi="Arial"/>
          <w:b/>
          <w:sz w:val="16"/>
          <w:szCs w:val="16"/>
        </w:rPr>
        <w:t>roczna suma bilansowa nie przekracza 43 milionów EUR</w:t>
      </w:r>
      <w:r>
        <w:rPr>
          <w:rFonts w:cs="Arial" w:ascii="Arial" w:hAnsi="Arial"/>
          <w:sz w:val="16"/>
          <w:szCs w:val="16"/>
        </w:rPr>
        <w:t>.</w:t>
      </w:r>
    </w:p>
  </w:footnote>
  <w:footnote w:id="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ogłoszenie o zamówieniu, pkt III.1.5.</w:t>
      </w:r>
    </w:p>
  </w:footnote>
  <w:footnote w:id="1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Tj. przedsiębiorstwem, którego głównym celem jest społeczna i zawodowa integracja </w:t>
      </w:r>
      <w:bookmarkStart w:id="11" w:name="_DV_C9391"/>
      <w:r>
        <w:rPr>
          <w:rFonts w:cs="Arial" w:ascii="Arial" w:hAnsi="Arial"/>
          <w:sz w:val="16"/>
          <w:szCs w:val="16"/>
        </w:rPr>
        <w:t>osób</w:t>
      </w:r>
      <w:bookmarkEnd w:id="11"/>
      <w:r>
        <w:rPr>
          <w:rFonts w:cs="Arial" w:ascii="Arial" w:hAnsi="Arial"/>
          <w:sz w:val="16"/>
          <w:szCs w:val="16"/>
        </w:rPr>
        <w:t xml:space="preserve"> niepełnosprawnych lub defaworyzowanych.</w:t>
      </w:r>
    </w:p>
  </w:footnote>
  <w:footnote w:id="1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Dane referencyjne i klasyfikacja, o ile istnieją, są określone na zaświadczeniu.</w:t>
      </w:r>
    </w:p>
  </w:footnote>
  <w:footnote w:id="1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Zwłaszcza w ramach grupy, konsorcjum, spółki </w:t>
      </w:r>
      <w:r>
        <w:rPr>
          <w:rFonts w:cs="Arial" w:ascii="Arial" w:hAnsi="Arial"/>
          <w:i/>
          <w:sz w:val="16"/>
          <w:szCs w:val="16"/>
        </w:rPr>
        <w:t>joint venture</w:t>
      </w:r>
      <w:r>
        <w:rPr>
          <w:rFonts w:cs="Arial" w:ascii="Arial" w:hAnsi="Arial"/>
          <w:sz w:val="16"/>
          <w:szCs w:val="16"/>
        </w:rPr>
        <w:t xml:space="preserve"> lub podobnego podmiotu.</w:t>
      </w:r>
    </w:p>
  </w:footnote>
  <w:footnote w:id="1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cs="Arial" w:ascii="Arial" w:hAnsi="Arial"/>
          <w:color w:val="000000"/>
          <w:sz w:val="16"/>
          <w:szCs w:val="16"/>
        </w:rPr>
        <w:t xml:space="preserve"> (Dz.U. L 309 z 25.11.2005, s. 15).</w:t>
      </w:r>
    </w:p>
  </w:footnote>
  <w:footnote w:id="1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</w:r>
      <w:r>
        <w:rPr>
          <w:rStyle w:val="DeltaViewInsertion"/>
          <w:rFonts w:cs="Arial" w:ascii="Arial" w:hAnsi="Arial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cs="Arial" w:ascii="Arial" w:hAnsi="Arial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2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przepisami krajowymi wdrażającymi art. 57 ust. 6 dyrektywy 2014/24/UE.</w:t>
      </w:r>
    </w:p>
  </w:footnote>
  <w:footnote w:id="2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2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art. 57 ust. 4 dyrektywy 2014/24/WE.</w:t>
      </w:r>
    </w:p>
  </w:footnote>
  <w:footnote w:id="2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Zob. przepisy krajowe, stosowne ogłoszenie lub dokumenty zamówienia.</w:t>
      </w:r>
    </w:p>
  </w:footnote>
  <w:footnote w:id="2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Wskazanym w prawie krajowym, stosownym ogłoszeniu lub dokumentach zamówienia.</w:t>
      </w:r>
    </w:p>
  </w:footnote>
  <w:footnote w:id="3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Jedynie jeżeli jest to dopuszczone w stosownym ogłoszeniu lub dokumentach zamówienia.</w:t>
      </w:r>
    </w:p>
  </w:footnote>
  <w:footnote w:id="3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Np. stosunek aktywów do zobowiązań.</w:t>
      </w:r>
    </w:p>
  </w:footnote>
  <w:footnote w:id="3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39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pięciu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pięciu lat.</w:t>
      </w:r>
    </w:p>
  </w:footnote>
  <w:footnote w:id="40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Instytucje zamawiające mogą </w:t>
      </w:r>
      <w:r>
        <w:rPr>
          <w:rFonts w:cs="Arial" w:ascii="Arial" w:hAnsi="Arial"/>
          <w:b/>
          <w:sz w:val="16"/>
          <w:szCs w:val="16"/>
        </w:rPr>
        <w:t>wymagać</w:t>
      </w:r>
      <w:r>
        <w:rPr>
          <w:rFonts w:cs="Arial" w:ascii="Arial" w:hAnsi="Arial"/>
          <w:sz w:val="16"/>
          <w:szCs w:val="16"/>
        </w:rPr>
        <w:t xml:space="preserve">, aby okres ten wynosił do trzech lat, i </w:t>
      </w:r>
      <w:r>
        <w:rPr>
          <w:rFonts w:cs="Arial" w:ascii="Arial" w:hAnsi="Arial"/>
          <w:b/>
          <w:sz w:val="16"/>
          <w:szCs w:val="16"/>
        </w:rPr>
        <w:t>dopuszczać</w:t>
      </w:r>
      <w:r>
        <w:rPr>
          <w:rFonts w:cs="Arial" w:ascii="Arial" w:hAnsi="Arial"/>
          <w:sz w:val="16"/>
          <w:szCs w:val="16"/>
        </w:rPr>
        <w:t xml:space="preserve"> legitymowanie się doświadczeniem sprzed </w:t>
      </w:r>
      <w:r>
        <w:rPr>
          <w:rFonts w:cs="Arial" w:ascii="Arial" w:hAnsi="Arial"/>
          <w:b/>
          <w:sz w:val="16"/>
          <w:szCs w:val="16"/>
        </w:rPr>
        <w:t>ponad</w:t>
      </w:r>
      <w:r>
        <w:rPr>
          <w:rFonts w:cs="Arial" w:ascii="Arial" w:hAnsi="Arial"/>
          <w:sz w:val="16"/>
          <w:szCs w:val="16"/>
        </w:rPr>
        <w:t xml:space="preserve"> trzech lat.</w:t>
      </w:r>
    </w:p>
  </w:footnote>
  <w:footnote w:id="41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Innymi słowy, należy wymienić </w:t>
      </w:r>
      <w:r>
        <w:rPr>
          <w:rFonts w:cs="Arial" w:ascii="Arial" w:hAnsi="Arial"/>
          <w:b/>
          <w:sz w:val="16"/>
          <w:szCs w:val="16"/>
        </w:rPr>
        <w:t>wszystkich</w:t>
      </w:r>
      <w:r>
        <w:rPr>
          <w:rFonts w:cs="Arial" w:ascii="Arial" w:hAnsi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2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3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4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Należy zauważyć, że jeżeli wykonawca </w:t>
      </w:r>
      <w:r>
        <w:rPr>
          <w:rFonts w:cs="Arial" w:ascii="Arial" w:hAnsi="Arial"/>
          <w:b/>
          <w:sz w:val="16"/>
          <w:szCs w:val="16"/>
        </w:rPr>
        <w:t>postanowił</w:t>
      </w:r>
      <w:r>
        <w:rPr>
          <w:rFonts w:cs="Arial" w:ascii="Arial" w:hAnsi="Arial"/>
          <w:sz w:val="16"/>
          <w:szCs w:val="16"/>
        </w:rPr>
        <w:t xml:space="preserve"> zlecić podwykonawcom realizację części zamówienia </w:t>
      </w:r>
      <w:r>
        <w:rPr>
          <w:rFonts w:cs="Arial" w:ascii="Arial" w:hAnsi="Arial"/>
          <w:b/>
          <w:sz w:val="16"/>
          <w:szCs w:val="16"/>
        </w:rPr>
        <w:t>oraz</w:t>
      </w:r>
      <w:r>
        <w:rPr>
          <w:rFonts w:cs="Arial" w:ascii="Arial" w:hAnsi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jasno wskazać, do której z pozycji odnosi się odpowiedź.</w:t>
      </w:r>
    </w:p>
  </w:footnote>
  <w:footnote w:id="4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7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Proszę powtórzyć tyle razy, ile jest to konieczne.</w:t>
      </w:r>
    </w:p>
  </w:footnote>
  <w:footnote w:id="48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9">
    <w:p>
      <w:pPr>
        <w:pStyle w:val="Przypisdolny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ab/>
        <w:t>W zależności od wdrożenia w danym kraju artykułu 59 ust. 5 akapit drugi dyrektywy 2014/24/UE.</w:t>
      </w:r>
    </w:p>
    <w:p>
      <w:pPr>
        <w:pStyle w:val="Przypisdolny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Przypisdolny"/>
        <w:rPr/>
      </w:pPr>
      <w:r>
        <w:rPr/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Annexetitre"/>
      <w:spacing w:before="120" w:after="120"/>
      <w:jc w:val="right"/>
      <w:rPr>
        <w:rFonts w:ascii="Arial" w:hAnsi="Arial" w:cs="Arial"/>
        <w:caps/>
        <w:sz w:val="20"/>
        <w:szCs w:val="20"/>
        <w:u w:val="none"/>
      </w:rPr>
    </w:pPr>
    <w:r>
      <w:rPr>
        <w:rFonts w:cs="Arial" w:ascii="Arial" w:hAnsi="Arial"/>
        <w:caps/>
        <w:sz w:val="20"/>
        <w:szCs w:val="20"/>
        <w:u w:val="none"/>
      </w:rPr>
      <w:t xml:space="preserve">Załacznik nr 3 do SIWZ 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  <w:sz w:val="20"/>
        <w:b/>
        <w:szCs w:val="28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  <w:sz w:val="20"/>
        <w:b/>
        <w:szCs w:val="28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b/>
        <w:szCs w:val="28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b/>
        <w:szCs w:val="28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9">
    <w:lvl w:ilvl="0">
      <w:start w:val="1"/>
      <w:numFmt w:val="bullet"/>
      <w:lvlText w:val=""/>
      <w:lvlJc w:val="left"/>
      <w:pPr>
        <w:ind w:left="644" w:hanging="360"/>
      </w:pPr>
      <w:rPr>
        <w:rFonts w:ascii="Wingdings" w:hAnsi="Wingdings" w:cs="Wingdings" w:hint="default"/>
        <w:sz w:val="24"/>
        <w:b/>
        <w:szCs w:val="44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0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szCs w:val="20"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1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  <w:b/>
        <w:rFonts w:cs="Wingdings"/>
        <w:color w:val="FF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footnotePr>
    <w:numFmt w:val="decimal"/>
    <w:footnote w:id="0"/>
    <w:footnote w:id="1"/>
  </w:footnotePr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a111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qFormat/>
    <w:rsid w:val="00ca111a"/>
    <w:rPr>
      <w:rFonts w:ascii="Times New Roman" w:hAnsi="Times New Roman" w:eastAsia="SimSun" w:cs="Times New Roman"/>
      <w:sz w:val="20"/>
      <w:szCs w:val="20"/>
      <w:lang w:eastAsia="zh-CN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 w:customStyle="1">
    <w:name w:val="Footnote Characters"/>
    <w:semiHidden/>
    <w:qFormat/>
    <w:rsid w:val="00ca111a"/>
    <w:rPr>
      <w:vertAlign w:val="superscript"/>
    </w:rPr>
  </w:style>
  <w:style w:type="character" w:styleId="DeltaViewInsertion" w:customStyle="1">
    <w:name w:val="DeltaView Insertion"/>
    <w:qFormat/>
    <w:rsid w:val="00ca111a"/>
    <w:rPr>
      <w:b/>
      <w:i/>
      <w:spacing w:val="0"/>
    </w:rPr>
  </w:style>
  <w:style w:type="character" w:styleId="Czeinternetowe" w:customStyle="1">
    <w:name w:val="Łącze internetowe"/>
    <w:rsid w:val="008d17e2"/>
    <w:rPr>
      <w:color w:val="0000FF"/>
      <w:u w:val="single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9c2761"/>
    <w:rPr/>
  </w:style>
  <w:style w:type="character" w:styleId="StopkaZnak" w:customStyle="1">
    <w:name w:val="Stopka Znak"/>
    <w:basedOn w:val="DefaultParagraphFont"/>
    <w:uiPriority w:val="99"/>
    <w:qFormat/>
    <w:rsid w:val="009c2761"/>
    <w:rPr/>
  </w:style>
  <w:style w:type="character" w:styleId="Znakiprzypiswdolnych" w:customStyle="1">
    <w:name w:val="Znaki przypisów dolnych"/>
    <w:qFormat/>
    <w:rPr/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ListLabel1">
    <w:name w:val="ListLabel 1"/>
    <w:qFormat/>
    <w:rPr>
      <w:rFonts w:ascii="Arial" w:hAnsi="Arial" w:cs="Symbol"/>
      <w:sz w:val="20"/>
    </w:rPr>
  </w:style>
  <w:style w:type="character" w:styleId="ListLabel2">
    <w:name w:val="ListLabel 2"/>
    <w:qFormat/>
    <w:rPr>
      <w:rFonts w:ascii="Arial" w:hAnsi="Arial" w:cs="Symbol"/>
      <w:sz w:val="20"/>
    </w:rPr>
  </w:style>
  <w:style w:type="character" w:styleId="ListLabel3">
    <w:name w:val="ListLabel 3"/>
    <w:qFormat/>
    <w:rPr>
      <w:rFonts w:ascii="Arial" w:hAnsi="Arial" w:cs="Wingdings"/>
      <w:color w:val="FF0000"/>
      <w:sz w:val="20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Wingdings"/>
    </w:rPr>
  </w:style>
  <w:style w:type="character" w:styleId="ListLabel6">
    <w:name w:val="ListLabel 6"/>
    <w:qFormat/>
    <w:rPr>
      <w:rFonts w:cs="Symbol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Wingdings"/>
    </w:rPr>
  </w:style>
  <w:style w:type="character" w:styleId="ListLabel9">
    <w:name w:val="ListLabel 9"/>
    <w:qFormat/>
    <w:rPr>
      <w:rFonts w:cs="Symbol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Wingdings"/>
    </w:rPr>
  </w:style>
  <w:style w:type="character" w:styleId="ListLabel12">
    <w:name w:val="ListLabel 12"/>
    <w:qFormat/>
    <w:rPr>
      <w:rFonts w:ascii="Arial" w:hAnsi="Arial" w:cs="Wingdings"/>
      <w:b/>
      <w:color w:val="FF0000"/>
      <w:sz w:val="20"/>
      <w:szCs w:val="28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Wingdings"/>
    </w:rPr>
  </w:style>
  <w:style w:type="character" w:styleId="ListLabel15">
    <w:name w:val="ListLabel 15"/>
    <w:qFormat/>
    <w:rPr>
      <w:rFonts w:cs="Symbol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Wingdings"/>
    </w:rPr>
  </w:style>
  <w:style w:type="character" w:styleId="ListLabel18">
    <w:name w:val="ListLabel 18"/>
    <w:qFormat/>
    <w:rPr>
      <w:rFonts w:cs="Symbol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Wingdings"/>
    </w:rPr>
  </w:style>
  <w:style w:type="character" w:styleId="ListLabel21">
    <w:name w:val="ListLabel 21"/>
    <w:qFormat/>
    <w:rPr>
      <w:rFonts w:ascii="Arial" w:hAnsi="Arial" w:cs="Wingdings"/>
      <w:b/>
      <w:color w:val="FF0000"/>
      <w:sz w:val="20"/>
      <w:szCs w:val="28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Wingdings"/>
    </w:rPr>
  </w:style>
  <w:style w:type="character" w:styleId="ListLabel24">
    <w:name w:val="ListLabel 24"/>
    <w:qFormat/>
    <w:rPr>
      <w:rFonts w:cs="Symbol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Wingdings"/>
    </w:rPr>
  </w:style>
  <w:style w:type="character" w:styleId="ListLabel27">
    <w:name w:val="ListLabel 27"/>
    <w:qFormat/>
    <w:rPr>
      <w:rFonts w:cs="Symbol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Wingdings"/>
    </w:rPr>
  </w:style>
  <w:style w:type="character" w:styleId="ListLabel30">
    <w:name w:val="ListLabel 30"/>
    <w:qFormat/>
    <w:rPr>
      <w:rFonts w:ascii="Arial" w:hAnsi="Arial" w:cs="Wingdings"/>
      <w:b/>
      <w:color w:val="FF0000"/>
      <w:sz w:val="20"/>
      <w:szCs w:val="28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Wingdings"/>
    </w:rPr>
  </w:style>
  <w:style w:type="character" w:styleId="ListLabel33">
    <w:name w:val="ListLabel 33"/>
    <w:qFormat/>
    <w:rPr>
      <w:rFonts w:cs="Symbol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Wingdings"/>
    </w:rPr>
  </w:style>
  <w:style w:type="character" w:styleId="ListLabel36">
    <w:name w:val="ListLabel 36"/>
    <w:qFormat/>
    <w:rPr>
      <w:rFonts w:cs="Symbol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Wingdings"/>
    </w:rPr>
  </w:style>
  <w:style w:type="character" w:styleId="ListLabel39">
    <w:name w:val="ListLabel 39"/>
    <w:qFormat/>
    <w:rPr>
      <w:rFonts w:ascii="Arial" w:hAnsi="Arial" w:cs="Wingdings"/>
      <w:b/>
      <w:color w:val="FF0000"/>
      <w:sz w:val="20"/>
      <w:szCs w:val="28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Wingdings"/>
    </w:rPr>
  </w:style>
  <w:style w:type="character" w:styleId="ListLabel42">
    <w:name w:val="ListLabel 42"/>
    <w:qFormat/>
    <w:rPr>
      <w:rFonts w:cs="Symbol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Wingdings"/>
    </w:rPr>
  </w:style>
  <w:style w:type="character" w:styleId="ListLabel45">
    <w:name w:val="ListLabel 45"/>
    <w:qFormat/>
    <w:rPr>
      <w:rFonts w:cs="Symbol"/>
    </w:rPr>
  </w:style>
  <w:style w:type="character" w:styleId="ListLabel46">
    <w:name w:val="ListLabel 46"/>
    <w:qFormat/>
    <w:rPr>
      <w:rFonts w:cs="Courier New"/>
    </w:rPr>
  </w:style>
  <w:style w:type="character" w:styleId="ListLabel47">
    <w:name w:val="ListLabel 47"/>
    <w:qFormat/>
    <w:rPr>
      <w:rFonts w:cs="Wingdings"/>
    </w:rPr>
  </w:style>
  <w:style w:type="character" w:styleId="ListLabel48">
    <w:name w:val="ListLabel 48"/>
    <w:qFormat/>
    <w:rPr>
      <w:rFonts w:ascii="Arial" w:hAnsi="Arial" w:cs="Wingdings"/>
      <w:b/>
      <w:color w:val="FF0000"/>
      <w:sz w:val="24"/>
      <w:szCs w:val="44"/>
    </w:rPr>
  </w:style>
  <w:style w:type="character" w:styleId="ListLabel49">
    <w:name w:val="ListLabel 49"/>
    <w:qFormat/>
    <w:rPr>
      <w:rFonts w:cs="Courier New"/>
    </w:rPr>
  </w:style>
  <w:style w:type="character" w:styleId="ListLabel50">
    <w:name w:val="ListLabel 50"/>
    <w:qFormat/>
    <w:rPr>
      <w:rFonts w:cs="Wingdings"/>
    </w:rPr>
  </w:style>
  <w:style w:type="character" w:styleId="ListLabel51">
    <w:name w:val="ListLabel 51"/>
    <w:qFormat/>
    <w:rPr>
      <w:rFonts w:cs="Symbol"/>
    </w:rPr>
  </w:style>
  <w:style w:type="character" w:styleId="ListLabel52">
    <w:name w:val="ListLabel 52"/>
    <w:qFormat/>
    <w:rPr>
      <w:rFonts w:cs="Courier New"/>
    </w:rPr>
  </w:style>
  <w:style w:type="character" w:styleId="ListLabel53">
    <w:name w:val="ListLabel 53"/>
    <w:qFormat/>
    <w:rPr>
      <w:rFonts w:cs="Wingdings"/>
    </w:rPr>
  </w:style>
  <w:style w:type="character" w:styleId="ListLabel54">
    <w:name w:val="ListLabel 54"/>
    <w:qFormat/>
    <w:rPr>
      <w:rFonts w:cs="Symbol"/>
    </w:rPr>
  </w:style>
  <w:style w:type="character" w:styleId="ListLabel55">
    <w:name w:val="ListLabel 55"/>
    <w:qFormat/>
    <w:rPr>
      <w:rFonts w:cs="Courier New"/>
    </w:rPr>
  </w:style>
  <w:style w:type="character" w:styleId="ListLabel56">
    <w:name w:val="ListLabel 56"/>
    <w:qFormat/>
    <w:rPr>
      <w:rFonts w:cs="Wingdings"/>
    </w:rPr>
  </w:style>
  <w:style w:type="character" w:styleId="ListLabel57">
    <w:name w:val="ListLabel 57"/>
    <w:qFormat/>
    <w:rPr>
      <w:rFonts w:ascii="Arial" w:hAnsi="Arial" w:cs="Wingdings"/>
      <w:color w:val="FF0000"/>
      <w:sz w:val="20"/>
      <w:szCs w:val="20"/>
    </w:rPr>
  </w:style>
  <w:style w:type="character" w:styleId="ListLabel58">
    <w:name w:val="ListLabel 58"/>
    <w:qFormat/>
    <w:rPr>
      <w:rFonts w:cs="Courier New"/>
    </w:rPr>
  </w:style>
  <w:style w:type="character" w:styleId="ListLabel59">
    <w:name w:val="ListLabel 59"/>
    <w:qFormat/>
    <w:rPr>
      <w:rFonts w:cs="Wingdings"/>
    </w:rPr>
  </w:style>
  <w:style w:type="character" w:styleId="ListLabel60">
    <w:name w:val="ListLabel 60"/>
    <w:qFormat/>
    <w:rPr>
      <w:rFonts w:cs="Symbol"/>
    </w:rPr>
  </w:style>
  <w:style w:type="character" w:styleId="ListLabel61">
    <w:name w:val="ListLabel 61"/>
    <w:qFormat/>
    <w:rPr>
      <w:rFonts w:cs="Courier New"/>
    </w:rPr>
  </w:style>
  <w:style w:type="character" w:styleId="ListLabel62">
    <w:name w:val="ListLabel 62"/>
    <w:qFormat/>
    <w:rPr>
      <w:rFonts w:cs="Wingdings"/>
    </w:rPr>
  </w:style>
  <w:style w:type="character" w:styleId="ListLabel63">
    <w:name w:val="ListLabel 63"/>
    <w:qFormat/>
    <w:rPr>
      <w:rFonts w:cs="Symbol"/>
    </w:rPr>
  </w:style>
  <w:style w:type="character" w:styleId="ListLabel64">
    <w:name w:val="ListLabel 64"/>
    <w:qFormat/>
    <w:rPr>
      <w:rFonts w:cs="Courier New"/>
    </w:rPr>
  </w:style>
  <w:style w:type="character" w:styleId="ListLabel65">
    <w:name w:val="ListLabel 65"/>
    <w:qFormat/>
    <w:rPr>
      <w:rFonts w:cs="Wingdings"/>
    </w:rPr>
  </w:style>
  <w:style w:type="character" w:styleId="ListLabel66">
    <w:name w:val="ListLabel 66"/>
    <w:qFormat/>
    <w:rPr>
      <w:rFonts w:ascii="Arial" w:hAnsi="Arial" w:cs="Wingdings"/>
      <w:b/>
      <w:color w:val="FF0000"/>
      <w:sz w:val="20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rFonts w:cs="Wingdings"/>
    </w:rPr>
  </w:style>
  <w:style w:type="character" w:styleId="ListLabel69">
    <w:name w:val="ListLabel 69"/>
    <w:qFormat/>
    <w:rPr>
      <w:rFonts w:cs="Symbol"/>
    </w:rPr>
  </w:style>
  <w:style w:type="character" w:styleId="ListLabel70">
    <w:name w:val="ListLabel 70"/>
    <w:qFormat/>
    <w:rPr>
      <w:rFonts w:cs="Courier New"/>
    </w:rPr>
  </w:style>
  <w:style w:type="character" w:styleId="ListLabel71">
    <w:name w:val="ListLabel 71"/>
    <w:qFormat/>
    <w:rPr>
      <w:rFonts w:cs="Wingdings"/>
    </w:rPr>
  </w:style>
  <w:style w:type="character" w:styleId="ListLabel72">
    <w:name w:val="ListLabel 72"/>
    <w:qFormat/>
    <w:rPr>
      <w:rFonts w:cs="Symbol"/>
    </w:rPr>
  </w:style>
  <w:style w:type="character" w:styleId="ListLabel73">
    <w:name w:val="ListLabel 73"/>
    <w:qFormat/>
    <w:rPr>
      <w:rFonts w:cs="Courier New"/>
    </w:rPr>
  </w:style>
  <w:style w:type="character" w:styleId="ListLabel74">
    <w:name w:val="ListLabel 74"/>
    <w:qFormat/>
    <w:rPr>
      <w:rFonts w:cs="Wingding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9c276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Przypisdolny">
    <w:name w:val="Footnote Text"/>
    <w:basedOn w:val="Normal"/>
    <w:link w:val="TekstprzypisudolnegoZnak"/>
    <w:qFormat/>
    <w:rsid w:val="00ca111a"/>
    <w:pPr>
      <w:spacing w:lineRule="auto" w:line="240" w:before="0" w:after="0"/>
    </w:pPr>
    <w:rPr>
      <w:rFonts w:ascii="Times New Roman" w:hAnsi="Times New Roman" w:eastAsia="SimSun" w:cs="Times New Roman"/>
      <w:sz w:val="20"/>
      <w:szCs w:val="20"/>
      <w:lang w:eastAsia="zh-CN"/>
    </w:rPr>
  </w:style>
  <w:style w:type="paragraph" w:styleId="Tiret0" w:customStyle="1">
    <w:name w:val="Tiret 0"/>
    <w:basedOn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Tiret1" w:customStyle="1">
    <w:name w:val="Tiret 1"/>
    <w:basedOn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umPar1" w:customStyle="1">
    <w:name w:val="NumPar 1"/>
    <w:basedOn w:val="Normal"/>
    <w:next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umPar2" w:customStyle="1">
    <w:name w:val="NumPar 2"/>
    <w:basedOn w:val="Normal"/>
    <w:next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umPar3" w:customStyle="1">
    <w:name w:val="NumPar 3"/>
    <w:basedOn w:val="Normal"/>
    <w:next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umPar4" w:customStyle="1">
    <w:name w:val="NumPar 4"/>
    <w:basedOn w:val="Normal"/>
    <w:next w:val="Normal"/>
    <w:qFormat/>
    <w:rsid w:val="00ca111a"/>
    <w:pPr>
      <w:spacing w:lineRule="auto" w:line="240" w:before="120" w:after="12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Text1" w:customStyle="1">
    <w:name w:val="Text 1"/>
    <w:basedOn w:val="Normal"/>
    <w:qFormat/>
    <w:rsid w:val="00116df0"/>
    <w:pPr>
      <w:spacing w:lineRule="auto" w:line="240" w:before="120" w:after="120"/>
      <w:ind w:left="850" w:hanging="0"/>
      <w:jc w:val="both"/>
    </w:pPr>
    <w:rPr>
      <w:rFonts w:ascii="Times New Roman" w:hAnsi="Times New Roman" w:eastAsia="Calibri" w:cs="Times New Roman"/>
      <w:sz w:val="24"/>
      <w:lang w:eastAsia="en-GB"/>
    </w:rPr>
  </w:style>
  <w:style w:type="paragraph" w:styleId="NoSpacing">
    <w:name w:val="No Spacing"/>
    <w:qFormat/>
    <w:rsid w:val="008d17e2"/>
    <w:pPr>
      <w:widowControl/>
      <w:bidi w:val="0"/>
      <w:spacing w:before="0" w:after="0"/>
      <w:jc w:val="both"/>
    </w:pPr>
    <w:rPr>
      <w:rFonts w:ascii="Times New Roman" w:hAnsi="Times New Roman" w:eastAsia="Calibri" w:cs="Times New Roman" w:eastAsiaTheme="minorHAnsi"/>
      <w:color w:val="auto"/>
      <w:kern w:val="0"/>
      <w:sz w:val="24"/>
      <w:szCs w:val="22"/>
      <w:lang w:val="pl-PL" w:eastAsia="en-GB" w:bidi="ar-SA"/>
    </w:rPr>
  </w:style>
  <w:style w:type="paragraph" w:styleId="Stopka">
    <w:name w:val="Footer"/>
    <w:basedOn w:val="Normal"/>
    <w:link w:val="StopkaZnak"/>
    <w:uiPriority w:val="99"/>
    <w:unhideWhenUsed/>
    <w:rsid w:val="009c2761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exetitre" w:customStyle="1">
    <w:name w:val="Annexe titre"/>
    <w:basedOn w:val="Normal"/>
    <w:next w:val="Normal"/>
    <w:qFormat/>
    <w:rsid w:val="009c2761"/>
    <w:pPr>
      <w:spacing w:lineRule="auto" w:line="240" w:before="120" w:after="120"/>
      <w:jc w:val="center"/>
    </w:pPr>
    <w:rPr>
      <w:rFonts w:ascii="Times New Roman" w:hAnsi="Times New Roman" w:eastAsia="Calibri" w:cs="Times New Roman"/>
      <w:b/>
      <w:sz w:val="24"/>
      <w:u w:val="single"/>
      <w:lang w:eastAsia="en-GB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Application>LibreOffice/6.1.0.3$Windows_x86 LibreOffice_project/efb621ed25068d70781dc026f7e9c5187a4decd1</Application>
  <Pages>17</Pages>
  <Words>5477</Words>
  <Characters>36091</Characters>
  <CharactersWithSpaces>41442</CharactersWithSpaces>
  <Paragraphs>407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2020-08-29T15:50:00Z</dcterms:created>
  <dc:creator>user</dc:creator>
  <dc:description/>
  <dc:language>pl-PL</dc:language>
  <cp:lastModifiedBy/>
  <dcterms:modified xsi:type="dcterms:W3CDTF">2024-10-26T10:43:57Z</dcterms:modified>
  <cp:revision>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