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ind w:left="5664" w:hanging="0"/>
        <w:jc w:val="right"/>
        <w:outlineLvl w:val="0"/>
        <w:rPr/>
      </w:pPr>
      <w:r>
        <w:rPr>
          <w:rFonts w:ascii="Arial" w:hAnsi="Arial"/>
          <w:sz w:val="20"/>
          <w:szCs w:val="18"/>
        </w:rPr>
        <w:t>Poznań, dnia</w:t>
      </w:r>
      <w:ins w:id="0" w:author="Robert" w:date="2018-10-25T09:57:00Z">
        <w:r>
          <w:rPr>
            <w:rFonts w:ascii="Arial" w:hAnsi="Arial"/>
            <w:sz w:val="20"/>
            <w:szCs w:val="18"/>
          </w:rPr>
          <w:t xml:space="preserve"> </w:t>
        </w:r>
      </w:ins>
      <w:r>
        <w:rPr>
          <w:rFonts w:ascii="Arial" w:hAnsi="Arial"/>
          <w:sz w:val="20"/>
          <w:szCs w:val="18"/>
        </w:rPr>
        <w:t>29 październik 2024</w:t>
      </w:r>
      <w:r>
        <w:rPr>
          <w:rFonts w:ascii="Arial" w:hAnsi="Arial"/>
          <w:sz w:val="20"/>
          <w:szCs w:val="18"/>
        </w:rPr>
        <w:t xml:space="preserve"> r.   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0"/>
        <w:rPr>
          <w:rFonts w:ascii="Arial" w:hAnsi="Arial"/>
          <w:sz w:val="20"/>
          <w:szCs w:val="18"/>
        </w:rPr>
      </w:pPr>
      <w:r>
        <w:rPr>
          <w:rFonts w:ascii="Arial" w:hAnsi="Arial"/>
          <w:sz w:val="20"/>
          <w:szCs w:val="18"/>
        </w:rPr>
      </w:r>
    </w:p>
    <w:p>
      <w:pPr>
        <w:pStyle w:val="Tytu"/>
        <w:rPr>
          <w:rFonts w:ascii="Arial" w:hAnsi="Arial" w:cs="Times New Roman"/>
          <w:sz w:val="20"/>
          <w:szCs w:val="18"/>
          <w:u w:val="single"/>
        </w:rPr>
      </w:pPr>
      <w:r>
        <w:rPr>
          <w:rFonts w:cs="Times New Roman" w:ascii="Arial" w:hAnsi="Arial"/>
          <w:sz w:val="20"/>
          <w:szCs w:val="18"/>
          <w:u w:val="single"/>
        </w:rPr>
        <w:t xml:space="preserve">USTANOWIENIE PEŁNOMOCNIKA </w:t>
      </w:r>
    </w:p>
    <w:p>
      <w:pPr>
        <w:pStyle w:val="Podtytu"/>
        <w:rPr>
          <w:rFonts w:ascii="Arial" w:hAnsi="Arial" w:cs="Times New Roman"/>
          <w:sz w:val="20"/>
          <w:szCs w:val="18"/>
          <w:u w:val="single"/>
        </w:rPr>
      </w:pPr>
      <w:r>
        <w:rPr>
          <w:rFonts w:cs="Times New Roman" w:ascii="Arial" w:hAnsi="Arial"/>
          <w:sz w:val="20"/>
          <w:szCs w:val="18"/>
          <w:u w:val="single"/>
        </w:rPr>
        <w:t>W TRYBIE ART. 58 UST. 2 USTAWY PRAWO ZAMÓWIEŃ PUBLICZNYCH</w:t>
      </w:r>
    </w:p>
    <w:p>
      <w:pPr>
        <w:pStyle w:val="Podtytu"/>
        <w:rPr>
          <w:rFonts w:ascii="Arial" w:hAnsi="Arial" w:cs="Times New Roman"/>
          <w:sz w:val="18"/>
          <w:szCs w:val="16"/>
          <w:u w:val="single"/>
        </w:rPr>
      </w:pPr>
      <w:r>
        <w:rPr>
          <w:rFonts w:cs="Times New Roman" w:ascii="Arial" w:hAnsi="Arial"/>
          <w:sz w:val="18"/>
          <w:szCs w:val="16"/>
          <w:u w:val="single"/>
        </w:rPr>
      </w:r>
    </w:p>
    <w:p>
      <w:pPr>
        <w:pStyle w:val="Normal"/>
        <w:tabs>
          <w:tab w:val="clear" w:pos="708"/>
          <w:tab w:val="left" w:pos="6441" w:leader="none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Niniejszym Wykonawcy: </w:t>
      </w:r>
    </w:p>
    <w:p>
      <w:pPr>
        <w:pStyle w:val="Normal"/>
        <w:tabs>
          <w:tab w:val="clear" w:pos="708"/>
          <w:tab w:val="left" w:pos="6441" w:leader="none"/>
        </w:tabs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p>
      <w:pPr>
        <w:pStyle w:val="Tretekstu"/>
        <w:numPr>
          <w:ilvl w:val="0"/>
          <w:numId w:val="2"/>
        </w:numPr>
        <w:spacing w:lineRule="auto" w:line="276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Przedsiębiorstwo Usługowo – Handlowe MARTINA CATERING spółka z o.o. z siedzibą </w:t>
        <w:br/>
        <w:t xml:space="preserve">w Poznaniu </w:t>
      </w:r>
      <w:r>
        <w:rPr>
          <w:rFonts w:cs="Arial" w:ascii="Arial" w:hAnsi="Arial"/>
          <w:sz w:val="20"/>
          <w:szCs w:val="20"/>
        </w:rPr>
        <w:t>(61 – 616)</w:t>
      </w:r>
      <w:r>
        <w:rPr>
          <w:rFonts w:cs="Arial" w:ascii="Arial" w:hAnsi="Arial"/>
          <w:b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przy</w:t>
      </w:r>
      <w:r>
        <w:rPr>
          <w:rFonts w:cs="Arial" w:ascii="Arial" w:hAnsi="Arial"/>
          <w:b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ul. Sarmackiej 14D/2, wpisana do rejestru przedsiębiorców prowadzonego przez Sąd Rejonowy Poznań – Nowe Miasto i Wilda w Poznaniu, VIII Wydział Gospodarczy Krajowego Rejestru Sądowego, pod numerem KRS </w:t>
      </w:r>
      <w:r>
        <w:rPr>
          <w:rFonts w:eastAsia="Calibri" w:cs="Arial" w:ascii="Arial" w:hAnsi="Arial"/>
          <w:sz w:val="20"/>
          <w:szCs w:val="20"/>
        </w:rPr>
        <w:t>0000220811</w:t>
      </w:r>
      <w:r>
        <w:rPr>
          <w:rFonts w:cs="Arial" w:ascii="Arial" w:hAnsi="Arial"/>
          <w:sz w:val="20"/>
          <w:szCs w:val="20"/>
        </w:rPr>
        <w:t xml:space="preserve"> reprezentowana przez:</w:t>
      </w:r>
    </w:p>
    <w:p>
      <w:pPr>
        <w:pStyle w:val="Tretekstu"/>
        <w:spacing w:lineRule="auto" w:line="276"/>
        <w:ind w:left="735" w:hanging="0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Mirosława Walczaka– Prezesa</w:t>
      </w:r>
    </w:p>
    <w:p>
      <w:pPr>
        <w:pStyle w:val="Tretekstu"/>
        <w:tabs>
          <w:tab w:val="clear" w:pos="708"/>
          <w:tab w:val="left" w:pos="3600" w:leader="none"/>
        </w:tabs>
        <w:spacing w:lineRule="auto" w:line="276" w:before="0" w:after="120"/>
        <w:ind w:left="735" w:hanging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zwaną dalej </w:t>
      </w:r>
      <w:r>
        <w:rPr>
          <w:rFonts w:cs="Arial" w:ascii="Arial" w:hAnsi="Arial"/>
          <w:b/>
          <w:sz w:val="20"/>
          <w:szCs w:val="20"/>
        </w:rPr>
        <w:t>Lider</w:t>
      </w:r>
      <w:r>
        <w:rPr>
          <w:rFonts w:cs="Arial" w:ascii="Arial" w:hAnsi="Arial"/>
          <w:b/>
          <w:bCs/>
          <w:sz w:val="20"/>
          <w:szCs w:val="20"/>
        </w:rPr>
        <w:t>em</w:t>
      </w:r>
      <w:r>
        <w:rPr>
          <w:rFonts w:cs="Arial" w:ascii="Arial" w:hAnsi="Arial"/>
          <w:bCs/>
          <w:sz w:val="20"/>
          <w:szCs w:val="20"/>
        </w:rPr>
        <w:t xml:space="preserve">, a </w:t>
      </w:r>
    </w:p>
    <w:p>
      <w:pPr>
        <w:pStyle w:val="ListParagraph"/>
        <w:numPr>
          <w:ilvl w:val="0"/>
          <w:numId w:val="2"/>
        </w:numPr>
        <w:spacing w:lineRule="auto" w:line="276" w:before="120" w:after="0"/>
        <w:contextualSpacing/>
        <w:jc w:val="both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</w:rPr>
        <w:t xml:space="preserve">Przedsiębiorstwo Produkcyjno-Handlowo- Usługowe Eksport- Import „MARTINA” Walczak Mirosław </w:t>
      </w:r>
      <w:r>
        <w:rPr>
          <w:rFonts w:cs="Arial" w:ascii="Arial" w:hAnsi="Arial"/>
          <w:bCs/>
          <w:sz w:val="20"/>
          <w:szCs w:val="20"/>
        </w:rPr>
        <w:t xml:space="preserve">z siedzibą w Żninie (88-400) przy ul. </w:t>
      </w:r>
      <w:r>
        <w:rPr>
          <w:rFonts w:cs="Arial" w:ascii="Arial" w:hAnsi="Arial"/>
          <w:sz w:val="20"/>
          <w:szCs w:val="20"/>
        </w:rPr>
        <w:t>Mickiewicza 37</w:t>
      </w:r>
      <w:r>
        <w:rPr>
          <w:rFonts w:cs="Arial" w:ascii="Arial" w:hAnsi="Arial"/>
          <w:bCs/>
          <w:sz w:val="20"/>
          <w:szCs w:val="20"/>
        </w:rPr>
        <w:t>, o nr NIP 56 2000 1232 wpisane do Centralnego Ewidencji i Informacji o Działalności Gospodarczej, reprezentowane przez:</w:t>
      </w:r>
    </w:p>
    <w:p>
      <w:pPr>
        <w:pStyle w:val="ListParagraph"/>
        <w:spacing w:lineRule="auto" w:line="276" w:before="120" w:after="0"/>
        <w:ind w:left="735" w:hanging="0"/>
        <w:contextualSpacing/>
        <w:jc w:val="both"/>
        <w:rPr/>
      </w:pPr>
      <w:r>
        <w:rPr>
          <w:rFonts w:cs="Arial" w:ascii="Arial" w:hAnsi="Arial"/>
          <w:b/>
          <w:bCs/>
          <w:sz w:val="20"/>
          <w:szCs w:val="20"/>
        </w:rPr>
        <w:t xml:space="preserve">Rafała Rozkwitalskiego – Pełnomocnika ( pełnomocnictwo z dnia </w:t>
      </w:r>
      <w:r>
        <w:rPr>
          <w:rFonts w:cs="Arial" w:ascii="Arial" w:hAnsi="Arial"/>
          <w:b/>
          <w:bCs/>
          <w:sz w:val="20"/>
          <w:szCs w:val="20"/>
        </w:rPr>
        <w:t>28 październik 2024</w:t>
      </w:r>
      <w:r>
        <w:rPr>
          <w:rFonts w:cs="Arial" w:ascii="Arial" w:hAnsi="Arial"/>
          <w:b/>
          <w:bCs/>
          <w:sz w:val="20"/>
          <w:szCs w:val="20"/>
        </w:rPr>
        <w:t xml:space="preserve"> r. ) </w:t>
      </w:r>
    </w:p>
    <w:p>
      <w:pPr>
        <w:pStyle w:val="ListParagraph"/>
        <w:spacing w:lineRule="auto" w:line="276" w:before="120" w:after="0"/>
        <w:ind w:left="735" w:hanging="0"/>
        <w:contextualSpacing/>
        <w:jc w:val="both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  <w:t xml:space="preserve">zwane dalej </w:t>
      </w:r>
      <w:r>
        <w:rPr>
          <w:rFonts w:cs="Arial" w:ascii="Arial" w:hAnsi="Arial"/>
          <w:b/>
          <w:bCs/>
          <w:sz w:val="20"/>
          <w:szCs w:val="20"/>
        </w:rPr>
        <w:t>MARTINA – Partner Konsorcjum</w:t>
      </w:r>
      <w:r>
        <w:rPr>
          <w:rFonts w:cs="Arial" w:ascii="Arial" w:hAnsi="Arial"/>
          <w:bCs/>
          <w:sz w:val="20"/>
          <w:szCs w:val="20"/>
        </w:rPr>
        <w:t xml:space="preserve">, </w:t>
      </w:r>
    </w:p>
    <w:p>
      <w:pPr>
        <w:pStyle w:val="Normal"/>
        <w:jc w:val="both"/>
        <w:rPr/>
      </w:pPr>
      <w:r>
        <w:rPr>
          <w:rFonts w:cs="Arial" w:ascii="Arial" w:hAnsi="Arial"/>
          <w:sz w:val="20"/>
          <w:szCs w:val="20"/>
        </w:rPr>
        <w:t xml:space="preserve">działając jako wykonawcy wspólnie ubiegający się o udzielenie zamówienia publicznego wszczętego przez Zamawiającego – </w:t>
      </w:r>
      <w:r>
        <w:rPr>
          <w:rFonts w:cs="Arial" w:ascii="Arial" w:hAnsi="Arial"/>
          <w:b/>
          <w:bCs/>
          <w:sz w:val="20"/>
          <w:szCs w:val="20"/>
        </w:rPr>
        <w:t xml:space="preserve">Szpital Wielospecjalistyczny im. dr. L. Błażka w Inowrocławiu, ul. Poznańska 97, 88-100 Inowrocław, </w:t>
      </w:r>
      <w:r>
        <w:rPr>
          <w:rFonts w:cs="Arial" w:ascii="Arial" w:hAnsi="Arial"/>
          <w:b/>
          <w:sz w:val="20"/>
          <w:szCs w:val="20"/>
        </w:rPr>
        <w:t xml:space="preserve"> „Przetarg nieograniczony </w:t>
      </w:r>
      <w:r>
        <w:rPr>
          <w:rFonts w:cs="Arial" w:ascii="Arial" w:hAnsi="Arial"/>
          <w:b/>
          <w:i/>
          <w:sz w:val="20"/>
          <w:szCs w:val="20"/>
        </w:rPr>
        <w:t>nr D-4</w:t>
      </w:r>
      <w:r>
        <w:rPr>
          <w:rFonts w:cs="Arial" w:ascii="Arial" w:hAnsi="Arial"/>
          <w:b/>
          <w:i/>
          <w:sz w:val="20"/>
          <w:szCs w:val="20"/>
        </w:rPr>
        <w:t>3</w:t>
      </w:r>
      <w:r>
        <w:rPr>
          <w:rFonts w:cs="Arial" w:ascii="Arial" w:hAnsi="Arial"/>
          <w:b/>
          <w:i/>
          <w:sz w:val="20"/>
          <w:szCs w:val="20"/>
        </w:rPr>
        <w:t>/202</w:t>
      </w:r>
      <w:r>
        <w:rPr>
          <w:rFonts w:cs="Arial" w:ascii="Arial" w:hAnsi="Arial"/>
          <w:b/>
          <w:i/>
          <w:sz w:val="20"/>
          <w:szCs w:val="20"/>
        </w:rPr>
        <w:t>4</w:t>
      </w:r>
      <w:r>
        <w:rPr>
          <w:rFonts w:cs="Arial" w:ascii="Arial" w:hAnsi="Arial"/>
          <w:b/>
          <w:i/>
          <w:sz w:val="20"/>
          <w:szCs w:val="20"/>
        </w:rPr>
        <w:t>, na usługę w zakresie produkcji posiłków wraz z oddaniem w najem pomieszczeń kuchni w Szpitalu Wielospecjalistycznym im dra I. Blażka w Inowrocławiu”</w:t>
      </w:r>
    </w:p>
    <w:p>
      <w:pPr>
        <w:pStyle w:val="Normal"/>
        <w:tabs>
          <w:tab w:val="clear" w:pos="708"/>
          <w:tab w:val="left" w:pos="6441" w:leader="none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18"/>
        </w:rPr>
        <w:t xml:space="preserve">wyrażający niniejszym zgodę na wspólne poniesienie związanej z tym solidarnej odpowiedzialności na podstawie art. 445 ust. 1 Ustawy z dnia 11 września 2019 r. Prawo zamówień publicznych (t.j. Dz. U. 2019 poz. 2019 z późn. zm. ) (dalej uPZP), </w:t>
      </w:r>
    </w:p>
    <w:p>
      <w:pPr>
        <w:pStyle w:val="Normal"/>
        <w:jc w:val="both"/>
        <w:rPr>
          <w:rFonts w:ascii="Arial" w:hAnsi="Arial"/>
          <w:b/>
          <w:b/>
          <w:sz w:val="20"/>
          <w:szCs w:val="18"/>
          <w:u w:val="single"/>
        </w:rPr>
      </w:pPr>
      <w:r>
        <w:rPr>
          <w:rFonts w:ascii="Arial" w:hAnsi="Arial"/>
          <w:b/>
          <w:sz w:val="20"/>
          <w:szCs w:val="18"/>
          <w:u w:val="single"/>
        </w:rPr>
      </w:r>
    </w:p>
    <w:p>
      <w:pPr>
        <w:pStyle w:val="Normal"/>
        <w:jc w:val="center"/>
        <w:rPr>
          <w:rFonts w:ascii="Arial" w:hAnsi="Arial"/>
          <w:b/>
          <w:b/>
          <w:bCs/>
          <w:sz w:val="20"/>
          <w:szCs w:val="18"/>
          <w:u w:val="single"/>
        </w:rPr>
      </w:pPr>
      <w:r>
        <w:rPr>
          <w:rFonts w:ascii="Arial" w:hAnsi="Arial"/>
          <w:b/>
          <w:sz w:val="20"/>
          <w:szCs w:val="18"/>
          <w:u w:val="single"/>
        </w:rPr>
        <w:t xml:space="preserve">ustanawiają </w:t>
      </w:r>
      <w:r>
        <w:rPr>
          <w:rFonts w:ascii="Arial" w:hAnsi="Arial"/>
          <w:b/>
          <w:bCs/>
          <w:iCs/>
          <w:sz w:val="20"/>
          <w:szCs w:val="18"/>
          <w:u w:val="single"/>
        </w:rPr>
        <w:t xml:space="preserve"> </w:t>
      </w:r>
      <w:r>
        <w:rPr>
          <w:rFonts w:cs="Arial" w:ascii="Arial" w:hAnsi="Arial"/>
          <w:b/>
          <w:sz w:val="20"/>
          <w:szCs w:val="20"/>
          <w:u w:val="single"/>
        </w:rPr>
        <w:t xml:space="preserve">Przedsiębiorstwo Usługowo – Handlowe MARTINA CATERING  spółka z o.o. </w:t>
        <w:br/>
        <w:t>w Poznaniu</w:t>
      </w:r>
      <w:r>
        <w:rPr>
          <w:rFonts w:ascii="Arial" w:hAnsi="Arial"/>
          <w:b/>
          <w:bCs/>
          <w:sz w:val="20"/>
          <w:szCs w:val="18"/>
          <w:u w:val="single"/>
        </w:rPr>
        <w:t xml:space="preserve"> pełnomocnikiem</w:t>
      </w:r>
    </w:p>
    <w:p>
      <w:pPr>
        <w:pStyle w:val="Normal"/>
        <w:jc w:val="both"/>
        <w:rPr>
          <w:rFonts w:ascii="Arial" w:hAnsi="Arial"/>
          <w:b/>
          <w:b/>
          <w:bCs/>
          <w:sz w:val="20"/>
          <w:szCs w:val="18"/>
          <w:u w:val="single"/>
        </w:rPr>
      </w:pPr>
      <w:r>
        <w:rPr>
          <w:rFonts w:ascii="Arial" w:hAnsi="Arial"/>
          <w:b/>
          <w:bCs/>
          <w:sz w:val="20"/>
          <w:szCs w:val="18"/>
          <w:u w:val="single"/>
        </w:rPr>
      </w:r>
    </w:p>
    <w:p>
      <w:pPr>
        <w:pStyle w:val="Normal"/>
        <w:jc w:val="both"/>
        <w:rPr>
          <w:rFonts w:ascii="Arial" w:hAnsi="Arial"/>
          <w:sz w:val="20"/>
          <w:szCs w:val="18"/>
        </w:rPr>
      </w:pPr>
      <w:r>
        <w:rPr>
          <w:rFonts w:ascii="Arial" w:hAnsi="Arial"/>
          <w:bCs/>
          <w:sz w:val="20"/>
          <w:szCs w:val="18"/>
        </w:rPr>
        <w:t xml:space="preserve">w rozumieniu </w:t>
      </w:r>
      <w:r>
        <w:rPr>
          <w:rFonts w:ascii="Arial" w:hAnsi="Arial"/>
          <w:sz w:val="20"/>
          <w:szCs w:val="18"/>
        </w:rPr>
        <w:t>art. 58 ust. 2 ustawy z dnia 11 września 2019 r. Prawo zamówień publicznych ( t.j. Dz.U. z 2019 r. poz. 2019 z zm. ) do reprezentowania ww. wykonawców ubiegających się wspólnie o opisanego wyżej zamówienia publicznego.</w:t>
      </w:r>
    </w:p>
    <w:p>
      <w:pPr>
        <w:pStyle w:val="Normal"/>
        <w:jc w:val="both"/>
        <w:rPr>
          <w:rFonts w:ascii="Arial" w:hAnsi="Arial"/>
          <w:sz w:val="20"/>
          <w:szCs w:val="18"/>
        </w:rPr>
      </w:pPr>
      <w:r>
        <w:rPr>
          <w:rFonts w:ascii="Arial" w:hAnsi="Arial"/>
          <w:sz w:val="20"/>
          <w:szCs w:val="18"/>
        </w:rPr>
        <w:t>Niniejsze pełnomocnictwo obejmuje prawo do dokonywania w imieniu ww. wykonawców ubiegających się wspólnie o udzielenie zamówienia publicznego wszelkich czynności poprzedzających udział w przedmiotowym postępowaniu a z nim związanych, czynności w postępowaniu o udzielenie zamówienia publicznego oraz czynności w toku postępowania odwoławczego przed Krajową Izbą Odwoławczą, Prezesem Krajowej Izby Odwoławczej oraz Prezesem Urzędu Zamówień Publicznych, co w szczególności obejmuje umocowanie do:</w:t>
      </w:r>
    </w:p>
    <w:p>
      <w:pPr>
        <w:pStyle w:val="Tretekstu"/>
        <w:tabs>
          <w:tab w:val="clear" w:pos="708"/>
          <w:tab w:val="left" w:pos="0" w:leader="none"/>
          <w:tab w:val="left" w:pos="284" w:leader="none"/>
        </w:tabs>
        <w:jc w:val="both"/>
        <w:rPr>
          <w:rFonts w:ascii="Arial" w:hAnsi="Arial" w:cs="Arial"/>
          <w:sz w:val="20"/>
          <w:szCs w:val="22"/>
        </w:rPr>
      </w:pPr>
      <w:r>
        <w:rPr>
          <w:rFonts w:cs="Arial" w:ascii="Arial" w:hAnsi="Arial"/>
          <w:sz w:val="20"/>
          <w:szCs w:val="22"/>
        </w:rPr>
      </w:r>
    </w:p>
    <w:p>
      <w:pPr>
        <w:pStyle w:val="Tretekstu"/>
        <w:tabs>
          <w:tab w:val="clear" w:pos="708"/>
          <w:tab w:val="left" w:pos="0" w:leader="none"/>
          <w:tab w:val="left" w:pos="284" w:leader="none"/>
        </w:tabs>
        <w:spacing w:before="0" w:after="120"/>
        <w:jc w:val="both"/>
        <w:rPr>
          <w:rFonts w:ascii="Arial" w:hAnsi="Arial"/>
          <w:color w:val="FF0000"/>
          <w:sz w:val="20"/>
          <w:szCs w:val="18"/>
        </w:rPr>
      </w:pPr>
      <w:r>
        <w:rPr>
          <w:rFonts w:cs="Arial" w:ascii="Arial" w:hAnsi="Arial"/>
          <w:sz w:val="20"/>
          <w:szCs w:val="22"/>
        </w:rPr>
        <w:t xml:space="preserve">1. </w:t>
      </w:r>
      <w:r>
        <w:rPr>
          <w:rFonts w:cs="Arial" w:ascii="Arial" w:hAnsi="Arial"/>
          <w:bCs/>
          <w:sz w:val="20"/>
          <w:szCs w:val="22"/>
        </w:rPr>
        <w:t>reprezentowania Partnerów, jako Wykonawców wspólnie ubiegających się o udzielenie przedmiotowego zamówienia,</w:t>
      </w:r>
      <w:r>
        <w:rPr>
          <w:rFonts w:cs="Arial" w:ascii="Arial" w:hAnsi="Arial"/>
          <w:sz w:val="20"/>
          <w:szCs w:val="22"/>
        </w:rPr>
        <w:t xml:space="preserve"> sporządzenia, podpisania i złożenia oferty, do jej podpisania i/lub parafowania na każdej stronie oraz na wszystkich dokumentach, </w:t>
      </w:r>
      <w:r>
        <w:rPr>
          <w:rFonts w:cs="Arial" w:ascii="Arial" w:hAnsi="Arial"/>
          <w:bCs/>
          <w:sz w:val="20"/>
          <w:szCs w:val="22"/>
        </w:rPr>
        <w:t>parafowania zmian w ofercie</w:t>
      </w:r>
      <w:r>
        <w:rPr>
          <w:rFonts w:cs="Arial" w:ascii="Arial" w:hAnsi="Arial"/>
          <w:sz w:val="20"/>
          <w:szCs w:val="22"/>
        </w:rPr>
        <w:t xml:space="preserve"> oraz poświadczenia za zgodność z oryginałem na wszystkich dokumentach będących kserokopiami oryginałów, a także do składania wszelkich dodatkowych informacji, uzupełniania dokumentów, składania wszelkich wyjaśnień i oświadczeń </w:t>
      </w:r>
      <w:r>
        <w:rPr>
          <w:rFonts w:ascii="Arial" w:hAnsi="Arial"/>
          <w:sz w:val="20"/>
          <w:szCs w:val="18"/>
        </w:rPr>
        <w:t>dotyczących treści oferty oraz innych dokumentów składanych w związku z postępowaniem</w:t>
      </w:r>
      <w:r>
        <w:rPr>
          <w:rFonts w:cs="Arial" w:ascii="Arial" w:hAnsi="Arial"/>
          <w:sz w:val="20"/>
          <w:szCs w:val="22"/>
        </w:rPr>
        <w:t xml:space="preserve">, kontaktowania się z Zamawiającym w toku postępowania o udzielenie zamówienia publicznego jw., zadawania pytań Zamawiającemu, </w:t>
      </w:r>
    </w:p>
    <w:p>
      <w:pPr>
        <w:pStyle w:val="Tretekstu"/>
        <w:tabs>
          <w:tab w:val="clear" w:pos="708"/>
          <w:tab w:val="left" w:pos="0" w:leader="none"/>
          <w:tab w:val="left" w:pos="284" w:leader="none"/>
        </w:tabs>
        <w:spacing w:before="0" w:after="120"/>
        <w:jc w:val="both"/>
        <w:rPr>
          <w:rFonts w:ascii="Arial" w:hAnsi="Arial"/>
          <w:sz w:val="20"/>
          <w:szCs w:val="18"/>
        </w:rPr>
      </w:pPr>
      <w:r>
        <w:rPr>
          <w:rFonts w:ascii="Arial" w:hAnsi="Arial"/>
          <w:sz w:val="20"/>
          <w:szCs w:val="18"/>
        </w:rPr>
        <w:t xml:space="preserve">2. składania i przyjmowania w imieniu </w:t>
      </w:r>
      <w:r>
        <w:rPr>
          <w:rFonts w:cs="Arial" w:ascii="Arial" w:hAnsi="Arial"/>
          <w:bCs/>
          <w:sz w:val="20"/>
          <w:szCs w:val="22"/>
        </w:rPr>
        <w:t>Wykonawców wspólnie ubiegających się o udzielenie przedmiotowego Zamówienia</w:t>
      </w:r>
      <w:r>
        <w:rPr>
          <w:rFonts w:ascii="Arial" w:hAnsi="Arial"/>
          <w:sz w:val="20"/>
          <w:szCs w:val="18"/>
        </w:rPr>
        <w:t xml:space="preserve"> jak i w imieniu każdej z ww. firm z osobna, w toku niniejszego postępowania, wszelkich oświadczeń woli i wiedzy oraz dokonywania czynności przewidzianych przepisami prawa oraz składania innych oświadczeń woli i wiedzy w związku z prowadzonym postępowaniem o udzielenie zamówienia publicznego, postępowaniem odwoławczym przed Krajową Izbą Odwoławczą oraz Prezesem Krajowej Izby Odwoławczej oraz postępowaniami prowadzonymi przed lub przez Prezesa Urzędu Zamówień Publicznych, </w:t>
      </w:r>
    </w:p>
    <w:p>
      <w:pPr>
        <w:pStyle w:val="Tretekstu"/>
        <w:tabs>
          <w:tab w:val="clear" w:pos="708"/>
          <w:tab w:val="left" w:pos="0" w:leader="none"/>
          <w:tab w:val="left" w:pos="284" w:leader="none"/>
        </w:tabs>
        <w:spacing w:before="0" w:after="120"/>
        <w:jc w:val="both"/>
        <w:rPr>
          <w:rFonts w:ascii="Arial" w:hAnsi="Arial" w:cs="Arial"/>
          <w:sz w:val="20"/>
          <w:szCs w:val="22"/>
        </w:rPr>
      </w:pPr>
      <w:r>
        <w:rPr>
          <w:rFonts w:cs="Arial" w:ascii="Arial" w:hAnsi="Arial"/>
          <w:sz w:val="20"/>
          <w:szCs w:val="22"/>
        </w:rPr>
        <w:t>3.</w:t>
      </w:r>
      <w:r>
        <w:rPr>
          <w:rFonts w:cs="Arial" w:ascii="Arial" w:hAnsi="Arial"/>
          <w:bCs/>
          <w:sz w:val="20"/>
          <w:szCs w:val="22"/>
        </w:rPr>
        <w:tab/>
        <w:t xml:space="preserve">prowadzenia spraw Konsorcjum w toku przedmiotowego postępowania o udzielenie zamówienia publicznego, w tym w szczególności, lecz nie tylko, do przyjmowania zleceń w imieniu Konsorcjum i każdego z Partnerów tego Konsorcjum, zawarcia ( podpisania ) umowy w sprawie tegoż Zamówienia oraz aneksów do umowy, </w:t>
      </w:r>
      <w:r>
        <w:rPr>
          <w:rFonts w:cs="Arial" w:ascii="Arial" w:hAnsi="Arial"/>
          <w:sz w:val="20"/>
          <w:szCs w:val="22"/>
        </w:rPr>
        <w:t xml:space="preserve">w tym także do zaciągania zobowiązań, otrzymywania instrukcji w imieniu i na rzecz każdego z Wykonawców występujących wspólnie, do podpisywania w imieniu i na rzecz Konsorcjum protokółów odbioru w trakcie realizacji Umowy z Zamawiającym, nadto do </w:t>
      </w:r>
      <w:r>
        <w:rPr>
          <w:rFonts w:cs="Arial" w:ascii="Arial" w:hAnsi="Arial"/>
          <w:bCs/>
          <w:sz w:val="20"/>
          <w:szCs w:val="22"/>
        </w:rPr>
        <w:t>bezpośredniego kontaktowania się i współdziałania z Zamawiającym, podejmowania działań i decyzji w imieniu Wykonawców wspólnie ubiegających się o zamówienie,</w:t>
      </w:r>
    </w:p>
    <w:p>
      <w:pPr>
        <w:pStyle w:val="Normal"/>
        <w:spacing w:before="0" w:after="120"/>
        <w:jc w:val="both"/>
        <w:rPr>
          <w:rFonts w:ascii="Arial" w:hAnsi="Arial"/>
          <w:sz w:val="20"/>
          <w:szCs w:val="18"/>
        </w:rPr>
      </w:pPr>
      <w:r>
        <w:rPr>
          <w:rFonts w:cs="Arial" w:ascii="Arial" w:hAnsi="Arial"/>
          <w:bCs/>
          <w:sz w:val="20"/>
          <w:szCs w:val="22"/>
        </w:rPr>
        <w:t>4.</w:t>
        <w:tab/>
        <w:t>sporządzania oraz wniesienia odwołania lub odwołań do Prezesa Krajowej Izby Odwoławczej, tudzież przystąpień do postępowania odwoławczego, jak też zgłaszania opozycji przeciwko przystąpieniu innego wykonawcy, wnoszenia sprzeciwu w przypadku uwzględnienia przez Zamawiającego zarzutów przedstawionych w odwołaniu, a nadto do uczestnictwa w pełnym zakresie w postępowaniu odwoławczym</w:t>
      </w:r>
      <w:r>
        <w:rPr>
          <w:rFonts w:ascii="Arial" w:hAnsi="Arial"/>
          <w:sz w:val="20"/>
          <w:szCs w:val="18"/>
        </w:rPr>
        <w:t xml:space="preserve"> przed Krajową Izbą Odwoławczą oraz reprezentowania Wykonawców wspólnie ubiegających się o udzielenie zamówienia przed Krajową Izbą Odwoławczą,</w:t>
      </w:r>
    </w:p>
    <w:p>
      <w:pPr>
        <w:pStyle w:val="Normal"/>
        <w:spacing w:before="0" w:after="120"/>
        <w:jc w:val="both"/>
        <w:rPr>
          <w:rFonts w:ascii="Arial" w:hAnsi="Arial"/>
          <w:sz w:val="20"/>
          <w:szCs w:val="18"/>
        </w:rPr>
      </w:pPr>
      <w:r>
        <w:rPr>
          <w:rFonts w:ascii="Arial" w:hAnsi="Arial"/>
          <w:sz w:val="20"/>
          <w:szCs w:val="18"/>
        </w:rPr>
        <w:t>5.</w:t>
        <w:tab/>
        <w:t xml:space="preserve">do </w:t>
      </w:r>
      <w:r>
        <w:rPr>
          <w:rFonts w:ascii="Arial" w:hAnsi="Arial"/>
          <w:bCs/>
          <w:sz w:val="20"/>
          <w:szCs w:val="18"/>
        </w:rPr>
        <w:t xml:space="preserve">sporządzania oraz wniesienia skargi lub skarg do sądu powszechnego na orzeczenie Krajowej Izby Odwoławczej, nadto do uczestnictwa w pełnym zakresie w postępowaniu wywołanym wniesioną skargą przed sądem powszechnym, </w:t>
      </w:r>
    </w:p>
    <w:p>
      <w:pPr>
        <w:pStyle w:val="Tretekstu"/>
        <w:tabs>
          <w:tab w:val="clear" w:pos="708"/>
          <w:tab w:val="left" w:pos="0" w:leader="none"/>
          <w:tab w:val="left" w:pos="284" w:leader="none"/>
        </w:tabs>
        <w:spacing w:before="0" w:after="120"/>
        <w:jc w:val="both"/>
        <w:rPr>
          <w:rFonts w:ascii="Arial" w:hAnsi="Arial" w:cs="Arial"/>
          <w:bCs/>
          <w:sz w:val="20"/>
          <w:szCs w:val="22"/>
        </w:rPr>
      </w:pPr>
      <w:r>
        <w:rPr>
          <w:rFonts w:cs="Arial" w:ascii="Arial" w:hAnsi="Arial"/>
          <w:bCs/>
          <w:sz w:val="20"/>
          <w:szCs w:val="22"/>
        </w:rPr>
        <w:t>6.</w:t>
        <w:tab/>
        <w:t>składania wszelkich pism i wniosków do Prezesa UZP, w tym o wszczęcie procedury kontroli udzielania zamówień publicznych,</w:t>
      </w:r>
    </w:p>
    <w:p>
      <w:pPr>
        <w:pStyle w:val="Tretekstu"/>
        <w:tabs>
          <w:tab w:val="clear" w:pos="708"/>
          <w:tab w:val="left" w:pos="0" w:leader="none"/>
          <w:tab w:val="left" w:pos="284" w:leader="none"/>
        </w:tabs>
        <w:spacing w:before="0" w:after="120"/>
        <w:jc w:val="both"/>
        <w:rPr>
          <w:rFonts w:ascii="Arial" w:hAnsi="Arial" w:cs="Arial"/>
          <w:bCs/>
          <w:sz w:val="20"/>
          <w:szCs w:val="22"/>
        </w:rPr>
      </w:pPr>
      <w:r>
        <w:rPr>
          <w:rFonts w:cs="Arial" w:ascii="Arial" w:hAnsi="Arial"/>
          <w:bCs/>
          <w:sz w:val="20"/>
          <w:szCs w:val="22"/>
        </w:rPr>
        <w:t>7.</w:t>
        <w:tab/>
      </w:r>
      <w:r>
        <w:rPr>
          <w:rFonts w:ascii="Arial" w:hAnsi="Arial"/>
          <w:sz w:val="20"/>
          <w:szCs w:val="18"/>
        </w:rPr>
        <w:t xml:space="preserve">prowadzenia wszelkiej korespondencji związanej z postępowaniem, </w:t>
      </w:r>
    </w:p>
    <w:p>
      <w:pPr>
        <w:pStyle w:val="Tretekstu"/>
        <w:tabs>
          <w:tab w:val="clear" w:pos="708"/>
          <w:tab w:val="left" w:pos="0" w:leader="none"/>
          <w:tab w:val="left" w:pos="284" w:leader="none"/>
        </w:tabs>
        <w:spacing w:before="0" w:after="120"/>
        <w:jc w:val="both"/>
        <w:rPr>
          <w:rFonts w:ascii="Arial" w:hAnsi="Arial" w:cs="Arial"/>
          <w:sz w:val="20"/>
          <w:szCs w:val="22"/>
        </w:rPr>
      </w:pPr>
      <w:r>
        <w:rPr>
          <w:rFonts w:cs="Arial" w:ascii="Arial" w:hAnsi="Arial"/>
          <w:sz w:val="20"/>
          <w:szCs w:val="22"/>
        </w:rPr>
        <w:t>8.</w:t>
        <w:tab/>
        <w:t xml:space="preserve">do reprezentowania interesów podmiotów występujących wspólnie wobec Zamawiającego i innych ewentualnych uczestników Umowy oraz wszelkich instytucji, w tym też państwowych, </w:t>
      </w:r>
    </w:p>
    <w:p>
      <w:pPr>
        <w:pStyle w:val="Tretekstu"/>
        <w:tabs>
          <w:tab w:val="clear" w:pos="708"/>
          <w:tab w:val="left" w:pos="0" w:leader="none"/>
          <w:tab w:val="left" w:pos="284" w:leader="none"/>
        </w:tabs>
        <w:spacing w:before="0" w:after="120"/>
        <w:jc w:val="both"/>
        <w:rPr>
          <w:rFonts w:ascii="Arial" w:hAnsi="Arial" w:cs="Arial"/>
          <w:sz w:val="20"/>
          <w:szCs w:val="22"/>
        </w:rPr>
      </w:pPr>
      <w:r>
        <w:rPr>
          <w:rFonts w:cs="Arial" w:ascii="Arial" w:hAnsi="Arial"/>
          <w:sz w:val="20"/>
          <w:szCs w:val="22"/>
        </w:rPr>
        <w:t>9.</w:t>
        <w:tab/>
        <w:t xml:space="preserve">do podejmowania wszelkich innych działań, które są niezbędne, konieczne i uzasadnione dla realizacji celu określonego w §1 umowy konsorcjalne niżej wskazanej, </w:t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sz w:val="20"/>
          <w:szCs w:val="22"/>
        </w:rPr>
        <w:t xml:space="preserve">10. do </w:t>
      </w:r>
      <w:r>
        <w:rPr>
          <w:rFonts w:ascii="Arial" w:hAnsi="Arial"/>
          <w:sz w:val="20"/>
          <w:szCs w:val="18"/>
        </w:rPr>
        <w:t xml:space="preserve">zawarcia w imieniu ww. wykonawców ubiegających się wspólnie o udzielenie zamówienia umowy w sprawie zamówienia publicznego ogłoszonego przez </w:t>
      </w:r>
      <w:r>
        <w:rPr>
          <w:rFonts w:cs="Arial" w:ascii="Arial" w:hAnsi="Arial"/>
          <w:sz w:val="20"/>
        </w:rPr>
        <w:t xml:space="preserve">Zamawiającego – </w:t>
      </w:r>
    </w:p>
    <w:p>
      <w:pPr>
        <w:pStyle w:val="Normal"/>
        <w:jc w:val="both"/>
        <w:rPr/>
      </w:pPr>
      <w:r>
        <w:rPr>
          <w:rFonts w:cs="Arial" w:ascii="Arial" w:hAnsi="Arial"/>
          <w:b/>
          <w:bCs/>
          <w:sz w:val="20"/>
          <w:szCs w:val="20"/>
        </w:rPr>
        <w:t xml:space="preserve">Szpital Wielospecjalistyczny im. dr. L. Błażka w Inowrocławiu, ul. Poznańska 97, 88-100 Inowrocław, </w:t>
      </w:r>
      <w:r>
        <w:rPr>
          <w:rFonts w:cs="Arial" w:ascii="Arial" w:hAnsi="Arial"/>
          <w:b/>
          <w:sz w:val="20"/>
          <w:szCs w:val="20"/>
        </w:rPr>
        <w:t xml:space="preserve"> </w:t>
      </w:r>
      <w:ins w:id="1" w:author="admin" w:date="2020-05-11T21:12:00Z">
        <w:r>
          <w:rPr>
            <w:rFonts w:cs="Arial" w:ascii="Arial" w:hAnsi="Arial"/>
            <w:b/>
            <w:sz w:val="20"/>
            <w:szCs w:val="20"/>
          </w:rPr>
          <w:t>„</w:t>
        </w:r>
      </w:ins>
      <w:r>
        <w:rPr>
          <w:rFonts w:cs="Arial" w:ascii="Arial" w:hAnsi="Arial"/>
          <w:b/>
          <w:sz w:val="20"/>
          <w:szCs w:val="20"/>
        </w:rPr>
        <w:t xml:space="preserve">Przetarg nieograniczony </w:t>
      </w:r>
      <w:r>
        <w:rPr>
          <w:rFonts w:cs="Arial" w:ascii="Arial" w:hAnsi="Arial"/>
          <w:b/>
          <w:i/>
          <w:sz w:val="20"/>
          <w:szCs w:val="20"/>
        </w:rPr>
        <w:t>nr D-4</w:t>
      </w:r>
      <w:r>
        <w:rPr>
          <w:rFonts w:cs="Arial" w:ascii="Arial" w:hAnsi="Arial"/>
          <w:b/>
          <w:i/>
          <w:sz w:val="20"/>
          <w:szCs w:val="20"/>
        </w:rPr>
        <w:t>3</w:t>
      </w:r>
      <w:r>
        <w:rPr>
          <w:rFonts w:cs="Arial" w:ascii="Arial" w:hAnsi="Arial"/>
          <w:b/>
          <w:i/>
          <w:sz w:val="20"/>
          <w:szCs w:val="20"/>
        </w:rPr>
        <w:t>/202</w:t>
      </w:r>
      <w:r>
        <w:rPr>
          <w:rFonts w:cs="Arial" w:ascii="Arial" w:hAnsi="Arial"/>
          <w:b/>
          <w:i/>
          <w:sz w:val="20"/>
          <w:szCs w:val="20"/>
        </w:rPr>
        <w:t>4</w:t>
      </w:r>
      <w:r>
        <w:rPr>
          <w:rFonts w:cs="Arial" w:ascii="Arial" w:hAnsi="Arial"/>
          <w:b/>
          <w:i/>
          <w:sz w:val="20"/>
          <w:szCs w:val="20"/>
        </w:rPr>
        <w:t>, na usługę w zakresie produkcji posiłków wraz z oddaniem w najem pomieszczeń kuchni w Szpitalu Wielospecjalistycznym im dra I. Blażka w Inowrocławiu”</w:t>
      </w:r>
    </w:p>
    <w:p>
      <w:pPr>
        <w:pStyle w:val="Normal"/>
        <w:jc w:val="both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  <w:t>.</w:t>
      </w:r>
    </w:p>
    <w:p>
      <w:pPr>
        <w:pStyle w:val="Normal"/>
        <w:jc w:val="both"/>
        <w:rPr>
          <w:rFonts w:ascii="Arial" w:hAnsi="Arial"/>
          <w:sz w:val="20"/>
          <w:szCs w:val="18"/>
        </w:rPr>
      </w:pPr>
      <w:r>
        <w:rPr>
          <w:rFonts w:cs="Arial" w:ascii="Arial" w:hAnsi="Arial"/>
          <w:bCs/>
          <w:sz w:val="20"/>
          <w:szCs w:val="22"/>
        </w:rPr>
        <w:t xml:space="preserve">Niniejsze upoważnienie stanowi szczegółowe pełnomocnictwo udzielone przez Partnerów – Liderowi Konsorcjum w trybie art. 58 ust. 2 uPzp, które należy rozumieć jako udzielenie Liderowi wszelkich pełnomocnictw związanych z celem i przedmiotem niniejszej umowy oraz jej realizacją. Powyższe należy rozumieć w ten sposób, iż </w:t>
      </w:r>
      <w:r>
        <w:rPr>
          <w:rFonts w:ascii="Arial" w:hAnsi="Arial"/>
          <w:sz w:val="20"/>
          <w:szCs w:val="18"/>
        </w:rPr>
        <w:t xml:space="preserve">zakresem pełnomocnictwa objęte jest także przedsięwzięcie przez pełnomocnika wszelkich czynności o charakterze prawnym i technicznym mających na celu skuteczność czynności, do których pełnomocnik jest upoważniony. </w:t>
      </w:r>
    </w:p>
    <w:p>
      <w:pPr>
        <w:pStyle w:val="Normal"/>
        <w:jc w:val="both"/>
        <w:rPr>
          <w:rFonts w:ascii="Arial" w:hAnsi="Arial"/>
          <w:sz w:val="20"/>
          <w:szCs w:val="18"/>
        </w:rPr>
      </w:pPr>
      <w:r>
        <w:rPr>
          <w:rFonts w:ascii="Arial" w:hAnsi="Arial"/>
          <w:sz w:val="20"/>
          <w:szCs w:val="18"/>
        </w:rPr>
      </w:r>
    </w:p>
    <w:p>
      <w:pPr>
        <w:pStyle w:val="Normal"/>
        <w:jc w:val="both"/>
        <w:rPr>
          <w:rFonts w:ascii="Arial" w:hAnsi="Arial"/>
          <w:sz w:val="20"/>
          <w:szCs w:val="18"/>
        </w:rPr>
      </w:pPr>
      <w:r>
        <w:rPr>
          <w:rFonts w:ascii="Arial" w:hAnsi="Arial"/>
          <w:sz w:val="20"/>
          <w:szCs w:val="18"/>
        </w:rPr>
        <w:t>Lider Konsorcjum jest w pełni umocowany do występowania w imieniu Konsorcjantów w zakresie wspólnego zaciągnięcia zobowiązania umożliwiającego skuteczne i prawidłowe sporządzenie i złożenie wadium w ramach przedmiotowego przetargu, którego treść będzie zgodna z SIWZ i ustawą PZP. Dokonywanie czynności przez Lidera Konsorcjum w zakresie wadium  nie wymaga odrębnego pełnomocnictwa. Obaj Konsorcjanci ponoszą nieograniczoną, solidarną odpowiedzialność w zakresie zobowiązań związanych z wniesionym wadium, w szczególności w stosunku do Zamawiającego oraz gwaranta, a także osób trzecich. Celem Konsorcjantów jest złożenie w ramach niniejszego przetargu wadium, które pozwoli na zabezpieczenie roszczeń Zamawiającego bez względu na fakt, który z Konsorcjantów przyczynił się do powstania okoliczności stanowiącej podstawę do zatrzymania wadium.</w:t>
      </w:r>
    </w:p>
    <w:p>
      <w:pPr>
        <w:pStyle w:val="Normal"/>
        <w:jc w:val="both"/>
        <w:rPr>
          <w:rFonts w:ascii="Arial" w:hAnsi="Arial"/>
          <w:color w:val="FF0000"/>
          <w:sz w:val="20"/>
          <w:szCs w:val="18"/>
        </w:rPr>
      </w:pPr>
      <w:r>
        <w:rPr>
          <w:rFonts w:ascii="Arial" w:hAnsi="Arial"/>
          <w:color w:val="FF0000"/>
          <w:sz w:val="20"/>
          <w:szCs w:val="18"/>
        </w:rPr>
      </w:r>
    </w:p>
    <w:p>
      <w:pPr>
        <w:pStyle w:val="Normal"/>
        <w:jc w:val="both"/>
        <w:rPr>
          <w:rFonts w:ascii="Arial" w:hAnsi="Arial"/>
          <w:color w:val="000000"/>
          <w:sz w:val="20"/>
          <w:szCs w:val="18"/>
        </w:rPr>
      </w:pPr>
      <w:r>
        <w:rPr>
          <w:rFonts w:ascii="Arial" w:hAnsi="Arial"/>
          <w:color w:val="000000"/>
          <w:sz w:val="20"/>
          <w:szCs w:val="18"/>
        </w:rPr>
        <w:t xml:space="preserve">Lider Konsorcjum </w:t>
      </w:r>
      <w:r>
        <w:rPr>
          <w:rFonts w:cs="Arial" w:ascii="Arial" w:hAnsi="Arial"/>
          <w:sz w:val="20"/>
          <w:szCs w:val="20"/>
        </w:rPr>
        <w:t>Przedsiębiorstwo Usługowo – Handlowe MARTINA CATERING  spółka z o.o. z siedzibą w Poznaniu</w:t>
      </w:r>
      <w:r>
        <w:rPr>
          <w:rFonts w:cs="Arial" w:ascii="Arial" w:hAnsi="Arial"/>
          <w:b/>
          <w:sz w:val="20"/>
          <w:szCs w:val="20"/>
        </w:rPr>
        <w:t xml:space="preserve"> </w:t>
      </w:r>
      <w:r>
        <w:rPr>
          <w:rFonts w:ascii="Arial" w:hAnsi="Arial"/>
          <w:color w:val="000000"/>
          <w:sz w:val="20"/>
          <w:szCs w:val="18"/>
        </w:rPr>
        <w:t>jest ponadto uprawniona do dalszego upoważniania osób trzecich ( osób fizycznym i/lub osób prawnych ) do działania w imieniu każdego</w:t>
      </w:r>
      <w:r>
        <w:rPr>
          <w:rFonts w:ascii="Arial" w:hAnsi="Arial"/>
          <w:sz w:val="20"/>
          <w:szCs w:val="18"/>
        </w:rPr>
        <w:t xml:space="preserve"> z ww. wykonawców ubiegających się wspólnie o udzielenie niniejszego zamówienia, </w:t>
      </w:r>
      <w:r>
        <w:rPr>
          <w:rFonts w:ascii="Arial" w:hAnsi="Arial"/>
          <w:color w:val="000000"/>
          <w:sz w:val="20"/>
          <w:szCs w:val="18"/>
        </w:rPr>
        <w:t xml:space="preserve">w zakresie udzielonego jej </w:t>
      </w:r>
      <w:r>
        <w:rPr>
          <w:rFonts w:ascii="Arial" w:hAnsi="Arial"/>
          <w:iCs/>
          <w:color w:val="000000"/>
          <w:sz w:val="20"/>
          <w:szCs w:val="18"/>
        </w:rPr>
        <w:t>w</w:t>
      </w:r>
      <w:r>
        <w:rPr>
          <w:rFonts w:ascii="Arial" w:hAnsi="Arial"/>
          <w:color w:val="000000"/>
          <w:sz w:val="20"/>
          <w:szCs w:val="18"/>
        </w:rPr>
        <w:t xml:space="preserve"> niniejszym pełnomocnictwie upoważnienia.</w:t>
      </w:r>
    </w:p>
    <w:p>
      <w:pPr>
        <w:pStyle w:val="Normal"/>
        <w:jc w:val="both"/>
        <w:rPr>
          <w:rFonts w:ascii="Arial" w:hAnsi="Arial"/>
          <w:sz w:val="20"/>
          <w:szCs w:val="18"/>
        </w:rPr>
      </w:pPr>
      <w:r>
        <w:rPr>
          <w:rFonts w:ascii="Arial" w:hAnsi="Arial"/>
          <w:sz w:val="20"/>
          <w:szCs w:val="18"/>
        </w:rPr>
      </w:r>
    </w:p>
    <w:p>
      <w:pPr>
        <w:pStyle w:val="Normal"/>
        <w:jc w:val="both"/>
        <w:rPr>
          <w:rFonts w:ascii="Arial" w:hAnsi="Arial"/>
          <w:sz w:val="20"/>
          <w:szCs w:val="18"/>
        </w:rPr>
      </w:pPr>
      <w:r>
        <w:rPr>
          <w:rFonts w:ascii="Arial" w:hAnsi="Arial"/>
          <w:sz w:val="20"/>
          <w:szCs w:val="18"/>
        </w:rPr>
        <w:t>Niniejsze pełnomocnictwo jest ważne od chwili jego podpisania i pozostaje skuteczne, bez możliwości jego wcześniejszego odwołania, do czasu zakończenia realizacji przedmiotowego zamówienia i rozliczenia wszelkich zobowiązań wynikających z jego realizacji ( do upływu okresu gwarancji jakości i rękojmi ), chyba, że oferta Wykonawców wspólnie ubiegających się o udzielenie zamówienia nie zostanie wybrana przez Zamawiającego, jako najkorzystniejsza lub Zamawiający unieważni postępowanie - z upływem terminu na wniesienie środka ochrony prawnej, a w przypadku podjęcia w postępowaniu</w:t>
      </w:r>
      <w:r>
        <w:rPr>
          <w:rFonts w:ascii="Arial" w:hAnsi="Arial"/>
          <w:sz w:val="20"/>
          <w:szCs w:val="18"/>
          <w:lang w:eastAsia="en-US"/>
        </w:rPr>
        <w:t xml:space="preserve"> środków ochrony prawnej - z chwilą ostatecznego rozstrzygnięcia wniesionego środka ochrony prawnej.</w:t>
      </w:r>
    </w:p>
    <w:p>
      <w:pPr>
        <w:pStyle w:val="Normal"/>
        <w:jc w:val="both"/>
        <w:rPr>
          <w:rFonts w:ascii="Arial" w:hAnsi="Arial"/>
          <w:sz w:val="20"/>
          <w:szCs w:val="18"/>
        </w:rPr>
      </w:pPr>
      <w:r>
        <w:rPr>
          <w:rFonts w:ascii="Arial" w:hAnsi="Arial"/>
          <w:sz w:val="20"/>
          <w:szCs w:val="18"/>
        </w:rPr>
      </w:r>
    </w:p>
    <w:p>
      <w:pPr>
        <w:pStyle w:val="Normal"/>
        <w:jc w:val="both"/>
        <w:rPr>
          <w:rFonts w:ascii="Arial" w:hAnsi="Arial"/>
          <w:sz w:val="20"/>
          <w:szCs w:val="18"/>
          <w:del w:id="2" w:author="User" w:date="2016-08-09T15:17:00Z"/>
        </w:rPr>
      </w:pPr>
      <w:r>
        <w:rPr>
          <w:rFonts w:ascii="Arial" w:hAnsi="Arial"/>
          <w:sz w:val="20"/>
          <w:szCs w:val="18"/>
        </w:rPr>
        <w:t>Pełnomocnictwo sporządzono w pięciu jednobrzmiących egzemplarzach, z czego po jednym otrzymuje każdy Wykonawca oraz jeden egzemplarz otrzymuje Zamawiający.</w:t>
      </w:r>
    </w:p>
    <w:p>
      <w:pPr>
        <w:pStyle w:val="Normal"/>
        <w:jc w:val="both"/>
        <w:rPr>
          <w:rFonts w:ascii="Arial" w:hAnsi="Arial"/>
          <w:sz w:val="20"/>
          <w:szCs w:val="18"/>
        </w:rPr>
      </w:pPr>
      <w:r>
        <w:rPr>
          <w:rFonts w:ascii="Arial" w:hAnsi="Arial"/>
          <w:sz w:val="20"/>
          <w:szCs w:val="18"/>
        </w:rPr>
      </w:r>
    </w:p>
    <w:p>
      <w:pPr>
        <w:pStyle w:val="Normal"/>
        <w:widowControl w:val="false"/>
        <w:jc w:val="both"/>
        <w:rPr>
          <w:rFonts w:ascii="Arial" w:hAnsi="Arial"/>
          <w:sz w:val="20"/>
          <w:szCs w:val="18"/>
        </w:rPr>
      </w:pPr>
      <w:r>
        <w:rPr>
          <w:rFonts w:ascii="Arial" w:hAnsi="Arial"/>
          <w:sz w:val="20"/>
          <w:szCs w:val="18"/>
        </w:rPr>
        <mc:AlternateContent>
          <mc:Choice Requires="wps">
            <w:drawing>
              <wp:anchor behindDoc="0" distT="0" distB="0" distL="89535" distR="89535" simplePos="0" locked="0" layoutInCell="0" allowOverlap="1" relativeHeight="2">
                <wp:simplePos x="0" y="0"/>
                <wp:positionH relativeFrom="page">
                  <wp:posOffset>825500</wp:posOffset>
                </wp:positionH>
                <wp:positionV relativeFrom="paragraph">
                  <wp:posOffset>5080</wp:posOffset>
                </wp:positionV>
                <wp:extent cx="5985510" cy="1507490"/>
                <wp:effectExtent l="0" t="0" r="0" b="0"/>
                <wp:wrapSquare wrapText="bothSides"/>
                <wp:docPr id="1" name="Ramka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5360" cy="15073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9426" w:type="dxa"/>
                              <w:jc w:val="left"/>
                              <w:tblInd w:w="70" w:type="dxa"/>
                              <w:tblLayout w:type="fixed"/>
                              <w:tblCellMar>
                                <w:top w:w="0" w:type="dxa"/>
                                <w:left w:w="65" w:type="dxa"/>
                                <w:bottom w:w="0" w:type="dxa"/>
                                <w:right w:w="70" w:type="dxa"/>
                              </w:tblCellMar>
                              <w:tblLook w:firstRow="0" w:noVBand="0" w:lastRow="0" w:firstColumn="0" w:lastColumn="0" w:noHBand="0" w:val="0000"/>
                            </w:tblPr>
                            <w:tblGrid>
                              <w:gridCol w:w="4890"/>
                              <w:gridCol w:w="4535"/>
                            </w:tblGrid>
                            <w:tr>
                              <w:trPr/>
                              <w:tc>
                                <w:tcPr>
                                  <w:tcW w:w="489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Przedsiębiorstwo Produkcyjno-Handlowo- Usługowe Eksport- Import „MARTINA” Walczak Mirosław z siedzibą w Żninie</w:t>
                                  </w:r>
                                  <w:bookmarkStart w:id="0" w:name="__UnoMark__4796_4083060434"/>
                                  <w:bookmarkEnd w:id="0"/>
                                </w:p>
                              </w:tc>
                              <w:tc>
                                <w:tcPr>
                                  <w:tcW w:w="45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jc w:val="center"/>
                                    <w:rPr/>
                                  </w:pPr>
                                  <w:bookmarkStart w:id="1" w:name="__UnoMark__4797_4083060434"/>
                                  <w:bookmarkEnd w:id="1"/>
                                  <w:r>
                                    <w:rPr>
                                      <w:rFonts w:cs="Arial" w:ascii="Arial" w:hAnsi="Arial"/>
                                      <w:b/>
                                      <w:sz w:val="20"/>
                                      <w:szCs w:val="20"/>
                                    </w:rPr>
                                    <w:t xml:space="preserve">Przedsiębiorstwo Usługowo – Handlowe MARTINA CATERING  spółka z o.o. z siedzibą </w:t>
                                    <w:br/>
                                    <w:t>w Poznaniu</w:t>
                                  </w:r>
                                  <w:bookmarkStart w:id="2" w:name="__UnoMark__4798_4083060434"/>
                                  <w:bookmarkEnd w:id="2"/>
                                </w:p>
                              </w:tc>
                            </w:tr>
                            <w:tr>
                              <w:trPr>
                                <w:trHeight w:val="1309" w:hRule="atLeast"/>
                              </w:trPr>
                              <w:tc>
                                <w:tcPr>
                                  <w:tcW w:w="489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jc w:val="both"/>
                                    <w:rPr>
                                      <w:rFonts w:ascii="Arial" w:hAnsi="Arial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18"/>
                                    </w:rPr>
                                  </w:r>
                                  <w:bookmarkStart w:id="3" w:name="__UnoMark__4799_4083060434"/>
                                  <w:bookmarkStart w:id="4" w:name="__UnoMark__4799_4083060434"/>
                                  <w:bookmarkEnd w:id="4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jc w:val="both"/>
                                    <w:rPr>
                                      <w:rFonts w:ascii="Arial" w:hAnsi="Arial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18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18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18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18"/>
                                    </w:rPr>
                                    <w:t>Rafał Rozkwitalski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ind w:right="-66" w:hanging="0"/>
                                    <w:jc w:val="both"/>
                                    <w:rPr>
                                      <w:rFonts w:ascii="Arial" w:hAnsi="Arial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18"/>
                                    </w:rPr>
                                  </w:r>
                                  <w:bookmarkStart w:id="5" w:name="__UnoMark__4800_4083060434"/>
                                  <w:bookmarkStart w:id="6" w:name="__UnoMark__4800_4083060434"/>
                                  <w:bookmarkEnd w:id="6"/>
                                </w:p>
                              </w:tc>
                              <w:tc>
                                <w:tcPr>
                                  <w:tcW w:w="45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fill="auto" w:val="clea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jc w:val="both"/>
                                    <w:rPr>
                                      <w:rFonts w:ascii="Arial" w:hAnsi="Arial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18"/>
                                    </w:rPr>
                                  </w:r>
                                  <w:bookmarkStart w:id="7" w:name="__UnoMark__4801_4083060434"/>
                                  <w:bookmarkStart w:id="8" w:name="__UnoMark__4801_4083060434"/>
                                  <w:bookmarkEnd w:id="8"/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jc w:val="both"/>
                                    <w:rPr>
                                      <w:rFonts w:ascii="Arial" w:hAnsi="Arial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18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18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jc w:val="center"/>
                                    <w:rPr>
                                      <w:rFonts w:ascii="Arial" w:hAnsi="Arial"/>
                                      <w:sz w:val="20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18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ascii="Arial" w:hAnsi="Arial"/>
                                      <w:sz w:val="20"/>
                                      <w:szCs w:val="18"/>
                                    </w:rPr>
                                    <w:t>Mirosław Walczak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Zawartoramki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amka1" path="m0,0l-2147483645,0l-2147483645,-2147483646l0,-2147483646xe" stroked="f" o:allowincell="f" style="position:absolute;margin-left:65pt;margin-top:0.4pt;width:471.25pt;height:118.65pt;mso-wrap-style:none;v-text-anchor:middle;mso-position-horizontal-relative:page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9426" w:type="dxa"/>
                        <w:jc w:val="left"/>
                        <w:tblInd w:w="70" w:type="dxa"/>
                        <w:tblLayout w:type="fixed"/>
                        <w:tblCellMar>
                          <w:top w:w="0" w:type="dxa"/>
                          <w:left w:w="65" w:type="dxa"/>
                          <w:bottom w:w="0" w:type="dxa"/>
                          <w:right w:w="70" w:type="dxa"/>
                        </w:tblCellMar>
                        <w:tblLook w:firstRow="0" w:noVBand="0" w:lastRow="0" w:firstColumn="0" w:lastColumn="0" w:noHBand="0" w:val="0000"/>
                      </w:tblPr>
                      <w:tblGrid>
                        <w:gridCol w:w="4890"/>
                        <w:gridCol w:w="4535"/>
                      </w:tblGrid>
                      <w:tr>
                        <w:trPr/>
                        <w:tc>
                          <w:tcPr>
                            <w:tcW w:w="489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</w:tcPr>
                          <w:p>
                            <w:pPr>
                              <w:pStyle w:val="Normal"/>
                              <w:widowControl w:val="false"/>
                              <w:jc w:val="center"/>
                              <w:rPr/>
                            </w:pPr>
                            <w:r>
                              <w:rPr>
                                <w:rFonts w:cs="Arial" w:ascii="Arial" w:hAnsi="Arial"/>
                                <w:b/>
                                <w:bCs/>
                                <w:sz w:val="20"/>
                                <w:szCs w:val="20"/>
                              </w:rPr>
                              <w:t>Przedsiębiorstwo Produkcyjno-Handlowo- Usługowe Eksport- Import „MARTINA” Walczak Mirosław z siedzibą w Żninie</w:t>
                            </w:r>
                            <w:bookmarkStart w:id="9" w:name="__UnoMark__4796_4083060434"/>
                            <w:bookmarkEnd w:id="9"/>
                          </w:p>
                        </w:tc>
                        <w:tc>
                          <w:tcPr>
                            <w:tcW w:w="45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</w:tcPr>
                          <w:p>
                            <w:pPr>
                              <w:pStyle w:val="Normal"/>
                              <w:widowControl w:val="false"/>
                              <w:jc w:val="center"/>
                              <w:rPr/>
                            </w:pPr>
                            <w:bookmarkStart w:id="10" w:name="__UnoMark__4797_4083060434"/>
                            <w:bookmarkEnd w:id="10"/>
                            <w:r>
                              <w:rPr>
                                <w:rFonts w:cs="Arial" w:ascii="Arial" w:hAnsi="Arial"/>
                                <w:b/>
                                <w:sz w:val="20"/>
                                <w:szCs w:val="20"/>
                              </w:rPr>
                              <w:t xml:space="preserve">Przedsiębiorstwo Usługowo – Handlowe MARTINA CATERING  spółka z o.o. z siedzibą </w:t>
                              <w:br/>
                              <w:t>w Poznaniu</w:t>
                            </w:r>
                            <w:bookmarkStart w:id="11" w:name="__UnoMark__4798_4083060434"/>
                            <w:bookmarkEnd w:id="11"/>
                          </w:p>
                        </w:tc>
                      </w:tr>
                      <w:tr>
                        <w:trPr>
                          <w:trHeight w:val="1309" w:hRule="atLeast"/>
                        </w:trPr>
                        <w:tc>
                          <w:tcPr>
                            <w:tcW w:w="489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</w:tcPr>
                          <w:p>
                            <w:pPr>
                              <w:pStyle w:val="Normal"/>
                              <w:widowControl w:val="false"/>
                              <w:jc w:val="both"/>
                              <w:rPr>
                                <w:rFonts w:ascii="Arial" w:hAnsi="Arial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18"/>
                              </w:rPr>
                            </w:r>
                            <w:bookmarkStart w:id="12" w:name="__UnoMark__4799_4083060434"/>
                            <w:bookmarkStart w:id="13" w:name="__UnoMark__4799_4083060434"/>
                            <w:bookmarkEnd w:id="13"/>
                          </w:p>
                          <w:p>
                            <w:pPr>
                              <w:pStyle w:val="Normal"/>
                              <w:widowControl w:val="false"/>
                              <w:jc w:val="both"/>
                              <w:rPr>
                                <w:rFonts w:ascii="Arial" w:hAnsi="Arial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18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jc w:val="center"/>
                              <w:rPr>
                                <w:rFonts w:ascii="Arial" w:hAnsi="Arial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18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jc w:val="center"/>
                              <w:rPr>
                                <w:rFonts w:ascii="Arial" w:hAnsi="Arial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18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jc w:val="center"/>
                              <w:rPr/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18"/>
                              </w:rPr>
                              <w:t>Rafał Rozkwitalski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ind w:right="-66" w:hanging="0"/>
                              <w:jc w:val="both"/>
                              <w:rPr>
                                <w:rFonts w:ascii="Arial" w:hAnsi="Arial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18"/>
                              </w:rPr>
                            </w:r>
                            <w:bookmarkStart w:id="14" w:name="__UnoMark__4800_4083060434"/>
                            <w:bookmarkStart w:id="15" w:name="__UnoMark__4800_4083060434"/>
                            <w:bookmarkEnd w:id="15"/>
                          </w:p>
                        </w:tc>
                        <w:tc>
                          <w:tcPr>
                            <w:tcW w:w="45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fill="auto" w:val="clear"/>
                          </w:tcPr>
                          <w:p>
                            <w:pPr>
                              <w:pStyle w:val="Normal"/>
                              <w:widowControl w:val="false"/>
                              <w:jc w:val="both"/>
                              <w:rPr>
                                <w:rFonts w:ascii="Arial" w:hAnsi="Arial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18"/>
                              </w:rPr>
                            </w:r>
                            <w:bookmarkStart w:id="16" w:name="__UnoMark__4801_4083060434"/>
                            <w:bookmarkStart w:id="17" w:name="__UnoMark__4801_4083060434"/>
                            <w:bookmarkEnd w:id="17"/>
                          </w:p>
                          <w:p>
                            <w:pPr>
                              <w:pStyle w:val="Normal"/>
                              <w:widowControl w:val="false"/>
                              <w:jc w:val="both"/>
                              <w:rPr>
                                <w:rFonts w:ascii="Arial" w:hAnsi="Arial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18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jc w:val="center"/>
                              <w:rPr>
                                <w:rFonts w:ascii="Arial" w:hAnsi="Arial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18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jc w:val="center"/>
                              <w:rPr>
                                <w:rFonts w:ascii="Arial" w:hAnsi="Arial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18"/>
                              </w:rPr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jc w:val="center"/>
                              <w:rPr/>
                            </w:pPr>
                            <w:r>
                              <w:rPr>
                                <w:rFonts w:ascii="Arial" w:hAnsi="Arial"/>
                                <w:sz w:val="20"/>
                                <w:szCs w:val="18"/>
                              </w:rPr>
                              <w:t>Mirosław Walczak</w:t>
                            </w:r>
                          </w:p>
                        </w:tc>
                      </w:tr>
                    </w:tbl>
                    <w:p>
                      <w:pPr>
                        <w:pStyle w:val="Zawartoramki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gutter="0" w:header="0" w:top="426" w:footer="0" w:bottom="142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Nagwek2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  <w:rPr>
        <w:sz w:val="20"/>
        <w:b/>
        <w:rFonts w:ascii="Arial" w:hAnsi="Arial" w:eastAsia="Times New Roman"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trackRevisions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a6855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2">
    <w:name w:val="Heading 2"/>
    <w:basedOn w:val="Normal"/>
    <w:next w:val="Normal"/>
    <w:link w:val="Nagwek2Znak"/>
    <w:qFormat/>
    <w:rsid w:val="001c4bf3"/>
    <w:pPr>
      <w:keepNext w:val="true"/>
      <w:numPr>
        <w:ilvl w:val="1"/>
        <w:numId w:val="1"/>
      </w:numPr>
      <w:suppressAutoHyphens w:val="true"/>
      <w:outlineLvl w:val="1"/>
    </w:pPr>
    <w:rPr>
      <w:b/>
      <w:sz w:val="32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1a6855"/>
    <w:rPr>
      <w:b/>
      <w:bCs/>
    </w:rPr>
  </w:style>
  <w:style w:type="character" w:styleId="Wyrnienie">
    <w:name w:val="Emphasis"/>
    <w:basedOn w:val="DefaultParagraphFont"/>
    <w:uiPriority w:val="20"/>
    <w:qFormat/>
    <w:rsid w:val="00af4250"/>
    <w:rPr>
      <w:b/>
      <w:bCs/>
      <w:i w:val="false"/>
      <w:iCs w:val="false"/>
    </w:rPr>
  </w:style>
  <w:style w:type="character" w:styleId="Ft" w:customStyle="1">
    <w:name w:val="ft"/>
    <w:basedOn w:val="DefaultParagraphFont"/>
    <w:qFormat/>
    <w:rsid w:val="00af4250"/>
    <w:rPr/>
  </w:style>
  <w:style w:type="character" w:styleId="TekstpodstawowyZnak" w:customStyle="1">
    <w:name w:val="Tekst podstawowy Znak"/>
    <w:basedOn w:val="DefaultParagraphFont"/>
    <w:qFormat/>
    <w:rsid w:val="004f143c"/>
    <w:rPr>
      <w:sz w:val="28"/>
      <w:szCs w:val="24"/>
      <w:lang w:eastAsia="pl-PL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051fc4"/>
    <w:rPr>
      <w:sz w:val="16"/>
      <w:szCs w:val="16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051fc4"/>
    <w:rPr>
      <w:lang w:val="pl-PL" w:eastAsia="pl-PL"/>
    </w:rPr>
  </w:style>
  <w:style w:type="character" w:styleId="TematkomentarzaZnak" w:customStyle="1">
    <w:name w:val="Temat komentarza Znak"/>
    <w:basedOn w:val="TekstkomentarzaZnak"/>
    <w:uiPriority w:val="99"/>
    <w:semiHidden/>
    <w:qFormat/>
    <w:rsid w:val="00051fc4"/>
    <w:rPr>
      <w:b/>
      <w:bCs/>
      <w:lang w:val="pl-PL" w:eastAsia="pl-PL"/>
    </w:rPr>
  </w:style>
  <w:style w:type="character" w:styleId="Nagwek2Znak" w:customStyle="1">
    <w:name w:val="Nagłówek 2 Znak"/>
    <w:basedOn w:val="DefaultParagraphFont"/>
    <w:qFormat/>
    <w:rsid w:val="001c4bf3"/>
    <w:rPr>
      <w:b/>
      <w:sz w:val="32"/>
      <w:lang w:val="pl-PL" w:eastAsia="pl-PL"/>
    </w:rPr>
  </w:style>
  <w:style w:type="character" w:styleId="TytuZnak" w:customStyle="1">
    <w:name w:val="Tytuł Znak"/>
    <w:basedOn w:val="DefaultParagraphFont"/>
    <w:qFormat/>
    <w:rsid w:val="008c3975"/>
    <w:rPr>
      <w:rFonts w:ascii="Tahoma" w:hAnsi="Tahoma" w:cs="Tahoma"/>
      <w:b/>
      <w:bCs/>
      <w:sz w:val="28"/>
      <w:szCs w:val="24"/>
      <w:lang w:val="pl-PL" w:eastAsia="pl-PL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266fc3"/>
    <w:rPr>
      <w:rFonts w:ascii="Arial" w:hAnsi="Arial" w:eastAsia="" w:cs="Arial" w:eastAsiaTheme="minorEastAsia"/>
      <w:lang w:val="pl-PL" w:eastAsia="pl-PL"/>
    </w:rPr>
  </w:style>
  <w:style w:type="character" w:styleId="Numeracjawierszy">
    <w:name w:val="Line Number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4f143c"/>
    <w:pPr>
      <w:jc w:val="center"/>
    </w:pPr>
    <w:rPr>
      <w:sz w:val="28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ytu">
    <w:name w:val="Title"/>
    <w:basedOn w:val="Normal"/>
    <w:link w:val="TytuZnak"/>
    <w:qFormat/>
    <w:rsid w:val="001a6855"/>
    <w:pPr>
      <w:jc w:val="center"/>
      <w:outlineLvl w:val="0"/>
    </w:pPr>
    <w:rPr>
      <w:rFonts w:ascii="Tahoma" w:hAnsi="Tahoma" w:cs="Tahoma"/>
      <w:b/>
      <w:bCs/>
      <w:sz w:val="28"/>
    </w:rPr>
  </w:style>
  <w:style w:type="paragraph" w:styleId="Podtytu">
    <w:name w:val="Subtitle"/>
    <w:basedOn w:val="Normal"/>
    <w:qFormat/>
    <w:rsid w:val="001a6855"/>
    <w:pPr>
      <w:jc w:val="center"/>
      <w:outlineLvl w:val="0"/>
    </w:pPr>
    <w:rPr>
      <w:rFonts w:ascii="Tahoma" w:hAnsi="Tahoma" w:cs="Tahoma"/>
      <w:b/>
      <w:bCs/>
      <w:sz w:val="28"/>
    </w:rPr>
  </w:style>
  <w:style w:type="paragraph" w:styleId="ZnakZnak" w:customStyle="1">
    <w:name w:val="Znak Znak"/>
    <w:basedOn w:val="Normal"/>
    <w:qFormat/>
    <w:rsid w:val="001a6855"/>
    <w:pPr>
      <w:tabs>
        <w:tab w:val="clear" w:pos="708"/>
        <w:tab w:val="left" w:pos="709" w:leader="none"/>
      </w:tabs>
    </w:pPr>
    <w:rPr>
      <w:rFonts w:ascii="Tahoma" w:hAnsi="Tahoma"/>
    </w:rPr>
  </w:style>
  <w:style w:type="paragraph" w:styleId="BalloonText">
    <w:name w:val="Balloon Text"/>
    <w:basedOn w:val="Normal"/>
    <w:semiHidden/>
    <w:qFormat/>
    <w:rsid w:val="00de5ada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c2db6"/>
    <w:pPr>
      <w:spacing w:before="0" w:after="0"/>
      <w:ind w:left="720" w:hanging="0"/>
      <w:contextualSpacing/>
    </w:pPr>
    <w:rPr/>
  </w:style>
  <w:style w:type="paragraph" w:styleId="Default" w:customStyle="1">
    <w:name w:val="Default"/>
    <w:qFormat/>
    <w:rsid w:val="00d148bd"/>
    <w:pPr>
      <w:widowControl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en-US" w:eastAsia="en-US" w:bidi="ar-SA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051fc4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051fc4"/>
    <w:pPr/>
    <w:rPr>
      <w:b/>
      <w:bCs/>
    </w:rPr>
  </w:style>
  <w:style w:type="paragraph" w:styleId="NoSpacing">
    <w:name w:val="No Spacing"/>
    <w:qFormat/>
    <w:rsid w:val="001c4bf3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pl-PL" w:eastAsia="en-US" w:bidi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266fc3"/>
    <w:pPr>
      <w:widowControl w:val="false"/>
      <w:tabs>
        <w:tab w:val="clear" w:pos="708"/>
        <w:tab w:val="center" w:pos="4536" w:leader="none"/>
        <w:tab w:val="right" w:pos="9072" w:leader="none"/>
      </w:tabs>
    </w:pPr>
    <w:rPr>
      <w:rFonts w:ascii="Arial" w:hAnsi="Arial" w:eastAsia="" w:cs="Arial" w:eastAsiaTheme="minorEastAsia"/>
      <w:sz w:val="20"/>
      <w:szCs w:val="20"/>
    </w:rPr>
  </w:style>
  <w:style w:type="paragraph" w:styleId="Tytu1" w:customStyle="1">
    <w:name w:val="tytuł"/>
    <w:basedOn w:val="Normal"/>
    <w:next w:val="Normal"/>
    <w:qFormat/>
    <w:rsid w:val="00956b01"/>
    <w:pPr>
      <w:suppressAutoHyphens w:val="true"/>
      <w:jc w:val="center"/>
    </w:pPr>
    <w:rPr>
      <w:rFonts w:cs="Verdana"/>
      <w:b/>
      <w:sz w:val="28"/>
      <w:szCs w:val="28"/>
      <w:lang w:eastAsia="zh-CN"/>
    </w:rPr>
  </w:style>
  <w:style w:type="paragraph" w:styleId="Revision">
    <w:name w:val="Revision"/>
    <w:uiPriority w:val="99"/>
    <w:semiHidden/>
    <w:qFormat/>
    <w:rsid w:val="00d37f79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D0EDFE3-6F14-46CD-AE8D-D25930E8B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Application>LibreOffice/7.4.2.3$Windows_X86_64 LibreOffice_project/382eef1f22670f7f4118c8c2dd222ec7ad009daf</Application>
  <AppVersion>15.0000</AppVersion>
  <DocSecurity>0</DocSecurity>
  <Pages>2</Pages>
  <Words>1167</Words>
  <Characters>7821</Characters>
  <CharactersWithSpaces>8989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2020-08-29T15:30:00Z</dcterms:created>
  <dc:creator>Przemysław Smętek</dc:creator>
  <dc:description/>
  <dc:language>pl-PL</dc:language>
  <cp:lastModifiedBy/>
  <cp:lastPrinted>2015-12-14T12:36:00Z</cp:lastPrinted>
  <dcterms:modified xsi:type="dcterms:W3CDTF">2024-10-25T14:05:37Z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