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Szczegółowy przedmiot zamówienia</w:t>
      </w:r>
    </w:p>
    <w:p w:rsidR="00736CBD" w:rsidRPr="00B148A2" w:rsidRDefault="00736CBD" w:rsidP="00387673">
      <w:pPr>
        <w:ind w:left="284"/>
        <w:jc w:val="both"/>
        <w:rPr>
          <w:sz w:val="22"/>
          <w:szCs w:val="22"/>
        </w:rPr>
      </w:pPr>
    </w:p>
    <w:p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Przedmiotem zamówienia jest świadczenie usług w zakresie serwisu i konserwacji dźwigów dla Szpitala św. Anny w Miechowie</w:t>
      </w:r>
    </w:p>
    <w:p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Szpital posiada następujące dźwigi: </w:t>
      </w:r>
    </w:p>
    <w:p w:rsidR="00736CBD" w:rsidRPr="00B148A2" w:rsidRDefault="00736CBD" w:rsidP="008C347E">
      <w:pPr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1805"/>
        <w:gridCol w:w="1164"/>
        <w:gridCol w:w="925"/>
        <w:gridCol w:w="1403"/>
        <w:gridCol w:w="3472"/>
      </w:tblGrid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Nazwa dźwigu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ew. UDT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Typ/nr fabryczny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Rok budowy</w:t>
            </w:r>
          </w:p>
        </w:tc>
        <w:tc>
          <w:tcPr>
            <w:tcW w:w="1403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Udźwig/ ilość przystanków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Producent/ budynek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Nr.3110000586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388/0/95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Dźwigpol</w:t>
            </w:r>
            <w:proofErr w:type="spellEnd"/>
            <w:r w:rsidRPr="00B148A2">
              <w:rPr>
                <w:sz w:val="22"/>
                <w:szCs w:val="22"/>
              </w:rPr>
              <w:t xml:space="preserve"> Mława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Szpitalny osobowy cierny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3110000591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SJH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389/0/95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1995</w:t>
            </w:r>
          </w:p>
        </w:tc>
        <w:tc>
          <w:tcPr>
            <w:tcW w:w="1403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1600 kg / 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Dźwigpol</w:t>
            </w:r>
            <w:proofErr w:type="spellEnd"/>
            <w:r w:rsidRPr="00B148A2">
              <w:rPr>
                <w:sz w:val="22"/>
                <w:szCs w:val="22"/>
              </w:rPr>
              <w:t xml:space="preserve"> Mława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3110001150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Nr.183726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 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Metallschneider</w:t>
            </w:r>
            <w:proofErr w:type="spellEnd"/>
            <w:r w:rsidRPr="00B148A2">
              <w:rPr>
                <w:sz w:val="22"/>
                <w:szCs w:val="22"/>
              </w:rPr>
              <w:t xml:space="preserve"> </w:t>
            </w:r>
            <w:proofErr w:type="spellStart"/>
            <w:r w:rsidRPr="00B148A2">
              <w:rPr>
                <w:sz w:val="22"/>
                <w:szCs w:val="22"/>
              </w:rPr>
              <w:t>GmbH</w:t>
            </w:r>
            <w:proofErr w:type="spellEnd"/>
            <w:r w:rsidRPr="00B148A2">
              <w:rPr>
                <w:sz w:val="22"/>
                <w:szCs w:val="22"/>
              </w:rPr>
              <w:t xml:space="preserve">- </w:t>
            </w:r>
            <w:proofErr w:type="spellStart"/>
            <w:r w:rsidRPr="00B148A2">
              <w:rPr>
                <w:sz w:val="22"/>
                <w:szCs w:val="22"/>
              </w:rPr>
              <w:t>Saltzkotten</w:t>
            </w:r>
            <w:proofErr w:type="spellEnd"/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B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Mały dźwig towarowy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Nr.3110001149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ISO-D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Nr.183724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2005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300kg 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Dźwigowy Grocholski Zygmunt Pyskowice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proofErr w:type="spellStart"/>
            <w:r w:rsidRPr="00B148A2">
              <w:rPr>
                <w:sz w:val="22"/>
                <w:szCs w:val="22"/>
              </w:rPr>
              <w:t>Metallschneider</w:t>
            </w:r>
            <w:proofErr w:type="spellEnd"/>
            <w:r w:rsidRPr="00B148A2">
              <w:rPr>
                <w:sz w:val="22"/>
                <w:szCs w:val="22"/>
              </w:rPr>
              <w:t xml:space="preserve"> </w:t>
            </w:r>
            <w:proofErr w:type="spellStart"/>
            <w:r w:rsidRPr="00B148A2">
              <w:rPr>
                <w:sz w:val="22"/>
                <w:szCs w:val="22"/>
              </w:rPr>
              <w:t>GmbH</w:t>
            </w:r>
            <w:proofErr w:type="spellEnd"/>
            <w:r w:rsidRPr="00B148A2">
              <w:rPr>
                <w:sz w:val="22"/>
                <w:szCs w:val="22"/>
              </w:rPr>
              <w:t xml:space="preserve">- </w:t>
            </w:r>
            <w:proofErr w:type="spellStart"/>
            <w:r w:rsidRPr="00B148A2">
              <w:rPr>
                <w:sz w:val="22"/>
                <w:szCs w:val="22"/>
              </w:rPr>
              <w:t>Saltzkotten</w:t>
            </w:r>
            <w:proofErr w:type="spellEnd"/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B 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Towarowo-osobowy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 3110000038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MGE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40727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1000 kg/ 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Zakład Urządzeń Dźwigowych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A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Nr.3110000106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40725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C 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Nr.3110000107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ODF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40726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 / 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C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Osobowy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Nr.3110000188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SDE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50922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500kg/ 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9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Nr.3110000901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40718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1983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200kg/ 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D kuchnia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Nr.3110000905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PAE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50723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100kg/ 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Budynek F rozdzielnia</w:t>
            </w:r>
          </w:p>
        </w:tc>
      </w:tr>
      <w:tr w:rsidR="00736CBD" w:rsidRPr="00B148A2">
        <w:tc>
          <w:tcPr>
            <w:tcW w:w="0" w:type="auto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11</w:t>
            </w:r>
          </w:p>
        </w:tc>
        <w:tc>
          <w:tcPr>
            <w:tcW w:w="1805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Towarowy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Nr.3110000903</w:t>
            </w:r>
          </w:p>
        </w:tc>
        <w:tc>
          <w:tcPr>
            <w:tcW w:w="107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PBD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40721</w:t>
            </w:r>
          </w:p>
        </w:tc>
        <w:tc>
          <w:tcPr>
            <w:tcW w:w="888" w:type="dxa"/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1982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200 kg/2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>ZUD Warszawa</w:t>
            </w:r>
          </w:p>
          <w:p w:rsidR="00736CBD" w:rsidRPr="00B148A2" w:rsidRDefault="00736CBD" w:rsidP="003B545E">
            <w:pPr>
              <w:rPr>
                <w:sz w:val="22"/>
                <w:szCs w:val="22"/>
              </w:rPr>
            </w:pPr>
            <w:r w:rsidRPr="00B148A2">
              <w:rPr>
                <w:sz w:val="22"/>
                <w:szCs w:val="22"/>
              </w:rPr>
              <w:t xml:space="preserve">Budynek A –apteka </w:t>
            </w:r>
          </w:p>
        </w:tc>
      </w:tr>
    </w:tbl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zobowiązuje się do :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utrzymywania dźwigów w stanie sprawności technicznej zapewniającej ich stały ruch, z wyłączeniem przestojów niezbędnych dla wykonania czynności naprawczych,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okresowych przeglądów (przynajmniej raz w miesiącu) zgodnie z instrukcją ich producenta i dokumentacją techniczno-ruchową i sporządzania raportów o stanie technicznym dźwigów,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bieżących napraw i pomiarów elektroenergetycznych zgodnie z aktualnie obowiązującymi wymogami i przepisami, zwłaszcza dotyczącymi UDT.</w:t>
      </w:r>
    </w:p>
    <w:p w:rsidR="00736CBD" w:rsidRPr="00B148A2" w:rsidRDefault="00736CBD" w:rsidP="001C7B1F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Podjęcie czynności naprawczych winno nastąpić w ciągu maksymalnie 3 godzin od chwili zgłoszenia przez Zamawiającego usterki w działaniu dźwigów. Wykonawca zadeklaruje minimalny czas podjęcia czynności naprawczych w formularzu ofertowym. Usunięcie usterki winno nastąpić w czasie maksymalnie 24 godzin od przyjęcia zgłoszenia. Awarie zgłaszane będą na całodobowy numer telefonu podany przez Wykonawcę.</w:t>
      </w:r>
    </w:p>
    <w:p w:rsidR="00736CBD" w:rsidRPr="00B148A2" w:rsidRDefault="00736CBD" w:rsidP="001C7B1F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lastRenderedPageBreak/>
        <w:t>Okresowe konserwacje i przeglądy będą prowadzone zgodnie z Rozporządzeniem Ministra Przedsiębiorczości i Technologii z dnia 30 października 2018 r. w sprawie warunków technicznych dozoru technicznego w zakresie eksploatacji, napraw i modernizacji urządzeń transportu bliskiego (Dz. U. poz. 2176). oraz wytycznymi Urzędu Dozoru Technicznego</w:t>
      </w:r>
    </w:p>
    <w:p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Obowiązkiem Wykonawcy jest przygotowanie dźwigów do rewizji wewnętrznej, kontroli Urzędu Dozoru Technicznego, współpracy z Urzędem Dozoru Technicznego w celu zapewnienia ciągłości pracy dźwigów oraz przestrzegania kontroli technicznej. Koszty przeglądów UDT ponosi Wykonawca.</w:t>
      </w:r>
    </w:p>
    <w:p w:rsidR="00736CBD" w:rsidRPr="00B148A2" w:rsidRDefault="00736CBD" w:rsidP="00387673">
      <w:pPr>
        <w:pStyle w:val="Akapitzlist"/>
        <w:widowControl/>
        <w:numPr>
          <w:ilvl w:val="0"/>
          <w:numId w:val="4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Konserwacja dźwigów obejmuje czynności mające na celu zmniejszenie zużycia się poszczególnych części oraz zapewnienie poprawnej i bezpiecznej pracy i polega m.in. na: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stanu technicznego podzespołów i urządzeń dźwigowych,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przeprowadzenie niezbędnych regulacji urządzeń, regulacji drzwi,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ryglowania drzwi,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obwodów bezpieczeństwa,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wymianie lub naprawie części eksploatacyjnych (wg bieżących potrzeb),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sprawdzaniu skuteczności ochrony przeciwporażeniowej i stanu izolacji (czasookres wg obowiązujących przepisów),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smarowaniu uzupełniającym lub wymianie olejów i smarów, 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czyszczeniu i zabezpieczeniu przed korozją,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i przeglądzie lin,</w:t>
      </w:r>
    </w:p>
    <w:p w:rsidR="00736CBD" w:rsidRPr="00B148A2" w:rsidRDefault="00736CBD" w:rsidP="0038767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działania wyłączników krańcowych.</w:t>
      </w:r>
    </w:p>
    <w:p w:rsidR="00736CBD" w:rsidRPr="00B148A2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:rsidR="00736CBD" w:rsidRPr="00B148A2" w:rsidRDefault="00736CBD" w:rsidP="005301D6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Konserwacja nie obejmuje wymiany podzespołów i części dźwigowych, które zużywają się w normalnym czasie eksploatacyjnym (liny, części zespołu napędowego, suwaki, kabiny) oraz nieumyślnie lub celowo zniszczonych elementów dźwigu przez osoby trzecie.</w:t>
      </w:r>
    </w:p>
    <w:p w:rsidR="00736CBD" w:rsidRPr="00B148A2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 </w:t>
      </w:r>
    </w:p>
    <w:p w:rsidR="00736CBD" w:rsidRPr="00B148A2" w:rsidRDefault="00736CBD" w:rsidP="00387673">
      <w:pPr>
        <w:pStyle w:val="Tekstpodstawowy"/>
        <w:numPr>
          <w:ilvl w:val="0"/>
          <w:numId w:val="4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części, termin wykonania naprawy będzie wynosił 5 dni, licząc termin od dnia uzyskania przez Wykonawcę zgody na zakup części lub dostarczenia części we własnym zakresie przez Zamawiającego. </w:t>
      </w:r>
    </w:p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Pr="00B148A2" w:rsidRDefault="00736CBD" w:rsidP="00387673">
      <w:pPr>
        <w:jc w:val="both"/>
        <w:rPr>
          <w:sz w:val="22"/>
          <w:szCs w:val="22"/>
        </w:rPr>
      </w:pPr>
    </w:p>
    <w:p w:rsidR="00736CBD" w:rsidRDefault="00736CBD" w:rsidP="00F771AC">
      <w:pPr>
        <w:pStyle w:val="Tekstpodstawowy"/>
        <w:rPr>
          <w:sz w:val="22"/>
          <w:szCs w:val="22"/>
        </w:rPr>
      </w:pPr>
    </w:p>
    <w:p w:rsidR="000C204D" w:rsidRDefault="000C204D" w:rsidP="00F771AC">
      <w:pPr>
        <w:pStyle w:val="Tekstpodstawowy"/>
        <w:rPr>
          <w:sz w:val="22"/>
          <w:szCs w:val="22"/>
        </w:rPr>
      </w:pPr>
    </w:p>
    <w:p w:rsidR="000C204D" w:rsidRPr="00B148A2" w:rsidRDefault="000C204D" w:rsidP="00F771AC">
      <w:pPr>
        <w:pStyle w:val="Tekstpodstawowy"/>
        <w:rPr>
          <w:sz w:val="22"/>
          <w:szCs w:val="22"/>
        </w:rPr>
      </w:pPr>
    </w:p>
    <w:p w:rsidR="00736CBD" w:rsidRPr="00B148A2" w:rsidRDefault="00736CBD" w:rsidP="001C6DBD">
      <w:pPr>
        <w:jc w:val="right"/>
        <w:rPr>
          <w:sz w:val="22"/>
          <w:szCs w:val="22"/>
        </w:rPr>
      </w:pPr>
    </w:p>
    <w:p w:rsidR="00736CBD" w:rsidRPr="00B148A2" w:rsidRDefault="00736CBD" w:rsidP="00387673">
      <w:pPr>
        <w:rPr>
          <w:b/>
          <w:bCs/>
          <w:sz w:val="22"/>
          <w:szCs w:val="22"/>
        </w:rPr>
      </w:pPr>
    </w:p>
    <w:p w:rsidR="00736CBD" w:rsidRPr="00B148A2" w:rsidRDefault="00736CBD" w:rsidP="00387673">
      <w:pPr>
        <w:rPr>
          <w:b/>
          <w:bCs/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 xml:space="preserve">PROJEKT    </w:t>
      </w: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 xml:space="preserve">                                              </w:t>
      </w:r>
    </w:p>
    <w:p w:rsidR="00736CBD" w:rsidRPr="00B148A2" w:rsidRDefault="00736CBD" w:rsidP="001C6DBD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UMOWA CRU/  …</w:t>
      </w:r>
      <w:r>
        <w:rPr>
          <w:sz w:val="22"/>
          <w:szCs w:val="22"/>
        </w:rPr>
        <w:t>…</w:t>
      </w:r>
      <w:r w:rsidRPr="00B148A2">
        <w:rPr>
          <w:sz w:val="22"/>
          <w:szCs w:val="22"/>
        </w:rPr>
        <w:t>….  /2019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zawarta w dniu ……………………. 2019 roku w Miechowie pomiędzy Szpitalem św. Anny, 32-200 Miechów, ulica Szpitalna 3 zwanym dalej „Zamawiającym”, reprezentowanym przez: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Dyrektor – lek. med. Mirosław Dróżdż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a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…………………………………………………………………………………………………. zwanym dalej „Wykonawcą” reprezentowanym przez: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……………………………………….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została zawarta umowa następującej treści: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</w:p>
    <w:p w:rsidR="00736CBD" w:rsidRDefault="00736CBD" w:rsidP="0062583A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§1</w:t>
      </w:r>
    </w:p>
    <w:p w:rsidR="000C204D" w:rsidRPr="00B148A2" w:rsidRDefault="000C204D" w:rsidP="0062583A">
      <w:pPr>
        <w:jc w:val="center"/>
        <w:rPr>
          <w:sz w:val="22"/>
          <w:szCs w:val="22"/>
        </w:rPr>
      </w:pPr>
    </w:p>
    <w:p w:rsidR="00736CBD" w:rsidRPr="00B148A2" w:rsidRDefault="00736CBD" w:rsidP="00651BA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Przedmiotem umowy jest udzielenie zamówienia publicznego zgodnie z ustawą z dnia 29 stycznia 2004 roku Prawo zamówień publicznych (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 xml:space="preserve">. Dz. U. z 2018 r. poz. 1986 z 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>. zm.) w trybie przetargu nieograniczonego na świadczenie usług w zakresie serwisu i konserwacji dźwigów dla Szpitala św. Anny w Miechowie zgodnie ze złożoną ofertą z dnia ………………… .</w:t>
      </w:r>
    </w:p>
    <w:p w:rsidR="00736CBD" w:rsidRPr="00B148A2" w:rsidRDefault="00736CBD" w:rsidP="00651BA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ramach umowy Wykonawca zobowiązuje się do :</w:t>
      </w:r>
    </w:p>
    <w:p w:rsidR="00736CBD" w:rsidRPr="00B148A2" w:rsidRDefault="00736CBD" w:rsidP="00651BA0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utrzymywania dźwigów w stanie sprawności technicznej zapewniającej ich stały ruch, z wyłączeniem przestojów niezbędnych dla wykonania czynności naprawczych,</w:t>
      </w:r>
    </w:p>
    <w:p w:rsidR="00736CBD" w:rsidRPr="00B148A2" w:rsidRDefault="00736CBD" w:rsidP="00651BA0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okresowych przeglądów (przynajmniej raz w miesiącu) zgodnie z instrukcją ich producenta i dokumentacją techniczno-ruchową i sporządzania raportów o stanie technicznym dźwigów,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4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dokonywania bieżących napraw i pomiarów elektroenergetycznych zgodnie z aktualnie obowiązującymi wymogami i przepisami, zwłaszcza dotyczącymi UDT.</w:t>
      </w:r>
    </w:p>
    <w:p w:rsidR="00736CBD" w:rsidRPr="00B148A2" w:rsidRDefault="00736CBD" w:rsidP="008C0203">
      <w:pPr>
        <w:pStyle w:val="Akapitzlist"/>
        <w:numPr>
          <w:ilvl w:val="0"/>
          <w:numId w:val="9"/>
        </w:numPr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Podjęcie czynności naprawczych nastąpi w ciągu 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B148A2">
        <w:rPr>
          <w:rFonts w:ascii="Times New Roman" w:hAnsi="Times New Roman" w:cs="Times New Roman"/>
          <w:sz w:val="22"/>
          <w:szCs w:val="22"/>
        </w:rPr>
        <w:t xml:space="preserve"> godzin od chwili zgłoszenia przez Zamawiającego usterki w działaniu dźwigów. Usunięcie usterki winno nastąpić w czasie maksymalnie 24 godzin od przyjęcia zgłoszenia. Awarie zgłaszane będą na całodobowy numer telefonu ……………………………..</w:t>
      </w:r>
    </w:p>
    <w:p w:rsidR="00736CBD" w:rsidRPr="00B148A2" w:rsidRDefault="00736CBD" w:rsidP="00E503AE">
      <w:pPr>
        <w:pStyle w:val="Akapitzlist"/>
        <w:widowControl/>
        <w:numPr>
          <w:ilvl w:val="0"/>
          <w:numId w:val="9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Okresowe konserwacje i przeglądy będą prowadzone zgodnie z Rozporządzeniem Ministra Przedsiębiorczości i Technologii z dnia 30 października 2018 r. w sprawie warunków technicznych dozoru technicznego w zakresie eksploatacji, napraw i modernizacji urządzeń transportu bliskiego (Dz. U. poz. 2176). oraz wytycznymi Urzędu Dozoru Technicznego</w:t>
      </w:r>
    </w:p>
    <w:p w:rsidR="00736CBD" w:rsidRPr="00B148A2" w:rsidRDefault="00736CBD" w:rsidP="00E503AE">
      <w:pPr>
        <w:pStyle w:val="Akapitzlist"/>
        <w:widowControl/>
        <w:numPr>
          <w:ilvl w:val="0"/>
          <w:numId w:val="9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Konserwacja urządzeń odbywać się będzie w oparciu o wpisy do Dziennika Konserwacji, zgodnie z przepisami i zaleceniami.</w:t>
      </w:r>
    </w:p>
    <w:p w:rsidR="00736CBD" w:rsidRPr="00B148A2" w:rsidRDefault="00736CBD" w:rsidP="00E503AE">
      <w:pPr>
        <w:pStyle w:val="Akapitzlist"/>
        <w:widowControl/>
        <w:numPr>
          <w:ilvl w:val="0"/>
          <w:numId w:val="9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Obowiązkiem Wykonawcy jest przygotowanie dźwigów do rewizji wewnętrznej, kontroli Urzędu Dozoru Technicznego, współpracy z Urzędem Dozoru Technicznego w celu zapewnienia ciągłości pracy dźwigów oraz przestrzegania kontroli technicznej. Koszty przeglądów UDT ponosi Wykonawca.</w:t>
      </w:r>
    </w:p>
    <w:p w:rsidR="00736CBD" w:rsidRPr="00B148A2" w:rsidRDefault="00736CBD" w:rsidP="00E503AE">
      <w:pPr>
        <w:pStyle w:val="Akapitzlist"/>
        <w:widowControl/>
        <w:numPr>
          <w:ilvl w:val="0"/>
          <w:numId w:val="9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Wykonanie czynności konserwacyjno-naprawczych odnotowane będzie na bieżąco poprzez prowadzenie odpowiedniej dokumentacji dla każdego urządzenia, a wykonanie tych czynności odebrane zostanie na podstawie protokołu podpisanego przez wyznaczoną osobę ze strony Zamawiającego.                                                                             </w:t>
      </w:r>
    </w:p>
    <w:p w:rsidR="00736CBD" w:rsidRPr="00B148A2" w:rsidRDefault="00736CBD" w:rsidP="008C0203">
      <w:pPr>
        <w:pStyle w:val="Akapitzlist"/>
        <w:widowControl/>
        <w:numPr>
          <w:ilvl w:val="0"/>
          <w:numId w:val="9"/>
        </w:numPr>
        <w:overflowPunct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Konserwacja dźwigów obejmuje czynności mające na celu zmniejszenie zużycia się poszczególnych części oraz zapewnienie poprawnej i bezpiecznej pracy i polega m.in. na: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lastRenderedPageBreak/>
        <w:t>sprawdzeniu stanu technicznego podzespołów i urządzeń dźwigowych,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przeprowadzenie niezbędnych regulacji urządzeń, regulacji drzwi,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ryglowania drzwi,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sprawdzeniu i wyregulowaniu łączników i urządzeń obwodów bezpieczeństwa,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wymianie lub naprawie części eksploatacyjnych (wg bieżących potrzeb),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sprawdzaniu skuteczności ochrony przeciwporażeniowej i stanu izolacji (czasookres wg obowiązujących przepisów),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smarowaniu uzupełniającym lub wymianie olejów i smarów, 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czyszczeniu i zabezpieczeniu przed korozją,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i przeglądzie lin,</w:t>
      </w:r>
    </w:p>
    <w:p w:rsidR="00736CBD" w:rsidRPr="00B148A2" w:rsidRDefault="00736CBD" w:rsidP="008C0203">
      <w:pPr>
        <w:pStyle w:val="Akapitzlist"/>
        <w:widowControl/>
        <w:numPr>
          <w:ilvl w:val="1"/>
          <w:numId w:val="9"/>
        </w:numPr>
        <w:overflowPunct w:val="0"/>
        <w:autoSpaceDN w:val="0"/>
        <w:adjustRightInd w:val="0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kontroli działania wyłączników krańcowych.</w:t>
      </w:r>
    </w:p>
    <w:p w:rsidR="00736CBD" w:rsidRPr="00B148A2" w:rsidRDefault="00736CBD" w:rsidP="008C0203">
      <w:pPr>
        <w:pStyle w:val="Tekstpodstawowy"/>
        <w:numPr>
          <w:ilvl w:val="0"/>
          <w:numId w:val="9"/>
        </w:numPr>
        <w:overflowPunct/>
        <w:autoSpaceDE/>
        <w:autoSpaceDN/>
        <w:adjustRightInd/>
        <w:ind w:left="284" w:hanging="284"/>
        <w:rPr>
          <w:sz w:val="22"/>
          <w:szCs w:val="22"/>
        </w:rPr>
      </w:pPr>
      <w:r w:rsidRPr="00B148A2">
        <w:rPr>
          <w:sz w:val="22"/>
          <w:szCs w:val="22"/>
        </w:rPr>
        <w:t>Koszt konserwacji obejmuje wymianę drobnych części takich jak: wkładki topikowe, żarówki sygnalizacyjne i oświetleniowe, nakrętki, śruby, kontakty drzwi, styki styczników głównych, bezpieczniki oraz materiały konserwacyjne: olej, smar, czyściwo.</w:t>
      </w:r>
    </w:p>
    <w:p w:rsidR="00736CBD" w:rsidRPr="00B148A2" w:rsidRDefault="00736CBD" w:rsidP="00033CD7">
      <w:pPr>
        <w:pStyle w:val="Tekstpodstawowy"/>
        <w:numPr>
          <w:ilvl w:val="0"/>
          <w:numId w:val="9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Konserwacja nie obejmuje wymiany podzespołów i części dźwigowych, które zużywają się w normalnym czasie eksploatacyjnym (liny, części zespołu napędowego, suwaki, kabiny) oraz nieumyślnie lub celowo zniszczonych elementów dźwigu przez osoby trzecie. </w:t>
      </w:r>
    </w:p>
    <w:p w:rsidR="00736CBD" w:rsidRPr="00B148A2" w:rsidRDefault="00736CBD" w:rsidP="00033CD7">
      <w:pPr>
        <w:pStyle w:val="Tekstpodstawowy"/>
        <w:numPr>
          <w:ilvl w:val="0"/>
          <w:numId w:val="9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>Zamawiający pokryje koszt uszkodzonych podzespołów i części zamiennych przy realizacji remontów urządzeń (jeśli niniejsze podzespoły i części nie podlegają gwarancji). Podzespoły i części zamienne użyte do napraw, konserwacji itd. powinny posiadać odpowiednie atesty i dopuszczenia do stosowania. Części i podzespoły, które wymagają wymiany muszą być nowe, oryginalne, przeznaczone do danego typu urządzenia, a koszt ich zakupu nie może przewyższać cen ich producenta. Konieczność zakupu podzespołów i części zamiennych do urządzeń Wykonawca będzie zgłaszał pisemnie Zamawiającemu wraz ze wstępną kalkulacją kosztów, przed ich zakupem Wykonawca musi uzyskać pisemną akceptację Zamawiającego. W przypadku dostarczenia przez Zamawiającego podzespołów i części zamiennych we własnym zakresie, Wykonawca jest zobowiązany do ich wykorzystania w trakcie wykonywania usług serwisowych związanych z remontami urządzeń.</w:t>
      </w:r>
    </w:p>
    <w:p w:rsidR="00736CBD" w:rsidRPr="00B148A2" w:rsidRDefault="00736CBD" w:rsidP="008C0203">
      <w:pPr>
        <w:pStyle w:val="Tekstpodstawowy"/>
        <w:numPr>
          <w:ilvl w:val="0"/>
          <w:numId w:val="9"/>
        </w:numPr>
        <w:overflowPunct/>
        <w:autoSpaceDE/>
        <w:autoSpaceDN/>
        <w:adjustRightInd/>
        <w:ind w:left="426" w:hanging="426"/>
        <w:rPr>
          <w:sz w:val="22"/>
          <w:szCs w:val="22"/>
        </w:rPr>
      </w:pPr>
      <w:r w:rsidRPr="00B148A2">
        <w:rPr>
          <w:sz w:val="22"/>
          <w:szCs w:val="22"/>
        </w:rPr>
        <w:t xml:space="preserve">Maksymalny czas naprawy urządzeń będących przedmiotem umowy w przypadku wystąpienia usterki nie może przekroczyć 3 dni od momentu podjęcia czynności naprawczych. W przypadku konieczności dokonania naprawy usterki polegającej na wymianie uszkodzonych podzespołów i części, termin wykonania naprawy będzie wynosił 5 dni, licząc termin od dnia uzyskania przez Wykonawcę zgody na zakup części lub dostarczenia części we własnym zakresie przez Zamawiającego. </w:t>
      </w:r>
    </w:p>
    <w:p w:rsidR="00736CBD" w:rsidRDefault="00736CBD" w:rsidP="0062583A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§2</w:t>
      </w:r>
    </w:p>
    <w:p w:rsidR="000C204D" w:rsidRPr="00B148A2" w:rsidRDefault="000C204D" w:rsidP="0062583A">
      <w:pPr>
        <w:jc w:val="center"/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>Umowa zostaje zawarta na czas określony, tj. od 01 lipca 2019 roku do 30 czerwca 2021 roku.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Default="00736CBD" w:rsidP="0062583A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§3</w:t>
      </w:r>
    </w:p>
    <w:p w:rsidR="000C204D" w:rsidRPr="00B148A2" w:rsidRDefault="000C204D" w:rsidP="0062583A">
      <w:pPr>
        <w:jc w:val="center"/>
        <w:rPr>
          <w:sz w:val="22"/>
          <w:szCs w:val="22"/>
        </w:rPr>
      </w:pPr>
    </w:p>
    <w:p w:rsidR="00736CBD" w:rsidRPr="00B148A2" w:rsidRDefault="00736CBD" w:rsidP="00455EA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oświadcza, że posiada wszelkie wymagane przepisami prawa uprawnienia, licencje oraz pozwolenia do wykonania usługi określonej w §1, jeżeli odrębne przepisy nakładają obowiązek posiadania takich uprawnień. Kopia uprawnień stanowi załącznik do umowy.</w:t>
      </w:r>
    </w:p>
    <w:p w:rsidR="00736CBD" w:rsidRPr="00B148A2" w:rsidRDefault="00736CBD" w:rsidP="00455EA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odpowiada za zgodność i terminowość wykonania usługi.</w:t>
      </w:r>
    </w:p>
    <w:p w:rsidR="00736CBD" w:rsidRPr="00B148A2" w:rsidRDefault="00736CBD" w:rsidP="00455EA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oświadcza, iż w trakcie wykonywania przedmiotu umowy będzie posiadał ważne ubezpieczenie w zakresie odpowiedzialności cywilnej, którego kserokopia stanowi załącznik do niniejszej umowy.</w:t>
      </w:r>
    </w:p>
    <w:p w:rsidR="00736CBD" w:rsidRPr="00B148A2" w:rsidRDefault="00736CBD" w:rsidP="00455EA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Ubezpieczenie którym mowa powyżej musi obejmować swym zakresem zarówno ubezpieczenie od następstw nieszczęśliwych wypadków własnej osoby jak i innych osób wykonujących zlecone obowiązki, jak również obejmujące swym zakresem odszkodowania OC dla użytkowników w/w urządzeń dopuszczonych przez Urząd Dozoru Technicznego.</w:t>
      </w:r>
    </w:p>
    <w:p w:rsidR="00736CBD" w:rsidRPr="00B148A2" w:rsidRDefault="00736CBD" w:rsidP="00DE1C73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ponosi odpowiedzialność za szkody wyrządzone w mieniu Zamawiającego powstałe wskutek realizacji przedmiotu zamówienia.</w:t>
      </w:r>
    </w:p>
    <w:p w:rsidR="00736CBD" w:rsidRPr="00B148A2" w:rsidRDefault="00736CBD" w:rsidP="004B78B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nie ponosi odpowiedzialności za szkody spowodowane kradzieżą, umyślnym uszkodzeniem lub zużycie urządzeń i podzespołów wykraczające poza zakres umowy.</w:t>
      </w:r>
    </w:p>
    <w:p w:rsidR="00736CBD" w:rsidRPr="00B148A2" w:rsidRDefault="00736CBD" w:rsidP="005B6BA2">
      <w:pPr>
        <w:pStyle w:val="Akapitzlist"/>
        <w:numPr>
          <w:ilvl w:val="0"/>
          <w:numId w:val="12"/>
        </w:numPr>
        <w:spacing w:before="1" w:line="254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lastRenderedPageBreak/>
        <w:t>Wykonawca zobowiązuje się do zachowania w tajemnicy wszelkich informacji uzyskanych w związku z realizacją niniejszej umowy, stanowiącą tajemnicę służbową Zamawiającego.</w:t>
      </w:r>
    </w:p>
    <w:p w:rsidR="00736CBD" w:rsidRPr="00B148A2" w:rsidRDefault="00736CBD" w:rsidP="005B6BA2">
      <w:pPr>
        <w:pStyle w:val="Akapitzlist"/>
        <w:numPr>
          <w:ilvl w:val="0"/>
          <w:numId w:val="12"/>
        </w:numPr>
        <w:spacing w:before="1" w:line="254" w:lineRule="auto"/>
        <w:ind w:left="284" w:right="-1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zobowiązuje się do wykonywania przedmiotu umowy z zachowaniem należytej staranności, zgodnie z zasadami wiedzy technicznej i w sposób zapewniający ich wysoką jakość.</w:t>
      </w:r>
    </w:p>
    <w:p w:rsidR="00736CBD" w:rsidRPr="00B148A2" w:rsidRDefault="00736CBD" w:rsidP="00A5552E">
      <w:pPr>
        <w:pStyle w:val="Akapitzlist"/>
        <w:numPr>
          <w:ilvl w:val="0"/>
          <w:numId w:val="12"/>
        </w:numPr>
        <w:spacing w:before="1" w:line="254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zobowiązuje się do przestrzegania, obowiązującego w Szpitalu św. Anny w Miechowie porządku pracy, przepisów bezpieczeństwa pożarowego, regulaminów i przepisów BHP.</w:t>
      </w:r>
    </w:p>
    <w:p w:rsidR="00736CBD" w:rsidRPr="00B148A2" w:rsidRDefault="00736CBD" w:rsidP="00A5552E">
      <w:pPr>
        <w:pStyle w:val="Akapitzlist"/>
        <w:numPr>
          <w:ilvl w:val="0"/>
          <w:numId w:val="12"/>
        </w:numPr>
        <w:spacing w:before="1" w:line="254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 zobowiązuje  się  skierować  do  wykonania  przedmiotu  umowy  wykwalifikowany personel, dysponujący odpowiednią wiedzą oraz uprawnieniami.</w:t>
      </w:r>
    </w:p>
    <w:p w:rsidR="00736CBD" w:rsidRPr="00B148A2" w:rsidRDefault="00736CBD" w:rsidP="00A5552E">
      <w:pPr>
        <w:pStyle w:val="Akapitzlist"/>
        <w:numPr>
          <w:ilvl w:val="0"/>
          <w:numId w:val="12"/>
        </w:numPr>
        <w:spacing w:before="1" w:line="254" w:lineRule="auto"/>
        <w:ind w:left="426" w:right="-133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zobowiązuje się :</w:t>
      </w:r>
    </w:p>
    <w:p w:rsidR="00736CBD" w:rsidRPr="00B148A2" w:rsidRDefault="00736CBD" w:rsidP="00A5552E">
      <w:pPr>
        <w:pStyle w:val="Akapitzlist"/>
        <w:numPr>
          <w:ilvl w:val="1"/>
          <w:numId w:val="12"/>
        </w:numPr>
        <w:spacing w:before="1" w:line="254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ograniczyć do minimum uciążliwości wynikające z prowadzonych prac w miejscu realizacji przedmiotu Umowy,</w:t>
      </w:r>
    </w:p>
    <w:p w:rsidR="00736CBD" w:rsidRPr="00B148A2" w:rsidRDefault="00736CBD" w:rsidP="00053AFC">
      <w:pPr>
        <w:pStyle w:val="Akapitzlist"/>
        <w:numPr>
          <w:ilvl w:val="1"/>
          <w:numId w:val="12"/>
        </w:numPr>
        <w:spacing w:before="1" w:line="254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prowadzić prace zgodnie ze sztuką budowlaną, obowiązującymi normami oraz przepisami BHP,</w:t>
      </w:r>
    </w:p>
    <w:p w:rsidR="00736CBD" w:rsidRPr="00B148A2" w:rsidRDefault="00736CBD" w:rsidP="00053AFC">
      <w:pPr>
        <w:pStyle w:val="Akapitzlist"/>
        <w:numPr>
          <w:ilvl w:val="1"/>
          <w:numId w:val="12"/>
        </w:numPr>
        <w:spacing w:before="1" w:line="254" w:lineRule="auto"/>
        <w:ind w:left="709" w:right="-133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usunąć odpady powstałe w następstwie wykonanych prac.</w:t>
      </w:r>
    </w:p>
    <w:p w:rsidR="00736CBD" w:rsidRPr="00B148A2" w:rsidRDefault="00736CBD" w:rsidP="007760B4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okresie trwania umowy, w przypadku negatywnej opinii organu właściwej jednostki dozoru technicznego zezwalającej na dalszą eksploatację urządzenia, która to negatywna opinia jest związana z niewłaściwym wykonywaniem obowiązków wskazanych w niniejszej umowie, wszelkie koszty napraw, dostosowania i inne niezbędne nakłady, które są konieczne do uzyskania pozytywnej opinii właściwej jednostki dozoru technicznego pokrywa Wykonawca, chyba, że udowodni, że wina nie leży po jego stronie.</w:t>
      </w:r>
    </w:p>
    <w:p w:rsidR="00736CBD" w:rsidRPr="00B148A2" w:rsidRDefault="00736CBD" w:rsidP="007760B4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W przypadku wystąpienia okoliczności opisanych w 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 xml:space="preserve"> 13 Wykonawca ma 7 dni na wykonanie zaleceń wskazanych przez Urząd Dozoru Technicznego lub w terminie wskazanym przez Urząd Dozoru Technicznego.</w:t>
      </w:r>
    </w:p>
    <w:p w:rsidR="00736CBD" w:rsidRPr="00B148A2" w:rsidRDefault="00736CBD" w:rsidP="00387673">
      <w:pPr>
        <w:widowControl w:val="0"/>
        <w:tabs>
          <w:tab w:val="left" w:pos="284"/>
        </w:tabs>
        <w:ind w:right="-131"/>
        <w:rPr>
          <w:sz w:val="22"/>
          <w:szCs w:val="22"/>
        </w:rPr>
      </w:pPr>
    </w:p>
    <w:p w:rsidR="00736CBD" w:rsidRDefault="00736CBD" w:rsidP="001C6DBD">
      <w:pPr>
        <w:widowControl w:val="0"/>
        <w:ind w:left="4480" w:right="4252"/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§4</w:t>
      </w:r>
    </w:p>
    <w:p w:rsidR="000C204D" w:rsidRPr="00B148A2" w:rsidRDefault="000C204D" w:rsidP="001C6DBD">
      <w:pPr>
        <w:widowControl w:val="0"/>
        <w:ind w:left="4480" w:right="4252"/>
        <w:jc w:val="center"/>
        <w:rPr>
          <w:sz w:val="22"/>
          <w:szCs w:val="22"/>
        </w:rPr>
      </w:pPr>
    </w:p>
    <w:p w:rsidR="00736CBD" w:rsidRPr="00B148A2" w:rsidRDefault="00736CBD" w:rsidP="00DC70A5">
      <w:pPr>
        <w:widowControl w:val="0"/>
        <w:tabs>
          <w:tab w:val="left" w:pos="0"/>
        </w:tabs>
        <w:spacing w:before="76"/>
        <w:ind w:right="97"/>
        <w:jc w:val="both"/>
        <w:rPr>
          <w:sz w:val="22"/>
          <w:szCs w:val="22"/>
        </w:rPr>
      </w:pPr>
      <w:r w:rsidRPr="00B148A2">
        <w:rPr>
          <w:sz w:val="22"/>
          <w:szCs w:val="22"/>
        </w:rPr>
        <w:t>Do obowiązków Zamawiającego należy:</w:t>
      </w:r>
    </w:p>
    <w:p w:rsidR="00736CBD" w:rsidRPr="00B148A2" w:rsidRDefault="00736CBD" w:rsidP="00DC70A5">
      <w:pPr>
        <w:pStyle w:val="Akapitzlist"/>
        <w:numPr>
          <w:ilvl w:val="0"/>
          <w:numId w:val="13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Unieruchomienie dźwigu poprzez zabezpieczenie go przed dostępem osób trzecich w przypadku stwierdzenia stanu zagrożenia dla ludzi i mienia.</w:t>
      </w:r>
    </w:p>
    <w:p w:rsidR="00736CBD" w:rsidRPr="00B148A2" w:rsidRDefault="00736CBD" w:rsidP="00DC70A5">
      <w:pPr>
        <w:pStyle w:val="Akapitzlist"/>
        <w:numPr>
          <w:ilvl w:val="0"/>
          <w:numId w:val="13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Zapewnienie Wykonawcy swobodnego dostępu do dźwigu i maszynowni z zabezpieczeniem odpowiednich warunków bhp i ppoż. oraz odpowiedniego wyposażenia w sprzęt gaśniczy. </w:t>
      </w:r>
    </w:p>
    <w:p w:rsidR="00736CBD" w:rsidRPr="00B148A2" w:rsidRDefault="00736CBD" w:rsidP="00BB1AFE">
      <w:pPr>
        <w:pStyle w:val="Akapitzlist"/>
        <w:numPr>
          <w:ilvl w:val="0"/>
          <w:numId w:val="13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Zapewnienie właściwego zasilania w energię elektryczną obwodu siłowego i oświetleniowego do maszynowni oraz obwodu oświetleniowego szybu,</w:t>
      </w:r>
    </w:p>
    <w:p w:rsidR="00736CBD" w:rsidRPr="00B148A2" w:rsidRDefault="00736CBD" w:rsidP="00BB1AFE">
      <w:pPr>
        <w:pStyle w:val="Akapitzlist"/>
        <w:numPr>
          <w:ilvl w:val="0"/>
          <w:numId w:val="13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Stała dbałość o czystość drzwi szybowych, czystość podłogi i kabiny.</w:t>
      </w:r>
    </w:p>
    <w:p w:rsidR="00736CBD" w:rsidRPr="00B148A2" w:rsidRDefault="00736CBD" w:rsidP="00DC70A5">
      <w:pPr>
        <w:widowControl w:val="0"/>
        <w:spacing w:before="6" w:line="220" w:lineRule="exact"/>
        <w:jc w:val="both"/>
        <w:rPr>
          <w:sz w:val="22"/>
          <w:szCs w:val="22"/>
        </w:rPr>
      </w:pPr>
    </w:p>
    <w:p w:rsidR="00736CBD" w:rsidRDefault="00736CBD" w:rsidP="0062583A">
      <w:pPr>
        <w:widowControl w:val="0"/>
        <w:ind w:left="4480" w:right="4252"/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§5</w:t>
      </w:r>
    </w:p>
    <w:p w:rsidR="000C204D" w:rsidRPr="00B148A2" w:rsidRDefault="000C204D" w:rsidP="0062583A">
      <w:pPr>
        <w:widowControl w:val="0"/>
        <w:ind w:left="4480" w:right="4252"/>
        <w:jc w:val="center"/>
        <w:rPr>
          <w:sz w:val="22"/>
          <w:szCs w:val="22"/>
        </w:rPr>
      </w:pPr>
    </w:p>
    <w:p w:rsidR="00736CBD" w:rsidRPr="00B148A2" w:rsidRDefault="00736CBD" w:rsidP="00E00DAC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Za świadczone usługi Wykonawca będzie pobierał wynagrodzenie ryczałtowe w wysokości …………. złotych (słownie: ……………………….. złotych) netto, co stanowi …………. złotych brutto za jeden miesiąc.</w:t>
      </w:r>
    </w:p>
    <w:p w:rsidR="00736CBD" w:rsidRPr="00B148A2" w:rsidRDefault="00736CBD" w:rsidP="00E00DAC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Ustalone w ust.1 wynagrodzenie obejmuje także wynagrodzenie za wymianę lub naprawę części, podzespołów itp. dźwigu a nie uwzględnia samych kosztów wymienianych  części.</w:t>
      </w:r>
    </w:p>
    <w:p w:rsidR="00736CBD" w:rsidRPr="00B148A2" w:rsidRDefault="00736CBD" w:rsidP="00E00DAC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Zapłata faktury za świadczone usługi dokonywana będzie w ciągu … dni od daty dostarczenia faktury przelewem na konto Wykonawcy.</w:t>
      </w:r>
    </w:p>
    <w:p w:rsidR="00736CBD" w:rsidRPr="00B148A2" w:rsidRDefault="00736CBD" w:rsidP="008B09E1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gwarantuje stałość ceny w okresie obowiązywania umowy</w:t>
      </w:r>
    </w:p>
    <w:p w:rsidR="00736CBD" w:rsidRPr="00B148A2" w:rsidRDefault="00736CBD" w:rsidP="00E00DAC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Naprawy lub wymiany zespołów dźwigu, wynikające z zaleceń Urzędu Dozoru Technicznego dokonywane będą na podstawie odrębnego zlecenia po zaakceptowaniu kosztorysu przez Zamawiającego, a nie wynikające z zaniedbań § 3 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 xml:space="preserve"> 13.</w:t>
      </w:r>
    </w:p>
    <w:p w:rsidR="00736CBD" w:rsidRPr="00B148A2" w:rsidRDefault="00736CBD" w:rsidP="00E00DAC">
      <w:pPr>
        <w:pStyle w:val="Akapitzlist"/>
        <w:numPr>
          <w:ilvl w:val="0"/>
          <w:numId w:val="21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Opłaty  związane  z  odbiorami  -  nadzorem  przez  Urząd  Dozoru  Technicznego  pokrywa Zamawiający.</w:t>
      </w:r>
    </w:p>
    <w:p w:rsidR="00736CBD" w:rsidRPr="00B148A2" w:rsidRDefault="00736CBD" w:rsidP="00387673">
      <w:pPr>
        <w:widowControl w:val="0"/>
        <w:spacing w:before="3" w:line="256" w:lineRule="auto"/>
        <w:ind w:left="4057" w:right="4035" w:hanging="2"/>
        <w:jc w:val="center"/>
        <w:rPr>
          <w:sz w:val="22"/>
          <w:szCs w:val="22"/>
        </w:rPr>
      </w:pPr>
    </w:p>
    <w:p w:rsidR="00736CBD" w:rsidRPr="00B148A2" w:rsidRDefault="00736CBD" w:rsidP="00006726">
      <w:pPr>
        <w:widowControl w:val="0"/>
        <w:spacing w:before="3" w:line="256" w:lineRule="auto"/>
        <w:ind w:left="4057" w:right="4035" w:hanging="2"/>
        <w:jc w:val="both"/>
        <w:rPr>
          <w:sz w:val="22"/>
          <w:szCs w:val="22"/>
        </w:rPr>
      </w:pPr>
      <w:r w:rsidRPr="00B148A2">
        <w:rPr>
          <w:sz w:val="22"/>
          <w:szCs w:val="22"/>
        </w:rPr>
        <w:lastRenderedPageBreak/>
        <w:t>§6</w:t>
      </w:r>
    </w:p>
    <w:p w:rsidR="00736CBD" w:rsidRPr="00B148A2" w:rsidRDefault="00736CBD" w:rsidP="00006726">
      <w:pPr>
        <w:pStyle w:val="Akapitzlist"/>
        <w:numPr>
          <w:ilvl w:val="0"/>
          <w:numId w:val="1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:rsidR="00736CBD" w:rsidRPr="00B148A2" w:rsidRDefault="00736CBD" w:rsidP="00006726">
      <w:pPr>
        <w:pStyle w:val="Akapitzlist"/>
        <w:numPr>
          <w:ilvl w:val="1"/>
          <w:numId w:val="16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wysokości 0,5 % wartości brutto umowy (ustalonej w § 6 pkt.1), za każdą godzinę zwłoki w przystąpieniu do usunięciu awarii, o której mowa w § 1.</w:t>
      </w:r>
    </w:p>
    <w:p w:rsidR="00736CBD" w:rsidRPr="00B148A2" w:rsidRDefault="00736CBD" w:rsidP="00006726">
      <w:pPr>
        <w:pStyle w:val="Akapitzlist"/>
        <w:numPr>
          <w:ilvl w:val="1"/>
          <w:numId w:val="16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w wysokości 0,5 % wartości brutto umowy (ustalonej w § 6 pkt.1), za każdą godzinę postoju dźwigu ponad termin, o którym mowa w § 6 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 xml:space="preserve"> 1, z zastrzeżeniem § 1 </w:t>
      </w:r>
      <w:proofErr w:type="spellStart"/>
      <w:r w:rsidRPr="00B148A2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B148A2">
        <w:rPr>
          <w:rFonts w:ascii="Times New Roman" w:hAnsi="Times New Roman" w:cs="Times New Roman"/>
          <w:sz w:val="22"/>
          <w:szCs w:val="22"/>
        </w:rPr>
        <w:t xml:space="preserve"> 14..</w:t>
      </w:r>
    </w:p>
    <w:p w:rsidR="00736CBD" w:rsidRPr="00B148A2" w:rsidRDefault="00736CBD" w:rsidP="00006726">
      <w:pPr>
        <w:pStyle w:val="Akapitzlist"/>
        <w:numPr>
          <w:ilvl w:val="1"/>
          <w:numId w:val="16"/>
        </w:numPr>
        <w:spacing w:before="76"/>
        <w:ind w:left="567" w:right="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wysokości 20% wartości brutto umowy (ustalonej w § 6 pkt.1) za odstąpienie od umowy z przyczyn zależnych od Wykonawcy.</w:t>
      </w:r>
    </w:p>
    <w:p w:rsidR="00736CBD" w:rsidRPr="00B148A2" w:rsidRDefault="00736CBD" w:rsidP="00006726">
      <w:pPr>
        <w:pStyle w:val="Akapitzlist"/>
        <w:numPr>
          <w:ilvl w:val="0"/>
          <w:numId w:val="16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Kary umowne mogą być potrącane z wynagrodzenia Wykonawcy.</w:t>
      </w:r>
    </w:p>
    <w:p w:rsidR="00736CBD" w:rsidRPr="00B148A2" w:rsidRDefault="00736CBD" w:rsidP="00387673">
      <w:pPr>
        <w:pStyle w:val="Akapitzlist"/>
        <w:numPr>
          <w:ilvl w:val="0"/>
          <w:numId w:val="16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Zamawiający będzie miał prawo dochodzić odszkodowania na zasadach ogólnych w przypadku, gdy szkoda powstała po stronie Zamawiającego w wyniku nienależytego wykonania umowy przez Wykonawcę przewyższa wartość kar umownych lub kara umowna nie pokryje wyrządzonej szkody.</w:t>
      </w:r>
    </w:p>
    <w:p w:rsidR="00736CBD" w:rsidRPr="00B148A2" w:rsidRDefault="00736CBD" w:rsidP="0062583A">
      <w:pPr>
        <w:widowControl w:val="0"/>
        <w:tabs>
          <w:tab w:val="left" w:pos="0"/>
        </w:tabs>
        <w:spacing w:before="76"/>
        <w:ind w:right="97"/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§7</w:t>
      </w:r>
    </w:p>
    <w:p w:rsidR="00736CBD" w:rsidRPr="00B148A2" w:rsidRDefault="00736CBD" w:rsidP="00006726">
      <w:pPr>
        <w:pStyle w:val="Akapitzlist"/>
        <w:numPr>
          <w:ilvl w:val="0"/>
          <w:numId w:val="1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Zamawiający  może  odstąpić  od  umowy  w  razie  wystąpienia  istotnej  zmiany  okoliczności powodującej, że wykonanie umowy nie leży w interesie publicznym, czego nie można było przewidzieć w chwili zawarcia umowy</w:t>
      </w:r>
    </w:p>
    <w:p w:rsidR="00736CBD" w:rsidRPr="00B148A2" w:rsidRDefault="00736CBD" w:rsidP="00006726">
      <w:pPr>
        <w:pStyle w:val="Akapitzlist"/>
        <w:numPr>
          <w:ilvl w:val="0"/>
          <w:numId w:val="1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 przypadku rażącego  naruszenia przez Wykonawcę postanowień  zawartych  w niniejszej umowie, Zamawiającemu służy prawo rozwiązania umowy w każdym czasie.</w:t>
      </w:r>
    </w:p>
    <w:p w:rsidR="00736CBD" w:rsidRPr="00B148A2" w:rsidRDefault="00736CBD" w:rsidP="00355CEB">
      <w:pPr>
        <w:pStyle w:val="Akapitzlist"/>
        <w:numPr>
          <w:ilvl w:val="0"/>
          <w:numId w:val="1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Umowa może być rozwiązana ze skutkiem natychmiastowym w przypadku nie wywiązywania się z terminów świadczenia usług serwisowych przez Wykonawcę.</w:t>
      </w:r>
    </w:p>
    <w:p w:rsidR="00736CBD" w:rsidRPr="00B148A2" w:rsidRDefault="00736CBD" w:rsidP="00355CEB">
      <w:pPr>
        <w:pStyle w:val="Akapitzlist"/>
        <w:numPr>
          <w:ilvl w:val="0"/>
          <w:numId w:val="17"/>
        </w:numPr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Każdej ze stron przysługuje prawo rozwiązania umowy z zachowaniem 1 miesięcznego okresu wypowiedzenia ze skutkiem na koniec miesiąca kalendarzowego.</w:t>
      </w:r>
    </w:p>
    <w:p w:rsidR="00736CBD" w:rsidRPr="00B148A2" w:rsidRDefault="00736CBD" w:rsidP="00355CEB">
      <w:pPr>
        <w:rPr>
          <w:sz w:val="22"/>
          <w:szCs w:val="22"/>
        </w:rPr>
      </w:pPr>
    </w:p>
    <w:p w:rsidR="00736CBD" w:rsidRPr="00B148A2" w:rsidRDefault="00736CBD" w:rsidP="0062583A">
      <w:pPr>
        <w:widowControl w:val="0"/>
        <w:tabs>
          <w:tab w:val="left" w:pos="0"/>
        </w:tabs>
        <w:spacing w:before="76"/>
        <w:ind w:right="97"/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§8</w:t>
      </w:r>
    </w:p>
    <w:p w:rsidR="00736CBD" w:rsidRPr="00B148A2" w:rsidRDefault="00736CBD" w:rsidP="00E574F5">
      <w:pPr>
        <w:pStyle w:val="Akapitzlist"/>
        <w:numPr>
          <w:ilvl w:val="0"/>
          <w:numId w:val="1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 xml:space="preserve">Nadzór nad prawidłową realizację umowy ze strony Zamawiającego, będzie pełnił mgr Józef Augustyn – Kierownik Działu Infrastruktury – tel. 41 38 20 319. </w:t>
      </w:r>
    </w:p>
    <w:p w:rsidR="00736CBD" w:rsidRPr="00B148A2" w:rsidRDefault="00736CBD" w:rsidP="00E574F5">
      <w:pPr>
        <w:pStyle w:val="Akapitzlist"/>
        <w:numPr>
          <w:ilvl w:val="0"/>
          <w:numId w:val="19"/>
        </w:numPr>
        <w:tabs>
          <w:tab w:val="left" w:pos="0"/>
        </w:tabs>
        <w:spacing w:before="76"/>
        <w:ind w:left="284" w:right="97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Nadzór nad prawidłową realizacją umowy ze strony Wykonawcy będzie pełnił</w:t>
      </w:r>
      <w:r w:rsidRPr="00B148A2">
        <w:rPr>
          <w:rFonts w:ascii="Times New Roman" w:hAnsi="Times New Roman" w:cs="Times New Roman"/>
          <w:sz w:val="22"/>
          <w:szCs w:val="22"/>
        </w:rPr>
        <w:tab/>
        <w:t>......................................................, tel. .......................................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AA5970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§9</w:t>
      </w:r>
    </w:p>
    <w:p w:rsidR="00736CBD" w:rsidRPr="00B148A2" w:rsidRDefault="00736CBD" w:rsidP="00E574F5">
      <w:pPr>
        <w:jc w:val="both"/>
        <w:rPr>
          <w:sz w:val="22"/>
          <w:szCs w:val="22"/>
        </w:rPr>
      </w:pPr>
      <w:r w:rsidRPr="00B148A2">
        <w:rPr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 xml:space="preserve">                              </w:t>
      </w:r>
    </w:p>
    <w:p w:rsidR="00736CBD" w:rsidRPr="00B148A2" w:rsidRDefault="00736CBD" w:rsidP="00AA5970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§10</w:t>
      </w:r>
    </w:p>
    <w:p w:rsidR="00736CBD" w:rsidRPr="00B148A2" w:rsidRDefault="00736CBD" w:rsidP="00E574F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736CBD" w:rsidRPr="00B148A2" w:rsidRDefault="00736CBD" w:rsidP="00E574F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736CBD" w:rsidRPr="00B148A2" w:rsidRDefault="00736CBD" w:rsidP="00E574F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48A2">
        <w:rPr>
          <w:rFonts w:ascii="Times New Roman" w:hAnsi="Times New Roman" w:cs="Times New Roman"/>
          <w:sz w:val="22"/>
          <w:szCs w:val="22"/>
        </w:rPr>
        <w:t>Integralną częścią umowy jest specyfikacja istotnych warunków zamówienia i złożona w toku postępowania przez wykonawcę oferta.</w:t>
      </w:r>
    </w:p>
    <w:p w:rsidR="00736CBD" w:rsidRPr="00B148A2" w:rsidRDefault="00736CBD" w:rsidP="00E574F5">
      <w:pPr>
        <w:jc w:val="both"/>
        <w:rPr>
          <w:sz w:val="22"/>
          <w:szCs w:val="22"/>
        </w:rPr>
      </w:pPr>
    </w:p>
    <w:p w:rsidR="00736CBD" w:rsidRPr="00B148A2" w:rsidRDefault="00736CBD" w:rsidP="00AA5970">
      <w:pPr>
        <w:jc w:val="center"/>
        <w:rPr>
          <w:sz w:val="22"/>
          <w:szCs w:val="22"/>
        </w:rPr>
      </w:pPr>
      <w:r w:rsidRPr="00B148A2">
        <w:rPr>
          <w:sz w:val="22"/>
          <w:szCs w:val="22"/>
        </w:rPr>
        <w:t>§11</w:t>
      </w:r>
    </w:p>
    <w:p w:rsidR="00736CBD" w:rsidRPr="00B148A2" w:rsidRDefault="00736CBD" w:rsidP="00E574F5">
      <w:pPr>
        <w:jc w:val="both"/>
        <w:rPr>
          <w:sz w:val="22"/>
          <w:szCs w:val="22"/>
        </w:rPr>
      </w:pPr>
      <w:r w:rsidRPr="00B148A2">
        <w:rPr>
          <w:sz w:val="22"/>
          <w:szCs w:val="22"/>
        </w:rPr>
        <w:t>Niniejszą umowę sporządzono w czterech jednobrzmiących egzemplarzach, po dwa dla każdej ze stron.</w:t>
      </w: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</w:p>
    <w:p w:rsidR="00736CBD" w:rsidRPr="00B148A2" w:rsidRDefault="00736CBD" w:rsidP="00387673">
      <w:pPr>
        <w:rPr>
          <w:sz w:val="22"/>
          <w:szCs w:val="22"/>
        </w:rPr>
      </w:pPr>
      <w:r w:rsidRPr="00B148A2">
        <w:rPr>
          <w:sz w:val="22"/>
          <w:szCs w:val="22"/>
        </w:rPr>
        <w:t xml:space="preserve">        </w:t>
      </w:r>
      <w:r w:rsidRPr="00B148A2">
        <w:rPr>
          <w:sz w:val="22"/>
          <w:szCs w:val="22"/>
        </w:rPr>
        <w:tab/>
      </w:r>
      <w:r w:rsidRPr="00B148A2">
        <w:rPr>
          <w:sz w:val="22"/>
          <w:szCs w:val="22"/>
        </w:rPr>
        <w:tab/>
        <w:t xml:space="preserve">Zamawiający:                         </w:t>
      </w:r>
      <w:r w:rsidRPr="00B148A2">
        <w:rPr>
          <w:sz w:val="22"/>
          <w:szCs w:val="22"/>
        </w:rPr>
        <w:tab/>
      </w:r>
      <w:r w:rsidRPr="00B148A2">
        <w:rPr>
          <w:sz w:val="22"/>
          <w:szCs w:val="22"/>
        </w:rPr>
        <w:tab/>
      </w:r>
      <w:r w:rsidRPr="00B148A2">
        <w:rPr>
          <w:sz w:val="22"/>
          <w:szCs w:val="22"/>
        </w:rPr>
        <w:tab/>
        <w:t>Wykonawca:</w:t>
      </w:r>
    </w:p>
    <w:p w:rsidR="00736CBD" w:rsidRPr="00B148A2" w:rsidRDefault="00736CBD" w:rsidP="00F771AC">
      <w:pPr>
        <w:pStyle w:val="Tekstpodstawowy"/>
        <w:rPr>
          <w:sz w:val="22"/>
          <w:szCs w:val="22"/>
        </w:rPr>
      </w:pPr>
    </w:p>
    <w:sectPr w:rsidR="00736CBD" w:rsidRPr="00B148A2" w:rsidSect="0019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A"/>
    <w:multiLevelType w:val="hybridMultilevel"/>
    <w:tmpl w:val="859AC372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446F"/>
    <w:multiLevelType w:val="hybridMultilevel"/>
    <w:tmpl w:val="44F6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4C96"/>
    <w:multiLevelType w:val="hybridMultilevel"/>
    <w:tmpl w:val="F33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6E55"/>
    <w:multiLevelType w:val="hybridMultilevel"/>
    <w:tmpl w:val="25022D5E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6D5"/>
    <w:multiLevelType w:val="hybridMultilevel"/>
    <w:tmpl w:val="C3A8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56245"/>
    <w:multiLevelType w:val="hybridMultilevel"/>
    <w:tmpl w:val="8CD08B8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3A168F"/>
    <w:multiLevelType w:val="hybridMultilevel"/>
    <w:tmpl w:val="BCAE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04E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75551"/>
    <w:multiLevelType w:val="hybridMultilevel"/>
    <w:tmpl w:val="B5BA18C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E64E5"/>
    <w:multiLevelType w:val="hybridMultilevel"/>
    <w:tmpl w:val="CF4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F18"/>
    <w:multiLevelType w:val="hybridMultilevel"/>
    <w:tmpl w:val="01743860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EC9A8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5A1C7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2097B"/>
    <w:multiLevelType w:val="hybridMultilevel"/>
    <w:tmpl w:val="92F0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9492E"/>
    <w:multiLevelType w:val="hybridMultilevel"/>
    <w:tmpl w:val="54EC3F2A"/>
    <w:lvl w:ilvl="0" w:tplc="987EB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65C14"/>
    <w:multiLevelType w:val="hybridMultilevel"/>
    <w:tmpl w:val="873ED0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707965"/>
    <w:multiLevelType w:val="hybridMultilevel"/>
    <w:tmpl w:val="CE74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46C42"/>
    <w:multiLevelType w:val="hybridMultilevel"/>
    <w:tmpl w:val="E290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7CE8"/>
    <w:multiLevelType w:val="hybridMultilevel"/>
    <w:tmpl w:val="90B64414"/>
    <w:lvl w:ilvl="0" w:tplc="0A0A9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23116"/>
    <w:multiLevelType w:val="multilevel"/>
    <w:tmpl w:val="8E1C618C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  <w:sz w:val="20"/>
        <w:szCs w:val="20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9">
    <w:nsid w:val="63934760"/>
    <w:multiLevelType w:val="hybridMultilevel"/>
    <w:tmpl w:val="DEC2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02778"/>
    <w:multiLevelType w:val="hybridMultilevel"/>
    <w:tmpl w:val="ABC6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E14"/>
    <w:multiLevelType w:val="hybridMultilevel"/>
    <w:tmpl w:val="D86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7679"/>
    <w:multiLevelType w:val="hybridMultilevel"/>
    <w:tmpl w:val="F5044732"/>
    <w:lvl w:ilvl="0" w:tplc="B18234A0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</w:lvl>
    <w:lvl w:ilvl="1" w:tplc="A30CA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19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21"/>
  </w:num>
  <w:num w:numId="20">
    <w:abstractNumId w:val="20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CBC"/>
    <w:rsid w:val="00006726"/>
    <w:rsid w:val="00006813"/>
    <w:rsid w:val="00010678"/>
    <w:rsid w:val="00033CD7"/>
    <w:rsid w:val="00035C91"/>
    <w:rsid w:val="00053AFC"/>
    <w:rsid w:val="000778B7"/>
    <w:rsid w:val="00097654"/>
    <w:rsid w:val="000C204D"/>
    <w:rsid w:val="000D167E"/>
    <w:rsid w:val="000E52F2"/>
    <w:rsid w:val="000F1835"/>
    <w:rsid w:val="0013486C"/>
    <w:rsid w:val="00137865"/>
    <w:rsid w:val="00164E5D"/>
    <w:rsid w:val="001672CF"/>
    <w:rsid w:val="00195728"/>
    <w:rsid w:val="001961B1"/>
    <w:rsid w:val="001C6DBD"/>
    <w:rsid w:val="001C7B1F"/>
    <w:rsid w:val="001E60A6"/>
    <w:rsid w:val="001F7480"/>
    <w:rsid w:val="001F7A69"/>
    <w:rsid w:val="00246696"/>
    <w:rsid w:val="00247DBF"/>
    <w:rsid w:val="00250AB6"/>
    <w:rsid w:val="002D57E8"/>
    <w:rsid w:val="00322EB0"/>
    <w:rsid w:val="00355CEB"/>
    <w:rsid w:val="0036426F"/>
    <w:rsid w:val="00387673"/>
    <w:rsid w:val="003A2F11"/>
    <w:rsid w:val="003B182A"/>
    <w:rsid w:val="003B545E"/>
    <w:rsid w:val="003D4EE0"/>
    <w:rsid w:val="003E1535"/>
    <w:rsid w:val="00455EAA"/>
    <w:rsid w:val="0046291D"/>
    <w:rsid w:val="0047204D"/>
    <w:rsid w:val="004957C9"/>
    <w:rsid w:val="004A55A8"/>
    <w:rsid w:val="004B78BC"/>
    <w:rsid w:val="004C76F4"/>
    <w:rsid w:val="004D11E7"/>
    <w:rsid w:val="005301D6"/>
    <w:rsid w:val="00552D16"/>
    <w:rsid w:val="00553C03"/>
    <w:rsid w:val="00585A8C"/>
    <w:rsid w:val="005B5551"/>
    <w:rsid w:val="005B5FA8"/>
    <w:rsid w:val="005B6BA2"/>
    <w:rsid w:val="005C59D0"/>
    <w:rsid w:val="0062583A"/>
    <w:rsid w:val="00651BA0"/>
    <w:rsid w:val="0066626A"/>
    <w:rsid w:val="006B10FA"/>
    <w:rsid w:val="006C3A52"/>
    <w:rsid w:val="006C72D2"/>
    <w:rsid w:val="00736CBD"/>
    <w:rsid w:val="00765682"/>
    <w:rsid w:val="00772387"/>
    <w:rsid w:val="007760B4"/>
    <w:rsid w:val="00780AE1"/>
    <w:rsid w:val="007A57AC"/>
    <w:rsid w:val="007D5549"/>
    <w:rsid w:val="008407A6"/>
    <w:rsid w:val="00861B90"/>
    <w:rsid w:val="008A64CE"/>
    <w:rsid w:val="008B09E1"/>
    <w:rsid w:val="008C0203"/>
    <w:rsid w:val="008C347E"/>
    <w:rsid w:val="008C3C03"/>
    <w:rsid w:val="008D5A8D"/>
    <w:rsid w:val="00903C3F"/>
    <w:rsid w:val="00981CFF"/>
    <w:rsid w:val="009F705F"/>
    <w:rsid w:val="00A5552E"/>
    <w:rsid w:val="00A63830"/>
    <w:rsid w:val="00A8125E"/>
    <w:rsid w:val="00A82D1B"/>
    <w:rsid w:val="00A94042"/>
    <w:rsid w:val="00AA5970"/>
    <w:rsid w:val="00AD2DD6"/>
    <w:rsid w:val="00B148A2"/>
    <w:rsid w:val="00B31786"/>
    <w:rsid w:val="00B33B5D"/>
    <w:rsid w:val="00B35843"/>
    <w:rsid w:val="00B46A29"/>
    <w:rsid w:val="00B81B89"/>
    <w:rsid w:val="00BB1AFE"/>
    <w:rsid w:val="00BB5CD7"/>
    <w:rsid w:val="00C02C4D"/>
    <w:rsid w:val="00C050BE"/>
    <w:rsid w:val="00C10368"/>
    <w:rsid w:val="00C141FC"/>
    <w:rsid w:val="00C3335F"/>
    <w:rsid w:val="00C841D5"/>
    <w:rsid w:val="00CC57AE"/>
    <w:rsid w:val="00CD5ED3"/>
    <w:rsid w:val="00CF5CBC"/>
    <w:rsid w:val="00D07022"/>
    <w:rsid w:val="00D45037"/>
    <w:rsid w:val="00D526F8"/>
    <w:rsid w:val="00DC2C7D"/>
    <w:rsid w:val="00DC70A5"/>
    <w:rsid w:val="00DD0925"/>
    <w:rsid w:val="00DD27FE"/>
    <w:rsid w:val="00DE1C73"/>
    <w:rsid w:val="00DF1168"/>
    <w:rsid w:val="00E00DAC"/>
    <w:rsid w:val="00E24FD4"/>
    <w:rsid w:val="00E40046"/>
    <w:rsid w:val="00E503AE"/>
    <w:rsid w:val="00E574F5"/>
    <w:rsid w:val="00E75315"/>
    <w:rsid w:val="00E830A6"/>
    <w:rsid w:val="00EA4D5B"/>
    <w:rsid w:val="00EB1934"/>
    <w:rsid w:val="00EF5C1A"/>
    <w:rsid w:val="00EF7395"/>
    <w:rsid w:val="00F12E53"/>
    <w:rsid w:val="00F771AC"/>
    <w:rsid w:val="00F86A24"/>
    <w:rsid w:val="00F97C8F"/>
    <w:rsid w:val="00FD129A"/>
    <w:rsid w:val="00FE18C4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B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2DD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5CBC"/>
    <w:pPr>
      <w:keepNext/>
      <w:numPr>
        <w:numId w:val="1"/>
      </w:numPr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2DD6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CF5CB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F5CB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CB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F5CBC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F5C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F5C1A"/>
    <w:pPr>
      <w:widowControl w:val="0"/>
      <w:suppressAutoHyphens/>
      <w:overflowPunct/>
      <w:autoSpaceDN/>
      <w:adjustRightInd/>
      <w:spacing w:after="120" w:line="480" w:lineRule="auto"/>
    </w:pPr>
    <w:rPr>
      <w:rFonts w:ascii="Arial Unicode MS" w:hAnsi="Arial Unicode MS" w:cs="Arial Unicode MS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F5C1A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F5C1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EF5C1A"/>
    <w:pPr>
      <w:widowControl w:val="0"/>
      <w:suppressAutoHyphens/>
      <w:overflowPunct/>
      <w:autoSpaceDN/>
      <w:adjustRightInd/>
      <w:ind w:left="720"/>
    </w:pPr>
    <w:rPr>
      <w:rFonts w:ascii="Arial Unicode MS" w:eastAsia="Calibri" w:hAnsi="Arial Unicode MS" w:cs="Arial Unicode MS"/>
      <w:lang w:eastAsia="ar-SA"/>
    </w:rPr>
  </w:style>
  <w:style w:type="character" w:customStyle="1" w:styleId="FontStyle91">
    <w:name w:val="Font Style91"/>
    <w:basedOn w:val="Domylnaczcionkaakapitu"/>
    <w:uiPriority w:val="99"/>
    <w:rsid w:val="0047204D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7204D"/>
    <w:rPr>
      <w:rFonts w:ascii="Arial Unicode MS" w:hAnsi="Arial Unicode MS" w:cs="Arial Unicode MS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C2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2C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2C7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2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2C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2C7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2526</Words>
  <Characters>15162</Characters>
  <Application>Microsoft Office Word</Application>
  <DocSecurity>0</DocSecurity>
  <Lines>126</Lines>
  <Paragraphs>35</Paragraphs>
  <ScaleCrop>false</ScaleCrop>
  <Company>Szpital sw.Anny w Miechowie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Henryk Kowal</dc:creator>
  <cp:keywords/>
  <dc:description/>
  <cp:lastModifiedBy>Przetargi</cp:lastModifiedBy>
  <cp:revision>3</cp:revision>
  <dcterms:created xsi:type="dcterms:W3CDTF">2019-06-06T09:59:00Z</dcterms:created>
  <dcterms:modified xsi:type="dcterms:W3CDTF">2019-06-06T10:23:00Z</dcterms:modified>
</cp:coreProperties>
</file>